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482" w:rsidRDefault="003C3482" w:rsidP="009A5B2E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</w:p>
    <w:p w:rsidR="00295E93" w:rsidRPr="0093379F" w:rsidRDefault="00295E93" w:rsidP="009A5B2E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 xml:space="preserve">Poznámky k účtovnej závierke za rok </w:t>
      </w:r>
      <w:r w:rsidR="009A5B2E">
        <w:rPr>
          <w:rFonts w:ascii="Arial" w:hAnsi="Arial" w:cs="Arial"/>
          <w:b/>
        </w:rPr>
        <w:t>2014</w:t>
      </w:r>
    </w:p>
    <w:p w:rsidR="00295E93" w:rsidRPr="0093379F" w:rsidRDefault="00295E93" w:rsidP="009A5B2E">
      <w:pPr>
        <w:pBdr>
          <w:top w:val="single" w:sz="4" w:space="1" w:color="auto"/>
          <w:left w:val="single" w:sz="4" w:space="8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Default="00295E93">
      <w:pPr>
        <w:rPr>
          <w:rFonts w:ascii="Arial" w:hAnsi="Arial" w:cs="Arial"/>
          <w:sz w:val="22"/>
          <w:szCs w:val="22"/>
        </w:rPr>
      </w:pPr>
    </w:p>
    <w:p w:rsidR="00A42915" w:rsidRDefault="00A42915">
      <w:pPr>
        <w:rPr>
          <w:rFonts w:ascii="Arial" w:hAnsi="Arial" w:cs="Arial"/>
          <w:sz w:val="22"/>
          <w:szCs w:val="22"/>
        </w:rPr>
      </w:pPr>
    </w:p>
    <w:p w:rsidR="00A42915" w:rsidRPr="0093379F" w:rsidRDefault="00A42915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602874">
              <w:rPr>
                <w:rFonts w:ascii="Arial" w:hAnsi="Arial" w:cs="Arial"/>
                <w:sz w:val="22"/>
                <w:szCs w:val="22"/>
              </w:rPr>
              <w:t>Mäspoma spol. s r.o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02874" w:rsidP="0060287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T.G.Masaryka 955/8   960 01  Zvolen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60287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28.02.1991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602874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28.01.1991</w:t>
            </w:r>
          </w:p>
        </w:tc>
      </w:tr>
    </w:tbl>
    <w:p w:rsidR="000E0FA5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Default="00A4291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Pr="0093379F" w:rsidRDefault="00A4291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A42915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A42915" w:rsidRDefault="00A42915" w:rsidP="0075484E">
      <w:pPr>
        <w:jc w:val="both"/>
        <w:rPr>
          <w:rFonts w:ascii="Arial" w:hAnsi="Arial" w:cs="Arial"/>
          <w:sz w:val="22"/>
          <w:szCs w:val="22"/>
        </w:rPr>
      </w:pPr>
    </w:p>
    <w:p w:rsidR="00A42915" w:rsidRPr="0093379F" w:rsidRDefault="00A42915" w:rsidP="0075484E">
      <w:pPr>
        <w:jc w:val="both"/>
        <w:rPr>
          <w:rFonts w:ascii="Arial" w:hAnsi="Arial" w:cs="Arial"/>
          <w:sz w:val="22"/>
          <w:szCs w:val="22"/>
        </w:rPr>
      </w:pP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a. maloobchod tovaru každého druhu okrem viaz.akonces.obch.živ.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b. nešpecializovaný veľkoobchod okrem viaz. a konces.obch.živ.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c. výroba mäsa a mäsových výrobkov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d. sprostredkovanie obchodu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e. vedenie účtovnej evidencie a účtovné poradenstvo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f. výroba rôznych korenín , aromatických výťažkov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g. výroba nožiarskeho tovaru, nástrojov a železiarskeho tovaru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h. reštauračná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i. autodoprava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j. výroba drevnej štiepky v rozsahu voľnej živnosti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k. poradenská činnosť pre pestovateľov poľnohospodárskych plodín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l. vykonávanie laboratórnych rozborov pre pestovateľov poľnohosp. produktov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m. podnikanie s iným ako nebezpečným odpadom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n. reklamná a propagačná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o. výroba zdravotníckych pomôcok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p. sprostredkovanie služieb a výroby v rozsahu voľných živností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r. vykonávanie potlače umelé črevá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s. baliarenská činnosť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t. prenájom nehnuteľností spojený s prenájmom hnuteľných vecí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u. prenájom  nehnuteľností spojený s poskytovaním upratovacích prác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v. prenájom hnuteľných vecí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y. upratovacie práce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x. kancelárske, kopírovacie  a reprografické práce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z. služby spojené s registráciou ochrannej známky</w:t>
      </w:r>
    </w:p>
    <w:p w:rsidR="00A42915" w:rsidRPr="00A42915" w:rsidRDefault="00A42915" w:rsidP="00A42915">
      <w:pPr>
        <w:ind w:left="1440"/>
        <w:rPr>
          <w:rFonts w:ascii="Arial" w:hAnsi="Arial" w:cs="Arial"/>
          <w:sz w:val="22"/>
          <w:szCs w:val="22"/>
        </w:rPr>
      </w:pPr>
      <w:r w:rsidRPr="00A42915">
        <w:rPr>
          <w:rFonts w:ascii="Arial" w:hAnsi="Arial" w:cs="Arial"/>
          <w:sz w:val="22"/>
          <w:szCs w:val="22"/>
        </w:rPr>
        <w:t>w. výroba vizitiek a p</w:t>
      </w: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A42915" w:rsidRDefault="00A4291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340"/>
        <w:gridCol w:w="2380"/>
        <w:gridCol w:w="2740"/>
      </w:tblGrid>
      <w:tr w:rsidR="00B13BF0" w:rsidRPr="00B13BF0" w:rsidTr="00B13BF0">
        <w:trPr>
          <w:trHeight w:val="55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Názov položky</w:t>
            </w:r>
          </w:p>
        </w:tc>
        <w:tc>
          <w:tcPr>
            <w:tcW w:w="2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13BF0" w:rsidRPr="00B13BF0" w:rsidRDefault="00B13BF0" w:rsidP="00B13BF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B13BF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B13BF0" w:rsidRPr="00B13BF0" w:rsidTr="00B13BF0">
        <w:trPr>
          <w:trHeight w:val="570"/>
        </w:trPr>
        <w:tc>
          <w:tcPr>
            <w:tcW w:w="3340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Priemerný prepočítaný počet zamestnancov</w:t>
            </w:r>
          </w:p>
          <w:p w:rsidR="008E3277" w:rsidRPr="00B13BF0" w:rsidRDefault="008E3277" w:rsidP="00B13BF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1C7ED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162</w:t>
            </w:r>
          </w:p>
        </w:tc>
        <w:tc>
          <w:tcPr>
            <w:tcW w:w="274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A3010A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</w:t>
            </w:r>
          </w:p>
        </w:tc>
      </w:tr>
      <w:tr w:rsidR="00B13BF0" w:rsidRPr="00B13BF0" w:rsidTr="00B13BF0">
        <w:trPr>
          <w:trHeight w:val="55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Stav zamestnancov ku dňu, ku ktorému sa zostavuje účtovná závierka, z toho: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1C7ED0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A3010A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163</w:t>
            </w:r>
          </w:p>
        </w:tc>
      </w:tr>
      <w:tr w:rsidR="00B13BF0" w:rsidRPr="00B13BF0" w:rsidTr="00B13BF0">
        <w:trPr>
          <w:trHeight w:val="39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B13BF0" w:rsidP="00B13BF0">
            <w:pPr>
              <w:rPr>
                <w:rFonts w:ascii="Arial Narrow" w:hAnsi="Arial Narrow"/>
                <w:sz w:val="21"/>
                <w:szCs w:val="21"/>
              </w:rPr>
            </w:pPr>
            <w:r w:rsidRPr="00B13BF0">
              <w:rPr>
                <w:rFonts w:ascii="Arial Narrow" w:hAnsi="Arial Narrow"/>
                <w:sz w:val="21"/>
                <w:szCs w:val="21"/>
              </w:rPr>
              <w:t>počet vedúcich zamestnancov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1C7ED0" w:rsidP="00A3010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  <w:r w:rsidR="00B13BF0" w:rsidRPr="00B13BF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3BF0" w:rsidRPr="00B13BF0" w:rsidRDefault="006E7DBC" w:rsidP="00B13BF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</w:t>
            </w:r>
          </w:p>
        </w:tc>
      </w:tr>
    </w:tbl>
    <w:p w:rsidR="00B13BF0" w:rsidRDefault="00B13BF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>Účtovná závierka spoločnosti k 31.12.201</w:t>
      </w:r>
      <w:r w:rsidR="001C7ED0">
        <w:rPr>
          <w:rFonts w:ascii="Arial Narrow" w:hAnsi="Arial Narrow" w:cs="Arial"/>
          <w:sz w:val="22"/>
          <w:szCs w:val="22"/>
        </w:rPr>
        <w:t>4</w:t>
      </w:r>
      <w:r w:rsidRPr="006C345A">
        <w:rPr>
          <w:rFonts w:ascii="Arial Narrow" w:hAnsi="Arial Narrow" w:cs="Arial"/>
          <w:sz w:val="22"/>
          <w:szCs w:val="22"/>
        </w:rPr>
        <w:t xml:space="preserve"> je zostavená ako riadna účtovná závierka podľa § 17 ods.6 </w:t>
      </w:r>
    </w:p>
    <w:p w:rsidR="00A42915" w:rsidRP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>zákona č.431/2002 Zz. o účtovníctve za účtovné obdobie  od 1.januára 201</w:t>
      </w:r>
      <w:r w:rsidR="001C7ED0">
        <w:rPr>
          <w:rFonts w:ascii="Arial Narrow" w:hAnsi="Arial Narrow" w:cs="Arial"/>
          <w:sz w:val="22"/>
          <w:szCs w:val="22"/>
        </w:rPr>
        <w:t>4</w:t>
      </w:r>
      <w:r w:rsidRPr="006C345A">
        <w:rPr>
          <w:rFonts w:ascii="Arial Narrow" w:hAnsi="Arial Narrow" w:cs="Arial"/>
          <w:sz w:val="22"/>
          <w:szCs w:val="22"/>
        </w:rPr>
        <w:t xml:space="preserve"> do 31.decembra 201</w:t>
      </w:r>
      <w:r w:rsidR="001C7ED0">
        <w:rPr>
          <w:rFonts w:ascii="Arial Narrow" w:hAnsi="Arial Narrow" w:cs="Arial"/>
          <w:sz w:val="22"/>
          <w:szCs w:val="22"/>
        </w:rPr>
        <w:t>4</w:t>
      </w:r>
      <w:r w:rsidRPr="006C345A">
        <w:rPr>
          <w:rFonts w:ascii="Arial Narrow" w:hAnsi="Arial Narrow" w:cs="Arial"/>
          <w:sz w:val="22"/>
          <w:szCs w:val="22"/>
        </w:rPr>
        <w:t>.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1C7ED0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A42915" w:rsidRPr="006C345A" w:rsidRDefault="00A42915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C345A">
        <w:rPr>
          <w:rFonts w:ascii="Arial Narrow" w:hAnsi="Arial Narrow" w:cs="Arial"/>
          <w:sz w:val="22"/>
          <w:szCs w:val="22"/>
        </w:rPr>
        <w:t xml:space="preserve">Účtovná závierka spoločnosti za predchádzajúce účtovné obdobie bola schválená dňa </w:t>
      </w:r>
      <w:r w:rsidR="001C7ED0">
        <w:rPr>
          <w:rFonts w:ascii="Arial Narrow" w:hAnsi="Arial Narrow" w:cs="Arial"/>
          <w:sz w:val="22"/>
          <w:szCs w:val="22"/>
        </w:rPr>
        <w:t>30.5.2014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FF345C" w:rsidRPr="001C7ED0" w:rsidRDefault="00FF345C" w:rsidP="0075484E">
      <w:pPr>
        <w:ind w:right="-468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1C7ED0">
        <w:rPr>
          <w:rFonts w:ascii="Arial Narrow" w:hAnsi="Arial Narrow" w:cs="Arial"/>
          <w:b/>
          <w:bCs/>
          <w:sz w:val="22"/>
          <w:szCs w:val="22"/>
        </w:rPr>
        <w:t>Účtovná jednotka nie je súčasťou konsolidovaného celku</w:t>
      </w:r>
      <w:r w:rsidR="001C7ED0">
        <w:rPr>
          <w:rFonts w:ascii="Arial Narrow" w:hAnsi="Arial Narrow" w:cs="Arial"/>
          <w:b/>
          <w:bCs/>
          <w:sz w:val="22"/>
          <w:szCs w:val="22"/>
        </w:rPr>
        <w:t>.</w:t>
      </w:r>
    </w:p>
    <w:p w:rsidR="00235630" w:rsidRPr="00FF345C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683B4F" w:rsidRDefault="00683B4F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Účtovná závierka bola zostavená za predpokladu nepretržitého trvania spoločnosti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Default="00683B4F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neboli</w:t>
      </w:r>
    </w:p>
    <w:p w:rsidR="006E7DBC" w:rsidRPr="00683B4F" w:rsidRDefault="006E7DBC" w:rsidP="004A1C62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F345C" w:rsidRPr="0093379F" w:rsidRDefault="004A1C62" w:rsidP="00FF345C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nehmotný  majetok nakupovaný sa oceňuje obstarávacou cenou, ktorá zahŕňa cenu obstarania a náklady súvisiace s obstaraním</w:t>
      </w: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majetok obstaraný vlastnou činnosťou – nebol v účtovnej závierke v bežnom 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nehmotný majetok obstaraný iným spôsobom- nebol v účtovnej závierke v bežnom ani v predchádzajúcom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hmotný majetok nakupovaný sa oceňuje obstarávacou cenou, ktorá zahŕňa cenu obstarania  a náklady súvisiace s obstaraním.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Dlhodobý hmotný majetok obstaraný vlastnou činnosťou </w:t>
      </w:r>
      <w:r w:rsidR="00683B4F">
        <w:rPr>
          <w:b w:val="0"/>
        </w:rPr>
        <w:t>bol účtovaný formou aktivácie</w:t>
      </w:r>
      <w:r w:rsidR="00C46A73">
        <w:rPr>
          <w:b w:val="0"/>
        </w:rPr>
        <w:t xml:space="preserve"> prác vo vlastnej réžii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hmotný majetok obstaraný iným spôsobom- nebol v účtovnej závierke v bežnom ani v minulom období oceňovaný.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Dlhodobý finančný majetok sa oceňuje pri obstaraní obstarávacou cenou. K uzávierkovému dňu sa oceňuje reálnou hodnotou.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lastRenderedPageBreak/>
        <w:t>Zásoby obstarané kúpou  boli v účtovnej závierke bežného aj predchádzajúceho obdobia oceňované  obstarávacou cenou. Spoločnosť o zásobách účtovala spôsobom A. Súčasťou obstarávacej ceny  je cena obstarania náklady súvisiace s obstaraním. Náklady súvisiace s obstaraním sa viažu k jednotlivým nákupom zásob.</w:t>
      </w: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Zásoby vytvorené vlastnou činnosťou neboli v účtovnej závierke v bežnom ani predchádzajúcom období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755E77">
      <w:pPr>
        <w:jc w:val="both"/>
        <w:rPr>
          <w:rFonts w:ascii="Arial Narrow" w:hAnsi="Arial Narrow" w:cs="Arial"/>
          <w:sz w:val="22"/>
          <w:szCs w:val="22"/>
        </w:rPr>
      </w:pPr>
      <w:r w:rsidRPr="00FF345C">
        <w:rPr>
          <w:rFonts w:ascii="Arial Narrow" w:hAnsi="Arial Narrow"/>
          <w:sz w:val="22"/>
          <w:szCs w:val="22"/>
        </w:rPr>
        <w:t>Zásoby obstarávané iným spôsobom neboli v účtovnej závierke v bežnom ani predchádzajúcom období oceňované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FF345C" w:rsidRDefault="00FF345C" w:rsidP="00755E77">
      <w:pPr>
        <w:jc w:val="both"/>
        <w:rPr>
          <w:rFonts w:ascii="Arial Narrow" w:hAnsi="Arial Narrow" w:cs="Arial"/>
          <w:sz w:val="22"/>
          <w:szCs w:val="22"/>
        </w:rPr>
      </w:pPr>
      <w:r w:rsidRPr="00FF345C">
        <w:rPr>
          <w:rFonts w:ascii="Arial Narrow" w:hAnsi="Arial Narrow"/>
          <w:sz w:val="22"/>
          <w:szCs w:val="22"/>
        </w:rPr>
        <w:t>Zákazková výroba- účtovná jednotka náplň pre túto položku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Pohľadávky pri ich vzniku sa oceňujú ich menovitou hodnotou, pohľadávky nadobudnuté vkladom do základného imania spoločnosť neeviduje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 Účtovná jednotka tvorí opravné položky k pohľadávkam, ak existuje pochybnosť o ich splatení.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Pohľadávky vyjadrené v cudzej mene sa prepočítavajú  na menu EUR  kurzom  vyhláseným  ECB ku dňu uskutočnenia  účtovného prípadu  a ku dňu zostavenia účtovnej závierky.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Krátkodobý finančný majetok- peňažné prostriedky a ceniny sa  oceňujú ich menovitou hodnotou. Pri nákupe  peňažných prostriedkov v cudzej mene sa použije kurz komerčnej banky platný v deň uskutočnenia nákupu.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>
        <w:rPr>
          <w:b w:val="0"/>
        </w:rPr>
        <w:t>Č</w:t>
      </w:r>
      <w:r w:rsidRPr="00A44CB9">
        <w:rPr>
          <w:b w:val="0"/>
        </w:rPr>
        <w:t>asové rozlíšenie  na strane aktív súvahy sa oceňuje na základe prvotných dokladov.</w:t>
      </w:r>
    </w:p>
    <w:p w:rsidR="00FF345C" w:rsidRPr="00A44CB9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Náklady budúcich období sa účtujú ako výdavky bežného účtovného obdobia, ktoré sa týkajú nákladov  v budúcich obdobiach a vykazujú sa vo výške, ktorá je potrebná na dodržanie zásady vecnej a časovej súvislosti s účtovným obdobím. Oceňujú sa na základe  došlých faktúr, bankových avíz, zmlúv o finančnom prenájme, avíz od poisťovní pri výpočte poistného ,zmlúv o nájme a poistných zmlúv. Náklady budúcich období, ktoré sa týkajú obdobia dlhšieho ako jeden rok od uzávierkového  dňa, spoločnosť považuje za  dlhodobé náklady  budúcich období.</w:t>
      </w:r>
    </w:p>
    <w:p w:rsidR="001A5D58" w:rsidRPr="00FF345C" w:rsidRDefault="00FF345C" w:rsidP="00FF345C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Príjmy budúcich období sa účtujú  časove rozlíšené  výnosy, ktoré časove a vecne patria do bežného účtovného obdobia  a týkajú sa príjmov  v budúcich obdobiach.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Rezervy, záväzky, pôžičky, úvery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Rezervy sú záväzky  s neurčitým časovým vymedzením, alebo výškou, tvoria sa na krytie známych rizík, alebo strát z podnikania. Oceňujú sa v očakávanej výške záväzku.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aj v účtovnej závierke  v tomto zistenom ocenení. Záväzky vyjadrené v cudzej mene sa prepočítavajú  na menu EUR kurzom ECB ku dňu uskutočnenia účtovného prípadu a ku dňu zostavenia účtovnej závierky.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Rezerva na nevyčerpané dovolenky sa oceňuje priemernou hodinovou sadzbou pracovníkov za predchádzajúci štvrťrok. Rezerva na prislúchajúce odvody  sa oceňujú  aktuálnym pomerom mzdových nákladov a odvodov v čase tvorby rezervy.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Časové rozlíšenie na strane  pasív súvahy</w:t>
      </w:r>
      <w:r>
        <w:rPr>
          <w:b w:val="0"/>
        </w:rPr>
        <w:t>- výdavky budúcich období sa účtujú ako náklady bežného účtovného obdobia, ktoré sa týkajú výdavkov v budúcich obdobiach. Výnosy budúcich období sa účtujú  ako príjmy v bežnom účtovnom období, ktoré vecne patria do výnosov v budúcich obdobiach.</w:t>
      </w: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Deriváty neboli v účtovnej závierke za bežné ani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>a záväzky zabezpečené derivátmi neboli v účtovnej závierke za bežné ani  predchádzajúce obdobie oceňované.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B163BE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Majetok prenajatý na základe </w:t>
      </w:r>
      <w:r>
        <w:rPr>
          <w:b w:val="0"/>
        </w:rPr>
        <w:t>zmlúv</w:t>
      </w:r>
      <w:r w:rsidRPr="00A44CB9">
        <w:rPr>
          <w:b w:val="0"/>
        </w:rPr>
        <w:t xml:space="preserve"> o finančnom  leasingu  vykazuje ako svoj majetok nájomca  a nie vlastník.</w:t>
      </w: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lastRenderedPageBreak/>
        <w:t>Majetok obstaraný v privatizácii nebol v účtovnej závierke v bežnom ani v predchádzajúcom období oceňovaný.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B163BE" w:rsidRPr="00A44CB9" w:rsidRDefault="00B163BE" w:rsidP="00B163BE">
      <w:pPr>
        <w:pStyle w:val="Styl1"/>
        <w:numPr>
          <w:ilvl w:val="0"/>
          <w:numId w:val="0"/>
        </w:numPr>
        <w:rPr>
          <w:b w:val="0"/>
        </w:rPr>
      </w:pPr>
      <w:r w:rsidRPr="00A44CB9">
        <w:rPr>
          <w:b w:val="0"/>
        </w:rPr>
        <w:t xml:space="preserve">Daň z príjmov splatná sa oceňuje </w:t>
      </w:r>
      <w:r>
        <w:rPr>
          <w:b w:val="0"/>
        </w:rPr>
        <w:t>2</w:t>
      </w:r>
      <w:r w:rsidR="001C7ED0">
        <w:rPr>
          <w:b w:val="0"/>
        </w:rPr>
        <w:t>2</w:t>
      </w:r>
      <w:r w:rsidRPr="00A44CB9">
        <w:rPr>
          <w:b w:val="0"/>
        </w:rPr>
        <w:t xml:space="preserve">%-ou sadzbou z hospodárskeho výsledku upraveného na základ dane v zmysle zákona o Dani z príjmov.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6E7DBC" w:rsidRDefault="00BD2F98" w:rsidP="00C86E9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  <w:u w:val="single"/>
        </w:rPr>
        <w:t>Komentár</w:t>
      </w:r>
      <w:r w:rsidRPr="006E7DBC">
        <w:rPr>
          <w:rFonts w:ascii="Arial" w:hAnsi="Arial" w:cs="Arial"/>
          <w:sz w:val="22"/>
          <w:szCs w:val="22"/>
        </w:rPr>
        <w:t>:</w:t>
      </w:r>
    </w:p>
    <w:p w:rsidR="00BD2F98" w:rsidRPr="006E7DBC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6E7DBC">
        <w:rPr>
          <w:rFonts w:ascii="Arial" w:hAnsi="Arial" w:cs="Arial"/>
          <w:sz w:val="22"/>
          <w:szCs w:val="22"/>
        </w:rPr>
        <w:t>ÚJ používa pri oceňovaní prírastku cudzej meny v hotovosti alebo na bankový účet – zmenárenský kurz konkrétnej banky.</w:t>
      </w:r>
    </w:p>
    <w:p w:rsidR="006E7DBC" w:rsidRPr="006E7DBC" w:rsidRDefault="006E7DBC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6E7DBC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hmotného majetku v súlade s daňovými odpismi 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odpisuje dlhodobý nehmotný majetok s ohľadom na maximálnu dobu odpisovania 5 rokov.</w:t>
      </w:r>
    </w:p>
    <w:p w:rsidR="00B163BE" w:rsidRDefault="00B163BE" w:rsidP="00B163BE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B163BE" w:rsidRDefault="00B163BE" w:rsidP="00B163BE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p w:rsidR="006E7DBC" w:rsidRDefault="006E7DBC" w:rsidP="00B163BE">
      <w:pPr>
        <w:rPr>
          <w:rFonts w:ascii="Arial Narrow" w:hAnsi="Arial Narrow" w:cs="Arial Narrow"/>
          <w:sz w:val="18"/>
          <w:szCs w:val="18"/>
        </w:rPr>
      </w:pPr>
    </w:p>
    <w:p w:rsidR="00B163BE" w:rsidRDefault="00B163BE" w:rsidP="00B163BE">
      <w:pPr>
        <w:rPr>
          <w:rFonts w:ascii="Arial Narrow" w:hAnsi="Arial Narrow" w:cs="Arial Narrow"/>
          <w:sz w:val="18"/>
          <w:szCs w:val="18"/>
        </w:rPr>
      </w:pP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Default="004A1C62" w:rsidP="004A1C6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B163BE" w:rsidRPr="00B163BE" w:rsidRDefault="00B163BE" w:rsidP="00B163BE">
      <w:pPr>
        <w:rPr>
          <w:rFonts w:ascii="Arial Narrow" w:hAnsi="Arial Narrow"/>
          <w:sz w:val="22"/>
          <w:szCs w:val="22"/>
        </w:rPr>
      </w:pPr>
      <w:r w:rsidRPr="00B163BE">
        <w:rPr>
          <w:rFonts w:ascii="Arial Narrow" w:hAnsi="Arial Narrow"/>
          <w:sz w:val="22"/>
          <w:szCs w:val="22"/>
        </w:rPr>
        <w:t>Spoločnosti Mäspoma</w:t>
      </w:r>
      <w:r w:rsidR="006E7DB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spol s r.o.</w:t>
      </w:r>
      <w:r w:rsidR="001C7ED0">
        <w:rPr>
          <w:rFonts w:ascii="Arial Narrow" w:hAnsi="Arial Narrow"/>
          <w:sz w:val="22"/>
          <w:szCs w:val="22"/>
        </w:rPr>
        <w:t xml:space="preserve"> nebola</w:t>
      </w:r>
      <w:r w:rsidRPr="00B163BE">
        <w:rPr>
          <w:rFonts w:ascii="Arial Narrow" w:hAnsi="Arial Narrow"/>
          <w:sz w:val="22"/>
          <w:szCs w:val="22"/>
        </w:rPr>
        <w:t xml:space="preserve"> v sledovanom účtovnom období poskytnutá dotácia na obstar</w:t>
      </w:r>
      <w:r>
        <w:rPr>
          <w:rFonts w:ascii="Arial Narrow" w:hAnsi="Arial Narrow"/>
          <w:sz w:val="22"/>
          <w:szCs w:val="22"/>
        </w:rPr>
        <w:t>a</w:t>
      </w:r>
      <w:r w:rsidRPr="00B163BE">
        <w:rPr>
          <w:rFonts w:ascii="Arial Narrow" w:hAnsi="Arial Narrow"/>
          <w:sz w:val="22"/>
          <w:szCs w:val="22"/>
        </w:rPr>
        <w:t>nie</w:t>
      </w:r>
    </w:p>
    <w:p w:rsidR="006E7DBC" w:rsidRPr="00B163BE" w:rsidRDefault="00B163BE" w:rsidP="00B163BE">
      <w:r w:rsidRPr="00B163BE">
        <w:rPr>
          <w:rFonts w:ascii="Arial Narrow" w:hAnsi="Arial Narrow"/>
          <w:sz w:val="22"/>
          <w:szCs w:val="22"/>
        </w:rPr>
        <w:t xml:space="preserve">dlhodobého investičného majetku z prostriedkov EÚ </w:t>
      </w:r>
      <w:r w:rsidR="001C7ED0">
        <w:rPr>
          <w:rFonts w:ascii="Arial Narrow" w:hAnsi="Arial Narrow"/>
          <w:sz w:val="22"/>
          <w:szCs w:val="22"/>
        </w:rPr>
        <w:t>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Default="00FA5372" w:rsidP="00FA5372">
      <w:pPr>
        <w:pStyle w:val="Nadpis2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C46A73" w:rsidRPr="00C46A73" w:rsidRDefault="00C46A73" w:rsidP="00C46A73">
      <w:pPr>
        <w:rPr>
          <w:rFonts w:ascii="Arial Narrow" w:hAnsi="Arial Narrow"/>
          <w:sz w:val="22"/>
          <w:szCs w:val="22"/>
        </w:rPr>
      </w:pPr>
      <w:r w:rsidRPr="00C46A73">
        <w:rPr>
          <w:rFonts w:ascii="Arial Narrow" w:hAnsi="Arial Narrow"/>
          <w:sz w:val="22"/>
          <w:szCs w:val="22"/>
        </w:rPr>
        <w:t>ÚJ neúčtovala o oprave významných chýb minulých účtovných období</w:t>
      </w:r>
    </w:p>
    <w:p w:rsidR="005031B8" w:rsidRPr="00C46A73" w:rsidRDefault="005031B8" w:rsidP="0075484E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6E7DBC" w:rsidRDefault="006E7DB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B163BE" w:rsidRDefault="00B163BE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6E7D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1"/>
        <w:gridCol w:w="916"/>
        <w:gridCol w:w="734"/>
        <w:gridCol w:w="896"/>
        <w:gridCol w:w="868"/>
        <w:gridCol w:w="807"/>
        <w:gridCol w:w="738"/>
        <w:gridCol w:w="1069"/>
        <w:gridCol w:w="881"/>
      </w:tblGrid>
      <w:tr w:rsidR="00001B18" w:rsidRPr="00001B18" w:rsidTr="00001B18">
        <w:trPr>
          <w:trHeight w:val="315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4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01B18" w:rsidRPr="00001B18" w:rsidTr="00001B18">
        <w:trPr>
          <w:trHeight w:val="825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01B18" w:rsidRPr="00001B18" w:rsidTr="00001B18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001B18" w:rsidRPr="00001B18" w:rsidTr="00001B18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1 800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1 800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97 126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97 126</w:t>
            </w:r>
          </w:p>
        </w:tc>
      </w:tr>
      <w:tr w:rsidR="00001B18" w:rsidRPr="00001B18" w:rsidTr="00001B18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1 930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1 930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91 581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91 581</w:t>
            </w:r>
          </w:p>
        </w:tc>
      </w:tr>
      <w:tr w:rsidR="00001B18" w:rsidRPr="00001B18" w:rsidTr="00001B18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15"/>
        </w:trPr>
        <w:tc>
          <w:tcPr>
            <w:tcW w:w="852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5 545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5 545</w:t>
            </w:r>
          </w:p>
        </w:tc>
      </w:tr>
    </w:tbl>
    <w:p w:rsidR="00B13BF0" w:rsidRDefault="00B13BF0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163BE" w:rsidRDefault="00B163BE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B163BE" w:rsidRDefault="00B163BE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85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616"/>
        <w:gridCol w:w="916"/>
        <w:gridCol w:w="734"/>
        <w:gridCol w:w="896"/>
        <w:gridCol w:w="868"/>
        <w:gridCol w:w="808"/>
        <w:gridCol w:w="740"/>
        <w:gridCol w:w="1069"/>
        <w:gridCol w:w="893"/>
      </w:tblGrid>
      <w:tr w:rsidR="00001B18" w:rsidRPr="00001B18" w:rsidTr="00001B18">
        <w:trPr>
          <w:trHeight w:val="330"/>
        </w:trPr>
        <w:tc>
          <w:tcPr>
            <w:tcW w:w="16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68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01B18" w:rsidRPr="00001B18" w:rsidTr="00001B18">
        <w:trPr>
          <w:trHeight w:val="1080"/>
        </w:trPr>
        <w:tc>
          <w:tcPr>
            <w:tcW w:w="16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Aktivova-né náklady na vývoj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Oceniteľ-né práva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Goodwill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Obsta-rávaný DNM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01B18" w:rsidRPr="00001B18" w:rsidTr="00001B18">
        <w:trPr>
          <w:trHeight w:val="315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 xml:space="preserve">i </w:t>
            </w:r>
          </w:p>
        </w:tc>
      </w:tr>
      <w:tr w:rsidR="00001B18" w:rsidRPr="00001B18" w:rsidTr="00001B1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89 066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89 066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6 260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6 260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95 326</w:t>
            </w:r>
          </w:p>
        </w:tc>
      </w:tr>
      <w:tr w:rsidR="00001B18" w:rsidRPr="00001B18" w:rsidTr="00001B1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84 757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84 757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89 651</w:t>
            </w:r>
          </w:p>
        </w:tc>
      </w:tr>
      <w:tr w:rsidR="00001B18" w:rsidRPr="00001B18" w:rsidTr="00001B1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0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001B18">
        <w:trPr>
          <w:trHeight w:val="315"/>
        </w:trPr>
        <w:tc>
          <w:tcPr>
            <w:tcW w:w="8540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001B18" w:rsidRPr="00001B18" w:rsidTr="00001B18">
        <w:trPr>
          <w:trHeight w:val="55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4 309</w:t>
            </w:r>
          </w:p>
        </w:tc>
      </w:tr>
      <w:tr w:rsidR="00001B18" w:rsidRPr="00001B18" w:rsidTr="00001B18">
        <w:trPr>
          <w:trHeight w:val="57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5 675</w:t>
            </w:r>
          </w:p>
        </w:tc>
      </w:tr>
    </w:tbl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01B18" w:rsidRDefault="00001B18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163BE" w:rsidRDefault="00B163BE" w:rsidP="000538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73DCF" w:rsidRPr="00692D75" w:rsidRDefault="000538A8" w:rsidP="00692D7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6E7DBC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001B18" w:rsidRPr="0093379F" w:rsidRDefault="00C31D64" w:rsidP="00001B18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81"/>
        <w:gridCol w:w="887"/>
        <w:gridCol w:w="1044"/>
        <w:gridCol w:w="993"/>
        <w:gridCol w:w="850"/>
        <w:gridCol w:w="690"/>
        <w:gridCol w:w="19"/>
        <w:gridCol w:w="763"/>
        <w:gridCol w:w="938"/>
        <w:gridCol w:w="827"/>
        <w:gridCol w:w="1016"/>
      </w:tblGrid>
      <w:tr w:rsidR="00001B18" w:rsidRPr="00001B18" w:rsidTr="00001B18">
        <w:trPr>
          <w:trHeight w:val="315"/>
        </w:trPr>
        <w:tc>
          <w:tcPr>
            <w:tcW w:w="14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02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001B18" w:rsidRPr="00001B18" w:rsidTr="00001B18">
        <w:trPr>
          <w:trHeight w:val="1635"/>
        </w:trPr>
        <w:tc>
          <w:tcPr>
            <w:tcW w:w="14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001B18" w:rsidRPr="00001B18" w:rsidTr="00692D75">
        <w:trPr>
          <w:trHeight w:val="224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01B18" w:rsidRPr="00001B18" w:rsidRDefault="00001B18" w:rsidP="00001B1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001B18" w:rsidRPr="00001B18" w:rsidTr="00001B18">
        <w:trPr>
          <w:trHeight w:val="315"/>
        </w:trPr>
        <w:tc>
          <w:tcPr>
            <w:tcW w:w="950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001B18" w:rsidRPr="00001B18" w:rsidTr="00692D75">
        <w:trPr>
          <w:trHeight w:val="637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3 325 112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3 803 653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249 442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7 869 659</w:t>
            </w:r>
          </w:p>
        </w:tc>
      </w:tr>
      <w:tr w:rsidR="00001B18" w:rsidRPr="00001B18" w:rsidTr="00001B18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6 527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123 277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349 517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12 602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595 472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1 087 395</w:t>
            </w:r>
          </w:p>
        </w:tc>
      </w:tr>
      <w:tr w:rsidR="00001B18" w:rsidRPr="00001B18" w:rsidTr="00001B18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65 074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7 350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491 923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564 347</w:t>
            </w:r>
          </w:p>
        </w:tc>
      </w:tr>
      <w:tr w:rsidR="00001B18" w:rsidRPr="00001B18" w:rsidTr="00001B18">
        <w:trPr>
          <w:trHeight w:val="3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692D75">
        <w:trPr>
          <w:trHeight w:val="700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228 680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3 448 389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4 088 096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254 694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372 848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8 392 707</w:t>
            </w:r>
          </w:p>
        </w:tc>
      </w:tr>
      <w:tr w:rsidR="00001B18" w:rsidRPr="00001B18" w:rsidTr="00001B18">
        <w:trPr>
          <w:trHeight w:val="315"/>
        </w:trPr>
        <w:tc>
          <w:tcPr>
            <w:tcW w:w="950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001B18" w:rsidRPr="00001B18" w:rsidTr="00692D75">
        <w:trPr>
          <w:trHeight w:val="718"/>
        </w:trPr>
        <w:tc>
          <w:tcPr>
            <w:tcW w:w="14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1 356 223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3 392 854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172 054</w:t>
            </w:r>
          </w:p>
        </w:tc>
        <w:tc>
          <w:tcPr>
            <w:tcW w:w="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4 921 131</w:t>
            </w:r>
          </w:p>
        </w:tc>
      </w:tr>
      <w:tr w:rsidR="00001B18" w:rsidRPr="00001B18" w:rsidTr="00692D75">
        <w:trPr>
          <w:trHeight w:val="427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160 393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183 872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14 937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359 202</w:t>
            </w:r>
          </w:p>
        </w:tc>
      </w:tr>
      <w:tr w:rsidR="00001B18" w:rsidRPr="00001B18" w:rsidTr="00001B18">
        <w:trPr>
          <w:trHeight w:val="300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65 074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7 350</w:t>
            </w:r>
          </w:p>
        </w:tc>
        <w:tc>
          <w:tcPr>
            <w:tcW w:w="93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72 424</w:t>
            </w:r>
          </w:p>
        </w:tc>
      </w:tr>
      <w:tr w:rsidR="00001B18" w:rsidRPr="00001B18" w:rsidTr="00692D75">
        <w:trPr>
          <w:trHeight w:val="752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1 516 616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3 511 652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179 641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5 207 909</w:t>
            </w:r>
          </w:p>
        </w:tc>
      </w:tr>
      <w:tr w:rsidR="00001B18" w:rsidRPr="00001B18" w:rsidTr="00001B18">
        <w:trPr>
          <w:trHeight w:val="315"/>
        </w:trPr>
        <w:tc>
          <w:tcPr>
            <w:tcW w:w="950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001B18" w:rsidRPr="00001B18" w:rsidTr="00692D75">
        <w:trPr>
          <w:trHeight w:val="810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692D75">
        <w:trPr>
          <w:trHeight w:val="421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692D75">
        <w:trPr>
          <w:trHeight w:val="413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692D75">
        <w:trPr>
          <w:trHeight w:val="642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001B18" w:rsidRPr="00001B18" w:rsidTr="00692D75">
        <w:trPr>
          <w:trHeight w:val="519"/>
        </w:trPr>
        <w:tc>
          <w:tcPr>
            <w:tcW w:w="9508" w:type="dxa"/>
            <w:gridSpan w:val="11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001B18" w:rsidRPr="00001B18" w:rsidTr="00692D75">
        <w:trPr>
          <w:trHeight w:val="930"/>
        </w:trPr>
        <w:tc>
          <w:tcPr>
            <w:tcW w:w="14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1 968 889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410 799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77 388</w:t>
            </w:r>
          </w:p>
        </w:tc>
        <w:tc>
          <w:tcPr>
            <w:tcW w:w="93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2 948 528</w:t>
            </w:r>
          </w:p>
        </w:tc>
      </w:tr>
      <w:tr w:rsidR="00001B18" w:rsidRPr="00001B18" w:rsidTr="00692D75">
        <w:trPr>
          <w:trHeight w:val="838"/>
        </w:trPr>
        <w:tc>
          <w:tcPr>
            <w:tcW w:w="14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01B18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228 680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1 931 773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576 444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75 053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372 848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001B1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01B18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01B18" w:rsidRPr="00001B18" w:rsidRDefault="004B1988" w:rsidP="00001B1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3 184 798</w:t>
            </w:r>
          </w:p>
        </w:tc>
      </w:tr>
    </w:tbl>
    <w:p w:rsidR="00FB0F5B" w:rsidRDefault="00C31D64" w:rsidP="00FB0F5B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9508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86"/>
        <w:gridCol w:w="1082"/>
        <w:gridCol w:w="1044"/>
        <w:gridCol w:w="993"/>
        <w:gridCol w:w="850"/>
        <w:gridCol w:w="709"/>
        <w:gridCol w:w="850"/>
        <w:gridCol w:w="851"/>
        <w:gridCol w:w="709"/>
        <w:gridCol w:w="1134"/>
      </w:tblGrid>
      <w:tr w:rsidR="00FB0F5B" w:rsidRPr="00FB0F5B" w:rsidTr="00FB0F5B">
        <w:trPr>
          <w:trHeight w:val="315"/>
        </w:trPr>
        <w:tc>
          <w:tcPr>
            <w:tcW w:w="12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8222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FB0F5B" w:rsidRPr="00FB0F5B" w:rsidTr="00FB0F5B">
        <w:trPr>
          <w:trHeight w:val="2970"/>
        </w:trPr>
        <w:tc>
          <w:tcPr>
            <w:tcW w:w="12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10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Pesto-vateľské celky trvalých porastov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Obsta-rávaný DHM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FB0F5B" w:rsidRPr="00FB0F5B" w:rsidTr="00284D63">
        <w:trPr>
          <w:trHeight w:val="89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B0F5B" w:rsidRPr="00FB0F5B" w:rsidRDefault="00FB0F5B" w:rsidP="00FB0F5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FB0F5B" w:rsidRPr="00FB0F5B" w:rsidTr="00FB0F5B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</w:tr>
      <w:tr w:rsidR="00FB0F5B" w:rsidRPr="00FB0F5B" w:rsidTr="00FB0F5B">
        <w:trPr>
          <w:trHeight w:val="825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2 813 843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3 605 967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198 104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7 366 123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511 269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281 893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58 528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594 933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1 446 623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84 207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7 190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851 690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943 087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B0F5B" w:rsidRPr="00FB0F5B" w:rsidTr="00284D63">
        <w:trPr>
          <w:trHeight w:val="766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3 325 112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3 803 653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249 442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7 869 659</w:t>
            </w:r>
          </w:p>
        </w:tc>
      </w:tr>
      <w:tr w:rsidR="00FB0F5B" w:rsidRPr="00FB0F5B" w:rsidTr="00FB0F5B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Oprávky</w:t>
            </w:r>
          </w:p>
        </w:tc>
      </w:tr>
      <w:tr w:rsidR="00FB0F5B" w:rsidRPr="00FB0F5B" w:rsidTr="00FB0F5B">
        <w:trPr>
          <w:trHeight w:val="825"/>
        </w:trPr>
        <w:tc>
          <w:tcPr>
            <w:tcW w:w="128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1 204 332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3 206 349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169 633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4 580 314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151 891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270 712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9 611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432 214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84 207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7 190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91 397</w:t>
            </w:r>
          </w:p>
        </w:tc>
      </w:tr>
      <w:tr w:rsidR="00FB0F5B" w:rsidRPr="00FB0F5B" w:rsidTr="00FB0F5B">
        <w:trPr>
          <w:trHeight w:val="840"/>
        </w:trPr>
        <w:tc>
          <w:tcPr>
            <w:tcW w:w="128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1 356 223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3 392 854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172 054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4 921 131</w:t>
            </w:r>
          </w:p>
        </w:tc>
      </w:tr>
      <w:tr w:rsidR="00FB0F5B" w:rsidRPr="00FB0F5B" w:rsidTr="00FB0F5B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</w:tr>
      <w:tr w:rsidR="00FB0F5B" w:rsidRPr="00FB0F5B" w:rsidTr="00FB0F5B">
        <w:trPr>
          <w:trHeight w:val="825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B0F5B" w:rsidRPr="00FB0F5B" w:rsidTr="00FB0F5B">
        <w:trPr>
          <w:trHeight w:val="30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B0F5B" w:rsidRPr="00FB0F5B" w:rsidTr="00FB0F5B">
        <w:trPr>
          <w:trHeight w:val="840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FB0F5B" w:rsidRPr="00FB0F5B" w:rsidTr="00FB0F5B">
        <w:trPr>
          <w:trHeight w:val="315"/>
        </w:trPr>
        <w:tc>
          <w:tcPr>
            <w:tcW w:w="9508" w:type="dxa"/>
            <w:gridSpan w:val="10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Zostatková hodnota </w:t>
            </w:r>
          </w:p>
        </w:tc>
      </w:tr>
      <w:tr w:rsidR="00FB0F5B" w:rsidRPr="00FB0F5B" w:rsidTr="00FB0F5B">
        <w:trPr>
          <w:trHeight w:val="606"/>
        </w:trPr>
        <w:tc>
          <w:tcPr>
            <w:tcW w:w="12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>.</w:t>
            </w: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obdobia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1 609 511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399 618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28 471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526 056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2 785 809</w:t>
            </w:r>
          </w:p>
        </w:tc>
      </w:tr>
      <w:tr w:rsidR="00FB0F5B" w:rsidRPr="00FB0F5B" w:rsidTr="00FB0F5B">
        <w:trPr>
          <w:trHeight w:val="696"/>
        </w:trPr>
        <w:tc>
          <w:tcPr>
            <w:tcW w:w="1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Stav na konci ú</w:t>
            </w: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. </w:t>
            </w:r>
            <w:r w:rsidRPr="00FB0F5B">
              <w:rPr>
                <w:rFonts w:ascii="Arial Narrow" w:hAnsi="Arial Narrow"/>
                <w:b/>
                <w:bCs/>
                <w:sz w:val="21"/>
                <w:szCs w:val="21"/>
              </w:rPr>
              <w:t>obdobia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222 153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1 968 889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410 799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77 388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269 299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B0F5B" w:rsidRPr="00FB0F5B" w:rsidRDefault="00FB0F5B" w:rsidP="00FB0F5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FB0F5B">
              <w:rPr>
                <w:rFonts w:ascii="Arial Narrow" w:hAnsi="Arial Narrow"/>
                <w:sz w:val="21"/>
                <w:szCs w:val="21"/>
              </w:rPr>
              <w:t>2 948 528</w:t>
            </w:r>
          </w:p>
        </w:tc>
      </w:tr>
    </w:tbl>
    <w:p w:rsidR="00045B2B" w:rsidRDefault="00045B2B" w:rsidP="00FB0F5B">
      <w:pPr>
        <w:rPr>
          <w:rFonts w:ascii="Arial" w:hAnsi="Arial" w:cs="Arial"/>
          <w:sz w:val="22"/>
          <w:szCs w:val="22"/>
        </w:rPr>
      </w:pPr>
    </w:p>
    <w:p w:rsidR="00B163BE" w:rsidRPr="0093379F" w:rsidRDefault="00B163BE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</w:t>
      </w:r>
      <w:r w:rsidR="006E7DBC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výšk</w:t>
      </w:r>
      <w:r w:rsidRPr="0093379F">
        <w:rPr>
          <w:rFonts w:ascii="Arial" w:hAnsi="Arial" w:cs="Arial"/>
          <w:sz w:val="22"/>
          <w:szCs w:val="22"/>
        </w:rPr>
        <w:t>a</w:t>
      </w:r>
      <w:r w:rsidR="006E7DBC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B163BE" w:rsidRPr="002A75A1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 xml:space="preserve">Spoločnosť má ku dňu uzávierkového obdobia uzatvorené nasledovné poistné zmluvy na </w:t>
      </w:r>
    </w:p>
    <w:p w:rsidR="00B163BE" w:rsidRPr="00B163BE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>hnuteľný majetok :</w:t>
      </w:r>
    </w:p>
    <w:p w:rsidR="00B163BE" w:rsidRPr="0093379F" w:rsidRDefault="00B163BE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tbl>
      <w:tblPr>
        <w:tblW w:w="8988" w:type="dxa"/>
        <w:tblInd w:w="-127" w:type="dxa"/>
        <w:tblCellMar>
          <w:left w:w="0" w:type="dxa"/>
          <w:right w:w="0" w:type="dxa"/>
        </w:tblCellMar>
        <w:tblLook w:val="0000"/>
      </w:tblPr>
      <w:tblGrid>
        <w:gridCol w:w="4005"/>
        <w:gridCol w:w="81"/>
        <w:gridCol w:w="81"/>
        <w:gridCol w:w="81"/>
        <w:gridCol w:w="2189"/>
        <w:gridCol w:w="51"/>
        <w:gridCol w:w="2396"/>
        <w:gridCol w:w="104"/>
      </w:tblGrid>
      <w:tr w:rsidR="00B163BE" w:rsidTr="00A54A3A">
        <w:trPr>
          <w:trHeight w:val="255"/>
        </w:trPr>
        <w:tc>
          <w:tcPr>
            <w:tcW w:w="42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Opis majetku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2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Platnosť zmluvy od – do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Budovy : Močenok, Levoča, Nitra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01.06.1996 – neurčito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Zvolen, Bratislava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15.03.1997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Žilina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04.10.1997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Zvolen Dobronivská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07.06.1999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Zvolen Strážska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15.06.1999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           Dvory n /Žitavou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znalecký posudok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02.11.2000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Stroj Nikelman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150 524,66 €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03.12.2003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Sušiareň Jalta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535 481,18 €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09.09.2003 –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Sušiareň Binder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703 925,65 €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05.11.2005 – neurčito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Dávkovacie váhy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11 180,71 €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05.07.2007 –neurčito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Baliace stroje Dvory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1 232 335,56 €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01.10.2008 -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Budova baliareň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       401 275,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25.02.2010-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 xml:space="preserve">Dobronivská cesta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1 203 851,00 €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19.06.2012-neurčito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B163BE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Budova Zálužice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328 400,12 €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24.08.2012-neurčito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B163BE" w:rsidRDefault="00B163BE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850A85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Expedičná hala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223 360,00 €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23.03.2013 -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  <w:tr w:rsidR="00850A85" w:rsidTr="00A54A3A">
        <w:trPr>
          <w:trHeight w:val="255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850A85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Poistenie strojov a zar. VZV-3 ks, Plniace zariadenie, Etiketovací systém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65 024,00 €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  <w:r>
              <w:rPr>
                <w:rFonts w:ascii="Thorndale" w:hAnsi="Thorndale"/>
                <w:b/>
                <w:bCs/>
                <w:sz w:val="20"/>
                <w:szCs w:val="20"/>
              </w:rPr>
              <w:t>23.10.2013 - neurčito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50A85" w:rsidRDefault="00850A85" w:rsidP="00A54A3A">
            <w:pPr>
              <w:jc w:val="center"/>
              <w:rPr>
                <w:rFonts w:ascii="Thorndale" w:hAnsi="Thorndale"/>
                <w:b/>
                <w:bCs/>
                <w:sz w:val="20"/>
                <w:szCs w:val="20"/>
              </w:rPr>
            </w:pPr>
          </w:p>
        </w:tc>
      </w:tr>
    </w:tbl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B163BE" w:rsidRPr="002A75A1" w:rsidRDefault="00B163BE" w:rsidP="00B163BE">
      <w:pPr>
        <w:pStyle w:val="TaxEdit"/>
        <w:numPr>
          <w:ilvl w:val="0"/>
          <w:numId w:val="0"/>
        </w:numPr>
        <w:rPr>
          <w:b w:val="0"/>
          <w:sz w:val="20"/>
          <w:szCs w:val="20"/>
        </w:rPr>
      </w:pPr>
      <w:r w:rsidRPr="002A75A1">
        <w:rPr>
          <w:b w:val="0"/>
          <w:sz w:val="20"/>
          <w:szCs w:val="20"/>
        </w:rPr>
        <w:t xml:space="preserve">Okrem uvedených poistných zmlúv má spoločnosť uzatvorené individuálne zmluvy na </w:t>
      </w:r>
    </w:p>
    <w:p w:rsidR="00B163BE" w:rsidRPr="002A75A1" w:rsidRDefault="00B163BE" w:rsidP="00B163BE">
      <w:pPr>
        <w:pStyle w:val="TaxEdit"/>
        <w:numPr>
          <w:ilvl w:val="0"/>
          <w:numId w:val="0"/>
        </w:numPr>
        <w:ind w:left="284" w:hanging="284"/>
        <w:rPr>
          <w:color w:val="000000"/>
          <w:sz w:val="20"/>
          <w:szCs w:val="20"/>
        </w:rPr>
      </w:pPr>
      <w:r w:rsidRPr="002A75A1">
        <w:rPr>
          <w:b w:val="0"/>
          <w:sz w:val="20"/>
          <w:szCs w:val="20"/>
        </w:rPr>
        <w:t>havarijné poistenie motorových vozidiel</w:t>
      </w: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284D63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6E7DBC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7F67A7" w:rsidRDefault="007F67A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67A7" w:rsidRDefault="007F67A7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Spoločnosť nemá dlhodobý nehmotný majetok, na ktorý je zriadené záložné právo</w:t>
      </w:r>
    </w:p>
    <w:p w:rsidR="006E7DBC" w:rsidRPr="007F67A7" w:rsidRDefault="006E7DBC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6E7DBC" w:rsidRPr="0093379F" w:rsidRDefault="006E7DBC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E7DBC" w:rsidRDefault="006E7DBC" w:rsidP="007F67A7">
      <w:pPr>
        <w:pStyle w:val="TaxEdit"/>
        <w:numPr>
          <w:ilvl w:val="0"/>
          <w:numId w:val="0"/>
        </w:numPr>
        <w:ind w:left="284" w:hanging="284"/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t>Záložné právo v prospech SLSP :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 LV 5678, kú Žilina parcela č.7015/7 – sklad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nehnuteľnosť  LV 5125, kú Bratislava III. parcela č. 3282/58 zastav.plocha, 3282/123 sklad    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3742 kú Zvolen parcela č. 7015/7 zastavané plochy, 7015/28 stavba na p.č. 7015/7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1208 kú Michalovce parcela č. 1053 zastavaná plocha, súpis.č. 98 mlyn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t>Z</w:t>
      </w:r>
      <w:r w:rsidRPr="00B77C5A">
        <w:t>áložné právo v prospech SBERBANK a.s.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3742 kú Zvolen  parc.č. 491/91 zastavaná plocha,  491/92,491/260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súpis.č. 1642 budova, súpis.č. 8919 prístrešok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3157 kú Levoča parcela č. 2633/2 zastavané plochy, 2635 zastavané plochy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súpis.č.854 budova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</w:pPr>
      <w:r>
        <w:t>Záložné právo v prospech ČSOB a.s.: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nehnuteľnosť LV 683, kú Močenok stavby na parc.č. 5945/8,5945/9, 5945/10, 5945/11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Pozemky na parc.č. 5945/1,5945/8,5945/9,5945/10,5945/11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>nehnuteľnosti LV 2411 kú Dvory nad Žitavou pozemky parc.č. 2673,2674,2675,2676,2677,2678,2679,2680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Stavby na parc.č. 2672/2,2674,2676,2678,2673,2677,2679,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Stavby na parc.č. 2672/2,2674,2676,2678,2673,2677,2679,</w:t>
      </w:r>
    </w:p>
    <w:p w:rsidR="007F67A7" w:rsidRP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7F67A7">
        <w:rPr>
          <w:rFonts w:ascii="Arial Narrow" w:hAnsi="Arial Narrow"/>
          <w:b w:val="0"/>
        </w:rPr>
        <w:t xml:space="preserve">                                                                        2670,2671/1,2671/2,2672/1,2672,2   </w:t>
      </w:r>
    </w:p>
    <w:p w:rsidR="007F67A7" w:rsidRDefault="007F67A7" w:rsidP="007F67A7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7F67A7" w:rsidRDefault="007F67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F67A7" w:rsidRPr="0093379F" w:rsidRDefault="007F67A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neeviduje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nemá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A06EA9" w:rsidRPr="007F67A7" w:rsidRDefault="007F67A7" w:rsidP="00AE433D">
      <w:pPr>
        <w:jc w:val="both"/>
        <w:rPr>
          <w:rFonts w:ascii="Arial Narrow" w:hAnsi="Arial Narrow" w:cs="Arial"/>
          <w:sz w:val="22"/>
          <w:szCs w:val="22"/>
        </w:rPr>
      </w:pPr>
      <w:r w:rsidRPr="007F67A7">
        <w:rPr>
          <w:rFonts w:ascii="Arial Narrow" w:hAnsi="Arial Narrow" w:cs="Arial"/>
          <w:sz w:val="22"/>
          <w:szCs w:val="22"/>
        </w:rPr>
        <w:t>nemá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Default="008B551B" w:rsidP="00AE433D">
      <w:pPr>
        <w:jc w:val="both"/>
        <w:rPr>
          <w:rFonts w:ascii="Arial Narrow" w:hAnsi="Arial Narrow" w:cs="Arial"/>
          <w:sz w:val="22"/>
          <w:szCs w:val="22"/>
        </w:rPr>
      </w:pPr>
      <w:r w:rsidRPr="008B551B">
        <w:rPr>
          <w:rFonts w:ascii="Arial Narrow" w:hAnsi="Arial Narrow" w:cs="Arial"/>
          <w:sz w:val="22"/>
          <w:szCs w:val="22"/>
        </w:rPr>
        <w:t>spoločnosť v sledovanom období nemala žiadne náklady na výskum</w:t>
      </w:r>
    </w:p>
    <w:p w:rsidR="006E7DBC" w:rsidRPr="008B551B" w:rsidRDefault="006E7DBC" w:rsidP="00AE433D">
      <w:pPr>
        <w:jc w:val="both"/>
        <w:rPr>
          <w:rFonts w:ascii="Arial Narrow" w:hAnsi="Arial Narrow" w:cs="Arial"/>
          <w:sz w:val="22"/>
          <w:szCs w:val="22"/>
        </w:rPr>
      </w:pPr>
    </w:p>
    <w:p w:rsidR="008B551B" w:rsidRPr="0093379F" w:rsidRDefault="008B551B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6E7DBC">
      <w:pPr>
        <w:tabs>
          <w:tab w:val="left" w:pos="2835"/>
        </w:tabs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,</w:t>
      </w:r>
    </w:p>
    <w:p w:rsidR="008B551B" w:rsidRPr="0093379F" w:rsidRDefault="008B551B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Default="009F5D0D" w:rsidP="00331EB6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8318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83"/>
        <w:gridCol w:w="1021"/>
        <w:gridCol w:w="1275"/>
        <w:gridCol w:w="1382"/>
        <w:gridCol w:w="1585"/>
        <w:gridCol w:w="1372"/>
      </w:tblGrid>
      <w:tr w:rsidR="009A513A" w:rsidRPr="009A513A" w:rsidTr="006E7DBC">
        <w:trPr>
          <w:trHeight w:val="315"/>
        </w:trPr>
        <w:tc>
          <w:tcPr>
            <w:tcW w:w="168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Obchodné meno a sídlo spoločnosti, v ktorej má ÚJ umiestnený DFM</w:t>
            </w:r>
          </w:p>
        </w:tc>
        <w:tc>
          <w:tcPr>
            <w:tcW w:w="6635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Podiel ÚJ na ZI v  %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Podiel ÚJ na hlasovacích právach v 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</w:t>
            </w:r>
          </w:p>
        </w:tc>
        <w:tc>
          <w:tcPr>
            <w:tcW w:w="15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Výsledok hospodárenia ÚJ, v ktorej má ÚJ umiestnený DFM</w:t>
            </w:r>
          </w:p>
        </w:tc>
        <w:tc>
          <w:tcPr>
            <w:tcW w:w="137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Účtovná hodnota DFM</w:t>
            </w:r>
          </w:p>
        </w:tc>
      </w:tr>
      <w:tr w:rsidR="009A513A" w:rsidRPr="009A513A" w:rsidTr="006E7DBC">
        <w:trPr>
          <w:trHeight w:val="1350"/>
        </w:trPr>
        <w:tc>
          <w:tcPr>
            <w:tcW w:w="168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vlastného imania ÚJ, v ktorej má ÚJ umiestnený DFM</w:t>
            </w:r>
          </w:p>
        </w:tc>
        <w:tc>
          <w:tcPr>
            <w:tcW w:w="158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7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Dcérske účtovné jednotky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Naturcasings s.r.o.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70,00%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E459C1" w:rsidRDefault="00DC43FF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292 285</w:t>
            </w:r>
            <w:r w:rsidR="009A513A" w:rsidRPr="00E459C1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DC43FF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3 675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DC43FF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204 600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Mäspomix s.r.o.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2B727E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311 238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2B727E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67 545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2B727E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311 238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MaspomaPolska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NIVO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DC43FF" w:rsidP="007921B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- 272 048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DC43FF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5 381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  <w:r w:rsidR="00B0330C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Bioeltega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66,00%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66,00%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E459C1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4 756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3 139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IRON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100,00%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B0330C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Ostatný DFM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DC43FF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217 170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Účtovné jednotky s podstatným vplyvom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Ostatné realizovateľné CP a podiely  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831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Obstarávaný DFM na účely vykonania vplyvu v inej ÚJ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0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315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6E7DBC">
        <w:trPr>
          <w:trHeight w:val="570"/>
        </w:trPr>
        <w:tc>
          <w:tcPr>
            <w:tcW w:w="16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 spolu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551B" w:rsidRPr="0093379F" w:rsidRDefault="008B551B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1046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60"/>
        <w:gridCol w:w="375"/>
        <w:gridCol w:w="579"/>
        <w:gridCol w:w="375"/>
        <w:gridCol w:w="798"/>
        <w:gridCol w:w="462"/>
        <w:gridCol w:w="530"/>
        <w:gridCol w:w="385"/>
        <w:gridCol w:w="397"/>
        <w:gridCol w:w="385"/>
        <w:gridCol w:w="397"/>
        <w:gridCol w:w="385"/>
        <w:gridCol w:w="538"/>
        <w:gridCol w:w="416"/>
        <w:gridCol w:w="280"/>
        <w:gridCol w:w="416"/>
        <w:gridCol w:w="699"/>
        <w:gridCol w:w="532"/>
        <w:gridCol w:w="424"/>
        <w:gridCol w:w="532"/>
      </w:tblGrid>
      <w:tr w:rsidR="00A8385E" w:rsidTr="006E7DBC">
        <w:trPr>
          <w:trHeight w:val="330"/>
        </w:trPr>
        <w:tc>
          <w:tcPr>
            <w:tcW w:w="827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Informácie k časti F. písm. j) prílohy č. 3 o  dlhodobom finančnom majetku</w:t>
            </w: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trHeight w:val="300"/>
        </w:trPr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trHeight w:val="345"/>
        </w:trPr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1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2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8373" w:type="dxa"/>
            <w:gridSpan w:val="1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A8385E" w:rsidTr="006E7DBC">
        <w:trPr>
          <w:gridAfter w:val="1"/>
          <w:wAfter w:w="532" w:type="dxa"/>
          <w:trHeight w:val="2160"/>
        </w:trPr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92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1115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Poskyt-nutépreddav-ky na DFM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7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92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9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111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8385E" w:rsidRDefault="00A8385E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463 738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50 239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50 239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2 431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2 431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518 977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217 170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736 147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0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7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A8385E" w:rsidTr="006E7DBC">
        <w:trPr>
          <w:gridAfter w:val="1"/>
          <w:wAfter w:w="532" w:type="dxa"/>
          <w:trHeight w:val="315"/>
        </w:trPr>
        <w:tc>
          <w:tcPr>
            <w:tcW w:w="8977" w:type="dxa"/>
            <w:gridSpan w:val="17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A8385E" w:rsidTr="006E7DBC">
        <w:trPr>
          <w:gridAfter w:val="1"/>
          <w:wAfter w:w="532" w:type="dxa"/>
          <w:trHeight w:val="1095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5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463 738</w:t>
            </w:r>
          </w:p>
        </w:tc>
        <w:tc>
          <w:tcPr>
            <w:tcW w:w="117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92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  <w:tr w:rsidR="00A8385E" w:rsidTr="006E7DBC">
        <w:trPr>
          <w:gridAfter w:val="1"/>
          <w:wAfter w:w="532" w:type="dxa"/>
          <w:trHeight w:val="840"/>
        </w:trPr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5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518 977</w:t>
            </w: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8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2D5A3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217 170</w:t>
            </w:r>
          </w:p>
        </w:tc>
        <w:tc>
          <w:tcPr>
            <w:tcW w:w="92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9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A8385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A8385E" w:rsidRDefault="007B3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736 147</w:t>
            </w:r>
          </w:p>
        </w:tc>
      </w:tr>
    </w:tbl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Default="00964F5E" w:rsidP="00FC64AE">
      <w:pPr>
        <w:rPr>
          <w:rFonts w:ascii="Arial" w:hAnsi="Arial" w:cs="Arial"/>
          <w:sz w:val="22"/>
          <w:szCs w:val="22"/>
        </w:rPr>
      </w:pPr>
    </w:p>
    <w:p w:rsidR="00964F5E" w:rsidRPr="0093379F" w:rsidRDefault="00964F5E" w:rsidP="00FC64AE">
      <w:pPr>
        <w:rPr>
          <w:rFonts w:ascii="Arial" w:hAnsi="Arial" w:cs="Arial"/>
          <w:sz w:val="22"/>
          <w:szCs w:val="22"/>
        </w:rPr>
      </w:pPr>
    </w:p>
    <w:p w:rsidR="00FC64AE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9151" w:type="dxa"/>
        <w:tblInd w:w="6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210"/>
        <w:gridCol w:w="924"/>
        <w:gridCol w:w="1219"/>
        <w:gridCol w:w="887"/>
        <w:gridCol w:w="759"/>
        <w:gridCol w:w="823"/>
        <w:gridCol w:w="861"/>
        <w:gridCol w:w="676"/>
        <w:gridCol w:w="842"/>
        <w:gridCol w:w="950"/>
      </w:tblGrid>
      <w:tr w:rsidR="00490DC0" w:rsidRPr="00490DC0" w:rsidTr="00A8385E">
        <w:trPr>
          <w:trHeight w:val="264"/>
        </w:trPr>
        <w:tc>
          <w:tcPr>
            <w:tcW w:w="121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Dlhodobý finančný majetok</w:t>
            </w:r>
          </w:p>
        </w:tc>
        <w:tc>
          <w:tcPr>
            <w:tcW w:w="7941" w:type="dxa"/>
            <w:gridSpan w:val="9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490DC0" w:rsidRPr="00490DC0" w:rsidTr="00A8385E">
        <w:trPr>
          <w:trHeight w:val="1350"/>
        </w:trPr>
        <w:tc>
          <w:tcPr>
            <w:tcW w:w="121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9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 DÚJ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Podielové CP a podiely v spoločnosti s podstatným vplyvom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Ostatné dlhodobé CP a podiely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Pôžičky ÚJ v  kons. celku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Ostatný DFM</w:t>
            </w:r>
          </w:p>
        </w:tc>
        <w:tc>
          <w:tcPr>
            <w:tcW w:w="86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Pôžičky s dobou splatnosti najviac jeden rok</w:t>
            </w:r>
          </w:p>
        </w:tc>
        <w:tc>
          <w:tcPr>
            <w:tcW w:w="676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Obsta-rávaný  DFM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Poskyt-nutépreddav-ky na DFM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490DC0" w:rsidRPr="00490DC0" w:rsidTr="00A8385E">
        <w:trPr>
          <w:trHeight w:val="315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g</w:t>
            </w:r>
          </w:p>
        </w:tc>
        <w:tc>
          <w:tcPr>
            <w:tcW w:w="6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h</w:t>
            </w:r>
          </w:p>
        </w:tc>
        <w:tc>
          <w:tcPr>
            <w:tcW w:w="84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i</w:t>
            </w:r>
          </w:p>
        </w:tc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90DC0" w:rsidRPr="00490DC0" w:rsidRDefault="00490DC0" w:rsidP="00490DC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j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Prvotné ocenenie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239 412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38 258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38 258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2 726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19 811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22 537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Presuny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468 738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A8385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Opravné položky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Prírastky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0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Úbytky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490DC0" w:rsidRPr="00490DC0" w:rsidTr="00A8385E">
        <w:trPr>
          <w:trHeight w:val="315"/>
        </w:trPr>
        <w:tc>
          <w:tcPr>
            <w:tcW w:w="8201" w:type="dxa"/>
            <w:gridSpan w:val="9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Účtovná hodnota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0DC0" w:rsidRPr="00490DC0" w:rsidRDefault="00490DC0" w:rsidP="00490DC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490DC0" w:rsidRPr="00490DC0" w:rsidTr="00A8385E">
        <w:trPr>
          <w:trHeight w:val="1095"/>
        </w:trPr>
        <w:tc>
          <w:tcPr>
            <w:tcW w:w="12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            na začiatku účtovného obdobia</w:t>
            </w:r>
          </w:p>
        </w:tc>
        <w:tc>
          <w:tcPr>
            <w:tcW w:w="92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433 206</w:t>
            </w:r>
          </w:p>
        </w:tc>
        <w:tc>
          <w:tcPr>
            <w:tcW w:w="121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239 412</w:t>
            </w:r>
          </w:p>
        </w:tc>
        <w:tc>
          <w:tcPr>
            <w:tcW w:w="86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672 618</w:t>
            </w:r>
          </w:p>
        </w:tc>
      </w:tr>
      <w:tr w:rsidR="00490DC0" w:rsidRPr="00490DC0" w:rsidTr="00A8385E">
        <w:trPr>
          <w:trHeight w:val="840"/>
        </w:trPr>
        <w:tc>
          <w:tcPr>
            <w:tcW w:w="12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490DC0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468 738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219 601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490DC0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490DC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490DC0" w:rsidRPr="00490DC0" w:rsidRDefault="0020253E" w:rsidP="00490DC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688 339</w:t>
            </w:r>
          </w:p>
        </w:tc>
      </w:tr>
    </w:tbl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64F5E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964F5E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E7DBC" w:rsidRDefault="006E7DBC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3D7747" w:rsidRDefault="003D7747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A5DD0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3D7747" w:rsidRDefault="003D7747" w:rsidP="001A5DD0">
      <w:pPr>
        <w:spacing w:after="120"/>
        <w:ind w:right="-471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Zmena reálnej hodnoty podielov účtovaných na účtoch 061, ktoré tvoria podiel na základnom imaní oceňovaných ku dňu účtovnej závierky sa účtuje v prospech alebo na ťarchu príslušného finančného majetku so súvzťažným zápisom na ťarchu alebo v prospech účtu 414- oceňovacie rozdiely z precenenia majetku a záväzkov.</w:t>
      </w:r>
    </w:p>
    <w:p w:rsidR="00964F5E" w:rsidRPr="0093379F" w:rsidRDefault="00964F5E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Default="007F26F7" w:rsidP="007F26F7">
      <w:pPr>
        <w:rPr>
          <w:rFonts w:ascii="Arial" w:hAnsi="Arial" w:cs="Arial"/>
          <w:sz w:val="22"/>
          <w:szCs w:val="22"/>
        </w:rPr>
      </w:pPr>
    </w:p>
    <w:p w:rsidR="00CC0C82" w:rsidRDefault="00CC0C82" w:rsidP="007F26F7">
      <w:pPr>
        <w:rPr>
          <w:rFonts w:ascii="Arial" w:hAnsi="Arial" w:cs="Arial"/>
          <w:sz w:val="22"/>
          <w:szCs w:val="22"/>
        </w:rPr>
      </w:pPr>
    </w:p>
    <w:p w:rsidR="00CC0C82" w:rsidRPr="0093379F" w:rsidRDefault="00CC0C82" w:rsidP="007F26F7">
      <w:pPr>
        <w:rPr>
          <w:rFonts w:ascii="Arial" w:hAnsi="Arial" w:cs="Arial"/>
          <w:sz w:val="22"/>
          <w:szCs w:val="22"/>
        </w:rPr>
      </w:pPr>
    </w:p>
    <w:p w:rsidR="007F26F7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85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5"/>
        <w:gridCol w:w="1169"/>
        <w:gridCol w:w="1017"/>
        <w:gridCol w:w="1003"/>
        <w:gridCol w:w="2246"/>
        <w:gridCol w:w="1100"/>
      </w:tblGrid>
      <w:tr w:rsidR="009A513A" w:rsidRPr="009A513A" w:rsidTr="009A513A">
        <w:trPr>
          <w:trHeight w:val="1350"/>
        </w:trPr>
        <w:tc>
          <w:tcPr>
            <w:tcW w:w="20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</w:t>
            </w:r>
          </w:p>
        </w:tc>
        <w:tc>
          <w:tcPr>
            <w:tcW w:w="118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 začiatku účtovného obdobia</w:t>
            </w:r>
          </w:p>
        </w:tc>
        <w:tc>
          <w:tcPr>
            <w:tcW w:w="10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Zvýšenie hodnoty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Zníženie hodnoty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Vyradenie pôžičky z účtovníctva v účtovnom období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 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viac ako päť rokov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550 000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59 100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609 100</w:t>
            </w:r>
          </w:p>
        </w:tc>
      </w:tr>
      <w:tr w:rsidR="009A513A" w:rsidRPr="009A513A" w:rsidTr="009A513A">
        <w:trPr>
          <w:trHeight w:val="55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od troch rokov do piatich rokov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500 000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500 000</w:t>
            </w:r>
          </w:p>
        </w:tc>
      </w:tr>
      <w:tr w:rsidR="009A513A" w:rsidRPr="009A513A" w:rsidTr="009A513A">
        <w:trPr>
          <w:trHeight w:val="55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 od jedného roka do troch rokov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554C8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397 302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C554C8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16 000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68 910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691D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344 392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Do splatnosti do jedného roka vrátane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79 973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691D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13 621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26 488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691DB9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67 106</w:t>
            </w:r>
          </w:p>
        </w:tc>
      </w:tr>
      <w:tr w:rsidR="009A513A" w:rsidRPr="009A513A" w:rsidTr="009A513A">
        <w:trPr>
          <w:trHeight w:val="315"/>
        </w:trPr>
        <w:tc>
          <w:tcPr>
            <w:tcW w:w="2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pôžičky spolu</w:t>
            </w:r>
          </w:p>
        </w:tc>
        <w:tc>
          <w:tcPr>
            <w:tcW w:w="11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1 527 275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691DB9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88 721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691DB9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95 398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Default="009A513A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:rsidR="000D2BD0" w:rsidRPr="009A513A" w:rsidRDefault="00691DB9" w:rsidP="00472A9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1 520 598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6E7DBC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284D63" w:rsidRDefault="00C208EC" w:rsidP="00F920DE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284D63">
        <w:rPr>
          <w:rFonts w:ascii="Arial Narrow" w:hAnsi="Arial Narrow" w:cs="Arial"/>
          <w:b/>
          <w:sz w:val="22"/>
          <w:szCs w:val="22"/>
        </w:rPr>
        <w:t>ÚJ v sledovanom zdaňovacom období netvorila opravné položky k dlhodobému finančnému majetku.</w:t>
      </w:r>
    </w:p>
    <w:p w:rsidR="00BC3D4A" w:rsidRPr="00284D63" w:rsidRDefault="00BC3D4A" w:rsidP="00F920DE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08EC" w:rsidRPr="00284D63" w:rsidRDefault="00C208EC" w:rsidP="00F920DE">
      <w:pPr>
        <w:ind w:right="-468"/>
        <w:jc w:val="both"/>
        <w:rPr>
          <w:rFonts w:ascii="Arial Narrow" w:hAnsi="Arial Narrow" w:cs="Arial"/>
          <w:b/>
          <w:sz w:val="22"/>
          <w:szCs w:val="22"/>
        </w:rPr>
      </w:pPr>
      <w:r w:rsidRPr="00284D63">
        <w:rPr>
          <w:rFonts w:ascii="Arial Narrow" w:hAnsi="Arial Narrow" w:cs="Arial"/>
          <w:b/>
          <w:sz w:val="22"/>
          <w:szCs w:val="22"/>
        </w:rPr>
        <w:t>nemá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08EC" w:rsidRPr="00284D63" w:rsidRDefault="00C208EC" w:rsidP="00C208EC">
      <w:pPr>
        <w:spacing w:after="120"/>
        <w:ind w:right="-471"/>
        <w:jc w:val="both"/>
        <w:rPr>
          <w:rFonts w:ascii="Arial Narrow" w:hAnsi="Arial Narrow" w:cs="Arial"/>
          <w:b/>
          <w:sz w:val="22"/>
          <w:szCs w:val="22"/>
        </w:rPr>
      </w:pPr>
      <w:r w:rsidRPr="00284D63">
        <w:rPr>
          <w:rFonts w:ascii="Arial Narrow" w:hAnsi="Arial Narrow" w:cs="Arial"/>
          <w:b/>
          <w:sz w:val="22"/>
          <w:szCs w:val="22"/>
        </w:rPr>
        <w:t>Pri ocenení metódou vlastného imania  sa podiel na základnom imaní , ktorý je pri obstaraní ocenený obstarávacou cenou</w:t>
      </w:r>
      <w:r w:rsidR="006E7DBC" w:rsidRPr="00284D63">
        <w:rPr>
          <w:rFonts w:ascii="Arial Narrow" w:hAnsi="Arial Narrow" w:cs="Arial"/>
          <w:b/>
          <w:sz w:val="22"/>
          <w:szCs w:val="22"/>
        </w:rPr>
        <w:t xml:space="preserve"> </w:t>
      </w:r>
      <w:r w:rsidRPr="00284D63">
        <w:rPr>
          <w:rFonts w:ascii="Arial Narrow" w:hAnsi="Arial Narrow" w:cs="Arial"/>
          <w:b/>
          <w:sz w:val="22"/>
          <w:szCs w:val="22"/>
        </w:rPr>
        <w:t>,pri ocenení ku dňu ku ktorému sa zostavuje účtovná závierka upravuje na hodnotu zodpovedajúcu miere účasti ÚJ na vlastnom imaní spoločnosti.. Podiel na základnom imaní sa ocení 0 ak hodnota zodpovedajúca miere účasti na vlastnom imaní spoločnosti je rovná alebo menšia ako 0.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180"/>
        <w:gridCol w:w="1100"/>
        <w:gridCol w:w="980"/>
        <w:gridCol w:w="1480"/>
        <w:gridCol w:w="1660"/>
        <w:gridCol w:w="1120"/>
      </w:tblGrid>
      <w:tr w:rsidR="009A513A" w:rsidRPr="009A513A" w:rsidTr="009A513A">
        <w:trPr>
          <w:trHeight w:val="315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Zásoby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1080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9A513A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 OP na začiatku účtovného obdobia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     OP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450"/>
        </w:trPr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745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2 025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31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2 739</w:t>
            </w:r>
          </w:p>
        </w:tc>
      </w:tr>
      <w:tr w:rsidR="009A513A" w:rsidRPr="009A513A" w:rsidTr="009A513A">
        <w:trPr>
          <w:trHeight w:val="555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Nedokončená výroba a polotovary vlastnej výroby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AA18AF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57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446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2 979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Tovar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151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643</w:t>
            </w:r>
          </w:p>
        </w:tc>
      </w:tr>
      <w:tr w:rsidR="009A513A" w:rsidRPr="009A513A" w:rsidTr="009A513A">
        <w:trPr>
          <w:trHeight w:val="30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Nehnuteľnosť na predaj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57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Poskytnuté preddavky  na zásoby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90"/>
        </w:trPr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Zásoby spolu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1 345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5 115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AA18AF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6 418</w:t>
            </w:r>
          </w:p>
        </w:tc>
      </w:tr>
    </w:tbl>
    <w:p w:rsidR="00A76945" w:rsidRDefault="00A76945" w:rsidP="00A76945">
      <w:pPr>
        <w:rPr>
          <w:rFonts w:ascii="Arial" w:hAnsi="Arial" w:cs="Arial"/>
          <w:sz w:val="22"/>
          <w:szCs w:val="22"/>
        </w:rPr>
      </w:pPr>
    </w:p>
    <w:p w:rsidR="00964F5E" w:rsidRDefault="00964F5E" w:rsidP="00A76945">
      <w:pPr>
        <w:rPr>
          <w:rFonts w:ascii="Arial" w:hAnsi="Arial" w:cs="Arial"/>
          <w:sz w:val="22"/>
          <w:szCs w:val="22"/>
        </w:rPr>
      </w:pPr>
    </w:p>
    <w:p w:rsidR="00C208EC" w:rsidRDefault="00C208EC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964F5E" w:rsidRDefault="00964F5E" w:rsidP="00964F5E">
      <w:pPr>
        <w:rPr>
          <w:lang w:eastAsia="en-US"/>
        </w:rPr>
      </w:pPr>
    </w:p>
    <w:p w:rsidR="00964F5E" w:rsidRPr="00964F5E" w:rsidRDefault="00964F5E" w:rsidP="00964F5E">
      <w:pPr>
        <w:rPr>
          <w:lang w:eastAsia="en-US"/>
        </w:rPr>
      </w:pPr>
    </w:p>
    <w:p w:rsidR="00964F5E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 xml:space="preserve">, pri ktorých má účtovná jednotka </w:t>
      </w:r>
    </w:p>
    <w:p w:rsidR="00235630" w:rsidRPr="0093379F" w:rsidRDefault="00235630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="001148AB"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2E44AE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4 221 047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683942" w:rsidRDefault="0068394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683942">
        <w:rPr>
          <w:rFonts w:ascii="Arial Narrow" w:hAnsi="Arial Narrow" w:cs="Arial"/>
          <w:sz w:val="22"/>
          <w:szCs w:val="22"/>
        </w:rPr>
        <w:t>ÚJ neúčtuje o zákazkovej výrobe</w:t>
      </w:r>
    </w:p>
    <w:p w:rsidR="00683942" w:rsidRPr="00683942" w:rsidRDefault="00683942" w:rsidP="00704DF2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683942" w:rsidRPr="0093379F" w:rsidRDefault="00683942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C208EC" w:rsidRDefault="00C208EC" w:rsidP="00C208EC">
      <w:pPr>
        <w:rPr>
          <w:lang w:eastAsia="en-US"/>
        </w:rPr>
      </w:pPr>
    </w:p>
    <w:p w:rsidR="00C208EC" w:rsidRDefault="00C208EC" w:rsidP="00C208EC">
      <w:pPr>
        <w:rPr>
          <w:lang w:eastAsia="en-US"/>
        </w:rPr>
      </w:pPr>
    </w:p>
    <w:p w:rsidR="00C208EC" w:rsidRPr="00C208EC" w:rsidRDefault="00C208EC" w:rsidP="00C208EC">
      <w:pPr>
        <w:rPr>
          <w:lang w:eastAsia="en-US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</w:t>
      </w:r>
      <w:r w:rsidR="009A513A">
        <w:rPr>
          <w:rFonts w:ascii="Arial" w:hAnsi="Arial" w:cs="Arial"/>
          <w:sz w:val="22"/>
          <w:szCs w:val="22"/>
          <w:u w:val="single"/>
        </w:rPr>
        <w:t> 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91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60"/>
        <w:gridCol w:w="1360"/>
        <w:gridCol w:w="1000"/>
        <w:gridCol w:w="1700"/>
        <w:gridCol w:w="1780"/>
        <w:gridCol w:w="1380"/>
      </w:tblGrid>
      <w:tr w:rsidR="009A513A" w:rsidRPr="009A513A" w:rsidTr="009A513A">
        <w:trPr>
          <w:trHeight w:val="315"/>
        </w:trPr>
        <w:tc>
          <w:tcPr>
            <w:tcW w:w="1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Pohľadávky</w:t>
            </w:r>
          </w:p>
        </w:tc>
        <w:tc>
          <w:tcPr>
            <w:tcW w:w="722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1080"/>
        </w:trPr>
        <w:tc>
          <w:tcPr>
            <w:tcW w:w="19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začiatku účtovného obdobia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        OP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zániku opodstatnenosti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Zúčtovanie OP z dôvodu vyradenia majetku z účtovníctva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OP 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79 372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65 432</w:t>
            </w:r>
          </w:p>
        </w:tc>
      </w:tr>
      <w:tr w:rsidR="009A513A" w:rsidRPr="009A513A" w:rsidTr="009A513A">
        <w:trPr>
          <w:trHeight w:val="81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55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Ostatné pohľadávky v rámci kons. celku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82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1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79 372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13 940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90EE6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65 432</w:t>
            </w: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284D63" w:rsidRDefault="00284D63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284D63" w:rsidRDefault="00284D63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284D63" w:rsidRDefault="00284D63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683942" w:rsidRDefault="00683942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C208EC" w:rsidRDefault="00C208EC" w:rsidP="00DA1265">
      <w:pPr>
        <w:ind w:right="-468"/>
        <w:jc w:val="both"/>
        <w:rPr>
          <w:rFonts w:ascii="Arial" w:hAnsi="Arial" w:cs="Arial"/>
          <w:sz w:val="22"/>
          <w:szCs w:val="22"/>
          <w:lang w:eastAsia="en-US"/>
        </w:rPr>
      </w:pPr>
    </w:p>
    <w:p w:rsidR="00A95B16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890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0"/>
        <w:gridCol w:w="2850"/>
        <w:gridCol w:w="1092"/>
        <w:gridCol w:w="828"/>
        <w:gridCol w:w="1422"/>
        <w:gridCol w:w="498"/>
        <w:gridCol w:w="1820"/>
        <w:gridCol w:w="386"/>
      </w:tblGrid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spolu</w:t>
            </w:r>
          </w:p>
        </w:tc>
      </w:tr>
      <w:tr w:rsidR="00CB1EAB" w:rsidTr="00CB1EAB">
        <w:trPr>
          <w:gridAfter w:val="1"/>
          <w:wAfter w:w="386" w:type="dxa"/>
          <w:trHeight w:val="31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B1EAB" w:rsidTr="00CB1EAB">
        <w:trPr>
          <w:gridAfter w:val="1"/>
          <w:wAfter w:w="386" w:type="dxa"/>
          <w:trHeight w:val="315"/>
        </w:trPr>
        <w:tc>
          <w:tcPr>
            <w:tcW w:w="85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 z 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229 000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229 000</w:t>
            </w:r>
          </w:p>
        </w:tc>
      </w:tr>
      <w:tr w:rsidR="00CB1EAB" w:rsidTr="00CB1EAB">
        <w:trPr>
          <w:gridAfter w:val="1"/>
          <w:wAfter w:w="386" w:type="dxa"/>
          <w:trHeight w:val="82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796 257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796 257</w:t>
            </w:r>
          </w:p>
        </w:tc>
      </w:tr>
      <w:tr w:rsidR="00CB1EAB" w:rsidTr="00CB1EAB">
        <w:trPr>
          <w:gridAfter w:val="1"/>
          <w:wAfter w:w="386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Tr="00CB1EAB">
        <w:trPr>
          <w:gridAfter w:val="1"/>
          <w:wAfter w:w="386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104 846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104 846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505 600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505 600</w:t>
            </w:r>
          </w:p>
        </w:tc>
      </w:tr>
      <w:tr w:rsidR="00CB1EAB" w:rsidTr="00CB1EAB">
        <w:trPr>
          <w:gridAfter w:val="1"/>
          <w:wAfter w:w="386" w:type="dxa"/>
          <w:trHeight w:val="31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 w:rsidP="00A9141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1 635 70</w:t>
            </w:r>
            <w:r w:rsidR="00A9141A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 w:rsidP="00A9141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1 635 70</w:t>
            </w:r>
            <w:r w:rsidR="00A9141A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</w:p>
        </w:tc>
      </w:tr>
      <w:tr w:rsidR="00CB1EAB" w:rsidTr="00CB1EAB">
        <w:trPr>
          <w:gridAfter w:val="1"/>
          <w:wAfter w:w="386" w:type="dxa"/>
          <w:trHeight w:val="315"/>
        </w:trPr>
        <w:tc>
          <w:tcPr>
            <w:tcW w:w="85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z obchodného styku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3 494 275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3 289 462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6 783 737</w:t>
            </w:r>
          </w:p>
        </w:tc>
      </w:tr>
      <w:tr w:rsidR="00CB1EAB" w:rsidTr="00CB1EAB">
        <w:trPr>
          <w:gridAfter w:val="1"/>
          <w:wAfter w:w="386" w:type="dxa"/>
          <w:trHeight w:val="82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dcérskej účtovnej jednotke a materskej účtovnej jednotke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78 748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78 748</w:t>
            </w:r>
          </w:p>
        </w:tc>
      </w:tr>
      <w:tr w:rsidR="00CB1EAB" w:rsidTr="00CB1EAB">
        <w:trPr>
          <w:gridAfter w:val="1"/>
          <w:wAfter w:w="386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Ostatné pohľadávky v rámci konsolidovaného celku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Tr="00CB1EAB">
        <w:trPr>
          <w:gridAfter w:val="1"/>
          <w:wAfter w:w="386" w:type="dxa"/>
          <w:trHeight w:val="55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voči spoločníkom, členom a združeniu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Sociálne poistenie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Daňové pohľadávky a dotácie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18 575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A9141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18 575</w:t>
            </w:r>
          </w:p>
        </w:tc>
      </w:tr>
      <w:tr w:rsidR="00CB1EAB" w:rsidTr="00CB1EAB">
        <w:trPr>
          <w:gridAfter w:val="1"/>
          <w:wAfter w:w="386" w:type="dxa"/>
          <w:trHeight w:val="300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pohľadávky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36 132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36 132</w:t>
            </w:r>
          </w:p>
        </w:tc>
      </w:tr>
      <w:tr w:rsidR="00CB1EAB" w:rsidTr="00CB1EAB">
        <w:trPr>
          <w:gridAfter w:val="1"/>
          <w:wAfter w:w="386" w:type="dxa"/>
          <w:trHeight w:val="315"/>
        </w:trPr>
        <w:tc>
          <w:tcPr>
            <w:tcW w:w="28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A9141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3 627 730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3 289 462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E65DB0" w:rsidP="00A9141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6 917 </w:t>
            </w:r>
            <w:r w:rsidR="00A9141A">
              <w:rPr>
                <w:rFonts w:ascii="Arial Narrow" w:hAnsi="Arial Narrow"/>
                <w:b/>
                <w:bCs/>
                <w:sz w:val="21"/>
                <w:szCs w:val="21"/>
              </w:rPr>
              <w:t>192</w:t>
            </w:r>
          </w:p>
        </w:tc>
      </w:tr>
      <w:tr w:rsidR="00A8385E" w:rsidTr="00CB1EAB">
        <w:trPr>
          <w:gridBefore w:val="1"/>
          <w:wBefore w:w="10" w:type="dxa"/>
          <w:trHeight w:val="330"/>
        </w:trPr>
        <w:tc>
          <w:tcPr>
            <w:tcW w:w="889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Informácie k časti F. písm. s) prílohy č. 3 o  vekovej štruktúre pohľadávok </w:t>
            </w:r>
          </w:p>
        </w:tc>
      </w:tr>
      <w:tr w:rsidR="00A8385E" w:rsidTr="00CB1EAB">
        <w:trPr>
          <w:gridBefore w:val="1"/>
          <w:wBefore w:w="10" w:type="dxa"/>
          <w:trHeight w:val="300"/>
        </w:trPr>
        <w:tc>
          <w:tcPr>
            <w:tcW w:w="3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385E" w:rsidRDefault="00A8385E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B1EAB" w:rsidTr="00CB1EAB">
        <w:trPr>
          <w:gridBefore w:val="1"/>
          <w:wBefore w:w="10" w:type="dxa"/>
          <w:trHeight w:val="345"/>
        </w:trPr>
        <w:tc>
          <w:tcPr>
            <w:tcW w:w="39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Tabuľka č. 2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EAB" w:rsidRDefault="00CB1EA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B1EAB" w:rsidRDefault="00CB1EA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B1EAB" w:rsidTr="00CB1EAB">
        <w:trPr>
          <w:gridBefore w:val="1"/>
          <w:wBefore w:w="10" w:type="dxa"/>
          <w:trHeight w:val="810"/>
        </w:trPr>
        <w:tc>
          <w:tcPr>
            <w:tcW w:w="39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Pohľadávky podľa zostatkovej                   doby splatnosti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B1EAB" w:rsidTr="00CB1EAB">
        <w:trPr>
          <w:gridBefore w:val="1"/>
          <w:wBefore w:w="10" w:type="dxa"/>
          <w:trHeight w:val="315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c</w:t>
            </w:r>
          </w:p>
        </w:tc>
      </w:tr>
      <w:tr w:rsidR="00CB1EAB" w:rsidTr="00CB1EAB">
        <w:trPr>
          <w:gridBefore w:val="1"/>
          <w:wBefore w:w="10" w:type="dxa"/>
          <w:trHeight w:val="300"/>
        </w:trPr>
        <w:tc>
          <w:tcPr>
            <w:tcW w:w="394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po lehote splatnosti</w:t>
            </w:r>
          </w:p>
        </w:tc>
        <w:tc>
          <w:tcPr>
            <w:tcW w:w="225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3 289 462</w:t>
            </w:r>
          </w:p>
        </w:tc>
        <w:tc>
          <w:tcPr>
            <w:tcW w:w="270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3 074 556</w:t>
            </w:r>
          </w:p>
        </w:tc>
      </w:tr>
      <w:tr w:rsidR="00CB1EAB" w:rsidTr="00CB1EAB">
        <w:trPr>
          <w:gridBefore w:val="1"/>
          <w:wBefore w:w="10" w:type="dxa"/>
          <w:trHeight w:val="555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do jedného roka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3A68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3 627 730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3 657 932</w:t>
            </w:r>
          </w:p>
        </w:tc>
      </w:tr>
      <w:tr w:rsidR="00CB1EAB" w:rsidTr="00CB1EAB">
        <w:trPr>
          <w:gridBefore w:val="1"/>
          <w:wBefore w:w="10" w:type="dxa"/>
          <w:trHeight w:val="300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Krátkodobé pohľadávky spolu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 w:rsidP="003A68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6 917 </w:t>
            </w:r>
            <w:r w:rsidR="003A6868">
              <w:rPr>
                <w:rFonts w:ascii="Arial Narrow" w:hAnsi="Arial Narrow"/>
                <w:b/>
                <w:bCs/>
                <w:sz w:val="21"/>
                <w:szCs w:val="21"/>
              </w:rPr>
              <w:t>192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6 732 488</w:t>
            </w:r>
          </w:p>
        </w:tc>
      </w:tr>
      <w:tr w:rsidR="00CB1EAB" w:rsidTr="00CB1EAB">
        <w:trPr>
          <w:gridBefore w:val="1"/>
          <w:wBefore w:w="10" w:type="dxa"/>
          <w:trHeight w:val="555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 jeden rok až päť rokov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 w:rsidP="003A6868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1 635 70</w:t>
            </w:r>
            <w:r w:rsidR="003A6868">
              <w:rPr>
                <w:rFonts w:ascii="Arial Narrow" w:hAnsi="Arial Narrow"/>
                <w:sz w:val="21"/>
                <w:szCs w:val="21"/>
              </w:rPr>
              <w:t>3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1 656 902</w:t>
            </w:r>
          </w:p>
        </w:tc>
      </w:tr>
      <w:tr w:rsidR="00CB1EAB" w:rsidTr="00CB1EAB">
        <w:trPr>
          <w:gridBefore w:val="1"/>
          <w:wBefore w:w="10" w:type="dxa"/>
          <w:trHeight w:val="555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Pohľadávky so zostatkovou dobou splatnosti dlhšou ako päť rokov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Tr="00CB1EAB">
        <w:trPr>
          <w:gridBefore w:val="1"/>
          <w:wBefore w:w="10" w:type="dxa"/>
          <w:trHeight w:val="315"/>
        </w:trPr>
        <w:tc>
          <w:tcPr>
            <w:tcW w:w="39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Dlhodobé pohľadávky spolu</w:t>
            </w:r>
          </w:p>
        </w:tc>
        <w:tc>
          <w:tcPr>
            <w:tcW w:w="22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 w:rsidP="003A6868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1 635 70</w:t>
            </w:r>
            <w:r w:rsidR="003A6868">
              <w:rPr>
                <w:rFonts w:ascii="Arial Narrow" w:hAnsi="Arial Narrow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70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Default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1 656 902</w:t>
            </w:r>
          </w:p>
        </w:tc>
      </w:tr>
    </w:tbl>
    <w:p w:rsidR="00A8385E" w:rsidRPr="0093379F" w:rsidRDefault="00A8385E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87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900"/>
        <w:gridCol w:w="2480"/>
        <w:gridCol w:w="2320"/>
      </w:tblGrid>
      <w:tr w:rsidR="009A513A" w:rsidRPr="009A513A" w:rsidTr="009A513A">
        <w:trPr>
          <w:trHeight w:val="300"/>
        </w:trPr>
        <w:tc>
          <w:tcPr>
            <w:tcW w:w="39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Opis predmetu záložného práva</w:t>
            </w:r>
          </w:p>
        </w:tc>
        <w:tc>
          <w:tcPr>
            <w:tcW w:w="4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39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 predmetu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Hodnota pohľadávky</w:t>
            </w:r>
          </w:p>
        </w:tc>
      </w:tr>
      <w:tr w:rsidR="009A513A" w:rsidRPr="009A513A" w:rsidTr="009A513A">
        <w:trPr>
          <w:trHeight w:val="54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Pohľadávky kryté záložným právom alebo inou formou zabezpečenia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540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Hodnota pohľadávok, na ktoré sa zriadilo záložné právo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7D67F8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3 646 694</w:t>
            </w:r>
          </w:p>
        </w:tc>
      </w:tr>
      <w:tr w:rsidR="009A513A" w:rsidRPr="009A513A" w:rsidTr="009A513A">
        <w:trPr>
          <w:trHeight w:val="555"/>
        </w:trPr>
        <w:tc>
          <w:tcPr>
            <w:tcW w:w="3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Hodnota pohľadávok, pri ktorých je obmedzené právo s nimi nakladať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964F5E">
        <w:rPr>
          <w:rFonts w:ascii="Arial Narrow" w:hAnsi="Arial Narrow" w:cs="Arial"/>
          <w:sz w:val="22"/>
          <w:szCs w:val="22"/>
        </w:rPr>
        <w:t xml:space="preserve">Spoločnosť má založené pohľadávky voči vybraným odberateľom v prospech </w:t>
      </w:r>
      <w:r>
        <w:rPr>
          <w:rFonts w:ascii="Arial Narrow" w:hAnsi="Arial Narrow" w:cs="Arial"/>
          <w:sz w:val="22"/>
          <w:szCs w:val="22"/>
        </w:rPr>
        <w:t>: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Sberbank Slovensko a.s. ku dňu zostavenia účtovnej závierky vo výške : </w:t>
      </w:r>
      <w:r w:rsidR="00FF324B">
        <w:rPr>
          <w:rFonts w:ascii="Arial Narrow" w:hAnsi="Arial Narrow" w:cs="Arial"/>
          <w:sz w:val="22"/>
          <w:szCs w:val="22"/>
        </w:rPr>
        <w:t xml:space="preserve">   </w:t>
      </w:r>
      <w:r w:rsidR="0023073F">
        <w:rPr>
          <w:rFonts w:ascii="Arial Narrow" w:hAnsi="Arial Narrow" w:cs="Arial"/>
          <w:sz w:val="22"/>
          <w:szCs w:val="22"/>
        </w:rPr>
        <w:t xml:space="preserve">              </w:t>
      </w:r>
      <w:r w:rsidR="00FF324B">
        <w:rPr>
          <w:rFonts w:ascii="Arial Narrow" w:hAnsi="Arial Narrow" w:cs="Arial"/>
          <w:sz w:val="22"/>
          <w:szCs w:val="22"/>
        </w:rPr>
        <w:t xml:space="preserve">    </w:t>
      </w:r>
      <w:r w:rsidR="007D67F8">
        <w:rPr>
          <w:rFonts w:ascii="Arial Narrow" w:hAnsi="Arial Narrow" w:cs="Arial"/>
          <w:sz w:val="22"/>
          <w:szCs w:val="22"/>
        </w:rPr>
        <w:t>1 470 239</w:t>
      </w:r>
      <w:r w:rsidR="00FF324B">
        <w:rPr>
          <w:rFonts w:ascii="Arial Narrow" w:hAnsi="Arial Narrow" w:cs="Arial"/>
          <w:sz w:val="22"/>
          <w:szCs w:val="22"/>
        </w:rPr>
        <w:t>,-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prospech ČSOB a.s. ku dňu  zostavenia účtovnej závierky vo výške :          </w:t>
      </w:r>
      <w:r w:rsidR="00FF324B">
        <w:rPr>
          <w:rFonts w:ascii="Arial Narrow" w:hAnsi="Arial Narrow" w:cs="Arial"/>
          <w:sz w:val="22"/>
          <w:szCs w:val="22"/>
        </w:rPr>
        <w:t xml:space="preserve">  </w:t>
      </w:r>
      <w:r w:rsidR="0023073F">
        <w:rPr>
          <w:rFonts w:ascii="Arial Narrow" w:hAnsi="Arial Narrow" w:cs="Arial"/>
          <w:sz w:val="22"/>
          <w:szCs w:val="22"/>
        </w:rPr>
        <w:t xml:space="preserve">             </w:t>
      </w:r>
      <w:r w:rsidR="00FF324B">
        <w:rPr>
          <w:rFonts w:ascii="Arial Narrow" w:hAnsi="Arial Narrow" w:cs="Arial"/>
          <w:sz w:val="22"/>
          <w:szCs w:val="22"/>
        </w:rPr>
        <w:t xml:space="preserve">  </w:t>
      </w:r>
      <w:r w:rsidR="007D67F8">
        <w:rPr>
          <w:rFonts w:ascii="Arial Narrow" w:hAnsi="Arial Narrow" w:cs="Arial"/>
          <w:sz w:val="22"/>
          <w:szCs w:val="22"/>
        </w:rPr>
        <w:t xml:space="preserve"> 337 562</w:t>
      </w:r>
      <w:r w:rsidR="00FF324B">
        <w:rPr>
          <w:rFonts w:ascii="Arial Narrow" w:hAnsi="Arial Narrow" w:cs="Arial"/>
          <w:sz w:val="22"/>
          <w:szCs w:val="22"/>
        </w:rPr>
        <w:t>,-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 prospech VÚB a.s. ku dňu zostavenia účtovnej závierky vo výške :</w:t>
      </w:r>
      <w:r w:rsidR="00FF324B">
        <w:rPr>
          <w:rFonts w:ascii="Arial Narrow" w:hAnsi="Arial Narrow" w:cs="Arial"/>
          <w:sz w:val="22"/>
          <w:szCs w:val="22"/>
        </w:rPr>
        <w:t xml:space="preserve">           </w:t>
      </w:r>
      <w:r w:rsidR="007D67F8">
        <w:rPr>
          <w:rFonts w:ascii="Arial Narrow" w:hAnsi="Arial Narrow" w:cs="Arial"/>
          <w:sz w:val="22"/>
          <w:szCs w:val="22"/>
        </w:rPr>
        <w:t xml:space="preserve"> </w:t>
      </w:r>
      <w:r w:rsidR="00FF324B">
        <w:rPr>
          <w:rFonts w:ascii="Arial Narrow" w:hAnsi="Arial Narrow" w:cs="Arial"/>
          <w:sz w:val="22"/>
          <w:szCs w:val="22"/>
        </w:rPr>
        <w:t xml:space="preserve">   </w:t>
      </w:r>
      <w:r w:rsidR="0023073F">
        <w:rPr>
          <w:rFonts w:ascii="Arial Narrow" w:hAnsi="Arial Narrow" w:cs="Arial"/>
          <w:sz w:val="22"/>
          <w:szCs w:val="22"/>
        </w:rPr>
        <w:t xml:space="preserve">             </w:t>
      </w:r>
      <w:r w:rsidR="00FF324B">
        <w:rPr>
          <w:rFonts w:ascii="Arial Narrow" w:hAnsi="Arial Narrow" w:cs="Arial"/>
          <w:sz w:val="22"/>
          <w:szCs w:val="22"/>
        </w:rPr>
        <w:t xml:space="preserve"> </w:t>
      </w:r>
      <w:r w:rsidR="007D67F8">
        <w:rPr>
          <w:rFonts w:ascii="Arial Narrow" w:hAnsi="Arial Narrow" w:cs="Arial"/>
          <w:sz w:val="22"/>
          <w:szCs w:val="22"/>
        </w:rPr>
        <w:t>1 838 893</w:t>
      </w:r>
      <w:r w:rsidR="00FF324B">
        <w:rPr>
          <w:rFonts w:ascii="Arial Narrow" w:hAnsi="Arial Narrow" w:cs="Arial"/>
          <w:sz w:val="22"/>
          <w:szCs w:val="22"/>
        </w:rPr>
        <w:t xml:space="preserve">,-   </w:t>
      </w:r>
    </w:p>
    <w:p w:rsid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964F5E" w:rsidRPr="00964F5E" w:rsidRDefault="00964F5E" w:rsidP="00A649E0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208EC" w:rsidRPr="0093379F" w:rsidRDefault="00C208E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208EC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C208EC" w:rsidRPr="0093379F" w:rsidRDefault="00C208EC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84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740"/>
        <w:gridCol w:w="2420"/>
        <w:gridCol w:w="2280"/>
      </w:tblGrid>
      <w:tr w:rsidR="009A513A" w:rsidRPr="009A513A" w:rsidTr="009A513A">
        <w:trPr>
          <w:trHeight w:val="825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Pokladnica, ceniny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26 607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24 898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Bežné bankové účty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63 424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76 383</w:t>
            </w: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Bankové účty termínované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A513A" w:rsidRPr="009A513A" w:rsidTr="009A513A">
        <w:trPr>
          <w:trHeight w:val="300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Peniaze na ceste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A513A" w:rsidRPr="009A513A" w:rsidTr="009A513A">
        <w:trPr>
          <w:trHeight w:val="315"/>
        </w:trPr>
        <w:tc>
          <w:tcPr>
            <w:tcW w:w="3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90 031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05456E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101 281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136EFF" w:rsidRPr="00136EFF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  <w:r w:rsidRPr="00136EFF">
        <w:rPr>
          <w:rFonts w:ascii="Arial Narrow" w:hAnsi="Arial Narrow" w:cs="Arial"/>
          <w:sz w:val="22"/>
          <w:szCs w:val="22"/>
        </w:rPr>
        <w:t>ÚJ v sledovanom zdaňovacom období netvorila opravné položky ku krátkodobému finančnému majetku</w:t>
      </w:r>
      <w:r>
        <w:rPr>
          <w:rFonts w:ascii="Arial Narrow" w:hAnsi="Arial Narrow" w:cs="Arial"/>
          <w:sz w:val="22"/>
          <w:szCs w:val="22"/>
        </w:rPr>
        <w:t>.</w:t>
      </w:r>
    </w:p>
    <w:p w:rsidR="00453111" w:rsidRPr="00136EFF" w:rsidRDefault="00453111" w:rsidP="00DA1265">
      <w:pPr>
        <w:jc w:val="both"/>
        <w:rPr>
          <w:rFonts w:ascii="Arial Narrow" w:hAnsi="Arial Narrow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  <w:r w:rsidRPr="00136EFF">
        <w:rPr>
          <w:rFonts w:ascii="Arial Narrow" w:hAnsi="Arial Narrow" w:cs="Arial"/>
          <w:sz w:val="22"/>
          <w:szCs w:val="22"/>
        </w:rPr>
        <w:t>neeviduje</w:t>
      </w:r>
    </w:p>
    <w:p w:rsidR="00136EFF" w:rsidRPr="00136EFF" w:rsidRDefault="00136EFF" w:rsidP="00DA1265">
      <w:pPr>
        <w:jc w:val="both"/>
        <w:rPr>
          <w:rFonts w:ascii="Arial Narrow" w:hAnsi="Arial Narrow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683942" w:rsidRDefault="00683942" w:rsidP="00C41DAA">
      <w:pPr>
        <w:jc w:val="both"/>
        <w:rPr>
          <w:rFonts w:ascii="Arial" w:hAnsi="Arial" w:cs="Arial"/>
          <w:sz w:val="22"/>
          <w:szCs w:val="22"/>
        </w:rPr>
      </w:pPr>
    </w:p>
    <w:p w:rsidR="00284D63" w:rsidRDefault="00284D63" w:rsidP="00C41DAA">
      <w:pPr>
        <w:jc w:val="both"/>
        <w:rPr>
          <w:rFonts w:ascii="Arial" w:hAnsi="Arial" w:cs="Arial"/>
          <w:sz w:val="22"/>
          <w:szCs w:val="22"/>
        </w:rPr>
      </w:pPr>
    </w:p>
    <w:p w:rsidR="00284D63" w:rsidRDefault="00284D63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9A513A" w:rsidRDefault="009A513A" w:rsidP="00C41DAA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80"/>
        <w:gridCol w:w="2240"/>
      </w:tblGrid>
      <w:tr w:rsidR="009A513A" w:rsidRPr="009A513A" w:rsidTr="009A513A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Opis položky časového rozlíšenia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Náklady budúcich období dlhodobé,  z toho: 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Náklady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poistné, úroky, leasingy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5C516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22 897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71FE4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16 251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dlhodobé,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Príjmy budúcich období krátkodobé, z toho:</w:t>
            </w:r>
          </w:p>
        </w:tc>
        <w:tc>
          <w:tcPr>
            <w:tcW w:w="2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9A513A" w:rsidRPr="0093379F" w:rsidRDefault="009A513A" w:rsidP="00C41DAA">
      <w:pPr>
        <w:jc w:val="both"/>
        <w:rPr>
          <w:rFonts w:ascii="Arial" w:hAnsi="Arial" w:cs="Arial"/>
          <w:sz w:val="22"/>
          <w:szCs w:val="22"/>
        </w:rPr>
      </w:pP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FF50C7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990840">
      <w:pPr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4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200"/>
        <w:gridCol w:w="2220"/>
      </w:tblGrid>
      <w:tr w:rsidR="009A513A" w:rsidRPr="009A513A" w:rsidTr="009A513A">
        <w:trPr>
          <w:trHeight w:val="825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Účtovný zisk 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71FE4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474 807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2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zákonného rezervného fondu</w:t>
            </w:r>
          </w:p>
        </w:tc>
        <w:tc>
          <w:tcPr>
            <w:tcW w:w="22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štatutárnych a ostatných fondov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do sociálneho fondu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Prídel na zvýšenie základného imania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Úhrada straty minulých období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Prevod do nerozdeleného zisku minulých rokov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71FE4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474 807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Rozdelenie podielu na zisku spoločníkom, členom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00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A513A" w:rsidRPr="009A513A" w:rsidTr="009A513A">
        <w:trPr>
          <w:trHeight w:val="315"/>
        </w:trPr>
        <w:tc>
          <w:tcPr>
            <w:tcW w:w="6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71FE4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474 807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284D63">
        <w:trPr>
          <w:trHeight w:val="401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284D63">
        <w:trPr>
          <w:trHeight w:val="433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284D63">
        <w:trPr>
          <w:trHeight w:val="418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lastRenderedPageBreak/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8673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93"/>
        <w:gridCol w:w="1500"/>
        <w:gridCol w:w="940"/>
        <w:gridCol w:w="940"/>
        <w:gridCol w:w="940"/>
        <w:gridCol w:w="1460"/>
      </w:tblGrid>
      <w:tr w:rsidR="009A513A" w:rsidRPr="009A513A" w:rsidTr="009A513A">
        <w:trPr>
          <w:trHeight w:val="315"/>
        </w:trPr>
        <w:tc>
          <w:tcPr>
            <w:tcW w:w="2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9A513A" w:rsidRPr="009A513A" w:rsidTr="009A513A">
        <w:trPr>
          <w:trHeight w:val="810"/>
        </w:trPr>
        <w:tc>
          <w:tcPr>
            <w:tcW w:w="2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62 612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64 949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60 960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7734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66 601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nevyčerpané 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40 022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dovolenky odvody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13 956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13 956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zverejnenie ÚZ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C27E6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nevyfakturované dodávky energií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650</w:t>
            </w:r>
          </w:p>
        </w:tc>
      </w:tr>
      <w:tr w:rsidR="009A513A" w:rsidRPr="009A513A" w:rsidTr="009A513A">
        <w:trPr>
          <w:trHeight w:val="300"/>
        </w:trPr>
        <w:tc>
          <w:tcPr>
            <w:tcW w:w="289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pokuty a penále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199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</w:t>
            </w:r>
            <w:r w:rsidR="00F37142">
              <w:rPr>
                <w:rFonts w:ascii="Arial Narrow" w:hAnsi="Arial Narrow"/>
                <w:sz w:val="21"/>
                <w:szCs w:val="21"/>
              </w:rPr>
              <w:t xml:space="preserve"> </w:t>
            </w:r>
            <w:r w:rsidRPr="009A513A">
              <w:rPr>
                <w:rFonts w:ascii="Arial Narrow" w:hAnsi="Arial Narrow"/>
                <w:sz w:val="21"/>
                <w:szCs w:val="21"/>
              </w:rPr>
              <w:t>obch.služby a bonusy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C27E6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10 971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5 800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C87BC7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</w:t>
            </w:r>
            <w:r w:rsidR="00416E53">
              <w:rPr>
                <w:rFonts w:ascii="Arial Narrow" w:hAnsi="Arial Narrow"/>
                <w:sz w:val="21"/>
                <w:szCs w:val="21"/>
              </w:rPr>
              <w:t xml:space="preserve"> 973</w:t>
            </w:r>
          </w:p>
        </w:tc>
      </w:tr>
    </w:tbl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683942" w:rsidRDefault="00683942" w:rsidP="001A0386">
      <w:pPr>
        <w:spacing w:before="120"/>
        <w:rPr>
          <w:rFonts w:ascii="Arial" w:hAnsi="Arial" w:cs="Arial"/>
          <w:sz w:val="22"/>
          <w:szCs w:val="22"/>
        </w:rPr>
      </w:pPr>
    </w:p>
    <w:p w:rsidR="001A0386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2</w:t>
      </w:r>
    </w:p>
    <w:tbl>
      <w:tblPr>
        <w:tblW w:w="858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00"/>
        <w:gridCol w:w="1500"/>
        <w:gridCol w:w="940"/>
        <w:gridCol w:w="940"/>
        <w:gridCol w:w="940"/>
        <w:gridCol w:w="1460"/>
      </w:tblGrid>
      <w:tr w:rsidR="009A513A" w:rsidRPr="009A513A" w:rsidTr="009A513A">
        <w:trPr>
          <w:trHeight w:val="315"/>
        </w:trPr>
        <w:tc>
          <w:tcPr>
            <w:tcW w:w="28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578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9A513A" w:rsidRPr="009A513A" w:rsidTr="009A513A">
        <w:trPr>
          <w:trHeight w:val="810"/>
        </w:trPr>
        <w:tc>
          <w:tcPr>
            <w:tcW w:w="28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Tvorba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Použitie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Zrušenie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A513A" w:rsidRPr="009A513A" w:rsidRDefault="009A513A" w:rsidP="009A513A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60 949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54 861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53 198</w:t>
            </w:r>
            <w:r w:rsidR="009A513A"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9A513A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77341C" w:rsidP="0077341C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62 612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r.nanevyčerp.dovolenky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39 345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BD7CE1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40 690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odvody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13 850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BD7CE1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14 171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BD7CE1" w:rsidP="009A513A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;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r.na zverejnenie ÚZ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r.nanevyfakt.dodávky energií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</w:t>
            </w:r>
            <w:r w:rsidR="009A513A"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BD7CE1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650</w:t>
            </w:r>
          </w:p>
        </w:tc>
      </w:tr>
      <w:tr w:rsidR="009A513A" w:rsidRPr="009A513A" w:rsidTr="009A513A">
        <w:trPr>
          <w:trHeight w:val="300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r.na pokuty a penále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199</w:t>
            </w:r>
          </w:p>
        </w:tc>
      </w:tr>
      <w:tr w:rsidR="009A513A" w:rsidRPr="009A513A" w:rsidTr="009A513A">
        <w:trPr>
          <w:trHeight w:val="315"/>
        </w:trPr>
        <w:tc>
          <w:tcPr>
            <w:tcW w:w="2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BD7CE1" w:rsidRDefault="009A513A" w:rsidP="009A513A">
            <w:pPr>
              <w:rPr>
                <w:rFonts w:ascii="Arial Narrow" w:hAnsi="Arial Narrow"/>
                <w:bCs/>
                <w:sz w:val="21"/>
                <w:szCs w:val="21"/>
              </w:rPr>
            </w:pPr>
            <w:r w:rsidRPr="00BD7CE1">
              <w:rPr>
                <w:rFonts w:ascii="Arial Narrow" w:hAnsi="Arial Narrow"/>
                <w:bCs/>
                <w:sz w:val="21"/>
                <w:szCs w:val="21"/>
              </w:rPr>
              <w:t>r.naobch.služby , bonusy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F37142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A513A" w:rsidRPr="009A513A" w:rsidRDefault="009A513A" w:rsidP="009A513A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9A513A">
              <w:rPr>
                <w:rFonts w:ascii="Arial Narrow" w:hAnsi="Arial Narrow"/>
                <w:sz w:val="21"/>
                <w:szCs w:val="21"/>
              </w:rPr>
              <w:t>6 802</w:t>
            </w: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683942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683942" w:rsidRDefault="00683942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683942" w:rsidRDefault="00E50A4C" w:rsidP="00CB1EAB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CB1EAB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záväzkoch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220"/>
        <w:gridCol w:w="2620"/>
        <w:gridCol w:w="2460"/>
      </w:tblGrid>
      <w:tr w:rsidR="00CB1EAB" w:rsidRPr="00CB1EAB" w:rsidTr="00CB1EAB">
        <w:trPr>
          <w:trHeight w:val="82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B1EAB" w:rsidRPr="00CB1EAB" w:rsidTr="00CB1EAB">
        <w:trPr>
          <w:trHeight w:val="30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po lehote splatnosti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1 083 587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909 968</w:t>
            </w:r>
          </w:p>
        </w:tc>
      </w:tr>
      <w:tr w:rsidR="00CB1EAB" w:rsidRPr="00CB1EAB" w:rsidTr="00CB1EAB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so zostatkovou dobou splatnosti do jedného roka vrátane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955C83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2 819 056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2 210 457</w:t>
            </w:r>
          </w:p>
        </w:tc>
      </w:tr>
      <w:tr w:rsidR="00CB1EAB" w:rsidRPr="00CB1EAB" w:rsidTr="00CB1EAB">
        <w:trPr>
          <w:trHeight w:val="31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955C83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3 902 643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3 120 425</w:t>
            </w:r>
          </w:p>
        </w:tc>
      </w:tr>
      <w:tr w:rsidR="00CB1EAB" w:rsidRPr="00CB1EAB" w:rsidTr="00CB1EAB">
        <w:trPr>
          <w:trHeight w:val="555"/>
        </w:trPr>
        <w:tc>
          <w:tcPr>
            <w:tcW w:w="32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so zostatkovou dobou splatnosti jeden rok až päť rokov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107 778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142 402</w:t>
            </w:r>
          </w:p>
        </w:tc>
      </w:tr>
      <w:tr w:rsidR="00CB1EAB" w:rsidRPr="00CB1EAB" w:rsidTr="00CB1EAB">
        <w:trPr>
          <w:trHeight w:val="570"/>
        </w:trPr>
        <w:tc>
          <w:tcPr>
            <w:tcW w:w="32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so zostatkovou dobou splatnosti nad päť rokov</w:t>
            </w: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15"/>
        </w:trPr>
        <w:tc>
          <w:tcPr>
            <w:tcW w:w="3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2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107 778</w:t>
            </w:r>
          </w:p>
        </w:tc>
        <w:tc>
          <w:tcPr>
            <w:tcW w:w="2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142 402</w:t>
            </w:r>
          </w:p>
        </w:tc>
      </w:tr>
    </w:tbl>
    <w:p w:rsidR="00CB1EAB" w:rsidRDefault="00CB1EAB" w:rsidP="00CB1EAB">
      <w:pPr>
        <w:spacing w:after="120"/>
        <w:ind w:right="-471"/>
        <w:jc w:val="both"/>
        <w:rPr>
          <w:lang w:eastAsia="en-US"/>
        </w:rPr>
      </w:pPr>
    </w:p>
    <w:p w:rsidR="00CB1EAB" w:rsidRDefault="00CB1EAB" w:rsidP="00CB1EAB">
      <w:pPr>
        <w:spacing w:after="120"/>
        <w:ind w:right="-471"/>
        <w:jc w:val="both"/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Default="00683942" w:rsidP="00683942">
      <w:pPr>
        <w:rPr>
          <w:lang w:eastAsia="en-US"/>
        </w:rPr>
      </w:pPr>
    </w:p>
    <w:p w:rsidR="00683942" w:rsidRPr="00683942" w:rsidRDefault="00683942" w:rsidP="00683942">
      <w:pPr>
        <w:rPr>
          <w:lang w:eastAsia="en-US"/>
        </w:rPr>
      </w:pPr>
    </w:p>
    <w:tbl>
      <w:tblPr>
        <w:tblW w:w="85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860"/>
        <w:gridCol w:w="1920"/>
        <w:gridCol w:w="1920"/>
        <w:gridCol w:w="1820"/>
      </w:tblGrid>
      <w:tr w:rsidR="00CB1EAB" w:rsidRPr="00CB1EAB" w:rsidTr="00CB1EAB">
        <w:trPr>
          <w:trHeight w:val="300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lastRenderedPageBreak/>
              <w:t>Názov položky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V lehote splatnosti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Po lehote splatnosti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Záväzky spolu</w:t>
            </w:r>
          </w:p>
        </w:tc>
      </w:tr>
      <w:tr w:rsidR="00CB1EAB" w:rsidRPr="00CB1EAB" w:rsidTr="00CB1EAB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</w:t>
            </w:r>
          </w:p>
        </w:tc>
      </w:tr>
      <w:tr w:rsidR="00CB1EAB" w:rsidRPr="00CB1EAB" w:rsidTr="00CB1EAB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58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Prijaté preddavky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Zmenky na úhradu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Vydané dlhopisy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zo sociálneho fondu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12 090</w:t>
            </w:r>
            <w:r w:rsidR="00CB1EAB"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12 090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dlhodobé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95 688</w:t>
            </w:r>
            <w:r w:rsidR="00CB1EAB"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95 688</w:t>
            </w:r>
          </w:p>
        </w:tc>
      </w:tr>
      <w:tr w:rsidR="00CB1EAB" w:rsidRPr="00CB1EAB" w:rsidTr="00CB1EAB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2D4AF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107 778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107 778</w:t>
            </w:r>
          </w:p>
        </w:tc>
      </w:tr>
      <w:tr w:rsidR="00CB1EAB" w:rsidRPr="00CB1EAB" w:rsidTr="00CB1EAB">
        <w:trPr>
          <w:trHeight w:val="315"/>
        </w:trPr>
        <w:tc>
          <w:tcPr>
            <w:tcW w:w="85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z obchodného styku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5A33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2 502740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1 083 587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5A33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3 586 327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Nevyfakturované dodávky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4 986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4 986</w:t>
            </w:r>
          </w:p>
        </w:tc>
      </w:tr>
      <w:tr w:rsidR="00CB1EAB" w:rsidRPr="00CB1EAB" w:rsidTr="00CB1EAB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voči dcérskej účtovnej jednote a materskej účtovnej jednotke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záväzky v rámci konsolidovaného celku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CB1EAB" w:rsidRPr="00CB1EAB" w:rsidTr="00CB1EAB">
        <w:trPr>
          <w:trHeight w:val="55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voči spoločníkom a združeniu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336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336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voči zamestnancom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FF5E1E" w:rsidP="002D4A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7 15</w:t>
            </w:r>
            <w:r w:rsidR="002D4AF0">
              <w:rPr>
                <w:rFonts w:ascii="Arial Narrow" w:hAnsi="Arial Narrow"/>
                <w:sz w:val="21"/>
                <w:szCs w:val="21"/>
              </w:rPr>
              <w:t>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FF5E1E" w:rsidP="002D4AF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7 15</w:t>
            </w:r>
            <w:r w:rsidR="002D4AF0">
              <w:rPr>
                <w:rFonts w:ascii="Arial Narrow" w:hAnsi="Arial Narrow"/>
                <w:sz w:val="21"/>
                <w:szCs w:val="21"/>
              </w:rPr>
              <w:t>2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Záväzky zo sociálneho poistenia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73 162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73 162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Daňové záväzky a dotácie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142 905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142 905</w:t>
            </w:r>
          </w:p>
        </w:tc>
      </w:tr>
      <w:tr w:rsidR="00CB1EAB" w:rsidRPr="00CB1EAB" w:rsidTr="00CB1EAB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záväzky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87 775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87 775</w:t>
            </w:r>
          </w:p>
        </w:tc>
      </w:tr>
      <w:tr w:rsidR="00CB1EAB" w:rsidRPr="00CB1EAB" w:rsidTr="00CB1EAB">
        <w:trPr>
          <w:trHeight w:val="315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FF5E1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2 819 056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1 083 587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2D4AF0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3 902 643</w:t>
            </w:r>
          </w:p>
        </w:tc>
      </w:tr>
    </w:tbl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B1EAB" w:rsidRDefault="00CB1EAB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B1EAB" w:rsidRDefault="00CB1EAB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942" w:rsidRPr="0093379F" w:rsidRDefault="00683942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86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4100"/>
        <w:gridCol w:w="2280"/>
        <w:gridCol w:w="2280"/>
      </w:tblGrid>
      <w:tr w:rsidR="000E6A20" w:rsidRPr="000E6A20" w:rsidTr="000E6A20">
        <w:trPr>
          <w:trHeight w:val="82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555"/>
        </w:trPr>
        <w:tc>
          <w:tcPr>
            <w:tcW w:w="4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majetku a daňovou základňou, z toho: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FE3072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146 996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185 886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55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Dočasné rozdiely medzi účtovnou hodnotou záväzkov a daňovou základňou, z toho: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FE3072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666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8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odpočítateľné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zdaniteľné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Možnosť umorovať daňovú stratu v budúcnosti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Možnosť previesť nevyužité daňové odpočty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Sadzba dane z príjmov ( v %)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22%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22%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Odložená daňová pohľadávka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Uplatnená daňová pohľadávka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 ako zníženie nákladov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Odložený daňový záväzok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FE3072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32 203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40 750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Zmena odloženého daňového záväzku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FE3072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8 547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17 920</w:t>
            </w:r>
          </w:p>
        </w:tc>
      </w:tr>
      <w:tr w:rsidR="000E6A20" w:rsidRPr="000E6A20" w:rsidTr="000E6A20">
        <w:trPr>
          <w:trHeight w:val="300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ako náklad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FE3072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-8 547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66700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-17 920</w:t>
            </w:r>
          </w:p>
        </w:tc>
      </w:tr>
      <w:tr w:rsidR="000E6A20" w:rsidRPr="000E6A20" w:rsidTr="000E6A20">
        <w:trPr>
          <w:trHeight w:val="315"/>
        </w:trPr>
        <w:tc>
          <w:tcPr>
            <w:tcW w:w="4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Zaúčtovaná do vlastného imania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  <w:u w:val="single"/>
        </w:rPr>
      </w:pPr>
      <w:r w:rsidRPr="00136EFF">
        <w:rPr>
          <w:rFonts w:ascii="Arial" w:hAnsi="Arial" w:cs="Arial"/>
          <w:sz w:val="22"/>
          <w:szCs w:val="22"/>
          <w:u w:val="single"/>
        </w:rPr>
        <w:t>Komentár:</w:t>
      </w: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136EFF">
        <w:rPr>
          <w:rFonts w:ascii="Arial" w:hAnsi="Arial" w:cs="Arial"/>
          <w:sz w:val="22"/>
          <w:szCs w:val="22"/>
        </w:rPr>
        <w:t>ÚJ má povinnosť auditu a preto má aj povinnosť účtovať o odloženej dani.</w:t>
      </w:r>
    </w:p>
    <w:p w:rsidR="00BD2F98" w:rsidRPr="00136EFF" w:rsidRDefault="00BD2F98" w:rsidP="00BD2F98">
      <w:pPr>
        <w:ind w:right="-468"/>
        <w:jc w:val="both"/>
        <w:rPr>
          <w:rFonts w:ascii="Arial" w:hAnsi="Arial" w:cs="Arial"/>
          <w:sz w:val="22"/>
          <w:szCs w:val="22"/>
        </w:rPr>
      </w:pPr>
      <w:r w:rsidRPr="00136EFF">
        <w:rPr>
          <w:rFonts w:ascii="Arial" w:hAnsi="Arial" w:cs="Arial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36EFF" w:rsidRPr="0093379F" w:rsidRDefault="00136EFF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0E6A20" w:rsidRPr="0093379F" w:rsidTr="00284D63">
        <w:trPr>
          <w:trHeight w:val="720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10 546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12 593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15 858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14 548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15 858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14 548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14 314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16 595</w:t>
            </w:r>
          </w:p>
        </w:tc>
      </w:tr>
      <w:tr w:rsidR="005B6D13" w:rsidRPr="0093379F" w:rsidTr="000E6A20">
        <w:trPr>
          <w:trHeight w:val="397"/>
          <w:jc w:val="center"/>
        </w:trPr>
        <w:tc>
          <w:tcPr>
            <w:tcW w:w="3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bottom"/>
            <w:hideMark/>
          </w:tcPr>
          <w:p w:rsidR="005B6D13" w:rsidRDefault="005B6D13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12 090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5B6D13" w:rsidRDefault="005B6D13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10 546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683942" w:rsidRDefault="00136EFF" w:rsidP="008D6D25">
      <w:pPr>
        <w:ind w:right="-468"/>
        <w:rPr>
          <w:rFonts w:ascii="Arial Narrow" w:hAnsi="Arial Narrow" w:cs="Arial"/>
          <w:b/>
          <w:sz w:val="22"/>
          <w:szCs w:val="22"/>
        </w:rPr>
      </w:pPr>
      <w:r w:rsidRPr="00683942">
        <w:rPr>
          <w:rFonts w:ascii="Arial Narrow" w:hAnsi="Arial Narrow" w:cs="Arial"/>
          <w:b/>
          <w:sz w:val="22"/>
          <w:szCs w:val="22"/>
        </w:rPr>
        <w:t>Bankové úvery sú uvedené v samostatnej prílohe, ktorá je súčasťou poznámok</w:t>
      </w:r>
    </w:p>
    <w:p w:rsidR="00136EFF" w:rsidRPr="00683942" w:rsidRDefault="00136EFF" w:rsidP="008D6D25">
      <w:pPr>
        <w:ind w:right="-468"/>
        <w:rPr>
          <w:rFonts w:ascii="Arial" w:hAnsi="Arial" w:cs="Arial"/>
          <w:b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tbl>
      <w:tblPr>
        <w:tblW w:w="83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880"/>
        <w:gridCol w:w="2160"/>
        <w:gridCol w:w="2260"/>
      </w:tblGrid>
      <w:tr w:rsidR="000E6A20" w:rsidRPr="000E6A20" w:rsidTr="000E6A20">
        <w:trPr>
          <w:trHeight w:val="82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dlhodobé,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Výdavky budúcich období krátkodobé,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B356F9">
              <w:rPr>
                <w:rFonts w:ascii="Arial Narrow" w:hAnsi="Arial Narrow"/>
                <w:b/>
                <w:bCs/>
                <w:sz w:val="21"/>
                <w:szCs w:val="21"/>
              </w:rPr>
              <w:t>3 854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B356F9">
              <w:rPr>
                <w:rFonts w:ascii="Arial Narrow" w:hAnsi="Arial Narrow"/>
                <w:b/>
                <w:bCs/>
                <w:sz w:val="21"/>
                <w:szCs w:val="21"/>
              </w:rPr>
              <w:t>2 909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3 854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2 909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35928" w:rsidRPr="000E6A20" w:rsidTr="000E6A20">
        <w:trPr>
          <w:trHeight w:val="315"/>
        </w:trPr>
        <w:tc>
          <w:tcPr>
            <w:tcW w:w="38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35928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dlhodobé, z toho: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301D38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76 870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B356F9">
              <w:rPr>
                <w:rFonts w:ascii="Arial Narrow" w:hAnsi="Arial Narrow"/>
                <w:b/>
                <w:bCs/>
                <w:sz w:val="21"/>
                <w:szCs w:val="21"/>
              </w:rPr>
              <w:t>87 910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SOP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33 726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42 082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PRV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dotácia expedičná hala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301D38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42 914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45 415</w:t>
            </w:r>
          </w:p>
        </w:tc>
      </w:tr>
      <w:tr w:rsidR="00D35928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spätný leasing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413</w:t>
            </w:r>
          </w:p>
        </w:tc>
      </w:tr>
      <w:tr w:rsidR="00D35928" w:rsidRPr="000E6A20" w:rsidTr="000E6A20">
        <w:trPr>
          <w:trHeight w:val="315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Výnosy budúcich období krátkodobé, z toho: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B356F9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15 597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B356F9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  <w:r w:rsidR="00B356F9">
              <w:rPr>
                <w:rFonts w:ascii="Arial Narrow" w:hAnsi="Arial Narrow"/>
                <w:b/>
                <w:bCs/>
                <w:sz w:val="21"/>
                <w:szCs w:val="21"/>
              </w:rPr>
              <w:t>33 884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nájmy platené vopred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4 556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4 499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SOP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8 356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16 200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dotácie PRV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10 500</w:t>
            </w:r>
          </w:p>
        </w:tc>
      </w:tr>
      <w:tr w:rsidR="00D35928" w:rsidRPr="000E6A20" w:rsidTr="000E6A20">
        <w:trPr>
          <w:trHeight w:val="300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dotácia expedičná hala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2 501</w:t>
            </w:r>
          </w:p>
        </w:tc>
      </w:tr>
      <w:tr w:rsidR="00D35928" w:rsidRPr="000E6A20" w:rsidTr="000E6A20">
        <w:trPr>
          <w:trHeight w:val="315"/>
        </w:trPr>
        <w:tc>
          <w:tcPr>
            <w:tcW w:w="3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spätný leasing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9F3769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35928" w:rsidRPr="000E6A20" w:rsidRDefault="00D35928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184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683942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683942">
        <w:rPr>
          <w:rFonts w:ascii="Arial" w:hAnsi="Arial" w:cs="Arial"/>
          <w:sz w:val="22"/>
          <w:szCs w:val="22"/>
        </w:rPr>
        <w:t xml:space="preserve"> nemá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CE47A4">
        <w:trPr>
          <w:trHeight w:val="571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CE47A4">
        <w:trPr>
          <w:trHeight w:val="330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CE47A4">
        <w:trPr>
          <w:trHeight w:val="345"/>
          <w:jc w:val="center"/>
        </w:trPr>
        <w:tc>
          <w:tcPr>
            <w:tcW w:w="160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CE47A4">
        <w:trPr>
          <w:trHeight w:val="151"/>
          <w:jc w:val="center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CE47A4" w:rsidRPr="0093379F" w:rsidTr="00CE47A4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1C700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75 410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1C700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63 485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61 434</w:t>
            </w:r>
          </w:p>
        </w:tc>
        <w:tc>
          <w:tcPr>
            <w:tcW w:w="1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90 231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E47A4" w:rsidRPr="0093379F" w:rsidTr="00CE47A4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E47A4" w:rsidRPr="0093379F" w:rsidTr="00CE47A4">
        <w:trPr>
          <w:trHeight w:val="397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1C700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75 410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1C700D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63 485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 xml:space="preserve">61 434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E47A4" w:rsidRPr="0093379F" w:rsidRDefault="00CE47A4" w:rsidP="001C7ED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90 231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E47A4" w:rsidRPr="0093379F" w:rsidRDefault="00CE47A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515B47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="00515B47">
        <w:rPr>
          <w:rFonts w:ascii="Arial" w:hAnsi="Arial" w:cs="Arial"/>
          <w:sz w:val="22"/>
          <w:szCs w:val="22"/>
        </w:rPr>
        <w:t xml:space="preserve"> </w:t>
      </w:r>
    </w:p>
    <w:p w:rsidR="00CB1EAB" w:rsidRDefault="00235630" w:rsidP="00CB1EA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="00952C06" w:rsidRPr="0093379F">
        <w:rPr>
          <w:rFonts w:ascii="Arial" w:hAnsi="Arial" w:cs="Arial"/>
          <w:sz w:val="22"/>
          <w:szCs w:val="22"/>
        </w:rPr>
        <w:t> hlavných oblastí odbytu:</w:t>
      </w:r>
    </w:p>
    <w:tbl>
      <w:tblPr>
        <w:tblW w:w="860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063"/>
        <w:gridCol w:w="1125"/>
        <w:gridCol w:w="1442"/>
        <w:gridCol w:w="1195"/>
        <w:gridCol w:w="1442"/>
        <w:gridCol w:w="1200"/>
        <w:gridCol w:w="1442"/>
      </w:tblGrid>
      <w:tr w:rsidR="00CB1EAB" w:rsidRPr="00CB1EAB" w:rsidTr="00CB1EAB">
        <w:trPr>
          <w:trHeight w:val="510"/>
        </w:trPr>
        <w:tc>
          <w:tcPr>
            <w:tcW w:w="106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Oblasť    odbytu</w:t>
            </w:r>
          </w:p>
        </w:tc>
        <w:tc>
          <w:tcPr>
            <w:tcW w:w="244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A)</w:t>
            </w:r>
          </w:p>
        </w:tc>
        <w:tc>
          <w:tcPr>
            <w:tcW w:w="25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B)</w:t>
            </w:r>
          </w:p>
        </w:tc>
        <w:tc>
          <w:tcPr>
            <w:tcW w:w="257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Typ výrobkov, tovarov, služieb  (napríklad C)</w:t>
            </w:r>
          </w:p>
        </w:tc>
      </w:tr>
      <w:tr w:rsidR="00CB1EAB" w:rsidRPr="00CB1EAB" w:rsidTr="00CB1EAB">
        <w:trPr>
          <w:trHeight w:val="1350"/>
        </w:trPr>
        <w:tc>
          <w:tcPr>
            <w:tcW w:w="106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B1EAB" w:rsidRPr="00CB1EAB" w:rsidTr="00CB1EAB">
        <w:trPr>
          <w:trHeight w:val="31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CB1EAB" w:rsidRPr="00CB1EAB" w:rsidTr="00CB1EAB">
        <w:trPr>
          <w:trHeight w:val="30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tuzemsko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5E511E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8 662 900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7 856 116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3 048 633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8 138 647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804 232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698 871</w:t>
            </w:r>
          </w:p>
        </w:tc>
      </w:tr>
      <w:tr w:rsidR="00CB1EAB" w:rsidRPr="00CB1EAB" w:rsidTr="00CB1EAB">
        <w:trPr>
          <w:trHeight w:val="30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zahraničie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5E511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1 985 01</w:t>
            </w:r>
            <w:r w:rsidR="005E511E">
              <w:rPr>
                <w:rFonts w:ascii="Arial Narrow" w:hAnsi="Arial Narrow"/>
                <w:sz w:val="21"/>
                <w:szCs w:val="21"/>
              </w:rPr>
              <w:t>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1 857 202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8 750 858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2 768 016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220 343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1 730 838</w:t>
            </w:r>
          </w:p>
        </w:tc>
      </w:tr>
      <w:tr w:rsidR="00CB1EAB" w:rsidRPr="00CB1EAB" w:rsidTr="00CB1EAB">
        <w:trPr>
          <w:trHeight w:val="30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15"/>
        </w:trPr>
        <w:tc>
          <w:tcPr>
            <w:tcW w:w="10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5E511E" w:rsidP="005E511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10 647 917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9 713 318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11 799 491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10 906 663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1 024 575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2 429 709</w:t>
            </w:r>
          </w:p>
        </w:tc>
      </w:tr>
    </w:tbl>
    <w:p w:rsidR="00AC5487" w:rsidRPr="0093379F" w:rsidRDefault="00CB1EAB" w:rsidP="00CB1EAB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D0C18" w:rsidRDefault="00223758" w:rsidP="00CB1EAB">
      <w:pPr>
        <w:spacing w:after="120"/>
        <w:jc w:val="both"/>
        <w:rPr>
          <w:rFonts w:ascii="Arial" w:hAnsi="Arial" w:cs="Arial"/>
          <w:sz w:val="22"/>
          <w:szCs w:val="22"/>
          <w:u w:val="single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260"/>
        <w:gridCol w:w="1060"/>
        <w:gridCol w:w="1060"/>
        <w:gridCol w:w="1100"/>
        <w:gridCol w:w="1240"/>
        <w:gridCol w:w="1740"/>
      </w:tblGrid>
      <w:tr w:rsidR="00CB1EAB" w:rsidRPr="00CB1EAB" w:rsidTr="00CB1EAB">
        <w:trPr>
          <w:trHeight w:val="990"/>
        </w:trPr>
        <w:tc>
          <w:tcPr>
            <w:tcW w:w="22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21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2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vnútroorganizačných zásob</w:t>
            </w:r>
          </w:p>
        </w:tc>
      </w:tr>
      <w:tr w:rsidR="00CB1EAB" w:rsidRPr="00CB1EAB" w:rsidTr="00CB1EAB">
        <w:trPr>
          <w:trHeight w:val="810"/>
        </w:trPr>
        <w:tc>
          <w:tcPr>
            <w:tcW w:w="22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Konečný zostatok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Začiatočný stav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B1EAB" w:rsidRPr="00CB1EAB" w:rsidTr="00CB1EAB">
        <w:trPr>
          <w:trHeight w:val="31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f</w:t>
            </w:r>
          </w:p>
        </w:tc>
      </w:tr>
      <w:tr w:rsidR="00CB1EAB" w:rsidRPr="00CB1EAB" w:rsidTr="00CB1EAB">
        <w:trPr>
          <w:trHeight w:val="555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Nedokončená výroba          a polotovary vlastnej výroby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323 064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144 568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254 017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178 496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-109 449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Výrobky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856 250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797 302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716 964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58 948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80 338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Zvieratá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1 179 314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941 870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970 981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237 444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-29 111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Manká a škody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403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124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Dary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Iné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-2 588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-40</w:t>
            </w:r>
          </w:p>
        </w:tc>
      </w:tr>
      <w:tr w:rsidR="00CB1EAB" w:rsidRPr="00CB1EAB" w:rsidTr="00CB1EAB">
        <w:trPr>
          <w:trHeight w:val="840"/>
        </w:trPr>
        <w:tc>
          <w:tcPr>
            <w:tcW w:w="2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Zmena stavu vnútroorga-nizačných zásob vo výkaze ziskov a strát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235 259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-29 027</w:t>
            </w:r>
          </w:p>
        </w:tc>
      </w:tr>
    </w:tbl>
    <w:p w:rsidR="00CB1EAB" w:rsidRPr="0093379F" w:rsidRDefault="00CB1EAB" w:rsidP="00CB1EAB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D004CC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tbl>
      <w:tblPr>
        <w:tblW w:w="84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260"/>
        <w:gridCol w:w="1620"/>
        <w:gridCol w:w="1580"/>
      </w:tblGrid>
      <w:tr w:rsidR="000E6A20" w:rsidRPr="000E6A20" w:rsidTr="00284D63">
        <w:trPr>
          <w:trHeight w:val="762"/>
        </w:trPr>
        <w:tc>
          <w:tcPr>
            <w:tcW w:w="5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0E6A20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Významné položky pri aktivácii nákladov, z toho:</w:t>
            </w: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materiál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3 227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4 008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dlhodobý finančný majetok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4 894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55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výnosov z hospodárskej činnosti,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výnos z postúpenej pohľadávky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8 067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výnosy z hospodárskej činnosti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5C14F3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46 349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96 270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Finančné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Kurzové zisky,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15 073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33 376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kurzové zisky ku dňu, ku ktorému sa zostavuje účtovná závierka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6 035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6 332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výnosov,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0E6A20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výnosové úroky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45 227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35 262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ostatné finančné výnosy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47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Mimoriadne výnosy, z toho: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00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393026" w:rsidRPr="000E6A20" w:rsidTr="000E6A20">
        <w:trPr>
          <w:trHeight w:val="315"/>
        </w:trPr>
        <w:tc>
          <w:tcPr>
            <w:tcW w:w="52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93026" w:rsidRPr="000E6A20" w:rsidRDefault="00393026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93026" w:rsidRPr="000E6A20" w:rsidRDefault="00393026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</w:tbl>
    <w:p w:rsidR="000E6A20" w:rsidRPr="0093379F" w:rsidRDefault="000E6A20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</w:t>
      </w:r>
      <w:r w:rsidR="00515B47">
        <w:rPr>
          <w:rFonts w:ascii="Arial" w:hAnsi="Arial" w:cs="Arial"/>
          <w:sz w:val="22"/>
          <w:szCs w:val="22"/>
        </w:rPr>
        <w:t> </w:t>
      </w:r>
      <w:r w:rsidR="0070649A" w:rsidRPr="0093379F">
        <w:rPr>
          <w:rFonts w:ascii="Arial" w:hAnsi="Arial" w:cs="Arial"/>
          <w:sz w:val="22"/>
          <w:szCs w:val="22"/>
        </w:rPr>
        <w:t>suma</w:t>
      </w:r>
      <w:r w:rsidR="00515B47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515B47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0E6A20" w:rsidRPr="0093379F" w:rsidTr="000E6A2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6A20" w:rsidRDefault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4374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10 417 943</w:t>
            </w:r>
          </w:p>
        </w:tc>
        <w:tc>
          <w:tcPr>
            <w:tcW w:w="18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9 489 982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4374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229 974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223 336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43744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11 799 491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10 906 663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 w:rsidP="001C7ED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AC43EE" w:rsidRPr="0093379F" w:rsidTr="000E6A20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AC43EE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746CEB" w:rsidP="00AC43EE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22 447 408</w:t>
            </w:r>
          </w:p>
        </w:tc>
        <w:tc>
          <w:tcPr>
            <w:tcW w:w="18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AC43EE" w:rsidRDefault="00746CEB" w:rsidP="001C7ED0">
            <w:pPr>
              <w:jc w:val="right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>20 619 981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CB1EAB" w:rsidRPr="0093379F" w:rsidRDefault="00683790" w:rsidP="00CB1EAB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5340"/>
        <w:gridCol w:w="1660"/>
        <w:gridCol w:w="1560"/>
      </w:tblGrid>
      <w:tr w:rsidR="00CB1EAB" w:rsidRPr="00CB1EAB" w:rsidTr="00CB1EAB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B1EAB" w:rsidRPr="00CB1EAB" w:rsidRDefault="00CB1EAB" w:rsidP="00CB1EAB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CB1EAB" w:rsidRPr="00DC7701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DC7701" w:rsidRDefault="00DC7701" w:rsidP="00CB1EA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DC7701">
              <w:rPr>
                <w:rFonts w:ascii="Arial Narrow" w:hAnsi="Arial Narrow"/>
                <w:b/>
                <w:sz w:val="21"/>
                <w:szCs w:val="21"/>
              </w:rPr>
              <w:t>1 122 451</w:t>
            </w:r>
            <w:r w:rsidR="00CB1EAB" w:rsidRPr="00DC7701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DC7701" w:rsidRDefault="0094581C" w:rsidP="00CB1EA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DC7701">
              <w:rPr>
                <w:rFonts w:ascii="Arial Narrow" w:hAnsi="Arial Narrow"/>
                <w:b/>
                <w:sz w:val="21"/>
                <w:szCs w:val="21"/>
              </w:rPr>
              <w:t>1 101 243</w:t>
            </w:r>
            <w:r w:rsidR="00CB1EAB" w:rsidRPr="00DC7701">
              <w:rPr>
                <w:rFonts w:ascii="Arial Narrow" w:hAnsi="Arial Narrow"/>
                <w:b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CB1EAB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B1EAB" w:rsidRPr="00CB1EAB" w:rsidRDefault="00CB1EAB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B1EAB" w:rsidRPr="00CB1EAB" w:rsidRDefault="00CB1EAB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4 800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CB1EAB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Ostatné významné položky nákladov za poskytnuté služby,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DC7701" w:rsidP="0094581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DC7701">
              <w:rPr>
                <w:rFonts w:ascii="Arial Narrow" w:hAnsi="Arial Narrow"/>
                <w:b/>
                <w:sz w:val="21"/>
                <w:szCs w:val="21"/>
              </w:rPr>
              <w:t>1 117 651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94581C" w:rsidRDefault="0094581C" w:rsidP="0094581C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 w:rsidRPr="0094581C">
              <w:rPr>
                <w:rFonts w:ascii="Arial Narrow" w:hAnsi="Arial Narrow"/>
                <w:b/>
                <w:iCs/>
                <w:sz w:val="21"/>
                <w:szCs w:val="21"/>
              </w:rPr>
              <w:t>1 096 443 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opravy a údržba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117 582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122 492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cestovné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61 446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63 089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reprezentačné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13 658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15 715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dopravné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124 899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92 201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telefóny, poštovné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42 954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45 911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nájomné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11 435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34 482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rozbory vzoriek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32 150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29 469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reklama, obchodné , sprostredkovateľské služby, letáky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551 094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554 192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i/>
                <w:iCs/>
                <w:sz w:val="21"/>
                <w:szCs w:val="21"/>
              </w:rPr>
              <w:t>stočné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>
              <w:rPr>
                <w:rFonts w:ascii="Arial Narrow" w:hAnsi="Arial Narrow"/>
                <w:i/>
                <w:iCs/>
                <w:sz w:val="21"/>
                <w:szCs w:val="21"/>
              </w:rPr>
              <w:t>11 727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4 375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advokátske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12 957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7 074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odvoz TKO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9 667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8 580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128 082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118 863</w:t>
            </w:r>
          </w:p>
        </w:tc>
      </w:tr>
      <w:tr w:rsidR="0094581C" w:rsidRPr="0094581C" w:rsidTr="00CB1EAB">
        <w:trPr>
          <w:trHeight w:val="555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Ostatné významné položky nákladov z hospodárskej činnosti,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DC7701" w:rsidP="00CB1EA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92 708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94581C" w:rsidP="0094581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DC7701">
              <w:rPr>
                <w:rFonts w:ascii="Arial Narrow" w:hAnsi="Arial Narrow"/>
                <w:b/>
                <w:sz w:val="21"/>
                <w:szCs w:val="21"/>
              </w:rPr>
              <w:t>83 895 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postúpenie, odpis pohľadávky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DC7701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-13 940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-13 274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náklady z hospodárskej činnosti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106 648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97 169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94581C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DC7701" w:rsidP="00CB1EAB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>
              <w:rPr>
                <w:rFonts w:ascii="Arial Narrow" w:hAnsi="Arial Narrow"/>
                <w:b/>
                <w:sz w:val="21"/>
                <w:szCs w:val="21"/>
              </w:rPr>
              <w:t>246 626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94581C" w:rsidRDefault="0094581C" w:rsidP="0094581C">
            <w:pPr>
              <w:jc w:val="right"/>
              <w:rPr>
                <w:rFonts w:ascii="Arial Narrow" w:hAnsi="Arial Narrow"/>
                <w:b/>
                <w:sz w:val="21"/>
                <w:szCs w:val="21"/>
              </w:rPr>
            </w:pPr>
            <w:r w:rsidRPr="0094581C">
              <w:rPr>
                <w:rFonts w:ascii="Arial Narrow" w:hAnsi="Arial Narrow"/>
                <w:b/>
                <w:sz w:val="21"/>
                <w:szCs w:val="21"/>
              </w:rPr>
              <w:t>275 107 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Kurzové straty,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DC7701" w:rsidP="00CB1EAB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sz w:val="21"/>
                <w:szCs w:val="21"/>
              </w:rPr>
              <w:t>50 288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94581C" w:rsidRDefault="0094581C" w:rsidP="0094581C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 w:rsidRPr="0094581C">
              <w:rPr>
                <w:rFonts w:ascii="Arial Narrow" w:hAnsi="Arial Narrow"/>
                <w:b/>
                <w:iCs/>
                <w:sz w:val="21"/>
                <w:szCs w:val="21"/>
              </w:rPr>
              <w:t>71 387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kurzové straty ku dňu, ku ktorému sa zostavuje účtovná závierka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9 881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24 861</w:t>
            </w:r>
          </w:p>
        </w:tc>
      </w:tr>
      <w:tr w:rsidR="0094581C" w:rsidRPr="0094581C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i/>
                <w:iCs/>
                <w:sz w:val="21"/>
                <w:szCs w:val="21"/>
              </w:rPr>
            </w:pPr>
            <w:r w:rsidRPr="00CB1EAB">
              <w:rPr>
                <w:rFonts w:ascii="Arial Narrow" w:hAnsi="Arial Narrow"/>
                <w:i/>
                <w:iCs/>
                <w:sz w:val="21"/>
                <w:szCs w:val="21"/>
              </w:rPr>
              <w:t>Ostatné významné položky finančných nákladov,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DC7701" w:rsidRDefault="00DC7701" w:rsidP="00CB1EAB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>
              <w:rPr>
                <w:rFonts w:ascii="Arial Narrow" w:hAnsi="Arial Narrow"/>
                <w:b/>
                <w:iCs/>
                <w:sz w:val="21"/>
                <w:szCs w:val="21"/>
              </w:rPr>
              <w:t>196 338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94581C" w:rsidRDefault="0094581C" w:rsidP="0094581C">
            <w:pPr>
              <w:jc w:val="right"/>
              <w:rPr>
                <w:rFonts w:ascii="Arial Narrow" w:hAnsi="Arial Narrow"/>
                <w:b/>
                <w:iCs/>
                <w:sz w:val="21"/>
                <w:szCs w:val="21"/>
              </w:rPr>
            </w:pPr>
            <w:r w:rsidRPr="0094581C">
              <w:rPr>
                <w:rFonts w:ascii="Arial Narrow" w:hAnsi="Arial Narrow"/>
                <w:b/>
                <w:iCs/>
                <w:sz w:val="21"/>
                <w:szCs w:val="21"/>
              </w:rPr>
              <w:t>203 720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úroky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156 138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159 205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ostatné náklady na finančú činnosť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DC7701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40 200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44 515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CB1EAB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EA2324">
        <w:trPr>
          <w:trHeight w:val="179"/>
        </w:trPr>
        <w:tc>
          <w:tcPr>
            <w:tcW w:w="53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94581C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94581C" w:rsidRPr="00CB1EAB" w:rsidTr="00EA2324">
        <w:trPr>
          <w:trHeight w:val="211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CB1EAB">
              <w:rPr>
                <w:rFonts w:ascii="Arial Narrow" w:hAnsi="Arial Narrow"/>
                <w:b/>
                <w:bCs/>
                <w:sz w:val="21"/>
                <w:szCs w:val="21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CB1EAB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94581C" w:rsidRPr="00CB1EAB" w:rsidTr="00EA2324">
        <w:trPr>
          <w:trHeight w:val="540"/>
        </w:trPr>
        <w:tc>
          <w:tcPr>
            <w:tcW w:w="53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94581C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:rsidR="0094581C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  <w:p w:rsidR="0094581C" w:rsidRPr="00CB1EAB" w:rsidRDefault="0094581C" w:rsidP="00CB1EAB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4581C" w:rsidRPr="00CB1EAB" w:rsidRDefault="0094581C" w:rsidP="00CB1EAB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</w:tbl>
    <w:p w:rsidR="00235630" w:rsidRPr="0093379F" w:rsidRDefault="00235630" w:rsidP="00CB1EAB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515B4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A0C2D" w:rsidRDefault="00EA0C2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A0C2D" w:rsidRDefault="00EA0C2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A0C2D" w:rsidRDefault="00EA0C2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15B47" w:rsidRPr="0093379F" w:rsidRDefault="00515B4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EA0C2D" w:rsidRPr="0093379F" w:rsidRDefault="00C53BB5" w:rsidP="00EA0C2D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</w:t>
      </w:r>
      <w:r w:rsidR="00A8385E">
        <w:rPr>
          <w:rFonts w:ascii="Arial" w:hAnsi="Arial" w:cs="Arial"/>
          <w:sz w:val="22"/>
          <w:szCs w:val="22"/>
          <w:u w:val="single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príjmov</w:t>
      </w:r>
    </w:p>
    <w:tbl>
      <w:tblPr>
        <w:tblW w:w="856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440"/>
        <w:gridCol w:w="1500"/>
        <w:gridCol w:w="820"/>
        <w:gridCol w:w="740"/>
        <w:gridCol w:w="1500"/>
        <w:gridCol w:w="820"/>
        <w:gridCol w:w="740"/>
      </w:tblGrid>
      <w:tr w:rsidR="00EA0C2D" w:rsidRPr="00EA0C2D" w:rsidTr="00EA0C2D">
        <w:trPr>
          <w:trHeight w:val="990"/>
        </w:trPr>
        <w:tc>
          <w:tcPr>
            <w:tcW w:w="2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30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EA0C2D" w:rsidRPr="00EA0C2D" w:rsidTr="00EA0C2D">
        <w:trPr>
          <w:trHeight w:val="540"/>
        </w:trPr>
        <w:tc>
          <w:tcPr>
            <w:tcW w:w="2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Základ dane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Daň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EA0C2D">
              <w:rPr>
                <w:rFonts w:ascii="Arial Narrow" w:hAnsi="Arial Narrow"/>
                <w:b/>
                <w:bCs/>
                <w:sz w:val="21"/>
                <w:szCs w:val="21"/>
              </w:rPr>
              <w:t>Daň v %</w:t>
            </w:r>
          </w:p>
        </w:tc>
      </w:tr>
      <w:tr w:rsidR="00EA0C2D" w:rsidRPr="00EA0C2D" w:rsidTr="00EA0C2D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a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b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c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d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f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g</w:t>
            </w:r>
          </w:p>
        </w:tc>
      </w:tr>
      <w:tr w:rsidR="00EA0C2D" w:rsidRPr="00EA0C2D" w:rsidTr="00EA0C2D">
        <w:trPr>
          <w:trHeight w:val="54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Výsledok hospodárenia pred  zdanením, z toho: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514 460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602 092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teoretická daň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113 181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138 481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Daňovo neuznané náklady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99 975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21 995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170 434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39 200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Výnosy nepodliehajúce dani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66 631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14 659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141 200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32 476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Umorenie daňovej straty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Spolu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547805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120 517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631 326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145 205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Splatná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120 518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145 205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  <w:tr w:rsidR="00EA0C2D" w:rsidRPr="00EA0C2D" w:rsidTr="00EA0C2D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Odložená daň z 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-8 547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-17 920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</w:tr>
      <w:tr w:rsidR="00EA0C2D" w:rsidRPr="00EA0C2D" w:rsidTr="00EA0C2D">
        <w:trPr>
          <w:trHeight w:val="315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A0C2D" w:rsidRPr="00EA0C2D" w:rsidRDefault="00EA0C2D" w:rsidP="00EA0C2D">
            <w:pPr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Celková daň z príjmov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BC366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111 971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22,00%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x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127 285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0C2D" w:rsidRPr="00EA0C2D" w:rsidRDefault="00EA0C2D" w:rsidP="00EA0C2D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EA0C2D">
              <w:rPr>
                <w:rFonts w:ascii="Arial Narrow" w:hAnsi="Arial Narrow"/>
                <w:sz w:val="21"/>
                <w:szCs w:val="21"/>
              </w:rPr>
              <w:t>23,00%</w:t>
            </w:r>
          </w:p>
        </w:tc>
      </w:tr>
    </w:tbl>
    <w:p w:rsidR="006A00C7" w:rsidRPr="0093379F" w:rsidRDefault="006A00C7" w:rsidP="00EA0C2D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5D1D2A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515B47" w:rsidRDefault="00515B47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A54A3A" w:rsidRPr="002C4DA8" w:rsidRDefault="004A1E6C" w:rsidP="002C4DA8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A54A3A" w:rsidRPr="0093379F" w:rsidRDefault="00A54A3A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Default="00235630" w:rsidP="002C4D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54A3A" w:rsidRP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A54A3A">
        <w:rPr>
          <w:rFonts w:ascii="Arial Narrow" w:hAnsi="Arial Narrow"/>
          <w:b w:val="0"/>
        </w:rPr>
        <w:t>Ku koncu sledovaného obdobia spoločnosť eviduje pohľadávky voči dcérskej firme</w:t>
      </w:r>
    </w:p>
    <w:p w:rsidR="00A54A3A" w:rsidRP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rFonts w:ascii="Arial Narrow" w:hAnsi="Arial Narrow"/>
          <w:b w:val="0"/>
        </w:rPr>
      </w:pPr>
      <w:r w:rsidRPr="00A54A3A">
        <w:rPr>
          <w:rFonts w:ascii="Arial Narrow" w:hAnsi="Arial Narrow"/>
          <w:b w:val="0"/>
        </w:rPr>
        <w:t>NIVO spol. s r.o. z titulu:</w:t>
      </w:r>
    </w:p>
    <w:p w:rsidR="00A54A3A" w:rsidRDefault="00A54A3A" w:rsidP="002C4DA8">
      <w:pPr>
        <w:pStyle w:val="TaxEdit"/>
        <w:numPr>
          <w:ilvl w:val="0"/>
          <w:numId w:val="0"/>
        </w:numPr>
        <w:ind w:left="284" w:hanging="284"/>
        <w:rPr>
          <w:b w:val="0"/>
          <w:sz w:val="24"/>
          <w:szCs w:val="24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pohľadávky z obchodného styku:                                                                                     </w:t>
      </w:r>
      <w:r w:rsidR="0030085B">
        <w:rPr>
          <w:b w:val="0"/>
          <w:sz w:val="20"/>
          <w:szCs w:val="20"/>
        </w:rPr>
        <w:t>2 045 322</w:t>
      </w:r>
      <w:r>
        <w:rPr>
          <w:b w:val="0"/>
          <w:sz w:val="20"/>
          <w:szCs w:val="20"/>
        </w:rPr>
        <w:t>,- €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pohľadávky za prevzatý záväzok voči spoločnosti Enders:                                  </w:t>
      </w:r>
      <w:r w:rsidR="0030085B">
        <w:rPr>
          <w:b w:val="0"/>
          <w:sz w:val="20"/>
          <w:szCs w:val="20"/>
        </w:rPr>
        <w:t>záväzok bol splatený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pôžička na kúpu nehnuteľnosti (prevzatý dlh spoločnosti Maspoma s.r.o. Hodonín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voči spoločnosti Mäspoma spol. s r.o. po fúzii spoločností Maspoma</w:t>
      </w:r>
      <w:r w:rsidR="00053CA5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Hodonín a NIVO )    </w:t>
      </w:r>
      <w:r w:rsidR="0030085B">
        <w:rPr>
          <w:b w:val="0"/>
          <w:sz w:val="20"/>
          <w:szCs w:val="20"/>
        </w:rPr>
        <w:t>246 260,-</w:t>
      </w:r>
      <w:r>
        <w:rPr>
          <w:b w:val="0"/>
          <w:sz w:val="20"/>
          <w:szCs w:val="20"/>
        </w:rPr>
        <w:t xml:space="preserve"> €                                                                   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dlhodobá finančná investícia (  po kapitalizácii pohľadávok voči spoločnosti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Maspoma</w:t>
      </w:r>
      <w:r w:rsidR="00053CA5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 xml:space="preserve">Hodonín)                                                                                                         </w:t>
      </w:r>
      <w:r w:rsidR="0030085B">
        <w:rPr>
          <w:b w:val="0"/>
          <w:sz w:val="20"/>
          <w:szCs w:val="20"/>
        </w:rPr>
        <w:t xml:space="preserve">  </w:t>
      </w:r>
      <w:r>
        <w:rPr>
          <w:b w:val="0"/>
          <w:sz w:val="20"/>
          <w:szCs w:val="20"/>
        </w:rPr>
        <w:t xml:space="preserve">   </w:t>
      </w:r>
      <w:r w:rsidR="0030085B">
        <w:rPr>
          <w:b w:val="0"/>
          <w:sz w:val="20"/>
          <w:szCs w:val="20"/>
        </w:rPr>
        <w:t>216 490</w:t>
      </w:r>
      <w:r>
        <w:rPr>
          <w:b w:val="0"/>
          <w:sz w:val="20"/>
          <w:szCs w:val="20"/>
        </w:rPr>
        <w:t>,- €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   Uvedené pohľadávky  a finančná investícia voči dcérskej spoločnosti NIVO spol.s r.o</w:t>
      </w:r>
      <w:r w:rsidR="0030085B">
        <w:rPr>
          <w:b w:val="0"/>
          <w:sz w:val="20"/>
          <w:szCs w:val="20"/>
        </w:rPr>
        <w:t xml:space="preserve">  sú</w:t>
      </w:r>
      <w:r>
        <w:rPr>
          <w:b w:val="0"/>
          <w:sz w:val="20"/>
          <w:szCs w:val="20"/>
        </w:rPr>
        <w:t xml:space="preserve"> kryté</w:t>
      </w:r>
    </w:p>
    <w:p w:rsidR="00A54A3A" w:rsidRPr="00984888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 záložnou zmluvou na hnuteľný majetok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Dcérska spoločnosť riadne spláca svoje záväzky v zmysle splátkového kalendára.</w:t>
      </w: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</w:p>
    <w:p w:rsidR="00A54A3A" w:rsidRDefault="00A54A3A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V roku 201</w:t>
      </w:r>
      <w:r w:rsidR="0030085B">
        <w:rPr>
          <w:b w:val="0"/>
          <w:sz w:val="20"/>
          <w:szCs w:val="20"/>
        </w:rPr>
        <w:t>4</w:t>
      </w:r>
      <w:r>
        <w:rPr>
          <w:b w:val="0"/>
          <w:sz w:val="20"/>
          <w:szCs w:val="20"/>
        </w:rPr>
        <w:t xml:space="preserve"> spoločnosť poskytla pôžičku dcérskej firme IRON vo výške                            </w:t>
      </w:r>
      <w:r w:rsidR="0030085B">
        <w:rPr>
          <w:b w:val="0"/>
          <w:sz w:val="20"/>
          <w:szCs w:val="20"/>
        </w:rPr>
        <w:t>59 100,-</w:t>
      </w:r>
      <w:r>
        <w:rPr>
          <w:b w:val="0"/>
          <w:sz w:val="20"/>
          <w:szCs w:val="20"/>
        </w:rPr>
        <w:t xml:space="preserve"> €  </w:t>
      </w:r>
    </w:p>
    <w:p w:rsidR="0030085B" w:rsidRDefault="0030085B" w:rsidP="00A54A3A">
      <w:pPr>
        <w:pStyle w:val="TaxEdit"/>
        <w:numPr>
          <w:ilvl w:val="0"/>
          <w:numId w:val="0"/>
        </w:numPr>
        <w:ind w:left="284" w:hanging="284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Poskytnutá pôžička celkom                                                                                                600 100,- €</w:t>
      </w:r>
    </w:p>
    <w:p w:rsidR="00A54A3A" w:rsidRDefault="00053CA5" w:rsidP="002C4D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Zabezpečenie pôžičky bude vykonané záložným právom na majetok v druhom rade v prospech</w:t>
      </w:r>
    </w:p>
    <w:p w:rsidR="00A54A3A" w:rsidRDefault="00053CA5" w:rsidP="002C4DA8">
      <w:pPr>
        <w:ind w:right="-46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spoločnosti Mäspoma spol. s r.o.</w:t>
      </w:r>
    </w:p>
    <w:p w:rsidR="00053CA5" w:rsidRPr="0093379F" w:rsidRDefault="00053CA5" w:rsidP="002C4DA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965DA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0E6A20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2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2960"/>
        <w:gridCol w:w="868"/>
        <w:gridCol w:w="1700"/>
        <w:gridCol w:w="1720"/>
      </w:tblGrid>
      <w:tr w:rsidR="000E6A20" w:rsidRPr="000E6A20" w:rsidTr="000E6A20">
        <w:trPr>
          <w:trHeight w:val="315"/>
        </w:trPr>
        <w:tc>
          <w:tcPr>
            <w:tcW w:w="2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Spriaznená osoba </w:t>
            </w:r>
          </w:p>
        </w:tc>
        <w:tc>
          <w:tcPr>
            <w:tcW w:w="8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Kód    druhu       obchodu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0E6A20" w:rsidRPr="000E6A20" w:rsidTr="000E6A20">
        <w:trPr>
          <w:trHeight w:val="810"/>
        </w:trPr>
        <w:tc>
          <w:tcPr>
            <w:tcW w:w="2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8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0E6A20" w:rsidRPr="000E6A20" w:rsidTr="000E6A20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15"/>
        </w:trPr>
        <w:tc>
          <w:tcPr>
            <w:tcW w:w="2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0E6A2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Kód druhu obchodu</w:t>
            </w:r>
          </w:p>
        </w:tc>
        <w:tc>
          <w:tcPr>
            <w:tcW w:w="254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Druh obchodu: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2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4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03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know -how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A20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3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3069"/>
        <w:gridCol w:w="1184"/>
        <w:gridCol w:w="1494"/>
        <w:gridCol w:w="1639"/>
      </w:tblGrid>
      <w:tr w:rsidR="000E6A20" w:rsidRPr="000E6A20" w:rsidTr="000E6A20">
        <w:trPr>
          <w:trHeight w:val="315"/>
        </w:trPr>
        <w:tc>
          <w:tcPr>
            <w:tcW w:w="30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Kód     druhu    obchodu</w:t>
            </w:r>
          </w:p>
        </w:tc>
        <w:tc>
          <w:tcPr>
            <w:tcW w:w="31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Hodnotové vyjadrenie obchodu</w:t>
            </w:r>
          </w:p>
        </w:tc>
      </w:tr>
      <w:tr w:rsidR="000E6A20" w:rsidRPr="000E6A20" w:rsidTr="000E6A20">
        <w:trPr>
          <w:trHeight w:val="810"/>
        </w:trPr>
        <w:tc>
          <w:tcPr>
            <w:tcW w:w="30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18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Bezprostredne predchádzajúce účtovné obdobie                                            </w:t>
            </w:r>
          </w:p>
        </w:tc>
      </w:tr>
      <w:tr w:rsidR="000E6A20" w:rsidRPr="000E6A20" w:rsidTr="000E6A20">
        <w:trPr>
          <w:trHeight w:val="315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E6A20" w:rsidRPr="000E6A20" w:rsidRDefault="000E6A20" w:rsidP="000E6A2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0E6A2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15"/>
        </w:trPr>
        <w:tc>
          <w:tcPr>
            <w:tcW w:w="30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Kód druhu obchodu</w:t>
            </w:r>
          </w:p>
        </w:tc>
        <w:tc>
          <w:tcPr>
            <w:tcW w:w="118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Druh obchodu: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00"/>
        </w:trPr>
        <w:tc>
          <w:tcPr>
            <w:tcW w:w="300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01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kúpa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predaj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lastRenderedPageBreak/>
              <w:t>03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poskytnutie služby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04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obchodné zastúpenie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licencia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transfer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07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know -how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08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úver, pôžička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09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výpomoc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záruka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E6A20" w:rsidRPr="000E6A20" w:rsidTr="000E6A20">
        <w:trPr>
          <w:trHeight w:val="330"/>
        </w:trPr>
        <w:tc>
          <w:tcPr>
            <w:tcW w:w="3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11</w:t>
            </w:r>
          </w:p>
        </w:tc>
        <w:tc>
          <w:tcPr>
            <w:tcW w:w="2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Arial Narrow" w:hAnsi="Arial Narrow"/>
                <w:sz w:val="22"/>
                <w:szCs w:val="22"/>
              </w:rPr>
            </w:pPr>
            <w:r w:rsidRPr="000E6A20">
              <w:rPr>
                <w:rFonts w:ascii="Arial Narrow" w:hAnsi="Arial Narrow"/>
                <w:sz w:val="22"/>
                <w:szCs w:val="22"/>
              </w:rPr>
              <w:t>iný obchod</w:t>
            </w: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6A20" w:rsidRPr="000E6A20" w:rsidRDefault="000E6A20" w:rsidP="000E6A20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0E6A20" w:rsidRPr="0093379F" w:rsidRDefault="000E6A20" w:rsidP="00302371">
      <w:pPr>
        <w:jc w:val="both"/>
        <w:rPr>
          <w:rFonts w:ascii="Arial" w:hAnsi="Arial" w:cs="Arial"/>
          <w:sz w:val="22"/>
          <w:szCs w:val="22"/>
        </w:rPr>
      </w:pP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2C4DA8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0E6A2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1B4EE0" w:rsidRPr="0093379F" w:rsidRDefault="00CD452D" w:rsidP="001B4EE0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724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893"/>
        <w:gridCol w:w="1098"/>
        <w:gridCol w:w="1097"/>
        <w:gridCol w:w="1096"/>
        <w:gridCol w:w="1097"/>
        <w:gridCol w:w="1079"/>
      </w:tblGrid>
      <w:tr w:rsidR="001B4EE0" w:rsidRPr="001B4EE0" w:rsidTr="001B4EE0">
        <w:trPr>
          <w:trHeight w:val="315"/>
        </w:trPr>
        <w:tc>
          <w:tcPr>
            <w:tcW w:w="177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67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1B4EE0" w:rsidRPr="001B4EE0" w:rsidTr="001B4EE0">
        <w:trPr>
          <w:trHeight w:val="1080"/>
        </w:trPr>
        <w:tc>
          <w:tcPr>
            <w:tcW w:w="177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0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07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1B4EE0" w:rsidRPr="001B4EE0" w:rsidTr="00920838">
        <w:trPr>
          <w:trHeight w:val="89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1B4EE0" w:rsidRPr="001B4EE0" w:rsidTr="001B4EE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</w:tr>
      <w:tr w:rsidR="001B4EE0" w:rsidRPr="001B4EE0" w:rsidTr="001B4EE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Pohľadávky za upísané vlastné imanie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Ostatné kapitálové    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</w:tr>
      <w:tr w:rsidR="001B4EE0" w:rsidRPr="001B4EE0" w:rsidTr="00920838">
        <w:trPr>
          <w:trHeight w:val="756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141 156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50 239</w:t>
            </w:r>
            <w:r w:rsidR="001B4EE0"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475</w:t>
            </w:r>
            <w:r w:rsidR="001B4EE0"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190 920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776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</w:tr>
      <w:tr w:rsidR="001B4EE0" w:rsidRPr="001B4EE0" w:rsidTr="001B4EE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111 463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111 463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5 737 456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474 807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6 212 263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82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4016B7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>
              <w:rPr>
                <w:rFonts w:ascii="Arial Narrow" w:hAnsi="Arial Narrow"/>
                <w:sz w:val="21"/>
                <w:szCs w:val="21"/>
              </w:rPr>
              <w:t>402 489</w:t>
            </w:r>
          </w:p>
        </w:tc>
      </w:tr>
      <w:tr w:rsidR="001B4EE0" w:rsidRPr="001B4EE0" w:rsidTr="001B4EE0">
        <w:trPr>
          <w:trHeight w:val="30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555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1B4EE0">
        <w:trPr>
          <w:trHeight w:val="840"/>
        </w:trPr>
        <w:tc>
          <w:tcPr>
            <w:tcW w:w="17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CD452D" w:rsidRPr="0093379F" w:rsidRDefault="00CD452D" w:rsidP="001B4EE0">
      <w:pPr>
        <w:rPr>
          <w:rFonts w:ascii="Arial" w:hAnsi="Arial" w:cs="Arial"/>
          <w:sz w:val="22"/>
          <w:szCs w:val="22"/>
        </w:rPr>
      </w:pPr>
    </w:p>
    <w:p w:rsidR="001B4EE0" w:rsidRPr="0093379F" w:rsidRDefault="00CD452D" w:rsidP="001B4EE0">
      <w:pPr>
        <w:tabs>
          <w:tab w:val="left" w:pos="1276"/>
        </w:tabs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7381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893"/>
        <w:gridCol w:w="1061"/>
        <w:gridCol w:w="1068"/>
        <w:gridCol w:w="1016"/>
        <w:gridCol w:w="1209"/>
        <w:gridCol w:w="1134"/>
      </w:tblGrid>
      <w:tr w:rsidR="001B4EE0" w:rsidRPr="001B4EE0" w:rsidTr="002C4DA8">
        <w:trPr>
          <w:trHeight w:val="315"/>
        </w:trPr>
        <w:tc>
          <w:tcPr>
            <w:tcW w:w="1893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Položka vlastného imania</w:t>
            </w:r>
          </w:p>
        </w:tc>
        <w:tc>
          <w:tcPr>
            <w:tcW w:w="5488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1B4EE0" w:rsidRPr="001B4EE0" w:rsidTr="002C4DA8">
        <w:trPr>
          <w:trHeight w:val="1080"/>
        </w:trPr>
        <w:tc>
          <w:tcPr>
            <w:tcW w:w="1893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b/>
                <w:bCs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Stav na začiatku účtovného obdobia 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Prírastky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Úbytky</w:t>
            </w:r>
          </w:p>
        </w:tc>
        <w:tc>
          <w:tcPr>
            <w:tcW w:w="1209" w:type="dxa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Presuny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Stav na konci účtovného obdobia</w:t>
            </w:r>
          </w:p>
        </w:tc>
      </w:tr>
      <w:tr w:rsidR="001B4EE0" w:rsidRPr="001B4EE0" w:rsidTr="002C4DA8">
        <w:trPr>
          <w:trHeight w:val="31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b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c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d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 w:rsidRPr="001B4EE0">
              <w:rPr>
                <w:rFonts w:ascii="Arial Narrow" w:hAnsi="Arial Narrow"/>
                <w:b/>
                <w:bCs/>
                <w:sz w:val="21"/>
                <w:szCs w:val="21"/>
              </w:rPr>
              <w:t>f</w:t>
            </w:r>
          </w:p>
        </w:tc>
      </w:tr>
      <w:tr w:rsidR="001B4EE0" w:rsidRPr="001B4EE0" w:rsidTr="002C4DA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Základné imanie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19 918</w:t>
            </w:r>
          </w:p>
        </w:tc>
      </w:tr>
      <w:tr w:rsidR="001B4EE0" w:rsidRPr="001B4EE0" w:rsidTr="002C4DA8">
        <w:trPr>
          <w:trHeight w:val="82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Vlastné akcie a vlastné obchodné podiely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Zmena základného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EA2324">
        <w:trPr>
          <w:trHeight w:val="438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Default="001B4EE0" w:rsidP="002C4DA8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 xml:space="preserve">Pohľadávky za upísané </w:t>
            </w:r>
            <w:r w:rsidR="002C4DA8">
              <w:rPr>
                <w:rFonts w:ascii="Arial Narrow" w:hAnsi="Arial Narrow"/>
                <w:sz w:val="21"/>
                <w:szCs w:val="21"/>
              </w:rPr>
              <w:t>VI</w:t>
            </w:r>
          </w:p>
          <w:p w:rsidR="00B87DA0" w:rsidRPr="001B4EE0" w:rsidRDefault="00B87DA0" w:rsidP="002C4DA8">
            <w:pPr>
              <w:rPr>
                <w:rFonts w:ascii="Arial Narrow" w:hAnsi="Arial Narrow"/>
                <w:sz w:val="21"/>
                <w:szCs w:val="21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Emisné ážio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Ostatné kapitálové     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64 254</w:t>
            </w:r>
          </w:p>
        </w:tc>
      </w:tr>
      <w:tr w:rsidR="001B4EE0" w:rsidRPr="001B4EE0" w:rsidTr="002C4DA8">
        <w:trPr>
          <w:trHeight w:val="83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EA2324">
        <w:trPr>
          <w:trHeight w:val="68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105 624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38 258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2 726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141 156</w:t>
            </w:r>
          </w:p>
        </w:tc>
      </w:tr>
      <w:tr w:rsidR="001B4EE0" w:rsidRPr="001B4EE0" w:rsidTr="00EA2324">
        <w:trPr>
          <w:trHeight w:val="37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977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Oceňovacie rozdiely z precenenia pri         zlúčení, splynutí a rozdelení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409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Zákonný rezervný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1 992</w:t>
            </w:r>
          </w:p>
        </w:tc>
      </w:tr>
      <w:tr w:rsidR="001B4EE0" w:rsidRPr="001B4EE0" w:rsidTr="002C4DA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Nedeliteľný fond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Štatutárne fondy a ostatné fondy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111 462</w:t>
            </w:r>
          </w:p>
        </w:tc>
      </w:tr>
      <w:tr w:rsidR="001B4EE0" w:rsidRPr="001B4EE0" w:rsidTr="002C4DA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Nerozdelený zisk 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5 293 981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443 475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5 737 456</w:t>
            </w:r>
          </w:p>
        </w:tc>
      </w:tr>
      <w:tr w:rsidR="001B4EE0" w:rsidRPr="001B4EE0" w:rsidTr="002C4DA8">
        <w:trPr>
          <w:trHeight w:val="602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Neuhradená strata minulých rokov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851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474 807</w:t>
            </w:r>
          </w:p>
        </w:tc>
      </w:tr>
      <w:tr w:rsidR="001B4EE0" w:rsidRPr="001B4EE0" w:rsidTr="002C4DA8">
        <w:trPr>
          <w:trHeight w:val="30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Vyplatené dividendy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555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Ostatné položky vlastného imania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  <w:tr w:rsidR="001B4EE0" w:rsidRPr="001B4EE0" w:rsidTr="002C4DA8">
        <w:trPr>
          <w:trHeight w:val="840"/>
        </w:trPr>
        <w:tc>
          <w:tcPr>
            <w:tcW w:w="18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B4EE0" w:rsidRPr="001B4EE0" w:rsidRDefault="001B4EE0" w:rsidP="001B4EE0">
            <w:pPr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4EE0" w:rsidRPr="001B4EE0" w:rsidRDefault="001B4EE0" w:rsidP="001B4EE0">
            <w:pPr>
              <w:jc w:val="right"/>
              <w:rPr>
                <w:rFonts w:ascii="Arial Narrow" w:hAnsi="Arial Narrow"/>
                <w:sz w:val="21"/>
                <w:szCs w:val="21"/>
              </w:rPr>
            </w:pPr>
            <w:r w:rsidRPr="001B4EE0">
              <w:rPr>
                <w:rFonts w:ascii="Arial Narrow" w:hAnsi="Arial Narrow"/>
                <w:sz w:val="21"/>
                <w:szCs w:val="21"/>
              </w:rPr>
              <w:t>0</w:t>
            </w:r>
          </w:p>
        </w:tc>
      </w:tr>
    </w:tbl>
    <w:p w:rsidR="00283B09" w:rsidRPr="0093379F" w:rsidRDefault="00283B09" w:rsidP="001B4EE0">
      <w:pPr>
        <w:tabs>
          <w:tab w:val="left" w:pos="1276"/>
        </w:tabs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B50" w:rsidRDefault="00A46B50">
      <w:r>
        <w:separator/>
      </w:r>
    </w:p>
  </w:endnote>
  <w:endnote w:type="continuationSeparator" w:id="1">
    <w:p w:rsidR="00A46B50" w:rsidRDefault="00A46B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4D63" w:rsidRDefault="00284D63">
    <w:pPr>
      <w:pStyle w:val="Pta"/>
      <w:jc w:val="right"/>
    </w:pPr>
    <w:fldSimple w:instr="PAGE   \* MERGEFORMAT">
      <w:r w:rsidR="00920838">
        <w:rPr>
          <w:noProof/>
        </w:rPr>
        <w:t>43</w:t>
      </w:r>
    </w:fldSimple>
  </w:p>
  <w:p w:rsidR="00284D63" w:rsidRDefault="00284D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B50" w:rsidRDefault="00A46B50">
      <w:r>
        <w:separator/>
      </w:r>
    </w:p>
  </w:footnote>
  <w:footnote w:type="continuationSeparator" w:id="1">
    <w:p w:rsidR="00A46B50" w:rsidRDefault="00A46B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11" w:type="dxa"/>
      <w:tblInd w:w="55" w:type="dxa"/>
      <w:tblCellMar>
        <w:left w:w="70" w:type="dxa"/>
        <w:right w:w="70" w:type="dxa"/>
      </w:tblCellMar>
      <w:tblLook w:val="04A0"/>
    </w:tblPr>
    <w:tblGrid>
      <w:gridCol w:w="2992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284D63" w:rsidRPr="0093379F" w:rsidTr="00FE1F40">
      <w:trPr>
        <w:trHeight w:val="330"/>
      </w:trPr>
      <w:tc>
        <w:tcPr>
          <w:tcW w:w="299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284D63" w:rsidRPr="0093379F" w:rsidRDefault="00284D63" w:rsidP="00FE1F40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  <w:r w:rsidRPr="00FE1F40">
            <w:rPr>
              <w:rFonts w:ascii="Arial" w:hAnsi="Arial" w:cs="Arial"/>
              <w:color w:val="000000"/>
              <w:szCs w:val="22"/>
            </w:rPr>
            <w:t>Poznámky Úč POD 3 - 01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93379F" w:rsidRDefault="00284D63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8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3</w:t>
          </w:r>
          <w:r w:rsidRPr="0093379F">
            <w:rPr>
              <w:rFonts w:ascii="Arial" w:hAnsi="Arial" w:cs="Arial"/>
              <w:sz w:val="22"/>
              <w:szCs w:val="22"/>
            </w:rPr>
            <w:t> </w:t>
          </w:r>
        </w:p>
      </w:tc>
    </w:tr>
    <w:tr w:rsidR="00284D63" w:rsidRPr="0093379F" w:rsidTr="00FE1F40">
      <w:trPr>
        <w:trHeight w:val="330"/>
      </w:trPr>
      <w:tc>
        <w:tcPr>
          <w:tcW w:w="2992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4D63" w:rsidRPr="0093379F" w:rsidRDefault="00284D63" w:rsidP="002958E8">
          <w:pPr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93379F" w:rsidRDefault="00284D63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51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93379F" w:rsidRDefault="00284D63" w:rsidP="00FE1F40">
          <w:pPr>
            <w:jc w:val="right"/>
            <w:rPr>
              <w:rFonts w:ascii="Arial" w:hAnsi="Arial" w:cs="Arial"/>
              <w:color w:val="000000"/>
              <w:sz w:val="22"/>
              <w:szCs w:val="22"/>
            </w:rPr>
          </w:pPr>
          <w:r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32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93379F" w:rsidRDefault="00284D63" w:rsidP="000E6A20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 xml:space="preserve">2 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2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0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7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6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5</w:t>
          </w:r>
        </w:p>
      </w:tc>
      <w:tc>
        <w:tcPr>
          <w:tcW w:w="32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Default="00284D63" w:rsidP="00C00835">
          <w:pPr>
            <w:jc w:val="center"/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sz w:val="22"/>
              <w:szCs w:val="22"/>
            </w:rPr>
            <w:t>4</w:t>
          </w:r>
        </w:p>
      </w:tc>
    </w:tr>
  </w:tbl>
  <w:p w:rsidR="00284D63" w:rsidRPr="0093379F" w:rsidRDefault="00284D63">
    <w:pPr>
      <w:pStyle w:val="Hlavika"/>
      <w:rPr>
        <w:rFonts w:ascii="Arial" w:hAnsi="Arial" w:cs="Arial"/>
      </w:rPr>
    </w:pPr>
    <w:r>
      <w:rPr>
        <w:rFonts w:ascii="Arial" w:hAnsi="Arial" w:cs="Arial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84D63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84D63" w:rsidRPr="003F477D" w:rsidRDefault="00284D6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3F477D" w:rsidRDefault="00284D63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84D63" w:rsidRPr="003F477D" w:rsidRDefault="00284D63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84D63" w:rsidRPr="003F477D" w:rsidRDefault="00284D63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84D63" w:rsidRDefault="00284D63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cs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1B18"/>
    <w:rsid w:val="00006186"/>
    <w:rsid w:val="000104C1"/>
    <w:rsid w:val="00024CC8"/>
    <w:rsid w:val="0002705A"/>
    <w:rsid w:val="0002730B"/>
    <w:rsid w:val="0003574A"/>
    <w:rsid w:val="000433E0"/>
    <w:rsid w:val="00044E9F"/>
    <w:rsid w:val="00045B2B"/>
    <w:rsid w:val="00051B40"/>
    <w:rsid w:val="000538A8"/>
    <w:rsid w:val="00053CA5"/>
    <w:rsid w:val="00053F45"/>
    <w:rsid w:val="0005456E"/>
    <w:rsid w:val="0005650F"/>
    <w:rsid w:val="00057E69"/>
    <w:rsid w:val="00064243"/>
    <w:rsid w:val="00067E05"/>
    <w:rsid w:val="00070129"/>
    <w:rsid w:val="00070DC9"/>
    <w:rsid w:val="00080329"/>
    <w:rsid w:val="000A46AB"/>
    <w:rsid w:val="000B1BA1"/>
    <w:rsid w:val="000B252C"/>
    <w:rsid w:val="000B2961"/>
    <w:rsid w:val="000D2BD0"/>
    <w:rsid w:val="000D36BD"/>
    <w:rsid w:val="000E0FA5"/>
    <w:rsid w:val="000E2F11"/>
    <w:rsid w:val="000E4475"/>
    <w:rsid w:val="000E57B5"/>
    <w:rsid w:val="000E6A20"/>
    <w:rsid w:val="000E7875"/>
    <w:rsid w:val="000F226D"/>
    <w:rsid w:val="0010197A"/>
    <w:rsid w:val="00102CA1"/>
    <w:rsid w:val="00105490"/>
    <w:rsid w:val="00106452"/>
    <w:rsid w:val="001126C4"/>
    <w:rsid w:val="001148AB"/>
    <w:rsid w:val="00117BEB"/>
    <w:rsid w:val="001202CE"/>
    <w:rsid w:val="00124A2A"/>
    <w:rsid w:val="00136EFF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B4EE0"/>
    <w:rsid w:val="001C66B7"/>
    <w:rsid w:val="001C700D"/>
    <w:rsid w:val="001C7ED0"/>
    <w:rsid w:val="001F7580"/>
    <w:rsid w:val="001F7CCE"/>
    <w:rsid w:val="0020253E"/>
    <w:rsid w:val="002100EC"/>
    <w:rsid w:val="0021761B"/>
    <w:rsid w:val="00223544"/>
    <w:rsid w:val="00223758"/>
    <w:rsid w:val="0023073F"/>
    <w:rsid w:val="00235630"/>
    <w:rsid w:val="00246C6C"/>
    <w:rsid w:val="002474D2"/>
    <w:rsid w:val="00250E69"/>
    <w:rsid w:val="002566A0"/>
    <w:rsid w:val="0026388C"/>
    <w:rsid w:val="00265418"/>
    <w:rsid w:val="002715D0"/>
    <w:rsid w:val="002716CB"/>
    <w:rsid w:val="00281335"/>
    <w:rsid w:val="00283B09"/>
    <w:rsid w:val="00284D63"/>
    <w:rsid w:val="00287F94"/>
    <w:rsid w:val="00292240"/>
    <w:rsid w:val="002958E8"/>
    <w:rsid w:val="00295E93"/>
    <w:rsid w:val="002A2389"/>
    <w:rsid w:val="002A28DC"/>
    <w:rsid w:val="002A78C8"/>
    <w:rsid w:val="002B2E75"/>
    <w:rsid w:val="002B32AC"/>
    <w:rsid w:val="002B727E"/>
    <w:rsid w:val="002C1869"/>
    <w:rsid w:val="002C1A49"/>
    <w:rsid w:val="002C25D7"/>
    <w:rsid w:val="002C4DA8"/>
    <w:rsid w:val="002D0D47"/>
    <w:rsid w:val="002D4AF0"/>
    <w:rsid w:val="002D5A33"/>
    <w:rsid w:val="002E1542"/>
    <w:rsid w:val="002E44AE"/>
    <w:rsid w:val="002E490E"/>
    <w:rsid w:val="002E6607"/>
    <w:rsid w:val="002F1523"/>
    <w:rsid w:val="002F23B0"/>
    <w:rsid w:val="0030085B"/>
    <w:rsid w:val="00301D38"/>
    <w:rsid w:val="00302371"/>
    <w:rsid w:val="003023F7"/>
    <w:rsid w:val="00306960"/>
    <w:rsid w:val="00312CE9"/>
    <w:rsid w:val="003260E2"/>
    <w:rsid w:val="00331575"/>
    <w:rsid w:val="00331EB6"/>
    <w:rsid w:val="00346F61"/>
    <w:rsid w:val="00355441"/>
    <w:rsid w:val="00362212"/>
    <w:rsid w:val="0036452C"/>
    <w:rsid w:val="00391A1E"/>
    <w:rsid w:val="00393026"/>
    <w:rsid w:val="003974CA"/>
    <w:rsid w:val="003A6868"/>
    <w:rsid w:val="003B22E0"/>
    <w:rsid w:val="003C13BE"/>
    <w:rsid w:val="003C20BE"/>
    <w:rsid w:val="003C3482"/>
    <w:rsid w:val="003C4F72"/>
    <w:rsid w:val="003D0DE0"/>
    <w:rsid w:val="003D1B77"/>
    <w:rsid w:val="003D3AF5"/>
    <w:rsid w:val="003D4C8A"/>
    <w:rsid w:val="003D61F2"/>
    <w:rsid w:val="003D7747"/>
    <w:rsid w:val="003E330A"/>
    <w:rsid w:val="003E3C41"/>
    <w:rsid w:val="004016B7"/>
    <w:rsid w:val="00406D81"/>
    <w:rsid w:val="0041493D"/>
    <w:rsid w:val="00416E53"/>
    <w:rsid w:val="004233E2"/>
    <w:rsid w:val="00424AAA"/>
    <w:rsid w:val="004264CD"/>
    <w:rsid w:val="00434A9A"/>
    <w:rsid w:val="0043744E"/>
    <w:rsid w:val="0044052C"/>
    <w:rsid w:val="004474A4"/>
    <w:rsid w:val="00452551"/>
    <w:rsid w:val="00453111"/>
    <w:rsid w:val="00454AEB"/>
    <w:rsid w:val="00454EA6"/>
    <w:rsid w:val="00454F2D"/>
    <w:rsid w:val="0045642D"/>
    <w:rsid w:val="00460CC6"/>
    <w:rsid w:val="00472A90"/>
    <w:rsid w:val="00482574"/>
    <w:rsid w:val="00484634"/>
    <w:rsid w:val="00485253"/>
    <w:rsid w:val="00487167"/>
    <w:rsid w:val="00487CB2"/>
    <w:rsid w:val="00490DC0"/>
    <w:rsid w:val="00494B32"/>
    <w:rsid w:val="004A0C7E"/>
    <w:rsid w:val="004A1C62"/>
    <w:rsid w:val="004A1E6C"/>
    <w:rsid w:val="004B1988"/>
    <w:rsid w:val="004B7DB5"/>
    <w:rsid w:val="004C52F0"/>
    <w:rsid w:val="004C5915"/>
    <w:rsid w:val="004C7D02"/>
    <w:rsid w:val="004D3590"/>
    <w:rsid w:val="004D5595"/>
    <w:rsid w:val="004D6D30"/>
    <w:rsid w:val="004E32B6"/>
    <w:rsid w:val="004E4A85"/>
    <w:rsid w:val="004E4FCE"/>
    <w:rsid w:val="004E684D"/>
    <w:rsid w:val="00502E03"/>
    <w:rsid w:val="005031B8"/>
    <w:rsid w:val="00512000"/>
    <w:rsid w:val="00515B47"/>
    <w:rsid w:val="00526FB9"/>
    <w:rsid w:val="00527E38"/>
    <w:rsid w:val="0053183A"/>
    <w:rsid w:val="00550F87"/>
    <w:rsid w:val="00562E0F"/>
    <w:rsid w:val="00572F35"/>
    <w:rsid w:val="00573E9F"/>
    <w:rsid w:val="0057641B"/>
    <w:rsid w:val="0057732E"/>
    <w:rsid w:val="00582C1D"/>
    <w:rsid w:val="00582F0F"/>
    <w:rsid w:val="00585033"/>
    <w:rsid w:val="00585C1A"/>
    <w:rsid w:val="00592457"/>
    <w:rsid w:val="00593B4A"/>
    <w:rsid w:val="005A41F7"/>
    <w:rsid w:val="005A5912"/>
    <w:rsid w:val="005A612F"/>
    <w:rsid w:val="005B6D13"/>
    <w:rsid w:val="005C08D0"/>
    <w:rsid w:val="005C14F3"/>
    <w:rsid w:val="005C3B7A"/>
    <w:rsid w:val="005C5162"/>
    <w:rsid w:val="005C7A0C"/>
    <w:rsid w:val="005C7EEB"/>
    <w:rsid w:val="005D1D2A"/>
    <w:rsid w:val="005D365F"/>
    <w:rsid w:val="005D3D43"/>
    <w:rsid w:val="005D7097"/>
    <w:rsid w:val="005E12D2"/>
    <w:rsid w:val="005E4F88"/>
    <w:rsid w:val="005E511E"/>
    <w:rsid w:val="005E6F68"/>
    <w:rsid w:val="005F0DC6"/>
    <w:rsid w:val="005F41B0"/>
    <w:rsid w:val="005F504F"/>
    <w:rsid w:val="00602874"/>
    <w:rsid w:val="00602AEC"/>
    <w:rsid w:val="00614845"/>
    <w:rsid w:val="00615C55"/>
    <w:rsid w:val="00636459"/>
    <w:rsid w:val="00640019"/>
    <w:rsid w:val="006402B9"/>
    <w:rsid w:val="00642FD8"/>
    <w:rsid w:val="0065361B"/>
    <w:rsid w:val="00654E7F"/>
    <w:rsid w:val="00661CE7"/>
    <w:rsid w:val="00663B8F"/>
    <w:rsid w:val="00667009"/>
    <w:rsid w:val="00671EEA"/>
    <w:rsid w:val="006761B2"/>
    <w:rsid w:val="006767A9"/>
    <w:rsid w:val="00683790"/>
    <w:rsid w:val="00683942"/>
    <w:rsid w:val="00683B4F"/>
    <w:rsid w:val="00684E4D"/>
    <w:rsid w:val="00691DB9"/>
    <w:rsid w:val="006925E7"/>
    <w:rsid w:val="00692D75"/>
    <w:rsid w:val="00697203"/>
    <w:rsid w:val="006A00C7"/>
    <w:rsid w:val="006A0CA6"/>
    <w:rsid w:val="006B5C9C"/>
    <w:rsid w:val="006B69FE"/>
    <w:rsid w:val="006C345A"/>
    <w:rsid w:val="006C7BF2"/>
    <w:rsid w:val="006D2872"/>
    <w:rsid w:val="006D7398"/>
    <w:rsid w:val="006D74DA"/>
    <w:rsid w:val="006E7DBC"/>
    <w:rsid w:val="006F5596"/>
    <w:rsid w:val="006F5A49"/>
    <w:rsid w:val="00701C3B"/>
    <w:rsid w:val="00704DF2"/>
    <w:rsid w:val="0070649A"/>
    <w:rsid w:val="00711C27"/>
    <w:rsid w:val="007139BF"/>
    <w:rsid w:val="00722DA3"/>
    <w:rsid w:val="00723420"/>
    <w:rsid w:val="00733A07"/>
    <w:rsid w:val="00741A9D"/>
    <w:rsid w:val="00746CEB"/>
    <w:rsid w:val="007475DC"/>
    <w:rsid w:val="0075132C"/>
    <w:rsid w:val="0075484E"/>
    <w:rsid w:val="00755E77"/>
    <w:rsid w:val="007561E8"/>
    <w:rsid w:val="00760326"/>
    <w:rsid w:val="00771D0D"/>
    <w:rsid w:val="007728FB"/>
    <w:rsid w:val="0077341C"/>
    <w:rsid w:val="007753B9"/>
    <w:rsid w:val="0077755D"/>
    <w:rsid w:val="00780227"/>
    <w:rsid w:val="00780680"/>
    <w:rsid w:val="00790EE6"/>
    <w:rsid w:val="007921BA"/>
    <w:rsid w:val="0079429E"/>
    <w:rsid w:val="007A17D1"/>
    <w:rsid w:val="007A6BEE"/>
    <w:rsid w:val="007B1EF1"/>
    <w:rsid w:val="007B3A20"/>
    <w:rsid w:val="007B6B6C"/>
    <w:rsid w:val="007C40F2"/>
    <w:rsid w:val="007C4C5D"/>
    <w:rsid w:val="007C4DF1"/>
    <w:rsid w:val="007C55F1"/>
    <w:rsid w:val="007D50DA"/>
    <w:rsid w:val="007D63A4"/>
    <w:rsid w:val="007D67F8"/>
    <w:rsid w:val="007E4948"/>
    <w:rsid w:val="007E7210"/>
    <w:rsid w:val="007F26F7"/>
    <w:rsid w:val="007F523F"/>
    <w:rsid w:val="007F67A7"/>
    <w:rsid w:val="007F7A7B"/>
    <w:rsid w:val="0080258D"/>
    <w:rsid w:val="008119BF"/>
    <w:rsid w:val="00811D40"/>
    <w:rsid w:val="00815AE4"/>
    <w:rsid w:val="00832FF0"/>
    <w:rsid w:val="0084070B"/>
    <w:rsid w:val="008435A0"/>
    <w:rsid w:val="00850A85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551B"/>
    <w:rsid w:val="008B6609"/>
    <w:rsid w:val="008C4105"/>
    <w:rsid w:val="008C5C88"/>
    <w:rsid w:val="008D0B38"/>
    <w:rsid w:val="008D0E18"/>
    <w:rsid w:val="008D5194"/>
    <w:rsid w:val="008D6D25"/>
    <w:rsid w:val="008E18B3"/>
    <w:rsid w:val="008E3277"/>
    <w:rsid w:val="008E6809"/>
    <w:rsid w:val="008F7BD4"/>
    <w:rsid w:val="00900DF7"/>
    <w:rsid w:val="00917529"/>
    <w:rsid w:val="00920838"/>
    <w:rsid w:val="00925C6F"/>
    <w:rsid w:val="0093379F"/>
    <w:rsid w:val="00940C7E"/>
    <w:rsid w:val="0094581C"/>
    <w:rsid w:val="00945CB3"/>
    <w:rsid w:val="0095296D"/>
    <w:rsid w:val="00952C06"/>
    <w:rsid w:val="00955C83"/>
    <w:rsid w:val="0095638F"/>
    <w:rsid w:val="00964F5E"/>
    <w:rsid w:val="00967604"/>
    <w:rsid w:val="00967A40"/>
    <w:rsid w:val="00967EF0"/>
    <w:rsid w:val="009707BC"/>
    <w:rsid w:val="00971FE4"/>
    <w:rsid w:val="00990840"/>
    <w:rsid w:val="009965DA"/>
    <w:rsid w:val="00996765"/>
    <w:rsid w:val="009A06CA"/>
    <w:rsid w:val="009A513A"/>
    <w:rsid w:val="009A5B2E"/>
    <w:rsid w:val="009B124D"/>
    <w:rsid w:val="009B17D1"/>
    <w:rsid w:val="009B29CB"/>
    <w:rsid w:val="009C2162"/>
    <w:rsid w:val="009C27E6"/>
    <w:rsid w:val="009C49BF"/>
    <w:rsid w:val="009C58C9"/>
    <w:rsid w:val="009D0C18"/>
    <w:rsid w:val="009D2514"/>
    <w:rsid w:val="009E4A56"/>
    <w:rsid w:val="009E6C80"/>
    <w:rsid w:val="009F04E7"/>
    <w:rsid w:val="009F3769"/>
    <w:rsid w:val="009F5D0D"/>
    <w:rsid w:val="009F65FA"/>
    <w:rsid w:val="009F6DA7"/>
    <w:rsid w:val="00A068D1"/>
    <w:rsid w:val="00A06EA9"/>
    <w:rsid w:val="00A10E26"/>
    <w:rsid w:val="00A16C95"/>
    <w:rsid w:val="00A26876"/>
    <w:rsid w:val="00A3010A"/>
    <w:rsid w:val="00A3246D"/>
    <w:rsid w:val="00A35F64"/>
    <w:rsid w:val="00A40E0B"/>
    <w:rsid w:val="00A42915"/>
    <w:rsid w:val="00A46B50"/>
    <w:rsid w:val="00A471BE"/>
    <w:rsid w:val="00A471D3"/>
    <w:rsid w:val="00A53820"/>
    <w:rsid w:val="00A54A3A"/>
    <w:rsid w:val="00A57E2F"/>
    <w:rsid w:val="00A63B92"/>
    <w:rsid w:val="00A649E0"/>
    <w:rsid w:val="00A678A6"/>
    <w:rsid w:val="00A75780"/>
    <w:rsid w:val="00A76945"/>
    <w:rsid w:val="00A8385E"/>
    <w:rsid w:val="00A84C9F"/>
    <w:rsid w:val="00A9024B"/>
    <w:rsid w:val="00A9141A"/>
    <w:rsid w:val="00A91854"/>
    <w:rsid w:val="00A95B16"/>
    <w:rsid w:val="00AA0570"/>
    <w:rsid w:val="00AA18AF"/>
    <w:rsid w:val="00AA2BED"/>
    <w:rsid w:val="00AA3E88"/>
    <w:rsid w:val="00AA44FB"/>
    <w:rsid w:val="00AA70A4"/>
    <w:rsid w:val="00AA77E0"/>
    <w:rsid w:val="00AB008E"/>
    <w:rsid w:val="00AC43EE"/>
    <w:rsid w:val="00AC5487"/>
    <w:rsid w:val="00AD1402"/>
    <w:rsid w:val="00AD5E55"/>
    <w:rsid w:val="00AE28DD"/>
    <w:rsid w:val="00AE433D"/>
    <w:rsid w:val="00AE5895"/>
    <w:rsid w:val="00AF0C89"/>
    <w:rsid w:val="00AF67B5"/>
    <w:rsid w:val="00B0330C"/>
    <w:rsid w:val="00B1126C"/>
    <w:rsid w:val="00B13BF0"/>
    <w:rsid w:val="00B13D40"/>
    <w:rsid w:val="00B13E94"/>
    <w:rsid w:val="00B163BE"/>
    <w:rsid w:val="00B23F82"/>
    <w:rsid w:val="00B356F9"/>
    <w:rsid w:val="00B46883"/>
    <w:rsid w:val="00B47D3C"/>
    <w:rsid w:val="00B50B0E"/>
    <w:rsid w:val="00B53B34"/>
    <w:rsid w:val="00B53E6A"/>
    <w:rsid w:val="00B5432A"/>
    <w:rsid w:val="00B5563E"/>
    <w:rsid w:val="00B66313"/>
    <w:rsid w:val="00B811C0"/>
    <w:rsid w:val="00B82176"/>
    <w:rsid w:val="00B87454"/>
    <w:rsid w:val="00B87DA0"/>
    <w:rsid w:val="00B87E21"/>
    <w:rsid w:val="00BA233A"/>
    <w:rsid w:val="00BB79C0"/>
    <w:rsid w:val="00BC1E5E"/>
    <w:rsid w:val="00BC3432"/>
    <w:rsid w:val="00BC366D"/>
    <w:rsid w:val="00BC3D4A"/>
    <w:rsid w:val="00BD2F98"/>
    <w:rsid w:val="00BD4048"/>
    <w:rsid w:val="00BD55A8"/>
    <w:rsid w:val="00BD7CE1"/>
    <w:rsid w:val="00BF1944"/>
    <w:rsid w:val="00BF51A4"/>
    <w:rsid w:val="00C00835"/>
    <w:rsid w:val="00C035C7"/>
    <w:rsid w:val="00C0603C"/>
    <w:rsid w:val="00C10AD9"/>
    <w:rsid w:val="00C15E63"/>
    <w:rsid w:val="00C208EC"/>
    <w:rsid w:val="00C31D64"/>
    <w:rsid w:val="00C34EFB"/>
    <w:rsid w:val="00C41DAA"/>
    <w:rsid w:val="00C42CE5"/>
    <w:rsid w:val="00C46A73"/>
    <w:rsid w:val="00C47EB8"/>
    <w:rsid w:val="00C5163D"/>
    <w:rsid w:val="00C53BB5"/>
    <w:rsid w:val="00C554C8"/>
    <w:rsid w:val="00C57038"/>
    <w:rsid w:val="00C61C50"/>
    <w:rsid w:val="00C72B12"/>
    <w:rsid w:val="00C73DCF"/>
    <w:rsid w:val="00C80FCD"/>
    <w:rsid w:val="00C86E91"/>
    <w:rsid w:val="00C87BC7"/>
    <w:rsid w:val="00C91812"/>
    <w:rsid w:val="00CA7899"/>
    <w:rsid w:val="00CB1EAB"/>
    <w:rsid w:val="00CC0C82"/>
    <w:rsid w:val="00CC40E4"/>
    <w:rsid w:val="00CD1BFB"/>
    <w:rsid w:val="00CD2EA4"/>
    <w:rsid w:val="00CD452D"/>
    <w:rsid w:val="00CD560B"/>
    <w:rsid w:val="00CD7556"/>
    <w:rsid w:val="00CE47A4"/>
    <w:rsid w:val="00CE47B4"/>
    <w:rsid w:val="00CF092E"/>
    <w:rsid w:val="00D004CC"/>
    <w:rsid w:val="00D223FE"/>
    <w:rsid w:val="00D237A3"/>
    <w:rsid w:val="00D2627F"/>
    <w:rsid w:val="00D30075"/>
    <w:rsid w:val="00D319A0"/>
    <w:rsid w:val="00D343DA"/>
    <w:rsid w:val="00D35100"/>
    <w:rsid w:val="00D35928"/>
    <w:rsid w:val="00D404F7"/>
    <w:rsid w:val="00D45ACF"/>
    <w:rsid w:val="00D47EBF"/>
    <w:rsid w:val="00D65F08"/>
    <w:rsid w:val="00D70EE5"/>
    <w:rsid w:val="00D87E22"/>
    <w:rsid w:val="00D90C24"/>
    <w:rsid w:val="00D97CDB"/>
    <w:rsid w:val="00DA1265"/>
    <w:rsid w:val="00DA33E6"/>
    <w:rsid w:val="00DA68AA"/>
    <w:rsid w:val="00DA7353"/>
    <w:rsid w:val="00DB00DC"/>
    <w:rsid w:val="00DC43FF"/>
    <w:rsid w:val="00DC7701"/>
    <w:rsid w:val="00DC77A2"/>
    <w:rsid w:val="00DD2613"/>
    <w:rsid w:val="00DD45F0"/>
    <w:rsid w:val="00DD6176"/>
    <w:rsid w:val="00DE00F7"/>
    <w:rsid w:val="00DE4D02"/>
    <w:rsid w:val="00DF0BC8"/>
    <w:rsid w:val="00E0137F"/>
    <w:rsid w:val="00E02BAC"/>
    <w:rsid w:val="00E15EEC"/>
    <w:rsid w:val="00E17926"/>
    <w:rsid w:val="00E247AD"/>
    <w:rsid w:val="00E279FA"/>
    <w:rsid w:val="00E30EE5"/>
    <w:rsid w:val="00E40050"/>
    <w:rsid w:val="00E44945"/>
    <w:rsid w:val="00E4559F"/>
    <w:rsid w:val="00E459C1"/>
    <w:rsid w:val="00E46E15"/>
    <w:rsid w:val="00E47D94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5DB0"/>
    <w:rsid w:val="00E67116"/>
    <w:rsid w:val="00E70599"/>
    <w:rsid w:val="00E7088D"/>
    <w:rsid w:val="00E72E71"/>
    <w:rsid w:val="00E81C52"/>
    <w:rsid w:val="00E90529"/>
    <w:rsid w:val="00E90F91"/>
    <w:rsid w:val="00EA0C2D"/>
    <w:rsid w:val="00EA2324"/>
    <w:rsid w:val="00EB0EFF"/>
    <w:rsid w:val="00EB5BB2"/>
    <w:rsid w:val="00ED64F2"/>
    <w:rsid w:val="00ED7779"/>
    <w:rsid w:val="00EE3F3D"/>
    <w:rsid w:val="00EF3D93"/>
    <w:rsid w:val="00EF6214"/>
    <w:rsid w:val="00F13599"/>
    <w:rsid w:val="00F1419E"/>
    <w:rsid w:val="00F15A2F"/>
    <w:rsid w:val="00F210A0"/>
    <w:rsid w:val="00F21131"/>
    <w:rsid w:val="00F26D58"/>
    <w:rsid w:val="00F30374"/>
    <w:rsid w:val="00F37142"/>
    <w:rsid w:val="00F45973"/>
    <w:rsid w:val="00F57983"/>
    <w:rsid w:val="00F616AF"/>
    <w:rsid w:val="00F62BA7"/>
    <w:rsid w:val="00F773E0"/>
    <w:rsid w:val="00F82459"/>
    <w:rsid w:val="00F82867"/>
    <w:rsid w:val="00F83213"/>
    <w:rsid w:val="00F86679"/>
    <w:rsid w:val="00F906C5"/>
    <w:rsid w:val="00F920DE"/>
    <w:rsid w:val="00FA0504"/>
    <w:rsid w:val="00FA5372"/>
    <w:rsid w:val="00FA5A89"/>
    <w:rsid w:val="00FA5EA1"/>
    <w:rsid w:val="00FB0F5B"/>
    <w:rsid w:val="00FB7889"/>
    <w:rsid w:val="00FC64AE"/>
    <w:rsid w:val="00FD2AB7"/>
    <w:rsid w:val="00FE1F40"/>
    <w:rsid w:val="00FE3072"/>
    <w:rsid w:val="00FF230B"/>
    <w:rsid w:val="00FF324B"/>
    <w:rsid w:val="00FF345C"/>
    <w:rsid w:val="00FF50C7"/>
    <w:rsid w:val="00FF5E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FF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90C24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D90C24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D90C24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D90C24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FF345C"/>
    <w:pPr>
      <w:numPr>
        <w:numId w:val="6"/>
      </w:numPr>
      <w:tabs>
        <w:tab w:val="clear" w:pos="644"/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FF345C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F345C"/>
    <w:pPr>
      <w:keepLines w:val="0"/>
      <w:numPr>
        <w:ilvl w:val="2"/>
        <w:numId w:val="6"/>
      </w:numPr>
      <w:tabs>
        <w:tab w:val="clear" w:pos="360"/>
        <w:tab w:val="num" w:pos="2340"/>
        <w:tab w:val="num" w:pos="3049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FF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TaxEdit">
    <w:name w:val="TaxEdit"/>
    <w:basedOn w:val="Normlny"/>
    <w:uiPriority w:val="99"/>
    <w:rsid w:val="00B163BE"/>
    <w:pPr>
      <w:numPr>
        <w:numId w:val="7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Heading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semiHidden/>
    <w:unhideWhenUsed/>
    <w:qFormat/>
    <w:locked/>
    <w:rsid w:val="00FF345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eading1Char">
    <w:name w:val="Heading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FootnoteTextChar"/>
    <w:semiHidden/>
    <w:rsid w:val="00DD6176"/>
    <w:rPr>
      <w:sz w:val="20"/>
      <w:szCs w:val="20"/>
    </w:rPr>
  </w:style>
  <w:style w:type="character" w:customStyle="1" w:styleId="FootnoteTextChar">
    <w:name w:val="Footnote Text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Footer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TitleChar">
    <w:name w:val="Title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lavika"/>
    <w:locked/>
    <w:rsid w:val="003C13BE"/>
    <w:rPr>
      <w:sz w:val="24"/>
      <w:szCs w:val="24"/>
      <w:lang w:val="sk-SK" w:eastAsia="sk-SK"/>
    </w:rPr>
  </w:style>
  <w:style w:type="paragraph" w:customStyle="1" w:styleId="Styl1">
    <w:name w:val="Styl1"/>
    <w:basedOn w:val="Nadpis1"/>
    <w:uiPriority w:val="99"/>
    <w:rsid w:val="00FF345C"/>
    <w:pPr>
      <w:numPr>
        <w:numId w:val="6"/>
      </w:numPr>
      <w:tabs>
        <w:tab w:val="clear" w:pos="644"/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ascii="Arial Narrow" w:eastAsiaTheme="minorEastAsia" w:hAnsi="Arial Narrow" w:cs="Arial Narrow"/>
      <w:kern w:val="0"/>
      <w:sz w:val="22"/>
      <w:szCs w:val="22"/>
    </w:rPr>
  </w:style>
  <w:style w:type="paragraph" w:customStyle="1" w:styleId="Styl2">
    <w:name w:val="Styl2"/>
    <w:basedOn w:val="Nadpis2"/>
    <w:uiPriority w:val="99"/>
    <w:rsid w:val="00FF345C"/>
    <w:pPr>
      <w:numPr>
        <w:ilvl w:val="1"/>
        <w:numId w:val="6"/>
      </w:numPr>
      <w:tabs>
        <w:tab w:val="num" w:pos="1440"/>
      </w:tabs>
      <w:autoSpaceDE w:val="0"/>
      <w:autoSpaceDN w:val="0"/>
      <w:spacing w:after="0"/>
      <w:ind w:left="1440"/>
      <w:jc w:val="left"/>
    </w:pPr>
    <w:rPr>
      <w:rFonts w:ascii="Arial Narrow" w:eastAsiaTheme="minorEastAsia" w:hAnsi="Arial Narrow" w:cs="Arial Narrow"/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FF345C"/>
    <w:pPr>
      <w:keepLines w:val="0"/>
      <w:numPr>
        <w:ilvl w:val="2"/>
        <w:numId w:val="6"/>
      </w:numPr>
      <w:tabs>
        <w:tab w:val="clear" w:pos="360"/>
        <w:tab w:val="num" w:pos="2340"/>
        <w:tab w:val="num" w:pos="3049"/>
      </w:tabs>
      <w:autoSpaceDE w:val="0"/>
      <w:autoSpaceDN w:val="0"/>
      <w:spacing w:before="0"/>
      <w:ind w:left="2340"/>
      <w:jc w:val="center"/>
    </w:pPr>
    <w:rPr>
      <w:rFonts w:ascii="Arial Narrow" w:eastAsiaTheme="minorEastAsia" w:hAnsi="Arial Narrow" w:cs="Arial Narrow"/>
      <w:caps/>
      <w:color w:val="auto"/>
      <w:sz w:val="18"/>
      <w:szCs w:val="18"/>
    </w:rPr>
  </w:style>
  <w:style w:type="character" w:customStyle="1" w:styleId="Nadpis3Char">
    <w:name w:val="Nadpis 3 Char"/>
    <w:basedOn w:val="Predvolenpsmoodseku"/>
    <w:link w:val="Nadpis3"/>
    <w:semiHidden/>
    <w:rsid w:val="00FF345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TaxEdit">
    <w:name w:val="TaxEdit"/>
    <w:basedOn w:val="Normlny"/>
    <w:uiPriority w:val="99"/>
    <w:rsid w:val="00B163BE"/>
    <w:pPr>
      <w:numPr>
        <w:numId w:val="7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646F7-B438-4CC9-9211-08724B9C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44</Pages>
  <Words>10252</Words>
  <Characters>58443</Characters>
  <Application>Microsoft Office Word</Application>
  <DocSecurity>0</DocSecurity>
  <Lines>487</Lines>
  <Paragraphs>137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68558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Cútová</cp:lastModifiedBy>
  <cp:revision>7</cp:revision>
  <cp:lastPrinted>2015-03-17T13:47:00Z</cp:lastPrinted>
  <dcterms:created xsi:type="dcterms:W3CDTF">2015-03-25T13:27:00Z</dcterms:created>
  <dcterms:modified xsi:type="dcterms:W3CDTF">2015-03-25T13:54:00Z</dcterms:modified>
</cp:coreProperties>
</file>