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144B68" w:rsidRDefault="00CB4CA7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 w:rsidR="00144B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FF7E1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Z.I.SERVIS 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 xml:space="preserve"> spol. s r. o.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FF7E1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Lúčna  4, 971 01 Prievidza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965D42" w:rsidP="00FF7E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FF7E12">
              <w:rPr>
                <w:rFonts w:ascii="Arial Narrow" w:hAnsi="Arial Narrow" w:cs="Arial Narrow"/>
                <w:sz w:val="22"/>
                <w:szCs w:val="22"/>
              </w:rPr>
              <w:t>9</w:t>
            </w:r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F7E12">
              <w:rPr>
                <w:rFonts w:ascii="Arial Narrow" w:hAnsi="Arial Narrow" w:cs="Arial Narrow"/>
                <w:sz w:val="22"/>
                <w:szCs w:val="22"/>
              </w:rPr>
              <w:t>9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FF7E12">
              <w:rPr>
                <w:rFonts w:ascii="Arial Narrow" w:hAnsi="Arial Narrow" w:cs="Arial Narrow"/>
                <w:sz w:val="22"/>
                <w:szCs w:val="22"/>
              </w:rPr>
              <w:t>2009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E1542" w:rsidRDefault="00FF7E12" w:rsidP="00FF7E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965D42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965D42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2009</w:t>
            </w:r>
          </w:p>
        </w:tc>
      </w:tr>
    </w:tbl>
    <w:p w:rsidR="000E0FA5" w:rsidRPr="002E1542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144B68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6F5A49">
        <w:rPr>
          <w:rFonts w:ascii="Arial Narrow" w:hAnsi="Arial Narrow" w:cs="Arial Narrow"/>
          <w:sz w:val="22"/>
          <w:szCs w:val="22"/>
        </w:rPr>
        <w:t>b) O</w:t>
      </w:r>
      <w:r w:rsidR="0070649A">
        <w:rPr>
          <w:rFonts w:ascii="Arial Narrow" w:hAnsi="Arial Narrow" w:cs="Arial Narrow"/>
          <w:sz w:val="22"/>
          <w:szCs w:val="22"/>
        </w:rPr>
        <w:t>pis hospodárskej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 w:rsidR="006F5A49">
        <w:rPr>
          <w:rFonts w:ascii="Arial Narrow" w:hAnsi="Arial Narrow" w:cs="Arial Narrow"/>
          <w:sz w:val="22"/>
          <w:szCs w:val="22"/>
        </w:rPr>
        <w:t>vnej jednotky: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265418" w:rsidRDefault="00965D42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Hlavnou činnosťou spoločnosti je</w:t>
      </w:r>
      <w:r w:rsidR="00FF7E12">
        <w:rPr>
          <w:rFonts w:ascii="Arial Narrow" w:hAnsi="Arial Narrow" w:cs="Arial Narrow"/>
          <w:sz w:val="22"/>
          <w:szCs w:val="22"/>
        </w:rPr>
        <w:t xml:space="preserve"> ostatné peňažné sprostredkovani</w:t>
      </w:r>
      <w:r w:rsidR="00610BA1">
        <w:rPr>
          <w:rFonts w:ascii="Arial Narrow" w:hAnsi="Arial Narrow" w:cs="Arial Narrow"/>
          <w:sz w:val="22"/>
          <w:szCs w:val="22"/>
        </w:rPr>
        <w:t>e</w:t>
      </w:r>
      <w:r w:rsidR="00FF7E12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65418" w:rsidRDefault="00265418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A84C9F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 w:rsidR="00265418">
              <w:rPr>
                <w:rFonts w:ascii="Arial Narrow" w:hAnsi="Arial Narrow" w:cs="Arial Narrow"/>
                <w:sz w:val="22"/>
                <w:szCs w:val="22"/>
              </w:rPr>
              <w:t xml:space="preserve"> (Tabuľka 2)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4233E2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FF7E12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FF7E12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FF7E12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FF7E12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FF7E12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FF7E12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3BDC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A53BDC">
        <w:rPr>
          <w:rFonts w:ascii="Arial Narrow" w:hAnsi="Arial Narrow" w:cs="Arial Narrow"/>
          <w:sz w:val="22"/>
          <w:szCs w:val="22"/>
        </w:rPr>
        <w:t>Ú</w:t>
      </w:r>
      <w:r w:rsidR="00A53BDC"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sz w:val="22"/>
          <w:szCs w:val="22"/>
        </w:rPr>
        <w:t xml:space="preserve">nie je </w:t>
      </w:r>
      <w:r w:rsidR="00A53BDC"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E90529" w:rsidRDefault="00A53BD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75484E">
        <w:rPr>
          <w:rFonts w:ascii="Arial Narrow" w:hAnsi="Arial Narrow" w:cs="Arial Narrow"/>
          <w:sz w:val="22"/>
          <w:szCs w:val="22"/>
        </w:rPr>
        <w:t>P</w:t>
      </w:r>
      <w:r w:rsidR="00235630"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>a zostavenie účtovnej závierky:</w:t>
      </w:r>
      <w:r w:rsidR="00A53BDC" w:rsidRPr="00A53BDC"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riadna účtovná závierka</w:t>
      </w:r>
      <w:r w:rsid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k 31.12.201</w:t>
      </w:r>
      <w:r w:rsidR="005B6623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3B22E0" w:rsidRPr="002E1542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75484E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</w:t>
      </w:r>
      <w:r w:rsidR="00A53BDC">
        <w:rPr>
          <w:rFonts w:ascii="Arial Narrow" w:hAnsi="Arial Narrow" w:cs="Arial Narrow"/>
          <w:sz w:val="22"/>
          <w:szCs w:val="22"/>
        </w:rPr>
        <w:t xml:space="preserve"> 2</w:t>
      </w:r>
      <w:r w:rsidR="005B6623">
        <w:rPr>
          <w:rFonts w:ascii="Arial Narrow" w:hAnsi="Arial Narrow" w:cs="Arial Narrow"/>
          <w:sz w:val="22"/>
          <w:szCs w:val="22"/>
        </w:rPr>
        <w:t>5</w:t>
      </w:r>
      <w:r w:rsidR="00A53BDC">
        <w:rPr>
          <w:rFonts w:ascii="Arial Narrow" w:hAnsi="Arial Narrow" w:cs="Arial Narrow"/>
          <w:sz w:val="22"/>
          <w:szCs w:val="22"/>
        </w:rPr>
        <w:t>.</w:t>
      </w:r>
      <w:r w:rsidR="00FF7E12">
        <w:rPr>
          <w:rFonts w:ascii="Arial Narrow" w:hAnsi="Arial Narrow" w:cs="Arial Narrow"/>
          <w:sz w:val="22"/>
          <w:szCs w:val="22"/>
        </w:rPr>
        <w:t>6</w:t>
      </w:r>
      <w:r w:rsidR="00A53BDC">
        <w:rPr>
          <w:rFonts w:ascii="Arial Narrow" w:hAnsi="Arial Narrow" w:cs="Arial Narrow"/>
          <w:sz w:val="22"/>
          <w:szCs w:val="22"/>
        </w:rPr>
        <w:t>. 201</w:t>
      </w:r>
      <w:r w:rsidR="005B6623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A84C9F" w:rsidRPr="002E1542" w:rsidRDefault="00A84C9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53BDC" w:rsidRDefault="00235630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.</w:t>
      </w:r>
      <w:r w:rsidR="00A53BDC" w:rsidRPr="00A53BDC">
        <w:rPr>
          <w:rFonts w:ascii="Arial Narrow" w:hAnsi="Arial Narrow" w:cs="Arial Narrow"/>
          <w:strike/>
          <w:sz w:val="22"/>
          <w:szCs w:val="22"/>
        </w:rPr>
        <w:t xml:space="preserve"> 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E1542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E1542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E1542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FF7E12" w:rsidRDefault="00FF7E1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F7E12" w:rsidRDefault="00FF7E1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683A" w:rsidRPr="002E1542" w:rsidRDefault="0087683A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E.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Spoločnosť zostavila </w:t>
      </w:r>
      <w:proofErr w:type="spellStart"/>
      <w:r w:rsidR="00A53BDC" w:rsidRPr="00A53BDC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A53BDC" w:rsidRPr="00A53BDC">
        <w:rPr>
          <w:rFonts w:ascii="Arial Narrow" w:hAnsi="Arial Narrow" w:cs="Arial Narrow"/>
          <w:sz w:val="22"/>
          <w:szCs w:val="22"/>
        </w:rPr>
        <w:t>. závierku za predpokladu nepretržitého pokračovania vo svojej činnosti.</w:t>
      </w:r>
    </w:p>
    <w:p w:rsidR="00E90529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A53BDC">
        <w:rPr>
          <w:rFonts w:ascii="Arial Narrow" w:hAnsi="Arial Narrow" w:cs="Arial Narrow"/>
          <w:sz w:val="22"/>
          <w:szCs w:val="22"/>
        </w:rPr>
        <w:t>V roku 201</w:t>
      </w:r>
      <w:r w:rsidR="005B6623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 xml:space="preserve"> nenastali zásadné zmeny v účtovných metódach s dopadom na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pôsob o</w:t>
      </w:r>
      <w:r w:rsidR="0070649A"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="00235630"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>
        <w:rPr>
          <w:rFonts w:ascii="Arial Narrow" w:hAnsi="Arial Narrow" w:cs="Arial Narrow"/>
          <w:sz w:val="22"/>
          <w:szCs w:val="22"/>
        </w:rPr>
        <w:t>: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A97FED" w:rsidRDefault="00755E77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</w:t>
      </w:r>
      <w:r w:rsidR="005A612F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majetok obstaraný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kúpou:</w:t>
      </w:r>
    </w:p>
    <w:p w:rsidR="001A5D58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>)</w:t>
      </w:r>
      <w:r w:rsidRPr="000F34D2">
        <w:rPr>
          <w:rFonts w:ascii="Arial Narrow" w:hAnsi="Arial Narrow" w:cs="Arial Narrow"/>
          <w:sz w:val="22"/>
          <w:szCs w:val="22"/>
        </w:rPr>
        <w:t xml:space="preserve"> </w:t>
      </w:r>
      <w:r w:rsidR="00365AA2">
        <w:rPr>
          <w:rFonts w:ascii="Arial Narrow" w:hAnsi="Arial Narrow" w:cs="Arial Narrow"/>
          <w:sz w:val="22"/>
          <w:szCs w:val="22"/>
        </w:rPr>
        <w:t xml:space="preserve">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 w:rsidR="00365AA2">
        <w:rPr>
          <w:rFonts w:ascii="Arial Narrow" w:hAnsi="Arial Narrow" w:cs="Arial Narrow"/>
          <w:sz w:val="22"/>
          <w:szCs w:val="22"/>
        </w:rPr>
        <w:t xml:space="preserve"> obstarávacou cenou </w:t>
      </w:r>
      <w:r w:rsidR="00365AA2"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 w:rsidR="00365AA2">
        <w:rPr>
          <w:rFonts w:ascii="Arial Narrow" w:hAnsi="Arial Narrow" w:cs="Arial Narrow"/>
          <w:sz w:val="22"/>
          <w:szCs w:val="22"/>
        </w:rPr>
        <w:t xml:space="preserve"> (</w:t>
      </w:r>
      <w:r w:rsidR="00365AA2" w:rsidRPr="00365AA2">
        <w:rPr>
          <w:rFonts w:ascii="Arial Narrow" w:hAnsi="Arial Narrow" w:cs="Arial Narrow"/>
          <w:sz w:val="22"/>
          <w:szCs w:val="22"/>
        </w:rPr>
        <w:t>prepravné, poistné, clo, provízia a vnútroorganizačné služby – aktivuje sa tu prepravné</w:t>
      </w:r>
      <w:r w:rsidR="00D11417">
        <w:rPr>
          <w:rFonts w:ascii="Arial Narrow" w:hAnsi="Arial Narrow" w:cs="Arial Narrow"/>
          <w:sz w:val="22"/>
          <w:szCs w:val="22"/>
        </w:rPr>
        <w:t>).</w:t>
      </w:r>
      <w:r w:rsidR="00365AA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E1542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0F34D2">
        <w:rPr>
          <w:rFonts w:ascii="Arial Narrow" w:hAnsi="Arial Narrow" w:cs="Arial Narrow"/>
          <w:sz w:val="22"/>
          <w:szCs w:val="22"/>
        </w:rPr>
        <w:t>Zníženie ocenenia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Pr="000F34D2">
        <w:rPr>
          <w:rFonts w:ascii="Arial Narrow" w:hAnsi="Arial Narrow" w:cs="Arial Narrow"/>
          <w:sz w:val="22"/>
          <w:szCs w:val="22"/>
        </w:rPr>
        <w:t>trvalé - prostredníctvom odpisov,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prechodné - opravnými položkami.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 xml:space="preserve">Cena DHM </w:t>
      </w:r>
      <w:r w:rsidR="00365AA2">
        <w:rPr>
          <w:rFonts w:ascii="Arial Narrow" w:hAnsi="Arial Narrow" w:cs="Arial Narrow"/>
          <w:sz w:val="22"/>
          <w:szCs w:val="22"/>
        </w:rPr>
        <w:t xml:space="preserve">a DNM </w:t>
      </w:r>
      <w:r w:rsidRPr="000F34D2">
        <w:rPr>
          <w:rFonts w:ascii="Arial Narrow" w:hAnsi="Arial Narrow" w:cs="Arial Narrow"/>
          <w:sz w:val="22"/>
          <w:szCs w:val="22"/>
        </w:rPr>
        <w:t>sa môže meniť v závislosti od intenzity používania tohto majetku, ale aj na základe podmienok na trhu. Cena sa preto môže znížiť v porovnaní s ocenením v </w:t>
      </w:r>
      <w:r>
        <w:rPr>
          <w:rFonts w:ascii="Arial Narrow" w:hAnsi="Arial Narrow" w:cs="Arial Narrow"/>
          <w:sz w:val="22"/>
          <w:szCs w:val="22"/>
        </w:rPr>
        <w:t>účtovníctve</w:t>
      </w:r>
      <w:r w:rsidRPr="000F34D2">
        <w:rPr>
          <w:rFonts w:ascii="Arial Narrow" w:hAnsi="Arial Narrow" w:cs="Arial Narrow"/>
          <w:sz w:val="22"/>
          <w:szCs w:val="22"/>
        </w:rPr>
        <w:t>. Platí však zásada opatrnosti a preto cenu majetku v</w:t>
      </w:r>
      <w:r>
        <w:rPr>
          <w:rFonts w:ascii="Arial Narrow" w:hAnsi="Arial Narrow" w:cs="Arial Narrow"/>
          <w:sz w:val="22"/>
          <w:szCs w:val="22"/>
        </w:rPr>
        <w:t xml:space="preserve"> účtovníctve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jednotka </w:t>
      </w:r>
      <w:r w:rsidRPr="000F34D2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z</w:t>
      </w:r>
      <w:r w:rsidRPr="000F34D2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y</w:t>
      </w:r>
      <w:r w:rsidRPr="000F34D2">
        <w:rPr>
          <w:rFonts w:ascii="Arial Narrow" w:hAnsi="Arial Narrow" w:cs="Arial Narrow"/>
          <w:sz w:val="22"/>
          <w:szCs w:val="22"/>
        </w:rPr>
        <w:t>š</w:t>
      </w:r>
      <w:r>
        <w:rPr>
          <w:rFonts w:ascii="Arial Narrow" w:hAnsi="Arial Narrow" w:cs="Arial Narrow"/>
          <w:sz w:val="22"/>
          <w:szCs w:val="22"/>
        </w:rPr>
        <w:t>uje</w:t>
      </w:r>
      <w:r w:rsidRPr="000F34D2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Na základe inventarizácie DHM</w:t>
      </w:r>
      <w:r w:rsidR="00365AA2">
        <w:rPr>
          <w:rFonts w:ascii="Arial Narrow" w:hAnsi="Arial Narrow" w:cs="Arial Narrow"/>
          <w:sz w:val="22"/>
          <w:szCs w:val="22"/>
        </w:rPr>
        <w:t xml:space="preserve"> a DNM, a</w:t>
      </w:r>
      <w:r w:rsidRPr="000F34D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po </w:t>
      </w:r>
      <w:r w:rsidRPr="000F34D2">
        <w:rPr>
          <w:rFonts w:ascii="Arial Narrow" w:hAnsi="Arial Narrow" w:cs="Arial Narrow"/>
          <w:sz w:val="22"/>
          <w:szCs w:val="22"/>
        </w:rPr>
        <w:t>preukáz</w:t>
      </w:r>
      <w:r>
        <w:rPr>
          <w:rFonts w:ascii="Arial Narrow" w:hAnsi="Arial Narrow" w:cs="Arial Narrow"/>
          <w:sz w:val="22"/>
          <w:szCs w:val="22"/>
        </w:rPr>
        <w:t>aní</w:t>
      </w:r>
      <w:r w:rsidRPr="000F34D2">
        <w:rPr>
          <w:rFonts w:ascii="Arial Narrow" w:hAnsi="Arial Narrow" w:cs="Arial Narrow"/>
          <w:sz w:val="22"/>
          <w:szCs w:val="22"/>
        </w:rPr>
        <w:t>, že trhová cena niektorých zložiek majetku je nižšia ako je v</w:t>
      </w:r>
      <w:r>
        <w:rPr>
          <w:rFonts w:ascii="Arial Narrow" w:hAnsi="Arial Narrow" w:cs="Arial Narrow"/>
          <w:sz w:val="22"/>
          <w:szCs w:val="22"/>
        </w:rPr>
        <w:t> </w:t>
      </w:r>
      <w:r w:rsidRPr="000F34D2">
        <w:rPr>
          <w:rFonts w:ascii="Arial Narrow" w:hAnsi="Arial Narrow" w:cs="Arial Narrow"/>
          <w:sz w:val="22"/>
          <w:szCs w:val="22"/>
        </w:rPr>
        <w:t>účtovníctve</w:t>
      </w:r>
      <w:r>
        <w:rPr>
          <w:rFonts w:ascii="Arial Narrow" w:hAnsi="Arial Narrow" w:cs="Arial Narrow"/>
          <w:sz w:val="22"/>
          <w:szCs w:val="22"/>
        </w:rPr>
        <w:t xml:space="preserve">, zníženie </w:t>
      </w:r>
      <w:r w:rsidRPr="000F34D2">
        <w:rPr>
          <w:rFonts w:ascii="Arial Narrow" w:hAnsi="Arial Narrow" w:cs="Arial Narrow"/>
          <w:sz w:val="22"/>
          <w:szCs w:val="22"/>
        </w:rPr>
        <w:t>nemožno považovať za trvalé,</w:t>
      </w:r>
      <w:r>
        <w:rPr>
          <w:rFonts w:ascii="Arial Narrow" w:hAnsi="Arial Narrow" w:cs="Arial Narrow"/>
          <w:sz w:val="22"/>
          <w:szCs w:val="22"/>
        </w:rPr>
        <w:t xml:space="preserve"> ale</w:t>
      </w:r>
      <w:r w:rsidRPr="000F34D2">
        <w:rPr>
          <w:rFonts w:ascii="Arial Narrow" w:hAnsi="Arial Narrow" w:cs="Arial Narrow"/>
          <w:sz w:val="22"/>
          <w:szCs w:val="22"/>
        </w:rPr>
        <w:t xml:space="preserve"> túto skutočnosť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jednotka </w:t>
      </w:r>
      <w:r w:rsidRPr="000F34D2">
        <w:rPr>
          <w:rFonts w:ascii="Arial Narrow" w:hAnsi="Arial Narrow" w:cs="Arial Narrow"/>
          <w:sz w:val="22"/>
          <w:szCs w:val="22"/>
        </w:rPr>
        <w:t>premiet</w:t>
      </w:r>
      <w:r>
        <w:rPr>
          <w:rFonts w:ascii="Arial Narrow" w:hAnsi="Arial Narrow" w:cs="Arial Narrow"/>
          <w:sz w:val="22"/>
          <w:szCs w:val="22"/>
        </w:rPr>
        <w:t>a</w:t>
      </w:r>
      <w:r w:rsidRPr="000F34D2">
        <w:rPr>
          <w:rFonts w:ascii="Arial Narrow" w:hAnsi="Arial Narrow" w:cs="Arial Narrow"/>
          <w:sz w:val="22"/>
          <w:szCs w:val="22"/>
        </w:rPr>
        <w:t xml:space="preserve"> do opravných položiek.</w:t>
      </w:r>
      <w:r w:rsidR="00D11417" w:rsidRPr="00D11417">
        <w:t xml:space="preserve"> 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Ocenenie </w:t>
      </w:r>
      <w:r w:rsidR="00D11417">
        <w:rPr>
          <w:rFonts w:ascii="Arial Narrow" w:hAnsi="Arial Narrow" w:cs="Arial Narrow"/>
          <w:sz w:val="22"/>
          <w:szCs w:val="22"/>
        </w:rPr>
        <w:t xml:space="preserve">DHM a 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DNM sa zvyšuje o náklady na dokončené technické zhodnotenie </w:t>
      </w:r>
      <w:r w:rsidR="00144B68">
        <w:rPr>
          <w:rFonts w:ascii="Arial Narrow" w:hAnsi="Arial Narrow" w:cs="Arial Narrow"/>
          <w:sz w:val="22"/>
          <w:szCs w:val="22"/>
        </w:rPr>
        <w:t>–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 modernizáciu</w:t>
      </w:r>
      <w:r w:rsidR="00144B68">
        <w:rPr>
          <w:rFonts w:ascii="Arial Narrow" w:hAnsi="Arial Narrow" w:cs="Arial Narrow"/>
          <w:sz w:val="22"/>
          <w:szCs w:val="22"/>
        </w:rPr>
        <w:t>. A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k náklady v úhrne za účtovné obdobie sú vyššie ako suma podľa </w:t>
      </w:r>
      <w:proofErr w:type="spellStart"/>
      <w:r w:rsidR="00D11417" w:rsidRPr="00D11417">
        <w:rPr>
          <w:rFonts w:ascii="Arial Narrow" w:hAnsi="Arial Narrow" w:cs="Arial Narrow"/>
          <w:sz w:val="22"/>
          <w:szCs w:val="22"/>
        </w:rPr>
        <w:t>ZoDzP</w:t>
      </w:r>
      <w:proofErr w:type="spellEnd"/>
      <w:r w:rsidR="00144B68">
        <w:rPr>
          <w:rFonts w:ascii="Arial Narrow" w:hAnsi="Arial Narrow" w:cs="Arial Narrow"/>
          <w:sz w:val="22"/>
          <w:szCs w:val="22"/>
        </w:rPr>
        <w:t>, i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de o rozšírenie použiteľnosti </w:t>
      </w:r>
      <w:r w:rsidR="00D11417">
        <w:rPr>
          <w:rFonts w:ascii="Arial Narrow" w:hAnsi="Arial Narrow" w:cs="Arial Narrow"/>
          <w:sz w:val="22"/>
          <w:szCs w:val="22"/>
        </w:rPr>
        <w:t xml:space="preserve">DHM a </w:t>
      </w:r>
      <w:r w:rsidR="00D11417" w:rsidRPr="00D11417">
        <w:rPr>
          <w:rFonts w:ascii="Arial Narrow" w:hAnsi="Arial Narrow" w:cs="Arial Narrow"/>
          <w:sz w:val="22"/>
          <w:szCs w:val="22"/>
        </w:rPr>
        <w:t>DNM o také prvky, ktoré majetok neobsahoval.</w:t>
      </w:r>
    </w:p>
    <w:p w:rsidR="00235630" w:rsidRPr="002E1542" w:rsidRDefault="0023563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365AA2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vlastní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="00D404F7" w:rsidRPr="00A97FED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Default="00FF7E12" w:rsidP="00755E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vo výške 58.125,- EUR </w:t>
      </w:r>
    </w:p>
    <w:p w:rsidR="00FF7E12" w:rsidRPr="002E1542" w:rsidRDefault="00FF7E12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  <w:r w:rsidR="00254763" w:rsidRPr="00254763">
        <w:t xml:space="preserve"> </w:t>
      </w:r>
    </w:p>
    <w:p w:rsidR="001A5D58" w:rsidRDefault="00FF7E12" w:rsidP="00755E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Spoločnosť v r.201</w:t>
      </w:r>
      <w:r w:rsidR="005B6623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neevidovala žiadne zásoby.</w:t>
      </w:r>
    </w:p>
    <w:p w:rsidR="00FF7E12" w:rsidRPr="002E1542" w:rsidRDefault="00FF7E12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C16DEA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vytvorené vlastnou činnosťou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iným spôsobom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výrob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zákazkov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výstavb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C16DEA" w:rsidRDefault="00C16DE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0900" w:rsidRDefault="001A5D58" w:rsidP="00F75886">
      <w:pPr>
        <w:pStyle w:val="Odsekzoznamu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 záväzky</w:t>
      </w:r>
      <w:r w:rsidR="00D11417" w:rsidRPr="00D11417">
        <w:t xml:space="preserve"> </w:t>
      </w:r>
      <w:r w:rsidR="00D11417" w:rsidRPr="00A97FED">
        <w:rPr>
          <w:rFonts w:ascii="Arial Narrow" w:hAnsi="Arial Narrow" w:cs="Arial Narrow"/>
          <w:sz w:val="22"/>
          <w:szCs w:val="22"/>
        </w:rPr>
        <w:t xml:space="preserve">sa pri ich vzniku oceňujú menovitou hodnotou – t. </w:t>
      </w:r>
      <w:r w:rsidR="00144B68" w:rsidRPr="00A97FED">
        <w:rPr>
          <w:rFonts w:ascii="Arial Narrow" w:hAnsi="Arial Narrow" w:cs="Arial Narrow"/>
          <w:sz w:val="22"/>
          <w:szCs w:val="22"/>
        </w:rPr>
        <w:t>j. sumou,</w:t>
      </w:r>
      <w:r w:rsidR="00A97FED">
        <w:rPr>
          <w:rFonts w:ascii="Arial Narrow" w:hAnsi="Arial Narrow" w:cs="Arial Narrow"/>
          <w:sz w:val="22"/>
          <w:szCs w:val="22"/>
        </w:rPr>
        <w:t xml:space="preserve"> na ktorú konkrétna </w:t>
      </w:r>
      <w:r w:rsidR="00D11417"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  <w:r w:rsidR="00D11417" w:rsidRPr="00D11417">
        <w:t xml:space="preserve"> 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ohľadávky a</w:t>
      </w:r>
      <w:r w:rsidRPr="003A0900">
        <w:rPr>
          <w:rFonts w:ascii="Arial Narrow" w:hAnsi="Arial Narrow" w:cs="Arial Narrow"/>
          <w:b/>
          <w:sz w:val="22"/>
          <w:szCs w:val="22"/>
        </w:rPr>
        <w:t> 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záväzk</w:t>
      </w:r>
      <w:r w:rsidRPr="003A0900">
        <w:rPr>
          <w:rFonts w:ascii="Arial Narrow" w:hAnsi="Arial Narrow" w:cs="Arial Narrow"/>
          <w:b/>
          <w:sz w:val="22"/>
          <w:szCs w:val="22"/>
        </w:rPr>
        <w:t>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 w:rsidR="00142716">
        <w:rPr>
          <w:rFonts w:ascii="Arial Narrow" w:hAnsi="Arial Narrow" w:cs="Arial Narrow"/>
          <w:sz w:val="22"/>
          <w:szCs w:val="22"/>
        </w:rPr>
        <w:t>,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</w:t>
      </w:r>
      <w:r w:rsidR="00D11417" w:rsidRPr="003A6C3C">
        <w:rPr>
          <w:rFonts w:ascii="Arial Narrow" w:hAnsi="Arial Narrow" w:cs="Arial Narrow"/>
          <w:b/>
          <w:sz w:val="22"/>
          <w:szCs w:val="22"/>
        </w:rPr>
        <w:t xml:space="preserve"> úhrady záväzku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44B68">
        <w:rPr>
          <w:rFonts w:ascii="Arial Narrow" w:hAnsi="Arial Narrow" w:cs="Arial Narrow"/>
          <w:sz w:val="22"/>
          <w:szCs w:val="22"/>
        </w:rPr>
        <w:t xml:space="preserve">príslušnej komerčnej banky </w:t>
      </w:r>
      <w:r w:rsidR="003A6C3C">
        <w:rPr>
          <w:rFonts w:ascii="Arial Narrow" w:hAnsi="Arial Narrow" w:cs="Arial Narrow"/>
          <w:sz w:val="22"/>
          <w:szCs w:val="22"/>
        </w:rPr>
        <w:t>(</w:t>
      </w:r>
      <w:r w:rsidR="00144B68">
        <w:rPr>
          <w:rFonts w:ascii="Arial Narrow" w:hAnsi="Arial Narrow" w:cs="Arial Narrow"/>
          <w:sz w:val="22"/>
          <w:szCs w:val="22"/>
        </w:rPr>
        <w:t>devízy – predaj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="00144B68">
        <w:rPr>
          <w:rFonts w:ascii="Arial Narrow" w:hAnsi="Arial Narrow" w:cs="Arial Narrow"/>
          <w:sz w:val="22"/>
          <w:szCs w:val="22"/>
        </w:rPr>
        <w:t xml:space="preserve"> alebo kurzom</w:t>
      </w:r>
      <w:r w:rsidR="003A6C3C">
        <w:rPr>
          <w:rFonts w:ascii="Arial Narrow" w:hAnsi="Arial Narrow" w:cs="Arial Narrow"/>
          <w:sz w:val="22"/>
          <w:szCs w:val="22"/>
        </w:rPr>
        <w:t xml:space="preserve"> (dohodnutým vo výhodnejšej sadzbe, než je denný kurz vyhlásený komerčnou bankou) v deň vykonania úhrady,</w:t>
      </w:r>
    </w:p>
    <w:p w:rsidR="00142716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6C3C" w:rsidRPr="003A0900">
        <w:rPr>
          <w:rFonts w:ascii="Arial Narrow" w:hAnsi="Arial Narrow" w:cs="Arial Narrow"/>
          <w:sz w:val="22"/>
          <w:szCs w:val="22"/>
        </w:rPr>
        <w:t>kurzom</w:t>
      </w:r>
      <w:r w:rsidR="003A6C3C">
        <w:rPr>
          <w:rFonts w:ascii="Arial Narrow" w:hAnsi="Arial Narrow" w:cs="Arial Narrow"/>
          <w:sz w:val="22"/>
          <w:szCs w:val="22"/>
        </w:rPr>
        <w:t xml:space="preserve"> príslušnej komerčnej banky,</w:t>
      </w:r>
      <w:r>
        <w:rPr>
          <w:rFonts w:ascii="Arial Narrow" w:hAnsi="Arial Narrow" w:cs="Arial Narrow"/>
          <w:sz w:val="22"/>
          <w:szCs w:val="22"/>
        </w:rPr>
        <w:t xml:space="preserve"> ktorá inkaso</w:t>
      </w:r>
      <w:r w:rsidR="003A6C3C">
        <w:rPr>
          <w:rFonts w:ascii="Arial Narrow" w:hAnsi="Arial Narrow" w:cs="Arial Narrow"/>
          <w:sz w:val="22"/>
          <w:szCs w:val="22"/>
        </w:rPr>
        <w:t xml:space="preserve"> z bežného účtu </w:t>
      </w:r>
      <w:r>
        <w:rPr>
          <w:rFonts w:ascii="Arial Narrow" w:hAnsi="Arial Narrow" w:cs="Arial Narrow"/>
          <w:sz w:val="22"/>
          <w:szCs w:val="22"/>
        </w:rPr>
        <w:t>vykoná</w:t>
      </w:r>
      <w:r w:rsidR="003A6C3C">
        <w:rPr>
          <w:rFonts w:ascii="Arial Narrow" w:hAnsi="Arial Narrow" w:cs="Arial Narrow"/>
          <w:sz w:val="22"/>
          <w:szCs w:val="22"/>
        </w:rPr>
        <w:t xml:space="preserve">. </w:t>
      </w:r>
    </w:p>
    <w:p w:rsidR="00235630" w:rsidRDefault="0014271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A0900">
        <w:rPr>
          <w:rFonts w:ascii="Arial Narrow" w:hAnsi="Arial Narrow" w:cs="Arial Narrow"/>
          <w:sz w:val="22"/>
          <w:szCs w:val="22"/>
        </w:rPr>
        <w:t> </w:t>
      </w:r>
      <w:r w:rsidR="003A0900"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 w:rsidR="003A0900" w:rsidRPr="003A0900">
        <w:t xml:space="preserve"> </w:t>
      </w:r>
      <w:r w:rsidR="003A0900">
        <w:rPr>
          <w:rFonts w:ascii="Arial Narrow" w:hAnsi="Arial Narrow" w:cs="Arial Narrow"/>
          <w:sz w:val="22"/>
          <w:szCs w:val="22"/>
        </w:rPr>
        <w:t>prepočítaním hodnoty p</w:t>
      </w:r>
      <w:r w:rsidR="003A0900"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="003A0900" w:rsidRPr="003A0900">
        <w:rPr>
          <w:rFonts w:ascii="Arial Narrow" w:hAnsi="Arial Narrow" w:cs="Arial Narrow"/>
          <w:sz w:val="22"/>
          <w:szCs w:val="22"/>
        </w:rPr>
        <w:t> záväzk</w:t>
      </w:r>
      <w:r w:rsidR="003A0900">
        <w:rPr>
          <w:rFonts w:ascii="Arial Narrow" w:hAnsi="Arial Narrow" w:cs="Arial Narrow"/>
          <w:sz w:val="22"/>
          <w:szCs w:val="22"/>
        </w:rPr>
        <w:t>u</w:t>
      </w:r>
      <w:r w:rsidR="003A0900" w:rsidRPr="003A0900">
        <w:rPr>
          <w:rFonts w:ascii="Arial Narrow" w:hAnsi="Arial Narrow" w:cs="Arial Narrow"/>
          <w:sz w:val="22"/>
          <w:szCs w:val="22"/>
        </w:rPr>
        <w:t xml:space="preserve"> v CM</w:t>
      </w:r>
      <w:r w:rsidRPr="00142716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4E422C" w:rsidRP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 w:rsidRPr="004E422C">
        <w:rPr>
          <w:rFonts w:ascii="Arial Narrow" w:hAnsi="Arial Narrow" w:cs="Arial Narrow"/>
          <w:sz w:val="22"/>
          <w:szCs w:val="22"/>
        </w:rPr>
        <w:t xml:space="preserve">OP na základe zásady opatrnosti, ak je opodstatnené predpokladať, že nastalo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 oproti pôvodnému oceneniu, okrem trvalého zníženia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. OP odhaduje predpokladané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teda ak sa udiala skutočnosť, ktorá je dôvodom na odhad zníženia budúcich ekonomických úžitkov z</w:t>
      </w:r>
      <w:r>
        <w:rPr>
          <w:rFonts w:ascii="Arial Narrow" w:hAnsi="Arial Narrow" w:cs="Arial Narrow"/>
          <w:sz w:val="22"/>
          <w:szCs w:val="22"/>
        </w:rPr>
        <w:t> tejto pohľadávky</w:t>
      </w:r>
      <w:r w:rsidRPr="004E422C">
        <w:rPr>
          <w:rFonts w:ascii="Arial Narrow" w:hAnsi="Arial Narrow" w:cs="Arial Narrow"/>
          <w:sz w:val="22"/>
          <w:szCs w:val="22"/>
        </w:rPr>
        <w:t>.</w:t>
      </w:r>
    </w:p>
    <w:p w:rsid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Ak došlo k trvalému zníženiu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potom</w:t>
      </w:r>
      <w:r>
        <w:rPr>
          <w:rFonts w:ascii="Arial Narrow" w:hAnsi="Arial Narrow" w:cs="Arial Narrow"/>
          <w:sz w:val="22"/>
          <w:szCs w:val="22"/>
        </w:rPr>
        <w:t xml:space="preserve"> účtovná jednotka </w:t>
      </w:r>
      <w:r w:rsidRPr="004E422C">
        <w:rPr>
          <w:rFonts w:ascii="Arial Narrow" w:hAnsi="Arial Narrow" w:cs="Arial Narrow"/>
          <w:sz w:val="22"/>
          <w:szCs w:val="22"/>
        </w:rPr>
        <w:t>zníž</w:t>
      </w:r>
      <w:r>
        <w:rPr>
          <w:rFonts w:ascii="Arial Narrow" w:hAnsi="Arial Narrow" w:cs="Arial Narrow"/>
          <w:sz w:val="22"/>
          <w:szCs w:val="22"/>
        </w:rPr>
        <w:t xml:space="preserve">i túto hodnotu prostredníctvom </w:t>
      </w:r>
      <w:r w:rsidRPr="004E422C">
        <w:rPr>
          <w:rFonts w:ascii="Arial Narrow" w:hAnsi="Arial Narrow" w:cs="Arial Narrow"/>
          <w:sz w:val="22"/>
          <w:szCs w:val="22"/>
        </w:rPr>
        <w:t>odpis</w:t>
      </w:r>
      <w:r>
        <w:rPr>
          <w:rFonts w:ascii="Arial Narrow" w:hAnsi="Arial Narrow" w:cs="Arial Narrow"/>
          <w:sz w:val="22"/>
          <w:szCs w:val="22"/>
        </w:rPr>
        <w:t>u</w:t>
      </w:r>
      <w:r w:rsidRPr="004E422C">
        <w:rPr>
          <w:rFonts w:ascii="Arial Narrow" w:hAnsi="Arial Narrow" w:cs="Arial Narrow"/>
          <w:sz w:val="22"/>
          <w:szCs w:val="22"/>
        </w:rPr>
        <w:t xml:space="preserve"> pohľadávky</w:t>
      </w:r>
      <w:r>
        <w:rPr>
          <w:rFonts w:ascii="Arial Narrow" w:hAnsi="Arial Narrow" w:cs="Arial Narrow"/>
          <w:sz w:val="22"/>
          <w:szCs w:val="22"/>
        </w:rPr>
        <w:t xml:space="preserve"> (napr.</w:t>
      </w:r>
      <w:r w:rsidRPr="004E422C">
        <w:rPr>
          <w:rFonts w:ascii="Arial Narrow" w:hAnsi="Arial Narrow" w:cs="Arial Narrow"/>
          <w:sz w:val="22"/>
          <w:szCs w:val="22"/>
        </w:rPr>
        <w:t xml:space="preserve"> na základe súdneho rozhodnutia o jej vyrovnaní</w:t>
      </w:r>
      <w:r>
        <w:rPr>
          <w:rFonts w:ascii="Arial Narrow" w:hAnsi="Arial Narrow" w:cs="Arial Narrow"/>
          <w:sz w:val="22"/>
          <w:szCs w:val="22"/>
        </w:rPr>
        <w:t>).</w:t>
      </w:r>
    </w:p>
    <w:p w:rsidR="00610BA1" w:rsidRDefault="00610BA1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73D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lastRenderedPageBreak/>
        <w:t>Krátkodobý finančný majetok:</w:t>
      </w:r>
      <w:r w:rsidR="003A73DA" w:rsidRPr="003A73DA">
        <w:t xml:space="preserve"> </w:t>
      </w:r>
    </w:p>
    <w:p w:rsidR="003A73DA" w:rsidRDefault="003A73DA" w:rsidP="00F75886">
      <w:pPr>
        <w:ind w:left="240"/>
        <w:jc w:val="both"/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</w:t>
      </w:r>
      <w:r>
        <w:rPr>
          <w:rFonts w:ascii="Arial Narrow" w:hAnsi="Arial Narrow" w:cs="Arial Narrow"/>
          <w:sz w:val="22"/>
          <w:szCs w:val="22"/>
        </w:rPr>
        <w:t>(V</w:t>
      </w:r>
      <w:r w:rsidRPr="003A73DA">
        <w:rPr>
          <w:rFonts w:ascii="Arial Narrow" w:hAnsi="Arial Narrow" w:cs="Arial Narrow"/>
          <w:sz w:val="22"/>
          <w:szCs w:val="22"/>
        </w:rPr>
        <w:t xml:space="preserve">znik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prípadu, deň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 zápisu</w:t>
      </w:r>
      <w:r w:rsidR="003A6C3C">
        <w:rPr>
          <w:rFonts w:ascii="Arial Narrow" w:hAnsi="Arial Narrow" w:cs="Arial Narrow"/>
          <w:sz w:val="22"/>
          <w:szCs w:val="22"/>
        </w:rPr>
        <w:t xml:space="preserve"> je</w:t>
      </w:r>
      <w:r w:rsidRPr="003A73DA">
        <w:rPr>
          <w:rFonts w:ascii="Arial Narrow" w:hAnsi="Arial Narrow" w:cs="Arial Narrow"/>
          <w:sz w:val="22"/>
          <w:szCs w:val="22"/>
        </w:rPr>
        <w:t xml:space="preserve"> iný - ak to vyžaduje osobitný predpis). PP v</w:t>
      </w:r>
      <w:r>
        <w:rPr>
          <w:rFonts w:ascii="Arial Narrow" w:hAnsi="Arial Narrow" w:cs="Arial Narrow"/>
          <w:sz w:val="22"/>
          <w:szCs w:val="22"/>
        </w:rPr>
        <w:t> 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účtuje jednotka </w:t>
      </w:r>
      <w:r w:rsidRPr="003A73DA">
        <w:rPr>
          <w:rFonts w:ascii="Arial Narrow" w:hAnsi="Arial Narrow" w:cs="Arial Narrow"/>
          <w:sz w:val="22"/>
          <w:szCs w:val="22"/>
        </w:rPr>
        <w:t>v eurách a v CM.</w:t>
      </w:r>
      <w:r w:rsidRPr="003A73DA">
        <w:t xml:space="preserve"> </w:t>
      </w:r>
    </w:p>
    <w:p w:rsidR="00C3634C" w:rsidRDefault="00C3634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C3634C" w:rsidRPr="003A73DA" w:rsidRDefault="00C3634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C3634C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</w:p>
    <w:p w:rsidR="003A73DA" w:rsidRPr="003A6C3C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, ku ktorému sa zostavuje účtovný zápis</w:t>
      </w:r>
      <w:r w:rsidR="003A73DA">
        <w:rPr>
          <w:rFonts w:ascii="Arial Narrow" w:hAnsi="Arial Narrow" w:cs="Arial Narrow"/>
          <w:sz w:val="22"/>
          <w:szCs w:val="22"/>
        </w:rPr>
        <w:t xml:space="preserve"> (</w:t>
      </w:r>
      <w:r w:rsidR="003A73DA" w:rsidRPr="003A73DA">
        <w:rPr>
          <w:rFonts w:ascii="Arial Narrow" w:hAnsi="Arial Narrow" w:cs="Arial Narrow"/>
          <w:sz w:val="22"/>
          <w:szCs w:val="22"/>
        </w:rPr>
        <w:t>ÚZ</w:t>
      </w:r>
      <w:r w:rsidR="003A73DA">
        <w:rPr>
          <w:rFonts w:ascii="Arial Narrow" w:hAnsi="Arial Narrow" w:cs="Arial Narrow"/>
          <w:sz w:val="22"/>
          <w:szCs w:val="22"/>
        </w:rPr>
        <w:t>)</w:t>
      </w:r>
      <w:r w:rsidR="003A73DA" w:rsidRPr="003A73DA">
        <w:rPr>
          <w:rFonts w:ascii="Arial Narrow" w:hAnsi="Arial Narrow" w:cs="Arial Narrow"/>
          <w:sz w:val="22"/>
          <w:szCs w:val="22"/>
        </w:rPr>
        <w:t>:  nákup – obstaranie hotovosti – použije sa kurz valuty predaj, pri úbytku – preda</w:t>
      </w:r>
      <w:r>
        <w:rPr>
          <w:rFonts w:ascii="Arial Narrow" w:hAnsi="Arial Narrow" w:cs="Arial Narrow"/>
          <w:sz w:val="22"/>
          <w:szCs w:val="22"/>
        </w:rPr>
        <w:t>ji sa používa kurz valuty nákup,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b/>
          <w:sz w:val="22"/>
          <w:szCs w:val="22"/>
        </w:rPr>
        <w:t>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2110D7">
        <w:rPr>
          <w:rFonts w:ascii="Arial Narrow" w:hAnsi="Arial Narrow" w:cs="Arial Narrow"/>
          <w:b/>
          <w:sz w:val="22"/>
          <w:szCs w:val="22"/>
        </w:rPr>
        <w:t>kúpy a predaja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používa kurzový lístok v časti devízy a to: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 xml:space="preserve">devízy - predaj – ak má </w:t>
      </w:r>
      <w:r w:rsidR="003A6C3C">
        <w:rPr>
          <w:rFonts w:ascii="Arial Narrow" w:hAnsi="Arial Narrow" w:cs="Arial Narrow"/>
          <w:sz w:val="22"/>
          <w:szCs w:val="22"/>
        </w:rPr>
        <w:t>účtovná jednotka (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k banke charakter záväzku</w:t>
      </w:r>
      <w:r w:rsidR="00254763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devízy - nákup – ak má ÚJ k banke charakter pohľadávky</w:t>
      </w:r>
      <w:r w:rsidR="003A6C3C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</w:t>
      </w:r>
      <w:r>
        <w:rPr>
          <w:rFonts w:ascii="Arial Narrow" w:hAnsi="Arial Narrow" w:cs="Arial Narrow"/>
          <w:b/>
          <w:sz w:val="22"/>
          <w:szCs w:val="22"/>
        </w:rPr>
        <w:t>eň p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revod</w:t>
      </w:r>
      <w:r w:rsidRPr="003A6C3C">
        <w:rPr>
          <w:rFonts w:ascii="Arial Narrow" w:hAnsi="Arial Narrow" w:cs="Arial Narrow"/>
          <w:b/>
          <w:sz w:val="22"/>
          <w:szCs w:val="22"/>
        </w:rPr>
        <w:t>u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PP z účtu v CM na </w:t>
      </w:r>
      <w:proofErr w:type="spellStart"/>
      <w:r>
        <w:rPr>
          <w:rFonts w:ascii="Arial Narrow" w:hAnsi="Arial Narrow" w:cs="Arial Narrow"/>
          <w:sz w:val="22"/>
          <w:szCs w:val="22"/>
        </w:rPr>
        <w:t>eurový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73DA">
        <w:rPr>
          <w:rFonts w:ascii="Arial Narrow" w:hAnsi="Arial Narrow" w:cs="Arial Narrow"/>
          <w:sz w:val="22"/>
          <w:szCs w:val="22"/>
        </w:rPr>
        <w:t>účet alebo opačne – používa sa kurz</w:t>
      </w:r>
      <w:r w:rsidR="002110D7">
        <w:rPr>
          <w:rFonts w:ascii="Arial Narrow" w:hAnsi="Arial Narrow" w:cs="Arial Narrow"/>
          <w:sz w:val="22"/>
          <w:szCs w:val="22"/>
        </w:rPr>
        <w:t xml:space="preserve">, ktorým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boli </w:t>
      </w:r>
      <w:r w:rsidR="002110D7">
        <w:rPr>
          <w:rFonts w:ascii="Arial Narrow" w:hAnsi="Arial Narrow" w:cs="Arial Narrow"/>
          <w:sz w:val="22"/>
          <w:szCs w:val="22"/>
        </w:rPr>
        <w:t>tieto PP nakúpené alebo predané,</w:t>
      </w:r>
    </w:p>
    <w:p w:rsidR="003A73DA" w:rsidRPr="003A73DA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235630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 w:rsidR="00254763">
        <w:rPr>
          <w:rFonts w:ascii="Arial Narrow" w:hAnsi="Arial Narrow" w:cs="Arial Narrow"/>
          <w:sz w:val="22"/>
          <w:szCs w:val="22"/>
        </w:rPr>
        <w:t>účtovná závierka (k 31. 12</w:t>
      </w:r>
      <w:r w:rsidR="003A73DA" w:rsidRPr="003A73DA">
        <w:rPr>
          <w:rFonts w:ascii="Arial Narrow" w:hAnsi="Arial Narrow" w:cs="Arial Narrow"/>
          <w:sz w:val="22"/>
          <w:szCs w:val="22"/>
        </w:rPr>
        <w:t>.</w:t>
      </w:r>
      <w:r w:rsidR="0025476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1A5D58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ro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zlíšenie na strane aktív </w:t>
      </w:r>
      <w:r w:rsidR="008A3B52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a pasív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súvahy:</w:t>
      </w:r>
      <w:r w:rsidR="008A3B52" w:rsidRPr="00A97FED">
        <w:rPr>
          <w:b/>
        </w:rPr>
        <w:t xml:space="preserve"> </w:t>
      </w:r>
    </w:p>
    <w:p w:rsidR="00235630" w:rsidRPr="00A97FED" w:rsidRDefault="008A3B52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 w:rsidRPr="008A3B52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1A5D58" w:rsidRPr="002E1542" w:rsidRDefault="001A5D58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A97FED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ezer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y</w:t>
      </w:r>
    </w:p>
    <w:p w:rsidR="00E139D0" w:rsidRDefault="00E139D0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742ACD" w:rsidRDefault="00742ACD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Pr="00A97FED" w:rsidRDefault="00142716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dlhopisov</w:t>
      </w:r>
      <w:r w:rsidR="000776B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majetok a záväzky zabezpečené derivátmi</w:t>
      </w:r>
      <w:r w:rsidR="000776B0"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A5D58" w:rsidRPr="002E1542" w:rsidRDefault="001A5D58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A97FED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8A3B52" w:rsidRDefault="004E422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 w:rsidR="008A3B52" w:rsidRPr="008A3B52">
        <w:t xml:space="preserve"> </w:t>
      </w:r>
      <w:r w:rsidR="008A3B52"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 w:rsidR="008A3B52">
        <w:rPr>
          <w:rFonts w:ascii="Arial Narrow" w:hAnsi="Arial Narrow" w:cs="Arial Narrow"/>
          <w:sz w:val="22"/>
          <w:szCs w:val="22"/>
        </w:rPr>
        <w:t>.</w:t>
      </w:r>
    </w:p>
    <w:p w:rsidR="00235630" w:rsidRPr="002E1542" w:rsidRDefault="008A3B52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776B0" w:rsidRDefault="00940C7E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aň z príjmov</w:t>
      </w:r>
      <w:r w:rsidR="00235630" w:rsidRPr="00A97FED">
        <w:rPr>
          <w:rFonts w:ascii="Arial Narrow" w:hAnsi="Arial Narrow" w:cs="Arial Narrow"/>
          <w:sz w:val="22"/>
          <w:szCs w:val="22"/>
        </w:rPr>
        <w:t xml:space="preserve"> </w:t>
      </w:r>
      <w:r w:rsidR="000776B0" w:rsidRPr="00A97FED">
        <w:rPr>
          <w:rFonts w:ascii="Arial Narrow" w:hAnsi="Arial Narrow" w:cs="Arial Narrow"/>
          <w:sz w:val="22"/>
          <w:szCs w:val="22"/>
        </w:rPr>
        <w:t xml:space="preserve">sa vyčísľuje mimo sústavy účtovníctva, podklady na jej výpočet však zabezpečuje účtovníctvo. </w:t>
      </w:r>
      <w:r w:rsidR="008A3B52" w:rsidRPr="00A97FED">
        <w:rPr>
          <w:rFonts w:ascii="Arial Narrow" w:hAnsi="Arial Narrow" w:cs="Arial Narrow"/>
          <w:sz w:val="22"/>
          <w:szCs w:val="22"/>
        </w:rPr>
        <w:t>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F75886" w:rsidRDefault="00F75886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C3634C" w:rsidRDefault="00C3634C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C3634C" w:rsidRPr="00F75886" w:rsidRDefault="00C3634C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C3634C" w:rsidRPr="00C3634C" w:rsidRDefault="000776B0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lastRenderedPageBreak/>
        <w:t>Odložená daň z</w:t>
      </w:r>
      <w:r w:rsidR="00C3634C">
        <w:rPr>
          <w:rFonts w:ascii="Arial Narrow" w:hAnsi="Arial Narrow" w:cs="Arial Narrow"/>
          <w:b/>
          <w:smallCaps/>
          <w:sz w:val="22"/>
          <w:szCs w:val="22"/>
        </w:rPr>
        <w:t> </w:t>
      </w:r>
      <w:r w:rsidRPr="00F75886">
        <w:rPr>
          <w:rFonts w:ascii="Arial Narrow" w:hAnsi="Arial Narrow" w:cs="Arial Narrow"/>
          <w:b/>
          <w:smallCaps/>
          <w:sz w:val="22"/>
          <w:szCs w:val="22"/>
        </w:rPr>
        <w:t>príjmov</w:t>
      </w:r>
    </w:p>
    <w:p w:rsidR="00C3634C" w:rsidRDefault="00C3634C" w:rsidP="00C3634C">
      <w:pPr>
        <w:pStyle w:val="Odsekzoznamu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 odloženej dani z príjmov.</w:t>
      </w:r>
    </w:p>
    <w:p w:rsidR="00C3634C" w:rsidRDefault="00C3634C" w:rsidP="00C3634C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235630" w:rsidRPr="00F75886" w:rsidRDefault="000776B0" w:rsidP="00610BA1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sz w:val="22"/>
          <w:szCs w:val="22"/>
        </w:rPr>
        <w:t>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B00AB" w:rsidRDefault="004A1C62" w:rsidP="009B00AB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>
        <w:rPr>
          <w:rFonts w:ascii="Arial Narrow" w:hAnsi="Arial Narrow" w:cs="Arial Narrow"/>
          <w:b w:val="0"/>
          <w:bCs w:val="0"/>
          <w:sz w:val="22"/>
          <w:szCs w:val="22"/>
        </w:rPr>
        <w:t>T</w:t>
      </w:r>
      <w:r w:rsidR="00235630" w:rsidRPr="002E1542">
        <w:rPr>
          <w:rFonts w:ascii="Arial Narrow" w:hAnsi="Arial Narrow" w:cs="Arial Narrow"/>
          <w:b w:val="0"/>
          <w:bCs w:val="0"/>
          <w:sz w:val="22"/>
          <w:szCs w:val="22"/>
        </w:rPr>
        <w:t>vorb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a</w:t>
      </w:r>
      <w:r w:rsidR="00940C7E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b w:val="0"/>
          <w:bCs w:val="0"/>
          <w:sz w:val="22"/>
          <w:szCs w:val="22"/>
        </w:rPr>
        <w:t>odpisového plánu pre dlhodobý majetok, pričom sa uvádza doba odpisovania, sadzby odpisov a odpi</w:t>
      </w:r>
      <w:r w:rsidR="0002705A" w:rsidRPr="002E1542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9B00AB" w:rsidRPr="009B00AB">
        <w:t xml:space="preserve"> </w:t>
      </w:r>
      <w:r w:rsidR="009B00AB" w:rsidRPr="009B00AB">
        <w:rPr>
          <w:rFonts w:ascii="Arial Narrow" w:hAnsi="Arial Narrow" w:cs="Arial Narrow"/>
          <w:b w:val="0"/>
          <w:bCs w:val="0"/>
          <w:sz w:val="22"/>
          <w:szCs w:val="22"/>
        </w:rPr>
        <w:t>Tvorba odpisového plánu pre dlhodobý nehmotný majetok: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Spoločnosť odpisuje nehmotný a hmotný majetok odpisovými sadzbami určenými pre rovnomerné odpisovanie a zostavuje odpisový plán ako podklad pre vyčíslenie oprávok odpisovaného majetku v priebehu jeho používania, v ktorom stanovuje postup odpisovania. Spôsob odpisovania hmotného majetku nadobudnutého finančným prenájmom  sa riadi  ustanovením  Zákona č. 565/2003 Z.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z. o  dani z príjmov v § 26 ods. 8 až ods. 10. Tento majetok odpíše nájomca do výšky 100 %  hodnoty istiny počas doby trvania prenájmu. Odpisovaný majetok sa začína odpisovať mesiacom jeho prevzatia.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Pri odpisovaní majetku nadobudnutého </w:t>
      </w:r>
      <w:r>
        <w:rPr>
          <w:rFonts w:ascii="Arial Narrow" w:hAnsi="Arial Narrow"/>
          <w:sz w:val="22"/>
          <w:szCs w:val="22"/>
        </w:rPr>
        <w:t>s</w:t>
      </w:r>
      <w:r w:rsidRPr="006450E3">
        <w:rPr>
          <w:rFonts w:ascii="Arial Narrow" w:hAnsi="Arial Narrow"/>
          <w:sz w:val="22"/>
          <w:szCs w:val="22"/>
        </w:rPr>
        <w:t>a</w:t>
      </w:r>
      <w:r>
        <w:rPr>
          <w:rFonts w:ascii="Arial Narrow" w:hAnsi="Arial Narrow"/>
          <w:sz w:val="22"/>
          <w:szCs w:val="22"/>
        </w:rPr>
        <w:t xml:space="preserve"> účtovná</w:t>
      </w:r>
      <w:r w:rsidRPr="006450E3">
        <w:rPr>
          <w:rFonts w:ascii="Arial Narrow" w:hAnsi="Arial Narrow"/>
          <w:sz w:val="22"/>
          <w:szCs w:val="22"/>
        </w:rPr>
        <w:t xml:space="preserve"> jednotka riadi ustanovením § 27 Zákona o dani z príjmov – rovnomerné odpisovanie hmotného majetku. Zaradí majetok do príslušnej odpisovej skupiny a postupuje podľa § 26 ods. 1 Zákona č. 565/2003. Odpisovať začne mesiacom, v ktorom došlo k zaúčtovaniu, resp. evidovaniu  majetku podľa § 6 ods. 11 Zákona o dani z </w:t>
      </w:r>
      <w:proofErr w:type="spellStart"/>
      <w:r w:rsidRPr="006450E3">
        <w:rPr>
          <w:rFonts w:ascii="Arial Narrow" w:hAnsi="Arial Narrow"/>
          <w:sz w:val="22"/>
          <w:szCs w:val="22"/>
        </w:rPr>
        <w:t>príjmov-preukaznosť</w:t>
      </w:r>
      <w:proofErr w:type="spellEnd"/>
      <w:r w:rsidRPr="006450E3">
        <w:rPr>
          <w:rFonts w:ascii="Arial Narrow" w:hAnsi="Arial Narrow"/>
          <w:sz w:val="22"/>
          <w:szCs w:val="22"/>
        </w:rPr>
        <w:t>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Hmotný majetok, ktorého ocenenie je nad 1700,- eur a doba použitia presahuje 1 rok, spoločnosť odpisuje podľa §27 zákona  o dani z príjmov (rovnomerné odpisovanie)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add.1,3</w:t>
      </w:r>
      <w:r>
        <w:rPr>
          <w:rFonts w:ascii="Arial Narrow" w:hAnsi="Arial Narrow"/>
          <w:sz w:val="22"/>
          <w:szCs w:val="22"/>
        </w:rPr>
        <w:t>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Hmotný majetok, ktorého ocenenie je od 300,- do 1700,-eur a doba použitia presahuje 1 rok, spoločnosť odpisuje podľa §27 zákona  o dani z príjmov (rovnomerné odpisovanie)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add.2</w:t>
      </w:r>
      <w:r>
        <w:rPr>
          <w:rFonts w:ascii="Arial Narrow" w:hAnsi="Arial Narrow"/>
          <w:sz w:val="22"/>
          <w:szCs w:val="22"/>
        </w:rPr>
        <w:t>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Hmotný majetok, ktorého ocenenie je do 299,99 eur aj keď doba použitia presahuje 1 rok, spoločnosť účtuje priamo do nákladov na účet 501800.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Nehmotný majetok, ktorého ocenenie je nad 2400,- eur a doba použitia presahuje 1 rok, spoločnosť odpisuje podľa §22 zákona  o dani z príjmov.</w:t>
      </w:r>
    </w:p>
    <w:p w:rsidR="00FC37FF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Vstupnou cenou hmotného a nehmotného majetku sa rozumie obstarávacia cena za ktorú sa majetok obstaral a náklady súvisiace s jeho obstaraním. Spôsob odpisovania nie je možné meniť počas celej doby odpisovania.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Hmotný a nehmotný majetok sa odpisuje najviac do výšky vstupnej ceny alebo do výšky zvýšenej vstupnej ceny.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 xml:space="preserve">Ročné odpisy sa zaokrúhľujú na celé eurá smerom nahor,  pri leasingu sa zaokrúhľujú mesačné odpisy smerom </w:t>
      </w:r>
      <w:r>
        <w:rPr>
          <w:rFonts w:ascii="Arial Narrow" w:hAnsi="Arial Narrow"/>
          <w:sz w:val="22"/>
          <w:szCs w:val="22"/>
        </w:rPr>
        <w:t>nahor.</w:t>
      </w:r>
    </w:p>
    <w:p w:rsidR="006450E3" w:rsidRDefault="006450E3" w:rsidP="006450E3">
      <w:pPr>
        <w:jc w:val="both"/>
      </w:pPr>
    </w:p>
    <w:p w:rsidR="0087683A" w:rsidRDefault="0087683A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C3634C" w:rsidRDefault="00C3634C" w:rsidP="00CB4CA7"/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DA33E6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 w:rsidR="00DA33E6">
        <w:rPr>
          <w:rFonts w:ascii="Arial Narrow" w:hAnsi="Arial Narrow" w:cs="Arial Narrow"/>
          <w:sz w:val="22"/>
          <w:szCs w:val="22"/>
        </w:rPr>
        <w:t xml:space="preserve">ý 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DA33E6">
        <w:rPr>
          <w:rFonts w:ascii="Arial Narrow" w:hAnsi="Arial Narrow" w:cs="Arial Narrow"/>
          <w:sz w:val="22"/>
          <w:szCs w:val="22"/>
        </w:rPr>
        <w:t xml:space="preserve"> (Tabuľka </w:t>
      </w:r>
      <w:r w:rsidR="00F75B40">
        <w:rPr>
          <w:rFonts w:ascii="Arial Narrow" w:hAnsi="Arial Narrow" w:cs="Arial Narrow"/>
          <w:sz w:val="22"/>
          <w:szCs w:val="22"/>
        </w:rPr>
        <w:t>3,4</w:t>
      </w:r>
      <w:r w:rsidR="00DA33E6">
        <w:rPr>
          <w:rFonts w:ascii="Arial Narrow" w:hAnsi="Arial Narrow" w:cs="Arial Narrow"/>
          <w:sz w:val="22"/>
          <w:szCs w:val="22"/>
        </w:rPr>
        <w:t xml:space="preserve">):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5B2B" w:rsidRPr="002E1542" w:rsidRDefault="00045B2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0" w:name="_MON_1452362798"/>
    <w:bookmarkEnd w:id="0"/>
    <w:p w:rsidR="000538A8" w:rsidRDefault="00C36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7" w:dyaOrig="107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7.5pt;height:538.5pt" o:ole="">
            <v:imagedata r:id="rId8" o:title=""/>
          </v:shape>
          <o:OLEObject Type="Embed" ProgID="Excel.Sheet.8" ShapeID="_x0000_i1025" DrawAspect="Content" ObjectID="_1488782472" r:id="rId9"/>
        </w:objec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053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 xml:space="preserve">za bežné </w:t>
      </w:r>
      <w:proofErr w:type="spellStart"/>
      <w:r w:rsidRPr="002E1542">
        <w:rPr>
          <w:rFonts w:ascii="Arial Narrow" w:hAnsi="Arial Narrow" w:cs="Arial Narrow"/>
          <w:sz w:val="22"/>
          <w:szCs w:val="22"/>
        </w:rPr>
        <w:t>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proofErr w:type="spellEnd"/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</w:t>
      </w:r>
      <w:proofErr w:type="spellStart"/>
      <w:r w:rsidR="00A649E0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FC37FF">
        <w:rPr>
          <w:rFonts w:ascii="Arial Narrow" w:hAnsi="Arial Narrow" w:cs="Arial Narrow"/>
          <w:sz w:val="22"/>
          <w:szCs w:val="22"/>
        </w:rPr>
        <w:t>.</w:t>
      </w:r>
      <w:r w:rsidR="00A649E0">
        <w:rPr>
          <w:rFonts w:ascii="Arial Narrow" w:hAnsi="Arial Narrow" w:cs="Arial Narrow"/>
          <w:sz w:val="22"/>
          <w:szCs w:val="22"/>
        </w:rPr>
        <w:t xml:space="preserve"> obdobie</w:t>
      </w:r>
      <w:r>
        <w:rPr>
          <w:rFonts w:ascii="Arial Narrow" w:hAnsi="Arial Narrow" w:cs="Arial Narrow"/>
          <w:sz w:val="22"/>
          <w:szCs w:val="22"/>
        </w:rPr>
        <w:t xml:space="preserve"> (Tabuľka </w:t>
      </w:r>
      <w:r w:rsidR="00583357">
        <w:rPr>
          <w:rFonts w:ascii="Arial Narrow" w:hAnsi="Arial Narrow" w:cs="Arial Narrow"/>
          <w:sz w:val="22"/>
          <w:szCs w:val="22"/>
        </w:rPr>
        <w:t>5, 6</w:t>
      </w:r>
      <w:r>
        <w:rPr>
          <w:rFonts w:ascii="Arial Narrow" w:hAnsi="Arial Narrow" w:cs="Arial Narrow"/>
          <w:sz w:val="22"/>
          <w:szCs w:val="22"/>
        </w:rPr>
        <w:t xml:space="preserve">): </w:t>
      </w:r>
      <w:bookmarkStart w:id="1" w:name="_MON_1452362837"/>
      <w:bookmarkEnd w:id="1"/>
      <w:r w:rsidR="005B6623" w:rsidRPr="002E1542">
        <w:rPr>
          <w:rFonts w:ascii="Arial Narrow" w:hAnsi="Arial Narrow" w:cs="Arial Narrow"/>
          <w:sz w:val="22"/>
          <w:szCs w:val="22"/>
        </w:rPr>
        <w:object w:dxaOrig="9937" w:dyaOrig="13412">
          <v:shape id="_x0000_i1026" type="#_x0000_t75" style="width:496.5pt;height:670.5pt" o:ole="">
            <v:imagedata r:id="rId10" o:title=""/>
          </v:shape>
          <o:OLEObject Type="Embed" ProgID="Excel.Sheet.8" ShapeID="_x0000_i1026" DrawAspect="Content" ObjectID="_1488782473" r:id="rId11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" w:name="_MON_1452362885"/>
    <w:bookmarkEnd w:id="2"/>
    <w:p w:rsidR="00045B2B" w:rsidRPr="002E1542" w:rsidRDefault="005B6623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09" w:dyaOrig="13369">
          <v:shape id="_x0000_i1027" type="#_x0000_t75" style="width:504.75pt;height:668.25pt" o:ole="">
            <v:imagedata r:id="rId12" o:title=""/>
          </v:shape>
          <o:OLEObject Type="Embed" ProgID="Excel.Sheet.8" ShapeID="_x0000_i1027" DrawAspect="Content" ObjectID="_1488782474" r:id="rId13"/>
        </w:object>
      </w:r>
    </w:p>
    <w:p w:rsidR="006450E3" w:rsidRDefault="006450E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="00235630" w:rsidRPr="002E1542">
        <w:rPr>
          <w:rFonts w:ascii="Arial Narrow" w:hAnsi="Arial Narrow" w:cs="Arial Narrow"/>
          <w:sz w:val="22"/>
          <w:szCs w:val="22"/>
        </w:rPr>
        <w:t>pôsob a výšk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nehmotného majetk</w:t>
      </w:r>
      <w:r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majetok nie je poistený.</w:t>
      </w:r>
    </w:p>
    <w:p w:rsidR="00411B4B" w:rsidRDefault="00411B4B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2F6" w:rsidRPr="005622F6" w:rsidRDefault="005622F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411B4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BC390A" w:rsidRDefault="00BC390A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BC390A" w:rsidRPr="002E1542" w:rsidRDefault="00BC390A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8E6809">
        <w:rPr>
          <w:rFonts w:ascii="Arial Narrow" w:hAnsi="Arial Narrow" w:cs="Arial Narrow"/>
          <w:sz w:val="22"/>
          <w:szCs w:val="22"/>
        </w:rPr>
        <w:t>.1</w:t>
      </w:r>
      <w:r>
        <w:rPr>
          <w:rFonts w:ascii="Arial Narrow" w:hAnsi="Arial Narrow" w:cs="Arial Narrow"/>
          <w:sz w:val="22"/>
          <w:szCs w:val="22"/>
        </w:rPr>
        <w:t>) 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7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454AEB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Hodnota za bežné účtovné obdobie</w:t>
            </w:r>
          </w:p>
        </w:tc>
      </w:tr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07012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Default="00032496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E1542" w:rsidRDefault="008E680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8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8E6809" w:rsidRPr="002E1542" w:rsidRDefault="008E6809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Hodnota za bežné účtovné obdobie</w:t>
            </w:r>
          </w:p>
        </w:tc>
      </w:tr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0A46A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Default="00032496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E6809" w:rsidRPr="002E1542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E1542">
        <w:rPr>
          <w:rFonts w:ascii="Arial Narrow" w:hAnsi="Arial Narrow" w:cs="Arial Narrow"/>
          <w:sz w:val="22"/>
          <w:szCs w:val="22"/>
        </w:rPr>
        <w:t>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="00045B2B"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235630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E1542">
        <w:rPr>
          <w:rFonts w:ascii="Arial Narrow" w:hAnsi="Arial Narrow" w:cs="Arial Narrow"/>
          <w:sz w:val="22"/>
          <w:szCs w:val="22"/>
        </w:rPr>
        <w:t>ná jednotka tento majetok užíva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235630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E1542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E1542">
        <w:rPr>
          <w:rFonts w:ascii="Arial Narrow" w:hAnsi="Arial Narrow" w:cs="Arial Narrow"/>
          <w:sz w:val="22"/>
          <w:szCs w:val="22"/>
        </w:rPr>
        <w:t> o spôsobe výpočtu jeho hodnoty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E1542">
        <w:rPr>
          <w:rFonts w:ascii="Arial Narrow" w:hAnsi="Arial Narrow" w:cs="Arial Narrow"/>
          <w:sz w:val="22"/>
          <w:szCs w:val="22"/>
        </w:rPr>
        <w:t>položka k nadobudnutému majetku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AE433D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032496">
        <w:rPr>
          <w:rFonts w:ascii="Arial Narrow" w:hAnsi="Arial Narrow" w:cs="Arial Narrow"/>
          <w:sz w:val="22"/>
          <w:szCs w:val="22"/>
        </w:rPr>
        <w:t>Účtovná jednotka nemá v</w:t>
      </w:r>
      <w:r>
        <w:rPr>
          <w:rFonts w:ascii="Arial Narrow" w:hAnsi="Arial Narrow" w:cs="Arial Narrow"/>
          <w:sz w:val="22"/>
          <w:szCs w:val="22"/>
        </w:rPr>
        <w:t>ýskumn</w:t>
      </w:r>
      <w:r w:rsidR="00032496">
        <w:rPr>
          <w:rFonts w:ascii="Arial Narrow" w:hAnsi="Arial Narrow" w:cs="Arial Narrow"/>
          <w:sz w:val="22"/>
          <w:szCs w:val="22"/>
        </w:rPr>
        <w:t>ú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 w:rsidR="00032496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činnosť</w:t>
      </w:r>
      <w:r w:rsidR="00032496">
        <w:rPr>
          <w:rFonts w:ascii="Arial Narrow" w:hAnsi="Arial Narrow" w:cs="Arial Narrow"/>
          <w:sz w:val="22"/>
          <w:szCs w:val="22"/>
        </w:rPr>
        <w:t xml:space="preserve"> za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032496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AE433D">
        <w:rPr>
          <w:rFonts w:ascii="Arial Narrow" w:hAnsi="Arial Narrow" w:cs="Arial Narrow"/>
          <w:sz w:val="22"/>
          <w:szCs w:val="22"/>
        </w:rPr>
        <w:t xml:space="preserve">) </w:t>
      </w:r>
      <w:r w:rsidR="00032496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32496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235630" w:rsidRPr="00032496">
        <w:rPr>
          <w:rFonts w:ascii="Arial Narrow" w:hAnsi="Arial Narrow" w:cs="Arial Narrow"/>
          <w:sz w:val="22"/>
          <w:szCs w:val="22"/>
        </w:rPr>
        <w:t>dlhodob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finančn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majet</w:t>
      </w:r>
      <w:r w:rsidR="00032496" w:rsidRPr="00032496">
        <w:rPr>
          <w:rFonts w:ascii="Arial Narrow" w:hAnsi="Arial Narrow" w:cs="Arial Narrow"/>
          <w:sz w:val="22"/>
          <w:szCs w:val="22"/>
        </w:rPr>
        <w:t>o</w:t>
      </w:r>
      <w:r w:rsidR="00235630" w:rsidRPr="00032496">
        <w:rPr>
          <w:rFonts w:ascii="Arial Narrow" w:hAnsi="Arial Narrow" w:cs="Arial Narrow"/>
          <w:sz w:val="22"/>
          <w:szCs w:val="22"/>
        </w:rPr>
        <w:t>k</w:t>
      </w:r>
      <w:r w:rsidR="00032496">
        <w:rPr>
          <w:rFonts w:ascii="Arial Narrow" w:hAnsi="Arial Narrow" w:cs="Arial Narrow"/>
          <w:sz w:val="22"/>
          <w:szCs w:val="22"/>
        </w:rPr>
        <w:t xml:space="preserve"> v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032496">
        <w:rPr>
          <w:rFonts w:ascii="Arial Narrow" w:hAnsi="Arial Narrow" w:cs="Arial Narrow"/>
          <w:sz w:val="22"/>
          <w:szCs w:val="22"/>
        </w:rPr>
        <w:t>í</w:t>
      </w:r>
      <w:r w:rsidR="00032496" w:rsidRPr="00032496">
        <w:rPr>
          <w:rFonts w:ascii="Arial Narrow" w:hAnsi="Arial Narrow" w:cs="Arial Narrow"/>
          <w:sz w:val="22"/>
          <w:szCs w:val="22"/>
        </w:rPr>
        <w:t>.</w:t>
      </w:r>
      <w:r w:rsidR="00045B2B" w:rsidRPr="00032496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8" type="#_x0000_t75" style="width:460.5pt;height:451.5pt" o:ole="">
            <v:imagedata r:id="rId14" o:title=""/>
          </v:shape>
          <o:OLEObject Type="Embed" ProgID="Excel.Sheet.8" ShapeID="_x0000_i1028" DrawAspect="Content" ObjectID="_1488782475" r:id="rId15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j) Obstarávacia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</w:t>
      </w:r>
      <w:r w:rsidR="00045B2B" w:rsidRPr="002E1542">
        <w:rPr>
          <w:rFonts w:ascii="Arial Narrow" w:hAnsi="Arial Narrow" w:cs="Arial Narrow"/>
          <w:sz w:val="22"/>
          <w:szCs w:val="22"/>
        </w:rPr>
        <w:t>onci bežného účtovného obdobia</w:t>
      </w:r>
      <w:r w:rsidR="00B23F82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0</w:t>
      </w:r>
      <w:r w:rsidR="00B23F82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1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CA3CCA">
        <w:rPr>
          <w:rFonts w:ascii="Arial Narrow" w:hAnsi="Arial Narrow" w:cs="Arial Narrow"/>
          <w:sz w:val="22"/>
          <w:szCs w:val="22"/>
        </w:rPr>
        <w:t>---</w:t>
      </w:r>
    </w:p>
    <w:bookmarkStart w:id="3" w:name="_MON_1389625996"/>
    <w:bookmarkEnd w:id="3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29" type="#_x0000_t75" style="width:463.5pt;height:527.25pt" o:ole="">
            <v:imagedata r:id="rId16" o:title=""/>
          </v:shape>
          <o:OLEObject Type="Embed" ProgID="Excel.Sheet.8" ShapeID="_x0000_i1029" DrawAspect="Content" ObjectID="_1488782476" r:id="rId17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4" w:name="_MON_1389626020"/>
    <w:bookmarkEnd w:id="4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30" type="#_x0000_t75" style="width:462.75pt;height:555.75pt" o:ole="">
            <v:imagedata r:id="rId18" o:title=""/>
          </v:shape>
          <o:OLEObject Type="Embed" ProgID="Excel.Sheet.8" ShapeID="_x0000_i1030" DrawAspect="Content" ObjectID="_1488782477" r:id="rId19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 w:rsidR="00A06EA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dlhodobého finančného majetku v členení podľa jednotlivých položiek súvahy, pričom sa uvádza stav opravných položiek na začiatku bežného účtovného obdobia, zmeny počas bežného účtovného obdobia a stav na </w:t>
      </w:r>
      <w:r w:rsidR="00045B2B" w:rsidRPr="002E1542">
        <w:rPr>
          <w:rFonts w:ascii="Arial Narrow" w:hAnsi="Arial Narrow" w:cs="Arial Narrow"/>
          <w:sz w:val="22"/>
          <w:szCs w:val="22"/>
        </w:rPr>
        <w:t>konci bežného účtovného obdobia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50E3" w:rsidRDefault="006450E3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20DE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l)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jednotlivých zložkác</w:t>
      </w:r>
      <w:r w:rsidR="00045B2B" w:rsidRPr="002E1542">
        <w:rPr>
          <w:rFonts w:ascii="Arial Narrow" w:hAnsi="Arial Narrow" w:cs="Arial Narrow"/>
          <w:sz w:val="22"/>
          <w:szCs w:val="22"/>
        </w:rPr>
        <w:t>h dlhodobého finančného majetku</w:t>
      </w:r>
      <w:r w:rsidR="00BC3D4A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BC3D4A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BC3D4A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79"/>
    <w:bookmarkEnd w:id="5"/>
    <w:p w:rsidR="00E40050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31" type="#_x0000_t75" style="width:462pt;height:255pt" o:ole="">
            <v:imagedata r:id="rId20" o:title=""/>
          </v:shape>
          <o:OLEObject Type="Embed" ProgID="Excel.Sheet.8" ShapeID="_x0000_i1031" DrawAspect="Content" ObjectID="_1488782478" r:id="rId21"/>
        </w:object>
      </w: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98"/>
    <w:bookmarkEnd w:id="6"/>
    <w:p w:rsidR="00CA3CCA" w:rsidRDefault="00D4511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32" type="#_x0000_t75" style="width:507.75pt;height:211.5pt" o:ole="">
            <v:imagedata r:id="rId22" o:title=""/>
          </v:shape>
          <o:OLEObject Type="Embed" ProgID="Excel.Sheet.8" ShapeID="_x0000_i1032" DrawAspect="Content" ObjectID="_1488782479" r:id="rId23"/>
        </w:object>
      </w: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 w:rsidR="004B13F8">
        <w:rPr>
          <w:rFonts w:ascii="Arial Narrow" w:hAnsi="Arial Narrow" w:cs="Arial Narrow"/>
          <w:sz w:val="22"/>
          <w:szCs w:val="22"/>
        </w:rPr>
        <w:t>(Tabuľka 14</w:t>
      </w:r>
      <w:r w:rsidR="004D6D3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032496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</w:t>
      </w:r>
      <w:r w:rsidR="00045B2B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2E1542">
        <w:rPr>
          <w:rFonts w:ascii="Arial Narrow" w:hAnsi="Arial Narrow" w:cs="Arial Narrow"/>
          <w:sz w:val="22"/>
          <w:szCs w:val="22"/>
        </w:rPr>
        <w:t>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A6BEE">
        <w:rPr>
          <w:rFonts w:ascii="Arial Narrow" w:hAnsi="Arial Narrow" w:cs="Arial Narrow"/>
          <w:sz w:val="22"/>
          <w:szCs w:val="22"/>
        </w:rPr>
        <w:t xml:space="preserve"> (Tabuľka 15, 16)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bookmarkStart w:id="7" w:name="_MON_1452363688"/>
    <w:bookmarkEnd w:id="7"/>
    <w:p w:rsidR="0095296D" w:rsidRPr="002E1542" w:rsidRDefault="001533E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1" w:dyaOrig="5799">
          <v:shape id="_x0000_i1033" type="#_x0000_t75" style="width:458.25pt;height:289.5pt" o:ole="">
            <v:imagedata r:id="rId24" o:title=""/>
          </v:shape>
          <o:OLEObject Type="Embed" ProgID="Excel.Sheet.8" ShapeID="_x0000_i1033" DrawAspect="Content" ObjectID="_1488782480" r:id="rId25"/>
        </w:object>
      </w:r>
    </w:p>
    <w:p w:rsidR="00D45112" w:rsidRDefault="00D45112" w:rsidP="001148AB">
      <w:pPr>
        <w:rPr>
          <w:rFonts w:ascii="Arial Narrow" w:hAnsi="Arial Narrow" w:cs="Arial Narrow"/>
        </w:rPr>
      </w:pPr>
    </w:p>
    <w:p w:rsidR="001148AB" w:rsidRPr="007A6BEE" w:rsidRDefault="001148AB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 w:rsidR="007A6BEE">
        <w:rPr>
          <w:rFonts w:ascii="Arial Narrow" w:hAnsi="Arial Narrow" w:cs="Arial Narrow"/>
        </w:rPr>
        <w:t xml:space="preserve"> 1</w:t>
      </w:r>
      <w:r w:rsidR="004B13F8">
        <w:rPr>
          <w:rFonts w:ascii="Arial Narrow" w:hAnsi="Arial Narrow" w:cs="Arial Narrow"/>
        </w:rPr>
        <w:t>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</w:t>
      </w:r>
      <w:r w:rsidR="00704DF2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 w:rsidR="008E18B3">
        <w:rPr>
          <w:rFonts w:ascii="Arial Narrow" w:hAnsi="Arial Narrow" w:cs="Arial Narrow"/>
          <w:sz w:val="22"/>
          <w:szCs w:val="22"/>
        </w:rPr>
        <w:t>(Tabuľka 1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8E18B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731E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</w:t>
      </w:r>
      <w:r w:rsidR="0059731E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59731E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59731E"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59731E">
        <w:rPr>
          <w:rFonts w:ascii="Arial Narrow" w:hAnsi="Arial Narrow" w:cs="Arial Narrow"/>
          <w:sz w:val="22"/>
          <w:szCs w:val="22"/>
        </w:rPr>
        <w:t xml:space="preserve">í. 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C390A" w:rsidRDefault="00BC390A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C390A" w:rsidRPr="002E1542" w:rsidRDefault="00BC390A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36131" w:rsidRDefault="00936131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550F87" w:rsidRPr="00411B4B" w:rsidRDefault="00550F87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t xml:space="preserve">Tabuľka </w:t>
      </w:r>
      <w:r w:rsidR="004B13F8" w:rsidRPr="00411B4B">
        <w:rPr>
          <w:b w:val="0"/>
          <w:bCs w:val="0"/>
          <w:sz w:val="22"/>
          <w:szCs w:val="22"/>
        </w:rPr>
        <w:t>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r) T</w:t>
      </w:r>
      <w:r w:rsidR="00235630"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684E4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684E4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610BA1" w:rsidRDefault="00610BA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8" w:name="_MON_1452427628"/>
    <w:bookmarkEnd w:id="8"/>
    <w:p w:rsidR="00936131" w:rsidRDefault="005B6623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70" w:dyaOrig="5823">
          <v:shape id="_x0000_i1034" type="#_x0000_t75" style="width:492.75pt;height:291.75pt" o:ole="">
            <v:imagedata r:id="rId26" o:title=""/>
          </v:shape>
          <o:OLEObject Type="Embed" ProgID="Excel.Sheet.8" ShapeID="_x0000_i1034" DrawAspect="Content" ObjectID="_1488782481" r:id="rId27"/>
        </w:object>
      </w: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AA2BE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AA2BED">
        <w:rPr>
          <w:rFonts w:ascii="Arial Narrow" w:hAnsi="Arial Narrow" w:cs="Arial Narrow"/>
          <w:sz w:val="22"/>
          <w:szCs w:val="22"/>
        </w:rPr>
        <w:t>, 2</w:t>
      </w:r>
      <w:r w:rsidR="004B13F8">
        <w:rPr>
          <w:rFonts w:ascii="Arial Narrow" w:hAnsi="Arial Narrow" w:cs="Arial Narrow"/>
          <w:sz w:val="22"/>
          <w:szCs w:val="22"/>
        </w:rPr>
        <w:t>4</w:t>
      </w:r>
      <w:r w:rsidR="00AA2BE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9" w:name="_MON_1389626487"/>
    <w:bookmarkEnd w:id="9"/>
    <w:p w:rsidR="003D457E" w:rsidRPr="002E1542" w:rsidRDefault="005B662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56" w:dyaOrig="8516">
          <v:shape id="_x0000_i1035" type="#_x0000_t75" style="width:457.5pt;height:426pt" o:ole="">
            <v:imagedata r:id="rId28" o:title=""/>
          </v:shape>
          <o:OLEObject Type="Embed" ProgID="Excel.Sheet.8" ShapeID="_x0000_i1035" DrawAspect="Content" ObjectID="_1488782482" r:id="rId29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0" w:name="_MON_1389626529"/>
    <w:bookmarkEnd w:id="10"/>
    <w:p w:rsidR="00550F87" w:rsidRPr="002E1542" w:rsidRDefault="005B662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4810">
          <v:shape id="_x0000_i1036" type="#_x0000_t75" style="width:465.75pt;height:240pt" o:ole="">
            <v:imagedata r:id="rId30" o:title=""/>
          </v:shape>
          <o:OLEObject Type="Embed" ProgID="Excel.Sheet.8" ShapeID="_x0000_i1036" DrawAspect="Content" ObjectID="_1488782483" r:id="rId31"/>
        </w:object>
      </w:r>
    </w:p>
    <w:p w:rsidR="007728FB" w:rsidRPr="002E1542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E1542">
        <w:rPr>
          <w:rFonts w:ascii="Arial Narrow" w:hAnsi="Arial Narrow" w:cs="Arial Narrow"/>
          <w:sz w:val="22"/>
          <w:szCs w:val="22"/>
        </w:rPr>
        <w:t>s uvedením formy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---</w:t>
      </w: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</w:t>
      </w:r>
      <w:r w:rsidR="0070649A">
        <w:rPr>
          <w:rFonts w:ascii="Arial Narrow" w:hAnsi="Arial Narrow" w:cs="Arial Narrow"/>
          <w:sz w:val="22"/>
          <w:szCs w:val="22"/>
        </w:rPr>
        <w:t>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 w:rsidR="00582F0F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5</w:t>
      </w:r>
      <w:r w:rsidR="00582F0F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1051D" w:rsidRDefault="00B1051D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475DC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E1542">
        <w:rPr>
          <w:rFonts w:ascii="Arial Narrow" w:hAnsi="Arial Narrow" w:cs="Arial Narrow"/>
          <w:sz w:val="22"/>
          <w:szCs w:val="22"/>
        </w:rPr>
        <w:t>, p</w:t>
      </w:r>
      <w:r w:rsidR="007728FB" w:rsidRPr="002E1542">
        <w:rPr>
          <w:rFonts w:ascii="Arial Narrow" w:hAnsi="Arial Narrow" w:cs="Arial Narrow"/>
          <w:sz w:val="22"/>
          <w:szCs w:val="22"/>
        </w:rPr>
        <w:t>ričom sa uvedie opis jej vzniku</w:t>
      </w:r>
      <w:r w:rsidR="007475DC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6</w:t>
      </w:r>
      <w:r w:rsidR="007475DC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7475DC" w:rsidRPr="002E1542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452364023"/>
    <w:bookmarkEnd w:id="11"/>
    <w:p w:rsidR="007475DC" w:rsidRPr="002E1542" w:rsidRDefault="00610BA1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160">
          <v:shape id="_x0000_i1037" type="#_x0000_t75" style="width:465.75pt;height:358.5pt" o:ole="">
            <v:imagedata r:id="rId32" o:title=""/>
          </v:shape>
          <o:OLEObject Type="Embed" ProgID="Excel.Sheet.8" ShapeID="_x0000_i1037" DrawAspect="Content" ObjectID="_1488782484" r:id="rId33"/>
        </w:object>
      </w:r>
    </w:p>
    <w:p w:rsidR="00235630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w)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2C25D7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2C25D7">
        <w:rPr>
          <w:rFonts w:ascii="Arial Narrow" w:hAnsi="Arial Narrow" w:cs="Arial Narrow"/>
          <w:sz w:val="22"/>
          <w:szCs w:val="22"/>
        </w:rPr>
        <w:t xml:space="preserve">, </w:t>
      </w:r>
      <w:r w:rsidR="004B13F8">
        <w:rPr>
          <w:rFonts w:ascii="Arial Narrow" w:hAnsi="Arial Narrow" w:cs="Arial Narrow"/>
          <w:sz w:val="22"/>
          <w:szCs w:val="22"/>
        </w:rPr>
        <w:t>28</w:t>
      </w:r>
      <w:r w:rsidR="002C25D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7728FB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12" w:name="_MON_1389626591"/>
    <w:bookmarkEnd w:id="12"/>
    <w:bookmarkStart w:id="13" w:name="_MON_1389628953"/>
    <w:bookmarkEnd w:id="13"/>
    <w:p w:rsidR="00550F87" w:rsidRPr="002E1542" w:rsidRDefault="005B662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79" w:dyaOrig="3221">
          <v:shape id="_x0000_i1038" type="#_x0000_t75" style="width:453.75pt;height:161.25pt" o:ole="">
            <v:imagedata r:id="rId34" o:title=""/>
          </v:shape>
          <o:OLEObject Type="Embed" ProgID="Excel.Sheet.8" ShapeID="_x0000_i1038" DrawAspect="Content" ObjectID="_1488782485" r:id="rId35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4" w:name="_MON_1389626618"/>
    <w:bookmarkStart w:id="15" w:name="_MON_1389628970"/>
    <w:bookmarkEnd w:id="14"/>
    <w:bookmarkEnd w:id="15"/>
    <w:bookmarkStart w:id="16" w:name="_MON_1389626602"/>
    <w:bookmarkEnd w:id="16"/>
    <w:p w:rsidR="00550F87" w:rsidRPr="002E1542" w:rsidRDefault="00A44AA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39" type="#_x0000_t75" style="width:471pt;height:231pt" o:ole="">
            <v:imagedata r:id="rId36" o:title=""/>
          </v:shape>
          <o:OLEObject Type="Embed" ProgID="Excel.Sheet.8" ShapeID="_x0000_i1039" DrawAspect="Content" ObjectID="_1488782486" r:id="rId37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 w:rsidR="00990840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E1542">
        <w:rPr>
          <w:rFonts w:ascii="Arial Narrow" w:hAnsi="Arial Narrow" w:cs="Arial Narrow"/>
          <w:sz w:val="22"/>
          <w:szCs w:val="22"/>
        </w:rPr>
        <w:t>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E7210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29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7" w:name="_MON_1389626644"/>
    <w:bookmarkEnd w:id="17"/>
    <w:p w:rsidR="00550F87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40" type="#_x0000_t75" style="width:459pt;height:168pt" o:ole="">
            <v:imagedata r:id="rId38" o:title=""/>
          </v:shape>
          <o:OLEObject Type="Embed" ProgID="Excel.Sheet.8" ShapeID="_x0000_i1040" DrawAspect="Content" ObjectID="_1488782487" r:id="rId39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y) K</w:t>
      </w:r>
      <w:r w:rsidR="00235630"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 w:rsidR="00990840">
        <w:rPr>
          <w:rFonts w:ascii="Arial Narrow" w:hAnsi="Arial Narrow" w:cs="Arial Narrow"/>
          <w:sz w:val="22"/>
          <w:szCs w:val="22"/>
        </w:rPr>
        <w:t xml:space="preserve"> </w:t>
      </w:r>
      <w:r w:rsidR="007E7210">
        <w:rPr>
          <w:rFonts w:ascii="Arial Narrow" w:hAnsi="Arial Narrow" w:cs="Arial Narrow"/>
          <w:sz w:val="22"/>
          <w:szCs w:val="22"/>
        </w:rPr>
        <w:t xml:space="preserve">(Tabuľka </w:t>
      </w:r>
      <w:r w:rsidR="007A17D1">
        <w:rPr>
          <w:rFonts w:ascii="Arial Narrow" w:hAnsi="Arial Narrow" w:cs="Arial Narrow"/>
          <w:sz w:val="22"/>
          <w:szCs w:val="22"/>
        </w:rPr>
        <w:t>3</w:t>
      </w:r>
      <w:r w:rsidR="002A6FB7">
        <w:rPr>
          <w:rFonts w:ascii="Arial Narrow" w:hAnsi="Arial Narrow" w:cs="Arial Narrow"/>
          <w:sz w:val="22"/>
          <w:szCs w:val="22"/>
        </w:rPr>
        <w:t>0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235630" w:rsidRPr="002E1542" w:rsidRDefault="00A678A6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BF1944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765128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krátkodobého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 w:rsidR="007E7210">
        <w:rPr>
          <w:rFonts w:ascii="Arial Narrow" w:hAnsi="Arial Narrow" w:cs="Arial Narrow"/>
          <w:sz w:val="22"/>
          <w:szCs w:val="22"/>
        </w:rPr>
        <w:t xml:space="preserve"> (</w:t>
      </w:r>
      <w:r w:rsidR="007475DC">
        <w:rPr>
          <w:rFonts w:ascii="Arial Narrow" w:hAnsi="Arial Narrow" w:cs="Arial Narrow"/>
          <w:sz w:val="22"/>
          <w:szCs w:val="22"/>
        </w:rPr>
        <w:t>T</w:t>
      </w:r>
      <w:r w:rsidR="007E7210">
        <w:rPr>
          <w:rFonts w:ascii="Arial Narrow" w:hAnsi="Arial Narrow" w:cs="Arial Narrow"/>
          <w:sz w:val="22"/>
          <w:szCs w:val="22"/>
        </w:rPr>
        <w:t>abuľka 3</w:t>
      </w:r>
      <w:r w:rsidR="002A6FB7">
        <w:rPr>
          <w:rFonts w:ascii="Arial Narrow" w:hAnsi="Arial Narrow" w:cs="Arial Narrow"/>
          <w:sz w:val="22"/>
          <w:szCs w:val="22"/>
        </w:rPr>
        <w:t>1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BF1944" w:rsidRPr="002E1542" w:rsidRDefault="00BF194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41" type="#_x0000_t75" style="width:459pt;height:186.75pt" o:ole="">
            <v:imagedata r:id="rId40" o:title=""/>
          </v:shape>
          <o:OLEObject Type="Embed" ProgID="Excel.Sheet.8" ShapeID="_x0000_i1041" DrawAspect="Content" ObjectID="_1488782488" r:id="rId41"/>
        </w:object>
      </w: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zb</w:t>
      </w:r>
      <w:proofErr w:type="spellEnd"/>
      <w:r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  <w:r w:rsidR="007E7210">
        <w:rPr>
          <w:rFonts w:ascii="Arial Narrow" w:hAnsi="Arial Narrow" w:cs="Arial Narrow"/>
          <w:sz w:val="22"/>
          <w:szCs w:val="22"/>
        </w:rPr>
        <w:t xml:space="preserve"> </w:t>
      </w:r>
    </w:p>
    <w:p w:rsidR="00BF1944" w:rsidRPr="002E1542" w:rsidRDefault="007651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DA1265" w:rsidRDefault="00DA1265" w:rsidP="00DA1265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BF1944" w:rsidRPr="002A6FB7" w:rsidRDefault="00BF1944" w:rsidP="003D3AF5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2A6FB7">
        <w:rPr>
          <w:b w:val="0"/>
          <w:bCs w:val="0"/>
          <w:sz w:val="22"/>
          <w:szCs w:val="22"/>
        </w:rPr>
        <w:t>zc</w:t>
      </w:r>
      <w:proofErr w:type="spellEnd"/>
      <w:r w:rsidRPr="002A6FB7">
        <w:rPr>
          <w:b w:val="0"/>
          <w:bCs w:val="0"/>
          <w:sz w:val="22"/>
          <w:szCs w:val="22"/>
        </w:rPr>
        <w:t xml:space="preserve">) </w:t>
      </w:r>
      <w:r w:rsidR="00990840" w:rsidRPr="002A6FB7">
        <w:rPr>
          <w:b w:val="0"/>
          <w:bCs w:val="0"/>
          <w:sz w:val="22"/>
          <w:szCs w:val="22"/>
        </w:rPr>
        <w:t>M</w:t>
      </w:r>
      <w:r w:rsidRPr="002A6FB7">
        <w:rPr>
          <w:b w:val="0"/>
          <w:bCs w:val="0"/>
          <w:sz w:val="22"/>
          <w:szCs w:val="22"/>
        </w:rPr>
        <w:t>ajet</w:t>
      </w:r>
      <w:r w:rsidR="00990840" w:rsidRPr="002A6FB7">
        <w:rPr>
          <w:b w:val="0"/>
          <w:bCs w:val="0"/>
          <w:sz w:val="22"/>
          <w:szCs w:val="22"/>
        </w:rPr>
        <w:t>o</w:t>
      </w:r>
      <w:r w:rsidRPr="002A6FB7">
        <w:rPr>
          <w:b w:val="0"/>
          <w:bCs w:val="0"/>
          <w:sz w:val="22"/>
          <w:szCs w:val="22"/>
        </w:rPr>
        <w:t>k prenajat</w:t>
      </w:r>
      <w:r w:rsidR="00990840" w:rsidRPr="002A6FB7">
        <w:rPr>
          <w:b w:val="0"/>
          <w:bCs w:val="0"/>
          <w:sz w:val="22"/>
          <w:szCs w:val="22"/>
        </w:rPr>
        <w:t>ý</w:t>
      </w:r>
      <w:r w:rsidRPr="002A6FB7">
        <w:rPr>
          <w:b w:val="0"/>
          <w:bCs w:val="0"/>
          <w:sz w:val="22"/>
          <w:szCs w:val="22"/>
        </w:rPr>
        <w:t xml:space="preserve"> formou finančného prenájmu</w:t>
      </w:r>
      <w:r w:rsidR="00990840" w:rsidRPr="002A6FB7">
        <w:rPr>
          <w:b w:val="0"/>
          <w:bCs w:val="0"/>
          <w:sz w:val="22"/>
          <w:szCs w:val="22"/>
        </w:rPr>
        <w:t xml:space="preserve"> v poznámkach </w:t>
      </w:r>
      <w:r w:rsidR="00990840" w:rsidRPr="002A6FB7">
        <w:rPr>
          <w:bCs w:val="0"/>
          <w:sz w:val="22"/>
          <w:szCs w:val="22"/>
          <w:u w:val="single"/>
        </w:rPr>
        <w:t>prenajímateľa</w:t>
      </w:r>
      <w:r w:rsidR="00DA1265" w:rsidRPr="002A6FB7">
        <w:rPr>
          <w:b w:val="0"/>
          <w:bCs w:val="0"/>
          <w:sz w:val="22"/>
          <w:szCs w:val="22"/>
        </w:rPr>
        <w:t>:</w:t>
      </w:r>
      <w:r w:rsidR="00765128" w:rsidRPr="00765128">
        <w:t xml:space="preserve"> </w:t>
      </w:r>
      <w:r w:rsidR="00765128" w:rsidRPr="00765128">
        <w:rPr>
          <w:b w:val="0"/>
          <w:bCs w:val="0"/>
          <w:sz w:val="22"/>
          <w:szCs w:val="22"/>
        </w:rPr>
        <w:t>Účtovná jednotka</w:t>
      </w:r>
      <w:r w:rsidR="00765128">
        <w:rPr>
          <w:b w:val="0"/>
          <w:bCs w:val="0"/>
          <w:sz w:val="22"/>
          <w:szCs w:val="22"/>
        </w:rPr>
        <w:t xml:space="preserve"> neprenajíma majetok</w:t>
      </w:r>
      <w:r w:rsidR="00765128" w:rsidRPr="00765128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 xml:space="preserve">formou </w:t>
      </w:r>
      <w:proofErr w:type="spellStart"/>
      <w:r w:rsidR="00765128">
        <w:rPr>
          <w:b w:val="0"/>
          <w:bCs w:val="0"/>
          <w:sz w:val="22"/>
          <w:szCs w:val="22"/>
        </w:rPr>
        <w:t>fin.prenájmu</w:t>
      </w:r>
      <w:proofErr w:type="spellEnd"/>
      <w:r w:rsidR="00765128" w:rsidRPr="00765128">
        <w:rPr>
          <w:b w:val="0"/>
          <w:bCs w:val="0"/>
          <w:sz w:val="22"/>
          <w:szCs w:val="22"/>
        </w:rPr>
        <w:t>.</w:t>
      </w:r>
    </w:p>
    <w:p w:rsidR="008D0B38" w:rsidRDefault="008D0B38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 xml:space="preserve">1.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Celková suma </w:t>
      </w:r>
      <w:r>
        <w:rPr>
          <w:rFonts w:ascii="Arial Narrow" w:hAnsi="Arial Narrow" w:cs="Arial Narrow"/>
          <w:sz w:val="22"/>
          <w:szCs w:val="22"/>
          <w:lang w:eastAsia="en-US"/>
        </w:rPr>
        <w:t>dohodnutých platieb ku dňu, ku ktorému zostavuje účtovná závierka:</w:t>
      </w:r>
    </w:p>
    <w:p w:rsidR="008D0B38" w:rsidRDefault="008D0B38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istina:</w:t>
      </w:r>
    </w:p>
    <w:p w:rsidR="008D0B38" w:rsidRPr="008D0B38" w:rsidRDefault="008D0B38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finančný výnos:</w:t>
      </w:r>
    </w:p>
    <w:p w:rsidR="00DA1265" w:rsidRPr="008D0B38" w:rsidRDefault="008D0B38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 w:rsidR="002A6FB7"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8D0B38" w:rsidRPr="00DA1265" w:rsidRDefault="008D0B38" w:rsidP="00DA1265">
      <w:pPr>
        <w:rPr>
          <w:lang w:eastAsia="en-US"/>
        </w:rPr>
      </w:pPr>
    </w:p>
    <w:p w:rsidR="00BF1944" w:rsidRDefault="00AF0C89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42" type="#_x0000_t75" style="width:498pt;height:2in" o:ole="">
            <v:imagedata r:id="rId42" o:title=""/>
          </v:shape>
          <o:OLEObject Type="Embed" ProgID="Excel.Sheet.8" ShapeID="_x0000_i1042" DrawAspect="Content" ObjectID="_1488782489" r:id="rId43"/>
        </w:object>
      </w: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936131" w:rsidRPr="002E1542" w:rsidRDefault="0093613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235630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33E4" w:rsidRDefault="001533E4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33E4" w:rsidRPr="002E1542" w:rsidRDefault="001533E4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7388"/>
    <w:bookmarkEnd w:id="18"/>
    <w:p w:rsidR="008B4817" w:rsidRPr="002E1542" w:rsidRDefault="00C141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63" w:dyaOrig="4975">
          <v:shape id="_x0000_i1043" type="#_x0000_t75" style="width:453.75pt;height:249pt" o:ole="">
            <v:imagedata r:id="rId44" o:title=""/>
          </v:shape>
          <o:OLEObject Type="Embed" ProgID="Excel.Sheet.8" ShapeID="_x0000_i1043" DrawAspect="Content" ObjectID="_1488782490" r:id="rId45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403"/>
    <w:bookmarkStart w:id="20" w:name="_MON_1389629070"/>
    <w:bookmarkEnd w:id="19"/>
    <w:bookmarkEnd w:id="20"/>
    <w:bookmarkStart w:id="21" w:name="_MON_1389627368"/>
    <w:bookmarkEnd w:id="21"/>
    <w:p w:rsidR="008B4817" w:rsidRPr="002E1542" w:rsidRDefault="002A6FB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801">
          <v:shape id="_x0000_i1044" type="#_x0000_t75" style="width:452.25pt;height:190.5pt" o:ole="">
            <v:imagedata r:id="rId46" o:title=""/>
          </v:shape>
          <o:OLEObject Type="Embed" ProgID="Excel.Sheet.8" ShapeID="_x0000_i1044" DrawAspect="Content" ObjectID="_1488782491" r:id="rId47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Pr="002E1542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b1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</w:t>
      </w:r>
      <w:r w:rsidR="002A6FB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3</w:t>
      </w:r>
      <w:r w:rsidR="002A6F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)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9C49BF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E1542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9C49BF" w:rsidRPr="002E1542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2" w:name="_MON_1389627560"/>
    <w:bookmarkStart w:id="23" w:name="_MON_1389629093"/>
    <w:bookmarkEnd w:id="22"/>
    <w:bookmarkEnd w:id="23"/>
    <w:bookmarkStart w:id="24" w:name="_MON_1389627514"/>
    <w:bookmarkEnd w:id="24"/>
    <w:p w:rsidR="006B69FE" w:rsidRPr="002E1542" w:rsidRDefault="001533E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092">
          <v:shape id="_x0000_i1045" type="#_x0000_t75" style="width:462pt;height:304.5pt" o:ole="">
            <v:imagedata r:id="rId48" o:title=""/>
          </v:shape>
          <o:OLEObject Type="Embed" ProgID="Excel.Sheet.8" ShapeID="_x0000_i1045" DrawAspect="Content" ObjectID="_1488782492" r:id="rId49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5" w:name="_MON_1389627908"/>
    <w:bookmarkEnd w:id="25"/>
    <w:bookmarkStart w:id="26" w:name="_MON_1389629114"/>
    <w:bookmarkEnd w:id="26"/>
    <w:p w:rsidR="008B4817" w:rsidRPr="002E1542" w:rsidRDefault="001533E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5586">
          <v:shape id="_x0000_i1046" type="#_x0000_t75" style="width:462pt;height:279pt" o:ole="">
            <v:imagedata r:id="rId50" o:title=""/>
          </v:shape>
          <o:OLEObject Type="Embed" ProgID="Excel.Sheet.8" ShapeID="_x0000_i1046" DrawAspect="Content" ObjectID="_1488782493" r:id="rId51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</w:t>
      </w:r>
      <w:r w:rsidR="00000C65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37</w:t>
      </w:r>
      <w:r w:rsidR="00000C65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</w:p>
    <w:p w:rsidR="00C61C50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bookmarkStart w:id="27" w:name="_MON_1452434625"/>
      <w:bookmarkEnd w:id="27"/>
      <w:r w:rsidR="00C141A5" w:rsidRPr="002E1542">
        <w:rPr>
          <w:rFonts w:ascii="Arial Narrow" w:hAnsi="Arial Narrow" w:cs="Arial Narrow"/>
          <w:sz w:val="22"/>
          <w:szCs w:val="22"/>
        </w:rPr>
        <w:object w:dxaOrig="8933" w:dyaOrig="3974">
          <v:shape id="_x0000_i1047" type="#_x0000_t75" style="width:447pt;height:198.75pt" o:ole="">
            <v:imagedata r:id="rId52" o:title=""/>
          </v:shape>
          <o:OLEObject Type="Embed" ProgID="Excel.Sheet.8" ShapeID="_x0000_i1047" DrawAspect="Content" ObjectID="_1488782494" r:id="rId53"/>
        </w:object>
      </w:r>
    </w:p>
    <w:p w:rsidR="00936131" w:rsidRPr="002E1542" w:rsidRDefault="009361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F82459">
        <w:rPr>
          <w:rFonts w:ascii="Arial Narrow" w:hAnsi="Arial Narrow" w:cs="Arial Narrow"/>
          <w:sz w:val="22"/>
          <w:szCs w:val="22"/>
        </w:rPr>
        <w:t>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 w:rsidR="00F82459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E1542">
        <w:rPr>
          <w:rFonts w:ascii="Arial Narrow" w:hAnsi="Arial Narrow" w:cs="Arial Narrow"/>
          <w:sz w:val="22"/>
          <w:szCs w:val="22"/>
        </w:rPr>
        <w:t>vedením formy zabezpečenia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 xml:space="preserve"> ---</w:t>
      </w: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E1542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f) S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="00733A07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38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8" w:name="_MON_1452364658"/>
    <w:bookmarkEnd w:id="28"/>
    <w:p w:rsidR="00D237A3" w:rsidRPr="002E1542" w:rsidRDefault="001533E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436">
          <v:shape id="_x0000_i1048" type="#_x0000_t75" style="width:465.75pt;height:372pt" o:ole="">
            <v:imagedata r:id="rId54" o:title=""/>
          </v:shape>
          <o:OLEObject Type="Embed" ProgID="Excel.Sheet.8" ShapeID="_x0000_i1048" DrawAspect="Content" ObjectID="_1488782495" r:id="rId55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F82459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33A07">
        <w:rPr>
          <w:rFonts w:ascii="Arial Narrow" w:hAnsi="Arial Narrow" w:cs="Arial Narrow"/>
          <w:sz w:val="22"/>
          <w:szCs w:val="22"/>
        </w:rPr>
        <w:t xml:space="preserve"> (Tabuľka</w:t>
      </w:r>
      <w:r w:rsidR="00A02379">
        <w:rPr>
          <w:rFonts w:ascii="Arial Narrow" w:hAnsi="Arial Narrow" w:cs="Arial Narrow"/>
          <w:sz w:val="22"/>
          <w:szCs w:val="22"/>
        </w:rPr>
        <w:t xml:space="preserve"> 39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435124"/>
    <w:bookmarkEnd w:id="29"/>
    <w:p w:rsidR="00D237A3" w:rsidRPr="002E1542" w:rsidRDefault="001533E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91" w:dyaOrig="3178">
          <v:shape id="_x0000_i1049" type="#_x0000_t75" style="width:464.25pt;height:159pt" o:ole="">
            <v:imagedata r:id="rId56" o:title=""/>
          </v:shape>
          <o:OLEObject Type="Embed" ProgID="Excel.Sheet.8" ShapeID="_x0000_i1049" DrawAspect="Content" ObjectID="_1488782496" r:id="rId57"/>
        </w:objec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84F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Pr="002E1542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h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F82459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F82459">
        <w:rPr>
          <w:rFonts w:ascii="Arial Narrow" w:hAnsi="Arial Narrow" w:cs="Arial Narrow"/>
          <w:sz w:val="22"/>
          <w:szCs w:val="22"/>
        </w:rPr>
        <w:t>dlhopisy</w:t>
      </w:r>
      <w:r w:rsidR="00733A07">
        <w:rPr>
          <w:rFonts w:ascii="Arial Narrow" w:hAnsi="Arial Narrow" w:cs="Arial Narrow"/>
          <w:sz w:val="22"/>
          <w:szCs w:val="22"/>
        </w:rPr>
        <w:t xml:space="preserve"> (Tabuľka 4</w:t>
      </w:r>
      <w:r w:rsidR="00A02379">
        <w:rPr>
          <w:rFonts w:ascii="Arial Narrow" w:hAnsi="Arial Narrow" w:cs="Arial Narrow"/>
          <w:sz w:val="22"/>
          <w:szCs w:val="22"/>
        </w:rPr>
        <w:t>0</w:t>
      </w:r>
      <w:r w:rsidR="00733A07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>é finančné výpomoci – mena, charakter, hodnota v cudzej mene, výška úroku, splatnosť (Tabuľka 4</w:t>
      </w:r>
      <w:r w:rsidR="00A02379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4</w:t>
      </w:r>
      <w:r w:rsidR="00A0237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8D6D25">
        <w:rPr>
          <w:rFonts w:ascii="Arial Narrow" w:hAnsi="Arial Narrow" w:cs="Arial Narrow"/>
          <w:sz w:val="22"/>
          <w:szCs w:val="22"/>
        </w:rPr>
        <w:t>4</w:t>
      </w:r>
      <w:r w:rsidR="00A02379">
        <w:rPr>
          <w:rFonts w:ascii="Arial Narrow" w:hAnsi="Arial Narrow" w:cs="Arial Narrow"/>
          <w:sz w:val="22"/>
          <w:szCs w:val="22"/>
        </w:rPr>
        <w:t>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A02379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2379" w:rsidRDefault="00A02379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A02379" w:rsidRPr="00A02379" w:rsidRDefault="00A02379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Default="00A02379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104F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104F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AB484F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84F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104F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104F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104F13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C1424F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 xml:space="preserve">) </w:t>
      </w:r>
      <w:r w:rsidR="006649FA">
        <w:rPr>
          <w:rFonts w:ascii="Arial Narrow" w:hAnsi="Arial Narrow" w:cs="Arial Narrow"/>
          <w:sz w:val="22"/>
          <w:szCs w:val="22"/>
        </w:rPr>
        <w:t xml:space="preserve">Účtovná jednotka nemala významné položky </w:t>
      </w:r>
      <w:r w:rsidR="006649FA" w:rsidRPr="002E1542">
        <w:rPr>
          <w:rFonts w:ascii="Arial Narrow" w:hAnsi="Arial Narrow" w:cs="Arial Narrow"/>
          <w:sz w:val="22"/>
          <w:szCs w:val="22"/>
        </w:rPr>
        <w:t xml:space="preserve">časového </w:t>
      </w:r>
      <w:r w:rsidR="00235630" w:rsidRPr="002E1542">
        <w:rPr>
          <w:rFonts w:ascii="Arial Narrow" w:hAnsi="Arial Narrow" w:cs="Arial Narrow"/>
          <w:sz w:val="22"/>
          <w:szCs w:val="22"/>
        </w:rPr>
        <w:t>rozlíšenia výdavkov budúcich období a výnosov budúcich období</w:t>
      </w:r>
      <w:r w:rsidR="006649FA">
        <w:rPr>
          <w:rFonts w:ascii="Arial Narrow" w:hAnsi="Arial Narrow" w:cs="Arial Narrow"/>
          <w:sz w:val="22"/>
          <w:szCs w:val="22"/>
        </w:rPr>
        <w:t>.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</w:t>
      </w:r>
      <w:r w:rsidR="004E32B6">
        <w:rPr>
          <w:rFonts w:ascii="Arial Narrow" w:hAnsi="Arial Narrow" w:cs="Arial Narrow"/>
          <w:sz w:val="22"/>
          <w:szCs w:val="22"/>
        </w:rPr>
        <w:t>) Významné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derivátov</w:t>
      </w:r>
      <w:r w:rsidR="006767A9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44, 45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389630470"/>
    <w:bookmarkEnd w:id="30"/>
    <w:p w:rsidR="00D237A3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50" type="#_x0000_t75" style="width:467.25pt;height:209.25pt" o:ole="">
            <v:imagedata r:id="rId58" o:title=""/>
          </v:shape>
          <o:OLEObject Type="Embed" ProgID="Excel.Sheet.8" ShapeID="_x0000_i1050" DrawAspect="Content" ObjectID="_1488782497" r:id="rId59"/>
        </w:object>
      </w:r>
    </w:p>
    <w:bookmarkStart w:id="31" w:name="_MON_1389630505"/>
    <w:bookmarkEnd w:id="31"/>
    <w:bookmarkStart w:id="32" w:name="_MON_1389630551"/>
    <w:bookmarkEnd w:id="32"/>
    <w:p w:rsidR="00771D0D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51" type="#_x0000_t75" style="width:462.75pt;height:245.25pt" o:ole="">
            <v:imagedata r:id="rId60" o:title=""/>
          </v:shape>
          <o:OLEObject Type="Embed" ProgID="Excel.Sheet.8" ShapeID="_x0000_i1051" DrawAspect="Content" ObjectID="_1488782498" r:id="rId61"/>
        </w:object>
      </w:r>
    </w:p>
    <w:p w:rsidR="00771D0D" w:rsidRPr="002E1542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>
        <w:rPr>
          <w:rFonts w:ascii="Arial Narrow" w:hAnsi="Arial Narrow" w:cs="Arial Narrow"/>
          <w:sz w:val="22"/>
          <w:szCs w:val="22"/>
        </w:rPr>
        <w:t>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 w:rsidR="004E32B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 záväzk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zabezpečených derivátmi, pričom sa </w:t>
      </w:r>
      <w:r w:rsidR="00562E0F" w:rsidRPr="002E1542">
        <w:rPr>
          <w:rFonts w:ascii="Arial Narrow" w:hAnsi="Arial Narrow" w:cs="Arial Narrow"/>
          <w:sz w:val="22"/>
          <w:szCs w:val="22"/>
        </w:rPr>
        <w:t>uvádza forma tohto zabezpečenia</w:t>
      </w:r>
      <w:r w:rsidR="00AB484F">
        <w:rPr>
          <w:rFonts w:ascii="Arial Narrow" w:hAnsi="Arial Narrow" w:cs="Arial Narrow"/>
          <w:sz w:val="22"/>
          <w:szCs w:val="22"/>
        </w:rPr>
        <w:t xml:space="preserve"> (Tabuľka 46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3" w:name="_MON_1389630730"/>
    <w:bookmarkStart w:id="34" w:name="_MON_1389630751"/>
    <w:bookmarkEnd w:id="33"/>
    <w:bookmarkEnd w:id="34"/>
    <w:bookmarkStart w:id="35" w:name="_MON_1389630714"/>
    <w:bookmarkEnd w:id="35"/>
    <w:p w:rsidR="00AC5487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52" type="#_x0000_t75" style="width:464.25pt;height:147pt" o:ole="">
            <v:imagedata r:id="rId62" o:title=""/>
          </v:shape>
          <o:OLEObject Type="Embed" ProgID="Excel.Sheet.8" ShapeID="_x0000_i1052" DrawAspect="Content" ObjectID="_1488782499" r:id="rId63"/>
        </w:objec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4F13" w:rsidRDefault="00104F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4F13" w:rsidRDefault="00104F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4F13" w:rsidRDefault="00104F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767A9" w:rsidRPr="002E1542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47</w:t>
      </w:r>
    </w:p>
    <w:bookmarkStart w:id="36" w:name="_MON_1452436356"/>
    <w:bookmarkEnd w:id="36"/>
    <w:p w:rsidR="00AC5487" w:rsidRPr="002E1542" w:rsidRDefault="00104F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68" w:dyaOrig="3410">
          <v:shape id="_x0000_i1053" type="#_x0000_t75" style="width:444pt;height:170.25pt" o:ole="">
            <v:imagedata r:id="rId64" o:title=""/>
          </v:shape>
          <o:OLEObject Type="Embed" ProgID="Excel.Sheet.8" ShapeID="_x0000_i1053" DrawAspect="Content" ObjectID="_1488782500" r:id="rId65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H. Informácie o výnosoch: </w:t>
      </w: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="00235630"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48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37" w:name="_MON_1452436600"/>
    <w:bookmarkEnd w:id="37"/>
    <w:p w:rsidR="00AC5487" w:rsidRPr="002E1542" w:rsidRDefault="00BA247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19" w:dyaOrig="3931">
          <v:shape id="_x0000_i1054" type="#_x0000_t75" style="width:447pt;height:195.75pt" o:ole="">
            <v:imagedata r:id="rId66" o:title=""/>
          </v:shape>
          <o:OLEObject Type="Embed" ProgID="Excel.Sheet.8" ShapeID="_x0000_i1054" DrawAspect="Content" ObjectID="_1488782501" r:id="rId67"/>
        </w:object>
      </w:r>
    </w:p>
    <w:p w:rsidR="00AC5487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0BA1" w:rsidRPr="002E1542" w:rsidRDefault="00610BA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53F4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DD6CE5">
        <w:rPr>
          <w:rFonts w:ascii="Arial Narrow" w:hAnsi="Arial Narrow" w:cs="Arial Narrow"/>
          <w:sz w:val="22"/>
          <w:szCs w:val="22"/>
        </w:rPr>
        <w:t>49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---</w:t>
      </w:r>
    </w:p>
    <w:p w:rsidR="00E44945" w:rsidRPr="002E1542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55" type="#_x0000_t75" style="width:456pt;height:247.5pt" o:ole="">
            <v:imagedata r:id="rId68" o:title=""/>
          </v:shape>
          <o:OLEObject Type="Embed" ProgID="Excel.Sheet.8" ShapeID="_x0000_i1055" DrawAspect="Content" ObjectID="_1488782502" r:id="rId69"/>
        </w:object>
      </w:r>
    </w:p>
    <w:p w:rsidR="00E44945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A2470" w:rsidRDefault="00BA247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A2470" w:rsidRPr="002E1542" w:rsidRDefault="00BA247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D6CE5" w:rsidRPr="002E1542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lastRenderedPageBreak/>
        <w:t>c,d,e,f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>
        <w:rPr>
          <w:rFonts w:ascii="Arial Narrow" w:hAnsi="Arial Narrow" w:cs="Arial Narrow"/>
          <w:sz w:val="22"/>
          <w:szCs w:val="22"/>
        </w:rPr>
        <w:t xml:space="preserve">ýnosov </w:t>
      </w:r>
      <w:r w:rsidR="00952C06">
        <w:rPr>
          <w:rFonts w:ascii="Arial Narrow" w:hAnsi="Arial Narrow" w:cs="Arial Narrow"/>
          <w:sz w:val="22"/>
          <w:szCs w:val="22"/>
        </w:rPr>
        <w:t>pri aktivácii nákladov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 suma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 </w:t>
      </w:r>
      <w:r w:rsidR="0070649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2E1542">
        <w:rPr>
          <w:rFonts w:ascii="Arial Narrow" w:hAnsi="Arial Narrow" w:cs="Arial Narrow"/>
          <w:sz w:val="22"/>
          <w:szCs w:val="22"/>
        </w:rPr>
        <w:t>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DD6CE5">
        <w:rPr>
          <w:rFonts w:ascii="Arial Narrow" w:hAnsi="Arial Narrow" w:cs="Arial Narrow"/>
          <w:sz w:val="22"/>
          <w:szCs w:val="22"/>
        </w:rPr>
        <w:t>:</w:t>
      </w:r>
      <w:r w:rsidR="00E83815">
        <w:rPr>
          <w:rFonts w:ascii="Arial Narrow" w:hAnsi="Arial Narrow" w:cs="Arial Narrow"/>
          <w:sz w:val="22"/>
          <w:szCs w:val="22"/>
        </w:rPr>
        <w:t xml:space="preserve"> účtovná jednotka neúčtovala o takýchto významných položkách.</w:t>
      </w:r>
    </w:p>
    <w:p w:rsidR="00235630" w:rsidRDefault="00967EF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638F" w:rsidRPr="002E1542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Suma čistého obratu podľa § 1</w:t>
      </w:r>
      <w:r w:rsidR="007E3EE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</w:t>
      </w:r>
      <w:r w:rsidR="00DD6CE5">
        <w:rPr>
          <w:rFonts w:ascii="Arial Narrow" w:hAnsi="Arial Narrow" w:cs="Arial Narrow"/>
          <w:sz w:val="22"/>
          <w:szCs w:val="22"/>
        </w:rPr>
        <w:t xml:space="preserve"> (Tabuľka 50</w:t>
      </w:r>
      <w:r w:rsidR="007561E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8" w:name="_MON_1452437087"/>
    <w:bookmarkEnd w:id="38"/>
    <w:p w:rsidR="00E44945" w:rsidRPr="002E1542" w:rsidRDefault="00104F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8" w:dyaOrig="3482">
          <v:shape id="_x0000_i1056" type="#_x0000_t75" style="width:456.75pt;height:174pt" o:ole="">
            <v:imagedata r:id="rId70" o:title=""/>
          </v:shape>
          <o:OLEObject Type="Embed" ProgID="Excel.Sheet.8" ShapeID="_x0000_i1056" DrawAspect="Content" ObjectID="_1488782503" r:id="rId71"/>
        </w:objec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Pr="002E1542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</w:t>
      </w:r>
      <w:r w:rsidR="00DD6CE5">
        <w:rPr>
          <w:rFonts w:ascii="Arial Narrow" w:hAnsi="Arial Narrow" w:cs="Arial Narrow"/>
          <w:color w:val="000000"/>
          <w:sz w:val="22"/>
          <w:szCs w:val="22"/>
        </w:rPr>
        <w:t>formácie o nákladoch voči audítorovi, audítorskej spoločnosti (Tabuľka 51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B66313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DD6C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DD6CE5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né </w:t>
            </w:r>
            <w:proofErr w:type="spellStart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104F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3772</w:t>
            </w: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104F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3772</w:t>
            </w: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75B3E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A2470" w:rsidRDefault="00BA247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A2470" w:rsidRDefault="00BA247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A2470" w:rsidRDefault="00BA247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A2470" w:rsidRDefault="00BA247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A2470" w:rsidRPr="002E1542" w:rsidRDefault="00BA247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J.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a,b,c,d,e</w:t>
      </w:r>
      <w:proofErr w:type="spellEnd"/>
      <w:r w:rsidR="00952C06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>
        <w:rPr>
          <w:rFonts w:ascii="Arial Narrow" w:hAnsi="Arial Narrow" w:cs="Arial Narrow"/>
          <w:color w:val="000000"/>
          <w:sz w:val="22"/>
          <w:szCs w:val="22"/>
        </w:rPr>
        <w:t>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52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BA2470" w:rsidRDefault="00BA247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BA2470" w:rsidRDefault="00BA247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BA2470" w:rsidRDefault="00BA247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BA2470" w:rsidRDefault="00BA247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BA2470" w:rsidRDefault="00BA247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BA2470" w:rsidRDefault="00BA247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BA2470" w:rsidRDefault="00BA247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BA2470" w:rsidRDefault="00BA247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BA2470" w:rsidRDefault="00BA247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BA2470" w:rsidRDefault="00BA247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BA2470" w:rsidRDefault="00BA247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BA2470" w:rsidRDefault="00BA247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BA2470" w:rsidRDefault="00BA247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BA2470" w:rsidRDefault="00BA247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lastRenderedPageBreak/>
        <w:t>f,g</w:t>
      </w:r>
      <w:proofErr w:type="spellEnd"/>
      <w:r>
        <w:rPr>
          <w:rFonts w:ascii="Arial Narrow" w:hAnsi="Arial Narrow" w:cs="Arial Narrow"/>
          <w:color w:val="000000"/>
          <w:sz w:val="22"/>
          <w:szCs w:val="22"/>
        </w:rPr>
        <w:t>) 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53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39" w:name="_MON_1452366610"/>
    <w:bookmarkEnd w:id="39"/>
    <w:p w:rsidR="00B66313" w:rsidRPr="002E1542" w:rsidRDefault="005E0A74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51" w:dyaOrig="4203">
          <v:shape id="_x0000_i1057" type="#_x0000_t75" style="width:467.25pt;height:210.75pt" o:ole="">
            <v:imagedata r:id="rId72" o:title=""/>
          </v:shape>
          <o:OLEObject Type="Embed" ProgID="Excel.Sheet.8" ShapeID="_x0000_i1057" DrawAspect="Content" ObjectID="_1488782504" r:id="rId73"/>
        </w:object>
      </w:r>
    </w:p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5E0A74" w:rsidRDefault="005E0A74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5E0A74" w:rsidRDefault="005E0A74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5E0A74" w:rsidRDefault="005E0A74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5E0A74" w:rsidRDefault="005E0A74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5E0A74" w:rsidRDefault="005E0A74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5E0A74" w:rsidRDefault="005E0A74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5E0A74" w:rsidRDefault="005E0A74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5E0A74" w:rsidRDefault="005E0A74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5E0A74" w:rsidRDefault="005E0A74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235630" w:rsidRPr="002E1542">
        <w:rPr>
          <w:rFonts w:ascii="Arial Narrow" w:hAnsi="Arial Narrow" w:cs="Arial Narrow"/>
          <w:sz w:val="22"/>
          <w:szCs w:val="22"/>
        </w:rPr>
        <w:t>nformácie o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 w:rsidR="006A00C7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0C742D">
        <w:rPr>
          <w:rFonts w:ascii="Arial Narrow" w:hAnsi="Arial Narrow" w:cs="Arial Narrow"/>
          <w:sz w:val="22"/>
          <w:szCs w:val="22"/>
        </w:rPr>
        <w:t xml:space="preserve"> (Tabuľka 54</w:t>
      </w:r>
      <w:r w:rsidR="006A00C7">
        <w:rPr>
          <w:rFonts w:ascii="Arial Narrow" w:hAnsi="Arial Narrow" w:cs="Arial Narrow"/>
          <w:sz w:val="22"/>
          <w:szCs w:val="22"/>
        </w:rPr>
        <w:t>)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104F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0C742D">
        <w:rPr>
          <w:rFonts w:ascii="Arial Narrow" w:hAnsi="Arial Narrow" w:cs="Arial Narrow"/>
          <w:sz w:val="22"/>
          <w:szCs w:val="22"/>
        </w:rPr>
        <w:t xml:space="preserve"> – bežné obdobie (Tabuľka 55</w:t>
      </w:r>
      <w:r>
        <w:rPr>
          <w:rFonts w:ascii="Arial Narrow" w:hAnsi="Arial Narrow" w:cs="Arial Narrow"/>
          <w:sz w:val="22"/>
          <w:szCs w:val="22"/>
        </w:rPr>
        <w:t xml:space="preserve">); podmienené záväzky </w:t>
      </w:r>
      <w:proofErr w:type="spellStart"/>
      <w:r>
        <w:rPr>
          <w:rFonts w:ascii="Arial Narrow" w:hAnsi="Arial Narrow" w:cs="Arial Narrow"/>
          <w:sz w:val="22"/>
          <w:szCs w:val="22"/>
        </w:rPr>
        <w:t>bezprostredene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predchádz</w:t>
      </w:r>
      <w:r w:rsidR="000C742D">
        <w:rPr>
          <w:rFonts w:ascii="Arial Narrow" w:hAnsi="Arial Narrow" w:cs="Arial Narrow"/>
          <w:sz w:val="22"/>
          <w:szCs w:val="22"/>
        </w:rPr>
        <w:t>ajúce účtovné obdobie (Tabuľka 56</w:t>
      </w:r>
      <w:r>
        <w:rPr>
          <w:rFonts w:ascii="Arial Narrow" w:hAnsi="Arial Narrow" w:cs="Arial Narrow"/>
          <w:sz w:val="22"/>
          <w:szCs w:val="22"/>
        </w:rPr>
        <w:t>):</w:t>
      </w:r>
    </w:p>
    <w:p w:rsidR="00B66313" w:rsidRPr="00E247AD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B66313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B66313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</w:t>
      </w:r>
      <w:r w:rsidR="000C742D">
        <w:rPr>
          <w:rFonts w:ascii="Arial Narrow" w:hAnsi="Arial Narrow" w:cs="Arial Narrow"/>
          <w:sz w:val="22"/>
          <w:szCs w:val="22"/>
        </w:rPr>
        <w:t>57</w:t>
      </w:r>
      <w:r w:rsidR="00BF51A4">
        <w:rPr>
          <w:rFonts w:ascii="Arial Narrow" w:hAnsi="Arial Narrow" w:cs="Arial Narrow"/>
          <w:sz w:val="22"/>
          <w:szCs w:val="22"/>
        </w:rPr>
        <w:t>):</w:t>
      </w:r>
      <w:r w:rsidR="00375B3E">
        <w:rPr>
          <w:rFonts w:ascii="Arial Narrow" w:hAnsi="Arial Narrow" w:cs="Arial Narrow"/>
          <w:sz w:val="22"/>
          <w:szCs w:val="22"/>
        </w:rPr>
        <w:t xml:space="preserve"> ---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F51A4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E0A74" w:rsidRDefault="005E0A74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E0A74" w:rsidRDefault="005E0A74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M.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</w:t>
      </w:r>
      <w:r w:rsidR="000C742D">
        <w:rPr>
          <w:rFonts w:ascii="Arial Narrow" w:hAnsi="Arial Narrow" w:cs="Arial Narrow"/>
          <w:bCs/>
          <w:sz w:val="22"/>
          <w:szCs w:val="22"/>
        </w:rPr>
        <w:t>58</w:t>
      </w:r>
      <w:r>
        <w:rPr>
          <w:rFonts w:ascii="Arial Narrow" w:hAnsi="Arial Narrow" w:cs="Arial Narrow"/>
          <w:bCs/>
          <w:sz w:val="22"/>
          <w:szCs w:val="22"/>
        </w:rPr>
        <w:t>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6308CD" w:rsidRPr="002E1542" w:rsidRDefault="006308C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2E1542" w:rsidRDefault="006308CD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poskytnu-tých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35630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F75B4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>,</w:t>
      </w:r>
      <w:r w:rsidR="00E72E71">
        <w:rPr>
          <w:rFonts w:ascii="Arial Narrow" w:hAnsi="Arial Narrow" w:cs="Arial Narrow"/>
          <w:sz w:val="22"/>
          <w:szCs w:val="22"/>
        </w:rPr>
        <w:t xml:space="preserve">) </w:t>
      </w:r>
      <w:r w:rsidR="009965DA">
        <w:rPr>
          <w:rFonts w:ascii="Arial Narrow" w:hAnsi="Arial Narrow" w:cs="Arial Narrow"/>
          <w:sz w:val="22"/>
          <w:szCs w:val="22"/>
        </w:rPr>
        <w:t>Informácie o</w:t>
      </w:r>
      <w:r>
        <w:rPr>
          <w:rFonts w:ascii="Arial Narrow" w:hAnsi="Arial Narrow" w:cs="Arial Narrow"/>
          <w:sz w:val="22"/>
          <w:szCs w:val="22"/>
        </w:rPr>
        <w:t xml:space="preserve"> obchodoch neuzavretých na základe obvyklých obchodných podmienok </w:t>
      </w:r>
      <w:r w:rsidR="009965DA">
        <w:rPr>
          <w:rFonts w:ascii="Arial Narrow" w:hAnsi="Arial Narrow" w:cs="Arial Narrow"/>
          <w:sz w:val="22"/>
          <w:szCs w:val="22"/>
        </w:rPr>
        <w:t xml:space="preserve">so </w:t>
      </w:r>
      <w:r w:rsidR="00235630" w:rsidRPr="002E1542">
        <w:rPr>
          <w:rFonts w:ascii="Arial Narrow" w:hAnsi="Arial Narrow" w:cs="Arial Narrow"/>
          <w:sz w:val="22"/>
          <w:szCs w:val="22"/>
        </w:rPr>
        <w:t>spriaznený</w:t>
      </w:r>
      <w:r w:rsidR="009965D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2E1542">
        <w:rPr>
          <w:rFonts w:ascii="Arial Narrow" w:hAnsi="Arial Narrow" w:cs="Arial Narrow"/>
          <w:sz w:val="22"/>
          <w:szCs w:val="22"/>
        </w:rPr>
        <w:t>os</w:t>
      </w:r>
      <w:r w:rsidR="009965DA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</w:t>
      </w:r>
      <w:r w:rsidR="000C742D">
        <w:rPr>
          <w:rFonts w:ascii="Arial Narrow" w:hAnsi="Arial Narrow" w:cs="Arial Narrow"/>
          <w:sz w:val="22"/>
          <w:szCs w:val="22"/>
        </w:rPr>
        <w:t>59</w:t>
      </w:r>
      <w:r w:rsidR="009965D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- </w:t>
            </w:r>
            <w:proofErr w:type="spellStart"/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Dejmark</w:t>
            </w:r>
            <w:proofErr w:type="spellEnd"/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CZ, HU, </w:t>
            </w:r>
            <w:proofErr w:type="spellStart"/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Group</w:t>
            </w:r>
            <w:proofErr w:type="spellEnd"/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 predaja tovaru a materiálu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zo služieb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 xml:space="preserve">Licenčné </w:t>
            </w:r>
            <w:proofErr w:type="spellStart"/>
            <w:r w:rsidR="00971DB4">
              <w:rPr>
                <w:rFonts w:ascii="Arial Narrow" w:hAnsi="Arial Narrow" w:cs="Arial Narrow"/>
                <w:sz w:val="22"/>
                <w:szCs w:val="22"/>
              </w:rPr>
              <w:t>poplatky-tržby</w:t>
            </w:r>
            <w:proofErr w:type="spellEnd"/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DHM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služby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35F6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>(Nižšie uvedené udalosti nenastali)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E55384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 xml:space="preserve"> --</w:t>
      </w:r>
    </w:p>
    <w:p w:rsidR="00302371" w:rsidRPr="00A35F64" w:rsidRDefault="00302371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474D2" w:rsidRPr="002E154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D97CD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302371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E1542">
        <w:rPr>
          <w:rFonts w:ascii="Arial Narrow" w:hAnsi="Arial Narrow" w:cs="Arial Narrow"/>
          <w:sz w:val="22"/>
          <w:szCs w:val="22"/>
        </w:rPr>
        <w:t>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35630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04F13" w:rsidRDefault="00104F13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04F13" w:rsidRDefault="00104F13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04F13" w:rsidRDefault="00104F13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75B3E" w:rsidRPr="002E1542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 xml:space="preserve"> </w:t>
      </w:r>
      <w:r w:rsidR="00104F13">
        <w:rPr>
          <w:rFonts w:ascii="Arial Narrow" w:hAnsi="Arial Narrow" w:cs="Arial Narrow"/>
          <w:sz w:val="22"/>
          <w:szCs w:val="22"/>
        </w:rPr>
        <w:t>5.000</w:t>
      </w:r>
      <w:r w:rsidR="00375B3E">
        <w:rPr>
          <w:rFonts w:ascii="Arial Narrow" w:hAnsi="Arial Narrow" w:cs="Arial Narrow"/>
          <w:sz w:val="22"/>
          <w:szCs w:val="22"/>
        </w:rPr>
        <w:t xml:space="preserve"> EUR</w:t>
      </w:r>
    </w:p>
    <w:p w:rsidR="00235630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>ákladné imanie ne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bookmarkStart w:id="40" w:name="_MON_1389636187"/>
    <w:bookmarkEnd w:id="40"/>
    <w:p w:rsidR="00283B09" w:rsidRPr="002E1542" w:rsidRDefault="005E0A74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71" w:dyaOrig="12794">
          <v:shape id="_x0000_i1058" type="#_x0000_t75" style="width:388.5pt;height:639.75pt" o:ole="">
            <v:imagedata r:id="rId74" o:title=""/>
          </v:shape>
          <o:OLEObject Type="Embed" ProgID="Excel.Sheet.8" ShapeID="_x0000_i1058" DrawAspect="Content" ObjectID="_1488782505" r:id="rId75"/>
        </w:object>
      </w:r>
    </w:p>
    <w:bookmarkStart w:id="41" w:name="_MON_1389636280"/>
    <w:bookmarkEnd w:id="41"/>
    <w:p w:rsidR="00283B09" w:rsidRPr="002E1542" w:rsidRDefault="005E0A74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593" w:dyaOrig="13577">
          <v:shape id="_x0000_i1059" type="#_x0000_t75" style="width:379.5pt;height:678.75pt" o:ole="">
            <v:imagedata r:id="rId76" o:title=""/>
          </v:shape>
          <o:OLEObject Type="Embed" ProgID="Excel.Sheet.8" ShapeID="_x0000_i1059" DrawAspect="Content" ObjectID="_1488782506" r:id="rId77"/>
        </w:object>
      </w:r>
    </w:p>
    <w:sectPr w:rsidR="00283B09" w:rsidRPr="002E1542" w:rsidSect="00144B68">
      <w:headerReference w:type="default" r:id="rId78"/>
      <w:footerReference w:type="default" r:id="rId79"/>
      <w:headerReference w:type="first" r:id="rId8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1B77" w:rsidRDefault="002F1B77">
      <w:r>
        <w:separator/>
      </w:r>
    </w:p>
  </w:endnote>
  <w:endnote w:type="continuationSeparator" w:id="0">
    <w:p w:rsidR="002F1B77" w:rsidRDefault="002F1B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2470" w:rsidRDefault="004A1F84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A247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E0A74">
      <w:rPr>
        <w:rStyle w:val="slostrany"/>
        <w:noProof/>
      </w:rPr>
      <w:t>34</w:t>
    </w:r>
    <w:r>
      <w:rPr>
        <w:rStyle w:val="slostrany"/>
      </w:rPr>
      <w:fldChar w:fldCharType="end"/>
    </w:r>
  </w:p>
  <w:p w:rsidR="00BA2470" w:rsidRDefault="00BA247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1B77" w:rsidRDefault="002F1B77">
      <w:r>
        <w:separator/>
      </w:r>
    </w:p>
  </w:footnote>
  <w:footnote w:type="continuationSeparator" w:id="0">
    <w:p w:rsidR="002F1B77" w:rsidRDefault="002F1B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280"/>
      <w:gridCol w:w="320"/>
      <w:gridCol w:w="320"/>
      <w:gridCol w:w="280"/>
      <w:gridCol w:w="280"/>
      <w:gridCol w:w="320"/>
      <w:gridCol w:w="320"/>
      <w:gridCol w:w="320"/>
      <w:gridCol w:w="280"/>
    </w:tblGrid>
    <w:tr w:rsidR="00BA2470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A2470" w:rsidRPr="003F477D" w:rsidRDefault="00BA2470" w:rsidP="005B6623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A2470" w:rsidRPr="003F477D" w:rsidRDefault="00BA2470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A2470" w:rsidRPr="003F477D" w:rsidRDefault="00BA2470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2470" w:rsidRPr="003F477D" w:rsidRDefault="00BA247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2470" w:rsidRPr="003F477D" w:rsidRDefault="00BA247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2470" w:rsidRPr="003F477D" w:rsidRDefault="00BA247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2470" w:rsidRPr="003F477D" w:rsidRDefault="00BA2470" w:rsidP="00FF7E1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2470" w:rsidRPr="003F477D" w:rsidRDefault="00BA247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2470" w:rsidRPr="003F477D" w:rsidRDefault="00BA2470" w:rsidP="00FF7E1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2470" w:rsidRPr="003F477D" w:rsidRDefault="00BA247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2470" w:rsidRPr="003F477D" w:rsidRDefault="00BA247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2470" w:rsidRPr="003F477D" w:rsidRDefault="00BA2470" w:rsidP="00FF7E1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2470" w:rsidRPr="003F477D" w:rsidRDefault="00BA2470" w:rsidP="00FF7E1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BA2470" w:rsidRDefault="00BA247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A2470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A2470" w:rsidRPr="003F477D" w:rsidRDefault="00BA2470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A2470" w:rsidRPr="003F477D" w:rsidRDefault="00BA2470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A2470" w:rsidRPr="003F477D" w:rsidRDefault="00BA2470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2470" w:rsidRPr="003F477D" w:rsidRDefault="00BA247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2470" w:rsidRPr="003F477D" w:rsidRDefault="00BA247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2470" w:rsidRPr="003F477D" w:rsidRDefault="00BA247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2470" w:rsidRPr="003F477D" w:rsidRDefault="00BA2470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2470" w:rsidRPr="003F477D" w:rsidRDefault="00BA247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2470" w:rsidRPr="003F477D" w:rsidRDefault="00BA2470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2470" w:rsidRPr="003F477D" w:rsidRDefault="00BA247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2470" w:rsidRPr="003F477D" w:rsidRDefault="00BA2470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2470" w:rsidRPr="003F477D" w:rsidRDefault="00BA247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A2470" w:rsidRPr="003F477D" w:rsidRDefault="00BA247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BA2470" w:rsidRPr="003662EE" w:rsidRDefault="00BA2470" w:rsidP="003662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496"/>
    <w:rsid w:val="000433E0"/>
    <w:rsid w:val="00045B2B"/>
    <w:rsid w:val="000538A8"/>
    <w:rsid w:val="00053F45"/>
    <w:rsid w:val="0005650F"/>
    <w:rsid w:val="00070129"/>
    <w:rsid w:val="00070DC9"/>
    <w:rsid w:val="0007554F"/>
    <w:rsid w:val="000776B0"/>
    <w:rsid w:val="00080329"/>
    <w:rsid w:val="00086207"/>
    <w:rsid w:val="00093B0B"/>
    <w:rsid w:val="000A46AB"/>
    <w:rsid w:val="000B1BA1"/>
    <w:rsid w:val="000B2961"/>
    <w:rsid w:val="000C742D"/>
    <w:rsid w:val="000E0EEC"/>
    <w:rsid w:val="000E0FA5"/>
    <w:rsid w:val="000E4475"/>
    <w:rsid w:val="000E57B5"/>
    <w:rsid w:val="000E7875"/>
    <w:rsid w:val="000F226D"/>
    <w:rsid w:val="000F34D2"/>
    <w:rsid w:val="00104F13"/>
    <w:rsid w:val="00105490"/>
    <w:rsid w:val="001148AB"/>
    <w:rsid w:val="00124A2A"/>
    <w:rsid w:val="00142716"/>
    <w:rsid w:val="00144B68"/>
    <w:rsid w:val="001533E4"/>
    <w:rsid w:val="00177499"/>
    <w:rsid w:val="00177E9D"/>
    <w:rsid w:val="00194863"/>
    <w:rsid w:val="001A5D58"/>
    <w:rsid w:val="001A6AA3"/>
    <w:rsid w:val="001A7C0B"/>
    <w:rsid w:val="001B376D"/>
    <w:rsid w:val="001F4836"/>
    <w:rsid w:val="001F7CCE"/>
    <w:rsid w:val="002100EC"/>
    <w:rsid w:val="002110D7"/>
    <w:rsid w:val="00235630"/>
    <w:rsid w:val="002474D2"/>
    <w:rsid w:val="00254763"/>
    <w:rsid w:val="0026388C"/>
    <w:rsid w:val="00265418"/>
    <w:rsid w:val="00281335"/>
    <w:rsid w:val="0028295A"/>
    <w:rsid w:val="00283B09"/>
    <w:rsid w:val="00287F94"/>
    <w:rsid w:val="00292240"/>
    <w:rsid w:val="002A6FB7"/>
    <w:rsid w:val="002A78C8"/>
    <w:rsid w:val="002B2E75"/>
    <w:rsid w:val="002C1869"/>
    <w:rsid w:val="002C1A49"/>
    <w:rsid w:val="002C25D7"/>
    <w:rsid w:val="002D0D47"/>
    <w:rsid w:val="002E1542"/>
    <w:rsid w:val="002E490E"/>
    <w:rsid w:val="002E4A6D"/>
    <w:rsid w:val="002E5080"/>
    <w:rsid w:val="002E6607"/>
    <w:rsid w:val="002F1B77"/>
    <w:rsid w:val="002F23B0"/>
    <w:rsid w:val="00302371"/>
    <w:rsid w:val="003023F7"/>
    <w:rsid w:val="00312CE9"/>
    <w:rsid w:val="00346F61"/>
    <w:rsid w:val="00362212"/>
    <w:rsid w:val="00365AA2"/>
    <w:rsid w:val="003662EE"/>
    <w:rsid w:val="00375B3E"/>
    <w:rsid w:val="00391A1E"/>
    <w:rsid w:val="003A0900"/>
    <w:rsid w:val="003A6AEF"/>
    <w:rsid w:val="003A6C3C"/>
    <w:rsid w:val="003A73DA"/>
    <w:rsid w:val="003B22E0"/>
    <w:rsid w:val="003C13BE"/>
    <w:rsid w:val="003C20BE"/>
    <w:rsid w:val="003C4F72"/>
    <w:rsid w:val="003D1B77"/>
    <w:rsid w:val="003D3AF5"/>
    <w:rsid w:val="003D457E"/>
    <w:rsid w:val="003D7959"/>
    <w:rsid w:val="003E330A"/>
    <w:rsid w:val="003E3C41"/>
    <w:rsid w:val="00406D81"/>
    <w:rsid w:val="00411B4B"/>
    <w:rsid w:val="0041493D"/>
    <w:rsid w:val="004203EF"/>
    <w:rsid w:val="004233E2"/>
    <w:rsid w:val="004264CD"/>
    <w:rsid w:val="00434A9A"/>
    <w:rsid w:val="00454AEB"/>
    <w:rsid w:val="00454F2D"/>
    <w:rsid w:val="0045642D"/>
    <w:rsid w:val="00472625"/>
    <w:rsid w:val="00484634"/>
    <w:rsid w:val="00487167"/>
    <w:rsid w:val="00487CB2"/>
    <w:rsid w:val="004A0C7E"/>
    <w:rsid w:val="004A1C62"/>
    <w:rsid w:val="004A1F84"/>
    <w:rsid w:val="004B13F8"/>
    <w:rsid w:val="004C7D02"/>
    <w:rsid w:val="004D5595"/>
    <w:rsid w:val="004D6D30"/>
    <w:rsid w:val="004E2058"/>
    <w:rsid w:val="004E32B6"/>
    <w:rsid w:val="004E422C"/>
    <w:rsid w:val="004E5790"/>
    <w:rsid w:val="005031B8"/>
    <w:rsid w:val="00512000"/>
    <w:rsid w:val="00515273"/>
    <w:rsid w:val="00526D90"/>
    <w:rsid w:val="00526FB9"/>
    <w:rsid w:val="00527E38"/>
    <w:rsid w:val="00530647"/>
    <w:rsid w:val="00550F87"/>
    <w:rsid w:val="005530DC"/>
    <w:rsid w:val="005622F6"/>
    <w:rsid w:val="00562E0F"/>
    <w:rsid w:val="00567C1B"/>
    <w:rsid w:val="00573E9F"/>
    <w:rsid w:val="0057641B"/>
    <w:rsid w:val="00580371"/>
    <w:rsid w:val="00582C1D"/>
    <w:rsid w:val="00582CFC"/>
    <w:rsid w:val="00582F0F"/>
    <w:rsid w:val="00583357"/>
    <w:rsid w:val="00585033"/>
    <w:rsid w:val="00585C1A"/>
    <w:rsid w:val="00593B4A"/>
    <w:rsid w:val="0059731E"/>
    <w:rsid w:val="005A5912"/>
    <w:rsid w:val="005A612F"/>
    <w:rsid w:val="005B6623"/>
    <w:rsid w:val="005C08D0"/>
    <w:rsid w:val="005D7097"/>
    <w:rsid w:val="005E0A74"/>
    <w:rsid w:val="005E12D2"/>
    <w:rsid w:val="005E4F88"/>
    <w:rsid w:val="005E6F68"/>
    <w:rsid w:val="005F504F"/>
    <w:rsid w:val="0060728F"/>
    <w:rsid w:val="00610BA1"/>
    <w:rsid w:val="00615C55"/>
    <w:rsid w:val="006308CD"/>
    <w:rsid w:val="00636459"/>
    <w:rsid w:val="00640019"/>
    <w:rsid w:val="00642FD8"/>
    <w:rsid w:val="006450E3"/>
    <w:rsid w:val="00661CE7"/>
    <w:rsid w:val="006649FA"/>
    <w:rsid w:val="00671EEA"/>
    <w:rsid w:val="006761B2"/>
    <w:rsid w:val="006767A9"/>
    <w:rsid w:val="00684E4D"/>
    <w:rsid w:val="00697203"/>
    <w:rsid w:val="006A00C7"/>
    <w:rsid w:val="006A0CA6"/>
    <w:rsid w:val="006B69FE"/>
    <w:rsid w:val="006D2872"/>
    <w:rsid w:val="006D7398"/>
    <w:rsid w:val="006F5596"/>
    <w:rsid w:val="006F59D9"/>
    <w:rsid w:val="006F5A49"/>
    <w:rsid w:val="00701C3B"/>
    <w:rsid w:val="00704DF2"/>
    <w:rsid w:val="0070649A"/>
    <w:rsid w:val="007139BF"/>
    <w:rsid w:val="00733A07"/>
    <w:rsid w:val="00741A9D"/>
    <w:rsid w:val="00742ACD"/>
    <w:rsid w:val="007475DC"/>
    <w:rsid w:val="0075132C"/>
    <w:rsid w:val="0075484E"/>
    <w:rsid w:val="00755E77"/>
    <w:rsid w:val="007561E8"/>
    <w:rsid w:val="00765128"/>
    <w:rsid w:val="00771D0D"/>
    <w:rsid w:val="007728FB"/>
    <w:rsid w:val="007753B9"/>
    <w:rsid w:val="007A17D1"/>
    <w:rsid w:val="007A6BEE"/>
    <w:rsid w:val="007C40F2"/>
    <w:rsid w:val="007D50DA"/>
    <w:rsid w:val="007E3EEF"/>
    <w:rsid w:val="007E4948"/>
    <w:rsid w:val="007E7210"/>
    <w:rsid w:val="007F27C2"/>
    <w:rsid w:val="007F523F"/>
    <w:rsid w:val="007F7668"/>
    <w:rsid w:val="008119BF"/>
    <w:rsid w:val="00815AE4"/>
    <w:rsid w:val="00832FF0"/>
    <w:rsid w:val="0084070B"/>
    <w:rsid w:val="00845C1C"/>
    <w:rsid w:val="00861401"/>
    <w:rsid w:val="00861803"/>
    <w:rsid w:val="00864704"/>
    <w:rsid w:val="0087683A"/>
    <w:rsid w:val="00884A8C"/>
    <w:rsid w:val="00890711"/>
    <w:rsid w:val="008A1671"/>
    <w:rsid w:val="008A3B52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047A"/>
    <w:rsid w:val="008F7BD4"/>
    <w:rsid w:val="00925C6F"/>
    <w:rsid w:val="00936131"/>
    <w:rsid w:val="00940C7E"/>
    <w:rsid w:val="0095296D"/>
    <w:rsid w:val="00952C06"/>
    <w:rsid w:val="0095638F"/>
    <w:rsid w:val="00965D42"/>
    <w:rsid w:val="00967EF0"/>
    <w:rsid w:val="00971DB4"/>
    <w:rsid w:val="009851AE"/>
    <w:rsid w:val="00990840"/>
    <w:rsid w:val="00996554"/>
    <w:rsid w:val="009965DA"/>
    <w:rsid w:val="009A06CA"/>
    <w:rsid w:val="009B00AB"/>
    <w:rsid w:val="009B124D"/>
    <w:rsid w:val="009C2162"/>
    <w:rsid w:val="009C49BF"/>
    <w:rsid w:val="009F04E7"/>
    <w:rsid w:val="009F65FA"/>
    <w:rsid w:val="009F6DA7"/>
    <w:rsid w:val="00A02379"/>
    <w:rsid w:val="00A068D1"/>
    <w:rsid w:val="00A06EA9"/>
    <w:rsid w:val="00A119B3"/>
    <w:rsid w:val="00A16C95"/>
    <w:rsid w:val="00A26876"/>
    <w:rsid w:val="00A3246D"/>
    <w:rsid w:val="00A35F64"/>
    <w:rsid w:val="00A409D6"/>
    <w:rsid w:val="00A44AAE"/>
    <w:rsid w:val="00A53820"/>
    <w:rsid w:val="00A53BDC"/>
    <w:rsid w:val="00A63B92"/>
    <w:rsid w:val="00A649E0"/>
    <w:rsid w:val="00A678A6"/>
    <w:rsid w:val="00A82457"/>
    <w:rsid w:val="00A84C9F"/>
    <w:rsid w:val="00A9024B"/>
    <w:rsid w:val="00A97FED"/>
    <w:rsid w:val="00AA0570"/>
    <w:rsid w:val="00AA2BED"/>
    <w:rsid w:val="00AA44FB"/>
    <w:rsid w:val="00AA70A4"/>
    <w:rsid w:val="00AB484F"/>
    <w:rsid w:val="00AC5487"/>
    <w:rsid w:val="00AE433D"/>
    <w:rsid w:val="00AF0C89"/>
    <w:rsid w:val="00B1051D"/>
    <w:rsid w:val="00B216E4"/>
    <w:rsid w:val="00B23F82"/>
    <w:rsid w:val="00B46883"/>
    <w:rsid w:val="00B53B34"/>
    <w:rsid w:val="00B5432A"/>
    <w:rsid w:val="00B66313"/>
    <w:rsid w:val="00B811C0"/>
    <w:rsid w:val="00B82176"/>
    <w:rsid w:val="00BA2470"/>
    <w:rsid w:val="00BC3432"/>
    <w:rsid w:val="00BC390A"/>
    <w:rsid w:val="00BC3D4A"/>
    <w:rsid w:val="00BD55A8"/>
    <w:rsid w:val="00BF1944"/>
    <w:rsid w:val="00BF51A4"/>
    <w:rsid w:val="00C035C7"/>
    <w:rsid w:val="00C141A5"/>
    <w:rsid w:val="00C1424F"/>
    <w:rsid w:val="00C15E63"/>
    <w:rsid w:val="00C16DEA"/>
    <w:rsid w:val="00C35254"/>
    <w:rsid w:val="00C3634C"/>
    <w:rsid w:val="00C42CE5"/>
    <w:rsid w:val="00C47EB8"/>
    <w:rsid w:val="00C5163D"/>
    <w:rsid w:val="00C57038"/>
    <w:rsid w:val="00C61C50"/>
    <w:rsid w:val="00C80FCD"/>
    <w:rsid w:val="00CA3CCA"/>
    <w:rsid w:val="00CB4CA7"/>
    <w:rsid w:val="00CD0A86"/>
    <w:rsid w:val="00CD2EA4"/>
    <w:rsid w:val="00CD5BB1"/>
    <w:rsid w:val="00CE47B4"/>
    <w:rsid w:val="00CF092E"/>
    <w:rsid w:val="00D11417"/>
    <w:rsid w:val="00D237A3"/>
    <w:rsid w:val="00D319A0"/>
    <w:rsid w:val="00D404F7"/>
    <w:rsid w:val="00D45112"/>
    <w:rsid w:val="00D47EBF"/>
    <w:rsid w:val="00D65F08"/>
    <w:rsid w:val="00D97CDB"/>
    <w:rsid w:val="00DA1265"/>
    <w:rsid w:val="00DA33E6"/>
    <w:rsid w:val="00DA68AA"/>
    <w:rsid w:val="00DB00DC"/>
    <w:rsid w:val="00DC77A2"/>
    <w:rsid w:val="00DD45F0"/>
    <w:rsid w:val="00DD6176"/>
    <w:rsid w:val="00DD6CE5"/>
    <w:rsid w:val="00DE00F7"/>
    <w:rsid w:val="00DE4D02"/>
    <w:rsid w:val="00DF0BC8"/>
    <w:rsid w:val="00E139D0"/>
    <w:rsid w:val="00E247AD"/>
    <w:rsid w:val="00E30EE5"/>
    <w:rsid w:val="00E34E4B"/>
    <w:rsid w:val="00E40050"/>
    <w:rsid w:val="00E42A51"/>
    <w:rsid w:val="00E44945"/>
    <w:rsid w:val="00E508B2"/>
    <w:rsid w:val="00E510C6"/>
    <w:rsid w:val="00E55384"/>
    <w:rsid w:val="00E55B3B"/>
    <w:rsid w:val="00E6025D"/>
    <w:rsid w:val="00E61ACE"/>
    <w:rsid w:val="00E62ABF"/>
    <w:rsid w:val="00E70599"/>
    <w:rsid w:val="00E72E71"/>
    <w:rsid w:val="00E83815"/>
    <w:rsid w:val="00E90529"/>
    <w:rsid w:val="00ED7779"/>
    <w:rsid w:val="00EE6BCF"/>
    <w:rsid w:val="00EF6214"/>
    <w:rsid w:val="00F1419E"/>
    <w:rsid w:val="00F15A2F"/>
    <w:rsid w:val="00F210A0"/>
    <w:rsid w:val="00F22EFC"/>
    <w:rsid w:val="00F26D58"/>
    <w:rsid w:val="00F45973"/>
    <w:rsid w:val="00F57983"/>
    <w:rsid w:val="00F61356"/>
    <w:rsid w:val="00F616AF"/>
    <w:rsid w:val="00F75886"/>
    <w:rsid w:val="00F75B40"/>
    <w:rsid w:val="00F82459"/>
    <w:rsid w:val="00F83213"/>
    <w:rsid w:val="00F920DE"/>
    <w:rsid w:val="00FA043B"/>
    <w:rsid w:val="00FA0504"/>
    <w:rsid w:val="00FB2D5F"/>
    <w:rsid w:val="00FB7889"/>
    <w:rsid w:val="00FC37FF"/>
    <w:rsid w:val="00FD0B1C"/>
    <w:rsid w:val="00FE73AE"/>
    <w:rsid w:val="00FF50C7"/>
    <w:rsid w:val="00FF7E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E508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E508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E508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2E508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53BDC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20.xls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4.xls"/><Relationship Id="rId63" Type="http://schemas.openxmlformats.org/officeDocument/2006/relationships/oleObject" Target="embeddings/Pracovn__h_rok_programu_Microsoft_Office_Excel_97-200328.xls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7" Type="http://schemas.openxmlformats.org/officeDocument/2006/relationships/endnotes" Target="endnotes.xml"/><Relationship Id="rId71" Type="http://schemas.openxmlformats.org/officeDocument/2006/relationships/oleObject" Target="embeddings/Pracovn__h_rok_programu_Microsoft_Office_Excel_97-200332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1.xls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oleObject" Target="embeddings/Pracovn__h_rok_programu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footer" Target="footer1.xml"/><Relationship Id="rId5" Type="http://schemas.openxmlformats.org/officeDocument/2006/relationships/webSettings" Target="webSettings.xml"/><Relationship Id="rId61" Type="http://schemas.openxmlformats.org/officeDocument/2006/relationships/oleObject" Target="embeddings/Pracovn__h_rok_programu_Microsoft_Office_Excel_97-200327.xls"/><Relationship Id="rId82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Pracovn__h_rok_programu_Microsoft_Office_Excel_97-200329.xls"/><Relationship Id="rId73" Type="http://schemas.openxmlformats.org/officeDocument/2006/relationships/oleObject" Target="embeddings/Pracovn__h_rok_programu_Microsoft_Office_Excel_97-200333.xls"/><Relationship Id="rId78" Type="http://schemas.openxmlformats.org/officeDocument/2006/relationships/header" Target="header1.xml"/><Relationship Id="rId8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oleObject" Target="embeddings/Pracovn__h_rok_programu_Microsoft_Office_Excel_97-200331.xls"/><Relationship Id="rId77" Type="http://schemas.openxmlformats.org/officeDocument/2006/relationships/oleObject" Target="embeddings/Pracovn__h_rok_programu_Microsoft_Office_Excel_97-200335.xls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22.xls"/><Relationship Id="rId72" Type="http://schemas.openxmlformats.org/officeDocument/2006/relationships/image" Target="media/image33.emf"/><Relationship Id="rId80" Type="http://schemas.openxmlformats.org/officeDocument/2006/relationships/header" Target="header2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6.xls"/><Relationship Id="rId67" Type="http://schemas.openxmlformats.org/officeDocument/2006/relationships/oleObject" Target="embeddings/Pracovn__h_rok_programu_Microsoft_Office_Excel_97-200330.xls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oleObject" Target="embeddings/Pracovn__h_rok_programu_Microsoft_Office_Excel_97-200334.xls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1.xls"/><Relationship Id="rId57" Type="http://schemas.openxmlformats.org/officeDocument/2006/relationships/oleObject" Target="embeddings/Pracovn__h_rok_programu_Microsoft_Office_Excel_97-20032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DC8A1E-4FEF-4029-B987-31E58B35A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35</Pages>
  <Words>4381</Words>
  <Characters>24973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29296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Kralova</cp:lastModifiedBy>
  <cp:revision>5</cp:revision>
  <cp:lastPrinted>2015-03-25T07:47:00Z</cp:lastPrinted>
  <dcterms:created xsi:type="dcterms:W3CDTF">2015-03-25T07:38:00Z</dcterms:created>
  <dcterms:modified xsi:type="dcterms:W3CDTF">2015-03-25T08:54:00Z</dcterms:modified>
</cp:coreProperties>
</file>