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0F7BC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5D5AB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LacMat</w:t>
            </w:r>
            <w:proofErr w:type="spellEnd"/>
            <w:r w:rsidR="002F0D10">
              <w:rPr>
                <w:rFonts w:ascii="Arial" w:hAnsi="Arial" w:cs="Arial"/>
              </w:rPr>
              <w:t>,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5D5AB9" w:rsidP="002F0D1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46 949 941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5D5AB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Sadová 2549/4 </w:t>
            </w:r>
            <w:r w:rsidR="002F0D10">
              <w:rPr>
                <w:rFonts w:ascii="Arial" w:hAnsi="Arial" w:cs="Arial"/>
              </w:rPr>
              <w:t>, 901 01 Malacky</w:t>
            </w:r>
          </w:p>
        </w:tc>
      </w:tr>
    </w:tbl>
    <w:p w:rsidR="00C566C3" w:rsidRPr="00C566C3" w:rsidRDefault="00C566C3" w:rsidP="00EB55FA">
      <w:pPr>
        <w:spacing w:line="260" w:lineRule="exact"/>
        <w:jc w:val="both"/>
        <w:rPr>
          <w:rFonts w:ascii="Arial" w:hAnsi="Arial" w:cs="Arial"/>
          <w:color w:val="1F497D" w:themeColor="text2"/>
        </w:rPr>
      </w:pPr>
      <w:r w:rsidRPr="00C566C3">
        <w:rPr>
          <w:rFonts w:ascii="Arial" w:hAnsi="Arial" w:cs="Arial"/>
          <w:color w:val="1F497D" w:themeColor="text2"/>
        </w:rPr>
        <w:t>Údaje vzťahujúce sa k účtovnej jednotke vyznačené farebne.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5D5AB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5D5AB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0F7BC9" w:rsidRPr="000256E9" w:rsidRDefault="000F7BC9" w:rsidP="000F7B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1F497D"/>
          <w:sz w:val="22"/>
          <w:szCs w:val="22"/>
        </w:rPr>
      </w:pPr>
      <w:r w:rsidRPr="000256E9">
        <w:rPr>
          <w:rFonts w:ascii="Arial" w:hAnsi="Arial" w:cs="Arial"/>
          <w:color w:val="1F497D"/>
          <w:sz w:val="22"/>
          <w:szCs w:val="22"/>
        </w:rPr>
        <w:t>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D55820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F497D" w:themeColor="text2"/>
                <w:sz w:val="22"/>
                <w:szCs w:val="22"/>
              </w:rPr>
            </w:pP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Dlhodobý hmotný maj</w:t>
            </w:r>
            <w:r w:rsidRPr="00D55820">
              <w:rPr>
                <w:rFonts w:ascii="Arial" w:hAnsi="Arial" w:cs="Arial"/>
                <w:color w:val="1F497D" w:themeColor="text2"/>
                <w:spacing w:val="-1"/>
                <w:sz w:val="22"/>
                <w:szCs w:val="22"/>
              </w:rPr>
              <w:t>e</w:t>
            </w: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D55820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F497D" w:themeColor="text2"/>
                <w:sz w:val="22"/>
                <w:szCs w:val="22"/>
              </w:rPr>
            </w:pP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E24419" w:rsidRPr="00E24419" w:rsidTr="00E24419">
        <w:trPr>
          <w:trHeight w:val="615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Odpisová metóda</w:t>
            </w:r>
          </w:p>
        </w:tc>
      </w:tr>
      <w:tr w:rsidR="00E24419" w:rsidRPr="00E24419" w:rsidTr="00E24419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5D5AB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proofErr w:type="spellStart"/>
            <w:r>
              <w:rPr>
                <w:rFonts w:eastAsia="Times New Roman"/>
                <w:color w:val="2F75B5"/>
                <w:lang w:eastAsia="sk-SK"/>
              </w:rPr>
              <w:t>Mot</w:t>
            </w:r>
            <w:proofErr w:type="spellEnd"/>
            <w:r>
              <w:rPr>
                <w:rFonts w:eastAsia="Times New Roman"/>
                <w:color w:val="2F75B5"/>
                <w:lang w:eastAsia="sk-SK"/>
              </w:rPr>
              <w:t xml:space="preserve">. Vozidlo </w:t>
            </w:r>
            <w:proofErr w:type="spellStart"/>
            <w:r w:rsidR="005D5AB9">
              <w:rPr>
                <w:rFonts w:eastAsia="Times New Roman"/>
                <w:color w:val="2F75B5"/>
                <w:lang w:eastAsia="sk-SK"/>
              </w:rPr>
              <w:t>Seat</w:t>
            </w:r>
            <w:proofErr w:type="spellEnd"/>
            <w:r w:rsidR="005D5AB9">
              <w:rPr>
                <w:rFonts w:eastAsia="Times New Roman"/>
                <w:color w:val="2F75B5"/>
                <w:lang w:eastAsia="sk-SK"/>
              </w:rPr>
              <w:t xml:space="preserve"> </w:t>
            </w:r>
            <w:proofErr w:type="spellStart"/>
            <w:r w:rsidR="005D5AB9">
              <w:rPr>
                <w:rFonts w:eastAsia="Times New Roman"/>
                <w:color w:val="2F75B5"/>
                <w:lang w:eastAsia="sk-SK"/>
              </w:rPr>
              <w:t>Alhambra</w:t>
            </w:r>
            <w:proofErr w:type="spellEnd"/>
            <w:r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4 roky</w:t>
            </w:r>
            <w:r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25%</w:t>
            </w:r>
            <w:r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rovnomerne</w:t>
            </w:r>
            <w:r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E24419" w:rsidRPr="00E24419" w:rsidTr="00E24419">
        <w:trPr>
          <w:trHeight w:val="300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D5AB9" w:rsidRDefault="005D5AB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proofErr w:type="spellStart"/>
            <w:r>
              <w:rPr>
                <w:rFonts w:eastAsia="Times New Roman"/>
                <w:color w:val="2F75B5"/>
                <w:lang w:eastAsia="sk-SK"/>
              </w:rPr>
              <w:t>Mot.vozidlo</w:t>
            </w:r>
            <w:proofErr w:type="spellEnd"/>
            <w:r>
              <w:rPr>
                <w:rFonts w:eastAsia="Times New Roman"/>
                <w:color w:val="2F75B5"/>
                <w:lang w:eastAsia="sk-SK"/>
              </w:rPr>
              <w:t xml:space="preserve"> Škoda</w:t>
            </w:r>
          </w:p>
          <w:p w:rsidR="00E24419" w:rsidRPr="00E24419" w:rsidRDefault="005D5AB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proofErr w:type="spellStart"/>
            <w:r>
              <w:rPr>
                <w:rFonts w:eastAsia="Times New Roman"/>
                <w:color w:val="2F75B5"/>
                <w:lang w:eastAsia="sk-SK"/>
              </w:rPr>
              <w:t>Superb</w:t>
            </w:r>
            <w:proofErr w:type="spellEnd"/>
            <w:r w:rsidR="00E24419"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5D5AB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E24419">
              <w:rPr>
                <w:rFonts w:eastAsia="Times New Roman"/>
                <w:color w:val="2F75B5"/>
                <w:lang w:eastAsia="sk-SK"/>
              </w:rPr>
              <w:t> </w:t>
            </w:r>
            <w:r w:rsidR="005D5AB9">
              <w:rPr>
                <w:rFonts w:eastAsia="Times New Roman"/>
                <w:color w:val="2F75B5"/>
                <w:lang w:eastAsia="sk-SK"/>
              </w:rPr>
              <w:t>4 roky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5D5AB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25%</w:t>
            </w:r>
            <w:r w:rsidR="00E24419"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D55820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rovnomerne</w:t>
            </w:r>
            <w:r w:rsidR="00E24419"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</w:tbl>
    <w:p w:rsidR="00D55820" w:rsidRPr="000D402C" w:rsidRDefault="00D55820" w:rsidP="00D55820">
      <w:pPr>
        <w:widowControl/>
        <w:jc w:val="both"/>
        <w:rPr>
          <w:rFonts w:ascii="Arial" w:eastAsia="Times New Roman" w:hAnsi="Arial" w:cs="Arial"/>
          <w:color w:val="1F497D" w:themeColor="text2"/>
          <w:lang w:eastAsia="sk-SK"/>
        </w:rPr>
      </w:pPr>
      <w:r w:rsidRPr="00D55820">
        <w:rPr>
          <w:rFonts w:ascii="Arial" w:eastAsia="Times New Roman" w:hAnsi="Arial" w:cs="Arial"/>
          <w:color w:val="1F497D" w:themeColor="text2"/>
          <w:lang w:eastAsia="sk-SK"/>
        </w:rPr>
        <w:t xml:space="preserve">Odpisový plán účtovných odpisov </w:t>
      </w:r>
      <w:r w:rsidRPr="00D55820">
        <w:rPr>
          <w:rFonts w:ascii="Arial" w:eastAsia="Times New Roman" w:hAnsi="Arial" w:cs="Arial"/>
          <w:b/>
          <w:bCs/>
          <w:color w:val="1F497D" w:themeColor="text2"/>
          <w:lang w:eastAsia="sk-SK"/>
        </w:rPr>
        <w:t>dlhodobého hmotného majetku</w:t>
      </w:r>
      <w:r w:rsidRPr="00D55820">
        <w:rPr>
          <w:rFonts w:ascii="Arial" w:eastAsia="Times New Roman" w:hAnsi="Arial" w:cs="Arial"/>
          <w:color w:val="1F497D" w:themeColor="text2"/>
          <w:lang w:eastAsia="sk-SK"/>
        </w:rPr>
        <w:t xml:space="preserve"> podnikateľ zostavil interným predpisom tak, že za základ vzal metódy používané pri vyčísľovaní daňových odpisov. Odpisové sadzby pre účtovné a daňové odpisy podnikateľa sa </w:t>
      </w:r>
      <w:r w:rsidRPr="00D55820">
        <w:rPr>
          <w:rFonts w:ascii="Arial" w:eastAsia="Times New Roman" w:hAnsi="Arial" w:cs="Arial"/>
          <w:b/>
          <w:bCs/>
          <w:color w:val="1F497D" w:themeColor="text2"/>
          <w:lang w:eastAsia="sk-SK"/>
        </w:rPr>
        <w:t>rovnajú</w:t>
      </w:r>
      <w:r w:rsidRPr="00D55820">
        <w:rPr>
          <w:rFonts w:ascii="Arial" w:eastAsia="Times New Roman" w:hAnsi="Arial" w:cs="Arial"/>
          <w:color w:val="1F497D" w:themeColor="text2"/>
          <w:lang w:eastAsia="sk-SK"/>
        </w:rPr>
        <w:t>.</w:t>
      </w:r>
    </w:p>
    <w:p w:rsidR="00D55820" w:rsidRPr="00A55E63" w:rsidRDefault="00D5582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F7BC9" w:rsidRPr="000256E9" w:rsidRDefault="000F7BC9" w:rsidP="000F7BC9">
      <w:pPr>
        <w:rPr>
          <w:rFonts w:ascii="Arial" w:eastAsia="Times New Roman" w:hAnsi="Arial" w:cs="Arial"/>
          <w:color w:val="1F497D"/>
        </w:rPr>
      </w:pPr>
      <w:r w:rsidRPr="000256E9">
        <w:rPr>
          <w:rFonts w:ascii="Arial" w:eastAsia="Times New Roman" w:hAnsi="Arial" w:cs="Arial"/>
          <w:color w:val="1F497D"/>
        </w:rPr>
        <w:t>Účtovné metódy a všeobecné účtovné zásady neboli počas účtovného obdobia menené.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51529" w:rsidRDefault="00251529" w:rsidP="0004713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943E7F" w:rsidRPr="00943E7F" w:rsidTr="00943E7F">
        <w:trPr>
          <w:trHeight w:val="93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5D5AB9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15131</w:t>
            </w:r>
            <w:r w:rsidR="00943E7F"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5D5AB9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22</w:t>
            </w:r>
            <w:r w:rsidR="00943E7F"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5D5AB9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15131</w:t>
            </w:r>
            <w:r w:rsidR="00943E7F"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5D5AB9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22</w:t>
            </w:r>
            <w:r w:rsidR="00943E7F"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5D5AB9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5112</w:t>
            </w:r>
            <w:r w:rsidR="00943E7F"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5D5AB9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6915</w:t>
            </w:r>
            <w:r w:rsidR="00943E7F"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5D5AB9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5112</w:t>
            </w:r>
            <w:r w:rsidR="00943E7F"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5D5AB9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6915</w:t>
            </w:r>
            <w:r w:rsidR="00943E7F"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:rsidTr="00943E7F">
        <w:trPr>
          <w:trHeight w:val="42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</w:tbl>
    <w:p w:rsidR="00943E7F" w:rsidRDefault="00943E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F7D53" w:rsidRDefault="005F7D5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 w:rsidRPr="005F7D53">
        <w:rPr>
          <w:rFonts w:ascii="Arial" w:hAnsi="Arial" w:cs="Arial"/>
          <w:color w:val="1F497D" w:themeColor="text2"/>
          <w:sz w:val="22"/>
          <w:szCs w:val="22"/>
        </w:rPr>
        <w:lastRenderedPageBreak/>
        <w:t>Účtovná jednotka eviduje</w:t>
      </w:r>
      <w:r>
        <w:rPr>
          <w:rFonts w:ascii="Arial" w:hAnsi="Arial" w:cs="Arial"/>
          <w:color w:val="1F497D" w:themeColor="text2"/>
          <w:sz w:val="22"/>
          <w:szCs w:val="22"/>
        </w:rPr>
        <w:t>:</w:t>
      </w:r>
    </w:p>
    <w:p w:rsidR="00943E7F" w:rsidRDefault="00943E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KRÁTKODOB</w:t>
      </w:r>
      <w:r w:rsidR="00047133">
        <w:rPr>
          <w:rFonts w:ascii="Arial" w:hAnsi="Arial" w:cs="Arial"/>
          <w:color w:val="1F497D" w:themeColor="text2"/>
          <w:sz w:val="22"/>
          <w:szCs w:val="22"/>
        </w:rPr>
        <w:t>É ZÁV</w:t>
      </w:r>
      <w:r w:rsidR="00047133" w:rsidRPr="00047133">
        <w:rPr>
          <w:rFonts w:ascii="Arial" w:hAnsi="Arial" w:cs="Arial"/>
          <w:caps/>
          <w:color w:val="1F497D" w:themeColor="text2"/>
          <w:sz w:val="22"/>
          <w:szCs w:val="22"/>
        </w:rPr>
        <w:t>ä</w:t>
      </w:r>
      <w:r w:rsidR="00047133">
        <w:rPr>
          <w:rFonts w:ascii="Arial" w:hAnsi="Arial" w:cs="Arial"/>
          <w:caps/>
          <w:color w:val="1F497D" w:themeColor="text2"/>
          <w:sz w:val="22"/>
          <w:szCs w:val="22"/>
        </w:rPr>
        <w:t>ZKY</w:t>
      </w:r>
    </w:p>
    <w:p w:rsidR="00251529" w:rsidRDefault="002515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Záväzky z obchodného styku: </w:t>
      </w:r>
    </w:p>
    <w:p w:rsidR="00251529" w:rsidRDefault="005D5AB9" w:rsidP="00251529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0,00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>€ - faktúry došlé na konci roku 2014 (účet 321)</w:t>
      </w:r>
    </w:p>
    <w:p w:rsidR="00957595" w:rsidRDefault="00957595" w:rsidP="0095759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proofErr w:type="spellStart"/>
      <w:r>
        <w:rPr>
          <w:rFonts w:ascii="Arial" w:hAnsi="Arial" w:cs="Arial"/>
          <w:color w:val="1F497D" w:themeColor="text2"/>
          <w:sz w:val="22"/>
          <w:szCs w:val="22"/>
        </w:rPr>
        <w:t>Ďaňové</w:t>
      </w:r>
      <w:proofErr w:type="spellEnd"/>
      <w:r>
        <w:rPr>
          <w:rFonts w:ascii="Arial" w:hAnsi="Arial" w:cs="Arial"/>
          <w:color w:val="1F497D" w:themeColor="text2"/>
          <w:sz w:val="22"/>
          <w:szCs w:val="22"/>
        </w:rPr>
        <w:t xml:space="preserve"> záväzky:</w:t>
      </w:r>
    </w:p>
    <w:p w:rsidR="00957595" w:rsidRDefault="005D5AB9" w:rsidP="0095759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4669,00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€ </w:t>
      </w:r>
      <w:r>
        <w:rPr>
          <w:rFonts w:ascii="Arial" w:hAnsi="Arial" w:cs="Arial"/>
          <w:color w:val="1F497D" w:themeColor="text2"/>
          <w:sz w:val="22"/>
          <w:szCs w:val="22"/>
        </w:rPr>
        <w:t>daň z príjmu PO /účet 341/</w:t>
      </w:r>
    </w:p>
    <w:p w:rsidR="00957595" w:rsidRDefault="005D5AB9" w:rsidP="0095759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225,00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€ daň z motorových vozidiel 2014 (účet 345)</w:t>
      </w:r>
    </w:p>
    <w:p w:rsidR="00251529" w:rsidRDefault="00251529" w:rsidP="0025152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Záväzky voči zamestnancom:</w:t>
      </w:r>
    </w:p>
    <w:p w:rsidR="00251529" w:rsidRDefault="005D5AB9" w:rsidP="00251529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175,00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€ záväzky zo soc. a zdravotného poistenia (účet 336).</w:t>
      </w:r>
    </w:p>
    <w:p w:rsidR="00957595" w:rsidRDefault="00957595" w:rsidP="0095759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Ostatné krátkodobé záväzky: </w:t>
      </w:r>
    </w:p>
    <w:p w:rsidR="00957595" w:rsidRDefault="005D5AB9" w:rsidP="005F7D5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43,00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€ zostatok pôžičky voči spoločníkom (účet 365),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aps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DLHODOBÉ ZÁV</w:t>
      </w:r>
      <w:r w:rsidRPr="00047133">
        <w:rPr>
          <w:rFonts w:ascii="Arial" w:hAnsi="Arial" w:cs="Arial"/>
          <w:caps/>
          <w:color w:val="1F497D" w:themeColor="text2"/>
          <w:sz w:val="22"/>
          <w:szCs w:val="22"/>
        </w:rPr>
        <w:t>ä</w:t>
      </w:r>
      <w:r>
        <w:rPr>
          <w:rFonts w:ascii="Arial" w:hAnsi="Arial" w:cs="Arial"/>
          <w:caps/>
          <w:color w:val="1F497D" w:themeColor="text2"/>
          <w:sz w:val="22"/>
          <w:szCs w:val="22"/>
        </w:rPr>
        <w:t>ZKY</w:t>
      </w:r>
    </w:p>
    <w:p w:rsidR="00047133" w:rsidRDefault="00047133" w:rsidP="00047133">
      <w:pPr>
        <w:pStyle w:val="Zkladntext"/>
        <w:numPr>
          <w:ilvl w:val="0"/>
          <w:numId w:val="12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Záväzky zo sociálneho fondu </w:t>
      </w:r>
      <w:r w:rsidR="005D5AB9">
        <w:rPr>
          <w:rFonts w:ascii="Arial" w:hAnsi="Arial" w:cs="Arial"/>
          <w:color w:val="1F497D" w:themeColor="text2"/>
          <w:sz w:val="22"/>
          <w:szCs w:val="22"/>
        </w:rPr>
        <w:t>46,00</w:t>
      </w:r>
      <w:r>
        <w:rPr>
          <w:rFonts w:ascii="Arial" w:hAnsi="Arial" w:cs="Arial"/>
          <w:color w:val="1F497D" w:themeColor="text2"/>
          <w:sz w:val="22"/>
          <w:szCs w:val="22"/>
        </w:rPr>
        <w:t xml:space="preserve"> € (účet 472)</w:t>
      </w:r>
    </w:p>
    <w:p w:rsidR="005D5AB9" w:rsidRDefault="005D5AB9" w:rsidP="005D5AB9">
      <w:pPr>
        <w:pStyle w:val="Zkladntext"/>
        <w:numPr>
          <w:ilvl w:val="0"/>
          <w:numId w:val="12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Záväzky –</w:t>
      </w:r>
      <w:proofErr w:type="spellStart"/>
      <w:r>
        <w:rPr>
          <w:rFonts w:ascii="Arial" w:hAnsi="Arial" w:cs="Arial"/>
          <w:color w:val="1F497D" w:themeColor="text2"/>
          <w:sz w:val="22"/>
          <w:szCs w:val="22"/>
        </w:rPr>
        <w:t>autoúver</w:t>
      </w:r>
      <w:proofErr w:type="spellEnd"/>
      <w:r>
        <w:rPr>
          <w:rFonts w:ascii="Arial" w:hAnsi="Arial" w:cs="Arial"/>
          <w:color w:val="1F497D" w:themeColor="text2"/>
          <w:sz w:val="22"/>
          <w:szCs w:val="22"/>
        </w:rPr>
        <w:t xml:space="preserve"> – 15085,00 </w:t>
      </w:r>
      <w:r w:rsidRPr="005D5AB9">
        <w:rPr>
          <w:rFonts w:ascii="Arial" w:hAnsi="Arial" w:cs="Arial"/>
          <w:color w:val="1F497D" w:themeColor="text2"/>
          <w:sz w:val="22"/>
          <w:szCs w:val="22"/>
        </w:rPr>
        <w:t>€ (účet 4</w:t>
      </w:r>
      <w:r>
        <w:rPr>
          <w:rFonts w:ascii="Arial" w:hAnsi="Arial" w:cs="Arial"/>
          <w:color w:val="1F497D" w:themeColor="text2"/>
          <w:sz w:val="22"/>
          <w:szCs w:val="22"/>
        </w:rPr>
        <w:t>79</w:t>
      </w:r>
      <w:bookmarkStart w:id="0" w:name="_GoBack"/>
      <w:bookmarkEnd w:id="0"/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Pr="00A55E63" w:rsidRDefault="00047133" w:rsidP="000471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F7D53" w:rsidRPr="005F7D53" w:rsidRDefault="005F7D53" w:rsidP="002515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lastRenderedPageBreak/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3297" w:rsidRDefault="00683297">
      <w:r>
        <w:separator/>
      </w:r>
    </w:p>
  </w:endnote>
  <w:endnote w:type="continuationSeparator" w:id="0">
    <w:p w:rsidR="00683297" w:rsidRDefault="006832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040A2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D11456">
                            <w:fldChar w:fldCharType="begin"/>
                          </w:r>
                          <w:r w:rsidR="00D11456">
                            <w:instrText xml:space="preserve"> PAGE </w:instrText>
                          </w:r>
                          <w:r w:rsidR="00D11456">
                            <w:fldChar w:fldCharType="separate"/>
                          </w:r>
                          <w:r w:rsidR="005D5AB9">
                            <w:rPr>
                              <w:noProof/>
                            </w:rPr>
                            <w:t>4</w:t>
                          </w:r>
                          <w:r w:rsidR="00D11456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D11456">
                      <w:fldChar w:fldCharType="begin"/>
                    </w:r>
                    <w:r w:rsidR="00D11456">
                      <w:instrText xml:space="preserve"> PAGE </w:instrText>
                    </w:r>
                    <w:r w:rsidR="00D11456">
                      <w:fldChar w:fldCharType="separate"/>
                    </w:r>
                    <w:r w:rsidR="005D5AB9">
                      <w:rPr>
                        <w:noProof/>
                      </w:rPr>
                      <w:t>4</w:t>
                    </w:r>
                    <w:r w:rsidR="00D11456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3297" w:rsidRDefault="00683297">
      <w:r>
        <w:separator/>
      </w:r>
    </w:p>
  </w:footnote>
  <w:footnote w:type="continuationSeparator" w:id="0">
    <w:p w:rsidR="00683297" w:rsidRDefault="0068329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73317">
      <w:rPr>
        <w:rFonts w:ascii="Arial" w:hAnsi="Arial" w:cs="Arial"/>
        <w:sz w:val="22"/>
        <w:szCs w:val="22"/>
        <w:bdr w:val="single" w:sz="4" w:space="0" w:color="auto"/>
      </w:rPr>
      <w:t>46949941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473317">
      <w:rPr>
        <w:rFonts w:ascii="Arial" w:hAnsi="Arial" w:cs="Arial"/>
        <w:sz w:val="22"/>
        <w:szCs w:val="22"/>
        <w:bdr w:val="single" w:sz="4" w:space="0" w:color="auto"/>
      </w:rPr>
      <w:t>2023670308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D7066"/>
    <w:multiLevelType w:val="hybridMultilevel"/>
    <w:tmpl w:val="799E42C8"/>
    <w:lvl w:ilvl="0" w:tplc="041B0001">
      <w:start w:val="1"/>
      <w:numFmt w:val="bullet"/>
      <w:lvlText w:val=""/>
      <w:lvlJc w:val="left"/>
      <w:pPr>
        <w:ind w:left="88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0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2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4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6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8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0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2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43" w:hanging="360"/>
      </w:pPr>
      <w:rPr>
        <w:rFonts w:ascii="Wingdings" w:hAnsi="Wingdings" w:hint="default"/>
      </w:rPr>
    </w:lvl>
  </w:abstractNum>
  <w:abstractNum w:abstractNumId="1">
    <w:nsid w:val="05523EDD"/>
    <w:multiLevelType w:val="hybridMultilevel"/>
    <w:tmpl w:val="D946E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2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3A836F69"/>
    <w:multiLevelType w:val="hybridMultilevel"/>
    <w:tmpl w:val="D5280370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5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56D978D5"/>
    <w:multiLevelType w:val="hybridMultilevel"/>
    <w:tmpl w:val="863C5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8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1">
    <w:nsid w:val="75191529"/>
    <w:multiLevelType w:val="hybridMultilevel"/>
    <w:tmpl w:val="EC0048D8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5"/>
  </w:num>
  <w:num w:numId="7">
    <w:abstractNumId w:val="6"/>
  </w:num>
  <w:num w:numId="8">
    <w:abstractNumId w:val="0"/>
  </w:num>
  <w:num w:numId="9">
    <w:abstractNumId w:val="11"/>
  </w:num>
  <w:num w:numId="10">
    <w:abstractNumId w:val="1"/>
  </w:num>
  <w:num w:numId="11">
    <w:abstractNumId w:val="7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40A25"/>
    <w:rsid w:val="00047133"/>
    <w:rsid w:val="000D402C"/>
    <w:rsid w:val="000F7BC9"/>
    <w:rsid w:val="00131F4E"/>
    <w:rsid w:val="001406AD"/>
    <w:rsid w:val="002401F1"/>
    <w:rsid w:val="00251529"/>
    <w:rsid w:val="002C12B4"/>
    <w:rsid w:val="002D7E6D"/>
    <w:rsid w:val="002F0D10"/>
    <w:rsid w:val="003657F5"/>
    <w:rsid w:val="00373635"/>
    <w:rsid w:val="003D056F"/>
    <w:rsid w:val="00401155"/>
    <w:rsid w:val="00473317"/>
    <w:rsid w:val="004A2BF3"/>
    <w:rsid w:val="0054693E"/>
    <w:rsid w:val="0055784D"/>
    <w:rsid w:val="005D5AB9"/>
    <w:rsid w:val="005F7D53"/>
    <w:rsid w:val="00623868"/>
    <w:rsid w:val="00637F73"/>
    <w:rsid w:val="00676DB4"/>
    <w:rsid w:val="00683297"/>
    <w:rsid w:val="00723F15"/>
    <w:rsid w:val="00845761"/>
    <w:rsid w:val="008771A6"/>
    <w:rsid w:val="008D0228"/>
    <w:rsid w:val="00913435"/>
    <w:rsid w:val="00916772"/>
    <w:rsid w:val="00943E7F"/>
    <w:rsid w:val="00957595"/>
    <w:rsid w:val="009A27D0"/>
    <w:rsid w:val="009D5C84"/>
    <w:rsid w:val="00A55E63"/>
    <w:rsid w:val="00AD6C8A"/>
    <w:rsid w:val="00AD749D"/>
    <w:rsid w:val="00B15261"/>
    <w:rsid w:val="00B15E67"/>
    <w:rsid w:val="00B32818"/>
    <w:rsid w:val="00B7440A"/>
    <w:rsid w:val="00C01CB7"/>
    <w:rsid w:val="00C566C3"/>
    <w:rsid w:val="00CC3205"/>
    <w:rsid w:val="00CD545D"/>
    <w:rsid w:val="00D11456"/>
    <w:rsid w:val="00D55820"/>
    <w:rsid w:val="00E24419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3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1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1210</Words>
  <Characters>6902</Characters>
  <Application>Microsoft Office Word</Application>
  <DocSecurity>0</DocSecurity>
  <Lines>57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8096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3</cp:revision>
  <cp:lastPrinted>2015-02-25T13:23:00Z</cp:lastPrinted>
  <dcterms:created xsi:type="dcterms:W3CDTF">2015-03-26T10:43:00Z</dcterms:created>
  <dcterms:modified xsi:type="dcterms:W3CDTF">2015-03-26T10:52:00Z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