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2C66A7" w:rsidRDefault="00C81150" w:rsidP="00C81150">
      <w:pPr>
        <w:rPr>
          <w:u w:val="single"/>
        </w:rPr>
      </w:pPr>
      <w:r w:rsidRPr="002C66A7">
        <w:rPr>
          <w:u w:val="single"/>
        </w:rPr>
        <w:t>Poznámka:</w:t>
      </w:r>
    </w:p>
    <w:p w:rsidR="00C81150" w:rsidRPr="002C66A7" w:rsidRDefault="00C81150" w:rsidP="00C81150">
      <w:pPr>
        <w:rPr>
          <w:snapToGrid w:val="0"/>
          <w:sz w:val="14"/>
          <w:szCs w:val="14"/>
          <w:lang w:eastAsia="sk-SK"/>
        </w:rPr>
      </w:pPr>
    </w:p>
    <w:p w:rsidR="00C81150" w:rsidRPr="002C66A7" w:rsidRDefault="00615A60" w:rsidP="00C81150">
      <w:pPr>
        <w:rPr>
          <w:snapToGrid w:val="0"/>
          <w:sz w:val="14"/>
          <w:szCs w:val="14"/>
          <w:lang w:eastAsia="sk-SK"/>
        </w:rPr>
      </w:pPr>
      <w:r w:rsidRPr="002C66A7">
        <w:rPr>
          <w:snapToGrid w:val="0"/>
          <w:lang w:eastAsia="sk-SK"/>
        </w:rPr>
        <w:t xml:space="preserve">V poznámkach sa uvádzajú informácie ustanovené </w:t>
      </w:r>
      <w:r w:rsidR="00F875F2" w:rsidRPr="002C66A7">
        <w:rPr>
          <w:snapToGrid w:val="0"/>
          <w:lang w:eastAsia="sk-SK"/>
        </w:rPr>
        <w:t>opatrením o</w:t>
      </w:r>
      <w:r w:rsidR="004B7838" w:rsidRPr="002C66A7">
        <w:rPr>
          <w:snapToGrid w:val="0"/>
          <w:lang w:eastAsia="sk-SK"/>
        </w:rPr>
        <w:t> </w:t>
      </w:r>
      <w:r w:rsidR="00F875F2" w:rsidRPr="002C66A7">
        <w:rPr>
          <w:snapToGrid w:val="0"/>
          <w:lang w:eastAsia="sk-SK"/>
        </w:rPr>
        <w:t>obsahu</w:t>
      </w:r>
      <w:r w:rsidR="004B7838" w:rsidRPr="002C66A7">
        <w:rPr>
          <w:snapToGrid w:val="0"/>
          <w:lang w:eastAsia="sk-SK"/>
        </w:rPr>
        <w:t xml:space="preserve"> poznámok k</w:t>
      </w:r>
      <w:r w:rsidR="00F875F2" w:rsidRPr="002C66A7">
        <w:rPr>
          <w:snapToGrid w:val="0"/>
          <w:lang w:eastAsia="sk-SK"/>
        </w:rPr>
        <w:t xml:space="preserve"> individuáln</w:t>
      </w:r>
      <w:r w:rsidR="004B7838" w:rsidRPr="002C66A7">
        <w:rPr>
          <w:snapToGrid w:val="0"/>
          <w:lang w:eastAsia="sk-SK"/>
        </w:rPr>
        <w:t>ej</w:t>
      </w:r>
      <w:r w:rsidR="00F875F2" w:rsidRPr="002C66A7">
        <w:rPr>
          <w:snapToGrid w:val="0"/>
          <w:lang w:eastAsia="sk-SK"/>
        </w:rPr>
        <w:t xml:space="preserve"> účtovn</w:t>
      </w:r>
      <w:r w:rsidR="004B7838" w:rsidRPr="002C66A7">
        <w:rPr>
          <w:snapToGrid w:val="0"/>
          <w:lang w:eastAsia="sk-SK"/>
        </w:rPr>
        <w:t>ej závierke</w:t>
      </w:r>
      <w:r w:rsidR="00F875F2" w:rsidRPr="002C66A7">
        <w:rPr>
          <w:snapToGrid w:val="0"/>
          <w:lang w:eastAsia="sk-SK"/>
        </w:rPr>
        <w:t>, pre ktoré má účtovná jednotka obsahovú náplň</w:t>
      </w:r>
      <w:r w:rsidRPr="002C66A7">
        <w:rPr>
          <w:snapToGrid w:val="0"/>
          <w:lang w:eastAsia="sk-SK"/>
        </w:rPr>
        <w:t>.</w:t>
      </w:r>
      <w:r w:rsidR="00F875F2" w:rsidRPr="002C66A7">
        <w:rPr>
          <w:snapToGrid w:val="0"/>
          <w:lang w:eastAsia="sk-SK"/>
        </w:rPr>
        <w:t xml:space="preserve"> </w:t>
      </w:r>
      <w:r w:rsidR="00C81150" w:rsidRPr="002C66A7">
        <w:rPr>
          <w:snapToGrid w:val="0"/>
          <w:lang w:eastAsia="sk-SK"/>
        </w:rPr>
        <w:t>Všetky údaje a informácie uvedené v týchto poznámkach vychádzajú z účtovníctva a nadväzujú na</w:t>
      </w:r>
      <w:r w:rsidR="004B7838" w:rsidRPr="002C66A7">
        <w:rPr>
          <w:snapToGrid w:val="0"/>
          <w:lang w:eastAsia="sk-SK"/>
        </w:rPr>
        <w:t xml:space="preserve"> </w:t>
      </w:r>
      <w:r w:rsidR="002C66A7" w:rsidRPr="002C66A7">
        <w:rPr>
          <w:snapToGrid w:val="0"/>
          <w:lang w:eastAsia="sk-SK"/>
        </w:rPr>
        <w:t>individuálne</w:t>
      </w:r>
      <w:r w:rsidR="00C81150" w:rsidRPr="002C66A7">
        <w:rPr>
          <w:snapToGrid w:val="0"/>
          <w:lang w:eastAsia="sk-SK"/>
        </w:rPr>
        <w:t> účtovné výkazy. Hodnotové údaje sú uvedené v</w:t>
      </w:r>
      <w:r w:rsidR="00F875F2" w:rsidRPr="002C66A7">
        <w:rPr>
          <w:snapToGrid w:val="0"/>
          <w:lang w:eastAsia="sk-SK"/>
        </w:rPr>
        <w:t xml:space="preserve"> eurocentoch alebo celých </w:t>
      </w:r>
      <w:r w:rsidR="00BE09FD" w:rsidRPr="002C66A7">
        <w:rPr>
          <w:snapToGrid w:val="0"/>
          <w:lang w:eastAsia="sk-SK"/>
        </w:rPr>
        <w:t>eur</w:t>
      </w:r>
      <w:r w:rsidR="00950360" w:rsidRPr="002C66A7">
        <w:rPr>
          <w:snapToGrid w:val="0"/>
          <w:lang w:eastAsia="sk-SK"/>
        </w:rPr>
        <w:t>ách</w:t>
      </w:r>
      <w:r w:rsidR="00C81150" w:rsidRPr="002C66A7">
        <w:rPr>
          <w:snapToGrid w:val="0"/>
          <w:lang w:eastAsia="sk-SK"/>
        </w:rPr>
        <w:t xml:space="preserve"> (pokiaľ nie je uvedené inak). </w:t>
      </w:r>
    </w:p>
    <w:p w:rsidR="00C81150" w:rsidRPr="002C66A7" w:rsidRDefault="00C81150" w:rsidP="00C81150">
      <w:pPr>
        <w:rPr>
          <w:sz w:val="14"/>
          <w:szCs w:val="14"/>
        </w:rPr>
      </w:pPr>
    </w:p>
    <w:p w:rsidR="00C81150" w:rsidRPr="002C66A7" w:rsidRDefault="00C81150" w:rsidP="00C81150">
      <w:pPr>
        <w:pStyle w:val="Heading1"/>
      </w:pPr>
      <w:r w:rsidRPr="002C66A7">
        <w:t>VŠEOBECNÉ INFORMÁCIE</w:t>
      </w:r>
    </w:p>
    <w:p w:rsidR="00C81150" w:rsidRPr="002C66A7" w:rsidRDefault="00C81150" w:rsidP="00C81150">
      <w:pPr>
        <w:rPr>
          <w:b/>
          <w:snapToGrid w:val="0"/>
          <w:sz w:val="14"/>
          <w:szCs w:val="14"/>
          <w:u w:val="single"/>
          <w:lang w:eastAsia="sk-SK"/>
        </w:rPr>
      </w:pPr>
    </w:p>
    <w:p w:rsidR="00C81150" w:rsidRPr="002C66A7" w:rsidRDefault="00C81150" w:rsidP="00C81150">
      <w:pPr>
        <w:pStyle w:val="Heading2"/>
      </w:pPr>
      <w:r w:rsidRPr="002C66A7">
        <w:t>Základné údaje o spoločnosti</w:t>
      </w:r>
    </w:p>
    <w:p w:rsidR="00C81150" w:rsidRPr="002C66A7"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C81150" w:rsidRPr="002C66A7" w:rsidTr="001240E4">
        <w:tc>
          <w:tcPr>
            <w:tcW w:w="3969" w:type="dxa"/>
            <w:tcBorders>
              <w:top w:val="single" w:sz="8" w:space="0" w:color="auto"/>
              <w:bottom w:val="dotted" w:sz="4" w:space="0" w:color="auto"/>
            </w:tcBorders>
          </w:tcPr>
          <w:p w:rsidR="00C81150" w:rsidRPr="002C66A7" w:rsidRDefault="00C81150" w:rsidP="001B30A4">
            <w:pPr>
              <w:rPr>
                <w:b/>
                <w:sz w:val="15"/>
                <w:szCs w:val="15"/>
              </w:rPr>
            </w:pPr>
            <w:r w:rsidRPr="002C66A7">
              <w:rPr>
                <w:b/>
                <w:sz w:val="15"/>
                <w:szCs w:val="15"/>
              </w:rPr>
              <w:t>Obchodné meno a sídlo</w:t>
            </w:r>
          </w:p>
        </w:tc>
        <w:tc>
          <w:tcPr>
            <w:tcW w:w="5103" w:type="dxa"/>
            <w:tcBorders>
              <w:top w:val="single" w:sz="8" w:space="0" w:color="auto"/>
              <w:bottom w:val="dotted" w:sz="4" w:space="0" w:color="auto"/>
            </w:tcBorders>
          </w:tcPr>
          <w:p w:rsidR="00C81150" w:rsidRPr="002C66A7" w:rsidRDefault="0097605D" w:rsidP="001B30A4">
            <w:pPr>
              <w:rPr>
                <w:snapToGrid w:val="0"/>
                <w:sz w:val="15"/>
                <w:szCs w:val="15"/>
                <w:lang w:eastAsia="sk-SK"/>
              </w:rPr>
            </w:pPr>
            <w:r w:rsidRPr="002C66A7">
              <w:rPr>
                <w:sz w:val="15"/>
                <w:szCs w:val="15"/>
              </w:rPr>
              <w:t>KVIST s.r.o.</w:t>
            </w:r>
          </w:p>
          <w:p w:rsidR="00C81150" w:rsidRPr="002C66A7" w:rsidRDefault="0097605D" w:rsidP="001B30A4">
            <w:pPr>
              <w:rPr>
                <w:sz w:val="15"/>
                <w:szCs w:val="15"/>
              </w:rPr>
            </w:pPr>
            <w:r w:rsidRPr="002C66A7">
              <w:rPr>
                <w:sz w:val="15"/>
                <w:szCs w:val="15"/>
              </w:rPr>
              <w:t>Rožňavská 19</w:t>
            </w:r>
          </w:p>
          <w:p w:rsidR="0097605D" w:rsidRPr="002C66A7" w:rsidRDefault="0097605D" w:rsidP="001B30A4">
            <w:pPr>
              <w:rPr>
                <w:snapToGrid w:val="0"/>
                <w:sz w:val="15"/>
                <w:szCs w:val="15"/>
                <w:lang w:eastAsia="sk-SK"/>
              </w:rPr>
            </w:pPr>
            <w:r w:rsidRPr="002C66A7">
              <w:rPr>
                <w:sz w:val="15"/>
                <w:szCs w:val="15"/>
              </w:rPr>
              <w:t>Moldava nad Bodvou 045 01</w:t>
            </w:r>
          </w:p>
        </w:tc>
      </w:tr>
      <w:tr w:rsidR="00C81150" w:rsidRPr="002C66A7" w:rsidTr="001240E4">
        <w:tc>
          <w:tcPr>
            <w:tcW w:w="3969" w:type="dxa"/>
            <w:tcBorders>
              <w:top w:val="dotted" w:sz="4" w:space="0" w:color="auto"/>
              <w:bottom w:val="dotted" w:sz="4" w:space="0" w:color="auto"/>
            </w:tcBorders>
          </w:tcPr>
          <w:p w:rsidR="00C81150" w:rsidRPr="002C66A7" w:rsidRDefault="00C81150" w:rsidP="001B30A4">
            <w:pPr>
              <w:rPr>
                <w:b/>
                <w:sz w:val="15"/>
                <w:szCs w:val="15"/>
              </w:rPr>
            </w:pPr>
            <w:r w:rsidRPr="002C66A7">
              <w:rPr>
                <w:b/>
                <w:sz w:val="15"/>
                <w:szCs w:val="15"/>
              </w:rPr>
              <w:t>Dátum založenia</w:t>
            </w:r>
          </w:p>
        </w:tc>
        <w:tc>
          <w:tcPr>
            <w:tcW w:w="5103" w:type="dxa"/>
            <w:tcBorders>
              <w:top w:val="dotted" w:sz="4" w:space="0" w:color="auto"/>
              <w:bottom w:val="dotted" w:sz="4" w:space="0" w:color="auto"/>
            </w:tcBorders>
          </w:tcPr>
          <w:p w:rsidR="00C81150" w:rsidRPr="002C66A7" w:rsidRDefault="00076934" w:rsidP="00076934">
            <w:pPr>
              <w:rPr>
                <w:sz w:val="15"/>
                <w:szCs w:val="15"/>
              </w:rPr>
            </w:pPr>
            <w:r w:rsidRPr="002C66A7">
              <w:rPr>
                <w:sz w:val="15"/>
                <w:szCs w:val="15"/>
              </w:rPr>
              <w:t>29.</w:t>
            </w:r>
            <w:r w:rsidR="002C66A7">
              <w:rPr>
                <w:sz w:val="15"/>
                <w:szCs w:val="15"/>
              </w:rPr>
              <w:t xml:space="preserve"> </w:t>
            </w:r>
            <w:r w:rsidRPr="002C66A7">
              <w:rPr>
                <w:sz w:val="15"/>
                <w:szCs w:val="15"/>
              </w:rPr>
              <w:t>6.</w:t>
            </w:r>
            <w:r w:rsidR="002C66A7">
              <w:rPr>
                <w:sz w:val="15"/>
                <w:szCs w:val="15"/>
              </w:rPr>
              <w:t xml:space="preserve"> </w:t>
            </w:r>
            <w:r w:rsidRPr="002C66A7">
              <w:rPr>
                <w:sz w:val="15"/>
                <w:szCs w:val="15"/>
              </w:rPr>
              <w:t>2006</w:t>
            </w:r>
          </w:p>
        </w:tc>
      </w:tr>
      <w:tr w:rsidR="00C81150" w:rsidRPr="002C66A7" w:rsidTr="001240E4">
        <w:tc>
          <w:tcPr>
            <w:tcW w:w="3969" w:type="dxa"/>
            <w:tcBorders>
              <w:top w:val="dotted" w:sz="4" w:space="0" w:color="auto"/>
              <w:bottom w:val="dotted" w:sz="4" w:space="0" w:color="auto"/>
            </w:tcBorders>
          </w:tcPr>
          <w:p w:rsidR="00C81150" w:rsidRPr="002C66A7" w:rsidRDefault="00C81150" w:rsidP="001B30A4">
            <w:pPr>
              <w:rPr>
                <w:b/>
                <w:sz w:val="15"/>
                <w:szCs w:val="15"/>
              </w:rPr>
            </w:pPr>
            <w:r w:rsidRPr="002C66A7">
              <w:rPr>
                <w:b/>
                <w:sz w:val="15"/>
                <w:szCs w:val="15"/>
              </w:rPr>
              <w:t>Dátum vzniku (podľa obchodného registra)</w:t>
            </w:r>
          </w:p>
        </w:tc>
        <w:tc>
          <w:tcPr>
            <w:tcW w:w="5103" w:type="dxa"/>
            <w:tcBorders>
              <w:top w:val="dotted" w:sz="4" w:space="0" w:color="auto"/>
              <w:bottom w:val="dotted" w:sz="4" w:space="0" w:color="auto"/>
            </w:tcBorders>
          </w:tcPr>
          <w:p w:rsidR="00C81150" w:rsidRPr="002C66A7" w:rsidRDefault="0097605D" w:rsidP="001B30A4">
            <w:pPr>
              <w:rPr>
                <w:sz w:val="15"/>
                <w:szCs w:val="15"/>
              </w:rPr>
            </w:pPr>
            <w:r w:rsidRPr="002C66A7">
              <w:rPr>
                <w:sz w:val="15"/>
                <w:szCs w:val="15"/>
              </w:rPr>
              <w:t>11.</w:t>
            </w:r>
            <w:r w:rsidR="002C66A7">
              <w:rPr>
                <w:sz w:val="15"/>
                <w:szCs w:val="15"/>
              </w:rPr>
              <w:t xml:space="preserve"> </w:t>
            </w:r>
            <w:r w:rsidRPr="002C66A7">
              <w:rPr>
                <w:sz w:val="15"/>
                <w:szCs w:val="15"/>
              </w:rPr>
              <w:t>8.</w:t>
            </w:r>
            <w:r w:rsidR="002C66A7">
              <w:rPr>
                <w:sz w:val="15"/>
                <w:szCs w:val="15"/>
              </w:rPr>
              <w:t xml:space="preserve"> </w:t>
            </w:r>
            <w:r w:rsidRPr="002C66A7">
              <w:rPr>
                <w:sz w:val="15"/>
                <w:szCs w:val="15"/>
              </w:rPr>
              <w:t>2006</w:t>
            </w:r>
          </w:p>
        </w:tc>
      </w:tr>
      <w:tr w:rsidR="00C81150" w:rsidRPr="002C66A7" w:rsidTr="001240E4">
        <w:tc>
          <w:tcPr>
            <w:tcW w:w="3969" w:type="dxa"/>
            <w:tcBorders>
              <w:top w:val="dotted" w:sz="4" w:space="0" w:color="auto"/>
            </w:tcBorders>
          </w:tcPr>
          <w:p w:rsidR="00C81150" w:rsidRPr="002C66A7" w:rsidRDefault="00C81150" w:rsidP="001B30A4">
            <w:pPr>
              <w:rPr>
                <w:b/>
                <w:sz w:val="15"/>
                <w:szCs w:val="15"/>
              </w:rPr>
            </w:pPr>
            <w:r w:rsidRPr="002C66A7">
              <w:rPr>
                <w:b/>
                <w:sz w:val="15"/>
                <w:szCs w:val="15"/>
              </w:rPr>
              <w:t>Hospodárska činnosť</w:t>
            </w:r>
          </w:p>
        </w:tc>
        <w:tc>
          <w:tcPr>
            <w:tcW w:w="5103" w:type="dxa"/>
            <w:tcBorders>
              <w:top w:val="dotted" w:sz="4" w:space="0" w:color="auto"/>
            </w:tcBorders>
          </w:tcPr>
          <w:p w:rsidR="00C81150" w:rsidRPr="002C66A7" w:rsidRDefault="003E74DB" w:rsidP="002C66A7">
            <w:pPr>
              <w:numPr>
                <w:ilvl w:val="0"/>
                <w:numId w:val="3"/>
              </w:numPr>
              <w:tabs>
                <w:tab w:val="clear" w:pos="720"/>
                <w:tab w:val="num" w:pos="243"/>
              </w:tabs>
              <w:ind w:left="243" w:hanging="243"/>
              <w:jc w:val="left"/>
              <w:rPr>
                <w:snapToGrid w:val="0"/>
                <w:sz w:val="15"/>
                <w:szCs w:val="15"/>
                <w:lang w:eastAsia="sk-SK"/>
              </w:rPr>
            </w:pPr>
            <w:r w:rsidRPr="002C66A7">
              <w:rPr>
                <w:snapToGrid w:val="0"/>
                <w:sz w:val="15"/>
                <w:szCs w:val="15"/>
                <w:lang w:eastAsia="sk-SK"/>
              </w:rPr>
              <w:t>Výroba jednoduchých výrobkov z</w:t>
            </w:r>
            <w:r w:rsidR="002C66A7">
              <w:rPr>
                <w:snapToGrid w:val="0"/>
                <w:sz w:val="15"/>
                <w:szCs w:val="15"/>
                <w:lang w:eastAsia="sk-SK"/>
              </w:rPr>
              <w:t> </w:t>
            </w:r>
            <w:r w:rsidRPr="002C66A7">
              <w:rPr>
                <w:snapToGrid w:val="0"/>
                <w:sz w:val="15"/>
                <w:szCs w:val="15"/>
                <w:lang w:eastAsia="sk-SK"/>
              </w:rPr>
              <w:t>dreva</w:t>
            </w:r>
            <w:r w:rsidR="002C66A7">
              <w:rPr>
                <w:snapToGrid w:val="0"/>
                <w:sz w:val="15"/>
                <w:szCs w:val="15"/>
                <w:lang w:eastAsia="sk-SK"/>
              </w:rPr>
              <w:t>,</w:t>
            </w:r>
          </w:p>
          <w:p w:rsidR="00C81150" w:rsidRPr="002C66A7" w:rsidRDefault="002C66A7" w:rsidP="002C66A7">
            <w:pPr>
              <w:numPr>
                <w:ilvl w:val="0"/>
                <w:numId w:val="3"/>
              </w:numPr>
              <w:tabs>
                <w:tab w:val="clear" w:pos="720"/>
                <w:tab w:val="num" w:pos="243"/>
              </w:tabs>
              <w:ind w:left="243" w:hanging="243"/>
              <w:jc w:val="left"/>
              <w:rPr>
                <w:snapToGrid w:val="0"/>
                <w:sz w:val="15"/>
                <w:szCs w:val="15"/>
                <w:lang w:eastAsia="sk-SK"/>
              </w:rPr>
            </w:pPr>
            <w:r w:rsidRPr="002C66A7">
              <w:rPr>
                <w:snapToGrid w:val="0"/>
                <w:sz w:val="15"/>
                <w:szCs w:val="15"/>
                <w:lang w:eastAsia="sk-SK"/>
              </w:rPr>
              <w:t xml:space="preserve">výroba </w:t>
            </w:r>
            <w:r w:rsidR="003E74DB" w:rsidRPr="002C66A7">
              <w:rPr>
                <w:snapToGrid w:val="0"/>
                <w:sz w:val="15"/>
                <w:szCs w:val="15"/>
                <w:lang w:eastAsia="sk-SK"/>
              </w:rPr>
              <w:t>drevených obalov</w:t>
            </w:r>
            <w:r>
              <w:rPr>
                <w:snapToGrid w:val="0"/>
                <w:sz w:val="15"/>
                <w:szCs w:val="15"/>
                <w:lang w:eastAsia="sk-SK"/>
              </w:rPr>
              <w:t>,</w:t>
            </w:r>
          </w:p>
          <w:p w:rsidR="003E74DB" w:rsidRPr="002C66A7" w:rsidRDefault="002C66A7" w:rsidP="002C66A7">
            <w:pPr>
              <w:numPr>
                <w:ilvl w:val="0"/>
                <w:numId w:val="3"/>
              </w:numPr>
              <w:tabs>
                <w:tab w:val="clear" w:pos="720"/>
                <w:tab w:val="num" w:pos="243"/>
              </w:tabs>
              <w:ind w:left="243" w:hanging="243"/>
              <w:jc w:val="left"/>
              <w:rPr>
                <w:snapToGrid w:val="0"/>
                <w:sz w:val="15"/>
                <w:szCs w:val="15"/>
                <w:lang w:eastAsia="sk-SK"/>
              </w:rPr>
            </w:pPr>
            <w:r w:rsidRPr="002C66A7">
              <w:rPr>
                <w:snapToGrid w:val="0"/>
                <w:sz w:val="15"/>
                <w:szCs w:val="15"/>
                <w:lang w:eastAsia="sk-SK"/>
              </w:rPr>
              <w:t xml:space="preserve">výroba </w:t>
            </w:r>
            <w:r w:rsidR="003E74DB" w:rsidRPr="002C66A7">
              <w:rPr>
                <w:snapToGrid w:val="0"/>
                <w:sz w:val="15"/>
                <w:szCs w:val="15"/>
                <w:lang w:eastAsia="sk-SK"/>
              </w:rPr>
              <w:t>dýhy, preglejky, latovky, drevotrieskovej dosky a drevovláknitej dosky</w:t>
            </w:r>
            <w:r>
              <w:rPr>
                <w:snapToGrid w:val="0"/>
                <w:sz w:val="15"/>
                <w:szCs w:val="15"/>
                <w:lang w:eastAsia="sk-SK"/>
              </w:rPr>
              <w:t>,</w:t>
            </w:r>
          </w:p>
          <w:p w:rsidR="003E74DB" w:rsidRPr="002C66A7" w:rsidRDefault="002C66A7" w:rsidP="002C66A7">
            <w:pPr>
              <w:numPr>
                <w:ilvl w:val="0"/>
                <w:numId w:val="3"/>
              </w:numPr>
              <w:tabs>
                <w:tab w:val="clear" w:pos="720"/>
                <w:tab w:val="num" w:pos="243"/>
              </w:tabs>
              <w:ind w:left="243" w:hanging="243"/>
              <w:jc w:val="left"/>
              <w:rPr>
                <w:snapToGrid w:val="0"/>
                <w:sz w:val="15"/>
                <w:szCs w:val="15"/>
                <w:lang w:eastAsia="sk-SK"/>
              </w:rPr>
            </w:pPr>
            <w:r w:rsidRPr="002C66A7">
              <w:rPr>
                <w:snapToGrid w:val="0"/>
                <w:sz w:val="15"/>
                <w:szCs w:val="15"/>
                <w:lang w:eastAsia="sk-SK"/>
              </w:rPr>
              <w:t>pílenie</w:t>
            </w:r>
            <w:r w:rsidR="003E74DB" w:rsidRPr="002C66A7">
              <w:rPr>
                <w:snapToGrid w:val="0"/>
                <w:sz w:val="15"/>
                <w:szCs w:val="15"/>
                <w:lang w:eastAsia="sk-SK"/>
              </w:rPr>
              <w:t>, hobľovanie a impregnovanie dreva</w:t>
            </w:r>
            <w:r>
              <w:rPr>
                <w:snapToGrid w:val="0"/>
                <w:sz w:val="15"/>
                <w:szCs w:val="15"/>
                <w:lang w:eastAsia="sk-SK"/>
              </w:rPr>
              <w:t>,</w:t>
            </w:r>
          </w:p>
          <w:p w:rsidR="003E74DB" w:rsidRPr="002C66A7" w:rsidRDefault="002C66A7" w:rsidP="002C66A7">
            <w:pPr>
              <w:numPr>
                <w:ilvl w:val="0"/>
                <w:numId w:val="3"/>
              </w:numPr>
              <w:tabs>
                <w:tab w:val="clear" w:pos="720"/>
                <w:tab w:val="num" w:pos="243"/>
              </w:tabs>
              <w:ind w:left="243" w:hanging="243"/>
              <w:jc w:val="left"/>
              <w:rPr>
                <w:snapToGrid w:val="0"/>
                <w:sz w:val="15"/>
                <w:szCs w:val="15"/>
                <w:lang w:eastAsia="sk-SK"/>
              </w:rPr>
            </w:pPr>
            <w:r w:rsidRPr="002C66A7">
              <w:rPr>
                <w:snapToGrid w:val="0"/>
                <w:sz w:val="15"/>
                <w:szCs w:val="15"/>
                <w:lang w:eastAsia="sk-SK"/>
              </w:rPr>
              <w:t>veľkoobchod</w:t>
            </w:r>
            <w:r>
              <w:rPr>
                <w:snapToGrid w:val="0"/>
                <w:sz w:val="15"/>
                <w:szCs w:val="15"/>
                <w:lang w:eastAsia="sk-SK"/>
              </w:rPr>
              <w:t>,</w:t>
            </w:r>
          </w:p>
          <w:p w:rsidR="003E74DB" w:rsidRPr="002C66A7" w:rsidRDefault="002C66A7" w:rsidP="002C66A7">
            <w:pPr>
              <w:numPr>
                <w:ilvl w:val="0"/>
                <w:numId w:val="3"/>
              </w:numPr>
              <w:tabs>
                <w:tab w:val="clear" w:pos="720"/>
                <w:tab w:val="num" w:pos="243"/>
              </w:tabs>
              <w:ind w:left="243" w:hanging="243"/>
              <w:jc w:val="left"/>
              <w:rPr>
                <w:snapToGrid w:val="0"/>
                <w:sz w:val="15"/>
                <w:szCs w:val="15"/>
                <w:lang w:eastAsia="sk-SK"/>
              </w:rPr>
            </w:pPr>
            <w:r w:rsidRPr="002C66A7">
              <w:rPr>
                <w:snapToGrid w:val="0"/>
                <w:sz w:val="15"/>
                <w:szCs w:val="15"/>
                <w:lang w:eastAsia="sk-SK"/>
              </w:rPr>
              <w:t xml:space="preserve">maloobchod </w:t>
            </w:r>
          </w:p>
        </w:tc>
      </w:tr>
    </w:tbl>
    <w:p w:rsidR="00C81150" w:rsidRPr="002C66A7" w:rsidRDefault="00C81150" w:rsidP="00C81150">
      <w:pPr>
        <w:rPr>
          <w:snapToGrid w:val="0"/>
          <w:sz w:val="14"/>
          <w:szCs w:val="14"/>
          <w:lang w:eastAsia="sk-SK"/>
        </w:rPr>
      </w:pPr>
    </w:p>
    <w:p w:rsidR="00C81150" w:rsidRPr="002C66A7" w:rsidRDefault="00C81150" w:rsidP="00C81150">
      <w:pPr>
        <w:rPr>
          <w:snapToGrid w:val="0"/>
          <w:sz w:val="14"/>
          <w:szCs w:val="14"/>
          <w:lang w:eastAsia="sk-SK"/>
        </w:rPr>
      </w:pPr>
    </w:p>
    <w:p w:rsidR="00C81150" w:rsidRPr="002C66A7" w:rsidRDefault="00C81150" w:rsidP="00C81150">
      <w:pPr>
        <w:pStyle w:val="Heading2"/>
      </w:pPr>
      <w:r w:rsidRPr="002C66A7">
        <w:t>Zamestnanci</w:t>
      </w:r>
    </w:p>
    <w:p w:rsidR="005B36DD" w:rsidRPr="002C66A7" w:rsidRDefault="005B36DD" w:rsidP="00C81150">
      <w:pPr>
        <w:rPr>
          <w:snapToGrid w:val="0"/>
          <w:sz w:val="14"/>
          <w:szCs w:val="14"/>
          <w:lang w:eastAsia="sk-SK"/>
        </w:rPr>
      </w:pPr>
      <w:bookmarkStart w:id="0" w:name="T_number_of_employees"/>
      <w:r w:rsidRPr="002C66A7">
        <w:rPr>
          <w:rFonts w:cs="Arial"/>
          <w:b/>
          <w:bCs/>
          <w:i/>
          <w:iCs/>
          <w:sz w:val="15"/>
          <w:szCs w:val="15"/>
          <w:lang w:eastAsia="sk-SK"/>
        </w:rPr>
        <w:t xml:space="preserve"> </w:t>
      </w:r>
    </w:p>
    <w:tbl>
      <w:tblPr>
        <w:tblW w:w="5000" w:type="pct"/>
        <w:tblCellMar>
          <w:left w:w="70" w:type="dxa"/>
          <w:right w:w="70" w:type="dxa"/>
        </w:tblCellMar>
        <w:tblLook w:val="04A0"/>
      </w:tblPr>
      <w:tblGrid>
        <w:gridCol w:w="6545"/>
        <w:gridCol w:w="1334"/>
        <w:gridCol w:w="1332"/>
      </w:tblGrid>
      <w:tr w:rsidR="005B36DD" w:rsidRPr="002C66A7" w:rsidTr="00C160EF">
        <w:tc>
          <w:tcPr>
            <w:tcW w:w="3553" w:type="pct"/>
            <w:tcBorders>
              <w:top w:val="single" w:sz="8" w:space="0" w:color="auto"/>
              <w:left w:val="nil"/>
              <w:bottom w:val="nil"/>
              <w:right w:val="nil"/>
            </w:tcBorders>
            <w:shd w:val="clear" w:color="auto" w:fill="auto"/>
            <w:vAlign w:val="center"/>
            <w:hideMark/>
          </w:tcPr>
          <w:p w:rsidR="005B36DD" w:rsidRPr="002C66A7" w:rsidRDefault="005B36DD" w:rsidP="005B36DD">
            <w:pPr>
              <w:jc w:val="left"/>
              <w:rPr>
                <w:rFonts w:cs="Arial"/>
                <w:b/>
                <w:bCs/>
                <w:i/>
                <w:iCs/>
                <w:sz w:val="15"/>
                <w:szCs w:val="15"/>
                <w:lang w:eastAsia="sk-SK"/>
              </w:rPr>
            </w:pPr>
            <w:bookmarkStart w:id="1" w:name="RANGE!B7:D10"/>
            <w:r w:rsidRPr="002C66A7">
              <w:rPr>
                <w:rFonts w:cs="Arial"/>
                <w:b/>
                <w:bCs/>
                <w:i/>
                <w:iCs/>
                <w:sz w:val="15"/>
                <w:szCs w:val="15"/>
                <w:lang w:eastAsia="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5B36DD" w:rsidRPr="002C66A7" w:rsidRDefault="00C160EF" w:rsidP="009B5F39">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723" w:type="pct"/>
            <w:tcBorders>
              <w:top w:val="single" w:sz="8" w:space="0" w:color="auto"/>
              <w:left w:val="nil"/>
              <w:bottom w:val="nil"/>
              <w:right w:val="nil"/>
            </w:tcBorders>
            <w:shd w:val="clear" w:color="auto" w:fill="auto"/>
            <w:vAlign w:val="center"/>
            <w:hideMark/>
          </w:tcPr>
          <w:p w:rsidR="005B36DD" w:rsidRPr="002C66A7" w:rsidRDefault="00C160EF">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r>
      <w:tr w:rsidR="00C160EF" w:rsidRPr="002C66A7" w:rsidTr="00F23858">
        <w:tc>
          <w:tcPr>
            <w:tcW w:w="3553" w:type="pct"/>
            <w:tcBorders>
              <w:top w:val="single" w:sz="4" w:space="0" w:color="auto"/>
              <w:left w:val="nil"/>
              <w:bottom w:val="nil"/>
              <w:right w:val="nil"/>
            </w:tcBorders>
            <w:shd w:val="clear" w:color="auto" w:fill="auto"/>
            <w:vAlign w:val="center"/>
            <w:hideMark/>
          </w:tcPr>
          <w:p w:rsidR="00C160EF" w:rsidRPr="002C66A7" w:rsidRDefault="00C160EF" w:rsidP="005B36DD">
            <w:pPr>
              <w:jc w:val="left"/>
              <w:rPr>
                <w:rFonts w:cs="Arial"/>
                <w:sz w:val="15"/>
                <w:szCs w:val="15"/>
                <w:lang w:eastAsia="sk-SK"/>
              </w:rPr>
            </w:pPr>
            <w:r w:rsidRPr="002C66A7">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tcPr>
          <w:p w:rsidR="00C160EF" w:rsidRPr="002C66A7" w:rsidRDefault="009B5F39" w:rsidP="005B36DD">
            <w:pPr>
              <w:jc w:val="right"/>
              <w:rPr>
                <w:rFonts w:cs="Arial"/>
                <w:sz w:val="15"/>
                <w:szCs w:val="15"/>
                <w:lang w:eastAsia="sk-SK"/>
              </w:rPr>
            </w:pPr>
            <w:r>
              <w:rPr>
                <w:rFonts w:cs="Arial"/>
                <w:sz w:val="15"/>
                <w:szCs w:val="15"/>
                <w:lang w:eastAsia="sk-SK"/>
              </w:rPr>
              <w:t>153</w:t>
            </w:r>
          </w:p>
        </w:tc>
        <w:tc>
          <w:tcPr>
            <w:tcW w:w="723" w:type="pct"/>
            <w:tcBorders>
              <w:top w:val="single" w:sz="4" w:space="0" w:color="auto"/>
              <w:left w:val="nil"/>
              <w:bottom w:val="nil"/>
              <w:right w:val="nil"/>
            </w:tcBorders>
            <w:shd w:val="clear" w:color="auto" w:fill="auto"/>
            <w:vAlign w:val="bottom"/>
            <w:hideMark/>
          </w:tcPr>
          <w:p w:rsidR="00C160EF" w:rsidRPr="002C66A7" w:rsidRDefault="00C160EF" w:rsidP="008A0789">
            <w:pPr>
              <w:jc w:val="right"/>
              <w:rPr>
                <w:rFonts w:cs="Arial"/>
                <w:sz w:val="15"/>
                <w:szCs w:val="15"/>
                <w:lang w:eastAsia="sk-SK"/>
              </w:rPr>
            </w:pPr>
            <w:r w:rsidRPr="002C66A7">
              <w:rPr>
                <w:rFonts w:cs="Arial"/>
                <w:sz w:val="15"/>
                <w:szCs w:val="15"/>
                <w:lang w:eastAsia="sk-SK"/>
              </w:rPr>
              <w:t xml:space="preserve">67 </w:t>
            </w:r>
          </w:p>
        </w:tc>
      </w:tr>
      <w:tr w:rsidR="00C160EF" w:rsidRPr="002C66A7" w:rsidTr="00F23858">
        <w:tc>
          <w:tcPr>
            <w:tcW w:w="3553" w:type="pct"/>
            <w:tcBorders>
              <w:top w:val="nil"/>
              <w:left w:val="nil"/>
              <w:bottom w:val="nil"/>
              <w:right w:val="nil"/>
            </w:tcBorders>
            <w:shd w:val="clear" w:color="auto" w:fill="auto"/>
            <w:vAlign w:val="center"/>
            <w:hideMark/>
          </w:tcPr>
          <w:p w:rsidR="00C160EF" w:rsidRPr="002C66A7" w:rsidRDefault="00C160EF" w:rsidP="005B36DD">
            <w:pPr>
              <w:jc w:val="left"/>
              <w:rPr>
                <w:rFonts w:cs="Arial"/>
                <w:sz w:val="15"/>
                <w:szCs w:val="15"/>
                <w:lang w:eastAsia="sk-SK"/>
              </w:rPr>
            </w:pPr>
            <w:r w:rsidRPr="002C66A7">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tcPr>
          <w:p w:rsidR="00C160EF" w:rsidRPr="002C66A7" w:rsidRDefault="009B5F39" w:rsidP="007669AB">
            <w:pPr>
              <w:jc w:val="right"/>
              <w:rPr>
                <w:rFonts w:cs="Arial"/>
                <w:sz w:val="15"/>
                <w:szCs w:val="15"/>
                <w:lang w:eastAsia="sk-SK"/>
              </w:rPr>
            </w:pPr>
            <w:r w:rsidRPr="009B5F39">
              <w:rPr>
                <w:rFonts w:cs="Arial"/>
                <w:sz w:val="15"/>
                <w:szCs w:val="15"/>
                <w:lang w:eastAsia="sk-SK"/>
              </w:rPr>
              <w:t>160</w:t>
            </w:r>
          </w:p>
        </w:tc>
        <w:tc>
          <w:tcPr>
            <w:tcW w:w="723" w:type="pct"/>
            <w:tcBorders>
              <w:top w:val="nil"/>
              <w:left w:val="nil"/>
              <w:bottom w:val="nil"/>
              <w:right w:val="nil"/>
            </w:tcBorders>
            <w:shd w:val="clear" w:color="auto" w:fill="auto"/>
            <w:vAlign w:val="bottom"/>
            <w:hideMark/>
          </w:tcPr>
          <w:p w:rsidR="00C160EF" w:rsidRPr="002C66A7" w:rsidRDefault="00C160EF" w:rsidP="005B36DD">
            <w:pPr>
              <w:jc w:val="right"/>
              <w:rPr>
                <w:rFonts w:cs="Arial"/>
                <w:sz w:val="15"/>
                <w:szCs w:val="15"/>
                <w:lang w:eastAsia="sk-SK"/>
              </w:rPr>
            </w:pPr>
            <w:r w:rsidRPr="002C66A7">
              <w:rPr>
                <w:rFonts w:cs="Arial"/>
                <w:sz w:val="15"/>
                <w:szCs w:val="15"/>
                <w:lang w:eastAsia="sk-SK"/>
              </w:rPr>
              <w:t xml:space="preserve">86 </w:t>
            </w:r>
          </w:p>
        </w:tc>
      </w:tr>
      <w:tr w:rsidR="00C160EF" w:rsidRPr="002C66A7" w:rsidTr="00F23858">
        <w:tc>
          <w:tcPr>
            <w:tcW w:w="3553" w:type="pct"/>
            <w:tcBorders>
              <w:top w:val="nil"/>
              <w:left w:val="nil"/>
              <w:bottom w:val="single" w:sz="8" w:space="0" w:color="auto"/>
              <w:right w:val="nil"/>
            </w:tcBorders>
            <w:shd w:val="clear" w:color="auto" w:fill="auto"/>
            <w:vAlign w:val="center"/>
            <w:hideMark/>
          </w:tcPr>
          <w:p w:rsidR="00C160EF" w:rsidRPr="002C66A7" w:rsidRDefault="00C160EF" w:rsidP="002C66A7">
            <w:pPr>
              <w:ind w:left="142"/>
              <w:jc w:val="left"/>
              <w:rPr>
                <w:rFonts w:cs="Arial"/>
                <w:i/>
                <w:iCs/>
                <w:sz w:val="15"/>
                <w:szCs w:val="15"/>
                <w:lang w:eastAsia="sk-SK"/>
              </w:rPr>
            </w:pPr>
            <w:r w:rsidRPr="002C66A7">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tcPr>
          <w:p w:rsidR="00C160EF" w:rsidRPr="002C66A7" w:rsidRDefault="009B5F39" w:rsidP="005B36DD">
            <w:pPr>
              <w:jc w:val="right"/>
              <w:rPr>
                <w:rFonts w:cs="Arial"/>
                <w:i/>
                <w:iCs/>
                <w:sz w:val="15"/>
                <w:szCs w:val="15"/>
                <w:lang w:eastAsia="sk-SK"/>
              </w:rPr>
            </w:pPr>
            <w:r w:rsidRPr="009B5F39">
              <w:rPr>
                <w:rFonts w:cs="Arial"/>
                <w:i/>
                <w:iCs/>
                <w:sz w:val="15"/>
                <w:szCs w:val="15"/>
                <w:lang w:eastAsia="sk-SK"/>
              </w:rPr>
              <w:t>14</w:t>
            </w:r>
          </w:p>
        </w:tc>
        <w:tc>
          <w:tcPr>
            <w:tcW w:w="723" w:type="pct"/>
            <w:tcBorders>
              <w:top w:val="nil"/>
              <w:left w:val="nil"/>
              <w:bottom w:val="single" w:sz="8" w:space="0" w:color="auto"/>
              <w:right w:val="nil"/>
            </w:tcBorders>
            <w:shd w:val="clear" w:color="auto" w:fill="auto"/>
            <w:vAlign w:val="bottom"/>
            <w:hideMark/>
          </w:tcPr>
          <w:p w:rsidR="00C160EF" w:rsidRPr="002C66A7" w:rsidRDefault="00C160EF" w:rsidP="005B36DD">
            <w:pPr>
              <w:jc w:val="right"/>
              <w:rPr>
                <w:rFonts w:cs="Arial"/>
                <w:i/>
                <w:iCs/>
                <w:sz w:val="15"/>
                <w:szCs w:val="15"/>
                <w:lang w:eastAsia="sk-SK"/>
              </w:rPr>
            </w:pPr>
            <w:r w:rsidRPr="002C66A7">
              <w:rPr>
                <w:rFonts w:cs="Arial"/>
                <w:i/>
                <w:iCs/>
                <w:sz w:val="15"/>
                <w:szCs w:val="15"/>
                <w:lang w:eastAsia="sk-SK"/>
              </w:rPr>
              <w:t xml:space="preserve">8 </w:t>
            </w:r>
          </w:p>
        </w:tc>
      </w:tr>
    </w:tbl>
    <w:p w:rsidR="00C81150" w:rsidRPr="002C66A7" w:rsidRDefault="00C81150" w:rsidP="00C81150">
      <w:pPr>
        <w:rPr>
          <w:snapToGrid w:val="0"/>
          <w:sz w:val="14"/>
          <w:szCs w:val="14"/>
          <w:lang w:eastAsia="sk-SK"/>
        </w:rPr>
      </w:pPr>
    </w:p>
    <w:bookmarkEnd w:id="0"/>
    <w:p w:rsidR="0021576C" w:rsidRPr="002C66A7" w:rsidRDefault="0021576C" w:rsidP="00C81150">
      <w:pPr>
        <w:rPr>
          <w:snapToGrid w:val="0"/>
          <w:sz w:val="14"/>
          <w:szCs w:val="14"/>
          <w:lang w:eastAsia="sk-SK"/>
        </w:rPr>
      </w:pPr>
    </w:p>
    <w:p w:rsidR="00C81150" w:rsidRPr="002C66A7" w:rsidRDefault="00C81150" w:rsidP="00C81150">
      <w:pPr>
        <w:pStyle w:val="Heading2"/>
      </w:pPr>
      <w:r w:rsidRPr="002C66A7">
        <w:t>Neobmedzené ručenie</w:t>
      </w:r>
    </w:p>
    <w:p w:rsidR="00162043" w:rsidRPr="002C66A7" w:rsidRDefault="00162043" w:rsidP="00C81150">
      <w:pPr>
        <w:rPr>
          <w:snapToGrid w:val="0"/>
          <w:sz w:val="14"/>
          <w:szCs w:val="14"/>
          <w:lang w:eastAsia="sk-SK"/>
        </w:rPr>
      </w:pPr>
    </w:p>
    <w:p w:rsidR="00C81150" w:rsidRPr="002C66A7" w:rsidRDefault="009141FE" w:rsidP="00C81150">
      <w:pPr>
        <w:rPr>
          <w:i/>
          <w:color w:val="FF0000"/>
        </w:rPr>
      </w:pPr>
      <w:r w:rsidRPr="002C66A7">
        <w:t>KVIST s.r.o.</w:t>
      </w:r>
      <w:r w:rsidR="00767A6E" w:rsidRPr="002C66A7">
        <w:rPr>
          <w:snapToGrid w:val="0"/>
          <w:szCs w:val="17"/>
          <w:lang w:eastAsia="sk-SK"/>
        </w:rPr>
        <w:t>,</w:t>
      </w:r>
      <w:r w:rsidR="00C81150" w:rsidRPr="002C66A7">
        <w:rPr>
          <w:snapToGrid w:val="0"/>
          <w:szCs w:val="17"/>
          <w:lang w:eastAsia="sk-SK"/>
        </w:rPr>
        <w:t xml:space="preserve"> </w:t>
      </w:r>
      <w:r w:rsidR="00EC786F" w:rsidRPr="002C66A7">
        <w:rPr>
          <w:snapToGrid w:val="0"/>
          <w:szCs w:val="17"/>
          <w:lang w:eastAsia="sk-SK"/>
        </w:rPr>
        <w:t xml:space="preserve">(ďalej len „spoločnosť“) </w:t>
      </w:r>
      <w:r w:rsidR="00E26A6C" w:rsidRPr="002C66A7">
        <w:rPr>
          <w:snapToGrid w:val="0"/>
          <w:szCs w:val="17"/>
          <w:lang w:eastAsia="sk-SK"/>
        </w:rPr>
        <w:t>nie je</w:t>
      </w:r>
      <w:r w:rsidR="004B7838" w:rsidRPr="002C66A7">
        <w:rPr>
          <w:snapToGrid w:val="0"/>
          <w:szCs w:val="17"/>
          <w:lang w:eastAsia="sk-SK"/>
        </w:rPr>
        <w:t xml:space="preserve"> neobmedzene ručiacim </w:t>
      </w:r>
      <w:r w:rsidR="00C81150" w:rsidRPr="002C66A7">
        <w:rPr>
          <w:snapToGrid w:val="0"/>
          <w:szCs w:val="17"/>
          <w:lang w:eastAsia="sk-SK"/>
        </w:rPr>
        <w:t xml:space="preserve">spoločníkom </w:t>
      </w:r>
      <w:r w:rsidR="00E26A6C" w:rsidRPr="002C66A7">
        <w:rPr>
          <w:snapToGrid w:val="0"/>
          <w:szCs w:val="17"/>
          <w:lang w:eastAsia="sk-SK"/>
        </w:rPr>
        <w:t>v</w:t>
      </w:r>
      <w:r w:rsidRPr="002C66A7">
        <w:rPr>
          <w:snapToGrid w:val="0"/>
          <w:szCs w:val="17"/>
          <w:lang w:eastAsia="sk-SK"/>
        </w:rPr>
        <w:t> žiadnej inej spoločnosti.</w:t>
      </w:r>
    </w:p>
    <w:p w:rsidR="00C81150" w:rsidRPr="002C66A7" w:rsidRDefault="00C81150" w:rsidP="00C81150">
      <w:pPr>
        <w:rPr>
          <w:snapToGrid w:val="0"/>
          <w:sz w:val="14"/>
          <w:szCs w:val="14"/>
          <w:lang w:eastAsia="sk-SK"/>
        </w:rPr>
      </w:pPr>
    </w:p>
    <w:p w:rsidR="00C81150" w:rsidRPr="002C66A7" w:rsidRDefault="00C81150" w:rsidP="00C81150">
      <w:pPr>
        <w:rPr>
          <w:snapToGrid w:val="0"/>
          <w:sz w:val="14"/>
          <w:szCs w:val="14"/>
          <w:lang w:eastAsia="sk-SK"/>
        </w:rPr>
      </w:pPr>
    </w:p>
    <w:p w:rsidR="00C81150" w:rsidRPr="002C66A7" w:rsidRDefault="00C81150" w:rsidP="00C81150">
      <w:pPr>
        <w:pStyle w:val="Heading2"/>
      </w:pPr>
      <w:r w:rsidRPr="002C66A7">
        <w:t>Právny dôvod zostavenia účtovnej závierky</w:t>
      </w:r>
    </w:p>
    <w:p w:rsidR="00162043" w:rsidRPr="002C66A7" w:rsidRDefault="00162043" w:rsidP="00C81150">
      <w:pPr>
        <w:rPr>
          <w:snapToGrid w:val="0"/>
          <w:sz w:val="14"/>
          <w:szCs w:val="14"/>
          <w:lang w:eastAsia="sk-SK"/>
        </w:rPr>
      </w:pPr>
    </w:p>
    <w:p w:rsidR="00C81150" w:rsidRPr="002C66A7" w:rsidRDefault="00C81150" w:rsidP="00C81150">
      <w:pPr>
        <w:rPr>
          <w:snapToGrid w:val="0"/>
          <w:lang w:eastAsia="sk-SK"/>
        </w:rPr>
      </w:pPr>
      <w:r w:rsidRPr="002C66A7">
        <w:rPr>
          <w:snapToGrid w:val="0"/>
          <w:lang w:eastAsia="sk-SK"/>
        </w:rPr>
        <w:t xml:space="preserve">Táto účtovná závierka je riadna individuálna účtovná závierka </w:t>
      </w:r>
      <w:r w:rsidR="00C27954" w:rsidRPr="002C66A7">
        <w:rPr>
          <w:snapToGrid w:val="0"/>
          <w:lang w:eastAsia="sk-SK"/>
        </w:rPr>
        <w:t xml:space="preserve">spoločnosti </w:t>
      </w:r>
      <w:r w:rsidR="00891AAB" w:rsidRPr="002C66A7">
        <w:t>KVIST s.r.o.</w:t>
      </w:r>
      <w:r w:rsidRPr="002C66A7">
        <w:rPr>
          <w:snapToGrid w:val="0"/>
          <w:lang w:eastAsia="sk-SK"/>
        </w:rPr>
        <w:t xml:space="preserve"> Bola zostavená za účtovné obdobie od 1. januára do 31. decembra </w:t>
      </w:r>
      <w:r w:rsidR="00C160EF" w:rsidRPr="002C66A7">
        <w:rPr>
          <w:snapToGrid w:val="0"/>
          <w:lang w:eastAsia="sk-SK"/>
        </w:rPr>
        <w:t>201</w:t>
      </w:r>
      <w:r w:rsidR="00C160EF">
        <w:rPr>
          <w:snapToGrid w:val="0"/>
          <w:lang w:eastAsia="sk-SK"/>
        </w:rPr>
        <w:t>4</w:t>
      </w:r>
      <w:r w:rsidR="00C160EF" w:rsidRPr="002C66A7">
        <w:rPr>
          <w:snapToGrid w:val="0"/>
          <w:lang w:eastAsia="sk-SK"/>
        </w:rPr>
        <w:t xml:space="preserve"> </w:t>
      </w:r>
      <w:r w:rsidRPr="002C66A7">
        <w:rPr>
          <w:snapToGrid w:val="0"/>
          <w:lang w:eastAsia="sk-SK"/>
        </w:rPr>
        <w:t>podľa slovenských právnych predpisov, a to zákona o</w:t>
      </w:r>
      <w:r w:rsidRPr="002C66A7">
        <w:t> </w:t>
      </w:r>
      <w:r w:rsidRPr="002C66A7">
        <w:rPr>
          <w:snapToGrid w:val="0"/>
          <w:lang w:eastAsia="sk-SK"/>
        </w:rPr>
        <w:t xml:space="preserve">účtovníctve a postupov účtovania pre podnikateľov. </w:t>
      </w:r>
    </w:p>
    <w:p w:rsidR="00C81150" w:rsidRPr="002C66A7" w:rsidRDefault="00C81150" w:rsidP="00C81150">
      <w:pPr>
        <w:rPr>
          <w:snapToGrid w:val="0"/>
          <w:sz w:val="14"/>
          <w:szCs w:val="14"/>
          <w:lang w:eastAsia="sk-SK"/>
        </w:rPr>
      </w:pPr>
    </w:p>
    <w:p w:rsidR="00416D85" w:rsidRPr="002C66A7" w:rsidRDefault="00416D85" w:rsidP="00416D85">
      <w:r w:rsidRPr="002C66A7">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C66A7" w:rsidRDefault="00416D85" w:rsidP="00C81150">
      <w:pPr>
        <w:rPr>
          <w:snapToGrid w:val="0"/>
          <w:sz w:val="14"/>
          <w:szCs w:val="14"/>
          <w:lang w:eastAsia="sk-SK"/>
        </w:rPr>
      </w:pPr>
    </w:p>
    <w:p w:rsidR="00C81150" w:rsidRPr="002C66A7" w:rsidRDefault="00C81150" w:rsidP="00C81150">
      <w:pPr>
        <w:rPr>
          <w:snapToGrid w:val="0"/>
          <w:sz w:val="14"/>
          <w:szCs w:val="14"/>
          <w:lang w:eastAsia="sk-SK"/>
        </w:rPr>
      </w:pPr>
    </w:p>
    <w:p w:rsidR="00C81150" w:rsidRPr="002C66A7" w:rsidRDefault="00C81150" w:rsidP="00C81150">
      <w:pPr>
        <w:pStyle w:val="Heading2"/>
      </w:pPr>
      <w:r w:rsidRPr="002C66A7">
        <w:t>Schválen</w:t>
      </w:r>
      <w:r w:rsidR="00AC79A3" w:rsidRPr="002C66A7">
        <w:t xml:space="preserve">ie účtovnej závierky za rok </w:t>
      </w:r>
      <w:r w:rsidR="00E176CD" w:rsidRPr="002C66A7">
        <w:t>201</w:t>
      </w:r>
      <w:r w:rsidR="00E176CD">
        <w:t>3</w:t>
      </w:r>
    </w:p>
    <w:p w:rsidR="00AC79A3" w:rsidRPr="002C66A7" w:rsidRDefault="00AC79A3" w:rsidP="00AC79A3">
      <w:pPr>
        <w:rPr>
          <w:sz w:val="14"/>
          <w:szCs w:val="14"/>
          <w:lang w:eastAsia="sk-SK"/>
        </w:rPr>
      </w:pPr>
    </w:p>
    <w:p w:rsidR="00C81150" w:rsidRPr="002C66A7" w:rsidRDefault="00C81150" w:rsidP="00C81150">
      <w:pPr>
        <w:rPr>
          <w:snapToGrid w:val="0"/>
          <w:lang w:eastAsia="sk-SK"/>
        </w:rPr>
      </w:pPr>
      <w:r w:rsidRPr="002C66A7">
        <w:rPr>
          <w:snapToGrid w:val="0"/>
          <w:lang w:eastAsia="sk-SK"/>
        </w:rPr>
        <w:t xml:space="preserve">Účtovnú závierku spoločnosti </w:t>
      </w:r>
      <w:r w:rsidR="00891AAB" w:rsidRPr="002C66A7">
        <w:t>KVIST s.r.o.</w:t>
      </w:r>
      <w:r w:rsidRPr="002C66A7">
        <w:rPr>
          <w:snapToGrid w:val="0"/>
          <w:lang w:eastAsia="sk-SK"/>
        </w:rPr>
        <w:t xml:space="preserve">, za rok </w:t>
      </w:r>
      <w:r w:rsidR="00C160EF" w:rsidRPr="002C66A7">
        <w:rPr>
          <w:snapToGrid w:val="0"/>
          <w:lang w:eastAsia="sk-SK"/>
        </w:rPr>
        <w:t>201</w:t>
      </w:r>
      <w:r w:rsidR="00C160EF">
        <w:rPr>
          <w:snapToGrid w:val="0"/>
          <w:lang w:eastAsia="sk-SK"/>
        </w:rPr>
        <w:t>3</w:t>
      </w:r>
      <w:r w:rsidR="00C160EF" w:rsidRPr="002C66A7">
        <w:rPr>
          <w:snapToGrid w:val="0"/>
          <w:lang w:eastAsia="sk-SK"/>
        </w:rPr>
        <w:t xml:space="preserve"> </w:t>
      </w:r>
      <w:r w:rsidRPr="002C66A7">
        <w:rPr>
          <w:snapToGrid w:val="0"/>
          <w:lang w:eastAsia="sk-SK"/>
        </w:rPr>
        <w:t>schválilo riadne valné zhromaždenie, kto</w:t>
      </w:r>
      <w:r w:rsidR="00AC79A3" w:rsidRPr="002C66A7">
        <w:rPr>
          <w:snapToGrid w:val="0"/>
          <w:lang w:eastAsia="sk-SK"/>
        </w:rPr>
        <w:t xml:space="preserve">ré sa konalo dňa </w:t>
      </w:r>
      <w:r w:rsidR="009C03D7">
        <w:rPr>
          <w:snapToGrid w:val="0"/>
          <w:lang w:eastAsia="sk-SK"/>
        </w:rPr>
        <w:t xml:space="preserve">3. apríla </w:t>
      </w:r>
      <w:r w:rsidR="00C160EF" w:rsidRPr="002C66A7">
        <w:rPr>
          <w:snapToGrid w:val="0"/>
          <w:lang w:eastAsia="sk-SK"/>
        </w:rPr>
        <w:t>201</w:t>
      </w:r>
      <w:r w:rsidR="00C160EF">
        <w:rPr>
          <w:snapToGrid w:val="0"/>
          <w:lang w:eastAsia="sk-SK"/>
        </w:rPr>
        <w:t>4</w:t>
      </w:r>
      <w:r w:rsidRPr="002C66A7">
        <w:rPr>
          <w:snapToGrid w:val="0"/>
          <w:lang w:eastAsia="sk-SK"/>
        </w:rPr>
        <w:t xml:space="preserve">. </w:t>
      </w:r>
    </w:p>
    <w:p w:rsidR="00C81150" w:rsidRPr="002C66A7" w:rsidRDefault="00C81150" w:rsidP="00C81150">
      <w:pPr>
        <w:rPr>
          <w:snapToGrid w:val="0"/>
          <w:sz w:val="14"/>
          <w:szCs w:val="14"/>
          <w:lang w:eastAsia="sk-SK"/>
        </w:rPr>
      </w:pPr>
    </w:p>
    <w:p w:rsidR="00C81150" w:rsidRPr="002C66A7" w:rsidRDefault="00C81150" w:rsidP="00C81150">
      <w:pPr>
        <w:rPr>
          <w:snapToGrid w:val="0"/>
          <w:sz w:val="14"/>
          <w:szCs w:val="14"/>
          <w:lang w:eastAsia="sk-SK"/>
        </w:rPr>
      </w:pPr>
    </w:p>
    <w:p w:rsidR="00C81150" w:rsidRPr="002C66A7" w:rsidRDefault="00C81150" w:rsidP="00C81150">
      <w:pPr>
        <w:pStyle w:val="Heading2"/>
      </w:pPr>
      <w:r w:rsidRPr="002C66A7">
        <w:t>Konsolidovaná účtovná závierka</w:t>
      </w:r>
    </w:p>
    <w:p w:rsidR="00C81150" w:rsidRPr="002C66A7" w:rsidRDefault="00C81150" w:rsidP="00C81150"/>
    <w:p w:rsidR="002551CB" w:rsidRPr="002C66A7" w:rsidRDefault="00C81150" w:rsidP="00CF2D5B">
      <w:r w:rsidRPr="002C66A7">
        <w:t xml:space="preserve">Spoločnosť </w:t>
      </w:r>
      <w:r w:rsidR="00D22DCD" w:rsidRPr="002C66A7">
        <w:t>KVIST s.r.o.</w:t>
      </w:r>
      <w:r w:rsidRPr="002C66A7">
        <w:t xml:space="preserve">, je dcérskou spoločnosťou spoločnosti </w:t>
      </w:r>
      <w:r w:rsidR="00D22DCD" w:rsidRPr="002C66A7">
        <w:t xml:space="preserve">KVIST </w:t>
      </w:r>
      <w:r w:rsidR="00C26935" w:rsidRPr="002C66A7">
        <w:t>INDUSTRIES</w:t>
      </w:r>
      <w:r w:rsidR="00D22DCD" w:rsidRPr="002C66A7">
        <w:t xml:space="preserve"> A/S</w:t>
      </w:r>
      <w:r w:rsidR="00EB0BB1" w:rsidRPr="002C66A7">
        <w:t xml:space="preserve">, so sídlom </w:t>
      </w:r>
      <w:r w:rsidR="00D22DCD" w:rsidRPr="002C66A7">
        <w:t>Siggardsvej</w:t>
      </w:r>
      <w:r w:rsidR="00EB0BB1" w:rsidRPr="002C66A7">
        <w:t xml:space="preserve"> 2</w:t>
      </w:r>
      <w:r w:rsidRPr="002C66A7">
        <w:t>,</w:t>
      </w:r>
      <w:r w:rsidR="00EB0BB1" w:rsidRPr="002C66A7">
        <w:t xml:space="preserve"> Arre, Helle 6818, Dánsko ktorá </w:t>
      </w:r>
      <w:r w:rsidRPr="002C66A7">
        <w:t>má</w:t>
      </w:r>
      <w:r w:rsidR="00CF2D5B" w:rsidRPr="002C66A7">
        <w:t xml:space="preserve"> </w:t>
      </w:r>
      <w:r w:rsidR="00EB0BB1" w:rsidRPr="002C66A7">
        <w:t>100</w:t>
      </w:r>
      <w:r w:rsidRPr="002C66A7">
        <w:t xml:space="preserve">-percentný podiel na jej základnom imaní. </w:t>
      </w:r>
    </w:p>
    <w:p w:rsidR="002551CB" w:rsidRPr="002C66A7" w:rsidRDefault="002551CB" w:rsidP="00E72285"/>
    <w:p w:rsidR="00C81150" w:rsidRPr="002C66A7" w:rsidRDefault="00C81150" w:rsidP="00E72285">
      <w:r w:rsidRPr="002C66A7">
        <w:t xml:space="preserve">Konsolidovaná účtovná závierka spoločnosti </w:t>
      </w:r>
      <w:r w:rsidR="00CF2D5B" w:rsidRPr="002C66A7">
        <w:t xml:space="preserve">KVIST </w:t>
      </w:r>
      <w:r w:rsidR="00C26935" w:rsidRPr="002C66A7">
        <w:t>INDUSTRIES</w:t>
      </w:r>
      <w:r w:rsidR="00CF2D5B" w:rsidRPr="002C66A7">
        <w:t xml:space="preserve"> A/S</w:t>
      </w:r>
      <w:r w:rsidRPr="002C66A7">
        <w:t xml:space="preserve">, je sprístupnená v jej sídle </w:t>
      </w:r>
      <w:r w:rsidR="00CF2D5B" w:rsidRPr="002C66A7">
        <w:t>Siggardsvej 2, Arre, Helle 6818, Dánsko</w:t>
      </w:r>
      <w:r w:rsidRPr="002C66A7">
        <w:t xml:space="preserve"> a je uložená v Obchodnom registri Okresného súdu </w:t>
      </w:r>
      <w:r w:rsidR="007669AB" w:rsidRPr="002C66A7">
        <w:t>The Central Business Register (CVR)</w:t>
      </w:r>
      <w:r w:rsidRPr="002C66A7">
        <w:t>, ktorý vedie Registrový súd</w:t>
      </w:r>
      <w:r w:rsidR="007669AB" w:rsidRPr="002C66A7">
        <w:t xml:space="preserve"> Erhvervsstyrelsen. Langelinie Allé 17, 2100 København Ø, Denmark</w:t>
      </w:r>
      <w:r w:rsidRPr="002C66A7">
        <w:t>.</w:t>
      </w:r>
    </w:p>
    <w:p w:rsidR="00E72285" w:rsidRPr="002C66A7" w:rsidRDefault="00E72285">
      <w:pPr>
        <w:jc w:val="left"/>
        <w:rPr>
          <w:rFonts w:cs="Arial"/>
          <w:b/>
          <w:bCs/>
          <w:caps/>
          <w:kern w:val="32"/>
          <w:sz w:val="18"/>
          <w:szCs w:val="32"/>
          <w:u w:val="single"/>
        </w:rPr>
      </w:pPr>
      <w:bookmarkStart w:id="2" w:name="_Ref150575427"/>
      <w:r w:rsidRPr="002C66A7">
        <w:br w:type="page"/>
      </w:r>
    </w:p>
    <w:p w:rsidR="00845108" w:rsidRPr="002C66A7" w:rsidRDefault="00845108" w:rsidP="00C81150">
      <w:pPr>
        <w:pStyle w:val="Heading1"/>
      </w:pPr>
      <w:r w:rsidRPr="002C66A7">
        <w:lastRenderedPageBreak/>
        <w:t>POUŽITÉ ÚČTOVNÉ ZÁSADY A ÚČTOVNÉ METÓDY</w:t>
      </w:r>
    </w:p>
    <w:bookmarkEnd w:id="2"/>
    <w:p w:rsidR="00C81150" w:rsidRPr="002C66A7" w:rsidRDefault="00C81150" w:rsidP="00C81150"/>
    <w:p w:rsidR="00BE09FD" w:rsidRPr="002C66A7" w:rsidRDefault="00C81150" w:rsidP="00CB407B">
      <w:pPr>
        <w:numPr>
          <w:ilvl w:val="0"/>
          <w:numId w:val="6"/>
        </w:numPr>
        <w:rPr>
          <w:snapToGrid w:val="0"/>
          <w:lang w:eastAsia="sk-SK"/>
        </w:rPr>
      </w:pPr>
      <w:r w:rsidRPr="002C66A7">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C66A7">
        <w:rPr>
          <w:snapToGrid w:val="0"/>
          <w:lang w:eastAsia="sk-SK"/>
        </w:rPr>
        <w:t>eurách</w:t>
      </w:r>
      <w:r w:rsidRPr="002C66A7">
        <w:rPr>
          <w:snapToGrid w:val="0"/>
          <w:lang w:eastAsia="sk-SK"/>
        </w:rPr>
        <w:t>.</w:t>
      </w:r>
    </w:p>
    <w:p w:rsidR="00BE09FD" w:rsidRPr="002C66A7" w:rsidRDefault="00BE09FD" w:rsidP="00BE09FD">
      <w:pPr>
        <w:rPr>
          <w:snapToGrid w:val="0"/>
          <w:lang w:eastAsia="sk-SK"/>
        </w:rPr>
      </w:pPr>
    </w:p>
    <w:p w:rsidR="00C81150" w:rsidRPr="002C66A7" w:rsidRDefault="00C81150" w:rsidP="00CB407B">
      <w:pPr>
        <w:numPr>
          <w:ilvl w:val="0"/>
          <w:numId w:val="6"/>
        </w:numPr>
      </w:pPr>
      <w:bookmarkStart w:id="3" w:name="_Ref391456785"/>
      <w:r w:rsidRPr="002C66A7">
        <w:t xml:space="preserve">Účtovná závierka za rok </w:t>
      </w:r>
      <w:r w:rsidR="00C160EF" w:rsidRPr="002C66A7">
        <w:t>201</w:t>
      </w:r>
      <w:r w:rsidR="00C160EF">
        <w:t>4</w:t>
      </w:r>
      <w:r w:rsidR="00C160EF" w:rsidRPr="002C66A7">
        <w:t xml:space="preserve"> </w:t>
      </w:r>
      <w:r w:rsidRPr="002C66A7">
        <w:t>bola spracovaná za predpokladu nepretržitého pokračovania činnosti.</w:t>
      </w:r>
      <w:bookmarkEnd w:id="3"/>
      <w:r w:rsidRPr="002C66A7">
        <w:t xml:space="preserve"> </w:t>
      </w:r>
    </w:p>
    <w:p w:rsidR="00C81150" w:rsidRPr="002C66A7" w:rsidRDefault="00C81150" w:rsidP="00C81150">
      <w:pPr>
        <w:tabs>
          <w:tab w:val="num" w:pos="540"/>
        </w:tabs>
        <w:ind w:left="540" w:hanging="540"/>
      </w:pPr>
    </w:p>
    <w:p w:rsidR="004A1A4A" w:rsidRPr="00F23858" w:rsidRDefault="004A1A4A" w:rsidP="004A1A4A">
      <w:pPr>
        <w:tabs>
          <w:tab w:val="num" w:pos="540"/>
        </w:tabs>
        <w:ind w:left="539"/>
      </w:pPr>
      <w:r w:rsidRPr="00F23858">
        <w:t xml:space="preserve">Spoločnosť vykázala k 31. </w:t>
      </w:r>
      <w:r w:rsidR="002C66A7" w:rsidRPr="00F23858">
        <w:t>decembru</w:t>
      </w:r>
      <w:r w:rsidRPr="00F23858">
        <w:t xml:space="preserve"> </w:t>
      </w:r>
      <w:r w:rsidR="00C160EF" w:rsidRPr="00F23858">
        <w:t xml:space="preserve">2014 </w:t>
      </w:r>
      <w:r w:rsidRPr="00F23858">
        <w:t xml:space="preserve">záporné </w:t>
      </w:r>
      <w:r w:rsidR="002C66A7" w:rsidRPr="00F23858">
        <w:t>vlastné</w:t>
      </w:r>
      <w:r w:rsidRPr="00F23858">
        <w:t xml:space="preserve"> imanie vo výške EUR </w:t>
      </w:r>
      <w:r w:rsidR="009C03D7">
        <w:t>45 893</w:t>
      </w:r>
      <w:r w:rsidRPr="00F23858">
        <w:t xml:space="preserve"> a prebytok krátkodobých pasív nad krátkodobými aktívami v sume EUR </w:t>
      </w:r>
      <w:r w:rsidR="0019689F">
        <w:t>1 061 665</w:t>
      </w:r>
      <w:r w:rsidR="006C6B73">
        <w:t>.</w:t>
      </w:r>
      <w:r w:rsidR="009B5F39" w:rsidRPr="009B5F39">
        <w:t xml:space="preserve"> </w:t>
      </w:r>
      <w:r w:rsidR="006C6B73">
        <w:t xml:space="preserve">Navyše, </w:t>
      </w:r>
      <w:r w:rsidR="006C6B73">
        <w:rPr>
          <w:rStyle w:val="CommentReference"/>
        </w:rPr>
        <w:t>v</w:t>
      </w:r>
      <w:r w:rsidRPr="00F23858">
        <w:t xml:space="preserve">äčšinu tržieb realizuje </w:t>
      </w:r>
      <w:r w:rsidR="00CC36C4">
        <w:t>s materskou spoločosťou</w:t>
      </w:r>
      <w:r w:rsidR="006C6B73">
        <w:t xml:space="preserve"> a</w:t>
      </w:r>
      <w:r w:rsidR="00CC36C4">
        <w:t xml:space="preserve"> </w:t>
      </w:r>
      <w:r w:rsidR="006C6B73">
        <w:t>v</w:t>
      </w:r>
      <w:r w:rsidR="00CC36C4">
        <w:t>ačsinu f</w:t>
      </w:r>
      <w:r w:rsidRPr="00F23858">
        <w:t xml:space="preserve">inancovania získava od materskej spoločnosti. Vedenie spoločnosti spolu s akcionárom pripravili plán, na základe ktorého sa očakáva nárast výnosov a zisku. Schopnosť spoločnosti pokračovať v činnosti ako zdravo fungujúci podnikateľských subjekt a realizovať aktíva a splácať záväzky v sumách, v ktorých sú vykázané v účtovnej závierke závisí o úspešnej implementácie plánu a pokračujúcej podpory od materskej spoločnosti. </w:t>
      </w:r>
    </w:p>
    <w:p w:rsidR="004A1A4A" w:rsidRPr="00F23858" w:rsidRDefault="004A1A4A" w:rsidP="004A1A4A">
      <w:pPr>
        <w:tabs>
          <w:tab w:val="num" w:pos="540"/>
        </w:tabs>
        <w:ind w:left="539"/>
      </w:pPr>
    </w:p>
    <w:p w:rsidR="004A1A4A" w:rsidRPr="002C66A7" w:rsidRDefault="004A1A4A" w:rsidP="004A1A4A">
      <w:pPr>
        <w:tabs>
          <w:tab w:val="num" w:pos="540"/>
        </w:tabs>
        <w:ind w:left="539"/>
      </w:pPr>
      <w:r w:rsidRPr="00F23858">
        <w:t xml:space="preserve">Pre úplné pochopenie situácie, pozrite tiež poznámku </w:t>
      </w:r>
      <w:fldSimple w:instr=" REF _Ref391453763 \r \h  \* MERGEFORMAT ">
        <w:r w:rsidR="0027451B">
          <w:t>IV.5</w:t>
        </w:r>
      </w:fldSimple>
      <w:r w:rsidRPr="00F23858">
        <w:t>, kde sa popisuje plnenia ustanovení úverovej zmluvy s bankou.</w:t>
      </w:r>
    </w:p>
    <w:p w:rsidR="004A1A4A" w:rsidRPr="002C66A7" w:rsidRDefault="004A1A4A" w:rsidP="00C81150">
      <w:pPr>
        <w:tabs>
          <w:tab w:val="num" w:pos="540"/>
        </w:tabs>
        <w:ind w:left="540" w:hanging="540"/>
      </w:pPr>
    </w:p>
    <w:p w:rsidR="00C81150" w:rsidRPr="002C66A7" w:rsidRDefault="00C81150" w:rsidP="00CB407B">
      <w:pPr>
        <w:numPr>
          <w:ilvl w:val="0"/>
          <w:numId w:val="6"/>
        </w:numPr>
      </w:pPr>
      <w:r w:rsidRPr="002C66A7">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C66A7" w:rsidRDefault="00C81150" w:rsidP="00C81150">
      <w:pPr>
        <w:tabs>
          <w:tab w:val="num" w:pos="540"/>
        </w:tabs>
        <w:ind w:left="540" w:hanging="540"/>
      </w:pPr>
    </w:p>
    <w:p w:rsidR="00C81150" w:rsidRPr="002C66A7" w:rsidRDefault="00C81150" w:rsidP="00CB407B">
      <w:pPr>
        <w:numPr>
          <w:ilvl w:val="0"/>
          <w:numId w:val="6"/>
        </w:numPr>
      </w:pPr>
      <w:r w:rsidRPr="002C66A7">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C66A7" w:rsidRDefault="00C81150" w:rsidP="00C81150">
      <w:pPr>
        <w:tabs>
          <w:tab w:val="num" w:pos="540"/>
        </w:tabs>
        <w:ind w:left="540" w:hanging="540"/>
      </w:pPr>
    </w:p>
    <w:p w:rsidR="00C81150" w:rsidRPr="002C66A7" w:rsidRDefault="00C81150" w:rsidP="00CB407B">
      <w:pPr>
        <w:numPr>
          <w:ilvl w:val="0"/>
          <w:numId w:val="6"/>
        </w:numPr>
      </w:pPr>
      <w:r w:rsidRPr="002C66A7">
        <w:t>Moment zaúčtovania výnosov – výnosy sa účtujú pri splnení dodacích podmienok, nakoľko v tomto okamihu prechádzajú na odberateľa významné riziká a vlastnícke práva.</w:t>
      </w:r>
    </w:p>
    <w:p w:rsidR="00C81150" w:rsidRPr="002C66A7" w:rsidRDefault="00C81150" w:rsidP="00C81150">
      <w:pPr>
        <w:tabs>
          <w:tab w:val="num" w:pos="540"/>
        </w:tabs>
        <w:ind w:left="540" w:hanging="540"/>
      </w:pPr>
    </w:p>
    <w:p w:rsidR="00C81150" w:rsidRPr="002C66A7" w:rsidRDefault="00C81150" w:rsidP="00CB407B">
      <w:pPr>
        <w:numPr>
          <w:ilvl w:val="0"/>
          <w:numId w:val="6"/>
        </w:numPr>
      </w:pPr>
      <w:r w:rsidRPr="002C66A7">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C66A7" w:rsidRDefault="00C81150" w:rsidP="00C81150">
      <w:pPr>
        <w:tabs>
          <w:tab w:val="num" w:pos="540"/>
        </w:tabs>
        <w:ind w:left="540" w:hanging="540"/>
      </w:pPr>
    </w:p>
    <w:p w:rsidR="00C81150" w:rsidRPr="002C66A7" w:rsidRDefault="00C81150" w:rsidP="00CB407B">
      <w:pPr>
        <w:numPr>
          <w:ilvl w:val="0"/>
          <w:numId w:val="6"/>
        </w:numPr>
      </w:pPr>
      <w:r w:rsidRPr="002C66A7">
        <w:t>Použitie odhadov – zostavenie účtovnej závierky si vyžaduje, aby vedenie spoločnosti vypracovalo odhady a predpoklady, ktoré majú vplyv na vykazované sumy aktív a pasív, uvedenie možných budúcich aktív a pasív k</w:t>
      </w:r>
      <w:r w:rsidR="003B3C94" w:rsidRPr="002C66A7">
        <w:t> </w:t>
      </w:r>
      <w:r w:rsidRPr="002C66A7">
        <w:t>dátumu</w:t>
      </w:r>
      <w:r w:rsidR="003B3C94" w:rsidRPr="002C66A7">
        <w:t>, ku ktorému sa zostavuje</w:t>
      </w:r>
      <w:r w:rsidRPr="002C66A7">
        <w:t xml:space="preserve"> účtovn</w:t>
      </w:r>
      <w:r w:rsidR="003B3C94" w:rsidRPr="002C66A7">
        <w:t>á</w:t>
      </w:r>
      <w:r w:rsidRPr="002C66A7">
        <w:t xml:space="preserve"> závierk</w:t>
      </w:r>
      <w:r w:rsidR="003B3C94" w:rsidRPr="002C66A7">
        <w:t>a</w:t>
      </w:r>
      <w:r w:rsidRPr="002C66A7">
        <w:t>, ako aj na vykazovanú výšku výnosov a nákladov počas roka. Skutočné výsledky sa môžu od takýchto odhadov líšiť.</w:t>
      </w:r>
    </w:p>
    <w:p w:rsidR="00C81150" w:rsidRPr="002C66A7" w:rsidRDefault="00C81150" w:rsidP="00C81150">
      <w:pPr>
        <w:tabs>
          <w:tab w:val="num" w:pos="540"/>
        </w:tabs>
        <w:ind w:left="540" w:hanging="540"/>
      </w:pPr>
    </w:p>
    <w:p w:rsidR="00C81150" w:rsidRPr="002C66A7" w:rsidRDefault="00C81150" w:rsidP="00CB407B">
      <w:pPr>
        <w:numPr>
          <w:ilvl w:val="0"/>
          <w:numId w:val="6"/>
        </w:numPr>
      </w:pPr>
      <w:r w:rsidRPr="002C66A7">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C66A7" w:rsidRDefault="002551CB" w:rsidP="002551CB">
      <w:pPr>
        <w:pStyle w:val="ListParagraph"/>
      </w:pPr>
    </w:p>
    <w:p w:rsidR="002551CB" w:rsidRPr="002C66A7" w:rsidRDefault="002551CB" w:rsidP="002551CB">
      <w:pPr>
        <w:pStyle w:val="ListParagraph"/>
      </w:pPr>
    </w:p>
    <w:p w:rsidR="00C81150" w:rsidRPr="002C66A7" w:rsidRDefault="00C81150" w:rsidP="00C81150">
      <w:pPr>
        <w:pStyle w:val="Heading2"/>
        <w:numPr>
          <w:ilvl w:val="1"/>
          <w:numId w:val="4"/>
        </w:numPr>
      </w:pPr>
      <w:bookmarkStart w:id="4" w:name="_Ref150575436"/>
      <w:r w:rsidRPr="002C66A7">
        <w:t>Spôsob ocenenia jednotlivých zložiek majetku a záväzkov – prvé ocenenie</w:t>
      </w:r>
      <w:bookmarkEnd w:id="4"/>
    </w:p>
    <w:p w:rsidR="00C81150" w:rsidRPr="00F23858" w:rsidRDefault="00C81150" w:rsidP="00C81150">
      <w:pPr>
        <w:rPr>
          <w:sz w:val="14"/>
          <w:szCs w:val="14"/>
        </w:rPr>
      </w:pPr>
    </w:p>
    <w:p w:rsidR="00C81150" w:rsidRPr="002C66A7" w:rsidRDefault="00C81150" w:rsidP="00C81150">
      <w:r w:rsidRPr="002C66A7">
        <w:t>Pri obstaraní majetku sa uplatňuje princíp obstarávacích cien (t. j. historických cien). Ocenenie jednotlivých položiek majetku a záväzkov je takéto:</w:t>
      </w:r>
    </w:p>
    <w:p w:rsidR="00C81150" w:rsidRPr="00F23858" w:rsidRDefault="00C81150" w:rsidP="00C81150">
      <w:pPr>
        <w:rPr>
          <w:sz w:val="14"/>
          <w:szCs w:val="14"/>
        </w:rPr>
      </w:pPr>
    </w:p>
    <w:p w:rsidR="00C81150" w:rsidRPr="002C66A7" w:rsidRDefault="00C81150" w:rsidP="00C81150">
      <w:pPr>
        <w:numPr>
          <w:ilvl w:val="0"/>
          <w:numId w:val="5"/>
        </w:numPr>
      </w:pPr>
      <w:r w:rsidRPr="002C66A7">
        <w:t>Dlhodobý hmotný a nehmotný majetok obstaraný kúpou – obstarávacou cenou. Obstarávacia cena je cena, za ktorú sa majetok obstaral, a náklady súvisiace s jeho obstaraním (prepravné a clo).</w:t>
      </w:r>
    </w:p>
    <w:p w:rsidR="00C81150" w:rsidRPr="00F23858" w:rsidRDefault="00C81150" w:rsidP="00C81150">
      <w:pPr>
        <w:rPr>
          <w:sz w:val="14"/>
          <w:szCs w:val="14"/>
        </w:rPr>
      </w:pPr>
    </w:p>
    <w:p w:rsidR="00C81150" w:rsidRPr="002C66A7" w:rsidRDefault="00C81150" w:rsidP="00C81150">
      <w:pPr>
        <w:numPr>
          <w:ilvl w:val="0"/>
          <w:numId w:val="5"/>
        </w:numPr>
      </w:pPr>
      <w:r w:rsidRPr="002C66A7">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rsidR="00C81150" w:rsidRPr="00F23858" w:rsidRDefault="00C81150" w:rsidP="00C81150">
      <w:pPr>
        <w:rPr>
          <w:sz w:val="14"/>
          <w:szCs w:val="14"/>
        </w:rPr>
      </w:pPr>
    </w:p>
    <w:p w:rsidR="00C81150" w:rsidRPr="002C66A7" w:rsidRDefault="00C81150" w:rsidP="00C81150">
      <w:pPr>
        <w:numPr>
          <w:ilvl w:val="0"/>
          <w:numId w:val="5"/>
        </w:numPr>
      </w:pPr>
      <w:r w:rsidRPr="002C66A7">
        <w:t>Dlhodobý hmotný majetok vytvorený vlastnou činnosťou – vlastnými nákladmi. Vlastné náklady zahŕňajú priame náklady vynaložené na výrobu alebo inú činnosť, a nepriame náklady, ktoré sa vzťahujú na výrobu alebo inú činnosť.</w:t>
      </w:r>
    </w:p>
    <w:p w:rsidR="00C81150" w:rsidRPr="002C66A7" w:rsidRDefault="00E72285" w:rsidP="000912E1">
      <w:pPr>
        <w:numPr>
          <w:ilvl w:val="0"/>
          <w:numId w:val="5"/>
        </w:numPr>
      </w:pPr>
      <w:r w:rsidRPr="002C66A7">
        <w:br w:type="page"/>
      </w:r>
      <w:r w:rsidR="00C81150" w:rsidRPr="002C66A7">
        <w:lastRenderedPageBreak/>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00253C" w:rsidRPr="00F23858" w:rsidRDefault="0000253C">
      <w:pPr>
        <w:jc w:val="left"/>
        <w:rPr>
          <w:sz w:val="14"/>
          <w:szCs w:val="14"/>
        </w:rPr>
      </w:pPr>
    </w:p>
    <w:p w:rsidR="00C81150" w:rsidRPr="002C66A7" w:rsidRDefault="00C81150" w:rsidP="00C81150">
      <w:pPr>
        <w:numPr>
          <w:ilvl w:val="0"/>
          <w:numId w:val="5"/>
        </w:numPr>
      </w:pPr>
      <w:r w:rsidRPr="002C66A7">
        <w:t xml:space="preserve">Majetok obstaraný v rámci finančného prenájmu sa účtuje do majetku vo výške svojej </w:t>
      </w:r>
      <w:r w:rsidR="00E86226" w:rsidRPr="002C66A7">
        <w:t xml:space="preserve">reálnej </w:t>
      </w:r>
      <w:r w:rsidRPr="002C66A7">
        <w:t>hodnoty ku dňu obstarania (celková suma dohodnutých platieb znížená o nerealizované finančné náklady). Súvisiaci záväzok voči prenajímateľovi je v súvahe vykázaný v </w:t>
      </w:r>
      <w:r w:rsidR="00D52BC7" w:rsidRPr="002C66A7">
        <w:rPr>
          <w:i/>
        </w:rPr>
        <w:t>O</w:t>
      </w:r>
      <w:r w:rsidRPr="002C66A7">
        <w:rPr>
          <w:i/>
        </w:rPr>
        <w:t>statných dlhodobých záväzkoch</w:t>
      </w:r>
      <w:r w:rsidRPr="002C66A7">
        <w:t xml:space="preserve"> a krátkodobá časť v </w:t>
      </w:r>
      <w:r w:rsidR="00D52BC7" w:rsidRPr="002C66A7">
        <w:rPr>
          <w:i/>
        </w:rPr>
        <w:t>O</w:t>
      </w:r>
      <w:r w:rsidRPr="002C66A7">
        <w:rPr>
          <w:i/>
        </w:rPr>
        <w:t>statných záväzkoch</w:t>
      </w:r>
      <w:r w:rsidRPr="002C66A7">
        <w:t>. Nerealizované finančné náklady, ktoré predstavujú rozdiel medzi celkovou sumou dohodnutých platieb a </w:t>
      </w:r>
      <w:r w:rsidR="00E86226" w:rsidRPr="002C66A7">
        <w:t xml:space="preserve">reálnou </w:t>
      </w:r>
      <w:r w:rsidRPr="002C66A7">
        <w:t>hodnotou obstaraného majetku, sa účtujú vo výkaze ziskov a strát počas doby trvania prenájmu použitím metódy efektívnej úrokovej miery. Náklady súvisiace s obstaraním predmetu finančného prenájmu zvyšujú jeho ocenenie.</w:t>
      </w:r>
    </w:p>
    <w:p w:rsidR="0000253C" w:rsidRPr="00F23858" w:rsidRDefault="0000253C" w:rsidP="00CB407B">
      <w:pPr>
        <w:ind w:left="539"/>
        <w:rPr>
          <w:i/>
          <w:sz w:val="14"/>
          <w:szCs w:val="14"/>
        </w:rPr>
      </w:pPr>
    </w:p>
    <w:p w:rsidR="00C81150" w:rsidRPr="002C66A7" w:rsidRDefault="00C81150" w:rsidP="00C81150">
      <w:pPr>
        <w:numPr>
          <w:ilvl w:val="0"/>
          <w:numId w:val="5"/>
        </w:numPr>
      </w:pPr>
      <w:r w:rsidRPr="002C66A7">
        <w:t>Dlhodobý finančný majetok – obstarávacou cenou. Obstarávacia cena predstavuje cenu, za ktorú sa majetok obstaral, a náklady súvisiace s jeho obstaraním (poplatky a provízie maklérom, poradcom, burzám).</w:t>
      </w:r>
    </w:p>
    <w:p w:rsidR="00C81150" w:rsidRPr="00F23858" w:rsidRDefault="00C81150" w:rsidP="00C81150">
      <w:pPr>
        <w:rPr>
          <w:sz w:val="14"/>
          <w:szCs w:val="14"/>
        </w:rPr>
      </w:pPr>
    </w:p>
    <w:p w:rsidR="00C81150" w:rsidRPr="002C66A7" w:rsidRDefault="00C81150" w:rsidP="00C81150">
      <w:pPr>
        <w:numPr>
          <w:ilvl w:val="0"/>
          <w:numId w:val="5"/>
        </w:numPr>
      </w:pPr>
      <w:r w:rsidRPr="002C66A7">
        <w:t>Zásoby obstarané kúpou:</w:t>
      </w:r>
    </w:p>
    <w:p w:rsidR="00C81150" w:rsidRPr="002C66A7" w:rsidRDefault="00C81150" w:rsidP="00CB407B">
      <w:pPr>
        <w:numPr>
          <w:ilvl w:val="0"/>
          <w:numId w:val="7"/>
        </w:numPr>
        <w:rPr>
          <w:snapToGrid w:val="0"/>
          <w:lang w:eastAsia="sk-SK"/>
        </w:rPr>
      </w:pPr>
      <w:r w:rsidRPr="002C66A7">
        <w:rPr>
          <w:snapToGrid w:val="0"/>
          <w:lang w:eastAsia="sk-SK"/>
        </w:rPr>
        <w:t xml:space="preserve">Nakupovaný materiál – obstarávacou cenou. Pri úbytku rovnakého druhu zásob sa používa metóda </w:t>
      </w:r>
      <w:r w:rsidR="00E3502B" w:rsidRPr="002C66A7">
        <w:t>FIFO</w:t>
      </w:r>
      <w:r w:rsidRPr="002C66A7">
        <w:rPr>
          <w:snapToGrid w:val="0"/>
          <w:lang w:eastAsia="sk-SK"/>
        </w:rPr>
        <w:t>. Do vedľajších nákladov vstupuje clo, prepravné a provízie. Vedľajšie náklady sa rozvrhujú ako odchýlka podľa podielu súčtu stavu a prírastku odchýlky na súčte stavu a prírastku zásob.</w:t>
      </w:r>
    </w:p>
    <w:p w:rsidR="00C81150" w:rsidRPr="002C66A7" w:rsidRDefault="00C81150" w:rsidP="00CB407B">
      <w:pPr>
        <w:numPr>
          <w:ilvl w:val="0"/>
          <w:numId w:val="7"/>
        </w:numPr>
        <w:rPr>
          <w:snapToGrid w:val="0"/>
          <w:lang w:eastAsia="sk-SK"/>
        </w:rPr>
      </w:pPr>
      <w:r w:rsidRPr="002C66A7">
        <w:rPr>
          <w:snapToGrid w:val="0"/>
          <w:lang w:eastAsia="sk-SK"/>
        </w:rPr>
        <w:t xml:space="preserve">Nakupovaný tovar – obstarávacou cenou. Pri úbytku rovnakého druhu zásob sa používa metóda </w:t>
      </w:r>
      <w:r w:rsidR="00E3502B" w:rsidRPr="002C66A7">
        <w:t>FIFO</w:t>
      </w:r>
      <w:r w:rsidRPr="002C66A7">
        <w:rPr>
          <w:snapToGrid w:val="0"/>
          <w:lang w:eastAsia="sk-SK"/>
        </w:rPr>
        <w:t>. Do vedľajších nákladov patrí prepravné, clo a provízie.</w:t>
      </w:r>
    </w:p>
    <w:p w:rsidR="00C81150" w:rsidRPr="00F23858" w:rsidRDefault="00C81150" w:rsidP="00C81150">
      <w:pPr>
        <w:rPr>
          <w:sz w:val="14"/>
          <w:szCs w:val="14"/>
        </w:rPr>
      </w:pPr>
    </w:p>
    <w:p w:rsidR="00C81150" w:rsidRPr="002C66A7" w:rsidRDefault="00C81150" w:rsidP="00C81150">
      <w:pPr>
        <w:numPr>
          <w:ilvl w:val="0"/>
          <w:numId w:val="5"/>
        </w:numPr>
      </w:pPr>
      <w:r w:rsidRPr="002C66A7">
        <w:t>Zásoby vytvorené vlastnou činnosťou:</w:t>
      </w:r>
    </w:p>
    <w:p w:rsidR="00C81150" w:rsidRPr="002C66A7" w:rsidRDefault="00C81150" w:rsidP="00CB407B">
      <w:pPr>
        <w:numPr>
          <w:ilvl w:val="0"/>
          <w:numId w:val="8"/>
        </w:numPr>
        <w:rPr>
          <w:snapToGrid w:val="0"/>
          <w:lang w:eastAsia="sk-SK"/>
        </w:rPr>
      </w:pPr>
      <w:r w:rsidRPr="002C66A7">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F23858" w:rsidRDefault="00C81150" w:rsidP="00C81150">
      <w:pPr>
        <w:rPr>
          <w:sz w:val="14"/>
          <w:szCs w:val="14"/>
        </w:rPr>
      </w:pPr>
    </w:p>
    <w:p w:rsidR="00C81150" w:rsidRPr="002C66A7" w:rsidRDefault="00C81150" w:rsidP="00C81150">
      <w:pPr>
        <w:numPr>
          <w:ilvl w:val="0"/>
          <w:numId w:val="5"/>
        </w:numPr>
      </w:pPr>
      <w:r w:rsidRPr="002C66A7">
        <w:t>Zásoby obstarané iným spôsobom – reprodukčnou obstarávacou cenou v prípade bezodplatného nadobudnutia zásob alebo zásob novo zistených pri inventarizácii, t. j. cenou, za ktorú by sa majetok obstaral v čase, keď sa o ňom účtuje.</w:t>
      </w:r>
    </w:p>
    <w:p w:rsidR="00C81150" w:rsidRPr="00F23858" w:rsidRDefault="00C81150" w:rsidP="00C81150">
      <w:pPr>
        <w:rPr>
          <w:sz w:val="14"/>
          <w:szCs w:val="14"/>
        </w:rPr>
      </w:pPr>
    </w:p>
    <w:p w:rsidR="00C81150" w:rsidRPr="002C66A7" w:rsidRDefault="00C81150" w:rsidP="00C81150">
      <w:pPr>
        <w:numPr>
          <w:ilvl w:val="0"/>
          <w:numId w:val="5"/>
        </w:numPr>
      </w:pPr>
      <w:r w:rsidRPr="002C66A7">
        <w:t>Pohľadávky:</w:t>
      </w:r>
    </w:p>
    <w:p w:rsidR="00C81150" w:rsidRPr="002C66A7" w:rsidRDefault="00C81150" w:rsidP="00CB407B">
      <w:pPr>
        <w:numPr>
          <w:ilvl w:val="0"/>
          <w:numId w:val="9"/>
        </w:numPr>
        <w:rPr>
          <w:snapToGrid w:val="0"/>
          <w:lang w:eastAsia="sk-SK"/>
        </w:rPr>
      </w:pPr>
      <w:r w:rsidRPr="002C66A7">
        <w:rPr>
          <w:snapToGrid w:val="0"/>
          <w:lang w:eastAsia="sk-SK"/>
        </w:rPr>
        <w:t>pri ich vzniku alebo bezodplatnom nadobudnutí – menovitou hodnotou,</w:t>
      </w:r>
    </w:p>
    <w:p w:rsidR="00C81150" w:rsidRPr="002C66A7" w:rsidRDefault="00C81150" w:rsidP="00CB407B">
      <w:pPr>
        <w:numPr>
          <w:ilvl w:val="0"/>
          <w:numId w:val="9"/>
        </w:numPr>
        <w:rPr>
          <w:snapToGrid w:val="0"/>
          <w:lang w:eastAsia="sk-SK"/>
        </w:rPr>
      </w:pPr>
      <w:r w:rsidRPr="002C66A7">
        <w:rPr>
          <w:snapToGrid w:val="0"/>
          <w:lang w:eastAsia="sk-SK"/>
        </w:rPr>
        <w:t>pri odplatnom nadobudnutí (postúpení) alebo nadobudnutí vkladom do základného imania – obstarávacou cenou.</w:t>
      </w:r>
    </w:p>
    <w:p w:rsidR="00C81150" w:rsidRPr="00F23858" w:rsidRDefault="00C81150" w:rsidP="00CB407B">
      <w:pPr>
        <w:ind w:left="539"/>
        <w:rPr>
          <w:sz w:val="14"/>
          <w:szCs w:val="14"/>
        </w:rPr>
      </w:pPr>
    </w:p>
    <w:p w:rsidR="00C81150" w:rsidRPr="002C66A7" w:rsidRDefault="00C81150" w:rsidP="00CB407B">
      <w:pPr>
        <w:ind w:left="539"/>
      </w:pPr>
      <w:r w:rsidRPr="002C66A7">
        <w:t xml:space="preserve">Pri </w:t>
      </w:r>
      <w:r w:rsidR="0000253C" w:rsidRPr="002C66A7">
        <w:t>neúročených</w:t>
      </w:r>
      <w:r w:rsidR="001D2B78" w:rsidRPr="002C66A7">
        <w:t xml:space="preserve"> </w:t>
      </w:r>
      <w:r w:rsidRPr="002C66A7">
        <w:t>dlhodobých pohľadávkach</w:t>
      </w:r>
      <w:r w:rsidR="00511BA5" w:rsidRPr="002C66A7">
        <w:t xml:space="preserve"> a dlhodobých pôžičkách</w:t>
      </w:r>
      <w:r w:rsidRPr="002C66A7">
        <w:t xml:space="preserve"> sa uvádza opravná položka v </w:t>
      </w:r>
      <w:r w:rsidR="00511BA5" w:rsidRPr="002C66A7">
        <w:t xml:space="preserve">stĺpci </w:t>
      </w:r>
      <w:r w:rsidRPr="002C66A7">
        <w:t xml:space="preserve">korekcia, čím sa </w:t>
      </w:r>
      <w:r w:rsidR="00511BA5" w:rsidRPr="002C66A7">
        <w:t>upravuje hodnota tejto pohľadávky a pôžičky na jej súčasnú hodnotu, napríklad metódou efektívnej úrokovej miery</w:t>
      </w:r>
      <w:r w:rsidRPr="002C66A7">
        <w:t xml:space="preserve">. </w:t>
      </w:r>
    </w:p>
    <w:p w:rsidR="00C81150" w:rsidRPr="00F23858" w:rsidRDefault="00C81150" w:rsidP="00CB407B">
      <w:pPr>
        <w:ind w:left="539"/>
        <w:rPr>
          <w:sz w:val="14"/>
          <w:szCs w:val="14"/>
        </w:rPr>
      </w:pPr>
    </w:p>
    <w:p w:rsidR="00C81150" w:rsidRPr="002C66A7" w:rsidRDefault="00C81150" w:rsidP="00C81150">
      <w:pPr>
        <w:numPr>
          <w:ilvl w:val="0"/>
          <w:numId w:val="5"/>
        </w:numPr>
      </w:pPr>
      <w:r w:rsidRPr="002C66A7">
        <w:t>Krátkodobý finančný majetok – obstarávacou cenou. Obstarávacia cena je cena, za ktorú sa majetok obstaral, a náklady súvisiace s jeho obstaraním (poplatky a provízie maklérom, poradcom, burzám).</w:t>
      </w:r>
    </w:p>
    <w:p w:rsidR="00C81150" w:rsidRPr="00F23858" w:rsidRDefault="00C81150" w:rsidP="00C81150">
      <w:pPr>
        <w:rPr>
          <w:sz w:val="14"/>
          <w:szCs w:val="14"/>
        </w:rPr>
      </w:pPr>
    </w:p>
    <w:p w:rsidR="00C81150" w:rsidRPr="002C66A7" w:rsidRDefault="00C81150" w:rsidP="00C81150">
      <w:pPr>
        <w:numPr>
          <w:ilvl w:val="0"/>
          <w:numId w:val="5"/>
        </w:numPr>
      </w:pPr>
      <w:r w:rsidRPr="002C66A7">
        <w:t>Časové rozlíšenie na strane aktív súvahy – očakávanou menovitou hodnotou.</w:t>
      </w:r>
    </w:p>
    <w:p w:rsidR="00845108" w:rsidRPr="00F23858" w:rsidRDefault="00845108" w:rsidP="009E172B">
      <w:pPr>
        <w:rPr>
          <w:sz w:val="14"/>
          <w:szCs w:val="14"/>
        </w:rPr>
      </w:pPr>
    </w:p>
    <w:p w:rsidR="00C81150" w:rsidRPr="002C66A7" w:rsidRDefault="00C81150" w:rsidP="00C81150">
      <w:pPr>
        <w:numPr>
          <w:ilvl w:val="0"/>
          <w:numId w:val="5"/>
        </w:numPr>
      </w:pPr>
      <w:r w:rsidRPr="002C66A7">
        <w:t>Záväzky:</w:t>
      </w:r>
    </w:p>
    <w:p w:rsidR="00C81150" w:rsidRPr="002C66A7" w:rsidRDefault="00C81150" w:rsidP="00CB407B">
      <w:pPr>
        <w:numPr>
          <w:ilvl w:val="0"/>
          <w:numId w:val="10"/>
        </w:numPr>
        <w:rPr>
          <w:snapToGrid w:val="0"/>
          <w:lang w:eastAsia="sk-SK"/>
        </w:rPr>
      </w:pPr>
      <w:r w:rsidRPr="002C66A7">
        <w:rPr>
          <w:snapToGrid w:val="0"/>
          <w:lang w:eastAsia="sk-SK"/>
        </w:rPr>
        <w:t>pri ich vzniku – menovitou hodnotou,</w:t>
      </w:r>
    </w:p>
    <w:p w:rsidR="00C81150" w:rsidRPr="002C66A7" w:rsidRDefault="00C81150" w:rsidP="00CB407B">
      <w:pPr>
        <w:numPr>
          <w:ilvl w:val="0"/>
          <w:numId w:val="10"/>
        </w:numPr>
        <w:rPr>
          <w:snapToGrid w:val="0"/>
          <w:lang w:eastAsia="sk-SK"/>
        </w:rPr>
      </w:pPr>
      <w:r w:rsidRPr="002C66A7">
        <w:rPr>
          <w:snapToGrid w:val="0"/>
          <w:lang w:eastAsia="sk-SK"/>
        </w:rPr>
        <w:t>pri prevzatí – obstarávacou cenou.</w:t>
      </w:r>
    </w:p>
    <w:p w:rsidR="00417846" w:rsidRPr="00F23858" w:rsidRDefault="00417846" w:rsidP="00417846">
      <w:pPr>
        <w:rPr>
          <w:snapToGrid w:val="0"/>
          <w:sz w:val="14"/>
          <w:szCs w:val="14"/>
          <w:lang w:eastAsia="sk-SK"/>
        </w:rPr>
      </w:pPr>
    </w:p>
    <w:p w:rsidR="00C81150" w:rsidRPr="002C66A7" w:rsidRDefault="00C81150" w:rsidP="00C81150">
      <w:pPr>
        <w:numPr>
          <w:ilvl w:val="0"/>
          <w:numId w:val="5"/>
        </w:numPr>
      </w:pPr>
      <w:r w:rsidRPr="002C66A7">
        <w:t>Rezervy – v očakávanej výške záväzku alebo poistnomatematickými metódami.</w:t>
      </w:r>
    </w:p>
    <w:p w:rsidR="00C81150" w:rsidRPr="00F23858" w:rsidRDefault="00C81150" w:rsidP="00C81150">
      <w:pPr>
        <w:rPr>
          <w:sz w:val="14"/>
          <w:szCs w:val="14"/>
        </w:rPr>
      </w:pPr>
    </w:p>
    <w:p w:rsidR="00C81150" w:rsidRPr="002C66A7" w:rsidRDefault="00C81150" w:rsidP="00C81150">
      <w:pPr>
        <w:numPr>
          <w:ilvl w:val="0"/>
          <w:numId w:val="5"/>
        </w:numPr>
      </w:pPr>
      <w:r w:rsidRPr="002C66A7">
        <w:t xml:space="preserve">Dlhopisy, pôžičky, úvery: </w:t>
      </w:r>
    </w:p>
    <w:p w:rsidR="00C81150" w:rsidRPr="002C66A7" w:rsidRDefault="00C81150" w:rsidP="00CB407B">
      <w:pPr>
        <w:numPr>
          <w:ilvl w:val="0"/>
          <w:numId w:val="11"/>
        </w:numPr>
        <w:rPr>
          <w:snapToGrid w:val="0"/>
          <w:lang w:eastAsia="sk-SK"/>
        </w:rPr>
      </w:pPr>
      <w:r w:rsidRPr="002C66A7">
        <w:rPr>
          <w:snapToGrid w:val="0"/>
          <w:lang w:eastAsia="sk-SK"/>
        </w:rPr>
        <w:t>pri ich vzniku – menovitou hodnotou,</w:t>
      </w:r>
    </w:p>
    <w:p w:rsidR="00C81150" w:rsidRPr="002C66A7" w:rsidRDefault="00C81150" w:rsidP="00CB407B">
      <w:pPr>
        <w:numPr>
          <w:ilvl w:val="0"/>
          <w:numId w:val="11"/>
        </w:numPr>
        <w:rPr>
          <w:snapToGrid w:val="0"/>
          <w:lang w:eastAsia="sk-SK"/>
        </w:rPr>
      </w:pPr>
      <w:r w:rsidRPr="002C66A7">
        <w:rPr>
          <w:snapToGrid w:val="0"/>
          <w:lang w:eastAsia="sk-SK"/>
        </w:rPr>
        <w:t>pri prevzatí – obstarávacou cenou.</w:t>
      </w:r>
    </w:p>
    <w:p w:rsidR="00C81150" w:rsidRPr="00F23858" w:rsidRDefault="00C81150" w:rsidP="00C81150">
      <w:pPr>
        <w:ind w:left="539"/>
        <w:rPr>
          <w:sz w:val="14"/>
          <w:szCs w:val="14"/>
        </w:rPr>
      </w:pPr>
    </w:p>
    <w:p w:rsidR="00C81150" w:rsidRPr="002C66A7" w:rsidRDefault="00C81150" w:rsidP="00C81150">
      <w:pPr>
        <w:ind w:left="539"/>
      </w:pPr>
      <w:r w:rsidRPr="002C66A7">
        <w:t>Úroky z dlhopisov, pôžičiek a úverov sa účtujú do obdobia, s ktorým časovo a vecne súvisia.</w:t>
      </w:r>
    </w:p>
    <w:p w:rsidR="00C81150" w:rsidRPr="00F23858" w:rsidRDefault="00C81150" w:rsidP="00C81150">
      <w:pPr>
        <w:ind w:left="539"/>
        <w:rPr>
          <w:sz w:val="14"/>
          <w:szCs w:val="14"/>
        </w:rPr>
      </w:pPr>
    </w:p>
    <w:p w:rsidR="00C81150" w:rsidRPr="002C66A7" w:rsidRDefault="00C81150" w:rsidP="00C81150">
      <w:pPr>
        <w:numPr>
          <w:ilvl w:val="0"/>
          <w:numId w:val="5"/>
        </w:numPr>
      </w:pPr>
      <w:r w:rsidRPr="002C66A7">
        <w:t>Časové rozlíšenie na strane pasív súvahy – očakávanou menovitou hodnotou.</w:t>
      </w:r>
    </w:p>
    <w:p w:rsidR="00C81150" w:rsidRPr="00F23858" w:rsidRDefault="00C81150" w:rsidP="00C81150">
      <w:pPr>
        <w:rPr>
          <w:sz w:val="14"/>
          <w:szCs w:val="14"/>
        </w:rPr>
      </w:pPr>
    </w:p>
    <w:p w:rsidR="00C81150" w:rsidRPr="002C66A7" w:rsidRDefault="00C81150" w:rsidP="00C81150">
      <w:pPr>
        <w:numPr>
          <w:ilvl w:val="0"/>
          <w:numId w:val="5"/>
        </w:numPr>
      </w:pPr>
      <w:r w:rsidRPr="002C66A7">
        <w:t>Daň z príjmov splatná – podľa slovenského zákona o dani z príjmov sa splatné dane z príjmov určujú z účtovného zisku</w:t>
      </w:r>
      <w:r w:rsidR="001D2B78" w:rsidRPr="002C66A7">
        <w:t xml:space="preserve"> pred zdanením</w:t>
      </w:r>
      <w:r w:rsidRPr="002C66A7">
        <w:t xml:space="preserve"> pri sadzbe </w:t>
      </w:r>
      <w:r w:rsidR="00C160EF" w:rsidRPr="002C66A7">
        <w:t>2</w:t>
      </w:r>
      <w:r w:rsidR="00C160EF">
        <w:t>2</w:t>
      </w:r>
      <w:r w:rsidR="00C160EF" w:rsidRPr="002C66A7">
        <w:t xml:space="preserve"> </w:t>
      </w:r>
      <w:r w:rsidRPr="002C66A7">
        <w:t>% po úpravách o niektoré položky na daňové účely.</w:t>
      </w:r>
    </w:p>
    <w:p w:rsidR="00E72285" w:rsidRPr="002C66A7" w:rsidRDefault="00E72285">
      <w:pPr>
        <w:jc w:val="left"/>
      </w:pPr>
      <w:r w:rsidRPr="002C66A7">
        <w:br w:type="page"/>
      </w:r>
    </w:p>
    <w:p w:rsidR="00C81150" w:rsidRPr="002C66A7" w:rsidRDefault="00C81150" w:rsidP="00C81150">
      <w:pPr>
        <w:numPr>
          <w:ilvl w:val="0"/>
          <w:numId w:val="5"/>
        </w:numPr>
      </w:pPr>
      <w:r w:rsidRPr="002C66A7">
        <w:lastRenderedPageBreak/>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C66A7">
        <w:t>22</w:t>
      </w:r>
      <w:r w:rsidRPr="002C66A7">
        <w:t xml:space="preserve"> %.</w:t>
      </w:r>
    </w:p>
    <w:p w:rsidR="0000253C" w:rsidRPr="00F23858" w:rsidRDefault="0000253C">
      <w:pPr>
        <w:jc w:val="left"/>
        <w:rPr>
          <w:sz w:val="14"/>
          <w:szCs w:val="14"/>
        </w:rPr>
      </w:pPr>
    </w:p>
    <w:p w:rsidR="00D31407" w:rsidRPr="002C66A7" w:rsidRDefault="00C81150" w:rsidP="00D31407">
      <w:pPr>
        <w:numPr>
          <w:ilvl w:val="0"/>
          <w:numId w:val="5"/>
        </w:numPr>
      </w:pPr>
      <w:r w:rsidRPr="002C66A7">
        <w:t xml:space="preserve">Dotácie poskytnuté na obstaranie </w:t>
      </w:r>
      <w:r w:rsidR="00D31407" w:rsidRPr="002C66A7">
        <w:t xml:space="preserve">dlhodobého </w:t>
      </w:r>
      <w:r w:rsidRPr="002C66A7">
        <w:t>majetku</w:t>
      </w:r>
      <w:r w:rsidR="00D31407" w:rsidRPr="002C66A7">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2C66A7">
        <w:t>.</w:t>
      </w:r>
      <w:r w:rsidR="003F0FCA" w:rsidRPr="002C66A7">
        <w:t xml:space="preserve"> Uvedením do užívania sa rozumie aj vydanie povolenia na predčasné užívanie stavby alebo rozhodnutia o dočasnom užívaní stavby na skúšobnú prevádzku.</w:t>
      </w:r>
    </w:p>
    <w:p w:rsidR="00C81150" w:rsidRPr="002C66A7" w:rsidRDefault="00C81150" w:rsidP="00DB2CCC"/>
    <w:p w:rsidR="0000253C" w:rsidRPr="002C66A7" w:rsidRDefault="0000253C" w:rsidP="00DB2CCC"/>
    <w:p w:rsidR="00C81150" w:rsidRPr="002C66A7" w:rsidRDefault="00C81150" w:rsidP="00C81150">
      <w:pPr>
        <w:pStyle w:val="Heading2"/>
      </w:pPr>
      <w:bookmarkStart w:id="5" w:name="_Ref150575465"/>
      <w:r w:rsidRPr="002C66A7">
        <w:t>Spôsob ocenenia jednotlivých zložiek majetku a záväzkov – nasledujúce ocenenie</w:t>
      </w:r>
      <w:bookmarkEnd w:id="5"/>
    </w:p>
    <w:p w:rsidR="00C81150" w:rsidRPr="002C66A7" w:rsidRDefault="00C81150" w:rsidP="00C81150"/>
    <w:p w:rsidR="00C81150" w:rsidRPr="002C66A7" w:rsidRDefault="00C81150" w:rsidP="00C81150">
      <w:pPr>
        <w:numPr>
          <w:ilvl w:val="0"/>
          <w:numId w:val="16"/>
        </w:numPr>
      </w:pPr>
      <w:bookmarkStart w:id="6" w:name="_Ref150575467"/>
      <w:r w:rsidRPr="002C66A7">
        <w:t>Predpokladané riziká, straty a zníženia hodnoty, ktoré sa týkajú majetku a záväzkov, sa vyjadrujú prostredníctvom rezerv, opravných položiek a odpisov.</w:t>
      </w:r>
      <w:bookmarkEnd w:id="6"/>
      <w:r w:rsidRPr="002C66A7">
        <w:t xml:space="preserve"> </w:t>
      </w:r>
    </w:p>
    <w:p w:rsidR="00C81150" w:rsidRPr="002C66A7" w:rsidRDefault="00C81150" w:rsidP="00C81150"/>
    <w:p w:rsidR="00C81150" w:rsidRPr="002C66A7" w:rsidRDefault="00C81150" w:rsidP="00EB02F1">
      <w:pPr>
        <w:numPr>
          <w:ilvl w:val="0"/>
          <w:numId w:val="12"/>
        </w:numPr>
        <w:tabs>
          <w:tab w:val="clear" w:pos="539"/>
          <w:tab w:val="num" w:pos="900"/>
        </w:tabs>
        <w:ind w:left="900" w:hanging="360"/>
        <w:rPr>
          <w:snapToGrid w:val="0"/>
          <w:lang w:eastAsia="sk-SK"/>
        </w:rPr>
      </w:pPr>
      <w:r w:rsidRPr="002C66A7">
        <w:rPr>
          <w:snapToGrid w:val="0"/>
          <w:u w:val="single"/>
          <w:lang w:eastAsia="sk-SK"/>
        </w:rPr>
        <w:t>Rezervy</w:t>
      </w:r>
      <w:r w:rsidRPr="002C66A7">
        <w:rPr>
          <w:snapToGrid w:val="0"/>
          <w:lang w:eastAsia="sk-SK"/>
        </w:rPr>
        <w:t xml:space="preserve"> – účtujú sa v očakávanej výške záväzku. Spoločnosť vytvára rezervu na súdne spory, rezervu na environmentálne záväzky, </w:t>
      </w:r>
      <w:r w:rsidRPr="002C66A7">
        <w:rPr>
          <w:snapToGrid w:val="0"/>
          <w:szCs w:val="17"/>
          <w:lang w:eastAsia="sk-SK"/>
        </w:rPr>
        <w:t>emisné kvóty</w:t>
      </w:r>
      <w:r w:rsidRPr="002C66A7">
        <w:rPr>
          <w:snapToGrid w:val="0"/>
          <w:lang w:eastAsia="sk-SK"/>
        </w:rPr>
        <w:t xml:space="preserve"> a rezervu na odchodné a iné dlhodobé zamestnanecké požitky. Ku dňu, ku ktorému sa zostavuje účtovná závierka, sa posudzuje ich výška a odôvodnenosť. </w:t>
      </w:r>
    </w:p>
    <w:p w:rsidR="00C81150" w:rsidRPr="002C66A7" w:rsidRDefault="00C81150" w:rsidP="00CB407B">
      <w:pPr>
        <w:ind w:left="539"/>
      </w:pPr>
    </w:p>
    <w:p w:rsidR="00C81150" w:rsidRPr="002C66A7" w:rsidRDefault="00C81150" w:rsidP="00EB02F1">
      <w:pPr>
        <w:numPr>
          <w:ilvl w:val="0"/>
          <w:numId w:val="13"/>
        </w:numPr>
        <w:tabs>
          <w:tab w:val="clear" w:pos="539"/>
          <w:tab w:val="num" w:pos="900"/>
        </w:tabs>
        <w:ind w:left="900" w:hanging="360"/>
        <w:rPr>
          <w:snapToGrid w:val="0"/>
          <w:lang w:eastAsia="sk-SK"/>
        </w:rPr>
      </w:pPr>
      <w:r w:rsidRPr="002C66A7">
        <w:rPr>
          <w:snapToGrid w:val="0"/>
          <w:u w:val="single"/>
          <w:lang w:eastAsia="sk-SK"/>
        </w:rPr>
        <w:t>Opravné položky</w:t>
      </w:r>
      <w:r w:rsidR="007F1711" w:rsidRPr="002C66A7">
        <w:rPr>
          <w:snapToGrid w:val="0"/>
          <w:lang w:eastAsia="sk-SK"/>
        </w:rPr>
        <w:t xml:space="preserve"> – účtujú sa v sume opodstatneného predpokladu zníženia hodnoty majetku oproti jeho oceneniu v účtovníctve, a to</w:t>
      </w:r>
      <w:r w:rsidRPr="002C66A7">
        <w:rPr>
          <w:snapToGrid w:val="0"/>
          <w:lang w:eastAsia="sk-SK"/>
        </w:rPr>
        <w:t>:</w:t>
      </w:r>
    </w:p>
    <w:p w:rsidR="00C81150" w:rsidRPr="002C66A7" w:rsidRDefault="00C81150" w:rsidP="00EB02F1">
      <w:pPr>
        <w:numPr>
          <w:ilvl w:val="1"/>
          <w:numId w:val="15"/>
        </w:numPr>
        <w:tabs>
          <w:tab w:val="clear" w:pos="851"/>
          <w:tab w:val="num" w:pos="1260"/>
        </w:tabs>
        <w:ind w:left="1260" w:hanging="360"/>
        <w:rPr>
          <w:snapToGrid w:val="0"/>
          <w:lang w:eastAsia="sk-SK"/>
        </w:rPr>
      </w:pPr>
      <w:r w:rsidRPr="002C66A7">
        <w:rPr>
          <w:snapToGrid w:val="0"/>
          <w:lang w:eastAsia="sk-SK"/>
        </w:rPr>
        <w:t xml:space="preserve">k zastaveným investíciám na základe zhodnotenia ich účtovnej hodnoty vo vzťahu k možnej realizovateľnej cene, </w:t>
      </w:r>
    </w:p>
    <w:p w:rsidR="00C81150" w:rsidRPr="002C66A7" w:rsidRDefault="00C81150" w:rsidP="00EB02F1">
      <w:pPr>
        <w:numPr>
          <w:ilvl w:val="1"/>
          <w:numId w:val="15"/>
        </w:numPr>
        <w:tabs>
          <w:tab w:val="clear" w:pos="851"/>
          <w:tab w:val="num" w:pos="1260"/>
        </w:tabs>
        <w:ind w:left="1260" w:hanging="360"/>
        <w:rPr>
          <w:snapToGrid w:val="0"/>
          <w:lang w:eastAsia="sk-SK"/>
        </w:rPr>
      </w:pPr>
      <w:r w:rsidRPr="002C66A7">
        <w:rPr>
          <w:snapToGrid w:val="0"/>
          <w:lang w:eastAsia="sk-SK"/>
        </w:rPr>
        <w:t>k zásobám bez obratu nad 3</w:t>
      </w:r>
      <w:r w:rsidR="001F6AEC" w:rsidRPr="002C66A7">
        <w:rPr>
          <w:snapToGrid w:val="0"/>
          <w:lang w:eastAsia="sk-SK"/>
        </w:rPr>
        <w:t>60 dní vo výške 100</w:t>
      </w:r>
      <w:r w:rsidRPr="002C66A7">
        <w:rPr>
          <w:snapToGrid w:val="0"/>
          <w:lang w:eastAsia="sk-SK"/>
        </w:rPr>
        <w:t xml:space="preserve"> % podľa posúdenia ich využiteľnosti v spoločnosti alebo možného odpredaja,</w:t>
      </w:r>
    </w:p>
    <w:p w:rsidR="00C81150" w:rsidRPr="002C66A7" w:rsidRDefault="00C81150" w:rsidP="00EB02F1">
      <w:pPr>
        <w:numPr>
          <w:ilvl w:val="1"/>
          <w:numId w:val="15"/>
        </w:numPr>
        <w:tabs>
          <w:tab w:val="clear" w:pos="851"/>
          <w:tab w:val="num" w:pos="1260"/>
        </w:tabs>
        <w:ind w:left="1260" w:hanging="360"/>
        <w:rPr>
          <w:snapToGrid w:val="0"/>
          <w:lang w:eastAsia="sk-SK"/>
        </w:rPr>
      </w:pPr>
      <w:r w:rsidRPr="002C66A7">
        <w:rPr>
          <w:snapToGrid w:val="0"/>
          <w:lang w:eastAsia="sk-SK"/>
        </w:rPr>
        <w:t>k zásobám materiálu, nedokončenej výroby a výrobkov, ktorých trhová cena kl</w:t>
      </w:r>
      <w:r w:rsidR="00DE242C" w:rsidRPr="002C66A7">
        <w:rPr>
          <w:snapToGrid w:val="0"/>
          <w:lang w:eastAsia="sk-SK"/>
        </w:rPr>
        <w:t>esla pod </w:t>
      </w:r>
      <w:r w:rsidRPr="002C66A7">
        <w:rPr>
          <w:snapToGrid w:val="0"/>
          <w:lang w:eastAsia="sk-SK"/>
        </w:rPr>
        <w:t>obstarávaciu cenu, resp. pod ocenenie vlastnými nákladmi podľa prepočtu podielu obstarávacej ceny alebo vlastných nákladov na možnej trhovej cene,</w:t>
      </w:r>
    </w:p>
    <w:p w:rsidR="00C81150" w:rsidRPr="002C66A7" w:rsidRDefault="00C81150" w:rsidP="00EB02F1">
      <w:pPr>
        <w:numPr>
          <w:ilvl w:val="1"/>
          <w:numId w:val="15"/>
        </w:numPr>
        <w:tabs>
          <w:tab w:val="clear" w:pos="851"/>
          <w:tab w:val="num" w:pos="1260"/>
        </w:tabs>
        <w:ind w:left="1260" w:hanging="360"/>
        <w:rPr>
          <w:snapToGrid w:val="0"/>
          <w:lang w:eastAsia="sk-SK"/>
        </w:rPr>
      </w:pPr>
      <w:r w:rsidRPr="002C66A7">
        <w:rPr>
          <w:snapToGrid w:val="0"/>
          <w:lang w:eastAsia="sk-SK"/>
        </w:rPr>
        <w:t>k nedokončenej výrobe predstavujúcej zákazkovú výrobu v súvislosti s vyjadrením strát zákazky,</w:t>
      </w:r>
    </w:p>
    <w:p w:rsidR="00C81150" w:rsidRPr="002C66A7" w:rsidRDefault="00C81150" w:rsidP="00EB02F1">
      <w:pPr>
        <w:numPr>
          <w:ilvl w:val="1"/>
          <w:numId w:val="15"/>
        </w:numPr>
        <w:tabs>
          <w:tab w:val="clear" w:pos="851"/>
          <w:tab w:val="num" w:pos="1260"/>
        </w:tabs>
        <w:ind w:left="1260" w:hanging="360"/>
        <w:rPr>
          <w:snapToGrid w:val="0"/>
          <w:lang w:eastAsia="sk-SK"/>
        </w:rPr>
      </w:pPr>
      <w:r w:rsidRPr="002C66A7">
        <w:rPr>
          <w:snapToGrid w:val="0"/>
          <w:lang w:eastAsia="sk-SK"/>
        </w:rPr>
        <w:t>k pohľadávkam po lehote splatnosti nad 360 dní 100 %, nad 180 dní 70 %, z ostatných pohľadávok po lehote splatnosti 5 %.</w:t>
      </w:r>
    </w:p>
    <w:p w:rsidR="00C81150" w:rsidRPr="002C66A7" w:rsidRDefault="00C81150" w:rsidP="00C81150"/>
    <w:p w:rsidR="00C81150" w:rsidRPr="002C66A7" w:rsidRDefault="00C81150" w:rsidP="00EB02F1">
      <w:pPr>
        <w:numPr>
          <w:ilvl w:val="0"/>
          <w:numId w:val="14"/>
        </w:numPr>
        <w:tabs>
          <w:tab w:val="clear" w:pos="539"/>
          <w:tab w:val="num" w:pos="900"/>
        </w:tabs>
        <w:ind w:left="900" w:hanging="360"/>
        <w:rPr>
          <w:snapToGrid w:val="0"/>
          <w:lang w:eastAsia="sk-SK"/>
        </w:rPr>
      </w:pPr>
      <w:r w:rsidRPr="002C66A7">
        <w:rPr>
          <w:snapToGrid w:val="0"/>
          <w:u w:val="single"/>
          <w:lang w:eastAsia="sk-SK"/>
        </w:rPr>
        <w:t xml:space="preserve">Plán odpisov </w:t>
      </w:r>
    </w:p>
    <w:p w:rsidR="00C81150" w:rsidRPr="002C66A7" w:rsidRDefault="00C81150" w:rsidP="00EB02F1">
      <w:pPr>
        <w:ind w:left="900"/>
        <w:rPr>
          <w:snapToGrid w:val="0"/>
          <w:lang w:eastAsia="sk-SK"/>
        </w:rPr>
      </w:pPr>
    </w:p>
    <w:p w:rsidR="00C81150" w:rsidRPr="002C66A7" w:rsidRDefault="00C81150" w:rsidP="00EB02F1">
      <w:pPr>
        <w:ind w:left="900"/>
      </w:pPr>
      <w:r w:rsidRPr="002C66A7">
        <w:t xml:space="preserve">Dlhodobý hmotný a nehmotný majetok sa odpisuje podľa plánu odpisov, ktorý bol stanovený vzhľadom na odhad reálnej ekonomickej životnosti. </w:t>
      </w:r>
      <w:r w:rsidR="007F1711" w:rsidRPr="002C66A7">
        <w:t xml:space="preserve">Majetok sa odpisuje počas predpokladanej doby používania zodpovedajúcej spotrebe budúcich ekonomických úžitkov z majetku. </w:t>
      </w:r>
      <w:r w:rsidRPr="002C66A7">
        <w:t xml:space="preserve">Účtovné odpisy sú rovnomerné. Majetok sa začína odpisovať v mesiaci nasledujúcom po mesiaci zaradenia do používania. </w:t>
      </w:r>
    </w:p>
    <w:p w:rsidR="00C81150" w:rsidRPr="002C66A7" w:rsidRDefault="00C81150" w:rsidP="00EB02F1">
      <w:pPr>
        <w:ind w:left="900"/>
        <w:rPr>
          <w:b/>
          <w:snapToGrid w:val="0"/>
          <w:lang w:eastAsia="sk-SK"/>
        </w:rPr>
      </w:pPr>
    </w:p>
    <w:p w:rsidR="00C81150" w:rsidRPr="002C66A7" w:rsidRDefault="00C81150" w:rsidP="00EB02F1">
      <w:pPr>
        <w:ind w:left="900"/>
      </w:pPr>
      <w:r w:rsidRPr="002C66A7">
        <w:t>Priemerné životnosti podľa plánu odpisov sú:</w:t>
      </w:r>
    </w:p>
    <w:p w:rsidR="00C81150" w:rsidRPr="002C66A7" w:rsidRDefault="00C81150" w:rsidP="00CB407B">
      <w:pPr>
        <w:ind w:left="539"/>
        <w:rPr>
          <w:b/>
          <w:snapToGrid w:val="0"/>
          <w:lang w:eastAsia="sk-SK"/>
        </w:rPr>
      </w:pPr>
    </w:p>
    <w:tbl>
      <w:tblPr>
        <w:tblW w:w="8172" w:type="dxa"/>
        <w:tblInd w:w="970" w:type="dxa"/>
        <w:tblLayout w:type="fixed"/>
        <w:tblCellMar>
          <w:left w:w="70" w:type="dxa"/>
          <w:right w:w="70" w:type="dxa"/>
        </w:tblCellMar>
        <w:tblLook w:val="0000"/>
      </w:tblPr>
      <w:tblGrid>
        <w:gridCol w:w="3211"/>
        <w:gridCol w:w="2268"/>
        <w:gridCol w:w="2693"/>
      </w:tblGrid>
      <w:tr w:rsidR="00C81150" w:rsidRPr="002C66A7" w:rsidTr="00DA5804">
        <w:tc>
          <w:tcPr>
            <w:tcW w:w="3211" w:type="dxa"/>
            <w:tcBorders>
              <w:top w:val="single" w:sz="8" w:space="0" w:color="auto"/>
              <w:bottom w:val="single" w:sz="4" w:space="0" w:color="auto"/>
            </w:tcBorders>
          </w:tcPr>
          <w:p w:rsidR="00C81150" w:rsidRPr="002C66A7" w:rsidRDefault="00C81150" w:rsidP="00CB407B">
            <w:pPr>
              <w:jc w:val="left"/>
              <w:rPr>
                <w:b/>
                <w:i/>
                <w:sz w:val="15"/>
                <w:szCs w:val="15"/>
              </w:rPr>
            </w:pPr>
            <w:r w:rsidRPr="002C66A7">
              <w:rPr>
                <w:b/>
                <w:i/>
                <w:sz w:val="15"/>
                <w:szCs w:val="15"/>
              </w:rPr>
              <w:t>Druh majetku</w:t>
            </w:r>
          </w:p>
        </w:tc>
        <w:tc>
          <w:tcPr>
            <w:tcW w:w="2268" w:type="dxa"/>
            <w:tcBorders>
              <w:top w:val="single" w:sz="8" w:space="0" w:color="auto"/>
              <w:bottom w:val="single" w:sz="4" w:space="0" w:color="auto"/>
            </w:tcBorders>
          </w:tcPr>
          <w:p w:rsidR="00C81150" w:rsidRPr="002C66A7" w:rsidRDefault="00C81150" w:rsidP="00CB407B">
            <w:pPr>
              <w:jc w:val="center"/>
              <w:rPr>
                <w:b/>
                <w:i/>
                <w:sz w:val="15"/>
                <w:szCs w:val="15"/>
              </w:rPr>
            </w:pPr>
            <w:r w:rsidRPr="002C66A7">
              <w:rPr>
                <w:b/>
                <w:i/>
                <w:sz w:val="15"/>
                <w:szCs w:val="15"/>
              </w:rPr>
              <w:t>Životnosť</w:t>
            </w:r>
          </w:p>
        </w:tc>
        <w:tc>
          <w:tcPr>
            <w:tcW w:w="2693" w:type="dxa"/>
            <w:tcBorders>
              <w:top w:val="single" w:sz="8" w:space="0" w:color="auto"/>
              <w:bottom w:val="single" w:sz="4" w:space="0" w:color="auto"/>
            </w:tcBorders>
          </w:tcPr>
          <w:p w:rsidR="00C81150" w:rsidRPr="002C66A7" w:rsidRDefault="00C81150" w:rsidP="00CB407B">
            <w:pPr>
              <w:jc w:val="center"/>
              <w:rPr>
                <w:b/>
                <w:i/>
                <w:sz w:val="15"/>
                <w:szCs w:val="15"/>
              </w:rPr>
            </w:pPr>
            <w:r w:rsidRPr="002C66A7">
              <w:rPr>
                <w:b/>
                <w:i/>
                <w:sz w:val="15"/>
                <w:szCs w:val="15"/>
              </w:rPr>
              <w:t>Ročná sadzba odpisov</w:t>
            </w:r>
          </w:p>
        </w:tc>
      </w:tr>
      <w:tr w:rsidR="00E108EB" w:rsidRPr="002C66A7" w:rsidTr="00DA5804">
        <w:tc>
          <w:tcPr>
            <w:tcW w:w="3211" w:type="dxa"/>
            <w:tcBorders>
              <w:top w:val="single" w:sz="4" w:space="0" w:color="auto"/>
            </w:tcBorders>
          </w:tcPr>
          <w:p w:rsidR="00C81150" w:rsidRPr="002C66A7" w:rsidRDefault="00C81150" w:rsidP="001B30A4">
            <w:pPr>
              <w:rPr>
                <w:b/>
                <w:snapToGrid w:val="0"/>
                <w:sz w:val="15"/>
                <w:szCs w:val="15"/>
                <w:lang w:eastAsia="sk-SK"/>
              </w:rPr>
            </w:pPr>
            <w:r w:rsidRPr="002C66A7">
              <w:rPr>
                <w:sz w:val="15"/>
                <w:szCs w:val="15"/>
              </w:rPr>
              <w:t>Budovy a stavby</w:t>
            </w:r>
          </w:p>
        </w:tc>
        <w:tc>
          <w:tcPr>
            <w:tcW w:w="2268" w:type="dxa"/>
            <w:tcBorders>
              <w:top w:val="single" w:sz="4" w:space="0" w:color="auto"/>
            </w:tcBorders>
          </w:tcPr>
          <w:p w:rsidR="00C81150" w:rsidRPr="002C66A7" w:rsidRDefault="00E108EB" w:rsidP="00CB407B">
            <w:pPr>
              <w:jc w:val="center"/>
              <w:rPr>
                <w:snapToGrid w:val="0"/>
                <w:sz w:val="15"/>
                <w:szCs w:val="15"/>
                <w:lang w:eastAsia="sk-SK"/>
              </w:rPr>
            </w:pPr>
            <w:r w:rsidRPr="002C66A7">
              <w:rPr>
                <w:snapToGrid w:val="0"/>
                <w:sz w:val="15"/>
                <w:szCs w:val="15"/>
                <w:lang w:eastAsia="sk-SK"/>
              </w:rPr>
              <w:t>25 rokov</w:t>
            </w:r>
          </w:p>
        </w:tc>
        <w:tc>
          <w:tcPr>
            <w:tcW w:w="2693" w:type="dxa"/>
            <w:tcBorders>
              <w:top w:val="single" w:sz="4" w:space="0" w:color="auto"/>
            </w:tcBorders>
          </w:tcPr>
          <w:p w:rsidR="00C81150" w:rsidRPr="002C66A7" w:rsidRDefault="00E108EB" w:rsidP="00CB407B">
            <w:pPr>
              <w:jc w:val="center"/>
              <w:rPr>
                <w:sz w:val="15"/>
                <w:szCs w:val="15"/>
              </w:rPr>
            </w:pPr>
            <w:r w:rsidRPr="002C66A7">
              <w:rPr>
                <w:sz w:val="15"/>
                <w:szCs w:val="15"/>
              </w:rPr>
              <w:t>4</w:t>
            </w:r>
            <w:r w:rsidR="002C66A7">
              <w:rPr>
                <w:sz w:val="15"/>
                <w:szCs w:val="15"/>
              </w:rPr>
              <w:t xml:space="preserve"> </w:t>
            </w:r>
            <w:r w:rsidRPr="002C66A7">
              <w:rPr>
                <w:sz w:val="15"/>
                <w:szCs w:val="15"/>
              </w:rPr>
              <w:t>%</w:t>
            </w:r>
          </w:p>
        </w:tc>
      </w:tr>
      <w:tr w:rsidR="00E108EB" w:rsidRPr="002C66A7" w:rsidTr="00E72285">
        <w:tc>
          <w:tcPr>
            <w:tcW w:w="3211" w:type="dxa"/>
          </w:tcPr>
          <w:p w:rsidR="00C81150" w:rsidRPr="002C66A7" w:rsidRDefault="00C81150" w:rsidP="001240E4">
            <w:pPr>
              <w:tabs>
                <w:tab w:val="left" w:pos="1920"/>
              </w:tabs>
              <w:rPr>
                <w:b/>
                <w:snapToGrid w:val="0"/>
                <w:sz w:val="15"/>
                <w:szCs w:val="15"/>
                <w:lang w:eastAsia="sk-SK"/>
              </w:rPr>
            </w:pPr>
            <w:r w:rsidRPr="002C66A7">
              <w:rPr>
                <w:sz w:val="15"/>
                <w:szCs w:val="15"/>
              </w:rPr>
              <w:t>Stroje a zariadenia</w:t>
            </w:r>
          </w:p>
        </w:tc>
        <w:tc>
          <w:tcPr>
            <w:tcW w:w="2268" w:type="dxa"/>
          </w:tcPr>
          <w:p w:rsidR="00C81150" w:rsidRPr="002C66A7" w:rsidRDefault="00E108EB" w:rsidP="00CB407B">
            <w:pPr>
              <w:jc w:val="center"/>
              <w:rPr>
                <w:snapToGrid w:val="0"/>
                <w:sz w:val="15"/>
                <w:szCs w:val="15"/>
                <w:lang w:eastAsia="sk-SK"/>
              </w:rPr>
            </w:pPr>
            <w:r w:rsidRPr="002C66A7">
              <w:rPr>
                <w:snapToGrid w:val="0"/>
                <w:sz w:val="15"/>
                <w:szCs w:val="15"/>
                <w:lang w:eastAsia="sk-SK"/>
              </w:rPr>
              <w:t>10 rokov</w:t>
            </w:r>
          </w:p>
        </w:tc>
        <w:tc>
          <w:tcPr>
            <w:tcW w:w="2693" w:type="dxa"/>
          </w:tcPr>
          <w:p w:rsidR="00C81150" w:rsidRPr="002C66A7" w:rsidRDefault="00E108EB" w:rsidP="00CB407B">
            <w:pPr>
              <w:jc w:val="center"/>
              <w:rPr>
                <w:sz w:val="15"/>
                <w:szCs w:val="15"/>
              </w:rPr>
            </w:pPr>
            <w:r w:rsidRPr="002C66A7">
              <w:rPr>
                <w:sz w:val="15"/>
                <w:szCs w:val="15"/>
              </w:rPr>
              <w:t>10</w:t>
            </w:r>
            <w:r w:rsidR="002C66A7">
              <w:rPr>
                <w:sz w:val="15"/>
                <w:szCs w:val="15"/>
              </w:rPr>
              <w:t xml:space="preserve"> </w:t>
            </w:r>
            <w:r w:rsidRPr="002C66A7">
              <w:rPr>
                <w:sz w:val="15"/>
                <w:szCs w:val="15"/>
              </w:rPr>
              <w:t>%</w:t>
            </w:r>
          </w:p>
        </w:tc>
      </w:tr>
      <w:tr w:rsidR="00E108EB" w:rsidRPr="002C66A7" w:rsidTr="00E72285">
        <w:tc>
          <w:tcPr>
            <w:tcW w:w="3211" w:type="dxa"/>
            <w:tcBorders>
              <w:bottom w:val="single" w:sz="8" w:space="0" w:color="auto"/>
            </w:tcBorders>
          </w:tcPr>
          <w:p w:rsidR="00C81150" w:rsidRPr="002C66A7" w:rsidRDefault="00C81150" w:rsidP="001B30A4">
            <w:pPr>
              <w:rPr>
                <w:b/>
                <w:snapToGrid w:val="0"/>
                <w:sz w:val="15"/>
                <w:szCs w:val="15"/>
                <w:lang w:eastAsia="sk-SK"/>
              </w:rPr>
            </w:pPr>
            <w:r w:rsidRPr="002C66A7">
              <w:rPr>
                <w:sz w:val="15"/>
                <w:szCs w:val="15"/>
              </w:rPr>
              <w:t>Dopravné prostriedky</w:t>
            </w:r>
          </w:p>
        </w:tc>
        <w:tc>
          <w:tcPr>
            <w:tcW w:w="2268" w:type="dxa"/>
            <w:tcBorders>
              <w:bottom w:val="single" w:sz="8" w:space="0" w:color="auto"/>
            </w:tcBorders>
          </w:tcPr>
          <w:p w:rsidR="00C81150" w:rsidRPr="002C66A7" w:rsidRDefault="00E108EB" w:rsidP="00CB407B">
            <w:pPr>
              <w:jc w:val="center"/>
              <w:rPr>
                <w:snapToGrid w:val="0"/>
                <w:sz w:val="15"/>
                <w:szCs w:val="15"/>
                <w:lang w:eastAsia="sk-SK"/>
              </w:rPr>
            </w:pPr>
            <w:r w:rsidRPr="002C66A7">
              <w:rPr>
                <w:snapToGrid w:val="0"/>
                <w:sz w:val="15"/>
                <w:szCs w:val="15"/>
                <w:lang w:eastAsia="sk-SK"/>
              </w:rPr>
              <w:t>5 rokov</w:t>
            </w:r>
          </w:p>
        </w:tc>
        <w:tc>
          <w:tcPr>
            <w:tcW w:w="2693" w:type="dxa"/>
            <w:tcBorders>
              <w:bottom w:val="single" w:sz="8" w:space="0" w:color="auto"/>
            </w:tcBorders>
          </w:tcPr>
          <w:p w:rsidR="00C81150" w:rsidRPr="002C66A7" w:rsidRDefault="00E108EB" w:rsidP="00CB407B">
            <w:pPr>
              <w:jc w:val="center"/>
              <w:rPr>
                <w:sz w:val="15"/>
                <w:szCs w:val="15"/>
              </w:rPr>
            </w:pPr>
            <w:r w:rsidRPr="002C66A7">
              <w:rPr>
                <w:sz w:val="15"/>
                <w:szCs w:val="15"/>
              </w:rPr>
              <w:t>20</w:t>
            </w:r>
            <w:r w:rsidR="002C66A7">
              <w:rPr>
                <w:sz w:val="15"/>
                <w:szCs w:val="15"/>
              </w:rPr>
              <w:t xml:space="preserve"> </w:t>
            </w:r>
            <w:r w:rsidRPr="002C66A7">
              <w:rPr>
                <w:sz w:val="15"/>
                <w:szCs w:val="15"/>
              </w:rPr>
              <w:t>%</w:t>
            </w:r>
          </w:p>
        </w:tc>
      </w:tr>
    </w:tbl>
    <w:p w:rsidR="007F1711" w:rsidRPr="002C66A7" w:rsidRDefault="007F1711" w:rsidP="00EB02F1">
      <w:pPr>
        <w:ind w:left="900"/>
        <w:rPr>
          <w:snapToGrid w:val="0"/>
        </w:rPr>
      </w:pPr>
    </w:p>
    <w:p w:rsidR="00C81150" w:rsidRPr="002C66A7" w:rsidRDefault="00C81150" w:rsidP="00EB02F1">
      <w:pPr>
        <w:ind w:left="900"/>
      </w:pPr>
      <w:r w:rsidRPr="002C66A7">
        <w:rPr>
          <w:snapToGrid w:val="0"/>
        </w:rPr>
        <w:t xml:space="preserve">Daňové odpisy sa uplatňujú podľa sadzieb uvedených v zákone o dani z príjmov platných pre </w:t>
      </w:r>
      <w:r w:rsidR="00657091" w:rsidRPr="002C66A7">
        <w:rPr>
          <w:snapToGrid w:val="0"/>
        </w:rPr>
        <w:t>rovnomerné</w:t>
      </w:r>
      <w:r w:rsidRPr="002C66A7">
        <w:rPr>
          <w:color w:val="FF0000"/>
        </w:rPr>
        <w:t xml:space="preserve"> </w:t>
      </w:r>
      <w:r w:rsidRPr="002C66A7">
        <w:t>odpisovanie.</w:t>
      </w:r>
    </w:p>
    <w:p w:rsidR="00C81150" w:rsidRPr="002C66A7" w:rsidRDefault="00C81150" w:rsidP="00C81150"/>
    <w:p w:rsidR="00C81150" w:rsidRPr="002C66A7" w:rsidRDefault="00C81150" w:rsidP="00CB407B">
      <w:pPr>
        <w:numPr>
          <w:ilvl w:val="0"/>
          <w:numId w:val="16"/>
        </w:numPr>
      </w:pPr>
      <w:r w:rsidRPr="002C66A7">
        <w:t>Podiely na základnom imaní v obchodných spoločnostiach sa ponechávajú v pôvodnom ocenení. Metóda vlastného imania sa použila iba pre potrebu výpočtu opravnej položky.</w:t>
      </w:r>
    </w:p>
    <w:p w:rsidR="00C81150" w:rsidRPr="002C66A7" w:rsidRDefault="00C81150" w:rsidP="00C81150"/>
    <w:p w:rsidR="00C81150" w:rsidRPr="002C66A7" w:rsidRDefault="00C81150" w:rsidP="00171F23">
      <w:pPr>
        <w:ind w:left="540"/>
      </w:pPr>
      <w:r w:rsidRPr="002C66A7">
        <w:t xml:space="preserve">Pri cenných papieroch držaných do splatnosti sa ich ocenenie odo dňa vyrovnania nákupu do dňa splatnosti postupne zvyšuje o </w:t>
      </w:r>
      <w:r w:rsidR="003F20D8" w:rsidRPr="002C66A7">
        <w:t xml:space="preserve">výnosové </w:t>
      </w:r>
      <w:r w:rsidRPr="002C66A7">
        <w:t>úrok</w:t>
      </w:r>
      <w:r w:rsidR="003F20D8" w:rsidRPr="002C66A7">
        <w:t>y</w:t>
      </w:r>
      <w:r w:rsidRPr="002C66A7">
        <w:t xml:space="preserve"> (amortizované náklady).</w:t>
      </w:r>
    </w:p>
    <w:p w:rsidR="00C81150" w:rsidRPr="002C66A7" w:rsidRDefault="00C81150" w:rsidP="00C81150"/>
    <w:p w:rsidR="00C81150" w:rsidRPr="002C66A7" w:rsidRDefault="00C81150" w:rsidP="00CB407B">
      <w:pPr>
        <w:numPr>
          <w:ilvl w:val="0"/>
          <w:numId w:val="16"/>
        </w:numPr>
      </w:pPr>
      <w:r w:rsidRPr="002C66A7">
        <w:t>Cenné papiere určené na obchodovanie a realizovateľné cenné papiere sa oceňujú trhovou cenou.</w:t>
      </w:r>
    </w:p>
    <w:p w:rsidR="00D31407" w:rsidRPr="002C66A7" w:rsidRDefault="00D31407" w:rsidP="00D31407"/>
    <w:p w:rsidR="0000253C" w:rsidRPr="002C66A7" w:rsidRDefault="0000253C">
      <w:pPr>
        <w:jc w:val="left"/>
      </w:pPr>
      <w:r w:rsidRPr="002C66A7">
        <w:br w:type="page"/>
      </w:r>
    </w:p>
    <w:p w:rsidR="00C81150" w:rsidRPr="002C66A7" w:rsidRDefault="00C81150" w:rsidP="00CB407B">
      <w:pPr>
        <w:pStyle w:val="Heading2"/>
      </w:pPr>
      <w:r w:rsidRPr="002C66A7">
        <w:lastRenderedPageBreak/>
        <w:t>Prepočet údajov v cudzích menách na slovenskú menu</w:t>
      </w:r>
    </w:p>
    <w:p w:rsidR="00C81150" w:rsidRPr="002C66A7" w:rsidRDefault="00C81150" w:rsidP="00C81150"/>
    <w:p w:rsidR="00C81150" w:rsidRPr="002C66A7" w:rsidRDefault="00C81150" w:rsidP="00C81150">
      <w:r w:rsidRPr="002C66A7">
        <w:t xml:space="preserve">Majetok a záväzky vyjadrené v cudzej mene sa prepočítavajú na </w:t>
      </w:r>
      <w:r w:rsidR="006A49A3" w:rsidRPr="002C66A7">
        <w:t>eurá referenčným výmenným</w:t>
      </w:r>
      <w:r w:rsidRPr="002C66A7">
        <w:t xml:space="preserve"> kurzom určeným </w:t>
      </w:r>
      <w:r w:rsidR="00487854" w:rsidRPr="002C66A7">
        <w:t>a vyhláseným Európskou centrálnou bankou (ECB) alebo Národnou bankou Slovenska (</w:t>
      </w:r>
      <w:r w:rsidRPr="002C66A7">
        <w:t>NBS</w:t>
      </w:r>
      <w:r w:rsidR="00487854" w:rsidRPr="002C66A7">
        <w:t>)</w:t>
      </w:r>
      <w:r w:rsidRPr="002C66A7">
        <w:t xml:space="preserve"> </w:t>
      </w:r>
      <w:r w:rsidR="00487854" w:rsidRPr="002C66A7">
        <w:t xml:space="preserve">v deň predchádzajúci </w:t>
      </w:r>
      <w:r w:rsidRPr="002C66A7">
        <w:t xml:space="preserve">dňu uskutočnenia účtovného prípadu a </w:t>
      </w:r>
      <w:r w:rsidR="00487854" w:rsidRPr="002C66A7">
        <w:t>v deň</w:t>
      </w:r>
      <w:r w:rsidR="003B3C94" w:rsidRPr="002C66A7">
        <w:t>, ku ktorému sa zostavuje účtovná závierka</w:t>
      </w:r>
      <w:r w:rsidRPr="002C66A7">
        <w:t xml:space="preserve">. </w:t>
      </w:r>
      <w:r w:rsidR="000F2546" w:rsidRPr="002C66A7">
        <w:t xml:space="preserve">Prijaté a poskytnuté preddavky v cudzej mene sa </w:t>
      </w:r>
      <w:r w:rsidR="006F1C45" w:rsidRPr="002C66A7">
        <w:t>ku dňu, ku ktorému sa zostavuje účtovná závierka</w:t>
      </w:r>
      <w:r w:rsidR="007D6303" w:rsidRPr="002C66A7">
        <w:t>,</w:t>
      </w:r>
      <w:r w:rsidR="006F1C45" w:rsidRPr="002C66A7">
        <w:t xml:space="preserve"> neprepočítavajú. </w:t>
      </w:r>
      <w:r w:rsidRPr="002C66A7">
        <w:t xml:space="preserve">Pri kúpe a predaji cudzej meny za menu </w:t>
      </w:r>
      <w:r w:rsidR="00487854" w:rsidRPr="002C66A7">
        <w:t xml:space="preserve">euro a pri prevode peňažných prostriedkov z účtu zriadeného v cudzej mene na účet zriadený v eurách a z účtu zriadeného v eurách na účet zriadený v cudzej mene </w:t>
      </w:r>
      <w:r w:rsidRPr="002C66A7">
        <w:t>sa použil kurz, za ktorý boli tieto hodnoty nakúpené alebo predané.</w:t>
      </w:r>
      <w:r w:rsidR="006F1C45" w:rsidRPr="002C66A7">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C66A7">
        <w:t xml:space="preserve">referenčný výmenný </w:t>
      </w:r>
      <w:r w:rsidR="00D3184D" w:rsidRPr="002C66A7">
        <w:t xml:space="preserve">kurz </w:t>
      </w:r>
      <w:r w:rsidR="00487854" w:rsidRPr="002C66A7">
        <w:t>určený a vyhlásený ECB alebo</w:t>
      </w:r>
      <w:r w:rsidR="006F1C45" w:rsidRPr="002C66A7">
        <w:t xml:space="preserve"> NBS v deň </w:t>
      </w:r>
      <w:r w:rsidR="00487854" w:rsidRPr="002C66A7">
        <w:t xml:space="preserve">predchádzajúci dňu </w:t>
      </w:r>
      <w:r w:rsidR="006F1C45" w:rsidRPr="002C66A7">
        <w:t>vysporiadania obchodu.</w:t>
      </w:r>
    </w:p>
    <w:p w:rsidR="00C81150" w:rsidRPr="002C66A7" w:rsidRDefault="00C81150" w:rsidP="00C81150">
      <w:pPr>
        <w:ind w:left="567"/>
        <w:rPr>
          <w:b/>
          <w:snapToGrid w:val="0"/>
          <w:lang w:eastAsia="sk-SK"/>
        </w:rPr>
      </w:pPr>
    </w:p>
    <w:p w:rsidR="00C81150" w:rsidRPr="002C66A7" w:rsidRDefault="00C81150" w:rsidP="00C81150">
      <w:pPr>
        <w:ind w:left="567"/>
      </w:pPr>
    </w:p>
    <w:p w:rsidR="00CB407B" w:rsidRPr="002C66A7" w:rsidRDefault="00CB407B" w:rsidP="00CB407B">
      <w:pPr>
        <w:pStyle w:val="Heading2"/>
      </w:pPr>
      <w:r w:rsidRPr="002C66A7">
        <w:t xml:space="preserve">Zmeny účtovných zásad a účtovných metód </w:t>
      </w:r>
    </w:p>
    <w:p w:rsidR="00CB407B" w:rsidRPr="002C66A7" w:rsidRDefault="00CB407B" w:rsidP="00CB407B"/>
    <w:p w:rsidR="007F1711" w:rsidRPr="002C66A7" w:rsidRDefault="008458E9" w:rsidP="007F1711">
      <w:r w:rsidRPr="002C66A7">
        <w:t>V účtovnom období spoločnosť neeviduje zmeny účtovných zásad a účtovných metód.</w:t>
      </w:r>
    </w:p>
    <w:p w:rsidR="00E3502B" w:rsidRPr="002C66A7" w:rsidRDefault="00E3502B" w:rsidP="00E3502B"/>
    <w:p w:rsidR="00E3502B" w:rsidRPr="002C66A7" w:rsidRDefault="00E3502B" w:rsidP="00E3502B"/>
    <w:p w:rsidR="00E3502B" w:rsidRPr="002C66A7" w:rsidRDefault="00E3502B" w:rsidP="00E3502B">
      <w:pPr>
        <w:sectPr w:rsidR="00E3502B" w:rsidRPr="002C66A7" w:rsidSect="008E3271">
          <w:headerReference w:type="default" r:id="rId9"/>
          <w:footerReference w:type="default" r:id="rId10"/>
          <w:pgSz w:w="11907" w:h="16840" w:code="9"/>
          <w:pgMar w:top="1418" w:right="1418" w:bottom="992" w:left="1418" w:header="851" w:footer="680" w:gutter="0"/>
          <w:pgNumType w:start="2"/>
          <w:cols w:space="708"/>
          <w:docGrid w:linePitch="360"/>
        </w:sectPr>
      </w:pPr>
    </w:p>
    <w:p w:rsidR="00CB407B" w:rsidRPr="002C66A7" w:rsidRDefault="00CB407B" w:rsidP="00CB407B">
      <w:pPr>
        <w:pStyle w:val="Heading1"/>
      </w:pPr>
      <w:r w:rsidRPr="002C66A7">
        <w:lastRenderedPageBreak/>
        <w:t>ÚDAJE VYKÁZANÉ NA STRANE AKTÍV SÚVAHY</w:t>
      </w:r>
    </w:p>
    <w:p w:rsidR="00CB407B" w:rsidRPr="002C66A7" w:rsidRDefault="00CB407B" w:rsidP="00CB407B">
      <w:pPr>
        <w:rPr>
          <w:b/>
          <w:snapToGrid w:val="0"/>
          <w:u w:val="single"/>
          <w:lang w:eastAsia="sk-SK"/>
        </w:rPr>
      </w:pPr>
    </w:p>
    <w:p w:rsidR="00CB407B" w:rsidRPr="002C66A7" w:rsidRDefault="00CB407B" w:rsidP="00CB407B">
      <w:pPr>
        <w:pStyle w:val="Heading2"/>
      </w:pPr>
      <w:r w:rsidRPr="002C66A7">
        <w:t xml:space="preserve">Dlhodobý nehmotný a hmotný majetok </w:t>
      </w:r>
    </w:p>
    <w:p w:rsidR="00CB407B" w:rsidRPr="002C66A7" w:rsidRDefault="00CB407B" w:rsidP="00CB407B">
      <w:pPr>
        <w:rPr>
          <w:snapToGrid w:val="0"/>
          <w:lang w:eastAsia="sk-SK"/>
        </w:rPr>
      </w:pPr>
    </w:p>
    <w:p w:rsidR="001B30A4" w:rsidRPr="002C66A7" w:rsidRDefault="001B30A4" w:rsidP="001B30A4">
      <w:pPr>
        <w:pStyle w:val="Heading3"/>
      </w:pPr>
      <w:r w:rsidRPr="002C66A7">
        <w:t>Pohyby na účtoch dlhodobého hmotného majetku, oprávok, opravných položiek a zostatkovej hodnoty</w:t>
      </w:r>
    </w:p>
    <w:p w:rsidR="001B30A4" w:rsidRPr="002C66A7" w:rsidRDefault="001B30A4" w:rsidP="001B30A4"/>
    <w:p w:rsidR="008F4A7C" w:rsidRPr="002C66A7" w:rsidRDefault="008F4A7C" w:rsidP="008F4A7C">
      <w:pPr>
        <w:rPr>
          <w:b/>
          <w:snapToGrid w:val="0"/>
          <w:lang w:eastAsia="sk-SK"/>
        </w:rPr>
      </w:pPr>
      <w:r w:rsidRPr="002C66A7">
        <w:rPr>
          <w:snapToGrid w:val="0"/>
          <w:u w:val="single"/>
          <w:lang w:eastAsia="sk-SK"/>
        </w:rPr>
        <w:t xml:space="preserve">31. december </w:t>
      </w:r>
      <w:r w:rsidR="003C514F" w:rsidRPr="002C66A7">
        <w:rPr>
          <w:snapToGrid w:val="0"/>
          <w:u w:val="single"/>
          <w:lang w:eastAsia="sk-SK"/>
        </w:rPr>
        <w:t>201</w:t>
      </w:r>
      <w:r w:rsidR="003C514F">
        <w:rPr>
          <w:snapToGrid w:val="0"/>
          <w:u w:val="single"/>
          <w:lang w:eastAsia="sk-SK"/>
        </w:rPr>
        <w:t>4</w:t>
      </w:r>
    </w:p>
    <w:p w:rsidR="005B36DD" w:rsidRPr="002C66A7" w:rsidRDefault="005B36DD" w:rsidP="001B30A4">
      <w:bookmarkStart w:id="7" w:name="T_tangible_assets_1"/>
      <w:r w:rsidRPr="002C66A7">
        <w:t xml:space="preserve"> </w:t>
      </w:r>
    </w:p>
    <w:tbl>
      <w:tblPr>
        <w:tblW w:w="5000" w:type="pct"/>
        <w:tblCellMar>
          <w:left w:w="70" w:type="dxa"/>
          <w:right w:w="70" w:type="dxa"/>
        </w:tblCellMar>
        <w:tblLook w:val="04A0"/>
      </w:tblPr>
      <w:tblGrid>
        <w:gridCol w:w="2162"/>
        <w:gridCol w:w="1134"/>
        <w:gridCol w:w="1134"/>
        <w:gridCol w:w="1791"/>
        <w:gridCol w:w="1567"/>
        <w:gridCol w:w="1361"/>
        <w:gridCol w:w="1361"/>
        <w:gridCol w:w="1363"/>
        <w:gridCol w:w="1137"/>
        <w:gridCol w:w="1134"/>
      </w:tblGrid>
      <w:tr w:rsidR="005B36DD" w:rsidRPr="002C66A7" w:rsidTr="003C514F">
        <w:tc>
          <w:tcPr>
            <w:tcW w:w="764" w:type="pct"/>
            <w:tcBorders>
              <w:top w:val="single" w:sz="8" w:space="0" w:color="auto"/>
              <w:left w:val="nil"/>
              <w:bottom w:val="nil"/>
              <w:right w:val="nil"/>
            </w:tcBorders>
            <w:shd w:val="clear" w:color="auto" w:fill="auto"/>
            <w:noWrap/>
            <w:vAlign w:val="center"/>
            <w:hideMark/>
          </w:tcPr>
          <w:p w:rsidR="005B36DD" w:rsidRPr="002C66A7" w:rsidRDefault="005B36DD" w:rsidP="005B36DD">
            <w:pPr>
              <w:jc w:val="center"/>
              <w:rPr>
                <w:rFonts w:cs="Arial"/>
                <w:b/>
                <w:bCs/>
                <w:i/>
                <w:iCs/>
                <w:sz w:val="15"/>
                <w:szCs w:val="15"/>
                <w:lang w:eastAsia="sk-SK"/>
              </w:rPr>
            </w:pPr>
            <w:bookmarkStart w:id="8" w:name="RANGE!B11:K34"/>
            <w:r w:rsidRPr="002C66A7">
              <w:rPr>
                <w:rFonts w:cs="Arial"/>
                <w:b/>
                <w:bCs/>
                <w:i/>
                <w:iCs/>
                <w:sz w:val="15"/>
                <w:szCs w:val="15"/>
                <w:lang w:eastAsia="sk-SK"/>
              </w:rPr>
              <w:t> </w:t>
            </w:r>
            <w:bookmarkEnd w:id="8"/>
          </w:p>
        </w:tc>
        <w:tc>
          <w:tcPr>
            <w:tcW w:w="401"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Pozemky</w:t>
            </w:r>
          </w:p>
        </w:tc>
        <w:tc>
          <w:tcPr>
            <w:tcW w:w="401"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Stavby</w:t>
            </w:r>
          </w:p>
        </w:tc>
        <w:tc>
          <w:tcPr>
            <w:tcW w:w="633"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Samostatné hnuteľné veci a súbory hnuteľných vecí</w:t>
            </w:r>
          </w:p>
        </w:tc>
        <w:tc>
          <w:tcPr>
            <w:tcW w:w="554"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Pestovateľské celky trvalých porastov</w:t>
            </w:r>
          </w:p>
        </w:tc>
        <w:tc>
          <w:tcPr>
            <w:tcW w:w="481"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Základné stádo a ťažné zvieratá</w:t>
            </w:r>
          </w:p>
        </w:tc>
        <w:tc>
          <w:tcPr>
            <w:tcW w:w="481"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Ostatný dlhodobý hmotný majetok</w:t>
            </w:r>
          </w:p>
        </w:tc>
        <w:tc>
          <w:tcPr>
            <w:tcW w:w="482"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Obstarávaný dlhodobý hmotný majetok</w:t>
            </w:r>
          </w:p>
        </w:tc>
        <w:tc>
          <w:tcPr>
            <w:tcW w:w="402"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Poskytnuté preddavky</w:t>
            </w:r>
          </w:p>
        </w:tc>
        <w:tc>
          <w:tcPr>
            <w:tcW w:w="401"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Celkom</w:t>
            </w:r>
          </w:p>
        </w:tc>
      </w:tr>
      <w:tr w:rsidR="005B36DD" w:rsidRPr="002C66A7" w:rsidTr="003C514F">
        <w:tc>
          <w:tcPr>
            <w:tcW w:w="764" w:type="pct"/>
            <w:tcBorders>
              <w:top w:val="single" w:sz="4" w:space="0" w:color="auto"/>
              <w:left w:val="nil"/>
              <w:bottom w:val="nil"/>
              <w:right w:val="nil"/>
            </w:tcBorders>
            <w:shd w:val="clear" w:color="auto" w:fill="auto"/>
            <w:vAlign w:val="center"/>
            <w:hideMark/>
          </w:tcPr>
          <w:p w:rsidR="005B36DD" w:rsidRPr="002C66A7" w:rsidRDefault="005B36DD" w:rsidP="005B36DD">
            <w:pPr>
              <w:jc w:val="left"/>
              <w:rPr>
                <w:rFonts w:cs="Arial"/>
                <w:b/>
                <w:bCs/>
                <w:sz w:val="15"/>
                <w:szCs w:val="15"/>
                <w:lang w:eastAsia="sk-SK"/>
              </w:rPr>
            </w:pPr>
            <w:r w:rsidRPr="002C66A7">
              <w:rPr>
                <w:rFonts w:cs="Arial"/>
                <w:b/>
                <w:bCs/>
                <w:sz w:val="15"/>
                <w:szCs w:val="15"/>
                <w:lang w:eastAsia="sk-SK"/>
              </w:rPr>
              <w:t>Prvotné ocenenie</w:t>
            </w:r>
          </w:p>
        </w:tc>
        <w:tc>
          <w:tcPr>
            <w:tcW w:w="401" w:type="pct"/>
            <w:tcBorders>
              <w:top w:val="single" w:sz="4" w:space="0" w:color="auto"/>
              <w:left w:val="nil"/>
              <w:bottom w:val="nil"/>
              <w:right w:val="nil"/>
            </w:tcBorders>
            <w:shd w:val="clear" w:color="auto" w:fill="auto"/>
            <w:vAlign w:val="bottom"/>
            <w:hideMark/>
          </w:tcPr>
          <w:p w:rsidR="005B36DD" w:rsidRPr="002C66A7" w:rsidRDefault="005B36DD" w:rsidP="0004097D">
            <w:pPr>
              <w:ind w:right="57"/>
              <w:jc w:val="right"/>
              <w:rPr>
                <w:rFonts w:cs="Arial"/>
                <w:sz w:val="15"/>
                <w:szCs w:val="15"/>
                <w:lang w:eastAsia="sk-SK"/>
              </w:rPr>
            </w:pPr>
          </w:p>
        </w:tc>
        <w:tc>
          <w:tcPr>
            <w:tcW w:w="401" w:type="pct"/>
            <w:tcBorders>
              <w:top w:val="single" w:sz="4" w:space="0" w:color="auto"/>
              <w:left w:val="nil"/>
              <w:bottom w:val="nil"/>
              <w:right w:val="nil"/>
            </w:tcBorders>
            <w:shd w:val="clear" w:color="auto" w:fill="auto"/>
            <w:vAlign w:val="bottom"/>
            <w:hideMark/>
          </w:tcPr>
          <w:p w:rsidR="005B36DD" w:rsidRPr="002C66A7" w:rsidRDefault="005B36DD" w:rsidP="0004097D">
            <w:pPr>
              <w:ind w:right="57"/>
              <w:jc w:val="right"/>
              <w:rPr>
                <w:rFonts w:cs="Arial"/>
                <w:sz w:val="15"/>
                <w:szCs w:val="15"/>
                <w:lang w:eastAsia="sk-SK"/>
              </w:rPr>
            </w:pPr>
          </w:p>
        </w:tc>
        <w:tc>
          <w:tcPr>
            <w:tcW w:w="633" w:type="pct"/>
            <w:tcBorders>
              <w:top w:val="single" w:sz="4" w:space="0" w:color="auto"/>
              <w:left w:val="nil"/>
              <w:bottom w:val="nil"/>
              <w:right w:val="nil"/>
            </w:tcBorders>
            <w:shd w:val="clear" w:color="auto" w:fill="auto"/>
            <w:vAlign w:val="bottom"/>
            <w:hideMark/>
          </w:tcPr>
          <w:p w:rsidR="005B36DD" w:rsidRPr="002C66A7" w:rsidRDefault="005B36DD" w:rsidP="0004097D">
            <w:pPr>
              <w:ind w:right="57"/>
              <w:jc w:val="right"/>
              <w:rPr>
                <w:rFonts w:cs="Arial"/>
                <w:sz w:val="15"/>
                <w:szCs w:val="15"/>
                <w:lang w:eastAsia="sk-SK"/>
              </w:rPr>
            </w:pPr>
          </w:p>
        </w:tc>
        <w:tc>
          <w:tcPr>
            <w:tcW w:w="554" w:type="pct"/>
            <w:tcBorders>
              <w:top w:val="single" w:sz="4" w:space="0" w:color="auto"/>
              <w:left w:val="nil"/>
              <w:bottom w:val="nil"/>
              <w:right w:val="nil"/>
            </w:tcBorders>
            <w:shd w:val="clear" w:color="auto" w:fill="auto"/>
            <w:vAlign w:val="bottom"/>
            <w:hideMark/>
          </w:tcPr>
          <w:p w:rsidR="005B36DD" w:rsidRPr="002C66A7" w:rsidRDefault="005B36DD" w:rsidP="0004097D">
            <w:pPr>
              <w:ind w:right="57"/>
              <w:jc w:val="right"/>
              <w:rPr>
                <w:rFonts w:cs="Arial"/>
                <w:sz w:val="15"/>
                <w:szCs w:val="15"/>
                <w:lang w:eastAsia="sk-SK"/>
              </w:rPr>
            </w:pPr>
          </w:p>
        </w:tc>
        <w:tc>
          <w:tcPr>
            <w:tcW w:w="481" w:type="pct"/>
            <w:tcBorders>
              <w:top w:val="single" w:sz="4" w:space="0" w:color="auto"/>
              <w:left w:val="nil"/>
              <w:bottom w:val="nil"/>
              <w:right w:val="nil"/>
            </w:tcBorders>
            <w:shd w:val="clear" w:color="auto" w:fill="auto"/>
            <w:vAlign w:val="bottom"/>
            <w:hideMark/>
          </w:tcPr>
          <w:p w:rsidR="005B36DD" w:rsidRPr="002C66A7" w:rsidRDefault="005B36DD" w:rsidP="0004097D">
            <w:pPr>
              <w:ind w:right="57"/>
              <w:jc w:val="right"/>
              <w:rPr>
                <w:rFonts w:cs="Arial"/>
                <w:sz w:val="15"/>
                <w:szCs w:val="15"/>
                <w:lang w:eastAsia="sk-SK"/>
              </w:rPr>
            </w:pPr>
          </w:p>
        </w:tc>
        <w:tc>
          <w:tcPr>
            <w:tcW w:w="481" w:type="pct"/>
            <w:tcBorders>
              <w:top w:val="single" w:sz="4" w:space="0" w:color="auto"/>
              <w:left w:val="nil"/>
              <w:bottom w:val="nil"/>
              <w:right w:val="nil"/>
            </w:tcBorders>
            <w:shd w:val="clear" w:color="auto" w:fill="auto"/>
            <w:vAlign w:val="bottom"/>
            <w:hideMark/>
          </w:tcPr>
          <w:p w:rsidR="005B36DD" w:rsidRPr="002C66A7" w:rsidRDefault="005B36DD" w:rsidP="0004097D">
            <w:pPr>
              <w:ind w:right="57"/>
              <w:jc w:val="right"/>
              <w:rPr>
                <w:rFonts w:cs="Arial"/>
                <w:sz w:val="15"/>
                <w:szCs w:val="15"/>
                <w:lang w:eastAsia="sk-SK"/>
              </w:rPr>
            </w:pPr>
          </w:p>
        </w:tc>
        <w:tc>
          <w:tcPr>
            <w:tcW w:w="482" w:type="pct"/>
            <w:tcBorders>
              <w:top w:val="single" w:sz="4" w:space="0" w:color="auto"/>
              <w:left w:val="nil"/>
              <w:bottom w:val="nil"/>
              <w:right w:val="nil"/>
            </w:tcBorders>
            <w:shd w:val="clear" w:color="auto" w:fill="auto"/>
            <w:vAlign w:val="bottom"/>
            <w:hideMark/>
          </w:tcPr>
          <w:p w:rsidR="005B36DD" w:rsidRPr="002C66A7" w:rsidRDefault="005B36DD" w:rsidP="0004097D">
            <w:pPr>
              <w:ind w:right="57"/>
              <w:jc w:val="right"/>
              <w:rPr>
                <w:rFonts w:cs="Arial"/>
                <w:sz w:val="15"/>
                <w:szCs w:val="15"/>
                <w:lang w:eastAsia="sk-SK"/>
              </w:rPr>
            </w:pPr>
          </w:p>
        </w:tc>
        <w:tc>
          <w:tcPr>
            <w:tcW w:w="402" w:type="pct"/>
            <w:tcBorders>
              <w:top w:val="single" w:sz="4" w:space="0" w:color="auto"/>
              <w:left w:val="nil"/>
              <w:bottom w:val="nil"/>
              <w:right w:val="nil"/>
            </w:tcBorders>
            <w:shd w:val="clear" w:color="auto" w:fill="auto"/>
            <w:vAlign w:val="bottom"/>
            <w:hideMark/>
          </w:tcPr>
          <w:p w:rsidR="005B36DD" w:rsidRPr="002C66A7" w:rsidRDefault="005B36DD" w:rsidP="0004097D">
            <w:pPr>
              <w:ind w:right="57"/>
              <w:jc w:val="right"/>
              <w:rPr>
                <w:rFonts w:cs="Arial"/>
                <w:sz w:val="15"/>
                <w:szCs w:val="15"/>
                <w:lang w:eastAsia="sk-SK"/>
              </w:rPr>
            </w:pPr>
          </w:p>
        </w:tc>
        <w:tc>
          <w:tcPr>
            <w:tcW w:w="401" w:type="pct"/>
            <w:tcBorders>
              <w:top w:val="single" w:sz="4" w:space="0" w:color="auto"/>
              <w:left w:val="nil"/>
              <w:bottom w:val="nil"/>
              <w:right w:val="nil"/>
            </w:tcBorders>
            <w:shd w:val="clear" w:color="auto" w:fill="auto"/>
            <w:vAlign w:val="bottom"/>
            <w:hideMark/>
          </w:tcPr>
          <w:p w:rsidR="005B36DD" w:rsidRPr="002C66A7" w:rsidRDefault="005B36DD" w:rsidP="0004097D">
            <w:pPr>
              <w:ind w:right="57"/>
              <w:jc w:val="right"/>
              <w:rPr>
                <w:rFonts w:cs="Arial"/>
                <w:sz w:val="15"/>
                <w:szCs w:val="15"/>
                <w:lang w:eastAsia="sk-SK"/>
              </w:rPr>
            </w:pPr>
          </w:p>
        </w:tc>
      </w:tr>
      <w:tr w:rsidR="003C514F" w:rsidRPr="002C66A7" w:rsidTr="003C514F">
        <w:tc>
          <w:tcPr>
            <w:tcW w:w="764" w:type="pct"/>
            <w:tcBorders>
              <w:top w:val="nil"/>
              <w:left w:val="nil"/>
              <w:bottom w:val="nil"/>
              <w:right w:val="nil"/>
            </w:tcBorders>
            <w:shd w:val="clear" w:color="auto" w:fill="auto"/>
            <w:vAlign w:val="center"/>
            <w:hideMark/>
          </w:tcPr>
          <w:p w:rsidR="003C514F" w:rsidRPr="002C66A7" w:rsidRDefault="003C514F">
            <w:pPr>
              <w:rPr>
                <w:rFonts w:cs="Arial"/>
                <w:sz w:val="15"/>
                <w:szCs w:val="15"/>
                <w:lang w:eastAsia="sk-SK"/>
              </w:rPr>
            </w:pPr>
            <w:r w:rsidRPr="002C66A7">
              <w:rPr>
                <w:rFonts w:cs="Arial"/>
                <w:sz w:val="15"/>
                <w:szCs w:val="15"/>
                <w:lang w:eastAsia="sk-SK"/>
              </w:rPr>
              <w:t>K 1. januáru 201</w:t>
            </w:r>
            <w:r>
              <w:rPr>
                <w:rFonts w:cs="Arial"/>
                <w:sz w:val="15"/>
                <w:szCs w:val="15"/>
                <w:lang w:eastAsia="sk-SK"/>
              </w:rPr>
              <w:t>4</w:t>
            </w:r>
          </w:p>
        </w:tc>
        <w:tc>
          <w:tcPr>
            <w:tcW w:w="401" w:type="pct"/>
            <w:tcBorders>
              <w:top w:val="nil"/>
              <w:left w:val="nil"/>
              <w:bottom w:val="nil"/>
              <w:right w:val="nil"/>
            </w:tcBorders>
            <w:shd w:val="clear" w:color="auto" w:fill="auto"/>
            <w:vAlign w:val="bottom"/>
            <w:hideMark/>
          </w:tcPr>
          <w:p w:rsidR="003C514F" w:rsidRPr="002C66A7" w:rsidRDefault="003C514F" w:rsidP="006C6B73">
            <w:pPr>
              <w:ind w:right="57"/>
              <w:jc w:val="right"/>
              <w:rPr>
                <w:rFonts w:cs="Arial"/>
                <w:sz w:val="15"/>
                <w:szCs w:val="15"/>
                <w:lang w:eastAsia="sk-SK"/>
              </w:rPr>
            </w:pPr>
            <w:r w:rsidRPr="002C66A7">
              <w:rPr>
                <w:rFonts w:cs="Arial"/>
                <w:sz w:val="15"/>
                <w:szCs w:val="15"/>
                <w:lang w:eastAsia="sk-SK"/>
              </w:rPr>
              <w:t>-</w:t>
            </w:r>
          </w:p>
        </w:tc>
        <w:tc>
          <w:tcPr>
            <w:tcW w:w="401" w:type="pct"/>
            <w:tcBorders>
              <w:top w:val="nil"/>
              <w:left w:val="nil"/>
              <w:bottom w:val="nil"/>
              <w:right w:val="nil"/>
            </w:tcBorders>
            <w:shd w:val="clear" w:color="auto" w:fill="auto"/>
            <w:vAlign w:val="bottom"/>
            <w:hideMark/>
          </w:tcPr>
          <w:p w:rsidR="003C514F" w:rsidRPr="002C66A7" w:rsidRDefault="003C514F" w:rsidP="006C6B73">
            <w:pPr>
              <w:ind w:right="57"/>
              <w:jc w:val="right"/>
              <w:rPr>
                <w:rFonts w:cs="Arial"/>
                <w:sz w:val="15"/>
                <w:szCs w:val="15"/>
                <w:lang w:eastAsia="sk-SK"/>
              </w:rPr>
            </w:pPr>
            <w:r w:rsidRPr="002C66A7">
              <w:rPr>
                <w:rFonts w:cs="Arial"/>
                <w:sz w:val="15"/>
                <w:szCs w:val="15"/>
                <w:lang w:eastAsia="sk-SK"/>
              </w:rPr>
              <w:t>232 088</w:t>
            </w:r>
          </w:p>
        </w:tc>
        <w:tc>
          <w:tcPr>
            <w:tcW w:w="633" w:type="pct"/>
            <w:tcBorders>
              <w:top w:val="nil"/>
              <w:left w:val="nil"/>
              <w:bottom w:val="nil"/>
              <w:right w:val="nil"/>
            </w:tcBorders>
            <w:shd w:val="clear" w:color="auto" w:fill="auto"/>
            <w:vAlign w:val="bottom"/>
            <w:hideMark/>
          </w:tcPr>
          <w:p w:rsidR="003C514F" w:rsidRPr="002C66A7" w:rsidRDefault="003C514F" w:rsidP="006C6B73">
            <w:pPr>
              <w:ind w:right="57"/>
              <w:jc w:val="right"/>
              <w:rPr>
                <w:rFonts w:cs="Arial"/>
                <w:sz w:val="15"/>
                <w:szCs w:val="15"/>
                <w:lang w:eastAsia="sk-SK"/>
              </w:rPr>
            </w:pPr>
            <w:r w:rsidRPr="002C66A7">
              <w:rPr>
                <w:rFonts w:cs="Arial"/>
                <w:sz w:val="15"/>
                <w:szCs w:val="15"/>
                <w:lang w:eastAsia="sk-SK"/>
              </w:rPr>
              <w:t>940 389</w:t>
            </w:r>
          </w:p>
        </w:tc>
        <w:tc>
          <w:tcPr>
            <w:tcW w:w="554" w:type="pct"/>
            <w:tcBorders>
              <w:top w:val="nil"/>
              <w:left w:val="nil"/>
              <w:bottom w:val="nil"/>
              <w:right w:val="nil"/>
            </w:tcBorders>
            <w:shd w:val="clear" w:color="auto" w:fill="auto"/>
            <w:vAlign w:val="bottom"/>
            <w:hideMark/>
          </w:tcPr>
          <w:p w:rsidR="003C514F" w:rsidRPr="002C66A7" w:rsidRDefault="003C514F" w:rsidP="006C6B73">
            <w:pPr>
              <w:ind w:right="57"/>
              <w:jc w:val="right"/>
              <w:rPr>
                <w:rFonts w:cs="Arial"/>
                <w:sz w:val="15"/>
                <w:szCs w:val="15"/>
                <w:lang w:eastAsia="sk-SK"/>
              </w:rPr>
            </w:pPr>
            <w:r w:rsidRPr="002C66A7">
              <w:rPr>
                <w:rFonts w:cs="Arial"/>
                <w:sz w:val="15"/>
                <w:szCs w:val="15"/>
                <w:lang w:eastAsia="sk-SK"/>
              </w:rPr>
              <w:t>-</w:t>
            </w:r>
          </w:p>
        </w:tc>
        <w:tc>
          <w:tcPr>
            <w:tcW w:w="481" w:type="pct"/>
            <w:tcBorders>
              <w:top w:val="nil"/>
              <w:left w:val="nil"/>
              <w:bottom w:val="nil"/>
              <w:right w:val="nil"/>
            </w:tcBorders>
            <w:shd w:val="clear" w:color="auto" w:fill="auto"/>
            <w:vAlign w:val="bottom"/>
            <w:hideMark/>
          </w:tcPr>
          <w:p w:rsidR="003C514F" w:rsidRPr="002C66A7" w:rsidRDefault="003C514F" w:rsidP="006C6B73">
            <w:pPr>
              <w:ind w:right="57"/>
              <w:jc w:val="right"/>
              <w:rPr>
                <w:rFonts w:cs="Arial"/>
                <w:sz w:val="15"/>
                <w:szCs w:val="15"/>
                <w:lang w:eastAsia="sk-SK"/>
              </w:rPr>
            </w:pPr>
            <w:r w:rsidRPr="002C66A7">
              <w:rPr>
                <w:rFonts w:cs="Arial"/>
                <w:sz w:val="15"/>
                <w:szCs w:val="15"/>
                <w:lang w:eastAsia="sk-SK"/>
              </w:rPr>
              <w:t>-</w:t>
            </w:r>
          </w:p>
        </w:tc>
        <w:tc>
          <w:tcPr>
            <w:tcW w:w="481" w:type="pct"/>
            <w:tcBorders>
              <w:top w:val="nil"/>
              <w:left w:val="nil"/>
              <w:bottom w:val="nil"/>
              <w:right w:val="nil"/>
            </w:tcBorders>
            <w:shd w:val="clear" w:color="auto" w:fill="auto"/>
            <w:vAlign w:val="bottom"/>
            <w:hideMark/>
          </w:tcPr>
          <w:p w:rsidR="003C514F" w:rsidRPr="002C66A7" w:rsidRDefault="003C514F" w:rsidP="006C6B73">
            <w:pPr>
              <w:ind w:right="57"/>
              <w:jc w:val="right"/>
              <w:rPr>
                <w:rFonts w:cs="Arial"/>
                <w:sz w:val="15"/>
                <w:szCs w:val="15"/>
                <w:lang w:eastAsia="sk-SK"/>
              </w:rPr>
            </w:pPr>
            <w:r w:rsidRPr="002C66A7">
              <w:rPr>
                <w:rFonts w:cs="Arial"/>
                <w:sz w:val="15"/>
                <w:szCs w:val="15"/>
                <w:lang w:eastAsia="sk-SK"/>
              </w:rPr>
              <w:t>-</w:t>
            </w:r>
          </w:p>
        </w:tc>
        <w:tc>
          <w:tcPr>
            <w:tcW w:w="482" w:type="pct"/>
            <w:tcBorders>
              <w:top w:val="nil"/>
              <w:left w:val="nil"/>
              <w:bottom w:val="nil"/>
              <w:right w:val="nil"/>
            </w:tcBorders>
            <w:shd w:val="clear" w:color="auto" w:fill="auto"/>
            <w:vAlign w:val="bottom"/>
            <w:hideMark/>
          </w:tcPr>
          <w:p w:rsidR="003C514F" w:rsidRPr="002C66A7" w:rsidRDefault="003C514F" w:rsidP="006C6B73">
            <w:pPr>
              <w:ind w:right="57"/>
              <w:jc w:val="right"/>
              <w:rPr>
                <w:rFonts w:cs="Arial"/>
                <w:sz w:val="15"/>
                <w:szCs w:val="15"/>
                <w:lang w:eastAsia="sk-SK"/>
              </w:rPr>
            </w:pPr>
            <w:r w:rsidRPr="002C66A7">
              <w:rPr>
                <w:rFonts w:cs="Arial"/>
                <w:sz w:val="15"/>
                <w:szCs w:val="15"/>
                <w:lang w:eastAsia="sk-SK"/>
              </w:rPr>
              <w:t>-</w:t>
            </w:r>
          </w:p>
        </w:tc>
        <w:tc>
          <w:tcPr>
            <w:tcW w:w="402" w:type="pct"/>
            <w:tcBorders>
              <w:top w:val="nil"/>
              <w:left w:val="nil"/>
              <w:bottom w:val="nil"/>
              <w:right w:val="nil"/>
            </w:tcBorders>
            <w:shd w:val="clear" w:color="auto" w:fill="auto"/>
            <w:vAlign w:val="bottom"/>
            <w:hideMark/>
          </w:tcPr>
          <w:p w:rsidR="003C514F" w:rsidRPr="002C66A7" w:rsidRDefault="003C514F" w:rsidP="006C6B73">
            <w:pPr>
              <w:ind w:right="57"/>
              <w:jc w:val="right"/>
              <w:rPr>
                <w:rFonts w:cs="Arial"/>
                <w:sz w:val="15"/>
                <w:szCs w:val="15"/>
                <w:lang w:eastAsia="sk-SK"/>
              </w:rPr>
            </w:pPr>
            <w:r w:rsidRPr="002C66A7">
              <w:rPr>
                <w:rFonts w:cs="Arial"/>
                <w:sz w:val="15"/>
                <w:szCs w:val="15"/>
                <w:lang w:eastAsia="sk-SK"/>
              </w:rPr>
              <w:t>-</w:t>
            </w:r>
          </w:p>
        </w:tc>
        <w:tc>
          <w:tcPr>
            <w:tcW w:w="401" w:type="pct"/>
            <w:tcBorders>
              <w:top w:val="nil"/>
              <w:left w:val="nil"/>
              <w:bottom w:val="nil"/>
              <w:right w:val="nil"/>
            </w:tcBorders>
            <w:shd w:val="clear" w:color="auto" w:fill="auto"/>
            <w:vAlign w:val="bottom"/>
            <w:hideMark/>
          </w:tcPr>
          <w:p w:rsidR="003C514F" w:rsidRPr="002C66A7" w:rsidRDefault="003C514F" w:rsidP="006C6B73">
            <w:pPr>
              <w:ind w:right="57"/>
              <w:jc w:val="right"/>
              <w:rPr>
                <w:rFonts w:cs="Arial"/>
                <w:sz w:val="15"/>
                <w:szCs w:val="15"/>
                <w:lang w:eastAsia="sk-SK"/>
              </w:rPr>
            </w:pPr>
            <w:r w:rsidRPr="002C66A7">
              <w:rPr>
                <w:rFonts w:cs="Arial"/>
                <w:sz w:val="15"/>
                <w:szCs w:val="15"/>
                <w:lang w:eastAsia="sk-SK"/>
              </w:rPr>
              <w:t>1 172 477</w:t>
            </w:r>
          </w:p>
        </w:tc>
      </w:tr>
      <w:tr w:rsidR="009C03D7" w:rsidRPr="002C66A7" w:rsidTr="00F23858">
        <w:tc>
          <w:tcPr>
            <w:tcW w:w="764" w:type="pct"/>
            <w:tcBorders>
              <w:top w:val="nil"/>
              <w:left w:val="nil"/>
              <w:bottom w:val="nil"/>
              <w:right w:val="nil"/>
            </w:tcBorders>
            <w:shd w:val="clear" w:color="auto" w:fill="auto"/>
            <w:vAlign w:val="center"/>
            <w:hideMark/>
          </w:tcPr>
          <w:p w:rsidR="009C03D7" w:rsidRPr="002C66A7" w:rsidRDefault="009C03D7" w:rsidP="005B36DD">
            <w:pPr>
              <w:rPr>
                <w:rFonts w:cs="Arial"/>
                <w:sz w:val="15"/>
                <w:szCs w:val="15"/>
                <w:lang w:eastAsia="sk-SK"/>
              </w:rPr>
            </w:pPr>
            <w:r w:rsidRPr="002C66A7">
              <w:rPr>
                <w:rFonts w:cs="Arial"/>
                <w:sz w:val="15"/>
                <w:szCs w:val="15"/>
                <w:lang w:eastAsia="sk-SK"/>
              </w:rPr>
              <w:t>Prírastky</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633"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554"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2" w:type="pct"/>
            <w:tcBorders>
              <w:top w:val="nil"/>
              <w:left w:val="nil"/>
              <w:bottom w:val="nil"/>
              <w:right w:val="nil"/>
            </w:tcBorders>
            <w:shd w:val="clear" w:color="auto" w:fill="auto"/>
            <w:vAlign w:val="bottom"/>
          </w:tcPr>
          <w:p w:rsidR="009C03D7" w:rsidRPr="009C03D7" w:rsidRDefault="009C03D7" w:rsidP="006C6B73">
            <w:pPr>
              <w:ind w:right="57"/>
              <w:jc w:val="right"/>
              <w:rPr>
                <w:rFonts w:cs="Arial"/>
                <w:sz w:val="15"/>
                <w:szCs w:val="15"/>
                <w:lang w:val="en-US" w:eastAsia="sk-SK"/>
              </w:rPr>
            </w:pPr>
            <w:r>
              <w:rPr>
                <w:rFonts w:cs="Arial"/>
                <w:sz w:val="15"/>
                <w:szCs w:val="15"/>
                <w:lang w:val="en-US" w:eastAsia="sk-SK"/>
              </w:rPr>
              <w:t>400 900</w:t>
            </w:r>
          </w:p>
        </w:tc>
        <w:tc>
          <w:tcPr>
            <w:tcW w:w="40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Default="009C03D7" w:rsidP="006C6B73">
            <w:pPr>
              <w:ind w:right="57"/>
              <w:jc w:val="right"/>
              <w:rPr>
                <w:rFonts w:cs="Arial"/>
                <w:color w:val="000000"/>
                <w:sz w:val="15"/>
                <w:szCs w:val="15"/>
              </w:rPr>
            </w:pPr>
            <w:r>
              <w:rPr>
                <w:rFonts w:cs="Arial"/>
                <w:color w:val="000000"/>
                <w:sz w:val="15"/>
                <w:szCs w:val="15"/>
              </w:rPr>
              <w:t>400 900</w:t>
            </w:r>
          </w:p>
        </w:tc>
      </w:tr>
      <w:tr w:rsidR="009C03D7" w:rsidRPr="002C66A7" w:rsidTr="00F23858">
        <w:tc>
          <w:tcPr>
            <w:tcW w:w="764" w:type="pct"/>
            <w:tcBorders>
              <w:top w:val="nil"/>
              <w:left w:val="nil"/>
              <w:bottom w:val="nil"/>
              <w:right w:val="nil"/>
            </w:tcBorders>
            <w:shd w:val="clear" w:color="auto" w:fill="auto"/>
            <w:vAlign w:val="center"/>
            <w:hideMark/>
          </w:tcPr>
          <w:p w:rsidR="009C03D7" w:rsidRPr="002C66A7" w:rsidRDefault="009C03D7" w:rsidP="005B36DD">
            <w:pPr>
              <w:rPr>
                <w:rFonts w:cs="Arial"/>
                <w:sz w:val="15"/>
                <w:szCs w:val="15"/>
                <w:lang w:eastAsia="sk-SK"/>
              </w:rPr>
            </w:pPr>
            <w:r w:rsidRPr="002C66A7">
              <w:rPr>
                <w:rFonts w:cs="Arial"/>
                <w:sz w:val="15"/>
                <w:szCs w:val="15"/>
                <w:lang w:eastAsia="sk-SK"/>
              </w:rPr>
              <w:t>Úbytky</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633" w:type="pct"/>
            <w:tcBorders>
              <w:top w:val="nil"/>
              <w:left w:val="nil"/>
              <w:bottom w:val="nil"/>
              <w:right w:val="nil"/>
            </w:tcBorders>
            <w:shd w:val="clear" w:color="auto" w:fill="auto"/>
            <w:vAlign w:val="bottom"/>
          </w:tcPr>
          <w:p w:rsidR="009C03D7" w:rsidRPr="002C66A7" w:rsidRDefault="009C03D7" w:rsidP="006C6B73">
            <w:pPr>
              <w:jc w:val="right"/>
              <w:rPr>
                <w:rFonts w:cs="Arial"/>
                <w:sz w:val="15"/>
                <w:szCs w:val="15"/>
                <w:lang w:eastAsia="sk-SK"/>
              </w:rPr>
            </w:pPr>
            <w:r>
              <w:rPr>
                <w:rFonts w:cs="Arial"/>
                <w:sz w:val="15"/>
                <w:szCs w:val="15"/>
                <w:lang w:eastAsia="sk-SK"/>
              </w:rPr>
              <w:t>(</w:t>
            </w:r>
            <w:r w:rsidRPr="009C03D7">
              <w:rPr>
                <w:rFonts w:cs="Arial"/>
                <w:sz w:val="15"/>
                <w:szCs w:val="15"/>
                <w:lang w:eastAsia="sk-SK"/>
              </w:rPr>
              <w:t>10</w:t>
            </w:r>
            <w:r>
              <w:rPr>
                <w:rFonts w:cs="Arial"/>
                <w:sz w:val="15"/>
                <w:szCs w:val="15"/>
                <w:lang w:eastAsia="sk-SK"/>
              </w:rPr>
              <w:t> </w:t>
            </w:r>
            <w:r w:rsidRPr="009C03D7">
              <w:rPr>
                <w:rFonts w:cs="Arial"/>
                <w:sz w:val="15"/>
                <w:szCs w:val="15"/>
                <w:lang w:eastAsia="sk-SK"/>
              </w:rPr>
              <w:t>470</w:t>
            </w:r>
            <w:r>
              <w:rPr>
                <w:rFonts w:cs="Arial"/>
                <w:sz w:val="15"/>
                <w:szCs w:val="15"/>
                <w:lang w:eastAsia="sk-SK"/>
              </w:rPr>
              <w:t>)</w:t>
            </w:r>
          </w:p>
        </w:tc>
        <w:tc>
          <w:tcPr>
            <w:tcW w:w="554"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Default="009C03D7" w:rsidP="006C6B73">
            <w:pPr>
              <w:jc w:val="right"/>
              <w:rPr>
                <w:rFonts w:cs="Arial"/>
                <w:color w:val="000000"/>
                <w:sz w:val="15"/>
                <w:szCs w:val="15"/>
              </w:rPr>
            </w:pPr>
            <w:r>
              <w:rPr>
                <w:rFonts w:cs="Arial"/>
                <w:color w:val="000000"/>
                <w:sz w:val="15"/>
                <w:szCs w:val="15"/>
              </w:rPr>
              <w:t>(10 470)</w:t>
            </w:r>
          </w:p>
        </w:tc>
      </w:tr>
      <w:tr w:rsidR="009C03D7" w:rsidRPr="002C66A7" w:rsidTr="00F23858">
        <w:tc>
          <w:tcPr>
            <w:tcW w:w="764" w:type="pct"/>
            <w:tcBorders>
              <w:top w:val="nil"/>
              <w:left w:val="nil"/>
              <w:bottom w:val="nil"/>
              <w:right w:val="nil"/>
            </w:tcBorders>
            <w:shd w:val="clear" w:color="auto" w:fill="auto"/>
            <w:vAlign w:val="center"/>
            <w:hideMark/>
          </w:tcPr>
          <w:p w:rsidR="009C03D7" w:rsidRPr="002C66A7" w:rsidRDefault="009C03D7" w:rsidP="005B36DD">
            <w:pPr>
              <w:rPr>
                <w:rFonts w:cs="Arial"/>
                <w:sz w:val="15"/>
                <w:szCs w:val="15"/>
                <w:lang w:eastAsia="sk-SK"/>
              </w:rPr>
            </w:pPr>
            <w:r w:rsidRPr="002C66A7">
              <w:rPr>
                <w:rFonts w:cs="Arial"/>
                <w:sz w:val="15"/>
                <w:szCs w:val="15"/>
                <w:lang w:eastAsia="sk-SK"/>
              </w:rPr>
              <w:t>Presuny</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Pr="002C66A7" w:rsidRDefault="009C03D7" w:rsidP="006C6B73">
            <w:pPr>
              <w:ind w:right="57"/>
              <w:jc w:val="right"/>
              <w:rPr>
                <w:rFonts w:cs="Arial"/>
                <w:sz w:val="15"/>
                <w:szCs w:val="15"/>
                <w:lang w:eastAsia="sk-SK"/>
              </w:rPr>
            </w:pPr>
            <w:r w:rsidRPr="009C03D7">
              <w:rPr>
                <w:rFonts w:cs="Arial"/>
                <w:sz w:val="15"/>
                <w:szCs w:val="15"/>
                <w:lang w:eastAsia="sk-SK"/>
              </w:rPr>
              <w:t>150 215</w:t>
            </w:r>
          </w:p>
        </w:tc>
        <w:tc>
          <w:tcPr>
            <w:tcW w:w="633" w:type="pct"/>
            <w:tcBorders>
              <w:top w:val="nil"/>
              <w:left w:val="nil"/>
              <w:bottom w:val="nil"/>
              <w:right w:val="nil"/>
            </w:tcBorders>
            <w:shd w:val="clear" w:color="auto" w:fill="auto"/>
            <w:vAlign w:val="bottom"/>
          </w:tcPr>
          <w:p w:rsidR="009C03D7" w:rsidRPr="002C66A7" w:rsidRDefault="009C03D7" w:rsidP="006C6B73">
            <w:pPr>
              <w:ind w:right="57"/>
              <w:jc w:val="right"/>
              <w:rPr>
                <w:rFonts w:cs="Arial"/>
                <w:sz w:val="15"/>
                <w:szCs w:val="15"/>
                <w:lang w:eastAsia="sk-SK"/>
              </w:rPr>
            </w:pPr>
            <w:r w:rsidRPr="009C03D7">
              <w:rPr>
                <w:rFonts w:cs="Arial"/>
                <w:sz w:val="15"/>
                <w:szCs w:val="15"/>
                <w:lang w:eastAsia="sk-SK"/>
              </w:rPr>
              <w:t>250 685</w:t>
            </w:r>
          </w:p>
        </w:tc>
        <w:tc>
          <w:tcPr>
            <w:tcW w:w="554"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2" w:type="pct"/>
            <w:tcBorders>
              <w:top w:val="nil"/>
              <w:left w:val="nil"/>
              <w:bottom w:val="nil"/>
              <w:right w:val="nil"/>
            </w:tcBorders>
            <w:shd w:val="clear" w:color="auto" w:fill="auto"/>
            <w:vAlign w:val="bottom"/>
          </w:tcPr>
          <w:p w:rsidR="009C03D7" w:rsidRPr="002C66A7" w:rsidRDefault="009C03D7" w:rsidP="006C6B73">
            <w:pPr>
              <w:jc w:val="right"/>
              <w:rPr>
                <w:rFonts w:cs="Arial"/>
                <w:sz w:val="15"/>
                <w:szCs w:val="15"/>
                <w:lang w:eastAsia="sk-SK"/>
              </w:rPr>
            </w:pPr>
            <w:r>
              <w:rPr>
                <w:rFonts w:cs="Arial"/>
                <w:sz w:val="15"/>
                <w:szCs w:val="15"/>
                <w:lang w:eastAsia="sk-SK"/>
              </w:rPr>
              <w:t>(400 900)</w:t>
            </w:r>
          </w:p>
        </w:tc>
        <w:tc>
          <w:tcPr>
            <w:tcW w:w="40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r>
      <w:tr w:rsidR="009C03D7" w:rsidRPr="002C66A7" w:rsidTr="00E85D68">
        <w:tc>
          <w:tcPr>
            <w:tcW w:w="764" w:type="pct"/>
            <w:tcBorders>
              <w:top w:val="nil"/>
              <w:left w:val="nil"/>
              <w:bottom w:val="nil"/>
              <w:right w:val="nil"/>
            </w:tcBorders>
            <w:shd w:val="clear" w:color="auto" w:fill="auto"/>
            <w:vAlign w:val="center"/>
            <w:hideMark/>
          </w:tcPr>
          <w:p w:rsidR="009C03D7" w:rsidRPr="002C66A7" w:rsidRDefault="009C03D7">
            <w:pPr>
              <w:rPr>
                <w:rFonts w:cs="Arial"/>
                <w:sz w:val="15"/>
                <w:szCs w:val="15"/>
                <w:lang w:eastAsia="sk-SK"/>
              </w:rPr>
            </w:pPr>
            <w:r w:rsidRPr="002C66A7">
              <w:rPr>
                <w:rFonts w:cs="Arial"/>
                <w:sz w:val="15"/>
                <w:szCs w:val="15"/>
                <w:lang w:eastAsia="sk-SK"/>
              </w:rPr>
              <w:t>K 31. decembru 201</w:t>
            </w:r>
            <w:r>
              <w:rPr>
                <w:rFonts w:cs="Arial"/>
                <w:sz w:val="15"/>
                <w:szCs w:val="15"/>
                <w:lang w:eastAsia="sk-SK"/>
              </w:rPr>
              <w:t>4</w:t>
            </w:r>
          </w:p>
        </w:tc>
        <w:tc>
          <w:tcPr>
            <w:tcW w:w="401"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single" w:sz="4" w:space="0" w:color="auto"/>
              <w:left w:val="nil"/>
              <w:bottom w:val="nil"/>
              <w:right w:val="nil"/>
            </w:tcBorders>
            <w:shd w:val="clear" w:color="auto" w:fill="auto"/>
            <w:vAlign w:val="center"/>
          </w:tcPr>
          <w:p w:rsidR="009C03D7" w:rsidRDefault="009C03D7" w:rsidP="006C6B73">
            <w:pPr>
              <w:ind w:right="57"/>
              <w:jc w:val="right"/>
              <w:rPr>
                <w:rFonts w:cs="Arial"/>
                <w:color w:val="000000"/>
                <w:sz w:val="15"/>
                <w:szCs w:val="15"/>
              </w:rPr>
            </w:pPr>
            <w:r>
              <w:rPr>
                <w:rFonts w:cs="Arial"/>
                <w:color w:val="000000"/>
                <w:sz w:val="15"/>
                <w:szCs w:val="15"/>
                <w:lang w:eastAsia="sk-SK"/>
              </w:rPr>
              <w:t>382 303</w:t>
            </w:r>
          </w:p>
        </w:tc>
        <w:tc>
          <w:tcPr>
            <w:tcW w:w="633" w:type="pct"/>
            <w:tcBorders>
              <w:top w:val="single" w:sz="4" w:space="0" w:color="auto"/>
              <w:left w:val="nil"/>
              <w:bottom w:val="nil"/>
              <w:right w:val="nil"/>
            </w:tcBorders>
            <w:shd w:val="clear" w:color="auto" w:fill="auto"/>
            <w:vAlign w:val="center"/>
          </w:tcPr>
          <w:p w:rsidR="009C03D7" w:rsidRDefault="009C03D7" w:rsidP="006C6B73">
            <w:pPr>
              <w:ind w:right="57"/>
              <w:jc w:val="right"/>
              <w:rPr>
                <w:rFonts w:cs="Arial"/>
                <w:color w:val="000000"/>
                <w:sz w:val="15"/>
                <w:szCs w:val="15"/>
              </w:rPr>
            </w:pPr>
            <w:r>
              <w:rPr>
                <w:rFonts w:cs="Arial"/>
                <w:color w:val="000000"/>
                <w:sz w:val="15"/>
                <w:szCs w:val="15"/>
                <w:lang w:eastAsia="sk-SK"/>
              </w:rPr>
              <w:t>1</w:t>
            </w:r>
            <w:r w:rsidR="00824CF6">
              <w:rPr>
                <w:rFonts w:cs="Arial"/>
                <w:color w:val="000000"/>
                <w:sz w:val="15"/>
                <w:szCs w:val="15"/>
                <w:lang w:eastAsia="sk-SK"/>
              </w:rPr>
              <w:t> 180 685</w:t>
            </w:r>
          </w:p>
        </w:tc>
        <w:tc>
          <w:tcPr>
            <w:tcW w:w="554"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2"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2"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single" w:sz="4" w:space="0" w:color="auto"/>
              <w:left w:val="nil"/>
              <w:bottom w:val="nil"/>
              <w:right w:val="nil"/>
            </w:tcBorders>
            <w:shd w:val="clear" w:color="auto" w:fill="auto"/>
            <w:vAlign w:val="bottom"/>
          </w:tcPr>
          <w:p w:rsidR="009C03D7" w:rsidRPr="002C66A7" w:rsidRDefault="009C03D7" w:rsidP="006C6B73">
            <w:pPr>
              <w:ind w:right="57"/>
              <w:jc w:val="right"/>
              <w:rPr>
                <w:rFonts w:cs="Arial"/>
                <w:sz w:val="15"/>
                <w:szCs w:val="15"/>
                <w:lang w:eastAsia="sk-SK"/>
              </w:rPr>
            </w:pPr>
            <w:r w:rsidRPr="009C03D7">
              <w:rPr>
                <w:rFonts w:cs="Arial"/>
                <w:sz w:val="15"/>
                <w:szCs w:val="15"/>
                <w:lang w:eastAsia="sk-SK"/>
              </w:rPr>
              <w:t>1</w:t>
            </w:r>
            <w:r w:rsidR="00824CF6">
              <w:rPr>
                <w:rFonts w:cs="Arial"/>
                <w:sz w:val="15"/>
                <w:szCs w:val="15"/>
                <w:lang w:eastAsia="sk-SK"/>
              </w:rPr>
              <w:t> </w:t>
            </w:r>
            <w:r w:rsidRPr="009C03D7">
              <w:rPr>
                <w:rFonts w:cs="Arial"/>
                <w:sz w:val="15"/>
                <w:szCs w:val="15"/>
                <w:lang w:eastAsia="sk-SK"/>
              </w:rPr>
              <w:t>5</w:t>
            </w:r>
            <w:r w:rsidR="00824CF6">
              <w:rPr>
                <w:rFonts w:cs="Arial"/>
                <w:sz w:val="15"/>
                <w:szCs w:val="15"/>
                <w:lang w:eastAsia="sk-SK"/>
              </w:rPr>
              <w:t>62 90</w:t>
            </w:r>
            <w:r w:rsidRPr="009C03D7">
              <w:rPr>
                <w:rFonts w:cs="Arial"/>
                <w:sz w:val="15"/>
                <w:szCs w:val="15"/>
                <w:lang w:eastAsia="sk-SK"/>
              </w:rPr>
              <w:t>7</w:t>
            </w:r>
          </w:p>
        </w:tc>
      </w:tr>
      <w:tr w:rsidR="009C03D7" w:rsidRPr="002C66A7" w:rsidTr="003C514F">
        <w:tc>
          <w:tcPr>
            <w:tcW w:w="764" w:type="pct"/>
            <w:tcBorders>
              <w:top w:val="nil"/>
              <w:left w:val="nil"/>
              <w:bottom w:val="nil"/>
              <w:right w:val="nil"/>
            </w:tcBorders>
            <w:shd w:val="clear" w:color="auto" w:fill="auto"/>
            <w:noWrap/>
            <w:vAlign w:val="center"/>
            <w:hideMark/>
          </w:tcPr>
          <w:p w:rsidR="009C03D7" w:rsidRPr="002C66A7" w:rsidRDefault="009C03D7" w:rsidP="005B36DD">
            <w:pPr>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633"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554"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r>
      <w:tr w:rsidR="009C03D7" w:rsidRPr="002C66A7" w:rsidTr="003C514F">
        <w:tc>
          <w:tcPr>
            <w:tcW w:w="764" w:type="pct"/>
            <w:tcBorders>
              <w:top w:val="nil"/>
              <w:left w:val="nil"/>
              <w:bottom w:val="nil"/>
              <w:right w:val="nil"/>
            </w:tcBorders>
            <w:shd w:val="clear" w:color="auto" w:fill="auto"/>
            <w:noWrap/>
            <w:vAlign w:val="center"/>
            <w:hideMark/>
          </w:tcPr>
          <w:p w:rsidR="009C03D7" w:rsidRPr="002C66A7" w:rsidRDefault="009C03D7" w:rsidP="005B36DD">
            <w:pPr>
              <w:rPr>
                <w:rFonts w:cs="Arial"/>
                <w:b/>
                <w:bCs/>
                <w:sz w:val="15"/>
                <w:szCs w:val="15"/>
                <w:lang w:eastAsia="sk-SK"/>
              </w:rPr>
            </w:pPr>
            <w:r w:rsidRPr="002C66A7">
              <w:rPr>
                <w:rFonts w:cs="Arial"/>
                <w:b/>
                <w:bCs/>
                <w:sz w:val="15"/>
                <w:szCs w:val="15"/>
                <w:lang w:eastAsia="sk-SK"/>
              </w:rPr>
              <w:t>Oprávky</w:t>
            </w: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633"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554"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r>
      <w:tr w:rsidR="009C03D7" w:rsidRPr="002C66A7" w:rsidTr="00F23858">
        <w:tc>
          <w:tcPr>
            <w:tcW w:w="764" w:type="pct"/>
            <w:tcBorders>
              <w:top w:val="nil"/>
              <w:left w:val="nil"/>
              <w:bottom w:val="nil"/>
              <w:right w:val="nil"/>
            </w:tcBorders>
            <w:shd w:val="clear" w:color="auto" w:fill="auto"/>
            <w:noWrap/>
            <w:vAlign w:val="center"/>
            <w:hideMark/>
          </w:tcPr>
          <w:p w:rsidR="009C03D7" w:rsidRPr="002C66A7" w:rsidRDefault="009C03D7">
            <w:pPr>
              <w:rPr>
                <w:rFonts w:cs="Arial"/>
                <w:sz w:val="15"/>
                <w:szCs w:val="15"/>
                <w:lang w:eastAsia="sk-SK"/>
              </w:rPr>
            </w:pPr>
            <w:r w:rsidRPr="002C66A7">
              <w:rPr>
                <w:rFonts w:cs="Arial"/>
                <w:sz w:val="15"/>
                <w:szCs w:val="15"/>
                <w:lang w:eastAsia="sk-SK"/>
              </w:rPr>
              <w:t>K 1. januáru 201</w:t>
            </w:r>
            <w:r>
              <w:rPr>
                <w:rFonts w:cs="Arial"/>
                <w:sz w:val="15"/>
                <w:szCs w:val="15"/>
                <w:lang w:eastAsia="sk-SK"/>
              </w:rPr>
              <w:t>4</w:t>
            </w: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91 230</w:t>
            </w:r>
          </w:p>
        </w:tc>
        <w:tc>
          <w:tcPr>
            <w:tcW w:w="633"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284 717</w:t>
            </w:r>
          </w:p>
        </w:tc>
        <w:tc>
          <w:tcPr>
            <w:tcW w:w="554"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2" w:type="pct"/>
            <w:tcBorders>
              <w:top w:val="nil"/>
              <w:left w:val="nil"/>
              <w:bottom w:val="nil"/>
              <w:right w:val="nil"/>
            </w:tcBorders>
            <w:shd w:val="clear" w:color="auto" w:fill="auto"/>
            <w:vAlign w:val="bottom"/>
            <w:hideMark/>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2" w:type="pct"/>
            <w:tcBorders>
              <w:top w:val="nil"/>
              <w:left w:val="nil"/>
              <w:bottom w:val="nil"/>
              <w:right w:val="nil"/>
            </w:tcBorders>
            <w:shd w:val="clear" w:color="auto" w:fill="auto"/>
            <w:vAlign w:val="bottom"/>
            <w:hideMark/>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375 947</w:t>
            </w:r>
          </w:p>
        </w:tc>
      </w:tr>
      <w:tr w:rsidR="009C03D7" w:rsidRPr="002C66A7" w:rsidTr="00F23858">
        <w:tc>
          <w:tcPr>
            <w:tcW w:w="764" w:type="pct"/>
            <w:tcBorders>
              <w:top w:val="nil"/>
              <w:left w:val="nil"/>
              <w:bottom w:val="nil"/>
              <w:right w:val="nil"/>
            </w:tcBorders>
            <w:shd w:val="clear" w:color="auto" w:fill="auto"/>
            <w:noWrap/>
            <w:vAlign w:val="center"/>
            <w:hideMark/>
          </w:tcPr>
          <w:p w:rsidR="009C03D7" w:rsidRPr="002C66A7" w:rsidRDefault="009C03D7" w:rsidP="005B36DD">
            <w:pPr>
              <w:rPr>
                <w:rFonts w:cs="Arial"/>
                <w:sz w:val="15"/>
                <w:szCs w:val="15"/>
                <w:lang w:eastAsia="sk-SK"/>
              </w:rPr>
            </w:pPr>
            <w:r w:rsidRPr="002C66A7">
              <w:rPr>
                <w:rFonts w:cs="Arial"/>
                <w:sz w:val="15"/>
                <w:szCs w:val="15"/>
                <w:lang w:eastAsia="sk-SK"/>
              </w:rPr>
              <w:t>Prírastky</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Pr="002C66A7" w:rsidRDefault="009C03D7" w:rsidP="006C6B73">
            <w:pPr>
              <w:ind w:right="57"/>
              <w:jc w:val="right"/>
              <w:rPr>
                <w:rFonts w:cs="Arial"/>
                <w:sz w:val="15"/>
                <w:szCs w:val="15"/>
                <w:lang w:eastAsia="sk-SK"/>
              </w:rPr>
            </w:pPr>
            <w:r w:rsidRPr="009C03D7">
              <w:rPr>
                <w:rFonts w:cs="Arial"/>
                <w:sz w:val="15"/>
                <w:szCs w:val="15"/>
                <w:lang w:eastAsia="sk-SK"/>
              </w:rPr>
              <w:t>14 567</w:t>
            </w:r>
          </w:p>
        </w:tc>
        <w:tc>
          <w:tcPr>
            <w:tcW w:w="633" w:type="pct"/>
            <w:tcBorders>
              <w:top w:val="nil"/>
              <w:left w:val="nil"/>
              <w:bottom w:val="nil"/>
              <w:right w:val="nil"/>
            </w:tcBorders>
            <w:shd w:val="clear" w:color="auto" w:fill="auto"/>
            <w:vAlign w:val="bottom"/>
          </w:tcPr>
          <w:p w:rsidR="009C03D7" w:rsidRPr="002C66A7" w:rsidRDefault="009C03D7" w:rsidP="006C6B73">
            <w:pPr>
              <w:ind w:right="57"/>
              <w:jc w:val="right"/>
              <w:rPr>
                <w:rFonts w:cs="Arial"/>
                <w:sz w:val="15"/>
                <w:szCs w:val="15"/>
                <w:lang w:eastAsia="sk-SK"/>
              </w:rPr>
            </w:pPr>
            <w:r w:rsidRPr="009C03D7">
              <w:rPr>
                <w:rFonts w:cs="Arial"/>
                <w:sz w:val="15"/>
                <w:szCs w:val="15"/>
                <w:lang w:eastAsia="sk-SK"/>
              </w:rPr>
              <w:t>116 028</w:t>
            </w:r>
          </w:p>
        </w:tc>
        <w:tc>
          <w:tcPr>
            <w:tcW w:w="554"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Default="009C03D7" w:rsidP="006C6B73">
            <w:pPr>
              <w:ind w:right="57"/>
              <w:jc w:val="right"/>
              <w:rPr>
                <w:rFonts w:cs="Arial"/>
                <w:color w:val="000000"/>
                <w:sz w:val="15"/>
                <w:szCs w:val="15"/>
              </w:rPr>
            </w:pPr>
            <w:r>
              <w:rPr>
                <w:rFonts w:cs="Arial"/>
                <w:color w:val="000000"/>
                <w:sz w:val="15"/>
                <w:szCs w:val="15"/>
              </w:rPr>
              <w:t>130 595</w:t>
            </w:r>
          </w:p>
        </w:tc>
      </w:tr>
      <w:tr w:rsidR="009C03D7" w:rsidRPr="002C66A7" w:rsidTr="00F23858">
        <w:tc>
          <w:tcPr>
            <w:tcW w:w="764" w:type="pct"/>
            <w:tcBorders>
              <w:top w:val="nil"/>
              <w:left w:val="nil"/>
              <w:bottom w:val="nil"/>
              <w:right w:val="nil"/>
            </w:tcBorders>
            <w:shd w:val="clear" w:color="auto" w:fill="auto"/>
            <w:noWrap/>
            <w:vAlign w:val="center"/>
            <w:hideMark/>
          </w:tcPr>
          <w:p w:rsidR="009C03D7" w:rsidRPr="002C66A7" w:rsidRDefault="009C03D7" w:rsidP="005B36DD">
            <w:pPr>
              <w:rPr>
                <w:rFonts w:cs="Arial"/>
                <w:sz w:val="15"/>
                <w:szCs w:val="15"/>
                <w:lang w:eastAsia="sk-SK"/>
              </w:rPr>
            </w:pPr>
            <w:r w:rsidRPr="002C66A7">
              <w:rPr>
                <w:rFonts w:cs="Arial"/>
                <w:sz w:val="15"/>
                <w:szCs w:val="15"/>
                <w:lang w:eastAsia="sk-SK"/>
              </w:rPr>
              <w:t>Úbytky</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633" w:type="pct"/>
            <w:tcBorders>
              <w:top w:val="nil"/>
              <w:left w:val="nil"/>
              <w:bottom w:val="nil"/>
              <w:right w:val="nil"/>
            </w:tcBorders>
            <w:shd w:val="clear" w:color="auto" w:fill="auto"/>
            <w:vAlign w:val="bottom"/>
          </w:tcPr>
          <w:p w:rsidR="009C03D7" w:rsidRPr="002C66A7" w:rsidRDefault="009C03D7" w:rsidP="006C6B73">
            <w:pPr>
              <w:jc w:val="right"/>
              <w:rPr>
                <w:rFonts w:cs="Arial"/>
                <w:sz w:val="15"/>
                <w:szCs w:val="15"/>
                <w:lang w:eastAsia="sk-SK"/>
              </w:rPr>
            </w:pPr>
            <w:r>
              <w:rPr>
                <w:rFonts w:cs="Arial"/>
                <w:sz w:val="15"/>
                <w:szCs w:val="15"/>
                <w:lang w:eastAsia="sk-SK"/>
              </w:rPr>
              <w:t>(</w:t>
            </w:r>
            <w:r w:rsidRPr="009C03D7">
              <w:rPr>
                <w:rFonts w:cs="Arial"/>
                <w:sz w:val="15"/>
                <w:szCs w:val="15"/>
                <w:lang w:eastAsia="sk-SK"/>
              </w:rPr>
              <w:t>3</w:t>
            </w:r>
            <w:r>
              <w:rPr>
                <w:rFonts w:cs="Arial"/>
                <w:sz w:val="15"/>
                <w:szCs w:val="15"/>
                <w:lang w:eastAsia="sk-SK"/>
              </w:rPr>
              <w:t> </w:t>
            </w:r>
            <w:r w:rsidRPr="009C03D7">
              <w:rPr>
                <w:rFonts w:cs="Arial"/>
                <w:sz w:val="15"/>
                <w:szCs w:val="15"/>
                <w:lang w:eastAsia="sk-SK"/>
              </w:rPr>
              <w:t>905</w:t>
            </w:r>
            <w:r>
              <w:rPr>
                <w:rFonts w:cs="Arial"/>
                <w:sz w:val="15"/>
                <w:szCs w:val="15"/>
                <w:lang w:eastAsia="sk-SK"/>
              </w:rPr>
              <w:t>)</w:t>
            </w:r>
          </w:p>
        </w:tc>
        <w:tc>
          <w:tcPr>
            <w:tcW w:w="554"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Default="009C03D7" w:rsidP="006C6B73">
            <w:pPr>
              <w:jc w:val="right"/>
              <w:rPr>
                <w:rFonts w:cs="Arial"/>
                <w:color w:val="000000"/>
                <w:sz w:val="15"/>
                <w:szCs w:val="15"/>
              </w:rPr>
            </w:pPr>
            <w:r>
              <w:rPr>
                <w:rFonts w:cs="Arial"/>
                <w:color w:val="000000"/>
                <w:sz w:val="15"/>
                <w:szCs w:val="15"/>
              </w:rPr>
              <w:t>(3 905)</w:t>
            </w:r>
          </w:p>
        </w:tc>
      </w:tr>
      <w:tr w:rsidR="009C03D7" w:rsidRPr="002C66A7" w:rsidTr="00EA5D03">
        <w:tc>
          <w:tcPr>
            <w:tcW w:w="764" w:type="pct"/>
            <w:tcBorders>
              <w:top w:val="nil"/>
              <w:left w:val="nil"/>
              <w:bottom w:val="nil"/>
              <w:right w:val="nil"/>
            </w:tcBorders>
            <w:shd w:val="clear" w:color="auto" w:fill="auto"/>
            <w:noWrap/>
            <w:vAlign w:val="center"/>
            <w:hideMark/>
          </w:tcPr>
          <w:p w:rsidR="009C03D7" w:rsidRPr="002C66A7" w:rsidRDefault="009C03D7">
            <w:pPr>
              <w:rPr>
                <w:rFonts w:cs="Arial"/>
                <w:sz w:val="15"/>
                <w:szCs w:val="15"/>
                <w:lang w:eastAsia="sk-SK"/>
              </w:rPr>
            </w:pPr>
            <w:r w:rsidRPr="002C66A7">
              <w:rPr>
                <w:rFonts w:cs="Arial"/>
                <w:sz w:val="15"/>
                <w:szCs w:val="15"/>
                <w:lang w:eastAsia="sk-SK"/>
              </w:rPr>
              <w:t>K 31. decembru 201</w:t>
            </w:r>
            <w:r>
              <w:rPr>
                <w:rFonts w:cs="Arial"/>
                <w:sz w:val="15"/>
                <w:szCs w:val="15"/>
                <w:lang w:eastAsia="sk-SK"/>
              </w:rPr>
              <w:t>4</w:t>
            </w:r>
          </w:p>
        </w:tc>
        <w:tc>
          <w:tcPr>
            <w:tcW w:w="401"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single" w:sz="4" w:space="0" w:color="auto"/>
              <w:left w:val="nil"/>
              <w:bottom w:val="nil"/>
              <w:right w:val="nil"/>
            </w:tcBorders>
            <w:shd w:val="clear" w:color="auto" w:fill="auto"/>
            <w:vAlign w:val="center"/>
          </w:tcPr>
          <w:p w:rsidR="009C03D7" w:rsidRDefault="009C03D7" w:rsidP="006C6B73">
            <w:pPr>
              <w:ind w:right="57"/>
              <w:jc w:val="right"/>
              <w:rPr>
                <w:rFonts w:cs="Arial"/>
                <w:color w:val="000000"/>
                <w:sz w:val="15"/>
                <w:szCs w:val="15"/>
              </w:rPr>
            </w:pPr>
            <w:r>
              <w:rPr>
                <w:rFonts w:cs="Arial"/>
                <w:color w:val="000000"/>
                <w:sz w:val="15"/>
                <w:szCs w:val="15"/>
                <w:lang w:eastAsia="sk-SK"/>
              </w:rPr>
              <w:t>105 797</w:t>
            </w:r>
          </w:p>
        </w:tc>
        <w:tc>
          <w:tcPr>
            <w:tcW w:w="633" w:type="pct"/>
            <w:tcBorders>
              <w:top w:val="single" w:sz="4" w:space="0" w:color="auto"/>
              <w:left w:val="nil"/>
              <w:bottom w:val="nil"/>
              <w:right w:val="nil"/>
            </w:tcBorders>
            <w:shd w:val="clear" w:color="auto" w:fill="auto"/>
            <w:vAlign w:val="center"/>
          </w:tcPr>
          <w:p w:rsidR="009C03D7" w:rsidRDefault="00824CF6" w:rsidP="006C6B73">
            <w:pPr>
              <w:ind w:right="57"/>
              <w:jc w:val="right"/>
              <w:rPr>
                <w:rFonts w:cs="Arial"/>
                <w:color w:val="000000"/>
                <w:sz w:val="15"/>
                <w:szCs w:val="15"/>
              </w:rPr>
            </w:pPr>
            <w:r>
              <w:rPr>
                <w:rFonts w:cs="Arial"/>
                <w:color w:val="000000"/>
                <w:sz w:val="15"/>
                <w:szCs w:val="15"/>
                <w:lang w:eastAsia="sk-SK"/>
              </w:rPr>
              <w:t>396 840</w:t>
            </w:r>
          </w:p>
        </w:tc>
        <w:tc>
          <w:tcPr>
            <w:tcW w:w="554"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2"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2" w:type="pct"/>
            <w:tcBorders>
              <w:top w:val="single" w:sz="4" w:space="0" w:color="auto"/>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single" w:sz="4" w:space="0" w:color="auto"/>
              <w:left w:val="nil"/>
              <w:bottom w:val="nil"/>
              <w:right w:val="nil"/>
            </w:tcBorders>
            <w:shd w:val="clear" w:color="auto" w:fill="auto"/>
            <w:vAlign w:val="bottom"/>
          </w:tcPr>
          <w:p w:rsidR="009C03D7" w:rsidRPr="002C66A7" w:rsidRDefault="009C03D7" w:rsidP="006C6B73">
            <w:pPr>
              <w:ind w:right="57"/>
              <w:jc w:val="right"/>
              <w:rPr>
                <w:rFonts w:cs="Arial"/>
                <w:sz w:val="15"/>
                <w:szCs w:val="15"/>
                <w:lang w:eastAsia="sk-SK"/>
              </w:rPr>
            </w:pPr>
            <w:r w:rsidRPr="009C03D7">
              <w:rPr>
                <w:rFonts w:cs="Arial"/>
                <w:sz w:val="15"/>
                <w:szCs w:val="15"/>
                <w:lang w:eastAsia="sk-SK"/>
              </w:rPr>
              <w:t>502 637</w:t>
            </w:r>
          </w:p>
        </w:tc>
      </w:tr>
      <w:tr w:rsidR="009C03D7" w:rsidRPr="002C66A7" w:rsidTr="003C514F">
        <w:tc>
          <w:tcPr>
            <w:tcW w:w="764" w:type="pct"/>
            <w:tcBorders>
              <w:top w:val="nil"/>
              <w:left w:val="nil"/>
              <w:bottom w:val="nil"/>
              <w:right w:val="nil"/>
            </w:tcBorders>
            <w:shd w:val="clear" w:color="auto" w:fill="auto"/>
            <w:noWrap/>
            <w:vAlign w:val="center"/>
            <w:hideMark/>
          </w:tcPr>
          <w:p w:rsidR="009C03D7" w:rsidRPr="002C66A7" w:rsidRDefault="009C03D7" w:rsidP="005B36DD">
            <w:pPr>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633"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554"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r>
      <w:tr w:rsidR="009C03D7" w:rsidRPr="002C66A7" w:rsidTr="003C514F">
        <w:tc>
          <w:tcPr>
            <w:tcW w:w="764" w:type="pct"/>
            <w:tcBorders>
              <w:top w:val="nil"/>
              <w:left w:val="nil"/>
              <w:bottom w:val="nil"/>
              <w:right w:val="nil"/>
            </w:tcBorders>
            <w:shd w:val="clear" w:color="auto" w:fill="auto"/>
            <w:noWrap/>
            <w:vAlign w:val="center"/>
            <w:hideMark/>
          </w:tcPr>
          <w:p w:rsidR="009C03D7" w:rsidRPr="002C66A7" w:rsidRDefault="009C03D7" w:rsidP="005B36DD">
            <w:pPr>
              <w:rPr>
                <w:rFonts w:cs="Arial"/>
                <w:b/>
                <w:bCs/>
                <w:sz w:val="15"/>
                <w:szCs w:val="15"/>
                <w:lang w:eastAsia="sk-SK"/>
              </w:rPr>
            </w:pPr>
            <w:r w:rsidRPr="002C66A7">
              <w:rPr>
                <w:rFonts w:cs="Arial"/>
                <w:b/>
                <w:bCs/>
                <w:sz w:val="15"/>
                <w:szCs w:val="15"/>
                <w:lang w:eastAsia="sk-SK"/>
              </w:rPr>
              <w:t>Opravná položka</w:t>
            </w: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633"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554"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r>
      <w:tr w:rsidR="009C03D7" w:rsidRPr="002C66A7" w:rsidTr="003C514F">
        <w:tc>
          <w:tcPr>
            <w:tcW w:w="764" w:type="pct"/>
            <w:tcBorders>
              <w:top w:val="nil"/>
              <w:left w:val="nil"/>
              <w:bottom w:val="nil"/>
              <w:right w:val="nil"/>
            </w:tcBorders>
            <w:shd w:val="clear" w:color="auto" w:fill="auto"/>
            <w:noWrap/>
            <w:vAlign w:val="center"/>
            <w:hideMark/>
          </w:tcPr>
          <w:p w:rsidR="009C03D7" w:rsidRPr="002C66A7" w:rsidRDefault="009C03D7">
            <w:pPr>
              <w:rPr>
                <w:rFonts w:cs="Arial"/>
                <w:sz w:val="15"/>
                <w:szCs w:val="15"/>
                <w:lang w:eastAsia="sk-SK"/>
              </w:rPr>
            </w:pPr>
            <w:r w:rsidRPr="002C66A7">
              <w:rPr>
                <w:rFonts w:cs="Arial"/>
                <w:sz w:val="15"/>
                <w:szCs w:val="15"/>
                <w:lang w:eastAsia="sk-SK"/>
              </w:rPr>
              <w:t>K 1. januáru 201</w:t>
            </w:r>
            <w:r>
              <w:rPr>
                <w:rFonts w:cs="Arial"/>
                <w:sz w:val="15"/>
                <w:szCs w:val="15"/>
                <w:lang w:eastAsia="sk-SK"/>
              </w:rPr>
              <w:t>4</w:t>
            </w: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633"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554"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0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r>
      <w:tr w:rsidR="009C03D7" w:rsidRPr="002C66A7" w:rsidTr="00F23858">
        <w:tc>
          <w:tcPr>
            <w:tcW w:w="764" w:type="pct"/>
            <w:tcBorders>
              <w:top w:val="nil"/>
              <w:left w:val="nil"/>
              <w:bottom w:val="nil"/>
              <w:right w:val="nil"/>
            </w:tcBorders>
            <w:shd w:val="clear" w:color="auto" w:fill="auto"/>
            <w:noWrap/>
            <w:vAlign w:val="center"/>
            <w:hideMark/>
          </w:tcPr>
          <w:p w:rsidR="009C03D7" w:rsidRPr="002C66A7" w:rsidRDefault="009C03D7" w:rsidP="005B36DD">
            <w:pPr>
              <w:rPr>
                <w:rFonts w:cs="Arial"/>
                <w:sz w:val="15"/>
                <w:szCs w:val="15"/>
                <w:lang w:eastAsia="sk-SK"/>
              </w:rPr>
            </w:pPr>
            <w:r w:rsidRPr="002C66A7">
              <w:rPr>
                <w:rFonts w:cs="Arial"/>
                <w:sz w:val="15"/>
                <w:szCs w:val="15"/>
                <w:lang w:eastAsia="sk-SK"/>
              </w:rPr>
              <w:t>Prírastky</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633"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554"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Pr="002C66A7" w:rsidRDefault="000912E1" w:rsidP="006C6B73">
            <w:pPr>
              <w:ind w:right="57"/>
              <w:jc w:val="right"/>
              <w:rPr>
                <w:rFonts w:cs="Arial"/>
                <w:sz w:val="15"/>
                <w:szCs w:val="15"/>
                <w:lang w:eastAsia="sk-SK"/>
              </w:rPr>
            </w:pPr>
            <w:r>
              <w:rPr>
                <w:rFonts w:cs="Arial"/>
                <w:sz w:val="15"/>
                <w:szCs w:val="15"/>
                <w:lang w:eastAsia="sk-SK"/>
              </w:rPr>
              <w:t>-</w:t>
            </w:r>
          </w:p>
        </w:tc>
      </w:tr>
      <w:tr w:rsidR="009C03D7" w:rsidRPr="002C66A7" w:rsidTr="00F23858">
        <w:tc>
          <w:tcPr>
            <w:tcW w:w="764" w:type="pct"/>
            <w:tcBorders>
              <w:top w:val="nil"/>
              <w:left w:val="nil"/>
              <w:bottom w:val="nil"/>
              <w:right w:val="nil"/>
            </w:tcBorders>
            <w:shd w:val="clear" w:color="auto" w:fill="auto"/>
            <w:noWrap/>
            <w:vAlign w:val="center"/>
            <w:hideMark/>
          </w:tcPr>
          <w:p w:rsidR="009C03D7" w:rsidRPr="002C66A7" w:rsidRDefault="009C03D7" w:rsidP="005B36DD">
            <w:pPr>
              <w:rPr>
                <w:rFonts w:cs="Arial"/>
                <w:sz w:val="15"/>
                <w:szCs w:val="15"/>
                <w:lang w:eastAsia="sk-SK"/>
              </w:rPr>
            </w:pPr>
            <w:r w:rsidRPr="002C66A7">
              <w:rPr>
                <w:rFonts w:cs="Arial"/>
                <w:sz w:val="15"/>
                <w:szCs w:val="15"/>
                <w:lang w:eastAsia="sk-SK"/>
              </w:rPr>
              <w:t>Úbytky</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633"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554"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2" w:type="pct"/>
            <w:tcBorders>
              <w:top w:val="nil"/>
              <w:left w:val="nil"/>
              <w:bottom w:val="nil"/>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nil"/>
              <w:right w:val="nil"/>
            </w:tcBorders>
            <w:shd w:val="clear" w:color="auto" w:fill="auto"/>
            <w:vAlign w:val="bottom"/>
          </w:tcPr>
          <w:p w:rsidR="009C03D7" w:rsidRPr="002C66A7" w:rsidRDefault="000912E1" w:rsidP="006C6B73">
            <w:pPr>
              <w:ind w:right="57"/>
              <w:jc w:val="right"/>
              <w:rPr>
                <w:rFonts w:cs="Arial"/>
                <w:sz w:val="15"/>
                <w:szCs w:val="15"/>
                <w:lang w:eastAsia="sk-SK"/>
              </w:rPr>
            </w:pPr>
            <w:r>
              <w:rPr>
                <w:rFonts w:cs="Arial"/>
                <w:sz w:val="15"/>
                <w:szCs w:val="15"/>
                <w:lang w:eastAsia="sk-SK"/>
              </w:rPr>
              <w:t>-</w:t>
            </w:r>
          </w:p>
        </w:tc>
      </w:tr>
      <w:tr w:rsidR="009C03D7" w:rsidRPr="002C66A7" w:rsidTr="003C514F">
        <w:tc>
          <w:tcPr>
            <w:tcW w:w="764" w:type="pct"/>
            <w:tcBorders>
              <w:top w:val="nil"/>
              <w:left w:val="nil"/>
              <w:bottom w:val="nil"/>
              <w:right w:val="nil"/>
            </w:tcBorders>
            <w:shd w:val="clear" w:color="auto" w:fill="auto"/>
            <w:noWrap/>
            <w:vAlign w:val="center"/>
            <w:hideMark/>
          </w:tcPr>
          <w:p w:rsidR="009C03D7" w:rsidRPr="002C66A7" w:rsidRDefault="009C03D7">
            <w:pPr>
              <w:rPr>
                <w:rFonts w:cs="Arial"/>
                <w:sz w:val="15"/>
                <w:szCs w:val="15"/>
                <w:lang w:eastAsia="sk-SK"/>
              </w:rPr>
            </w:pPr>
            <w:r w:rsidRPr="002C66A7">
              <w:rPr>
                <w:rFonts w:cs="Arial"/>
                <w:sz w:val="15"/>
                <w:szCs w:val="15"/>
                <w:lang w:eastAsia="sk-SK"/>
              </w:rPr>
              <w:t>K 31. decembru 201</w:t>
            </w:r>
            <w:r>
              <w:rPr>
                <w:rFonts w:cs="Arial"/>
                <w:sz w:val="15"/>
                <w:szCs w:val="15"/>
                <w:lang w:eastAsia="sk-SK"/>
              </w:rPr>
              <w:t>4</w:t>
            </w:r>
          </w:p>
        </w:tc>
        <w:tc>
          <w:tcPr>
            <w:tcW w:w="401" w:type="pct"/>
            <w:tcBorders>
              <w:top w:val="single" w:sz="4" w:space="0" w:color="auto"/>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01" w:type="pct"/>
            <w:tcBorders>
              <w:top w:val="single" w:sz="4" w:space="0" w:color="auto"/>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633" w:type="pct"/>
            <w:tcBorders>
              <w:top w:val="single" w:sz="4" w:space="0" w:color="auto"/>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554" w:type="pct"/>
            <w:tcBorders>
              <w:top w:val="single" w:sz="4" w:space="0" w:color="auto"/>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2" w:type="pct"/>
            <w:tcBorders>
              <w:top w:val="single" w:sz="4" w:space="0" w:color="auto"/>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02" w:type="pct"/>
            <w:tcBorders>
              <w:top w:val="single" w:sz="4" w:space="0" w:color="auto"/>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01" w:type="pct"/>
            <w:tcBorders>
              <w:top w:val="single" w:sz="4" w:space="0" w:color="auto"/>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r>
      <w:tr w:rsidR="009C03D7" w:rsidRPr="002C66A7" w:rsidTr="003C514F">
        <w:tc>
          <w:tcPr>
            <w:tcW w:w="764" w:type="pct"/>
            <w:tcBorders>
              <w:top w:val="nil"/>
              <w:left w:val="nil"/>
              <w:bottom w:val="nil"/>
              <w:right w:val="nil"/>
            </w:tcBorders>
            <w:shd w:val="clear" w:color="auto" w:fill="auto"/>
            <w:noWrap/>
            <w:vAlign w:val="center"/>
            <w:hideMark/>
          </w:tcPr>
          <w:p w:rsidR="009C03D7" w:rsidRPr="002C66A7" w:rsidRDefault="009C03D7" w:rsidP="005B36DD">
            <w:pPr>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633"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554"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r>
      <w:tr w:rsidR="009C03D7" w:rsidRPr="002C66A7" w:rsidTr="003C514F">
        <w:tc>
          <w:tcPr>
            <w:tcW w:w="764" w:type="pct"/>
            <w:tcBorders>
              <w:top w:val="nil"/>
              <w:left w:val="nil"/>
              <w:bottom w:val="nil"/>
              <w:right w:val="nil"/>
            </w:tcBorders>
            <w:shd w:val="clear" w:color="auto" w:fill="auto"/>
            <w:noWrap/>
            <w:vAlign w:val="center"/>
            <w:hideMark/>
          </w:tcPr>
          <w:p w:rsidR="009C03D7" w:rsidRPr="002C66A7" w:rsidRDefault="009C03D7" w:rsidP="005B36DD">
            <w:pPr>
              <w:rPr>
                <w:rFonts w:cs="Arial"/>
                <w:b/>
                <w:bCs/>
                <w:sz w:val="15"/>
                <w:szCs w:val="15"/>
                <w:lang w:eastAsia="sk-SK"/>
              </w:rPr>
            </w:pPr>
            <w:r w:rsidRPr="002C66A7">
              <w:rPr>
                <w:rFonts w:cs="Arial"/>
                <w:b/>
                <w:bCs/>
                <w:sz w:val="15"/>
                <w:szCs w:val="15"/>
                <w:lang w:eastAsia="sk-SK"/>
              </w:rPr>
              <w:t xml:space="preserve">Zostatková hodnota </w:t>
            </w: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633"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554"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8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2"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c>
          <w:tcPr>
            <w:tcW w:w="401" w:type="pct"/>
            <w:tcBorders>
              <w:top w:val="nil"/>
              <w:left w:val="nil"/>
              <w:bottom w:val="nil"/>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p>
        </w:tc>
      </w:tr>
      <w:tr w:rsidR="009C03D7" w:rsidRPr="002C66A7" w:rsidTr="003C514F">
        <w:tc>
          <w:tcPr>
            <w:tcW w:w="764" w:type="pct"/>
            <w:tcBorders>
              <w:top w:val="nil"/>
              <w:left w:val="nil"/>
              <w:bottom w:val="nil"/>
              <w:right w:val="nil"/>
            </w:tcBorders>
            <w:shd w:val="clear" w:color="auto" w:fill="auto"/>
            <w:noWrap/>
            <w:vAlign w:val="center"/>
            <w:hideMark/>
          </w:tcPr>
          <w:p w:rsidR="009C03D7" w:rsidRPr="002C66A7" w:rsidRDefault="009C03D7">
            <w:pPr>
              <w:rPr>
                <w:rFonts w:cs="Arial"/>
                <w:sz w:val="15"/>
                <w:szCs w:val="15"/>
                <w:lang w:eastAsia="sk-SK"/>
              </w:rPr>
            </w:pPr>
            <w:r w:rsidRPr="002C66A7">
              <w:rPr>
                <w:rFonts w:cs="Arial"/>
                <w:sz w:val="15"/>
                <w:szCs w:val="15"/>
                <w:lang w:eastAsia="sk-SK"/>
              </w:rPr>
              <w:t>K 1. januáru 201</w:t>
            </w:r>
            <w:r>
              <w:rPr>
                <w:rFonts w:cs="Arial"/>
                <w:sz w:val="15"/>
                <w:szCs w:val="15"/>
                <w:lang w:eastAsia="sk-SK"/>
              </w:rPr>
              <w:t>4</w:t>
            </w:r>
          </w:p>
        </w:tc>
        <w:tc>
          <w:tcPr>
            <w:tcW w:w="401" w:type="pct"/>
            <w:tcBorders>
              <w:top w:val="nil"/>
              <w:left w:val="nil"/>
              <w:bottom w:val="single" w:sz="4" w:space="0" w:color="auto"/>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01" w:type="pct"/>
            <w:tcBorders>
              <w:top w:val="nil"/>
              <w:left w:val="nil"/>
              <w:bottom w:val="single" w:sz="4" w:space="0" w:color="auto"/>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140 858</w:t>
            </w:r>
          </w:p>
        </w:tc>
        <w:tc>
          <w:tcPr>
            <w:tcW w:w="633" w:type="pct"/>
            <w:tcBorders>
              <w:top w:val="nil"/>
              <w:left w:val="nil"/>
              <w:bottom w:val="single" w:sz="4" w:space="0" w:color="auto"/>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655 672</w:t>
            </w:r>
          </w:p>
        </w:tc>
        <w:tc>
          <w:tcPr>
            <w:tcW w:w="554" w:type="pct"/>
            <w:tcBorders>
              <w:top w:val="nil"/>
              <w:left w:val="nil"/>
              <w:bottom w:val="single" w:sz="4" w:space="0" w:color="auto"/>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1" w:type="pct"/>
            <w:tcBorders>
              <w:top w:val="nil"/>
              <w:left w:val="nil"/>
              <w:bottom w:val="single" w:sz="4" w:space="0" w:color="auto"/>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1" w:type="pct"/>
            <w:tcBorders>
              <w:top w:val="nil"/>
              <w:left w:val="nil"/>
              <w:bottom w:val="single" w:sz="4" w:space="0" w:color="auto"/>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82" w:type="pct"/>
            <w:tcBorders>
              <w:top w:val="nil"/>
              <w:left w:val="nil"/>
              <w:bottom w:val="single" w:sz="4" w:space="0" w:color="auto"/>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02" w:type="pct"/>
            <w:tcBorders>
              <w:top w:val="nil"/>
              <w:left w:val="nil"/>
              <w:bottom w:val="single" w:sz="4" w:space="0" w:color="auto"/>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w:t>
            </w:r>
          </w:p>
        </w:tc>
        <w:tc>
          <w:tcPr>
            <w:tcW w:w="401" w:type="pct"/>
            <w:tcBorders>
              <w:top w:val="nil"/>
              <w:left w:val="nil"/>
              <w:bottom w:val="single" w:sz="4" w:space="0" w:color="auto"/>
              <w:right w:val="nil"/>
            </w:tcBorders>
            <w:shd w:val="clear" w:color="auto" w:fill="auto"/>
            <w:vAlign w:val="bottom"/>
            <w:hideMark/>
          </w:tcPr>
          <w:p w:rsidR="009C03D7" w:rsidRPr="002C66A7" w:rsidRDefault="009C03D7" w:rsidP="006C6B73">
            <w:pPr>
              <w:ind w:right="57"/>
              <w:jc w:val="right"/>
              <w:rPr>
                <w:rFonts w:cs="Arial"/>
                <w:sz w:val="15"/>
                <w:szCs w:val="15"/>
                <w:lang w:eastAsia="sk-SK"/>
              </w:rPr>
            </w:pPr>
            <w:r w:rsidRPr="002C66A7">
              <w:rPr>
                <w:rFonts w:cs="Arial"/>
                <w:sz w:val="15"/>
                <w:szCs w:val="15"/>
                <w:lang w:eastAsia="sk-SK"/>
              </w:rPr>
              <w:t>796 530</w:t>
            </w:r>
          </w:p>
        </w:tc>
      </w:tr>
      <w:tr w:rsidR="009C03D7" w:rsidRPr="002C66A7" w:rsidTr="0024514F">
        <w:tc>
          <w:tcPr>
            <w:tcW w:w="764" w:type="pct"/>
            <w:tcBorders>
              <w:top w:val="nil"/>
              <w:left w:val="nil"/>
              <w:bottom w:val="single" w:sz="8" w:space="0" w:color="auto"/>
              <w:right w:val="nil"/>
            </w:tcBorders>
            <w:shd w:val="clear" w:color="auto" w:fill="auto"/>
            <w:noWrap/>
            <w:vAlign w:val="center"/>
            <w:hideMark/>
          </w:tcPr>
          <w:p w:rsidR="009C03D7" w:rsidRPr="002C66A7" w:rsidRDefault="009C03D7">
            <w:pPr>
              <w:rPr>
                <w:rFonts w:cs="Arial"/>
                <w:sz w:val="15"/>
                <w:szCs w:val="15"/>
                <w:lang w:eastAsia="sk-SK"/>
              </w:rPr>
            </w:pPr>
            <w:r w:rsidRPr="002C66A7">
              <w:rPr>
                <w:rFonts w:cs="Arial"/>
                <w:sz w:val="15"/>
                <w:szCs w:val="15"/>
                <w:lang w:eastAsia="sk-SK"/>
              </w:rPr>
              <w:t>K 31. decembru 201</w:t>
            </w:r>
            <w:r>
              <w:rPr>
                <w:rFonts w:cs="Arial"/>
                <w:sz w:val="15"/>
                <w:szCs w:val="15"/>
                <w:lang w:eastAsia="sk-SK"/>
              </w:rPr>
              <w:t>4</w:t>
            </w:r>
          </w:p>
        </w:tc>
        <w:tc>
          <w:tcPr>
            <w:tcW w:w="401" w:type="pct"/>
            <w:tcBorders>
              <w:top w:val="nil"/>
              <w:left w:val="nil"/>
              <w:bottom w:val="single" w:sz="8" w:space="0" w:color="auto"/>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single" w:sz="8" w:space="0" w:color="auto"/>
              <w:right w:val="nil"/>
            </w:tcBorders>
            <w:shd w:val="clear" w:color="auto" w:fill="auto"/>
            <w:vAlign w:val="center"/>
          </w:tcPr>
          <w:p w:rsidR="009C03D7" w:rsidRDefault="009C03D7" w:rsidP="006C6B73">
            <w:pPr>
              <w:ind w:right="57"/>
              <w:jc w:val="right"/>
              <w:rPr>
                <w:rFonts w:cs="Arial"/>
                <w:color w:val="000000"/>
                <w:sz w:val="15"/>
                <w:szCs w:val="15"/>
              </w:rPr>
            </w:pPr>
            <w:r>
              <w:rPr>
                <w:rFonts w:cs="Arial"/>
                <w:color w:val="000000"/>
                <w:sz w:val="15"/>
                <w:szCs w:val="15"/>
                <w:lang w:eastAsia="sk-SK"/>
              </w:rPr>
              <w:t>276 506</w:t>
            </w:r>
          </w:p>
        </w:tc>
        <w:tc>
          <w:tcPr>
            <w:tcW w:w="633" w:type="pct"/>
            <w:tcBorders>
              <w:top w:val="nil"/>
              <w:left w:val="nil"/>
              <w:bottom w:val="single" w:sz="8" w:space="0" w:color="auto"/>
              <w:right w:val="nil"/>
            </w:tcBorders>
            <w:shd w:val="clear" w:color="auto" w:fill="auto"/>
            <w:vAlign w:val="center"/>
          </w:tcPr>
          <w:p w:rsidR="009C03D7" w:rsidRDefault="00824CF6" w:rsidP="006C6B73">
            <w:pPr>
              <w:ind w:right="57"/>
              <w:jc w:val="right"/>
              <w:rPr>
                <w:rFonts w:cs="Arial"/>
                <w:color w:val="000000"/>
                <w:sz w:val="15"/>
                <w:szCs w:val="15"/>
              </w:rPr>
            </w:pPr>
            <w:r>
              <w:rPr>
                <w:rFonts w:cs="Arial"/>
                <w:color w:val="000000"/>
                <w:sz w:val="15"/>
                <w:szCs w:val="15"/>
                <w:lang w:eastAsia="sk-SK"/>
              </w:rPr>
              <w:t>783 764</w:t>
            </w:r>
          </w:p>
        </w:tc>
        <w:tc>
          <w:tcPr>
            <w:tcW w:w="554" w:type="pct"/>
            <w:tcBorders>
              <w:top w:val="nil"/>
              <w:left w:val="nil"/>
              <w:bottom w:val="single" w:sz="8" w:space="0" w:color="auto"/>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single" w:sz="8" w:space="0" w:color="auto"/>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1" w:type="pct"/>
            <w:tcBorders>
              <w:top w:val="nil"/>
              <w:left w:val="nil"/>
              <w:bottom w:val="single" w:sz="8" w:space="0" w:color="auto"/>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82" w:type="pct"/>
            <w:tcBorders>
              <w:top w:val="nil"/>
              <w:left w:val="nil"/>
              <w:bottom w:val="single" w:sz="8" w:space="0" w:color="auto"/>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2" w:type="pct"/>
            <w:tcBorders>
              <w:top w:val="nil"/>
              <w:left w:val="nil"/>
              <w:bottom w:val="single" w:sz="8" w:space="0" w:color="auto"/>
              <w:right w:val="nil"/>
            </w:tcBorders>
            <w:shd w:val="clear" w:color="auto" w:fill="auto"/>
            <w:vAlign w:val="bottom"/>
          </w:tcPr>
          <w:p w:rsidR="009C03D7" w:rsidRPr="002C66A7" w:rsidRDefault="006C6B73" w:rsidP="006C6B73">
            <w:pPr>
              <w:ind w:right="57"/>
              <w:jc w:val="right"/>
              <w:rPr>
                <w:rFonts w:cs="Arial"/>
                <w:sz w:val="15"/>
                <w:szCs w:val="15"/>
                <w:lang w:eastAsia="sk-SK"/>
              </w:rPr>
            </w:pPr>
            <w:r>
              <w:rPr>
                <w:rFonts w:cs="Arial"/>
                <w:sz w:val="15"/>
                <w:szCs w:val="15"/>
                <w:lang w:eastAsia="sk-SK"/>
              </w:rPr>
              <w:t>-</w:t>
            </w:r>
          </w:p>
        </w:tc>
        <w:tc>
          <w:tcPr>
            <w:tcW w:w="401" w:type="pct"/>
            <w:tcBorders>
              <w:top w:val="nil"/>
              <w:left w:val="nil"/>
              <w:bottom w:val="single" w:sz="8" w:space="0" w:color="auto"/>
              <w:right w:val="nil"/>
            </w:tcBorders>
            <w:shd w:val="clear" w:color="auto" w:fill="auto"/>
            <w:vAlign w:val="bottom"/>
          </w:tcPr>
          <w:p w:rsidR="009C03D7" w:rsidRPr="002C66A7" w:rsidRDefault="009C03D7" w:rsidP="006C6B73">
            <w:pPr>
              <w:ind w:right="57"/>
              <w:jc w:val="right"/>
              <w:rPr>
                <w:rFonts w:cs="Arial"/>
                <w:sz w:val="15"/>
                <w:szCs w:val="15"/>
                <w:lang w:eastAsia="sk-SK"/>
              </w:rPr>
            </w:pPr>
            <w:r w:rsidRPr="009C03D7">
              <w:rPr>
                <w:rFonts w:cs="Arial"/>
                <w:sz w:val="15"/>
                <w:szCs w:val="15"/>
                <w:lang w:eastAsia="sk-SK"/>
              </w:rPr>
              <w:t>1 0</w:t>
            </w:r>
            <w:r w:rsidR="00824CF6">
              <w:rPr>
                <w:rFonts w:cs="Arial"/>
                <w:sz w:val="15"/>
                <w:szCs w:val="15"/>
                <w:lang w:eastAsia="sk-SK"/>
              </w:rPr>
              <w:t>60</w:t>
            </w:r>
            <w:r w:rsidRPr="009C03D7">
              <w:rPr>
                <w:rFonts w:cs="Arial"/>
                <w:sz w:val="15"/>
                <w:szCs w:val="15"/>
                <w:lang w:eastAsia="sk-SK"/>
              </w:rPr>
              <w:t xml:space="preserve"> 2</w:t>
            </w:r>
            <w:r w:rsidR="00824CF6">
              <w:rPr>
                <w:rFonts w:cs="Arial"/>
                <w:sz w:val="15"/>
                <w:szCs w:val="15"/>
                <w:lang w:eastAsia="sk-SK"/>
              </w:rPr>
              <w:t>7</w:t>
            </w:r>
            <w:r w:rsidRPr="009C03D7">
              <w:rPr>
                <w:rFonts w:cs="Arial"/>
                <w:sz w:val="15"/>
                <w:szCs w:val="15"/>
                <w:lang w:eastAsia="sk-SK"/>
              </w:rPr>
              <w:t>0</w:t>
            </w:r>
          </w:p>
        </w:tc>
      </w:tr>
      <w:bookmarkEnd w:id="7"/>
    </w:tbl>
    <w:p w:rsidR="009C03D7" w:rsidRDefault="009C03D7">
      <w:pPr>
        <w:jc w:val="left"/>
        <w:rPr>
          <w:snapToGrid w:val="0"/>
          <w:u w:val="single"/>
          <w:lang w:eastAsia="sk-SK"/>
        </w:rPr>
      </w:pPr>
    </w:p>
    <w:p w:rsidR="009C03D7" w:rsidRPr="002C66A7" w:rsidRDefault="009C03D7" w:rsidP="009C03D7">
      <w:r w:rsidRPr="002C66A7">
        <w:t>Počas roka 201</w:t>
      </w:r>
      <w:r>
        <w:t>4</w:t>
      </w:r>
      <w:r w:rsidRPr="002C66A7">
        <w:t xml:space="preserve"> spoločnosť obstarala nasledovný majetok:</w:t>
      </w:r>
    </w:p>
    <w:p w:rsidR="009C03D7" w:rsidRDefault="009C03D7" w:rsidP="009C03D7">
      <w:r>
        <w:t xml:space="preserve">- </w:t>
      </w:r>
      <w:r w:rsidR="009B5F39">
        <w:t>technické zhodnotenie prenajatých priestorov (stavebné práce) na lakovni vo výške 71 412 EUR;</w:t>
      </w:r>
    </w:p>
    <w:p w:rsidR="009B5F39" w:rsidRDefault="009B5F39" w:rsidP="009C03D7">
      <w:r>
        <w:t>- lakovací stroj 47 704 EUR;</w:t>
      </w:r>
    </w:p>
    <w:p w:rsidR="009B5F39" w:rsidRDefault="009B5F39" w:rsidP="009C03D7">
      <w:r>
        <w:t>- produkčná linka (bežiaci pás) 46 219 EUR.</w:t>
      </w:r>
    </w:p>
    <w:p w:rsidR="009B5F39" w:rsidRPr="002C66A7" w:rsidRDefault="009B5F39" w:rsidP="009C03D7"/>
    <w:p w:rsidR="009C03D7" w:rsidRPr="002C66A7" w:rsidRDefault="009C03D7" w:rsidP="009C03D7">
      <w:r>
        <w:t>Počas roka 2014</w:t>
      </w:r>
      <w:r w:rsidRPr="002C66A7">
        <w:t xml:space="preserve"> spoločnosť vyradila nasledovný majetok:</w:t>
      </w:r>
    </w:p>
    <w:p w:rsidR="00F23858" w:rsidRPr="009B5F39" w:rsidRDefault="009C03D7">
      <w:pPr>
        <w:jc w:val="left"/>
        <w:rPr>
          <w:snapToGrid w:val="0"/>
          <w:lang w:eastAsia="sk-SK"/>
        </w:rPr>
      </w:pPr>
      <w:r w:rsidRPr="009B5F39">
        <w:rPr>
          <w:snapToGrid w:val="0"/>
          <w:lang w:eastAsia="sk-SK"/>
        </w:rPr>
        <w:t xml:space="preserve">- </w:t>
      </w:r>
      <w:r w:rsidR="009B5F39" w:rsidRPr="009B5F39">
        <w:rPr>
          <w:snapToGrid w:val="0"/>
          <w:lang w:eastAsia="sk-SK"/>
        </w:rPr>
        <w:t>stroj Planer Junget 10</w:t>
      </w:r>
      <w:r w:rsidR="009B5F39">
        <w:rPr>
          <w:snapToGrid w:val="0"/>
          <w:lang w:eastAsia="sk-SK"/>
        </w:rPr>
        <w:t xml:space="preserve"> 470 </w:t>
      </w:r>
      <w:r w:rsidR="009B5F39" w:rsidRPr="009B5F39">
        <w:rPr>
          <w:snapToGrid w:val="0"/>
          <w:lang w:eastAsia="sk-SK"/>
        </w:rPr>
        <w:t>EUR.</w:t>
      </w:r>
      <w:r w:rsidR="00F23858" w:rsidRPr="009B5F39">
        <w:rPr>
          <w:snapToGrid w:val="0"/>
          <w:lang w:eastAsia="sk-SK"/>
        </w:rPr>
        <w:br w:type="page"/>
      </w:r>
    </w:p>
    <w:p w:rsidR="00E176CD" w:rsidRPr="00F23858" w:rsidRDefault="003C514F" w:rsidP="00F23858">
      <w:pPr>
        <w:rPr>
          <w:b/>
          <w:snapToGrid w:val="0"/>
          <w:lang w:eastAsia="sk-SK"/>
        </w:rPr>
      </w:pPr>
      <w:r w:rsidRPr="00F23858">
        <w:rPr>
          <w:snapToGrid w:val="0"/>
          <w:u w:val="single"/>
          <w:lang w:eastAsia="sk-SK"/>
        </w:rPr>
        <w:lastRenderedPageBreak/>
        <w:t>31. december 2013</w:t>
      </w:r>
    </w:p>
    <w:p w:rsidR="00E176CD" w:rsidRPr="00F23858" w:rsidRDefault="00E176CD" w:rsidP="00F23858">
      <w:pPr>
        <w:pStyle w:val="ListParagraph"/>
        <w:ind w:left="539"/>
        <w:rPr>
          <w:b/>
          <w:snapToGrid w:val="0"/>
          <w:lang w:eastAsia="sk-SK"/>
        </w:rPr>
      </w:pPr>
    </w:p>
    <w:tbl>
      <w:tblPr>
        <w:tblW w:w="5000" w:type="pct"/>
        <w:tblCellMar>
          <w:left w:w="70" w:type="dxa"/>
          <w:right w:w="70" w:type="dxa"/>
        </w:tblCellMar>
        <w:tblLook w:val="04A0"/>
      </w:tblPr>
      <w:tblGrid>
        <w:gridCol w:w="2032"/>
        <w:gridCol w:w="1149"/>
        <w:gridCol w:w="1149"/>
        <w:gridCol w:w="1806"/>
        <w:gridCol w:w="1581"/>
        <w:gridCol w:w="1375"/>
        <w:gridCol w:w="1375"/>
        <w:gridCol w:w="1378"/>
        <w:gridCol w:w="1151"/>
        <w:gridCol w:w="1148"/>
      </w:tblGrid>
      <w:tr w:rsidR="003C514F" w:rsidRPr="002C66A7" w:rsidTr="00500B55">
        <w:tc>
          <w:tcPr>
            <w:tcW w:w="718" w:type="pct"/>
            <w:tcBorders>
              <w:top w:val="single" w:sz="8" w:space="0" w:color="auto"/>
              <w:left w:val="nil"/>
              <w:bottom w:val="nil"/>
              <w:right w:val="nil"/>
            </w:tcBorders>
            <w:shd w:val="clear" w:color="auto" w:fill="auto"/>
            <w:noWrap/>
            <w:vAlign w:val="center"/>
            <w:hideMark/>
          </w:tcPr>
          <w:p w:rsidR="003C514F" w:rsidRPr="002C66A7" w:rsidRDefault="003C514F" w:rsidP="00500B55">
            <w:pPr>
              <w:jc w:val="center"/>
              <w:rPr>
                <w:rFonts w:cs="Arial"/>
                <w:b/>
                <w:bCs/>
                <w:i/>
                <w:iCs/>
                <w:sz w:val="15"/>
                <w:szCs w:val="15"/>
                <w:lang w:eastAsia="sk-SK"/>
              </w:rPr>
            </w:pPr>
            <w:r w:rsidRPr="002C66A7">
              <w:rPr>
                <w:rFonts w:cs="Arial"/>
                <w:b/>
                <w:bCs/>
                <w:i/>
                <w:iCs/>
                <w:sz w:val="15"/>
                <w:szCs w:val="15"/>
                <w:lang w:eastAsia="sk-SK"/>
              </w:rPr>
              <w:t> </w:t>
            </w:r>
          </w:p>
        </w:tc>
        <w:tc>
          <w:tcPr>
            <w:tcW w:w="406" w:type="pct"/>
            <w:tcBorders>
              <w:top w:val="single" w:sz="8" w:space="0" w:color="auto"/>
              <w:left w:val="nil"/>
              <w:bottom w:val="nil"/>
              <w:right w:val="nil"/>
            </w:tcBorders>
            <w:shd w:val="clear" w:color="auto" w:fill="auto"/>
            <w:vAlign w:val="center"/>
            <w:hideMark/>
          </w:tcPr>
          <w:p w:rsidR="003C514F" w:rsidRPr="002C66A7" w:rsidRDefault="003C514F" w:rsidP="00500B55">
            <w:pPr>
              <w:jc w:val="center"/>
              <w:rPr>
                <w:rFonts w:cs="Arial"/>
                <w:b/>
                <w:bCs/>
                <w:i/>
                <w:iCs/>
                <w:sz w:val="15"/>
                <w:szCs w:val="15"/>
                <w:lang w:eastAsia="sk-SK"/>
              </w:rPr>
            </w:pPr>
            <w:r w:rsidRPr="002C66A7">
              <w:rPr>
                <w:rFonts w:cs="Arial"/>
                <w:b/>
                <w:bCs/>
                <w:i/>
                <w:iCs/>
                <w:sz w:val="15"/>
                <w:szCs w:val="15"/>
                <w:lang w:eastAsia="sk-SK"/>
              </w:rPr>
              <w:t>Pozemky</w:t>
            </w:r>
          </w:p>
        </w:tc>
        <w:tc>
          <w:tcPr>
            <w:tcW w:w="406" w:type="pct"/>
            <w:tcBorders>
              <w:top w:val="single" w:sz="8" w:space="0" w:color="auto"/>
              <w:left w:val="nil"/>
              <w:bottom w:val="nil"/>
              <w:right w:val="nil"/>
            </w:tcBorders>
            <w:shd w:val="clear" w:color="auto" w:fill="auto"/>
            <w:vAlign w:val="center"/>
            <w:hideMark/>
          </w:tcPr>
          <w:p w:rsidR="003C514F" w:rsidRPr="002C66A7" w:rsidRDefault="003C514F" w:rsidP="00500B55">
            <w:pPr>
              <w:jc w:val="center"/>
              <w:rPr>
                <w:rFonts w:cs="Arial"/>
                <w:b/>
                <w:bCs/>
                <w:i/>
                <w:iCs/>
                <w:sz w:val="15"/>
                <w:szCs w:val="15"/>
                <w:lang w:eastAsia="sk-SK"/>
              </w:rPr>
            </w:pPr>
            <w:r w:rsidRPr="002C66A7">
              <w:rPr>
                <w:rFonts w:cs="Arial"/>
                <w:b/>
                <w:bCs/>
                <w:i/>
                <w:iCs/>
                <w:sz w:val="15"/>
                <w:szCs w:val="15"/>
                <w:lang w:eastAsia="sk-SK"/>
              </w:rPr>
              <w:t>Stavby</w:t>
            </w:r>
          </w:p>
        </w:tc>
        <w:tc>
          <w:tcPr>
            <w:tcW w:w="638" w:type="pct"/>
            <w:tcBorders>
              <w:top w:val="single" w:sz="8" w:space="0" w:color="auto"/>
              <w:left w:val="nil"/>
              <w:bottom w:val="nil"/>
              <w:right w:val="nil"/>
            </w:tcBorders>
            <w:shd w:val="clear" w:color="auto" w:fill="auto"/>
            <w:vAlign w:val="center"/>
            <w:hideMark/>
          </w:tcPr>
          <w:p w:rsidR="003C514F" w:rsidRPr="002C66A7" w:rsidRDefault="003C514F" w:rsidP="00500B55">
            <w:pPr>
              <w:jc w:val="center"/>
              <w:rPr>
                <w:rFonts w:cs="Arial"/>
                <w:b/>
                <w:bCs/>
                <w:i/>
                <w:iCs/>
                <w:sz w:val="15"/>
                <w:szCs w:val="15"/>
                <w:lang w:eastAsia="sk-SK"/>
              </w:rPr>
            </w:pPr>
            <w:r w:rsidRPr="002C66A7">
              <w:rPr>
                <w:rFonts w:cs="Arial"/>
                <w:b/>
                <w:bCs/>
                <w:i/>
                <w:iCs/>
                <w:sz w:val="15"/>
                <w:szCs w:val="15"/>
                <w:lang w:eastAsia="sk-SK"/>
              </w:rPr>
              <w:t>Samostatné hnuteľné veci a súbory hnuteľných vecí</w:t>
            </w:r>
          </w:p>
        </w:tc>
        <w:tc>
          <w:tcPr>
            <w:tcW w:w="559" w:type="pct"/>
            <w:tcBorders>
              <w:top w:val="single" w:sz="8" w:space="0" w:color="auto"/>
              <w:left w:val="nil"/>
              <w:bottom w:val="nil"/>
              <w:right w:val="nil"/>
            </w:tcBorders>
            <w:shd w:val="clear" w:color="auto" w:fill="auto"/>
            <w:vAlign w:val="center"/>
            <w:hideMark/>
          </w:tcPr>
          <w:p w:rsidR="003C514F" w:rsidRPr="002C66A7" w:rsidRDefault="003C514F" w:rsidP="00500B55">
            <w:pPr>
              <w:jc w:val="center"/>
              <w:rPr>
                <w:rFonts w:cs="Arial"/>
                <w:b/>
                <w:bCs/>
                <w:i/>
                <w:iCs/>
                <w:sz w:val="15"/>
                <w:szCs w:val="15"/>
                <w:lang w:eastAsia="sk-SK"/>
              </w:rPr>
            </w:pPr>
            <w:r w:rsidRPr="002C66A7">
              <w:rPr>
                <w:rFonts w:cs="Arial"/>
                <w:b/>
                <w:bCs/>
                <w:i/>
                <w:iCs/>
                <w:sz w:val="15"/>
                <w:szCs w:val="15"/>
                <w:lang w:eastAsia="sk-SK"/>
              </w:rPr>
              <w:t>Pestovateľské celky trvalých porastov</w:t>
            </w:r>
          </w:p>
        </w:tc>
        <w:tc>
          <w:tcPr>
            <w:tcW w:w="486" w:type="pct"/>
            <w:tcBorders>
              <w:top w:val="single" w:sz="8" w:space="0" w:color="auto"/>
              <w:left w:val="nil"/>
              <w:bottom w:val="nil"/>
              <w:right w:val="nil"/>
            </w:tcBorders>
            <w:shd w:val="clear" w:color="auto" w:fill="auto"/>
            <w:vAlign w:val="center"/>
            <w:hideMark/>
          </w:tcPr>
          <w:p w:rsidR="003C514F" w:rsidRPr="002C66A7" w:rsidRDefault="003C514F" w:rsidP="00500B55">
            <w:pPr>
              <w:jc w:val="center"/>
              <w:rPr>
                <w:rFonts w:cs="Arial"/>
                <w:b/>
                <w:bCs/>
                <w:i/>
                <w:iCs/>
                <w:sz w:val="15"/>
                <w:szCs w:val="15"/>
                <w:lang w:eastAsia="sk-SK"/>
              </w:rPr>
            </w:pPr>
            <w:r w:rsidRPr="002C66A7">
              <w:rPr>
                <w:rFonts w:cs="Arial"/>
                <w:b/>
                <w:bCs/>
                <w:i/>
                <w:iCs/>
                <w:sz w:val="15"/>
                <w:szCs w:val="15"/>
                <w:lang w:eastAsia="sk-SK"/>
              </w:rPr>
              <w:t>Základné stádo a ťažné zvieratá</w:t>
            </w:r>
          </w:p>
        </w:tc>
        <w:tc>
          <w:tcPr>
            <w:tcW w:w="486" w:type="pct"/>
            <w:tcBorders>
              <w:top w:val="single" w:sz="8" w:space="0" w:color="auto"/>
              <w:left w:val="nil"/>
              <w:bottom w:val="nil"/>
              <w:right w:val="nil"/>
            </w:tcBorders>
            <w:shd w:val="clear" w:color="auto" w:fill="auto"/>
            <w:vAlign w:val="center"/>
            <w:hideMark/>
          </w:tcPr>
          <w:p w:rsidR="003C514F" w:rsidRPr="002C66A7" w:rsidRDefault="003C514F" w:rsidP="00500B55">
            <w:pPr>
              <w:jc w:val="center"/>
              <w:rPr>
                <w:rFonts w:cs="Arial"/>
                <w:b/>
                <w:bCs/>
                <w:i/>
                <w:iCs/>
                <w:sz w:val="15"/>
                <w:szCs w:val="15"/>
                <w:lang w:eastAsia="sk-SK"/>
              </w:rPr>
            </w:pPr>
            <w:r w:rsidRPr="002C66A7">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rsidR="003C514F" w:rsidRPr="002C66A7" w:rsidRDefault="003C514F" w:rsidP="00500B55">
            <w:pPr>
              <w:jc w:val="center"/>
              <w:rPr>
                <w:rFonts w:cs="Arial"/>
                <w:b/>
                <w:bCs/>
                <w:i/>
                <w:iCs/>
                <w:sz w:val="15"/>
                <w:szCs w:val="15"/>
                <w:lang w:eastAsia="sk-SK"/>
              </w:rPr>
            </w:pPr>
            <w:r w:rsidRPr="002C66A7">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rsidR="003C514F" w:rsidRPr="002C66A7" w:rsidRDefault="003C514F" w:rsidP="00500B55">
            <w:pPr>
              <w:jc w:val="center"/>
              <w:rPr>
                <w:rFonts w:cs="Arial"/>
                <w:b/>
                <w:bCs/>
                <w:i/>
                <w:iCs/>
                <w:sz w:val="15"/>
                <w:szCs w:val="15"/>
                <w:lang w:eastAsia="sk-SK"/>
              </w:rPr>
            </w:pPr>
            <w:r w:rsidRPr="002C66A7">
              <w:rPr>
                <w:rFonts w:cs="Arial"/>
                <w:b/>
                <w:bCs/>
                <w:i/>
                <w:iCs/>
                <w:sz w:val="15"/>
                <w:szCs w:val="15"/>
                <w:lang w:eastAsia="sk-SK"/>
              </w:rPr>
              <w:t>Poskytnuté preddavky</w:t>
            </w:r>
          </w:p>
        </w:tc>
        <w:tc>
          <w:tcPr>
            <w:tcW w:w="406" w:type="pct"/>
            <w:tcBorders>
              <w:top w:val="single" w:sz="8" w:space="0" w:color="auto"/>
              <w:left w:val="nil"/>
              <w:bottom w:val="nil"/>
              <w:right w:val="nil"/>
            </w:tcBorders>
            <w:shd w:val="clear" w:color="auto" w:fill="auto"/>
            <w:vAlign w:val="center"/>
            <w:hideMark/>
          </w:tcPr>
          <w:p w:rsidR="003C514F" w:rsidRPr="002C66A7" w:rsidRDefault="003C514F" w:rsidP="00500B55">
            <w:pPr>
              <w:jc w:val="center"/>
              <w:rPr>
                <w:rFonts w:cs="Arial"/>
                <w:b/>
                <w:bCs/>
                <w:i/>
                <w:iCs/>
                <w:sz w:val="15"/>
                <w:szCs w:val="15"/>
                <w:lang w:eastAsia="sk-SK"/>
              </w:rPr>
            </w:pPr>
            <w:r w:rsidRPr="002C66A7">
              <w:rPr>
                <w:rFonts w:cs="Arial"/>
                <w:b/>
                <w:bCs/>
                <w:i/>
                <w:iCs/>
                <w:sz w:val="15"/>
                <w:szCs w:val="15"/>
                <w:lang w:eastAsia="sk-SK"/>
              </w:rPr>
              <w:t>Celkom</w:t>
            </w:r>
          </w:p>
        </w:tc>
      </w:tr>
      <w:tr w:rsidR="003C514F" w:rsidRPr="002C66A7" w:rsidTr="00500B55">
        <w:tc>
          <w:tcPr>
            <w:tcW w:w="718" w:type="pct"/>
            <w:tcBorders>
              <w:top w:val="single" w:sz="4" w:space="0" w:color="auto"/>
              <w:left w:val="nil"/>
              <w:bottom w:val="nil"/>
              <w:right w:val="nil"/>
            </w:tcBorders>
            <w:shd w:val="clear" w:color="auto" w:fill="auto"/>
            <w:vAlign w:val="center"/>
            <w:hideMark/>
          </w:tcPr>
          <w:p w:rsidR="003C514F" w:rsidRPr="002C66A7" w:rsidRDefault="003C514F" w:rsidP="00500B55">
            <w:pPr>
              <w:jc w:val="left"/>
              <w:rPr>
                <w:rFonts w:cs="Arial"/>
                <w:b/>
                <w:bCs/>
                <w:sz w:val="15"/>
                <w:szCs w:val="15"/>
                <w:lang w:eastAsia="sk-SK"/>
              </w:rPr>
            </w:pPr>
            <w:r w:rsidRPr="002C66A7">
              <w:rPr>
                <w:rFonts w:cs="Arial"/>
                <w:b/>
                <w:bCs/>
                <w:sz w:val="15"/>
                <w:szCs w:val="15"/>
                <w:lang w:eastAsia="sk-SK"/>
              </w:rPr>
              <w:t>Prvotné ocenenie</w:t>
            </w: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638"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559"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7"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7"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r>
      <w:tr w:rsidR="003C514F" w:rsidRPr="002C66A7" w:rsidTr="00500B55">
        <w:tc>
          <w:tcPr>
            <w:tcW w:w="718" w:type="pct"/>
            <w:tcBorders>
              <w:top w:val="nil"/>
              <w:left w:val="nil"/>
              <w:bottom w:val="nil"/>
              <w:right w:val="nil"/>
            </w:tcBorders>
            <w:shd w:val="clear" w:color="auto" w:fill="auto"/>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K 1. januáru 2013</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112 984</w:t>
            </w: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798 460</w:t>
            </w: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911 444</w:t>
            </w:r>
          </w:p>
        </w:tc>
      </w:tr>
      <w:tr w:rsidR="003C514F" w:rsidRPr="002C66A7" w:rsidTr="00500B55">
        <w:tc>
          <w:tcPr>
            <w:tcW w:w="718" w:type="pct"/>
            <w:tcBorders>
              <w:top w:val="nil"/>
              <w:left w:val="nil"/>
              <w:bottom w:val="nil"/>
              <w:right w:val="nil"/>
            </w:tcBorders>
            <w:shd w:val="clear" w:color="auto" w:fill="auto"/>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336 646</w:t>
            </w: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336 646</w:t>
            </w:r>
          </w:p>
        </w:tc>
      </w:tr>
      <w:tr w:rsidR="003C514F" w:rsidRPr="002C66A7" w:rsidTr="00500B55">
        <w:tc>
          <w:tcPr>
            <w:tcW w:w="718" w:type="pct"/>
            <w:tcBorders>
              <w:top w:val="nil"/>
              <w:left w:val="nil"/>
              <w:bottom w:val="nil"/>
              <w:right w:val="nil"/>
            </w:tcBorders>
            <w:shd w:val="clear" w:color="auto" w:fill="auto"/>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638" w:type="pct"/>
            <w:tcBorders>
              <w:top w:val="nil"/>
              <w:left w:val="nil"/>
              <w:bottom w:val="nil"/>
              <w:right w:val="nil"/>
            </w:tcBorders>
            <w:shd w:val="clear" w:color="auto" w:fill="auto"/>
            <w:vAlign w:val="bottom"/>
            <w:hideMark/>
          </w:tcPr>
          <w:p w:rsidR="003C514F" w:rsidRPr="002C66A7" w:rsidRDefault="003C514F" w:rsidP="00500B55">
            <w:pPr>
              <w:jc w:val="right"/>
              <w:rPr>
                <w:rFonts w:cs="Arial"/>
                <w:sz w:val="15"/>
                <w:szCs w:val="15"/>
                <w:lang w:eastAsia="sk-SK"/>
              </w:rPr>
            </w:pPr>
            <w:r w:rsidRPr="002C66A7">
              <w:rPr>
                <w:rFonts w:cs="Arial"/>
                <w:sz w:val="15"/>
                <w:szCs w:val="15"/>
                <w:lang w:eastAsia="sk-SK"/>
              </w:rPr>
              <w:t>(75 613)</w:t>
            </w: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jc w:val="right"/>
              <w:rPr>
                <w:rFonts w:cs="Arial"/>
                <w:sz w:val="15"/>
                <w:szCs w:val="15"/>
                <w:lang w:eastAsia="sk-SK"/>
              </w:rPr>
            </w:pPr>
            <w:r w:rsidRPr="002C66A7">
              <w:rPr>
                <w:rFonts w:cs="Arial"/>
                <w:sz w:val="15"/>
                <w:szCs w:val="15"/>
                <w:lang w:eastAsia="sk-SK"/>
              </w:rPr>
              <w:t>(75 613)</w:t>
            </w:r>
          </w:p>
        </w:tc>
      </w:tr>
      <w:tr w:rsidR="003C514F" w:rsidRPr="002C66A7" w:rsidTr="00500B55">
        <w:tc>
          <w:tcPr>
            <w:tcW w:w="718" w:type="pct"/>
            <w:tcBorders>
              <w:top w:val="nil"/>
              <w:left w:val="nil"/>
              <w:bottom w:val="nil"/>
              <w:right w:val="nil"/>
            </w:tcBorders>
            <w:shd w:val="clear" w:color="auto" w:fill="auto"/>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119 104</w:t>
            </w: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217 542</w:t>
            </w: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nil"/>
              <w:right w:val="nil"/>
            </w:tcBorders>
            <w:shd w:val="clear" w:color="auto" w:fill="auto"/>
            <w:vAlign w:val="bottom"/>
            <w:hideMark/>
          </w:tcPr>
          <w:p w:rsidR="003C514F" w:rsidRPr="002C66A7" w:rsidRDefault="003C514F" w:rsidP="00500B55">
            <w:pPr>
              <w:jc w:val="right"/>
              <w:rPr>
                <w:rFonts w:cs="Arial"/>
                <w:sz w:val="15"/>
                <w:szCs w:val="15"/>
                <w:lang w:eastAsia="sk-SK"/>
              </w:rPr>
            </w:pPr>
            <w:r w:rsidRPr="002C66A7">
              <w:rPr>
                <w:rFonts w:cs="Arial"/>
                <w:sz w:val="15"/>
                <w:szCs w:val="15"/>
                <w:lang w:eastAsia="sk-SK"/>
              </w:rPr>
              <w:t>(336 646)</w:t>
            </w: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r>
      <w:tr w:rsidR="003C514F" w:rsidRPr="002C66A7" w:rsidTr="00500B55">
        <w:tc>
          <w:tcPr>
            <w:tcW w:w="718" w:type="pct"/>
            <w:tcBorders>
              <w:top w:val="nil"/>
              <w:left w:val="nil"/>
              <w:bottom w:val="nil"/>
              <w:right w:val="nil"/>
            </w:tcBorders>
            <w:shd w:val="clear" w:color="auto" w:fill="auto"/>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K 31. decembru 2013</w:t>
            </w: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232 088</w:t>
            </w:r>
          </w:p>
        </w:tc>
        <w:tc>
          <w:tcPr>
            <w:tcW w:w="638"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940 389</w:t>
            </w:r>
          </w:p>
        </w:tc>
        <w:tc>
          <w:tcPr>
            <w:tcW w:w="559"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1 172 477</w:t>
            </w: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b/>
                <w:bCs/>
                <w:sz w:val="15"/>
                <w:szCs w:val="15"/>
                <w:lang w:eastAsia="sk-SK"/>
              </w:rPr>
            </w:pPr>
            <w:r w:rsidRPr="002C66A7">
              <w:rPr>
                <w:rFonts w:cs="Arial"/>
                <w:b/>
                <w:bCs/>
                <w:sz w:val="15"/>
                <w:szCs w:val="15"/>
                <w:lang w:eastAsia="sk-SK"/>
              </w:rPr>
              <w:t>Oprávky</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K 1. januáru 2013</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15 997</w:t>
            </w:r>
          </w:p>
        </w:tc>
        <w:tc>
          <w:tcPr>
            <w:tcW w:w="638" w:type="pct"/>
            <w:tcBorders>
              <w:top w:val="nil"/>
              <w:left w:val="nil"/>
              <w:bottom w:val="nil"/>
              <w:right w:val="nil"/>
            </w:tcBorders>
            <w:shd w:val="clear" w:color="auto" w:fill="auto"/>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348 017</w:t>
            </w: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364 014</w:t>
            </w: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75 233</w:t>
            </w: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50 252</w:t>
            </w: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125 485</w:t>
            </w: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638" w:type="pct"/>
            <w:tcBorders>
              <w:top w:val="nil"/>
              <w:left w:val="nil"/>
              <w:bottom w:val="nil"/>
              <w:right w:val="nil"/>
            </w:tcBorders>
            <w:shd w:val="clear" w:color="auto" w:fill="auto"/>
            <w:vAlign w:val="bottom"/>
            <w:hideMark/>
          </w:tcPr>
          <w:p w:rsidR="003C514F" w:rsidRPr="002C66A7" w:rsidRDefault="003C514F" w:rsidP="00500B55">
            <w:pPr>
              <w:jc w:val="right"/>
              <w:rPr>
                <w:rFonts w:cs="Arial"/>
                <w:sz w:val="15"/>
                <w:szCs w:val="15"/>
                <w:lang w:eastAsia="sk-SK"/>
              </w:rPr>
            </w:pPr>
            <w:r w:rsidRPr="002C66A7">
              <w:rPr>
                <w:rFonts w:cs="Arial"/>
                <w:sz w:val="15"/>
                <w:szCs w:val="15"/>
                <w:lang w:eastAsia="sk-SK"/>
              </w:rPr>
              <w:t>(113 552)</w:t>
            </w: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jc w:val="right"/>
              <w:rPr>
                <w:rFonts w:cs="Arial"/>
                <w:sz w:val="15"/>
                <w:szCs w:val="15"/>
                <w:lang w:eastAsia="sk-SK"/>
              </w:rPr>
            </w:pPr>
            <w:r w:rsidRPr="002C66A7">
              <w:rPr>
                <w:rFonts w:cs="Arial"/>
                <w:sz w:val="15"/>
                <w:szCs w:val="15"/>
                <w:lang w:eastAsia="sk-SK"/>
              </w:rPr>
              <w:t>(113 552)</w:t>
            </w: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K 31. decembru 2013</w:t>
            </w: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91 230</w:t>
            </w:r>
          </w:p>
        </w:tc>
        <w:tc>
          <w:tcPr>
            <w:tcW w:w="638"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284 717</w:t>
            </w:r>
          </w:p>
        </w:tc>
        <w:tc>
          <w:tcPr>
            <w:tcW w:w="559"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7"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375 947</w:t>
            </w: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b/>
                <w:bCs/>
                <w:sz w:val="15"/>
                <w:szCs w:val="15"/>
                <w:lang w:eastAsia="sk-SK"/>
              </w:rPr>
            </w:pPr>
            <w:r w:rsidRPr="002C66A7">
              <w:rPr>
                <w:rFonts w:cs="Arial"/>
                <w:b/>
                <w:bCs/>
                <w:sz w:val="15"/>
                <w:szCs w:val="15"/>
                <w:lang w:eastAsia="sk-SK"/>
              </w:rPr>
              <w:t>Opravná položka</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K 1. januáru 2013</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K 31. decembru 2013</w:t>
            </w: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638"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559"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b/>
                <w:bCs/>
                <w:sz w:val="15"/>
                <w:szCs w:val="15"/>
                <w:lang w:eastAsia="sk-SK"/>
              </w:rPr>
            </w:pPr>
            <w:r w:rsidRPr="002C66A7">
              <w:rPr>
                <w:rFonts w:cs="Arial"/>
                <w:b/>
                <w:bCs/>
                <w:sz w:val="15"/>
                <w:szCs w:val="15"/>
                <w:lang w:eastAsia="sk-SK"/>
              </w:rPr>
              <w:t xml:space="preserve">Zostatková hodnota </w:t>
            </w: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p>
        </w:tc>
      </w:tr>
      <w:tr w:rsidR="003C514F" w:rsidRPr="002C66A7" w:rsidTr="00500B55">
        <w:tc>
          <w:tcPr>
            <w:tcW w:w="718" w:type="pct"/>
            <w:tcBorders>
              <w:top w:val="nil"/>
              <w:left w:val="nil"/>
              <w:bottom w:val="nil"/>
              <w:right w:val="nil"/>
            </w:tcBorders>
            <w:shd w:val="clear" w:color="auto" w:fill="auto"/>
            <w:noWrap/>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K 1. januáru 2013</w:t>
            </w:r>
          </w:p>
        </w:tc>
        <w:tc>
          <w:tcPr>
            <w:tcW w:w="406" w:type="pct"/>
            <w:tcBorders>
              <w:top w:val="nil"/>
              <w:left w:val="nil"/>
              <w:bottom w:val="single" w:sz="4"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single" w:sz="4"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96 987</w:t>
            </w:r>
          </w:p>
        </w:tc>
        <w:tc>
          <w:tcPr>
            <w:tcW w:w="638" w:type="pct"/>
            <w:tcBorders>
              <w:top w:val="nil"/>
              <w:left w:val="nil"/>
              <w:bottom w:val="single" w:sz="4"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450 443</w:t>
            </w:r>
          </w:p>
        </w:tc>
        <w:tc>
          <w:tcPr>
            <w:tcW w:w="559" w:type="pct"/>
            <w:tcBorders>
              <w:top w:val="nil"/>
              <w:left w:val="nil"/>
              <w:bottom w:val="single" w:sz="4"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single" w:sz="4"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single" w:sz="4"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single" w:sz="4"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nil"/>
              <w:left w:val="nil"/>
              <w:bottom w:val="single" w:sz="4"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single" w:sz="4"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547 430</w:t>
            </w:r>
          </w:p>
        </w:tc>
      </w:tr>
      <w:tr w:rsidR="003C514F" w:rsidRPr="002C66A7" w:rsidTr="00500B55">
        <w:tc>
          <w:tcPr>
            <w:tcW w:w="718" w:type="pct"/>
            <w:tcBorders>
              <w:top w:val="nil"/>
              <w:left w:val="nil"/>
              <w:bottom w:val="single" w:sz="8" w:space="0" w:color="auto"/>
              <w:right w:val="nil"/>
            </w:tcBorders>
            <w:shd w:val="clear" w:color="auto" w:fill="auto"/>
            <w:noWrap/>
            <w:vAlign w:val="center"/>
            <w:hideMark/>
          </w:tcPr>
          <w:p w:rsidR="003C514F" w:rsidRPr="002C66A7" w:rsidRDefault="003C514F" w:rsidP="00500B55">
            <w:pPr>
              <w:rPr>
                <w:rFonts w:cs="Arial"/>
                <w:sz w:val="15"/>
                <w:szCs w:val="15"/>
                <w:lang w:eastAsia="sk-SK"/>
              </w:rPr>
            </w:pPr>
            <w:r w:rsidRPr="002C66A7">
              <w:rPr>
                <w:rFonts w:cs="Arial"/>
                <w:sz w:val="15"/>
                <w:szCs w:val="15"/>
                <w:lang w:eastAsia="sk-SK"/>
              </w:rPr>
              <w:t>K 31. decembru 2013</w:t>
            </w:r>
          </w:p>
        </w:tc>
        <w:tc>
          <w:tcPr>
            <w:tcW w:w="406" w:type="pct"/>
            <w:tcBorders>
              <w:top w:val="nil"/>
              <w:left w:val="nil"/>
              <w:bottom w:val="single" w:sz="8"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single" w:sz="8"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140 858</w:t>
            </w:r>
          </w:p>
        </w:tc>
        <w:tc>
          <w:tcPr>
            <w:tcW w:w="638" w:type="pct"/>
            <w:tcBorders>
              <w:top w:val="nil"/>
              <w:left w:val="nil"/>
              <w:bottom w:val="single" w:sz="8"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655 672</w:t>
            </w:r>
          </w:p>
        </w:tc>
        <w:tc>
          <w:tcPr>
            <w:tcW w:w="559" w:type="pct"/>
            <w:tcBorders>
              <w:top w:val="nil"/>
              <w:left w:val="nil"/>
              <w:bottom w:val="single" w:sz="8"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single" w:sz="8"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6" w:type="pct"/>
            <w:tcBorders>
              <w:top w:val="nil"/>
              <w:left w:val="nil"/>
              <w:bottom w:val="single" w:sz="8"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87" w:type="pct"/>
            <w:tcBorders>
              <w:top w:val="nil"/>
              <w:left w:val="nil"/>
              <w:bottom w:val="single" w:sz="8"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7" w:type="pct"/>
            <w:tcBorders>
              <w:top w:val="nil"/>
              <w:left w:val="nil"/>
              <w:bottom w:val="single" w:sz="8"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w:t>
            </w:r>
          </w:p>
        </w:tc>
        <w:tc>
          <w:tcPr>
            <w:tcW w:w="406" w:type="pct"/>
            <w:tcBorders>
              <w:top w:val="nil"/>
              <w:left w:val="nil"/>
              <w:bottom w:val="single" w:sz="8" w:space="0" w:color="auto"/>
              <w:right w:val="nil"/>
            </w:tcBorders>
            <w:shd w:val="clear" w:color="auto" w:fill="auto"/>
            <w:vAlign w:val="bottom"/>
            <w:hideMark/>
          </w:tcPr>
          <w:p w:rsidR="003C514F" w:rsidRPr="002C66A7" w:rsidRDefault="003C514F" w:rsidP="00500B55">
            <w:pPr>
              <w:ind w:right="57"/>
              <w:jc w:val="right"/>
              <w:rPr>
                <w:rFonts w:cs="Arial"/>
                <w:sz w:val="15"/>
                <w:szCs w:val="15"/>
                <w:lang w:eastAsia="sk-SK"/>
              </w:rPr>
            </w:pPr>
            <w:r w:rsidRPr="002C66A7">
              <w:rPr>
                <w:rFonts w:cs="Arial"/>
                <w:sz w:val="15"/>
                <w:szCs w:val="15"/>
                <w:lang w:eastAsia="sk-SK"/>
              </w:rPr>
              <w:t>796 530</w:t>
            </w:r>
          </w:p>
        </w:tc>
      </w:tr>
    </w:tbl>
    <w:p w:rsidR="00C931C5" w:rsidRDefault="00C931C5" w:rsidP="00705FBF">
      <w:bookmarkStart w:id="9" w:name="T_tangible_assets_2"/>
    </w:p>
    <w:p w:rsidR="00F23858" w:rsidRPr="002C66A7" w:rsidRDefault="00F23858" w:rsidP="00F23858">
      <w:r w:rsidRPr="002C66A7">
        <w:t>Počas roka 2013 spoločnosť obstarala nasledovný majetok:</w:t>
      </w:r>
    </w:p>
    <w:p w:rsidR="00F23858" w:rsidRPr="00F23858" w:rsidRDefault="00F23858" w:rsidP="00F23858">
      <w:pPr>
        <w:pStyle w:val="ListParagraph"/>
        <w:numPr>
          <w:ilvl w:val="1"/>
          <w:numId w:val="16"/>
        </w:numPr>
        <w:ind w:left="284" w:hanging="284"/>
      </w:pPr>
      <w:r w:rsidRPr="00F23858">
        <w:t>dopravné prostriedky (12 603 EUR)</w:t>
      </w:r>
    </w:p>
    <w:p w:rsidR="00F23858" w:rsidRPr="00F23858" w:rsidRDefault="00F23858" w:rsidP="00F23858">
      <w:pPr>
        <w:pStyle w:val="ListParagraph"/>
        <w:numPr>
          <w:ilvl w:val="1"/>
          <w:numId w:val="16"/>
        </w:numPr>
        <w:ind w:left="284" w:hanging="284"/>
      </w:pPr>
      <w:r w:rsidRPr="00F23858">
        <w:t>CNC Bacci model Master na spracovanie dreva (146 220 EUR)</w:t>
      </w:r>
    </w:p>
    <w:p w:rsidR="00F23858" w:rsidRPr="00F23858" w:rsidRDefault="00F23858" w:rsidP="00F23858">
      <w:pPr>
        <w:pStyle w:val="ListParagraph"/>
        <w:numPr>
          <w:ilvl w:val="1"/>
          <w:numId w:val="16"/>
        </w:numPr>
        <w:ind w:left="284" w:hanging="284"/>
      </w:pPr>
      <w:r w:rsidRPr="00F23858">
        <w:t>CNC Bacci model 3 Master na spracovanie dreva (146 000 EUR)</w:t>
      </w:r>
    </w:p>
    <w:p w:rsidR="00F23858" w:rsidRPr="002C66A7" w:rsidRDefault="00F23858" w:rsidP="00F23858">
      <w:pPr>
        <w:pStyle w:val="ListParagraph"/>
        <w:numPr>
          <w:ilvl w:val="1"/>
          <w:numId w:val="16"/>
        </w:numPr>
        <w:ind w:left="284" w:hanging="284"/>
      </w:pPr>
      <w:r w:rsidRPr="00F23858">
        <w:t>iné výrobné stroje (34 373 EUR</w:t>
      </w:r>
      <w:r w:rsidRPr="002C66A7">
        <w:t>)</w:t>
      </w:r>
    </w:p>
    <w:p w:rsidR="00F23858" w:rsidRPr="002C66A7" w:rsidRDefault="00F23858" w:rsidP="00F23858"/>
    <w:p w:rsidR="00F23858" w:rsidRPr="002C66A7" w:rsidRDefault="00F23858" w:rsidP="00F23858">
      <w:r w:rsidRPr="002C66A7">
        <w:t>V roku 2013 taktiež došlo k presunu majetku v hodnote 119 104 EUR zo samostatne hnuteľných vecí a súboru hnuteľných vecí na stavby z dôvodu reklasifikácie.</w:t>
      </w:r>
    </w:p>
    <w:p w:rsidR="00F23858" w:rsidRPr="002C66A7" w:rsidRDefault="00F23858" w:rsidP="00F23858">
      <w:r w:rsidRPr="002C66A7">
        <w:t>Počas roka 2013 spoločnosť vyradila nasledovný majetok:</w:t>
      </w:r>
    </w:p>
    <w:p w:rsidR="00F23858" w:rsidRPr="00F23858" w:rsidRDefault="00F23858" w:rsidP="00F23858">
      <w:pPr>
        <w:pStyle w:val="ListParagraph"/>
        <w:numPr>
          <w:ilvl w:val="1"/>
          <w:numId w:val="16"/>
        </w:numPr>
        <w:ind w:left="284" w:hanging="284"/>
      </w:pPr>
      <w:r w:rsidRPr="00F23858">
        <w:t>Filter (predaj)</w:t>
      </w:r>
    </w:p>
    <w:p w:rsidR="00F23858" w:rsidRPr="002C66A7" w:rsidRDefault="00F23858" w:rsidP="00F23858">
      <w:pPr>
        <w:pStyle w:val="ListParagraph"/>
        <w:numPr>
          <w:ilvl w:val="1"/>
          <w:numId w:val="16"/>
        </w:numPr>
        <w:ind w:left="284" w:hanging="284"/>
      </w:pPr>
      <w:r w:rsidRPr="00F23858">
        <w:t>Škoda Octavia RS (likvidácia</w:t>
      </w:r>
      <w:r w:rsidRPr="002C66A7">
        <w:t>)</w:t>
      </w:r>
    </w:p>
    <w:p w:rsidR="00F23858" w:rsidRPr="002C66A7" w:rsidRDefault="00F23858" w:rsidP="00705FBF"/>
    <w:bookmarkEnd w:id="9"/>
    <w:p w:rsidR="00C931C5" w:rsidRPr="002C66A7" w:rsidRDefault="00C931C5" w:rsidP="001B30A4"/>
    <w:p w:rsidR="00C931C5" w:rsidRPr="002C66A7" w:rsidRDefault="00C931C5" w:rsidP="001B30A4">
      <w:pPr>
        <w:sectPr w:rsidR="00C931C5" w:rsidRPr="002C66A7" w:rsidSect="008E3271">
          <w:pgSz w:w="16840" w:h="11907" w:orient="landscape" w:code="9"/>
          <w:pgMar w:top="1418" w:right="1418" w:bottom="992" w:left="1418" w:header="851" w:footer="680" w:gutter="0"/>
          <w:cols w:space="708"/>
          <w:docGrid w:linePitch="360"/>
        </w:sectPr>
      </w:pPr>
    </w:p>
    <w:p w:rsidR="00D5663A" w:rsidRPr="002C66A7" w:rsidRDefault="00D5663A" w:rsidP="00D5663A">
      <w:pPr>
        <w:pStyle w:val="Heading3"/>
      </w:pPr>
      <w:r w:rsidRPr="002C66A7">
        <w:lastRenderedPageBreak/>
        <w:t>Spôsob a výška poistenia dlhodobého nehmotného a hmotného majetku</w:t>
      </w:r>
    </w:p>
    <w:p w:rsidR="002E5681" w:rsidRPr="002C66A7" w:rsidRDefault="002E5681" w:rsidP="001B30A4">
      <w:bookmarkStart w:id="10" w:name="T_insurance_of_assets"/>
      <w:r w:rsidRPr="002C66A7">
        <w:rPr>
          <w:rFonts w:cs="Arial"/>
          <w:b/>
          <w:bCs/>
          <w:i/>
          <w:iCs/>
          <w:sz w:val="15"/>
          <w:szCs w:val="15"/>
          <w:lang w:eastAsia="sk-SK"/>
        </w:rPr>
        <w:t xml:space="preserve"> </w:t>
      </w:r>
    </w:p>
    <w:tbl>
      <w:tblPr>
        <w:tblW w:w="5000" w:type="pct"/>
        <w:tblCellMar>
          <w:left w:w="70" w:type="dxa"/>
          <w:right w:w="70" w:type="dxa"/>
        </w:tblCellMar>
        <w:tblLook w:val="04A0"/>
      </w:tblPr>
      <w:tblGrid>
        <w:gridCol w:w="1771"/>
        <w:gridCol w:w="1961"/>
        <w:gridCol w:w="1124"/>
        <w:gridCol w:w="1124"/>
        <w:gridCol w:w="3231"/>
      </w:tblGrid>
      <w:tr w:rsidR="002E5681" w:rsidRPr="002C66A7" w:rsidTr="00C72EF7">
        <w:tc>
          <w:tcPr>
            <w:tcW w:w="961" w:type="pct"/>
            <w:vMerge w:val="restart"/>
            <w:tcBorders>
              <w:top w:val="single" w:sz="8" w:space="0" w:color="auto"/>
              <w:left w:val="nil"/>
              <w:bottom w:val="single" w:sz="4" w:space="0" w:color="000000"/>
              <w:right w:val="nil"/>
            </w:tcBorders>
            <w:shd w:val="clear" w:color="auto" w:fill="auto"/>
            <w:vAlign w:val="center"/>
            <w:hideMark/>
          </w:tcPr>
          <w:p w:rsidR="002E5681" w:rsidRPr="002C66A7" w:rsidRDefault="002E5681" w:rsidP="002E5681">
            <w:pPr>
              <w:jc w:val="left"/>
              <w:rPr>
                <w:rFonts w:cs="Arial"/>
                <w:b/>
                <w:bCs/>
                <w:i/>
                <w:iCs/>
                <w:sz w:val="15"/>
                <w:szCs w:val="15"/>
                <w:lang w:eastAsia="sk-SK"/>
              </w:rPr>
            </w:pPr>
            <w:bookmarkStart w:id="11" w:name="RANGE!B7:F10"/>
            <w:r w:rsidRPr="002C66A7">
              <w:rPr>
                <w:rFonts w:cs="Arial"/>
                <w:b/>
                <w:bCs/>
                <w:i/>
                <w:iCs/>
                <w:sz w:val="15"/>
                <w:szCs w:val="15"/>
                <w:lang w:eastAsia="sk-SK"/>
              </w:rPr>
              <w:t>Predmet poistenia</w:t>
            </w:r>
            <w:bookmarkEnd w:id="11"/>
          </w:p>
        </w:tc>
        <w:tc>
          <w:tcPr>
            <w:tcW w:w="1064" w:type="pct"/>
            <w:vMerge w:val="restart"/>
            <w:tcBorders>
              <w:top w:val="single" w:sz="8" w:space="0" w:color="auto"/>
              <w:left w:val="nil"/>
              <w:bottom w:val="nil"/>
              <w:right w:val="nil"/>
            </w:tcBorders>
            <w:shd w:val="clear" w:color="auto" w:fill="auto"/>
            <w:vAlign w:val="center"/>
            <w:hideMark/>
          </w:tcPr>
          <w:p w:rsidR="002E5681" w:rsidRPr="002C66A7" w:rsidRDefault="002E5681" w:rsidP="002E5681">
            <w:pPr>
              <w:jc w:val="center"/>
              <w:rPr>
                <w:rFonts w:cs="Arial"/>
                <w:b/>
                <w:bCs/>
                <w:i/>
                <w:iCs/>
                <w:sz w:val="15"/>
                <w:szCs w:val="15"/>
                <w:lang w:eastAsia="sk-SK"/>
              </w:rPr>
            </w:pPr>
            <w:r w:rsidRPr="002C66A7">
              <w:rPr>
                <w:rFonts w:cs="Arial"/>
                <w:b/>
                <w:bCs/>
                <w:i/>
                <w:iCs/>
                <w:sz w:val="15"/>
                <w:szCs w:val="15"/>
                <w:lang w:eastAsia="sk-SK"/>
              </w:rPr>
              <w:t>Druh poistenia</w:t>
            </w:r>
          </w:p>
        </w:tc>
        <w:tc>
          <w:tcPr>
            <w:tcW w:w="1220" w:type="pct"/>
            <w:gridSpan w:val="2"/>
            <w:tcBorders>
              <w:top w:val="single" w:sz="8" w:space="0" w:color="auto"/>
              <w:left w:val="nil"/>
              <w:bottom w:val="nil"/>
              <w:right w:val="nil"/>
            </w:tcBorders>
            <w:shd w:val="clear" w:color="auto" w:fill="auto"/>
            <w:vAlign w:val="center"/>
            <w:hideMark/>
          </w:tcPr>
          <w:p w:rsidR="002E5681" w:rsidRPr="002C66A7" w:rsidRDefault="002E5681" w:rsidP="002E5681">
            <w:pPr>
              <w:jc w:val="center"/>
              <w:rPr>
                <w:rFonts w:cs="Arial"/>
                <w:b/>
                <w:bCs/>
                <w:i/>
                <w:iCs/>
                <w:sz w:val="15"/>
                <w:szCs w:val="15"/>
                <w:lang w:eastAsia="sk-SK"/>
              </w:rPr>
            </w:pPr>
            <w:r w:rsidRPr="002C66A7">
              <w:rPr>
                <w:rFonts w:cs="Arial"/>
                <w:b/>
                <w:bCs/>
                <w:i/>
                <w:iCs/>
                <w:sz w:val="15"/>
                <w:szCs w:val="15"/>
                <w:lang w:eastAsia="sk-SK"/>
              </w:rPr>
              <w:t>Výška poistenia (zostatková hodnota poisteného majetku)</w:t>
            </w:r>
          </w:p>
        </w:tc>
        <w:tc>
          <w:tcPr>
            <w:tcW w:w="1754" w:type="pct"/>
            <w:vMerge w:val="restart"/>
            <w:tcBorders>
              <w:top w:val="single" w:sz="8" w:space="0" w:color="auto"/>
              <w:left w:val="nil"/>
              <w:bottom w:val="nil"/>
              <w:right w:val="nil"/>
            </w:tcBorders>
            <w:shd w:val="clear" w:color="auto" w:fill="auto"/>
            <w:vAlign w:val="center"/>
            <w:hideMark/>
          </w:tcPr>
          <w:p w:rsidR="002E5681" w:rsidRPr="002C66A7" w:rsidRDefault="002E5681" w:rsidP="002E5681">
            <w:pPr>
              <w:jc w:val="center"/>
              <w:rPr>
                <w:rFonts w:cs="Arial"/>
                <w:b/>
                <w:bCs/>
                <w:i/>
                <w:iCs/>
                <w:sz w:val="15"/>
                <w:szCs w:val="15"/>
                <w:lang w:eastAsia="sk-SK"/>
              </w:rPr>
            </w:pPr>
            <w:r w:rsidRPr="002C66A7">
              <w:rPr>
                <w:rFonts w:cs="Arial"/>
                <w:b/>
                <w:bCs/>
                <w:i/>
                <w:iCs/>
                <w:sz w:val="15"/>
                <w:szCs w:val="15"/>
                <w:lang w:eastAsia="sk-SK"/>
              </w:rPr>
              <w:t>Názov a sídlo poisťovne</w:t>
            </w:r>
          </w:p>
        </w:tc>
      </w:tr>
      <w:tr w:rsidR="002E5681" w:rsidRPr="002C66A7" w:rsidTr="00C72EF7">
        <w:tc>
          <w:tcPr>
            <w:tcW w:w="961" w:type="pct"/>
            <w:vMerge/>
            <w:tcBorders>
              <w:top w:val="single" w:sz="8" w:space="0" w:color="auto"/>
              <w:left w:val="nil"/>
              <w:bottom w:val="single" w:sz="4" w:space="0" w:color="000000"/>
              <w:right w:val="nil"/>
            </w:tcBorders>
            <w:vAlign w:val="center"/>
            <w:hideMark/>
          </w:tcPr>
          <w:p w:rsidR="002E5681" w:rsidRPr="002C66A7" w:rsidRDefault="002E5681" w:rsidP="002E5681">
            <w:pPr>
              <w:jc w:val="left"/>
              <w:rPr>
                <w:rFonts w:cs="Arial"/>
                <w:b/>
                <w:bCs/>
                <w:i/>
                <w:iCs/>
                <w:sz w:val="15"/>
                <w:szCs w:val="15"/>
                <w:lang w:eastAsia="sk-SK"/>
              </w:rPr>
            </w:pPr>
          </w:p>
        </w:tc>
        <w:tc>
          <w:tcPr>
            <w:tcW w:w="1064" w:type="pct"/>
            <w:vMerge/>
            <w:tcBorders>
              <w:top w:val="single" w:sz="8" w:space="0" w:color="auto"/>
              <w:left w:val="nil"/>
              <w:bottom w:val="nil"/>
              <w:right w:val="nil"/>
            </w:tcBorders>
            <w:vAlign w:val="center"/>
            <w:hideMark/>
          </w:tcPr>
          <w:p w:rsidR="002E5681" w:rsidRPr="002C66A7" w:rsidRDefault="002E5681" w:rsidP="002E5681">
            <w:pPr>
              <w:jc w:val="left"/>
              <w:rPr>
                <w:rFonts w:cs="Arial"/>
                <w:b/>
                <w:bCs/>
                <w:i/>
                <w:iCs/>
                <w:sz w:val="15"/>
                <w:szCs w:val="15"/>
                <w:lang w:eastAsia="sk-SK"/>
              </w:rPr>
            </w:pPr>
          </w:p>
        </w:tc>
        <w:tc>
          <w:tcPr>
            <w:tcW w:w="610" w:type="pct"/>
            <w:tcBorders>
              <w:top w:val="single" w:sz="4" w:space="0" w:color="auto"/>
              <w:left w:val="nil"/>
              <w:bottom w:val="single" w:sz="4" w:space="0" w:color="auto"/>
              <w:right w:val="nil"/>
            </w:tcBorders>
            <w:shd w:val="clear" w:color="auto" w:fill="auto"/>
            <w:vAlign w:val="center"/>
            <w:hideMark/>
          </w:tcPr>
          <w:p w:rsidR="002E5681" w:rsidRPr="002C66A7" w:rsidRDefault="003C514F">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610" w:type="pct"/>
            <w:tcBorders>
              <w:top w:val="single" w:sz="4" w:space="0" w:color="auto"/>
              <w:left w:val="nil"/>
              <w:bottom w:val="single" w:sz="4" w:space="0" w:color="auto"/>
              <w:right w:val="nil"/>
            </w:tcBorders>
            <w:shd w:val="clear" w:color="auto" w:fill="auto"/>
            <w:vAlign w:val="center"/>
            <w:hideMark/>
          </w:tcPr>
          <w:p w:rsidR="002E5681" w:rsidRPr="002C66A7" w:rsidRDefault="003C514F">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c>
          <w:tcPr>
            <w:tcW w:w="1754" w:type="pct"/>
            <w:vMerge/>
            <w:tcBorders>
              <w:top w:val="single" w:sz="8" w:space="0" w:color="auto"/>
              <w:left w:val="nil"/>
              <w:bottom w:val="nil"/>
              <w:right w:val="nil"/>
            </w:tcBorders>
            <w:vAlign w:val="center"/>
            <w:hideMark/>
          </w:tcPr>
          <w:p w:rsidR="002E5681" w:rsidRPr="002C66A7" w:rsidRDefault="002E5681" w:rsidP="002E5681">
            <w:pPr>
              <w:jc w:val="left"/>
              <w:rPr>
                <w:rFonts w:cs="Arial"/>
                <w:b/>
                <w:bCs/>
                <w:i/>
                <w:iCs/>
                <w:sz w:val="15"/>
                <w:szCs w:val="15"/>
                <w:lang w:eastAsia="sk-SK"/>
              </w:rPr>
            </w:pPr>
          </w:p>
        </w:tc>
      </w:tr>
      <w:tr w:rsidR="003C514F" w:rsidRPr="002C66A7" w:rsidTr="00F23858">
        <w:tc>
          <w:tcPr>
            <w:tcW w:w="961" w:type="pct"/>
            <w:tcBorders>
              <w:top w:val="nil"/>
              <w:left w:val="nil"/>
              <w:bottom w:val="nil"/>
              <w:right w:val="nil"/>
            </w:tcBorders>
            <w:shd w:val="clear" w:color="auto" w:fill="auto"/>
            <w:vAlign w:val="center"/>
            <w:hideMark/>
          </w:tcPr>
          <w:p w:rsidR="003C514F" w:rsidRPr="002C66A7" w:rsidRDefault="003C514F" w:rsidP="00612B12">
            <w:pPr>
              <w:jc w:val="left"/>
              <w:rPr>
                <w:rFonts w:cs="Arial"/>
                <w:sz w:val="15"/>
                <w:szCs w:val="15"/>
                <w:lang w:eastAsia="sk-SK"/>
              </w:rPr>
            </w:pPr>
            <w:r w:rsidRPr="002C66A7">
              <w:rPr>
                <w:rFonts w:cs="Arial"/>
                <w:sz w:val="15"/>
                <w:szCs w:val="15"/>
                <w:lang w:eastAsia="sk-SK"/>
              </w:rPr>
              <w:t> Osobné automobily</w:t>
            </w:r>
          </w:p>
        </w:tc>
        <w:tc>
          <w:tcPr>
            <w:tcW w:w="1064" w:type="pct"/>
            <w:tcBorders>
              <w:top w:val="single" w:sz="4" w:space="0" w:color="auto"/>
              <w:left w:val="nil"/>
              <w:bottom w:val="nil"/>
              <w:right w:val="nil"/>
            </w:tcBorders>
            <w:shd w:val="clear" w:color="auto" w:fill="auto"/>
            <w:vAlign w:val="center"/>
            <w:hideMark/>
          </w:tcPr>
          <w:p w:rsidR="003C514F" w:rsidRPr="002C66A7" w:rsidRDefault="003C514F" w:rsidP="00612B12">
            <w:pPr>
              <w:jc w:val="left"/>
              <w:rPr>
                <w:rFonts w:cs="Arial"/>
                <w:sz w:val="15"/>
                <w:szCs w:val="15"/>
                <w:lang w:eastAsia="sk-SK"/>
              </w:rPr>
            </w:pPr>
            <w:r w:rsidRPr="002C66A7">
              <w:rPr>
                <w:rFonts w:cs="Arial"/>
                <w:sz w:val="15"/>
                <w:szCs w:val="15"/>
                <w:lang w:eastAsia="sk-SK"/>
              </w:rPr>
              <w:t>Poistenie proti odcudzeniu a nehode</w:t>
            </w:r>
          </w:p>
        </w:tc>
        <w:tc>
          <w:tcPr>
            <w:tcW w:w="610" w:type="pct"/>
            <w:tcBorders>
              <w:top w:val="nil"/>
              <w:left w:val="nil"/>
              <w:bottom w:val="nil"/>
              <w:right w:val="nil"/>
            </w:tcBorders>
            <w:shd w:val="clear" w:color="auto" w:fill="auto"/>
            <w:vAlign w:val="center"/>
          </w:tcPr>
          <w:p w:rsidR="003C514F" w:rsidRPr="002C66A7" w:rsidRDefault="0027451B" w:rsidP="00612B12">
            <w:pPr>
              <w:jc w:val="right"/>
              <w:rPr>
                <w:rFonts w:cs="Arial"/>
                <w:sz w:val="15"/>
                <w:szCs w:val="15"/>
                <w:lang w:eastAsia="sk-SK"/>
              </w:rPr>
            </w:pPr>
            <w:r>
              <w:rPr>
                <w:rFonts w:cs="Arial"/>
                <w:sz w:val="15"/>
                <w:szCs w:val="15"/>
                <w:lang w:eastAsia="sk-SK"/>
              </w:rPr>
              <w:t>2400</w:t>
            </w:r>
          </w:p>
        </w:tc>
        <w:tc>
          <w:tcPr>
            <w:tcW w:w="610" w:type="pct"/>
            <w:tcBorders>
              <w:top w:val="nil"/>
              <w:left w:val="nil"/>
              <w:bottom w:val="nil"/>
              <w:right w:val="nil"/>
            </w:tcBorders>
            <w:shd w:val="clear" w:color="auto" w:fill="auto"/>
            <w:vAlign w:val="center"/>
            <w:hideMark/>
          </w:tcPr>
          <w:p w:rsidR="003C514F" w:rsidRPr="002C66A7" w:rsidRDefault="003C514F" w:rsidP="00612B12">
            <w:pPr>
              <w:jc w:val="right"/>
              <w:rPr>
                <w:rFonts w:cs="Arial"/>
                <w:sz w:val="15"/>
                <w:szCs w:val="15"/>
                <w:lang w:eastAsia="sk-SK"/>
              </w:rPr>
            </w:pPr>
            <w:r w:rsidRPr="002C66A7">
              <w:rPr>
                <w:rFonts w:cs="Arial"/>
                <w:sz w:val="15"/>
                <w:szCs w:val="15"/>
                <w:lang w:eastAsia="sk-SK"/>
              </w:rPr>
              <w:t>2 155</w:t>
            </w:r>
          </w:p>
        </w:tc>
        <w:tc>
          <w:tcPr>
            <w:tcW w:w="1754" w:type="pct"/>
            <w:tcBorders>
              <w:top w:val="single" w:sz="4" w:space="0" w:color="auto"/>
              <w:left w:val="nil"/>
              <w:bottom w:val="nil"/>
              <w:right w:val="nil"/>
            </w:tcBorders>
            <w:shd w:val="clear" w:color="auto" w:fill="auto"/>
            <w:vAlign w:val="center"/>
            <w:hideMark/>
          </w:tcPr>
          <w:p w:rsidR="003C514F" w:rsidRPr="002C66A7" w:rsidRDefault="003C514F" w:rsidP="00612B12">
            <w:pPr>
              <w:jc w:val="left"/>
              <w:rPr>
                <w:rFonts w:cs="Arial"/>
                <w:sz w:val="15"/>
                <w:szCs w:val="15"/>
                <w:lang w:eastAsia="sk-SK"/>
              </w:rPr>
            </w:pPr>
            <w:r w:rsidRPr="002C66A7">
              <w:rPr>
                <w:rFonts w:cs="Arial"/>
                <w:sz w:val="15"/>
                <w:szCs w:val="15"/>
                <w:lang w:eastAsia="sk-SK"/>
              </w:rPr>
              <w:t>Allianz Slovenská sporiteľňa, Bratislava </w:t>
            </w:r>
          </w:p>
        </w:tc>
      </w:tr>
      <w:tr w:rsidR="003C514F" w:rsidRPr="002C66A7" w:rsidTr="00F23858">
        <w:tc>
          <w:tcPr>
            <w:tcW w:w="961" w:type="pct"/>
            <w:tcBorders>
              <w:top w:val="nil"/>
              <w:left w:val="nil"/>
              <w:bottom w:val="single" w:sz="8" w:space="0" w:color="auto"/>
              <w:right w:val="nil"/>
            </w:tcBorders>
            <w:shd w:val="clear" w:color="auto" w:fill="auto"/>
            <w:vAlign w:val="center"/>
            <w:hideMark/>
          </w:tcPr>
          <w:p w:rsidR="003C514F" w:rsidRPr="002C66A7" w:rsidRDefault="003C514F" w:rsidP="00612B12">
            <w:pPr>
              <w:jc w:val="left"/>
              <w:rPr>
                <w:rFonts w:cs="Arial"/>
                <w:sz w:val="15"/>
                <w:szCs w:val="15"/>
                <w:lang w:eastAsia="sk-SK"/>
              </w:rPr>
            </w:pPr>
            <w:r w:rsidRPr="002C66A7">
              <w:rPr>
                <w:rFonts w:cs="Arial"/>
                <w:sz w:val="15"/>
                <w:szCs w:val="15"/>
                <w:lang w:eastAsia="sk-SK"/>
              </w:rPr>
              <w:t>Technológia, budovy, zásoby a hotovosť </w:t>
            </w:r>
          </w:p>
        </w:tc>
        <w:tc>
          <w:tcPr>
            <w:tcW w:w="1064" w:type="pct"/>
            <w:tcBorders>
              <w:top w:val="nil"/>
              <w:left w:val="nil"/>
              <w:bottom w:val="single" w:sz="8" w:space="0" w:color="auto"/>
              <w:right w:val="nil"/>
            </w:tcBorders>
            <w:shd w:val="clear" w:color="auto" w:fill="auto"/>
            <w:vAlign w:val="center"/>
            <w:hideMark/>
          </w:tcPr>
          <w:p w:rsidR="003C514F" w:rsidRPr="002C66A7" w:rsidRDefault="003C514F" w:rsidP="00612B12">
            <w:pPr>
              <w:jc w:val="left"/>
              <w:rPr>
                <w:rFonts w:cs="Arial"/>
                <w:sz w:val="15"/>
                <w:szCs w:val="15"/>
                <w:lang w:eastAsia="sk-SK"/>
              </w:rPr>
            </w:pPr>
            <w:r w:rsidRPr="002C66A7">
              <w:rPr>
                <w:rFonts w:cs="Arial"/>
                <w:sz w:val="15"/>
                <w:szCs w:val="15"/>
                <w:lang w:eastAsia="sk-SK"/>
              </w:rPr>
              <w:t>Poistenie zodpovednosti za škodu spôsobenú tretím osobám a</w:t>
            </w:r>
          </w:p>
          <w:p w:rsidR="003C514F" w:rsidRPr="002C66A7" w:rsidRDefault="003C514F" w:rsidP="00612B12">
            <w:pPr>
              <w:jc w:val="left"/>
              <w:rPr>
                <w:rFonts w:cs="Arial"/>
                <w:sz w:val="15"/>
                <w:szCs w:val="15"/>
                <w:lang w:eastAsia="sk-SK"/>
              </w:rPr>
            </w:pPr>
            <w:r w:rsidRPr="002C66A7">
              <w:rPr>
                <w:rFonts w:cs="Arial"/>
                <w:sz w:val="15"/>
                <w:szCs w:val="15"/>
                <w:lang w:eastAsia="sk-SK"/>
              </w:rPr>
              <w:t>poistenie prerušenia prevádzky</w:t>
            </w:r>
          </w:p>
        </w:tc>
        <w:tc>
          <w:tcPr>
            <w:tcW w:w="610" w:type="pct"/>
            <w:tcBorders>
              <w:top w:val="nil"/>
              <w:left w:val="nil"/>
              <w:bottom w:val="single" w:sz="8" w:space="0" w:color="auto"/>
              <w:right w:val="nil"/>
            </w:tcBorders>
            <w:shd w:val="clear" w:color="auto" w:fill="auto"/>
            <w:vAlign w:val="center"/>
          </w:tcPr>
          <w:p w:rsidR="003C514F" w:rsidRPr="002C66A7" w:rsidRDefault="0027451B" w:rsidP="00612B12">
            <w:pPr>
              <w:jc w:val="right"/>
              <w:rPr>
                <w:rFonts w:cs="Arial"/>
                <w:sz w:val="15"/>
                <w:szCs w:val="15"/>
                <w:lang w:eastAsia="sk-SK"/>
              </w:rPr>
            </w:pPr>
            <w:r>
              <w:rPr>
                <w:rFonts w:cs="Arial"/>
                <w:sz w:val="15"/>
                <w:szCs w:val="15"/>
                <w:lang w:eastAsia="sk-SK"/>
              </w:rPr>
              <w:t>2500</w:t>
            </w:r>
          </w:p>
        </w:tc>
        <w:tc>
          <w:tcPr>
            <w:tcW w:w="610" w:type="pct"/>
            <w:tcBorders>
              <w:top w:val="nil"/>
              <w:left w:val="nil"/>
              <w:bottom w:val="single" w:sz="8" w:space="0" w:color="auto"/>
              <w:right w:val="nil"/>
            </w:tcBorders>
            <w:shd w:val="clear" w:color="auto" w:fill="auto"/>
            <w:vAlign w:val="center"/>
            <w:hideMark/>
          </w:tcPr>
          <w:p w:rsidR="003C514F" w:rsidRPr="002C66A7" w:rsidRDefault="003C514F" w:rsidP="00612B12">
            <w:pPr>
              <w:jc w:val="right"/>
              <w:rPr>
                <w:rFonts w:cs="Arial"/>
                <w:sz w:val="15"/>
                <w:szCs w:val="15"/>
                <w:lang w:eastAsia="sk-SK"/>
              </w:rPr>
            </w:pPr>
            <w:r w:rsidRPr="002C66A7">
              <w:rPr>
                <w:rFonts w:cs="Arial"/>
                <w:sz w:val="15"/>
                <w:szCs w:val="15"/>
                <w:lang w:eastAsia="sk-SK"/>
              </w:rPr>
              <w:t xml:space="preserve">2 693 </w:t>
            </w:r>
          </w:p>
        </w:tc>
        <w:tc>
          <w:tcPr>
            <w:tcW w:w="1754" w:type="pct"/>
            <w:tcBorders>
              <w:top w:val="nil"/>
              <w:left w:val="nil"/>
              <w:bottom w:val="single" w:sz="8" w:space="0" w:color="auto"/>
              <w:right w:val="nil"/>
            </w:tcBorders>
            <w:shd w:val="clear" w:color="auto" w:fill="auto"/>
            <w:vAlign w:val="center"/>
            <w:hideMark/>
          </w:tcPr>
          <w:p w:rsidR="003C514F" w:rsidRPr="002C66A7" w:rsidRDefault="003C514F" w:rsidP="00612B12">
            <w:pPr>
              <w:jc w:val="left"/>
              <w:rPr>
                <w:rFonts w:cs="Arial"/>
                <w:sz w:val="15"/>
                <w:szCs w:val="15"/>
                <w:lang w:eastAsia="sk-SK"/>
              </w:rPr>
            </w:pPr>
            <w:r w:rsidRPr="002C66A7">
              <w:rPr>
                <w:rFonts w:cs="Arial"/>
                <w:sz w:val="15"/>
                <w:szCs w:val="15"/>
                <w:lang w:eastAsia="sk-SK"/>
              </w:rPr>
              <w:t>Generali Slovensko, Bratislava </w:t>
            </w:r>
          </w:p>
        </w:tc>
      </w:tr>
    </w:tbl>
    <w:p w:rsidR="00324C6E" w:rsidRPr="002C66A7" w:rsidRDefault="00324C6E" w:rsidP="001B30A4"/>
    <w:bookmarkEnd w:id="10"/>
    <w:p w:rsidR="00324C6E" w:rsidRPr="002C66A7" w:rsidRDefault="00324C6E" w:rsidP="00324C6E">
      <w:pPr>
        <w:pStyle w:val="Heading3"/>
      </w:pPr>
      <w:r w:rsidRPr="002C66A7">
        <w:t>Záložné právo a obmedzenie disponovania s dlhodobým nehmotným a hmotným majetkom</w:t>
      </w:r>
    </w:p>
    <w:p w:rsidR="00324C6E" w:rsidRPr="002C66A7" w:rsidRDefault="00324C6E" w:rsidP="00324C6E">
      <w:pPr>
        <w:rPr>
          <w:snapToGrid w:val="0"/>
          <w:sz w:val="15"/>
          <w:szCs w:val="15"/>
          <w:lang w:eastAsia="sk-SK"/>
        </w:rPr>
      </w:pPr>
    </w:p>
    <w:p w:rsidR="00324C6E" w:rsidRPr="002C66A7" w:rsidRDefault="00750E32" w:rsidP="00324C6E">
      <w:r>
        <w:t>Spoločnosť obstarala v roku 2013 dlhodobý hmotný majetok (CNC sústruh) prostredníctvom spotrebného úveru. Počas trvania zlmuvy o spotrebnom úvere má Spoločnosť obmedzené právo nakladať s týmto majetkom, resp. povinnosť zabrániť vzniku nároku tretej stran</w:t>
      </w:r>
      <w:r w:rsidR="00EF2F7A">
        <w:t>y</w:t>
      </w:r>
      <w:r>
        <w:t xml:space="preserve">. </w:t>
      </w:r>
      <w:r w:rsidR="00041396">
        <w:t xml:space="preserve">Zostatková hodnota majetku k 31. Decembru </w:t>
      </w:r>
      <w:r w:rsidR="00EF2F7A">
        <w:t>2014 bola</w:t>
      </w:r>
      <w:bookmarkStart w:id="12" w:name="_GoBack"/>
      <w:bookmarkEnd w:id="12"/>
      <w:r w:rsidR="00041396">
        <w:t xml:space="preserve"> </w:t>
      </w:r>
      <w:r w:rsidR="00440012">
        <w:t xml:space="preserve"> 58004</w:t>
      </w:r>
      <w:r w:rsidR="0027451B">
        <w:t xml:space="preserve"> E</w:t>
      </w:r>
      <w:r w:rsidR="00041396">
        <w:t>UR.</w:t>
      </w:r>
    </w:p>
    <w:p w:rsidR="00324C6E" w:rsidRPr="002C66A7" w:rsidRDefault="00324C6E" w:rsidP="00324C6E"/>
    <w:p w:rsidR="00324C6E" w:rsidRPr="002C66A7" w:rsidRDefault="00324C6E" w:rsidP="00324C6E">
      <w:pPr>
        <w:pStyle w:val="Heading3"/>
      </w:pPr>
      <w:r w:rsidRPr="002C66A7">
        <w:t>Majetok vo vlastníctve iných subjektov</w:t>
      </w:r>
    </w:p>
    <w:p w:rsidR="00324C6E" w:rsidRPr="002C66A7" w:rsidRDefault="00324C6E" w:rsidP="00324C6E"/>
    <w:p w:rsidR="008F4FCB" w:rsidRPr="002C66A7" w:rsidRDefault="00324C6E" w:rsidP="008F4FCB">
      <w:r w:rsidRPr="002C66A7">
        <w:t xml:space="preserve">Počas účtovného obdobia, t. j. od 1. januára </w:t>
      </w:r>
      <w:r w:rsidR="003C514F" w:rsidRPr="002C66A7">
        <w:t>201</w:t>
      </w:r>
      <w:r w:rsidR="003C514F">
        <w:t>4</w:t>
      </w:r>
      <w:r w:rsidR="003C514F" w:rsidRPr="002C66A7">
        <w:t xml:space="preserve"> </w:t>
      </w:r>
      <w:r w:rsidRPr="002C66A7">
        <w:t xml:space="preserve">do 31. decembra </w:t>
      </w:r>
      <w:r w:rsidR="003C514F" w:rsidRPr="002C66A7">
        <w:t>201</w:t>
      </w:r>
      <w:r w:rsidR="003C514F">
        <w:t>4</w:t>
      </w:r>
      <w:r w:rsidRPr="002C66A7">
        <w:t>, spoločnosť neevidovala majetok vo vlastníctve iných subjektov.</w:t>
      </w:r>
    </w:p>
    <w:p w:rsidR="008F4FCB" w:rsidRPr="002C66A7" w:rsidRDefault="008F4FCB" w:rsidP="008F4FCB"/>
    <w:p w:rsidR="00C72EF7" w:rsidRPr="002C66A7" w:rsidRDefault="00C72EF7" w:rsidP="008F4FCB"/>
    <w:p w:rsidR="00ED01A2" w:rsidRPr="002C66A7" w:rsidRDefault="00ED01A2" w:rsidP="008F4FCB">
      <w:pPr>
        <w:pStyle w:val="Heading2"/>
      </w:pPr>
      <w:r w:rsidRPr="002C66A7">
        <w:t xml:space="preserve">Zásoby </w:t>
      </w:r>
    </w:p>
    <w:p w:rsidR="00ED01A2" w:rsidRPr="002C66A7" w:rsidRDefault="00ED01A2" w:rsidP="00ED01A2">
      <w:pPr>
        <w:rPr>
          <w:snapToGrid w:val="0"/>
          <w:u w:val="single"/>
          <w:lang w:eastAsia="sk-SK"/>
        </w:rPr>
      </w:pPr>
    </w:p>
    <w:p w:rsidR="00ED01A2" w:rsidRPr="002C66A7" w:rsidRDefault="00ED01A2" w:rsidP="00ED01A2">
      <w:pPr>
        <w:pStyle w:val="Heading3"/>
      </w:pPr>
      <w:r w:rsidRPr="002C66A7">
        <w:t>Prehľad o opravných položkách podľa jednotlivých súvahových položiek</w:t>
      </w:r>
    </w:p>
    <w:p w:rsidR="006638BC" w:rsidRPr="002C66A7" w:rsidRDefault="006638BC" w:rsidP="00ED01A2">
      <w:pPr>
        <w:rPr>
          <w:snapToGrid w:val="0"/>
          <w:lang w:eastAsia="sk-SK"/>
        </w:rPr>
      </w:pPr>
      <w:bookmarkStart w:id="13" w:name="T_provisions_overview"/>
      <w:r w:rsidRPr="002C66A7">
        <w:rPr>
          <w:snapToGrid w:val="0"/>
          <w:lang w:eastAsia="sk-SK"/>
        </w:rPr>
        <w:t xml:space="preserve"> </w:t>
      </w:r>
    </w:p>
    <w:bookmarkEnd w:id="13"/>
    <w:p w:rsidR="00ED01A2" w:rsidRPr="002C66A7" w:rsidRDefault="00C81C1E" w:rsidP="00ED01A2">
      <w:pPr>
        <w:rPr>
          <w:snapToGrid w:val="0"/>
          <w:lang w:eastAsia="sk-SK"/>
        </w:rPr>
      </w:pPr>
      <w:r w:rsidRPr="002C66A7">
        <w:rPr>
          <w:snapToGrid w:val="0"/>
          <w:lang w:eastAsia="sk-SK"/>
        </w:rPr>
        <w:t>Spoločnosť</w:t>
      </w:r>
      <w:r w:rsidR="000912E1">
        <w:rPr>
          <w:snapToGrid w:val="0"/>
          <w:lang w:eastAsia="sk-SK"/>
        </w:rPr>
        <w:t>, na základe zhodnotenia počas inventarizácie,</w:t>
      </w:r>
      <w:r w:rsidRPr="002C66A7">
        <w:rPr>
          <w:snapToGrid w:val="0"/>
          <w:lang w:eastAsia="sk-SK"/>
        </w:rPr>
        <w:t xml:space="preserve"> netvorila žiadne opravné položky k zásobám.</w:t>
      </w:r>
    </w:p>
    <w:p w:rsidR="00ED01A2" w:rsidRPr="002C66A7" w:rsidRDefault="00ED01A2" w:rsidP="00ED01A2">
      <w:pPr>
        <w:rPr>
          <w:i/>
          <w:snapToGrid w:val="0"/>
          <w:color w:val="FF0000"/>
          <w:lang w:eastAsia="sk-SK"/>
        </w:rPr>
      </w:pPr>
    </w:p>
    <w:p w:rsidR="00ED01A2" w:rsidRPr="002C66A7" w:rsidRDefault="00ED01A2" w:rsidP="00F92BD2">
      <w:pPr>
        <w:pStyle w:val="Heading3"/>
      </w:pPr>
      <w:r w:rsidRPr="002C66A7">
        <w:t>Záložné právo a obmedzené disponovanie so zásobami</w:t>
      </w:r>
    </w:p>
    <w:p w:rsidR="005B36DD" w:rsidRPr="002C66A7" w:rsidRDefault="005B36DD" w:rsidP="00ED01A2">
      <w:pPr>
        <w:rPr>
          <w:snapToGrid w:val="0"/>
        </w:rPr>
      </w:pPr>
      <w:bookmarkStart w:id="14" w:name="T_inventories_under_lien"/>
      <w:r w:rsidRPr="002C66A7">
        <w:rPr>
          <w:rFonts w:cs="Arial"/>
          <w:b/>
          <w:bCs/>
          <w:i/>
          <w:iCs/>
          <w:sz w:val="15"/>
          <w:szCs w:val="15"/>
          <w:lang w:eastAsia="sk-SK"/>
        </w:rPr>
        <w:t xml:space="preserve"> </w:t>
      </w:r>
    </w:p>
    <w:p w:rsidR="00DA03EB" w:rsidRPr="002C66A7" w:rsidRDefault="00DA03EB" w:rsidP="00DA03EB">
      <w:r w:rsidRPr="002C66A7">
        <w:t xml:space="preserve">Počas účtovného obdobia, t. j. od 1. januára </w:t>
      </w:r>
      <w:r w:rsidR="003C514F" w:rsidRPr="002C66A7">
        <w:t>201</w:t>
      </w:r>
      <w:r w:rsidR="003C514F">
        <w:t>4</w:t>
      </w:r>
      <w:r w:rsidR="003C514F" w:rsidRPr="002C66A7">
        <w:t xml:space="preserve"> </w:t>
      </w:r>
      <w:r w:rsidRPr="002C66A7">
        <w:t xml:space="preserve">do 31. decembra </w:t>
      </w:r>
      <w:r w:rsidR="003C514F" w:rsidRPr="002C66A7">
        <w:t>201</w:t>
      </w:r>
      <w:r w:rsidR="003C514F">
        <w:t>4</w:t>
      </w:r>
      <w:r w:rsidRPr="002C66A7">
        <w:t>, spoločnosť nemala zriadené záložné právo na žiadne zásoby ani jej právo disponovať so zásobami nebolo obmedzené.</w:t>
      </w:r>
    </w:p>
    <w:p w:rsidR="00F9198E" w:rsidRPr="002C66A7" w:rsidRDefault="00F9198E" w:rsidP="00ED01A2">
      <w:pPr>
        <w:rPr>
          <w:snapToGrid w:val="0"/>
        </w:rPr>
      </w:pPr>
    </w:p>
    <w:p w:rsidR="00C72EF7" w:rsidRPr="002C66A7" w:rsidRDefault="00C72EF7" w:rsidP="00ED01A2">
      <w:pPr>
        <w:rPr>
          <w:snapToGrid w:val="0"/>
        </w:rPr>
      </w:pPr>
    </w:p>
    <w:bookmarkEnd w:id="14"/>
    <w:p w:rsidR="00C72EF7" w:rsidRPr="002C66A7" w:rsidRDefault="00C72EF7">
      <w:pPr>
        <w:jc w:val="left"/>
        <w:rPr>
          <w:rFonts w:cs="Arial"/>
          <w:b/>
          <w:bCs/>
          <w:iCs/>
          <w:szCs w:val="28"/>
        </w:rPr>
      </w:pPr>
      <w:r w:rsidRPr="002C66A7">
        <w:br w:type="page"/>
      </w:r>
    </w:p>
    <w:p w:rsidR="00F92BD2" w:rsidRPr="002C66A7" w:rsidRDefault="00F92BD2" w:rsidP="00F92BD2">
      <w:pPr>
        <w:pStyle w:val="Heading2"/>
      </w:pPr>
      <w:r w:rsidRPr="002C66A7">
        <w:lastRenderedPageBreak/>
        <w:t xml:space="preserve">Pohľadávky </w:t>
      </w:r>
    </w:p>
    <w:p w:rsidR="00F92BD2" w:rsidRPr="002C66A7" w:rsidRDefault="00F92BD2" w:rsidP="00F92BD2">
      <w:pPr>
        <w:rPr>
          <w:snapToGrid w:val="0"/>
          <w:lang w:eastAsia="sk-SK"/>
        </w:rPr>
      </w:pPr>
    </w:p>
    <w:p w:rsidR="00997723" w:rsidRPr="002C66A7" w:rsidRDefault="00997723" w:rsidP="00997723">
      <w:pPr>
        <w:pStyle w:val="Heading3"/>
      </w:pPr>
      <w:r w:rsidRPr="002C66A7">
        <w:t>Veková štruktúra pohľadávok</w:t>
      </w:r>
    </w:p>
    <w:p w:rsidR="00997723" w:rsidRPr="002C66A7" w:rsidRDefault="00997723" w:rsidP="00997723">
      <w:pPr>
        <w:rPr>
          <w:snapToGrid w:val="0"/>
          <w:u w:val="single"/>
          <w:lang w:eastAsia="sk-SK"/>
        </w:rPr>
      </w:pPr>
    </w:p>
    <w:p w:rsidR="00997723" w:rsidRPr="002C66A7" w:rsidRDefault="00997723" w:rsidP="00997723">
      <w:pPr>
        <w:rPr>
          <w:snapToGrid w:val="0"/>
          <w:u w:val="single"/>
          <w:lang w:eastAsia="sk-SK"/>
        </w:rPr>
      </w:pPr>
      <w:r w:rsidRPr="002C66A7">
        <w:rPr>
          <w:snapToGrid w:val="0"/>
          <w:u w:val="single"/>
          <w:lang w:eastAsia="sk-SK"/>
        </w:rPr>
        <w:t xml:space="preserve">31. december </w:t>
      </w:r>
      <w:r w:rsidR="00500B55" w:rsidRPr="002C66A7">
        <w:rPr>
          <w:snapToGrid w:val="0"/>
          <w:u w:val="single"/>
          <w:lang w:eastAsia="sk-SK"/>
        </w:rPr>
        <w:t>201</w:t>
      </w:r>
      <w:r w:rsidR="00500B55">
        <w:rPr>
          <w:snapToGrid w:val="0"/>
          <w:u w:val="single"/>
          <w:lang w:eastAsia="sk-SK"/>
        </w:rPr>
        <w:t>4</w:t>
      </w:r>
    </w:p>
    <w:p w:rsidR="005A27E3" w:rsidRPr="002C66A7" w:rsidRDefault="005A27E3" w:rsidP="00997723">
      <w:pPr>
        <w:rPr>
          <w:snapToGrid w:val="0"/>
          <w:u w:val="single"/>
          <w:lang w:eastAsia="sk-SK"/>
        </w:rPr>
      </w:pPr>
      <w:bookmarkStart w:id="15" w:name="T_receivables_ageing_1"/>
      <w:r w:rsidRPr="002C66A7">
        <w:rPr>
          <w:snapToGrid w:val="0"/>
          <w:u w:val="single"/>
          <w:lang w:eastAsia="sk-SK"/>
        </w:rPr>
        <w:t xml:space="preserve"> </w:t>
      </w:r>
    </w:p>
    <w:tbl>
      <w:tblPr>
        <w:tblW w:w="5000" w:type="pct"/>
        <w:tblCellMar>
          <w:left w:w="70" w:type="dxa"/>
          <w:right w:w="70" w:type="dxa"/>
        </w:tblCellMar>
        <w:tblLook w:val="04A0"/>
      </w:tblPr>
      <w:tblGrid>
        <w:gridCol w:w="5176"/>
        <w:gridCol w:w="1345"/>
        <w:gridCol w:w="1347"/>
        <w:gridCol w:w="1343"/>
      </w:tblGrid>
      <w:tr w:rsidR="005A27E3" w:rsidRPr="002C66A7" w:rsidTr="00C72EF7">
        <w:tc>
          <w:tcPr>
            <w:tcW w:w="2810" w:type="pct"/>
            <w:vMerge w:val="restart"/>
            <w:tcBorders>
              <w:top w:val="single" w:sz="8" w:space="0" w:color="auto"/>
              <w:left w:val="nil"/>
              <w:bottom w:val="nil"/>
              <w:right w:val="nil"/>
            </w:tcBorders>
            <w:shd w:val="clear" w:color="auto" w:fill="auto"/>
            <w:noWrap/>
            <w:vAlign w:val="center"/>
            <w:hideMark/>
          </w:tcPr>
          <w:p w:rsidR="005A27E3" w:rsidRPr="002C66A7" w:rsidRDefault="005A27E3" w:rsidP="00C72EF7">
            <w:pPr>
              <w:ind w:left="142" w:hanging="142"/>
              <w:jc w:val="left"/>
              <w:rPr>
                <w:rFonts w:cs="Arial"/>
                <w:b/>
                <w:bCs/>
                <w:i/>
                <w:iCs/>
                <w:sz w:val="15"/>
                <w:szCs w:val="15"/>
                <w:lang w:eastAsia="sk-SK"/>
              </w:rPr>
            </w:pPr>
            <w:bookmarkStart w:id="16" w:name="RANGE!B11:E29"/>
            <w:r w:rsidRPr="002C66A7">
              <w:rPr>
                <w:rFonts w:cs="Arial"/>
                <w:b/>
                <w:bCs/>
                <w:i/>
                <w:iCs/>
                <w:sz w:val="15"/>
                <w:szCs w:val="15"/>
                <w:lang w:eastAsia="sk-SK"/>
              </w:rPr>
              <w:t>Položka</w:t>
            </w:r>
            <w:bookmarkEnd w:id="16"/>
          </w:p>
        </w:tc>
        <w:tc>
          <w:tcPr>
            <w:tcW w:w="1461" w:type="pct"/>
            <w:gridSpan w:val="2"/>
            <w:tcBorders>
              <w:top w:val="single" w:sz="8" w:space="0" w:color="auto"/>
              <w:left w:val="nil"/>
              <w:bottom w:val="nil"/>
              <w:right w:val="nil"/>
            </w:tcBorders>
            <w:shd w:val="clear" w:color="auto" w:fill="auto"/>
            <w:vAlign w:val="center"/>
            <w:hideMark/>
          </w:tcPr>
          <w:p w:rsidR="005A27E3" w:rsidRPr="002C66A7" w:rsidRDefault="005A27E3" w:rsidP="005A27E3">
            <w:pPr>
              <w:jc w:val="center"/>
              <w:rPr>
                <w:rFonts w:cs="Arial"/>
                <w:b/>
                <w:bCs/>
                <w:i/>
                <w:iCs/>
                <w:sz w:val="15"/>
                <w:szCs w:val="15"/>
                <w:lang w:eastAsia="sk-SK"/>
              </w:rPr>
            </w:pPr>
            <w:r w:rsidRPr="002C66A7">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5A27E3" w:rsidRPr="002C66A7" w:rsidRDefault="005A27E3" w:rsidP="005A27E3">
            <w:pPr>
              <w:jc w:val="center"/>
              <w:rPr>
                <w:rFonts w:cs="Arial"/>
                <w:b/>
                <w:bCs/>
                <w:i/>
                <w:iCs/>
                <w:sz w:val="15"/>
                <w:szCs w:val="15"/>
                <w:lang w:eastAsia="sk-SK"/>
              </w:rPr>
            </w:pPr>
            <w:r w:rsidRPr="002C66A7">
              <w:rPr>
                <w:rFonts w:cs="Arial"/>
                <w:b/>
                <w:bCs/>
                <w:i/>
                <w:iCs/>
                <w:sz w:val="15"/>
                <w:szCs w:val="15"/>
                <w:lang w:eastAsia="sk-SK"/>
              </w:rPr>
              <w:t>Celkom</w:t>
            </w:r>
          </w:p>
        </w:tc>
      </w:tr>
      <w:tr w:rsidR="005A27E3" w:rsidRPr="002C66A7" w:rsidTr="009B5F39">
        <w:tc>
          <w:tcPr>
            <w:tcW w:w="2810" w:type="pct"/>
            <w:vMerge/>
            <w:tcBorders>
              <w:top w:val="single" w:sz="8" w:space="0" w:color="auto"/>
              <w:left w:val="nil"/>
              <w:bottom w:val="nil"/>
              <w:right w:val="nil"/>
            </w:tcBorders>
            <w:vAlign w:val="center"/>
            <w:hideMark/>
          </w:tcPr>
          <w:p w:rsidR="005A27E3" w:rsidRPr="002C66A7" w:rsidRDefault="005A27E3" w:rsidP="00C72EF7">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5A27E3" w:rsidRPr="002C66A7" w:rsidRDefault="005A27E3" w:rsidP="005A27E3">
            <w:pPr>
              <w:jc w:val="center"/>
              <w:rPr>
                <w:rFonts w:cs="Arial"/>
                <w:b/>
                <w:bCs/>
                <w:i/>
                <w:iCs/>
                <w:sz w:val="15"/>
                <w:szCs w:val="15"/>
                <w:lang w:eastAsia="sk-SK"/>
              </w:rPr>
            </w:pPr>
            <w:r w:rsidRPr="002C66A7">
              <w:rPr>
                <w:rFonts w:cs="Arial"/>
                <w:b/>
                <w:bCs/>
                <w:i/>
                <w:iCs/>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rsidR="005A27E3" w:rsidRPr="002C66A7" w:rsidRDefault="005A27E3" w:rsidP="005A27E3">
            <w:pPr>
              <w:jc w:val="center"/>
              <w:rPr>
                <w:rFonts w:cs="Arial"/>
                <w:b/>
                <w:bCs/>
                <w:i/>
                <w:iCs/>
                <w:sz w:val="15"/>
                <w:szCs w:val="15"/>
                <w:lang w:eastAsia="sk-SK"/>
              </w:rPr>
            </w:pPr>
            <w:r w:rsidRPr="002C66A7">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5A27E3" w:rsidRPr="002C66A7" w:rsidRDefault="005A27E3" w:rsidP="005A27E3">
            <w:pPr>
              <w:jc w:val="left"/>
              <w:rPr>
                <w:rFonts w:cs="Arial"/>
                <w:b/>
                <w:bCs/>
                <w:i/>
                <w:iCs/>
                <w:sz w:val="15"/>
                <w:szCs w:val="15"/>
                <w:lang w:eastAsia="sk-SK"/>
              </w:rPr>
            </w:pPr>
          </w:p>
        </w:tc>
      </w:tr>
      <w:tr w:rsidR="005A27E3" w:rsidRPr="002C66A7" w:rsidTr="009B5F39">
        <w:tc>
          <w:tcPr>
            <w:tcW w:w="2810" w:type="pct"/>
            <w:tcBorders>
              <w:top w:val="single" w:sz="4" w:space="0" w:color="auto"/>
              <w:left w:val="nil"/>
              <w:bottom w:val="nil"/>
              <w:right w:val="nil"/>
            </w:tcBorders>
            <w:shd w:val="clear" w:color="auto" w:fill="auto"/>
            <w:vAlign w:val="center"/>
            <w:hideMark/>
          </w:tcPr>
          <w:p w:rsidR="005A27E3" w:rsidRPr="002C66A7" w:rsidRDefault="005A27E3" w:rsidP="00C72EF7">
            <w:pPr>
              <w:ind w:left="142" w:hanging="142"/>
              <w:jc w:val="left"/>
              <w:rPr>
                <w:rFonts w:cs="Arial"/>
                <w:b/>
                <w:bCs/>
                <w:i/>
                <w:iCs/>
                <w:sz w:val="15"/>
                <w:szCs w:val="15"/>
                <w:lang w:eastAsia="sk-SK"/>
              </w:rPr>
            </w:pPr>
            <w:r w:rsidRPr="002C66A7">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5A27E3" w:rsidRPr="002C66A7" w:rsidRDefault="005A27E3" w:rsidP="00C72EF7">
            <w:pPr>
              <w:jc w:val="right"/>
              <w:rPr>
                <w:rFonts w:cs="Arial"/>
                <w:sz w:val="15"/>
                <w:szCs w:val="15"/>
                <w:lang w:eastAsia="sk-SK"/>
              </w:rPr>
            </w:pPr>
          </w:p>
        </w:tc>
        <w:tc>
          <w:tcPr>
            <w:tcW w:w="731" w:type="pct"/>
            <w:tcBorders>
              <w:top w:val="single" w:sz="4" w:space="0" w:color="auto"/>
              <w:left w:val="nil"/>
              <w:bottom w:val="nil"/>
              <w:right w:val="nil"/>
            </w:tcBorders>
            <w:shd w:val="clear" w:color="auto" w:fill="auto"/>
            <w:vAlign w:val="bottom"/>
            <w:hideMark/>
          </w:tcPr>
          <w:p w:rsidR="005A27E3" w:rsidRPr="002C66A7" w:rsidRDefault="005A27E3" w:rsidP="00C72EF7">
            <w:pPr>
              <w:jc w:val="right"/>
              <w:rPr>
                <w:rFonts w:cs="Arial"/>
                <w:sz w:val="15"/>
                <w:szCs w:val="15"/>
                <w:lang w:eastAsia="sk-SK"/>
              </w:rPr>
            </w:pPr>
          </w:p>
        </w:tc>
        <w:tc>
          <w:tcPr>
            <w:tcW w:w="729" w:type="pct"/>
            <w:tcBorders>
              <w:top w:val="single" w:sz="4" w:space="0" w:color="auto"/>
              <w:left w:val="nil"/>
              <w:bottom w:val="nil"/>
              <w:right w:val="nil"/>
            </w:tcBorders>
            <w:shd w:val="clear" w:color="auto" w:fill="auto"/>
            <w:vAlign w:val="bottom"/>
            <w:hideMark/>
          </w:tcPr>
          <w:p w:rsidR="005A27E3" w:rsidRPr="002C66A7" w:rsidRDefault="005A27E3" w:rsidP="00C72EF7">
            <w:pPr>
              <w:jc w:val="right"/>
              <w:rPr>
                <w:rFonts w:cs="Arial"/>
                <w:sz w:val="15"/>
                <w:szCs w:val="15"/>
                <w:lang w:eastAsia="sk-SK"/>
              </w:rPr>
            </w:pP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pPr>
              <w:ind w:left="142" w:hanging="142"/>
              <w:jc w:val="left"/>
              <w:rPr>
                <w:rFonts w:cs="Arial"/>
                <w:sz w:val="15"/>
                <w:szCs w:val="15"/>
                <w:lang w:eastAsia="sk-SK"/>
              </w:rPr>
            </w:pPr>
            <w:r w:rsidRPr="002C66A7">
              <w:rPr>
                <w:rFonts w:cs="Arial"/>
                <w:sz w:val="15"/>
                <w:szCs w:val="15"/>
                <w:lang w:eastAsia="sk-SK"/>
              </w:rPr>
              <w:t xml:space="preserve">Pohľadávky z obchodného styku </w:t>
            </w:r>
          </w:p>
        </w:tc>
        <w:tc>
          <w:tcPr>
            <w:tcW w:w="730"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r w:rsidRPr="009B5F39">
              <w:rPr>
                <w:rFonts w:cs="Arial"/>
                <w:sz w:val="15"/>
                <w:szCs w:val="15"/>
                <w:lang w:eastAsia="sk-SK"/>
              </w:rPr>
              <w:t>6 050</w:t>
            </w:r>
          </w:p>
        </w:tc>
        <w:tc>
          <w:tcPr>
            <w:tcW w:w="731"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r>
              <w:rPr>
                <w:rFonts w:cs="Arial"/>
                <w:sz w:val="15"/>
                <w:szCs w:val="15"/>
                <w:lang w:eastAsia="sk-SK"/>
              </w:rPr>
              <w:t>-</w:t>
            </w:r>
          </w:p>
        </w:tc>
        <w:tc>
          <w:tcPr>
            <w:tcW w:w="729" w:type="pct"/>
            <w:tcBorders>
              <w:top w:val="nil"/>
              <w:left w:val="nil"/>
              <w:bottom w:val="nil"/>
              <w:right w:val="nil"/>
            </w:tcBorders>
            <w:shd w:val="clear" w:color="auto" w:fill="auto"/>
            <w:vAlign w:val="bottom"/>
          </w:tcPr>
          <w:p w:rsidR="009B5F39" w:rsidRPr="002C66A7" w:rsidRDefault="009B5F39" w:rsidP="00055A8A">
            <w:pPr>
              <w:jc w:val="right"/>
              <w:rPr>
                <w:rFonts w:cs="Arial"/>
                <w:sz w:val="15"/>
                <w:szCs w:val="15"/>
                <w:lang w:eastAsia="sk-SK"/>
              </w:rPr>
            </w:pPr>
            <w:r w:rsidRPr="009B5F39">
              <w:rPr>
                <w:rFonts w:cs="Arial"/>
                <w:sz w:val="15"/>
                <w:szCs w:val="15"/>
                <w:lang w:eastAsia="sk-SK"/>
              </w:rPr>
              <w:t>6 050</w:t>
            </w: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pPr>
              <w:ind w:left="142" w:hanging="142"/>
              <w:jc w:val="left"/>
              <w:rPr>
                <w:rFonts w:cs="Arial"/>
                <w:sz w:val="15"/>
                <w:szCs w:val="15"/>
                <w:lang w:eastAsia="sk-SK"/>
              </w:rPr>
            </w:pPr>
            <w:r w:rsidRPr="002C66A7">
              <w:rPr>
                <w:rFonts w:cs="Arial"/>
                <w:sz w:val="15"/>
                <w:szCs w:val="15"/>
                <w:lang w:eastAsia="sk-SK"/>
              </w:rPr>
              <w:t xml:space="preserve">Pohľadávky voči dcérskej účtovnej jednotke a materskej účtovnej jednotke </w:t>
            </w:r>
          </w:p>
        </w:tc>
        <w:tc>
          <w:tcPr>
            <w:tcW w:w="730"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31" w:type="pct"/>
            <w:tcBorders>
              <w:top w:val="nil"/>
              <w:left w:val="nil"/>
              <w:bottom w:val="nil"/>
              <w:right w:val="nil"/>
            </w:tcBorders>
            <w:shd w:val="clear" w:color="auto" w:fill="auto"/>
            <w:vAlign w:val="bottom"/>
          </w:tcPr>
          <w:p w:rsidR="009B5F39" w:rsidRPr="0027451B" w:rsidRDefault="009B5F39" w:rsidP="00C72EF7">
            <w:pPr>
              <w:jc w:val="right"/>
              <w:rPr>
                <w:rFonts w:cs="Arial"/>
                <w:sz w:val="15"/>
                <w:szCs w:val="15"/>
                <w:lang w:eastAsia="sk-SK"/>
              </w:rPr>
            </w:pPr>
          </w:p>
        </w:tc>
        <w:tc>
          <w:tcPr>
            <w:tcW w:w="729" w:type="pct"/>
            <w:tcBorders>
              <w:top w:val="nil"/>
              <w:left w:val="nil"/>
              <w:bottom w:val="nil"/>
              <w:right w:val="nil"/>
            </w:tcBorders>
            <w:shd w:val="clear" w:color="auto" w:fill="auto"/>
            <w:vAlign w:val="bottom"/>
          </w:tcPr>
          <w:p w:rsidR="009B5F39" w:rsidRPr="002C66A7" w:rsidRDefault="009B5F39" w:rsidP="00055A8A">
            <w:pPr>
              <w:jc w:val="right"/>
              <w:rPr>
                <w:rFonts w:cs="Arial"/>
                <w:sz w:val="15"/>
                <w:szCs w:val="15"/>
                <w:lang w:eastAsia="sk-SK"/>
              </w:rPr>
            </w:pP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pPr>
              <w:ind w:left="142" w:hanging="142"/>
              <w:jc w:val="left"/>
              <w:rPr>
                <w:rFonts w:cs="Arial"/>
                <w:sz w:val="15"/>
                <w:szCs w:val="15"/>
                <w:lang w:eastAsia="sk-SK"/>
              </w:rPr>
            </w:pPr>
            <w:r w:rsidRPr="002C66A7">
              <w:rPr>
                <w:rFonts w:cs="Arial"/>
                <w:sz w:val="15"/>
                <w:szCs w:val="15"/>
                <w:lang w:eastAsia="sk-SK"/>
              </w:rPr>
              <w:t xml:space="preserve">Ostatné pohľadávky v rámci konsolidovaného celku </w:t>
            </w:r>
          </w:p>
        </w:tc>
        <w:tc>
          <w:tcPr>
            <w:tcW w:w="730"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31"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29" w:type="pct"/>
            <w:tcBorders>
              <w:top w:val="nil"/>
              <w:left w:val="nil"/>
              <w:bottom w:val="nil"/>
              <w:right w:val="nil"/>
            </w:tcBorders>
            <w:shd w:val="clear" w:color="auto" w:fill="auto"/>
            <w:vAlign w:val="bottom"/>
          </w:tcPr>
          <w:p w:rsidR="009B5F39" w:rsidRPr="002C66A7" w:rsidRDefault="009B5F39" w:rsidP="00055A8A">
            <w:pPr>
              <w:jc w:val="right"/>
              <w:rPr>
                <w:rFonts w:cs="Arial"/>
                <w:sz w:val="15"/>
                <w:szCs w:val="15"/>
                <w:lang w:eastAsia="sk-SK"/>
              </w:rPr>
            </w:pP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pPr>
              <w:ind w:left="142" w:hanging="142"/>
              <w:jc w:val="left"/>
              <w:rPr>
                <w:rFonts w:cs="Arial"/>
                <w:sz w:val="15"/>
                <w:szCs w:val="15"/>
                <w:lang w:eastAsia="sk-SK"/>
              </w:rPr>
            </w:pPr>
            <w:r w:rsidRPr="002C66A7">
              <w:rPr>
                <w:rFonts w:cs="Arial"/>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31"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29" w:type="pct"/>
            <w:tcBorders>
              <w:top w:val="nil"/>
              <w:left w:val="nil"/>
              <w:bottom w:val="nil"/>
              <w:right w:val="nil"/>
            </w:tcBorders>
            <w:shd w:val="clear" w:color="auto" w:fill="auto"/>
            <w:vAlign w:val="bottom"/>
          </w:tcPr>
          <w:p w:rsidR="009B5F39" w:rsidRPr="002C66A7" w:rsidRDefault="009B5F39" w:rsidP="00055A8A">
            <w:pPr>
              <w:jc w:val="right"/>
              <w:rPr>
                <w:rFonts w:cs="Arial"/>
                <w:sz w:val="15"/>
                <w:szCs w:val="15"/>
                <w:lang w:eastAsia="sk-SK"/>
              </w:rPr>
            </w:pP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pPr>
              <w:ind w:left="142" w:hanging="142"/>
              <w:jc w:val="left"/>
              <w:rPr>
                <w:rFonts w:cs="Arial"/>
                <w:sz w:val="15"/>
                <w:szCs w:val="15"/>
                <w:lang w:eastAsia="sk-SK"/>
              </w:rPr>
            </w:pPr>
            <w:r w:rsidRPr="002C66A7">
              <w:rPr>
                <w:rFonts w:cs="Arial"/>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tcPr>
          <w:p w:rsidR="009B5F39" w:rsidRPr="002C66A7" w:rsidRDefault="009B5F39" w:rsidP="00C72EF7">
            <w:pPr>
              <w:jc w:val="right"/>
              <w:rPr>
                <w:rFonts w:cs="Arial"/>
                <w:sz w:val="15"/>
                <w:szCs w:val="15"/>
                <w:lang w:eastAsia="sk-SK"/>
              </w:rPr>
            </w:pPr>
            <w:r w:rsidRPr="009B5F39">
              <w:rPr>
                <w:rFonts w:cs="Arial"/>
                <w:sz w:val="15"/>
                <w:szCs w:val="15"/>
                <w:lang w:eastAsia="sk-SK"/>
              </w:rPr>
              <w:t>8 430</w:t>
            </w:r>
          </w:p>
        </w:tc>
        <w:tc>
          <w:tcPr>
            <w:tcW w:w="731" w:type="pct"/>
            <w:tcBorders>
              <w:top w:val="nil"/>
              <w:left w:val="nil"/>
              <w:bottom w:val="single" w:sz="4" w:space="0" w:color="auto"/>
              <w:right w:val="nil"/>
            </w:tcBorders>
            <w:shd w:val="clear" w:color="auto" w:fill="auto"/>
            <w:vAlign w:val="bottom"/>
          </w:tcPr>
          <w:p w:rsidR="009B5F39" w:rsidRPr="002C66A7" w:rsidRDefault="009B5F39" w:rsidP="00C72EF7">
            <w:pPr>
              <w:jc w:val="right"/>
              <w:rPr>
                <w:rFonts w:cs="Arial"/>
                <w:sz w:val="15"/>
                <w:szCs w:val="15"/>
                <w:lang w:eastAsia="sk-SK"/>
              </w:rPr>
            </w:pPr>
            <w:r>
              <w:rPr>
                <w:rFonts w:cs="Arial"/>
                <w:sz w:val="15"/>
                <w:szCs w:val="15"/>
                <w:lang w:eastAsia="sk-SK"/>
              </w:rPr>
              <w:t>-</w:t>
            </w:r>
          </w:p>
        </w:tc>
        <w:tc>
          <w:tcPr>
            <w:tcW w:w="729" w:type="pct"/>
            <w:tcBorders>
              <w:top w:val="nil"/>
              <w:left w:val="nil"/>
              <w:bottom w:val="single" w:sz="4" w:space="0" w:color="auto"/>
              <w:right w:val="nil"/>
            </w:tcBorders>
            <w:shd w:val="clear" w:color="auto" w:fill="auto"/>
            <w:vAlign w:val="bottom"/>
          </w:tcPr>
          <w:p w:rsidR="009B5F39" w:rsidRPr="002C66A7" w:rsidRDefault="009B5F39" w:rsidP="00055A8A">
            <w:pPr>
              <w:jc w:val="right"/>
              <w:rPr>
                <w:rFonts w:cs="Arial"/>
                <w:sz w:val="15"/>
                <w:szCs w:val="15"/>
                <w:lang w:eastAsia="sk-SK"/>
              </w:rPr>
            </w:pPr>
            <w:r w:rsidRPr="009B5F39">
              <w:rPr>
                <w:rFonts w:cs="Arial"/>
                <w:sz w:val="15"/>
                <w:szCs w:val="15"/>
                <w:lang w:eastAsia="sk-SK"/>
              </w:rPr>
              <w:t>8 430</w:t>
            </w: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rsidP="00C72EF7">
            <w:pPr>
              <w:ind w:left="142" w:hanging="142"/>
              <w:jc w:val="left"/>
              <w:rPr>
                <w:rFonts w:cs="Arial"/>
                <w:b/>
                <w:bCs/>
                <w:sz w:val="15"/>
                <w:szCs w:val="15"/>
                <w:lang w:eastAsia="sk-SK"/>
              </w:rPr>
            </w:pPr>
            <w:r w:rsidRPr="002C66A7">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tcPr>
          <w:p w:rsidR="009B5F39" w:rsidRPr="002C66A7" w:rsidRDefault="009B5F39" w:rsidP="00C72EF7">
            <w:pPr>
              <w:jc w:val="right"/>
              <w:rPr>
                <w:rFonts w:cs="Arial"/>
                <w:b/>
                <w:bCs/>
                <w:sz w:val="15"/>
                <w:szCs w:val="15"/>
                <w:lang w:eastAsia="sk-SK"/>
              </w:rPr>
            </w:pPr>
            <w:r w:rsidRPr="009B5F39">
              <w:rPr>
                <w:rFonts w:cs="Arial"/>
                <w:b/>
                <w:bCs/>
                <w:sz w:val="15"/>
                <w:szCs w:val="15"/>
                <w:lang w:eastAsia="sk-SK"/>
              </w:rPr>
              <w:t>14 480</w:t>
            </w:r>
          </w:p>
        </w:tc>
        <w:tc>
          <w:tcPr>
            <w:tcW w:w="731" w:type="pct"/>
            <w:tcBorders>
              <w:top w:val="nil"/>
              <w:left w:val="nil"/>
              <w:bottom w:val="nil"/>
              <w:right w:val="nil"/>
            </w:tcBorders>
            <w:shd w:val="clear" w:color="auto" w:fill="auto"/>
            <w:vAlign w:val="bottom"/>
          </w:tcPr>
          <w:p w:rsidR="009B5F39" w:rsidRPr="002C66A7" w:rsidRDefault="009B5F39" w:rsidP="00C72EF7">
            <w:pPr>
              <w:jc w:val="right"/>
              <w:rPr>
                <w:rFonts w:cs="Arial"/>
                <w:b/>
                <w:bCs/>
                <w:sz w:val="15"/>
                <w:szCs w:val="15"/>
                <w:lang w:eastAsia="sk-SK"/>
              </w:rPr>
            </w:pPr>
            <w:r>
              <w:rPr>
                <w:rFonts w:cs="Arial"/>
                <w:b/>
                <w:bCs/>
                <w:sz w:val="15"/>
                <w:szCs w:val="15"/>
                <w:lang w:eastAsia="sk-SK"/>
              </w:rPr>
              <w:t>-</w:t>
            </w:r>
          </w:p>
        </w:tc>
        <w:tc>
          <w:tcPr>
            <w:tcW w:w="729" w:type="pct"/>
            <w:tcBorders>
              <w:top w:val="nil"/>
              <w:left w:val="nil"/>
              <w:bottom w:val="nil"/>
              <w:right w:val="nil"/>
            </w:tcBorders>
            <w:shd w:val="clear" w:color="auto" w:fill="auto"/>
            <w:vAlign w:val="bottom"/>
          </w:tcPr>
          <w:p w:rsidR="009B5F39" w:rsidRPr="002C66A7" w:rsidRDefault="009B5F39" w:rsidP="00055A8A">
            <w:pPr>
              <w:jc w:val="right"/>
              <w:rPr>
                <w:rFonts w:cs="Arial"/>
                <w:b/>
                <w:bCs/>
                <w:sz w:val="15"/>
                <w:szCs w:val="15"/>
                <w:lang w:eastAsia="sk-SK"/>
              </w:rPr>
            </w:pPr>
            <w:r w:rsidRPr="009B5F39">
              <w:rPr>
                <w:rFonts w:cs="Arial"/>
                <w:b/>
                <w:bCs/>
                <w:sz w:val="15"/>
                <w:szCs w:val="15"/>
                <w:lang w:eastAsia="sk-SK"/>
              </w:rPr>
              <w:t>14 480</w:t>
            </w: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rsidP="00C72EF7">
            <w:pPr>
              <w:ind w:left="142" w:hanging="142"/>
              <w:jc w:val="left"/>
              <w:rPr>
                <w:rFonts w:cs="Arial"/>
                <w:sz w:val="15"/>
                <w:szCs w:val="15"/>
                <w:lang w:eastAsia="sk-SK"/>
              </w:rPr>
            </w:pPr>
          </w:p>
        </w:tc>
        <w:tc>
          <w:tcPr>
            <w:tcW w:w="730"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31"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29"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rsidP="00C72EF7">
            <w:pPr>
              <w:ind w:left="142" w:hanging="142"/>
              <w:jc w:val="left"/>
              <w:rPr>
                <w:rFonts w:cs="Arial"/>
                <w:b/>
                <w:bCs/>
                <w:i/>
                <w:iCs/>
                <w:sz w:val="15"/>
                <w:szCs w:val="15"/>
                <w:lang w:eastAsia="sk-SK"/>
              </w:rPr>
            </w:pPr>
            <w:r w:rsidRPr="002C66A7">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31"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29"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pPr>
              <w:ind w:left="142" w:hanging="142"/>
              <w:jc w:val="left"/>
              <w:rPr>
                <w:rFonts w:cs="Arial"/>
                <w:sz w:val="15"/>
                <w:szCs w:val="15"/>
                <w:lang w:eastAsia="sk-SK"/>
              </w:rPr>
            </w:pPr>
            <w:r w:rsidRPr="002C66A7">
              <w:rPr>
                <w:rFonts w:cs="Arial"/>
                <w:sz w:val="15"/>
                <w:szCs w:val="15"/>
                <w:lang w:eastAsia="sk-SK"/>
              </w:rPr>
              <w:t xml:space="preserve">Pohľadávky z obchodného styku </w:t>
            </w:r>
          </w:p>
        </w:tc>
        <w:tc>
          <w:tcPr>
            <w:tcW w:w="730" w:type="pct"/>
            <w:tcBorders>
              <w:top w:val="nil"/>
              <w:left w:val="nil"/>
              <w:bottom w:val="nil"/>
              <w:right w:val="nil"/>
            </w:tcBorders>
            <w:shd w:val="clear" w:color="auto" w:fill="auto"/>
            <w:vAlign w:val="bottom"/>
          </w:tcPr>
          <w:p w:rsidR="009B5F39" w:rsidRPr="002C66A7" w:rsidRDefault="00750E32" w:rsidP="00C72EF7">
            <w:pPr>
              <w:jc w:val="right"/>
              <w:rPr>
                <w:rFonts w:cs="Arial"/>
                <w:sz w:val="15"/>
                <w:szCs w:val="15"/>
                <w:lang w:eastAsia="sk-SK"/>
              </w:rPr>
            </w:pPr>
            <w:r w:rsidRPr="00750E32">
              <w:rPr>
                <w:rFonts w:cs="Arial"/>
                <w:sz w:val="15"/>
                <w:szCs w:val="15"/>
                <w:lang w:eastAsia="sk-SK"/>
              </w:rPr>
              <w:t>14</w:t>
            </w:r>
            <w:r>
              <w:rPr>
                <w:rFonts w:cs="Arial"/>
                <w:sz w:val="15"/>
                <w:szCs w:val="15"/>
                <w:lang w:eastAsia="sk-SK"/>
              </w:rPr>
              <w:t xml:space="preserve"> </w:t>
            </w:r>
            <w:r w:rsidRPr="00750E32">
              <w:rPr>
                <w:rFonts w:cs="Arial"/>
                <w:sz w:val="15"/>
                <w:szCs w:val="15"/>
                <w:lang w:eastAsia="sk-SK"/>
              </w:rPr>
              <w:t>586</w:t>
            </w:r>
          </w:p>
        </w:tc>
        <w:tc>
          <w:tcPr>
            <w:tcW w:w="731" w:type="pct"/>
            <w:tcBorders>
              <w:top w:val="nil"/>
              <w:left w:val="nil"/>
              <w:bottom w:val="nil"/>
              <w:right w:val="nil"/>
            </w:tcBorders>
            <w:shd w:val="clear" w:color="auto" w:fill="auto"/>
            <w:vAlign w:val="bottom"/>
          </w:tcPr>
          <w:p w:rsidR="009B5F39" w:rsidRPr="002C66A7" w:rsidRDefault="0009665C" w:rsidP="00C72EF7">
            <w:pPr>
              <w:jc w:val="right"/>
              <w:rPr>
                <w:rFonts w:cs="Arial"/>
                <w:sz w:val="15"/>
                <w:szCs w:val="15"/>
                <w:lang w:eastAsia="sk-SK"/>
              </w:rPr>
            </w:pPr>
            <w:r>
              <w:rPr>
                <w:rFonts w:cs="Arial"/>
                <w:sz w:val="15"/>
                <w:szCs w:val="15"/>
                <w:lang w:eastAsia="sk-SK"/>
              </w:rPr>
              <w:t>-</w:t>
            </w:r>
          </w:p>
        </w:tc>
        <w:tc>
          <w:tcPr>
            <w:tcW w:w="729" w:type="pct"/>
            <w:tcBorders>
              <w:top w:val="nil"/>
              <w:left w:val="nil"/>
              <w:bottom w:val="nil"/>
              <w:right w:val="nil"/>
            </w:tcBorders>
            <w:shd w:val="clear" w:color="auto" w:fill="auto"/>
            <w:vAlign w:val="bottom"/>
          </w:tcPr>
          <w:p w:rsidR="009B5F39" w:rsidRPr="002C66A7" w:rsidRDefault="00750E32" w:rsidP="00C72EF7">
            <w:pPr>
              <w:jc w:val="right"/>
              <w:rPr>
                <w:rFonts w:cs="Arial"/>
                <w:sz w:val="15"/>
                <w:szCs w:val="15"/>
                <w:lang w:eastAsia="sk-SK"/>
              </w:rPr>
            </w:pPr>
            <w:r w:rsidRPr="00750E32">
              <w:rPr>
                <w:rFonts w:cs="Arial"/>
                <w:sz w:val="15"/>
                <w:szCs w:val="15"/>
                <w:lang w:eastAsia="sk-SK"/>
              </w:rPr>
              <w:t>14 586</w:t>
            </w: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pPr>
              <w:ind w:left="142" w:hanging="142"/>
              <w:jc w:val="left"/>
              <w:rPr>
                <w:rFonts w:cs="Arial"/>
                <w:sz w:val="15"/>
                <w:szCs w:val="15"/>
                <w:lang w:eastAsia="sk-SK"/>
              </w:rPr>
            </w:pPr>
            <w:r w:rsidRPr="002C66A7">
              <w:rPr>
                <w:rFonts w:cs="Arial"/>
                <w:sz w:val="15"/>
                <w:szCs w:val="15"/>
                <w:lang w:eastAsia="sk-SK"/>
              </w:rPr>
              <w:t xml:space="preserve">Pohľadávky voči dcérskej účtovnej jednotke a materskej účtovnej jednotke </w:t>
            </w:r>
          </w:p>
        </w:tc>
        <w:tc>
          <w:tcPr>
            <w:tcW w:w="730" w:type="pct"/>
            <w:tcBorders>
              <w:top w:val="nil"/>
              <w:left w:val="nil"/>
              <w:bottom w:val="nil"/>
              <w:right w:val="nil"/>
            </w:tcBorders>
            <w:shd w:val="clear" w:color="auto" w:fill="auto"/>
            <w:vAlign w:val="bottom"/>
          </w:tcPr>
          <w:p w:rsidR="009B5F39" w:rsidRPr="002C66A7" w:rsidRDefault="0009665C" w:rsidP="0009665C">
            <w:pPr>
              <w:jc w:val="right"/>
              <w:rPr>
                <w:rFonts w:cs="Arial"/>
                <w:sz w:val="15"/>
                <w:szCs w:val="15"/>
                <w:lang w:eastAsia="sk-SK"/>
              </w:rPr>
            </w:pPr>
            <w:r>
              <w:rPr>
                <w:rFonts w:cs="Arial"/>
                <w:sz w:val="15"/>
                <w:szCs w:val="15"/>
                <w:lang w:eastAsia="sk-SK"/>
              </w:rPr>
              <w:t>53 626</w:t>
            </w:r>
          </w:p>
        </w:tc>
        <w:tc>
          <w:tcPr>
            <w:tcW w:w="731" w:type="pct"/>
            <w:tcBorders>
              <w:top w:val="nil"/>
              <w:left w:val="nil"/>
              <w:bottom w:val="nil"/>
              <w:right w:val="nil"/>
            </w:tcBorders>
            <w:shd w:val="clear" w:color="auto" w:fill="auto"/>
            <w:vAlign w:val="bottom"/>
          </w:tcPr>
          <w:p w:rsidR="009B5F39" w:rsidRPr="002C66A7" w:rsidRDefault="0009665C" w:rsidP="00C72EF7">
            <w:pPr>
              <w:jc w:val="right"/>
              <w:rPr>
                <w:rFonts w:cs="Arial"/>
                <w:sz w:val="15"/>
                <w:szCs w:val="15"/>
                <w:lang w:eastAsia="sk-SK"/>
              </w:rPr>
            </w:pPr>
            <w:r>
              <w:rPr>
                <w:rFonts w:cs="Arial"/>
                <w:sz w:val="15"/>
                <w:szCs w:val="15"/>
                <w:lang w:eastAsia="sk-SK"/>
              </w:rPr>
              <w:t>639 514</w:t>
            </w:r>
          </w:p>
        </w:tc>
        <w:tc>
          <w:tcPr>
            <w:tcW w:w="729" w:type="pct"/>
            <w:tcBorders>
              <w:top w:val="nil"/>
              <w:left w:val="nil"/>
              <w:bottom w:val="nil"/>
              <w:right w:val="nil"/>
            </w:tcBorders>
            <w:shd w:val="clear" w:color="auto" w:fill="auto"/>
            <w:vAlign w:val="bottom"/>
          </w:tcPr>
          <w:p w:rsidR="009B5F39" w:rsidRPr="002C66A7" w:rsidRDefault="0009665C" w:rsidP="00C72EF7">
            <w:pPr>
              <w:jc w:val="right"/>
              <w:rPr>
                <w:rFonts w:cs="Arial"/>
                <w:sz w:val="15"/>
                <w:szCs w:val="15"/>
                <w:lang w:eastAsia="sk-SK"/>
              </w:rPr>
            </w:pPr>
            <w:r>
              <w:rPr>
                <w:rFonts w:cs="Arial"/>
                <w:sz w:val="15"/>
                <w:szCs w:val="15"/>
                <w:lang w:eastAsia="sk-SK"/>
              </w:rPr>
              <w:t>693 140</w:t>
            </w: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pPr>
              <w:ind w:left="142" w:hanging="142"/>
              <w:jc w:val="left"/>
              <w:rPr>
                <w:rFonts w:cs="Arial"/>
                <w:sz w:val="15"/>
                <w:szCs w:val="15"/>
                <w:lang w:eastAsia="sk-SK"/>
              </w:rPr>
            </w:pPr>
            <w:r w:rsidRPr="002C66A7">
              <w:rPr>
                <w:rFonts w:cs="Arial"/>
                <w:sz w:val="15"/>
                <w:szCs w:val="15"/>
                <w:lang w:eastAsia="sk-SK"/>
              </w:rPr>
              <w:t xml:space="preserve">Ostatné pohľadávky v rámci konsolidovaného celku </w:t>
            </w:r>
          </w:p>
        </w:tc>
        <w:tc>
          <w:tcPr>
            <w:tcW w:w="730"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31"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r>
              <w:rPr>
                <w:rFonts w:cs="Arial"/>
                <w:sz w:val="15"/>
                <w:szCs w:val="15"/>
                <w:lang w:eastAsia="sk-SK"/>
              </w:rPr>
              <w:t>-</w:t>
            </w:r>
          </w:p>
        </w:tc>
        <w:tc>
          <w:tcPr>
            <w:tcW w:w="729"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pPr>
              <w:ind w:left="142" w:hanging="142"/>
              <w:jc w:val="left"/>
              <w:rPr>
                <w:rFonts w:cs="Arial"/>
                <w:sz w:val="15"/>
                <w:szCs w:val="15"/>
                <w:lang w:eastAsia="sk-SK"/>
              </w:rPr>
            </w:pPr>
            <w:r w:rsidRPr="002C66A7">
              <w:rPr>
                <w:rFonts w:cs="Arial"/>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31"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29"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pPr>
              <w:ind w:left="142" w:hanging="142"/>
              <w:jc w:val="left"/>
              <w:rPr>
                <w:rFonts w:cs="Arial"/>
                <w:sz w:val="15"/>
                <w:szCs w:val="15"/>
                <w:lang w:eastAsia="sk-SK"/>
              </w:rPr>
            </w:pPr>
            <w:r w:rsidRPr="002C66A7">
              <w:rPr>
                <w:rFonts w:cs="Arial"/>
                <w:sz w:val="15"/>
                <w:szCs w:val="15"/>
                <w:lang w:eastAsia="sk-SK"/>
              </w:rPr>
              <w:t xml:space="preserve">Sociálne poistenie </w:t>
            </w:r>
          </w:p>
        </w:tc>
        <w:tc>
          <w:tcPr>
            <w:tcW w:w="730"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31"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29"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rsidP="00D40E4D">
            <w:pPr>
              <w:ind w:left="142" w:hanging="142"/>
              <w:jc w:val="left"/>
              <w:rPr>
                <w:rFonts w:cs="Arial"/>
                <w:sz w:val="15"/>
                <w:szCs w:val="15"/>
                <w:lang w:eastAsia="sk-SK"/>
              </w:rPr>
            </w:pPr>
            <w:r w:rsidRPr="002C66A7">
              <w:rPr>
                <w:rFonts w:cs="Arial"/>
                <w:sz w:val="15"/>
                <w:szCs w:val="15"/>
                <w:lang w:eastAsia="sk-SK"/>
              </w:rPr>
              <w:t xml:space="preserve">Daňové pohľadávky a dotácie </w:t>
            </w:r>
          </w:p>
        </w:tc>
        <w:tc>
          <w:tcPr>
            <w:tcW w:w="730" w:type="pct"/>
            <w:tcBorders>
              <w:top w:val="nil"/>
              <w:left w:val="nil"/>
              <w:bottom w:val="nil"/>
              <w:right w:val="nil"/>
            </w:tcBorders>
            <w:shd w:val="clear" w:color="auto" w:fill="auto"/>
            <w:vAlign w:val="bottom"/>
          </w:tcPr>
          <w:p w:rsidR="009B5F39" w:rsidRPr="002C66A7" w:rsidRDefault="00750E32" w:rsidP="00C72EF7">
            <w:pPr>
              <w:jc w:val="right"/>
              <w:rPr>
                <w:rFonts w:cs="Arial"/>
                <w:sz w:val="15"/>
                <w:szCs w:val="15"/>
                <w:lang w:eastAsia="sk-SK"/>
              </w:rPr>
            </w:pPr>
            <w:r w:rsidRPr="00750E32">
              <w:rPr>
                <w:rFonts w:cs="Arial"/>
                <w:sz w:val="15"/>
                <w:szCs w:val="15"/>
                <w:lang w:eastAsia="sk-SK"/>
              </w:rPr>
              <w:t>199 191</w:t>
            </w:r>
          </w:p>
        </w:tc>
        <w:tc>
          <w:tcPr>
            <w:tcW w:w="731" w:type="pct"/>
            <w:tcBorders>
              <w:top w:val="nil"/>
              <w:left w:val="nil"/>
              <w:bottom w:val="nil"/>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29" w:type="pct"/>
            <w:tcBorders>
              <w:top w:val="nil"/>
              <w:left w:val="nil"/>
              <w:bottom w:val="nil"/>
              <w:right w:val="nil"/>
            </w:tcBorders>
            <w:shd w:val="clear" w:color="auto" w:fill="auto"/>
            <w:vAlign w:val="bottom"/>
          </w:tcPr>
          <w:p w:rsidR="009B5F39" w:rsidRPr="002C66A7" w:rsidRDefault="00750E32" w:rsidP="00C72EF7">
            <w:pPr>
              <w:jc w:val="right"/>
              <w:rPr>
                <w:rFonts w:cs="Arial"/>
                <w:sz w:val="15"/>
                <w:szCs w:val="15"/>
                <w:lang w:eastAsia="sk-SK"/>
              </w:rPr>
            </w:pPr>
            <w:r w:rsidRPr="00750E32">
              <w:rPr>
                <w:rFonts w:cs="Arial"/>
                <w:sz w:val="15"/>
                <w:szCs w:val="15"/>
                <w:lang w:eastAsia="sk-SK"/>
              </w:rPr>
              <w:t>199 191</w:t>
            </w:r>
          </w:p>
        </w:tc>
      </w:tr>
      <w:tr w:rsidR="009B5F39" w:rsidRPr="002C66A7" w:rsidTr="009B5F39">
        <w:tc>
          <w:tcPr>
            <w:tcW w:w="2810" w:type="pct"/>
            <w:tcBorders>
              <w:top w:val="nil"/>
              <w:left w:val="nil"/>
              <w:bottom w:val="nil"/>
              <w:right w:val="nil"/>
            </w:tcBorders>
            <w:shd w:val="clear" w:color="auto" w:fill="auto"/>
            <w:vAlign w:val="center"/>
            <w:hideMark/>
          </w:tcPr>
          <w:p w:rsidR="009B5F39" w:rsidRPr="002C66A7" w:rsidRDefault="009B5F39">
            <w:pPr>
              <w:ind w:left="142" w:hanging="142"/>
              <w:jc w:val="left"/>
              <w:rPr>
                <w:rFonts w:cs="Arial"/>
                <w:sz w:val="15"/>
                <w:szCs w:val="15"/>
                <w:lang w:eastAsia="sk-SK"/>
              </w:rPr>
            </w:pPr>
            <w:r w:rsidRPr="002C66A7">
              <w:rPr>
                <w:rFonts w:cs="Arial"/>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31" w:type="pct"/>
            <w:tcBorders>
              <w:top w:val="nil"/>
              <w:left w:val="nil"/>
              <w:bottom w:val="single" w:sz="4" w:space="0" w:color="auto"/>
              <w:right w:val="nil"/>
            </w:tcBorders>
            <w:shd w:val="clear" w:color="auto" w:fill="auto"/>
            <w:vAlign w:val="bottom"/>
          </w:tcPr>
          <w:p w:rsidR="009B5F39" w:rsidRPr="002C66A7" w:rsidRDefault="009B5F39" w:rsidP="00C72EF7">
            <w:pPr>
              <w:jc w:val="right"/>
              <w:rPr>
                <w:rFonts w:cs="Arial"/>
                <w:sz w:val="15"/>
                <w:szCs w:val="15"/>
                <w:lang w:eastAsia="sk-SK"/>
              </w:rPr>
            </w:pPr>
          </w:p>
        </w:tc>
        <w:tc>
          <w:tcPr>
            <w:tcW w:w="729" w:type="pct"/>
            <w:tcBorders>
              <w:top w:val="nil"/>
              <w:left w:val="nil"/>
              <w:bottom w:val="single" w:sz="4" w:space="0" w:color="auto"/>
              <w:right w:val="nil"/>
            </w:tcBorders>
            <w:shd w:val="clear" w:color="auto" w:fill="auto"/>
            <w:vAlign w:val="bottom"/>
          </w:tcPr>
          <w:p w:rsidR="009B5F39" w:rsidRPr="002C66A7" w:rsidRDefault="009B5F39" w:rsidP="00C72EF7">
            <w:pPr>
              <w:jc w:val="right"/>
              <w:rPr>
                <w:rFonts w:cs="Arial"/>
                <w:sz w:val="15"/>
                <w:szCs w:val="15"/>
                <w:lang w:eastAsia="sk-SK"/>
              </w:rPr>
            </w:pPr>
          </w:p>
        </w:tc>
      </w:tr>
      <w:tr w:rsidR="00750E32" w:rsidRPr="002C66A7" w:rsidTr="00000136">
        <w:tc>
          <w:tcPr>
            <w:tcW w:w="2810" w:type="pct"/>
            <w:tcBorders>
              <w:top w:val="nil"/>
              <w:left w:val="nil"/>
              <w:bottom w:val="single" w:sz="8" w:space="0" w:color="auto"/>
              <w:right w:val="nil"/>
            </w:tcBorders>
            <w:shd w:val="clear" w:color="auto" w:fill="auto"/>
            <w:vAlign w:val="center"/>
            <w:hideMark/>
          </w:tcPr>
          <w:p w:rsidR="00750E32" w:rsidRPr="002C66A7" w:rsidRDefault="00750E32" w:rsidP="00C72EF7">
            <w:pPr>
              <w:ind w:left="142" w:hanging="142"/>
              <w:jc w:val="left"/>
              <w:rPr>
                <w:rFonts w:cs="Arial"/>
                <w:b/>
                <w:bCs/>
                <w:sz w:val="15"/>
                <w:szCs w:val="15"/>
                <w:lang w:eastAsia="sk-SK"/>
              </w:rPr>
            </w:pPr>
            <w:r w:rsidRPr="002C66A7">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center"/>
          </w:tcPr>
          <w:p w:rsidR="00750E32" w:rsidRDefault="00750E32">
            <w:pPr>
              <w:jc w:val="right"/>
              <w:rPr>
                <w:rFonts w:cs="Arial"/>
                <w:b/>
                <w:bCs/>
                <w:color w:val="000000"/>
                <w:sz w:val="15"/>
                <w:szCs w:val="15"/>
              </w:rPr>
            </w:pPr>
            <w:r>
              <w:rPr>
                <w:rFonts w:cs="Arial"/>
                <w:b/>
                <w:bCs/>
                <w:color w:val="000000"/>
                <w:sz w:val="15"/>
                <w:szCs w:val="15"/>
                <w:lang w:eastAsia="sk-SK"/>
              </w:rPr>
              <w:t>267 403</w:t>
            </w:r>
          </w:p>
        </w:tc>
        <w:tc>
          <w:tcPr>
            <w:tcW w:w="731" w:type="pct"/>
            <w:tcBorders>
              <w:top w:val="nil"/>
              <w:left w:val="nil"/>
              <w:bottom w:val="single" w:sz="8" w:space="0" w:color="auto"/>
              <w:right w:val="nil"/>
            </w:tcBorders>
            <w:shd w:val="clear" w:color="auto" w:fill="auto"/>
            <w:vAlign w:val="center"/>
          </w:tcPr>
          <w:p w:rsidR="00750E32" w:rsidRDefault="00750E32">
            <w:pPr>
              <w:jc w:val="right"/>
              <w:rPr>
                <w:rFonts w:cs="Arial"/>
                <w:b/>
                <w:bCs/>
                <w:color w:val="000000"/>
                <w:sz w:val="15"/>
                <w:szCs w:val="15"/>
              </w:rPr>
            </w:pPr>
            <w:r>
              <w:rPr>
                <w:rFonts w:cs="Arial"/>
                <w:b/>
                <w:bCs/>
                <w:color w:val="000000"/>
                <w:sz w:val="15"/>
                <w:szCs w:val="15"/>
                <w:lang w:eastAsia="sk-SK"/>
              </w:rPr>
              <w:t>639 514</w:t>
            </w:r>
          </w:p>
        </w:tc>
        <w:tc>
          <w:tcPr>
            <w:tcW w:w="729" w:type="pct"/>
            <w:tcBorders>
              <w:top w:val="nil"/>
              <w:left w:val="nil"/>
              <w:bottom w:val="single" w:sz="8" w:space="0" w:color="auto"/>
              <w:right w:val="nil"/>
            </w:tcBorders>
            <w:shd w:val="clear" w:color="auto" w:fill="auto"/>
            <w:vAlign w:val="center"/>
          </w:tcPr>
          <w:p w:rsidR="00750E32" w:rsidRDefault="00750E32">
            <w:pPr>
              <w:jc w:val="right"/>
              <w:rPr>
                <w:rFonts w:cs="Arial"/>
                <w:b/>
                <w:bCs/>
                <w:color w:val="000000"/>
                <w:sz w:val="15"/>
                <w:szCs w:val="15"/>
              </w:rPr>
            </w:pPr>
            <w:r>
              <w:rPr>
                <w:rFonts w:cs="Arial"/>
                <w:b/>
                <w:bCs/>
                <w:color w:val="000000"/>
                <w:sz w:val="15"/>
                <w:szCs w:val="15"/>
                <w:lang w:eastAsia="sk-SK"/>
              </w:rPr>
              <w:t>906 917</w:t>
            </w:r>
          </w:p>
        </w:tc>
      </w:tr>
    </w:tbl>
    <w:p w:rsidR="00997723" w:rsidRPr="002C66A7" w:rsidRDefault="00997723" w:rsidP="00997723">
      <w:pPr>
        <w:rPr>
          <w:snapToGrid w:val="0"/>
          <w:u w:val="single"/>
          <w:lang w:eastAsia="sk-SK"/>
        </w:rPr>
      </w:pPr>
    </w:p>
    <w:bookmarkEnd w:id="15"/>
    <w:p w:rsidR="00500B55" w:rsidRPr="002C66A7" w:rsidRDefault="00500B55" w:rsidP="00500B55">
      <w:pPr>
        <w:rPr>
          <w:snapToGrid w:val="0"/>
          <w:u w:val="single"/>
          <w:lang w:eastAsia="sk-SK"/>
        </w:rPr>
      </w:pPr>
      <w:r w:rsidRPr="002C66A7">
        <w:rPr>
          <w:snapToGrid w:val="0"/>
          <w:u w:val="single"/>
          <w:lang w:eastAsia="sk-SK"/>
        </w:rPr>
        <w:t>31. december 2013</w:t>
      </w:r>
    </w:p>
    <w:p w:rsidR="00500B55" w:rsidRPr="002C66A7" w:rsidRDefault="00500B55" w:rsidP="00500B55">
      <w:pPr>
        <w:rPr>
          <w:snapToGrid w:val="0"/>
          <w:u w:val="single"/>
          <w:lang w:eastAsia="sk-SK"/>
        </w:rPr>
      </w:pPr>
      <w:r w:rsidRPr="002C66A7">
        <w:rPr>
          <w:snapToGrid w:val="0"/>
          <w:u w:val="single"/>
          <w:lang w:eastAsia="sk-SK"/>
        </w:rPr>
        <w:t xml:space="preserve"> </w:t>
      </w:r>
    </w:p>
    <w:tbl>
      <w:tblPr>
        <w:tblW w:w="5000" w:type="pct"/>
        <w:tblCellMar>
          <w:left w:w="70" w:type="dxa"/>
          <w:right w:w="70" w:type="dxa"/>
        </w:tblCellMar>
        <w:tblLook w:val="04A0"/>
      </w:tblPr>
      <w:tblGrid>
        <w:gridCol w:w="5176"/>
        <w:gridCol w:w="1345"/>
        <w:gridCol w:w="1347"/>
        <w:gridCol w:w="1343"/>
      </w:tblGrid>
      <w:tr w:rsidR="00500B55" w:rsidRPr="002C66A7" w:rsidTr="00500B55">
        <w:tc>
          <w:tcPr>
            <w:tcW w:w="2810" w:type="pct"/>
            <w:vMerge w:val="restart"/>
            <w:tcBorders>
              <w:top w:val="single" w:sz="8" w:space="0" w:color="auto"/>
              <w:left w:val="nil"/>
              <w:bottom w:val="nil"/>
              <w:right w:val="nil"/>
            </w:tcBorders>
            <w:shd w:val="clear" w:color="auto" w:fill="auto"/>
            <w:noWrap/>
            <w:vAlign w:val="center"/>
            <w:hideMark/>
          </w:tcPr>
          <w:p w:rsidR="00500B55" w:rsidRPr="002C66A7" w:rsidRDefault="00500B55" w:rsidP="00500B55">
            <w:pPr>
              <w:ind w:left="142" w:hanging="142"/>
              <w:jc w:val="left"/>
              <w:rPr>
                <w:rFonts w:cs="Arial"/>
                <w:b/>
                <w:bCs/>
                <w:i/>
                <w:iCs/>
                <w:sz w:val="15"/>
                <w:szCs w:val="15"/>
                <w:lang w:eastAsia="sk-SK"/>
              </w:rPr>
            </w:pPr>
            <w:r w:rsidRPr="002C66A7">
              <w:rPr>
                <w:rFonts w:cs="Arial"/>
                <w:b/>
                <w:bCs/>
                <w:i/>
                <w:iCs/>
                <w:sz w:val="15"/>
                <w:szCs w:val="15"/>
                <w:lang w:eastAsia="sk-SK"/>
              </w:rPr>
              <w:t>Položka</w:t>
            </w:r>
          </w:p>
        </w:tc>
        <w:tc>
          <w:tcPr>
            <w:tcW w:w="1461" w:type="pct"/>
            <w:gridSpan w:val="2"/>
            <w:tcBorders>
              <w:top w:val="single" w:sz="8" w:space="0" w:color="auto"/>
              <w:left w:val="nil"/>
              <w:bottom w:val="nil"/>
              <w:right w:val="nil"/>
            </w:tcBorders>
            <w:shd w:val="clear" w:color="auto" w:fill="auto"/>
            <w:vAlign w:val="center"/>
            <w:hideMark/>
          </w:tcPr>
          <w:p w:rsidR="00500B55" w:rsidRPr="002C66A7" w:rsidRDefault="00500B55" w:rsidP="00500B55">
            <w:pPr>
              <w:jc w:val="center"/>
              <w:rPr>
                <w:rFonts w:cs="Arial"/>
                <w:b/>
                <w:bCs/>
                <w:i/>
                <w:iCs/>
                <w:sz w:val="15"/>
                <w:szCs w:val="15"/>
                <w:lang w:eastAsia="sk-SK"/>
              </w:rPr>
            </w:pPr>
            <w:r w:rsidRPr="002C66A7">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500B55" w:rsidRPr="002C66A7" w:rsidRDefault="00500B55" w:rsidP="00500B55">
            <w:pPr>
              <w:jc w:val="center"/>
              <w:rPr>
                <w:rFonts w:cs="Arial"/>
                <w:b/>
                <w:bCs/>
                <w:i/>
                <w:iCs/>
                <w:sz w:val="15"/>
                <w:szCs w:val="15"/>
                <w:lang w:eastAsia="sk-SK"/>
              </w:rPr>
            </w:pPr>
            <w:r w:rsidRPr="002C66A7">
              <w:rPr>
                <w:rFonts w:cs="Arial"/>
                <w:b/>
                <w:bCs/>
                <w:i/>
                <w:iCs/>
                <w:sz w:val="15"/>
                <w:szCs w:val="15"/>
                <w:lang w:eastAsia="sk-SK"/>
              </w:rPr>
              <w:t>Celkom</w:t>
            </w:r>
          </w:p>
        </w:tc>
      </w:tr>
      <w:tr w:rsidR="00500B55" w:rsidRPr="002C66A7" w:rsidTr="00500B55">
        <w:tc>
          <w:tcPr>
            <w:tcW w:w="2810" w:type="pct"/>
            <w:vMerge/>
            <w:tcBorders>
              <w:top w:val="single" w:sz="8" w:space="0" w:color="auto"/>
              <w:left w:val="nil"/>
              <w:bottom w:val="nil"/>
              <w:right w:val="nil"/>
            </w:tcBorders>
            <w:vAlign w:val="center"/>
            <w:hideMark/>
          </w:tcPr>
          <w:p w:rsidR="00500B55" w:rsidRPr="002C66A7" w:rsidRDefault="00500B55" w:rsidP="00500B55">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500B55" w:rsidRPr="002C66A7" w:rsidRDefault="00500B55" w:rsidP="00500B55">
            <w:pPr>
              <w:jc w:val="center"/>
              <w:rPr>
                <w:rFonts w:cs="Arial"/>
                <w:b/>
                <w:bCs/>
                <w:i/>
                <w:iCs/>
                <w:sz w:val="15"/>
                <w:szCs w:val="15"/>
                <w:lang w:eastAsia="sk-SK"/>
              </w:rPr>
            </w:pPr>
            <w:r w:rsidRPr="002C66A7">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500B55" w:rsidRPr="002C66A7" w:rsidRDefault="00500B55" w:rsidP="00500B55">
            <w:pPr>
              <w:jc w:val="center"/>
              <w:rPr>
                <w:rFonts w:cs="Arial"/>
                <w:b/>
                <w:bCs/>
                <w:i/>
                <w:iCs/>
                <w:sz w:val="15"/>
                <w:szCs w:val="15"/>
                <w:lang w:eastAsia="sk-SK"/>
              </w:rPr>
            </w:pPr>
            <w:r w:rsidRPr="002C66A7">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500B55" w:rsidRPr="002C66A7" w:rsidRDefault="00500B55" w:rsidP="00500B55">
            <w:pPr>
              <w:jc w:val="left"/>
              <w:rPr>
                <w:rFonts w:cs="Arial"/>
                <w:b/>
                <w:bCs/>
                <w:i/>
                <w:iCs/>
                <w:sz w:val="15"/>
                <w:szCs w:val="15"/>
                <w:lang w:eastAsia="sk-SK"/>
              </w:rPr>
            </w:pPr>
          </w:p>
        </w:tc>
      </w:tr>
      <w:tr w:rsidR="00500B55" w:rsidRPr="002C66A7" w:rsidTr="00500B55">
        <w:tc>
          <w:tcPr>
            <w:tcW w:w="2810" w:type="pct"/>
            <w:tcBorders>
              <w:top w:val="single" w:sz="4" w:space="0" w:color="auto"/>
              <w:left w:val="nil"/>
              <w:bottom w:val="nil"/>
              <w:right w:val="nil"/>
            </w:tcBorders>
            <w:shd w:val="clear" w:color="auto" w:fill="auto"/>
            <w:vAlign w:val="center"/>
            <w:hideMark/>
          </w:tcPr>
          <w:p w:rsidR="00500B55" w:rsidRPr="002C66A7" w:rsidRDefault="00500B55" w:rsidP="00500B55">
            <w:pPr>
              <w:ind w:left="142" w:hanging="142"/>
              <w:jc w:val="left"/>
              <w:rPr>
                <w:rFonts w:cs="Arial"/>
                <w:b/>
                <w:bCs/>
                <w:i/>
                <w:iCs/>
                <w:sz w:val="15"/>
                <w:szCs w:val="15"/>
                <w:lang w:eastAsia="sk-SK"/>
              </w:rPr>
            </w:pPr>
            <w:r w:rsidRPr="002C66A7">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p>
        </w:tc>
        <w:tc>
          <w:tcPr>
            <w:tcW w:w="730" w:type="pct"/>
            <w:tcBorders>
              <w:top w:val="single" w:sz="4" w:space="0" w:color="auto"/>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p>
        </w:tc>
        <w:tc>
          <w:tcPr>
            <w:tcW w:w="729" w:type="pct"/>
            <w:tcBorders>
              <w:top w:val="single" w:sz="4" w:space="0" w:color="auto"/>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Pohľadávky z obchodného styku </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6 000</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6 000</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Pohľadávky voči dcérskej účtovnej jednotke a materskej účtovnej jednotke </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Ostatné pohľadávky v rámci konsolidovaného celku </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30" w:type="pct"/>
            <w:tcBorders>
              <w:top w:val="nil"/>
              <w:left w:val="nil"/>
              <w:bottom w:val="single" w:sz="4" w:space="0" w:color="auto"/>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29" w:type="pct"/>
            <w:tcBorders>
              <w:top w:val="nil"/>
              <w:left w:val="nil"/>
              <w:bottom w:val="single" w:sz="4" w:space="0" w:color="auto"/>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b/>
                <w:bCs/>
                <w:sz w:val="15"/>
                <w:szCs w:val="15"/>
                <w:lang w:eastAsia="sk-SK"/>
              </w:rPr>
            </w:pPr>
            <w:r w:rsidRPr="002C66A7">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b/>
                <w:bCs/>
                <w:sz w:val="15"/>
                <w:szCs w:val="15"/>
                <w:lang w:eastAsia="sk-SK"/>
              </w:rPr>
            </w:pPr>
            <w:r w:rsidRPr="002C66A7">
              <w:rPr>
                <w:rFonts w:cs="Arial"/>
                <w:b/>
                <w:bCs/>
                <w:sz w:val="15"/>
                <w:szCs w:val="15"/>
                <w:lang w:eastAsia="sk-SK"/>
              </w:rPr>
              <w:t>6 000</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b/>
                <w:bCs/>
                <w:sz w:val="15"/>
                <w:szCs w:val="15"/>
                <w:lang w:eastAsia="sk-SK"/>
              </w:rPr>
            </w:pPr>
            <w:r w:rsidRPr="002C66A7">
              <w:rPr>
                <w:rFonts w:cs="Arial"/>
                <w:b/>
                <w:bCs/>
                <w:sz w:val="15"/>
                <w:szCs w:val="15"/>
                <w:lang w:eastAsia="sk-SK"/>
              </w:rPr>
              <w:t>-</w:t>
            </w: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b/>
                <w:bCs/>
                <w:sz w:val="15"/>
                <w:szCs w:val="15"/>
                <w:lang w:eastAsia="sk-SK"/>
              </w:rPr>
            </w:pPr>
            <w:r w:rsidRPr="002C66A7">
              <w:rPr>
                <w:rFonts w:cs="Arial"/>
                <w:b/>
                <w:bCs/>
                <w:sz w:val="15"/>
                <w:szCs w:val="15"/>
                <w:lang w:eastAsia="sk-SK"/>
              </w:rPr>
              <w:t>6 000</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b/>
                <w:bCs/>
                <w:i/>
                <w:iCs/>
                <w:sz w:val="15"/>
                <w:szCs w:val="15"/>
                <w:lang w:eastAsia="sk-SK"/>
              </w:rPr>
            </w:pPr>
            <w:r w:rsidRPr="002C66A7">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Pohľadávky z obchodného styku </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184 074</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714 409</w:t>
            </w: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898 483</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Pohľadávky voči dcérskej účtovnej jednotke a materskej účtovnej jednotke </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Ostatné pohľadávky v rámci konsolidovaného celku </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Sociálne poistenie </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Daňové pohľadávky a dotácie </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134 777</w:t>
            </w:r>
          </w:p>
        </w:tc>
        <w:tc>
          <w:tcPr>
            <w:tcW w:w="730"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29"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134 777</w:t>
            </w:r>
          </w:p>
        </w:tc>
      </w:tr>
      <w:tr w:rsidR="00500B55" w:rsidRPr="002C66A7" w:rsidTr="00500B55">
        <w:tc>
          <w:tcPr>
            <w:tcW w:w="2810" w:type="pct"/>
            <w:tcBorders>
              <w:top w:val="nil"/>
              <w:left w:val="nil"/>
              <w:bottom w:val="nil"/>
              <w:right w:val="nil"/>
            </w:tcBorders>
            <w:shd w:val="clear" w:color="auto" w:fill="auto"/>
            <w:vAlign w:val="center"/>
            <w:hideMark/>
          </w:tcPr>
          <w:p w:rsidR="00500B55" w:rsidRPr="002C66A7" w:rsidRDefault="00500B55" w:rsidP="00500B55">
            <w:pPr>
              <w:ind w:left="142" w:hanging="142"/>
              <w:jc w:val="left"/>
              <w:rPr>
                <w:rFonts w:cs="Arial"/>
                <w:sz w:val="15"/>
                <w:szCs w:val="15"/>
                <w:lang w:eastAsia="sk-SK"/>
              </w:rPr>
            </w:pPr>
            <w:r w:rsidRPr="002C66A7">
              <w:rPr>
                <w:rFonts w:cs="Arial"/>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550</w:t>
            </w:r>
          </w:p>
        </w:tc>
        <w:tc>
          <w:tcPr>
            <w:tcW w:w="730" w:type="pct"/>
            <w:tcBorders>
              <w:top w:val="nil"/>
              <w:left w:val="nil"/>
              <w:bottom w:val="single" w:sz="4" w:space="0" w:color="auto"/>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729" w:type="pct"/>
            <w:tcBorders>
              <w:top w:val="nil"/>
              <w:left w:val="nil"/>
              <w:bottom w:val="single" w:sz="4" w:space="0" w:color="auto"/>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550</w:t>
            </w:r>
          </w:p>
        </w:tc>
      </w:tr>
      <w:tr w:rsidR="00500B55" w:rsidRPr="002C66A7" w:rsidTr="00500B55">
        <w:tc>
          <w:tcPr>
            <w:tcW w:w="2810" w:type="pct"/>
            <w:tcBorders>
              <w:top w:val="nil"/>
              <w:left w:val="nil"/>
              <w:bottom w:val="single" w:sz="8" w:space="0" w:color="auto"/>
              <w:right w:val="nil"/>
            </w:tcBorders>
            <w:shd w:val="clear" w:color="auto" w:fill="auto"/>
            <w:vAlign w:val="center"/>
            <w:hideMark/>
          </w:tcPr>
          <w:p w:rsidR="00500B55" w:rsidRPr="002C66A7" w:rsidRDefault="00500B55" w:rsidP="00500B55">
            <w:pPr>
              <w:ind w:left="142" w:hanging="142"/>
              <w:jc w:val="left"/>
              <w:rPr>
                <w:rFonts w:cs="Arial"/>
                <w:b/>
                <w:bCs/>
                <w:sz w:val="15"/>
                <w:szCs w:val="15"/>
                <w:lang w:eastAsia="sk-SK"/>
              </w:rPr>
            </w:pPr>
            <w:r w:rsidRPr="002C66A7">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bottom"/>
            <w:hideMark/>
          </w:tcPr>
          <w:p w:rsidR="00500B55" w:rsidRPr="002C66A7" w:rsidRDefault="00500B55" w:rsidP="00500B55">
            <w:pPr>
              <w:jc w:val="right"/>
              <w:rPr>
                <w:rFonts w:cs="Arial"/>
                <w:b/>
                <w:bCs/>
                <w:sz w:val="15"/>
                <w:szCs w:val="15"/>
                <w:lang w:eastAsia="sk-SK"/>
              </w:rPr>
            </w:pPr>
            <w:r w:rsidRPr="002C66A7">
              <w:rPr>
                <w:rFonts w:cs="Arial"/>
                <w:b/>
                <w:bCs/>
                <w:sz w:val="15"/>
                <w:szCs w:val="15"/>
                <w:lang w:eastAsia="sk-SK"/>
              </w:rPr>
              <w:t>319 401</w:t>
            </w:r>
          </w:p>
        </w:tc>
        <w:tc>
          <w:tcPr>
            <w:tcW w:w="730" w:type="pct"/>
            <w:tcBorders>
              <w:top w:val="nil"/>
              <w:left w:val="nil"/>
              <w:bottom w:val="single" w:sz="8" w:space="0" w:color="auto"/>
              <w:right w:val="nil"/>
            </w:tcBorders>
            <w:shd w:val="clear" w:color="auto" w:fill="auto"/>
            <w:vAlign w:val="bottom"/>
            <w:hideMark/>
          </w:tcPr>
          <w:p w:rsidR="00500B55" w:rsidRPr="002C66A7" w:rsidRDefault="00500B55" w:rsidP="00500B55">
            <w:pPr>
              <w:jc w:val="right"/>
              <w:rPr>
                <w:rFonts w:cs="Arial"/>
                <w:b/>
                <w:bCs/>
                <w:sz w:val="15"/>
                <w:szCs w:val="15"/>
                <w:lang w:eastAsia="sk-SK"/>
              </w:rPr>
            </w:pPr>
            <w:r w:rsidRPr="002C66A7">
              <w:rPr>
                <w:rFonts w:cs="Arial"/>
                <w:b/>
                <w:bCs/>
                <w:sz w:val="15"/>
                <w:szCs w:val="15"/>
                <w:lang w:eastAsia="sk-SK"/>
              </w:rPr>
              <w:t>714 409</w:t>
            </w:r>
          </w:p>
        </w:tc>
        <w:tc>
          <w:tcPr>
            <w:tcW w:w="729" w:type="pct"/>
            <w:tcBorders>
              <w:top w:val="nil"/>
              <w:left w:val="nil"/>
              <w:bottom w:val="single" w:sz="8" w:space="0" w:color="auto"/>
              <w:right w:val="nil"/>
            </w:tcBorders>
            <w:shd w:val="clear" w:color="auto" w:fill="auto"/>
            <w:vAlign w:val="bottom"/>
            <w:hideMark/>
          </w:tcPr>
          <w:p w:rsidR="00500B55" w:rsidRPr="002C66A7" w:rsidRDefault="00500B55" w:rsidP="00500B55">
            <w:pPr>
              <w:jc w:val="right"/>
              <w:rPr>
                <w:rFonts w:cs="Arial"/>
                <w:b/>
                <w:bCs/>
                <w:sz w:val="15"/>
                <w:szCs w:val="15"/>
                <w:lang w:eastAsia="sk-SK"/>
              </w:rPr>
            </w:pPr>
            <w:r w:rsidRPr="002C66A7">
              <w:rPr>
                <w:rFonts w:cs="Arial"/>
                <w:b/>
                <w:bCs/>
                <w:sz w:val="15"/>
                <w:szCs w:val="15"/>
                <w:lang w:eastAsia="sk-SK"/>
              </w:rPr>
              <w:t>1 033 810</w:t>
            </w:r>
          </w:p>
        </w:tc>
      </w:tr>
    </w:tbl>
    <w:p w:rsidR="00997723" w:rsidRPr="002C66A7" w:rsidRDefault="00997723" w:rsidP="00997723">
      <w:pPr>
        <w:rPr>
          <w:snapToGrid w:val="0"/>
          <w:lang w:eastAsia="sk-SK"/>
        </w:rPr>
      </w:pPr>
      <w:bookmarkStart w:id="17" w:name="T_receivables_ageing_2"/>
    </w:p>
    <w:bookmarkEnd w:id="17"/>
    <w:p w:rsidR="00997723" w:rsidRPr="002C66A7" w:rsidRDefault="00997723" w:rsidP="00997723">
      <w:pPr>
        <w:rPr>
          <w:snapToGrid w:val="0"/>
          <w:lang w:eastAsia="sk-SK"/>
        </w:rPr>
      </w:pPr>
      <w:r w:rsidRPr="002C66A7">
        <w:rPr>
          <w:snapToGrid w:val="0"/>
          <w:lang w:eastAsia="sk-SK"/>
        </w:rPr>
        <w:t xml:space="preserve">Bežná lehota splatnosti pohľadávok je </w:t>
      </w:r>
      <w:r w:rsidR="00031087" w:rsidRPr="002C66A7">
        <w:rPr>
          <w:snapToGrid w:val="0"/>
          <w:lang w:eastAsia="sk-SK"/>
        </w:rPr>
        <w:t>15 až 30</w:t>
      </w:r>
      <w:r w:rsidRPr="002C66A7">
        <w:rPr>
          <w:snapToGrid w:val="0"/>
          <w:lang w:eastAsia="sk-SK"/>
        </w:rPr>
        <w:t xml:space="preserve"> dní. </w:t>
      </w:r>
    </w:p>
    <w:p w:rsidR="00997723" w:rsidRPr="002C66A7" w:rsidRDefault="00997723" w:rsidP="00997723">
      <w:pPr>
        <w:rPr>
          <w:snapToGrid w:val="0"/>
          <w:lang w:eastAsia="sk-SK"/>
        </w:rPr>
      </w:pPr>
    </w:p>
    <w:p w:rsidR="00997723" w:rsidRPr="002C66A7" w:rsidRDefault="00997723" w:rsidP="00997723">
      <w:pPr>
        <w:rPr>
          <w:snapToGrid w:val="0"/>
          <w:lang w:eastAsia="sk-SK"/>
        </w:rPr>
      </w:pPr>
      <w:r w:rsidRPr="002C66A7">
        <w:rPr>
          <w:snapToGrid w:val="0"/>
          <w:lang w:eastAsia="sk-SK"/>
        </w:rPr>
        <w:t>Spoločnosť vykazuje pohľadávky</w:t>
      </w:r>
      <w:r w:rsidR="001C53B5" w:rsidRPr="002C66A7">
        <w:rPr>
          <w:snapToGrid w:val="0"/>
          <w:lang w:eastAsia="sk-SK"/>
        </w:rPr>
        <w:t xml:space="preserve"> voči spriazneným spoločnostiam</w:t>
      </w:r>
      <w:r w:rsidRPr="002C66A7">
        <w:rPr>
          <w:snapToGrid w:val="0"/>
          <w:lang w:eastAsia="sk-SK"/>
        </w:rPr>
        <w:t xml:space="preserve"> po lehote splatnosti vo výške </w:t>
      </w:r>
      <w:r w:rsidR="0009665C">
        <w:rPr>
          <w:snapToGrid w:val="0"/>
          <w:lang w:eastAsia="sk-SK"/>
        </w:rPr>
        <w:t xml:space="preserve">639 514 </w:t>
      </w:r>
      <w:r w:rsidRPr="002C66A7">
        <w:rPr>
          <w:snapToGrid w:val="0"/>
          <w:lang w:eastAsia="sk-SK"/>
        </w:rPr>
        <w:t xml:space="preserve">EUR, </w:t>
      </w:r>
      <w:r w:rsidR="001C53B5" w:rsidRPr="002C66A7">
        <w:rPr>
          <w:snapToGrid w:val="0"/>
          <w:lang w:eastAsia="sk-SK"/>
        </w:rPr>
        <w:t>ktoré sú po splatnosti m</w:t>
      </w:r>
      <w:r w:rsidR="005F203F" w:rsidRPr="002C66A7">
        <w:rPr>
          <w:snapToGrid w:val="0"/>
          <w:lang w:eastAsia="sk-SK"/>
        </w:rPr>
        <w:t>enej ako 60 dní. S</w:t>
      </w:r>
      <w:r w:rsidR="001C53B5" w:rsidRPr="002C66A7">
        <w:rPr>
          <w:snapToGrid w:val="0"/>
          <w:lang w:eastAsia="sk-SK"/>
        </w:rPr>
        <w:t>poločnosť</w:t>
      </w:r>
      <w:r w:rsidR="005F203F" w:rsidRPr="002C66A7">
        <w:rPr>
          <w:snapToGrid w:val="0"/>
          <w:lang w:eastAsia="sk-SK"/>
        </w:rPr>
        <w:t xml:space="preserve"> k nim</w:t>
      </w:r>
      <w:r w:rsidR="001C53B5" w:rsidRPr="002C66A7">
        <w:rPr>
          <w:snapToGrid w:val="0"/>
          <w:lang w:eastAsia="sk-SK"/>
        </w:rPr>
        <w:t xml:space="preserve"> netvorí</w:t>
      </w:r>
      <w:r w:rsidR="000912E1">
        <w:rPr>
          <w:snapToGrid w:val="0"/>
          <w:lang w:eastAsia="sk-SK"/>
        </w:rPr>
        <w:t>, na základe konzultácie s materskou spoločnosťou,</w:t>
      </w:r>
      <w:r w:rsidR="001C53B5" w:rsidRPr="002C66A7">
        <w:rPr>
          <w:snapToGrid w:val="0"/>
          <w:lang w:eastAsia="sk-SK"/>
        </w:rPr>
        <w:t xml:space="preserve"> žiadnu opravnú položku.</w:t>
      </w:r>
      <w:r w:rsidRPr="002C66A7">
        <w:rPr>
          <w:snapToGrid w:val="0"/>
          <w:lang w:eastAsia="sk-SK"/>
        </w:rPr>
        <w:t xml:space="preserve"> </w:t>
      </w:r>
    </w:p>
    <w:p w:rsidR="00C60C6A" w:rsidRPr="002C66A7" w:rsidRDefault="00C60C6A">
      <w:pPr>
        <w:jc w:val="left"/>
        <w:rPr>
          <w:rFonts w:cs="Arial"/>
          <w:bCs/>
          <w:szCs w:val="26"/>
          <w:u w:val="single"/>
        </w:rPr>
      </w:pPr>
    </w:p>
    <w:p w:rsidR="00C72EF7" w:rsidRPr="002C66A7" w:rsidRDefault="00C72EF7">
      <w:pPr>
        <w:jc w:val="left"/>
        <w:rPr>
          <w:rFonts w:cs="Arial"/>
          <w:bCs/>
          <w:szCs w:val="26"/>
          <w:u w:val="single"/>
        </w:rPr>
      </w:pPr>
      <w:r w:rsidRPr="002C66A7">
        <w:br w:type="page"/>
      </w:r>
    </w:p>
    <w:p w:rsidR="00997723" w:rsidRPr="002C66A7" w:rsidRDefault="00997723" w:rsidP="00997723">
      <w:pPr>
        <w:pStyle w:val="Heading3"/>
      </w:pPr>
      <w:r w:rsidRPr="002C66A7">
        <w:lastRenderedPageBreak/>
        <w:t>Pohľadávky podľa zostatkovej doby splatnosti</w:t>
      </w:r>
    </w:p>
    <w:p w:rsidR="005B36DD" w:rsidRPr="002C66A7" w:rsidRDefault="005B36DD" w:rsidP="00530F08">
      <w:pPr>
        <w:rPr>
          <w:bCs/>
          <w:snapToGrid w:val="0"/>
          <w:sz w:val="16"/>
          <w:szCs w:val="16"/>
          <w:lang w:eastAsia="sk-SK"/>
        </w:rPr>
      </w:pPr>
      <w:bookmarkStart w:id="18" w:name="T_receivables_maturity"/>
      <w:r w:rsidRPr="002C66A7">
        <w:rPr>
          <w:b/>
          <w:i/>
          <w:iCs/>
          <w:sz w:val="15"/>
          <w:szCs w:val="15"/>
          <w:lang w:eastAsia="sk-SK"/>
        </w:rPr>
        <w:t xml:space="preserve"> </w:t>
      </w:r>
    </w:p>
    <w:tbl>
      <w:tblPr>
        <w:tblW w:w="5000" w:type="pct"/>
        <w:tblCellMar>
          <w:left w:w="70" w:type="dxa"/>
          <w:right w:w="70" w:type="dxa"/>
        </w:tblCellMar>
        <w:tblLook w:val="04A0"/>
      </w:tblPr>
      <w:tblGrid>
        <w:gridCol w:w="6153"/>
        <w:gridCol w:w="1529"/>
        <w:gridCol w:w="1529"/>
      </w:tblGrid>
      <w:tr w:rsidR="005B36DD" w:rsidRPr="002C66A7" w:rsidTr="00500B55">
        <w:trPr>
          <w:trHeight w:val="195"/>
        </w:trPr>
        <w:tc>
          <w:tcPr>
            <w:tcW w:w="3340" w:type="pct"/>
            <w:tcBorders>
              <w:top w:val="single" w:sz="8" w:space="0" w:color="auto"/>
              <w:left w:val="nil"/>
              <w:bottom w:val="nil"/>
              <w:right w:val="nil"/>
            </w:tcBorders>
            <w:shd w:val="clear" w:color="auto" w:fill="auto"/>
            <w:vAlign w:val="center"/>
            <w:hideMark/>
          </w:tcPr>
          <w:p w:rsidR="005B36DD" w:rsidRPr="002C66A7" w:rsidRDefault="005B36DD" w:rsidP="005B36DD">
            <w:pPr>
              <w:jc w:val="left"/>
              <w:rPr>
                <w:rFonts w:cs="Arial"/>
                <w:b/>
                <w:bCs/>
                <w:i/>
                <w:iCs/>
                <w:sz w:val="15"/>
                <w:szCs w:val="15"/>
                <w:lang w:eastAsia="sk-SK"/>
              </w:rPr>
            </w:pPr>
            <w:bookmarkStart w:id="19" w:name="RANGE!B9:D18"/>
            <w:r w:rsidRPr="002C66A7">
              <w:rPr>
                <w:rFonts w:cs="Arial"/>
                <w:b/>
                <w:bCs/>
                <w:i/>
                <w:iCs/>
                <w:sz w:val="15"/>
                <w:szCs w:val="15"/>
                <w:lang w:eastAsia="sk-SK"/>
              </w:rPr>
              <w:t>Položka</w:t>
            </w:r>
            <w:bookmarkEnd w:id="19"/>
          </w:p>
        </w:tc>
        <w:tc>
          <w:tcPr>
            <w:tcW w:w="830"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4</w:t>
            </w:r>
          </w:p>
        </w:tc>
        <w:tc>
          <w:tcPr>
            <w:tcW w:w="830"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3</w:t>
            </w:r>
          </w:p>
        </w:tc>
      </w:tr>
      <w:tr w:rsidR="005B36DD" w:rsidRPr="002C66A7" w:rsidTr="00500B55">
        <w:trPr>
          <w:trHeight w:val="195"/>
        </w:trPr>
        <w:tc>
          <w:tcPr>
            <w:tcW w:w="3340" w:type="pct"/>
            <w:tcBorders>
              <w:top w:val="single" w:sz="4" w:space="0" w:color="auto"/>
              <w:left w:val="nil"/>
              <w:bottom w:val="nil"/>
              <w:right w:val="nil"/>
            </w:tcBorders>
            <w:shd w:val="clear" w:color="auto" w:fill="auto"/>
            <w:vAlign w:val="center"/>
            <w:hideMark/>
          </w:tcPr>
          <w:p w:rsidR="005B36DD" w:rsidRPr="002C66A7" w:rsidRDefault="005B36DD" w:rsidP="005B36DD">
            <w:pPr>
              <w:jc w:val="left"/>
              <w:rPr>
                <w:rFonts w:cs="Arial"/>
                <w:b/>
                <w:bCs/>
                <w:i/>
                <w:iCs/>
                <w:sz w:val="15"/>
                <w:szCs w:val="15"/>
                <w:lang w:eastAsia="sk-SK"/>
              </w:rPr>
            </w:pPr>
            <w:r w:rsidRPr="002C66A7">
              <w:rPr>
                <w:rFonts w:cs="Arial"/>
                <w:b/>
                <w:bCs/>
                <w:i/>
                <w:iCs/>
                <w:sz w:val="15"/>
                <w:szCs w:val="15"/>
                <w:lang w:eastAsia="sk-SK"/>
              </w:rPr>
              <w:t>Krátkodobé pohľadávky</w:t>
            </w:r>
          </w:p>
        </w:tc>
        <w:tc>
          <w:tcPr>
            <w:tcW w:w="830" w:type="pct"/>
            <w:tcBorders>
              <w:top w:val="single" w:sz="4" w:space="0" w:color="auto"/>
              <w:left w:val="nil"/>
              <w:bottom w:val="nil"/>
              <w:right w:val="nil"/>
            </w:tcBorders>
            <w:shd w:val="clear" w:color="auto" w:fill="auto"/>
            <w:vAlign w:val="center"/>
            <w:hideMark/>
          </w:tcPr>
          <w:p w:rsidR="005B36DD" w:rsidRPr="002C66A7" w:rsidRDefault="005B36DD" w:rsidP="00C72EF7">
            <w:pPr>
              <w:jc w:val="right"/>
              <w:rPr>
                <w:rFonts w:cs="Arial"/>
                <w:sz w:val="15"/>
                <w:szCs w:val="15"/>
                <w:lang w:eastAsia="sk-SK"/>
              </w:rPr>
            </w:pPr>
          </w:p>
        </w:tc>
        <w:tc>
          <w:tcPr>
            <w:tcW w:w="830" w:type="pct"/>
            <w:tcBorders>
              <w:top w:val="single" w:sz="4" w:space="0" w:color="auto"/>
              <w:left w:val="nil"/>
              <w:bottom w:val="nil"/>
              <w:right w:val="nil"/>
            </w:tcBorders>
            <w:shd w:val="clear" w:color="auto" w:fill="auto"/>
            <w:vAlign w:val="center"/>
            <w:hideMark/>
          </w:tcPr>
          <w:p w:rsidR="005B36DD" w:rsidRPr="002C66A7" w:rsidRDefault="005B36DD" w:rsidP="00C72EF7">
            <w:pPr>
              <w:jc w:val="right"/>
              <w:rPr>
                <w:rFonts w:cs="Arial"/>
                <w:sz w:val="15"/>
                <w:szCs w:val="15"/>
                <w:lang w:eastAsia="sk-SK"/>
              </w:rPr>
            </w:pPr>
          </w:p>
        </w:tc>
      </w:tr>
      <w:tr w:rsidR="00500B55" w:rsidRPr="002C66A7" w:rsidTr="00F23858">
        <w:trPr>
          <w:trHeight w:val="195"/>
        </w:trPr>
        <w:tc>
          <w:tcPr>
            <w:tcW w:w="3340" w:type="pct"/>
            <w:tcBorders>
              <w:top w:val="nil"/>
              <w:left w:val="nil"/>
              <w:bottom w:val="nil"/>
              <w:right w:val="nil"/>
            </w:tcBorders>
            <w:shd w:val="clear" w:color="auto" w:fill="auto"/>
            <w:vAlign w:val="center"/>
            <w:hideMark/>
          </w:tcPr>
          <w:p w:rsidR="00500B55" w:rsidRPr="002C66A7" w:rsidRDefault="00500B55" w:rsidP="005B36DD">
            <w:pPr>
              <w:jc w:val="left"/>
              <w:rPr>
                <w:rFonts w:cs="Arial"/>
                <w:sz w:val="15"/>
                <w:szCs w:val="15"/>
                <w:lang w:eastAsia="sk-SK"/>
              </w:rPr>
            </w:pPr>
            <w:r w:rsidRPr="002C66A7">
              <w:rPr>
                <w:rFonts w:cs="Arial"/>
                <w:sz w:val="15"/>
                <w:szCs w:val="15"/>
                <w:lang w:eastAsia="sk-SK"/>
              </w:rPr>
              <w:t>Pohľadávky po lehote splatnosti</w:t>
            </w:r>
          </w:p>
        </w:tc>
        <w:tc>
          <w:tcPr>
            <w:tcW w:w="830" w:type="pct"/>
            <w:tcBorders>
              <w:top w:val="nil"/>
              <w:left w:val="nil"/>
              <w:bottom w:val="nil"/>
              <w:right w:val="nil"/>
            </w:tcBorders>
            <w:shd w:val="clear" w:color="auto" w:fill="auto"/>
            <w:vAlign w:val="bottom"/>
          </w:tcPr>
          <w:p w:rsidR="00500B55" w:rsidRPr="002C66A7" w:rsidRDefault="0009665C" w:rsidP="00F23858">
            <w:pPr>
              <w:jc w:val="right"/>
              <w:rPr>
                <w:rFonts w:cs="Arial"/>
                <w:sz w:val="15"/>
                <w:szCs w:val="15"/>
                <w:lang w:eastAsia="sk-SK"/>
              </w:rPr>
            </w:pPr>
            <w:r w:rsidRPr="0009665C">
              <w:rPr>
                <w:rFonts w:cs="Arial"/>
                <w:sz w:val="15"/>
                <w:szCs w:val="15"/>
                <w:lang w:eastAsia="sk-SK"/>
              </w:rPr>
              <w:t>639 514</w:t>
            </w:r>
          </w:p>
        </w:tc>
        <w:tc>
          <w:tcPr>
            <w:tcW w:w="830"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714 409</w:t>
            </w:r>
          </w:p>
        </w:tc>
      </w:tr>
      <w:tr w:rsidR="00500B55" w:rsidRPr="002C66A7" w:rsidTr="00F23858">
        <w:trPr>
          <w:trHeight w:val="195"/>
        </w:trPr>
        <w:tc>
          <w:tcPr>
            <w:tcW w:w="3340" w:type="pct"/>
            <w:tcBorders>
              <w:top w:val="nil"/>
              <w:left w:val="nil"/>
              <w:bottom w:val="nil"/>
              <w:right w:val="nil"/>
            </w:tcBorders>
            <w:shd w:val="clear" w:color="auto" w:fill="auto"/>
            <w:vAlign w:val="center"/>
            <w:hideMark/>
          </w:tcPr>
          <w:p w:rsidR="00500B55" w:rsidRPr="002C66A7" w:rsidRDefault="00500B55" w:rsidP="005B36DD">
            <w:pPr>
              <w:jc w:val="left"/>
              <w:rPr>
                <w:rFonts w:cs="Arial"/>
                <w:sz w:val="15"/>
                <w:szCs w:val="15"/>
                <w:lang w:eastAsia="sk-SK"/>
              </w:rPr>
            </w:pPr>
            <w:r w:rsidRPr="002C66A7">
              <w:rPr>
                <w:rFonts w:cs="Arial"/>
                <w:sz w:val="15"/>
                <w:szCs w:val="15"/>
                <w:lang w:eastAsia="sk-SK"/>
              </w:rPr>
              <w:t>Pohľadávky so zostatkovou dobou splatnosti do jedného roka</w:t>
            </w:r>
          </w:p>
        </w:tc>
        <w:tc>
          <w:tcPr>
            <w:tcW w:w="830" w:type="pct"/>
            <w:tcBorders>
              <w:top w:val="nil"/>
              <w:left w:val="nil"/>
              <w:bottom w:val="nil"/>
              <w:right w:val="nil"/>
            </w:tcBorders>
            <w:shd w:val="clear" w:color="auto" w:fill="auto"/>
            <w:vAlign w:val="bottom"/>
          </w:tcPr>
          <w:p w:rsidR="00500B55" w:rsidRPr="002C66A7" w:rsidRDefault="00750E32" w:rsidP="00C72EF7">
            <w:pPr>
              <w:jc w:val="right"/>
              <w:rPr>
                <w:rFonts w:cs="Arial"/>
                <w:sz w:val="15"/>
                <w:szCs w:val="15"/>
                <w:lang w:eastAsia="sk-SK"/>
              </w:rPr>
            </w:pPr>
            <w:r w:rsidRPr="00750E32">
              <w:rPr>
                <w:rFonts w:cs="Arial"/>
                <w:sz w:val="15"/>
                <w:szCs w:val="15"/>
                <w:lang w:eastAsia="sk-SK"/>
              </w:rPr>
              <w:t>267 403</w:t>
            </w:r>
          </w:p>
        </w:tc>
        <w:tc>
          <w:tcPr>
            <w:tcW w:w="830"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319 401</w:t>
            </w:r>
          </w:p>
        </w:tc>
      </w:tr>
      <w:tr w:rsidR="00500B55" w:rsidRPr="002C66A7" w:rsidTr="00F23858">
        <w:trPr>
          <w:trHeight w:val="195"/>
        </w:trPr>
        <w:tc>
          <w:tcPr>
            <w:tcW w:w="3340" w:type="pct"/>
            <w:tcBorders>
              <w:top w:val="nil"/>
              <w:left w:val="nil"/>
              <w:bottom w:val="nil"/>
              <w:right w:val="nil"/>
            </w:tcBorders>
            <w:shd w:val="clear" w:color="auto" w:fill="auto"/>
            <w:vAlign w:val="center"/>
            <w:hideMark/>
          </w:tcPr>
          <w:p w:rsidR="00500B55" w:rsidRPr="002C66A7" w:rsidRDefault="00500B55" w:rsidP="005B36DD">
            <w:pPr>
              <w:jc w:val="left"/>
              <w:rPr>
                <w:rFonts w:cs="Arial"/>
                <w:b/>
                <w:bCs/>
                <w:sz w:val="15"/>
                <w:szCs w:val="15"/>
                <w:lang w:eastAsia="sk-SK"/>
              </w:rPr>
            </w:pPr>
            <w:r w:rsidRPr="002C66A7">
              <w:rPr>
                <w:rFonts w:cs="Arial"/>
                <w:b/>
                <w:bCs/>
                <w:sz w:val="15"/>
                <w:szCs w:val="15"/>
                <w:lang w:eastAsia="sk-SK"/>
              </w:rPr>
              <w:t>Spolu krátkodobé pohľadávky</w:t>
            </w:r>
          </w:p>
        </w:tc>
        <w:tc>
          <w:tcPr>
            <w:tcW w:w="830" w:type="pct"/>
            <w:tcBorders>
              <w:top w:val="single" w:sz="4" w:space="0" w:color="auto"/>
              <w:left w:val="nil"/>
              <w:bottom w:val="nil"/>
              <w:right w:val="nil"/>
            </w:tcBorders>
            <w:shd w:val="clear" w:color="auto" w:fill="auto"/>
            <w:vAlign w:val="bottom"/>
          </w:tcPr>
          <w:p w:rsidR="00500B55" w:rsidRPr="002C66A7" w:rsidRDefault="00750E32" w:rsidP="00D40E4D">
            <w:pPr>
              <w:jc w:val="right"/>
              <w:rPr>
                <w:rFonts w:cs="Arial"/>
                <w:b/>
                <w:bCs/>
                <w:sz w:val="15"/>
                <w:szCs w:val="15"/>
                <w:lang w:eastAsia="sk-SK"/>
              </w:rPr>
            </w:pPr>
            <w:r w:rsidRPr="00750E32">
              <w:rPr>
                <w:rFonts w:cs="Arial"/>
                <w:b/>
                <w:bCs/>
                <w:sz w:val="15"/>
                <w:szCs w:val="15"/>
                <w:lang w:eastAsia="sk-SK"/>
              </w:rPr>
              <w:t>906 917</w:t>
            </w:r>
          </w:p>
        </w:tc>
        <w:tc>
          <w:tcPr>
            <w:tcW w:w="830" w:type="pct"/>
            <w:tcBorders>
              <w:top w:val="single" w:sz="4" w:space="0" w:color="auto"/>
              <w:left w:val="nil"/>
              <w:bottom w:val="nil"/>
              <w:right w:val="nil"/>
            </w:tcBorders>
            <w:shd w:val="clear" w:color="auto" w:fill="auto"/>
            <w:vAlign w:val="bottom"/>
            <w:hideMark/>
          </w:tcPr>
          <w:p w:rsidR="00500B55" w:rsidRPr="002C66A7" w:rsidRDefault="00500B55" w:rsidP="00C72EF7">
            <w:pPr>
              <w:jc w:val="right"/>
              <w:rPr>
                <w:rFonts w:cs="Arial"/>
                <w:b/>
                <w:bCs/>
                <w:sz w:val="15"/>
                <w:szCs w:val="15"/>
                <w:lang w:eastAsia="sk-SK"/>
              </w:rPr>
            </w:pPr>
            <w:r w:rsidRPr="002C66A7">
              <w:rPr>
                <w:rFonts w:cs="Arial"/>
                <w:b/>
                <w:bCs/>
                <w:sz w:val="15"/>
                <w:szCs w:val="15"/>
                <w:lang w:eastAsia="sk-SK"/>
              </w:rPr>
              <w:t>1 033 810</w:t>
            </w:r>
          </w:p>
        </w:tc>
      </w:tr>
      <w:tr w:rsidR="00500B55" w:rsidRPr="002C66A7" w:rsidTr="00F23858">
        <w:trPr>
          <w:trHeight w:val="195"/>
        </w:trPr>
        <w:tc>
          <w:tcPr>
            <w:tcW w:w="3340" w:type="pct"/>
            <w:tcBorders>
              <w:top w:val="nil"/>
              <w:left w:val="nil"/>
              <w:bottom w:val="nil"/>
              <w:right w:val="nil"/>
            </w:tcBorders>
            <w:shd w:val="clear" w:color="auto" w:fill="auto"/>
            <w:vAlign w:val="center"/>
            <w:hideMark/>
          </w:tcPr>
          <w:p w:rsidR="00500B55" w:rsidRPr="002C66A7" w:rsidRDefault="00500B55" w:rsidP="005B36DD">
            <w:pPr>
              <w:jc w:val="left"/>
              <w:rPr>
                <w:rFonts w:cs="Arial"/>
                <w:sz w:val="15"/>
                <w:szCs w:val="15"/>
                <w:lang w:eastAsia="sk-SK"/>
              </w:rPr>
            </w:pPr>
          </w:p>
        </w:tc>
        <w:tc>
          <w:tcPr>
            <w:tcW w:w="830" w:type="pct"/>
            <w:tcBorders>
              <w:top w:val="nil"/>
              <w:left w:val="nil"/>
              <w:bottom w:val="nil"/>
              <w:right w:val="nil"/>
            </w:tcBorders>
            <w:shd w:val="clear" w:color="auto" w:fill="auto"/>
            <w:vAlign w:val="bottom"/>
          </w:tcPr>
          <w:p w:rsidR="00500B55" w:rsidRPr="002C66A7" w:rsidRDefault="00500B55" w:rsidP="00C72EF7">
            <w:pPr>
              <w:jc w:val="right"/>
              <w:rPr>
                <w:rFonts w:cs="Arial"/>
                <w:sz w:val="15"/>
                <w:szCs w:val="15"/>
                <w:lang w:eastAsia="sk-SK"/>
              </w:rPr>
            </w:pPr>
          </w:p>
        </w:tc>
        <w:tc>
          <w:tcPr>
            <w:tcW w:w="830"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p>
        </w:tc>
      </w:tr>
      <w:tr w:rsidR="00500B55" w:rsidRPr="002C66A7" w:rsidTr="00F23858">
        <w:trPr>
          <w:trHeight w:val="195"/>
        </w:trPr>
        <w:tc>
          <w:tcPr>
            <w:tcW w:w="3340" w:type="pct"/>
            <w:tcBorders>
              <w:top w:val="nil"/>
              <w:left w:val="nil"/>
              <w:bottom w:val="nil"/>
              <w:right w:val="nil"/>
            </w:tcBorders>
            <w:shd w:val="clear" w:color="auto" w:fill="auto"/>
            <w:vAlign w:val="center"/>
            <w:hideMark/>
          </w:tcPr>
          <w:p w:rsidR="00500B55" w:rsidRPr="002C66A7" w:rsidRDefault="00500B55" w:rsidP="005B36DD">
            <w:pPr>
              <w:jc w:val="left"/>
              <w:rPr>
                <w:rFonts w:cs="Arial"/>
                <w:b/>
                <w:bCs/>
                <w:i/>
                <w:iCs/>
                <w:sz w:val="15"/>
                <w:szCs w:val="15"/>
                <w:lang w:eastAsia="sk-SK"/>
              </w:rPr>
            </w:pPr>
            <w:r w:rsidRPr="002C66A7">
              <w:rPr>
                <w:rFonts w:cs="Arial"/>
                <w:b/>
                <w:bCs/>
                <w:i/>
                <w:iCs/>
                <w:sz w:val="15"/>
                <w:szCs w:val="15"/>
                <w:lang w:eastAsia="sk-SK"/>
              </w:rPr>
              <w:t>Dlhodobé pohľadávky</w:t>
            </w:r>
          </w:p>
        </w:tc>
        <w:tc>
          <w:tcPr>
            <w:tcW w:w="830" w:type="pct"/>
            <w:tcBorders>
              <w:top w:val="nil"/>
              <w:left w:val="nil"/>
              <w:bottom w:val="nil"/>
              <w:right w:val="nil"/>
            </w:tcBorders>
            <w:shd w:val="clear" w:color="auto" w:fill="auto"/>
            <w:vAlign w:val="bottom"/>
          </w:tcPr>
          <w:p w:rsidR="00500B55" w:rsidRPr="002C66A7" w:rsidRDefault="00500B55" w:rsidP="00C72EF7">
            <w:pPr>
              <w:jc w:val="right"/>
              <w:rPr>
                <w:rFonts w:cs="Arial"/>
                <w:sz w:val="15"/>
                <w:szCs w:val="15"/>
                <w:lang w:eastAsia="sk-SK"/>
              </w:rPr>
            </w:pPr>
          </w:p>
        </w:tc>
        <w:tc>
          <w:tcPr>
            <w:tcW w:w="830"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p>
        </w:tc>
      </w:tr>
      <w:tr w:rsidR="00500B55" w:rsidRPr="002C66A7" w:rsidTr="00F23858">
        <w:trPr>
          <w:trHeight w:val="195"/>
        </w:trPr>
        <w:tc>
          <w:tcPr>
            <w:tcW w:w="3340" w:type="pct"/>
            <w:tcBorders>
              <w:top w:val="nil"/>
              <w:left w:val="nil"/>
              <w:bottom w:val="nil"/>
              <w:right w:val="nil"/>
            </w:tcBorders>
            <w:shd w:val="clear" w:color="auto" w:fill="auto"/>
            <w:vAlign w:val="center"/>
            <w:hideMark/>
          </w:tcPr>
          <w:p w:rsidR="00500B55" w:rsidRPr="002C66A7" w:rsidRDefault="00500B55" w:rsidP="005B36DD">
            <w:pPr>
              <w:jc w:val="left"/>
              <w:rPr>
                <w:rFonts w:cs="Arial"/>
                <w:sz w:val="15"/>
                <w:szCs w:val="15"/>
                <w:lang w:eastAsia="sk-SK"/>
              </w:rPr>
            </w:pPr>
            <w:r w:rsidRPr="002C66A7">
              <w:rPr>
                <w:rFonts w:cs="Arial"/>
                <w:sz w:val="15"/>
                <w:szCs w:val="15"/>
                <w:lang w:eastAsia="sk-SK"/>
              </w:rPr>
              <w:t>Pohľadávky so zostatkovou dobou splatnosti jeden rok až päť rokov</w:t>
            </w:r>
          </w:p>
        </w:tc>
        <w:tc>
          <w:tcPr>
            <w:tcW w:w="830" w:type="pct"/>
            <w:tcBorders>
              <w:top w:val="nil"/>
              <w:left w:val="nil"/>
              <w:bottom w:val="nil"/>
              <w:right w:val="nil"/>
            </w:tcBorders>
            <w:shd w:val="clear" w:color="auto" w:fill="auto"/>
            <w:vAlign w:val="bottom"/>
          </w:tcPr>
          <w:p w:rsidR="00500B55" w:rsidRPr="002C66A7" w:rsidRDefault="0009665C" w:rsidP="00C72EF7">
            <w:pPr>
              <w:jc w:val="right"/>
              <w:rPr>
                <w:rFonts w:cs="Arial"/>
                <w:sz w:val="15"/>
                <w:szCs w:val="15"/>
                <w:lang w:eastAsia="sk-SK"/>
              </w:rPr>
            </w:pPr>
            <w:r w:rsidRPr="0009665C">
              <w:rPr>
                <w:rFonts w:cs="Arial"/>
                <w:sz w:val="15"/>
                <w:szCs w:val="15"/>
                <w:lang w:eastAsia="sk-SK"/>
              </w:rPr>
              <w:t>14 480</w:t>
            </w:r>
          </w:p>
        </w:tc>
        <w:tc>
          <w:tcPr>
            <w:tcW w:w="830"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6 000</w:t>
            </w:r>
          </w:p>
        </w:tc>
      </w:tr>
      <w:tr w:rsidR="00500B55" w:rsidRPr="002C66A7" w:rsidTr="00F23858">
        <w:trPr>
          <w:trHeight w:val="195"/>
        </w:trPr>
        <w:tc>
          <w:tcPr>
            <w:tcW w:w="3340" w:type="pct"/>
            <w:tcBorders>
              <w:top w:val="nil"/>
              <w:left w:val="nil"/>
              <w:bottom w:val="nil"/>
              <w:right w:val="nil"/>
            </w:tcBorders>
            <w:shd w:val="clear" w:color="auto" w:fill="auto"/>
            <w:vAlign w:val="center"/>
            <w:hideMark/>
          </w:tcPr>
          <w:p w:rsidR="00500B55" w:rsidRPr="002C66A7" w:rsidRDefault="00500B55" w:rsidP="005B36DD">
            <w:pPr>
              <w:jc w:val="left"/>
              <w:rPr>
                <w:rFonts w:cs="Arial"/>
                <w:sz w:val="15"/>
                <w:szCs w:val="15"/>
                <w:lang w:eastAsia="sk-SK"/>
              </w:rPr>
            </w:pPr>
            <w:r w:rsidRPr="002C66A7">
              <w:rPr>
                <w:rFonts w:cs="Arial"/>
                <w:sz w:val="15"/>
                <w:szCs w:val="15"/>
                <w:lang w:eastAsia="sk-SK"/>
              </w:rPr>
              <w:t>Pohľadávky so zostatkovou dobou splatnosti dlhšou ako päť rokov</w:t>
            </w:r>
          </w:p>
        </w:tc>
        <w:tc>
          <w:tcPr>
            <w:tcW w:w="830" w:type="pct"/>
            <w:tcBorders>
              <w:top w:val="nil"/>
              <w:left w:val="nil"/>
              <w:bottom w:val="single" w:sz="4" w:space="0" w:color="auto"/>
              <w:right w:val="nil"/>
            </w:tcBorders>
            <w:shd w:val="clear" w:color="auto" w:fill="auto"/>
            <w:vAlign w:val="bottom"/>
          </w:tcPr>
          <w:p w:rsidR="00500B55" w:rsidRPr="002C66A7" w:rsidRDefault="0009665C" w:rsidP="00C72EF7">
            <w:pPr>
              <w:jc w:val="right"/>
              <w:rPr>
                <w:rFonts w:cs="Arial"/>
                <w:sz w:val="15"/>
                <w:szCs w:val="15"/>
                <w:lang w:eastAsia="sk-SK"/>
              </w:rPr>
            </w:pPr>
            <w:r>
              <w:rPr>
                <w:rFonts w:cs="Arial"/>
                <w:sz w:val="15"/>
                <w:szCs w:val="15"/>
                <w:lang w:eastAsia="sk-SK"/>
              </w:rPr>
              <w:t>-</w:t>
            </w:r>
          </w:p>
        </w:tc>
        <w:tc>
          <w:tcPr>
            <w:tcW w:w="830" w:type="pct"/>
            <w:tcBorders>
              <w:top w:val="nil"/>
              <w:left w:val="nil"/>
              <w:bottom w:val="single" w:sz="4" w:space="0" w:color="auto"/>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r>
      <w:tr w:rsidR="00500B55" w:rsidRPr="002C66A7" w:rsidTr="00F23858">
        <w:trPr>
          <w:trHeight w:val="210"/>
        </w:trPr>
        <w:tc>
          <w:tcPr>
            <w:tcW w:w="3340" w:type="pct"/>
            <w:tcBorders>
              <w:top w:val="nil"/>
              <w:left w:val="nil"/>
              <w:bottom w:val="single" w:sz="8" w:space="0" w:color="auto"/>
              <w:right w:val="nil"/>
            </w:tcBorders>
            <w:shd w:val="clear" w:color="auto" w:fill="auto"/>
            <w:vAlign w:val="center"/>
            <w:hideMark/>
          </w:tcPr>
          <w:p w:rsidR="00500B55" w:rsidRPr="002C66A7" w:rsidRDefault="00500B55" w:rsidP="005B36DD">
            <w:pPr>
              <w:jc w:val="left"/>
              <w:rPr>
                <w:rFonts w:cs="Arial"/>
                <w:b/>
                <w:bCs/>
                <w:sz w:val="15"/>
                <w:szCs w:val="15"/>
                <w:lang w:eastAsia="sk-SK"/>
              </w:rPr>
            </w:pPr>
            <w:r w:rsidRPr="002C66A7">
              <w:rPr>
                <w:rFonts w:cs="Arial"/>
                <w:b/>
                <w:bCs/>
                <w:sz w:val="15"/>
                <w:szCs w:val="15"/>
                <w:lang w:eastAsia="sk-SK"/>
              </w:rPr>
              <w:t>Spolu dlhodobé pohľadávky</w:t>
            </w:r>
          </w:p>
        </w:tc>
        <w:tc>
          <w:tcPr>
            <w:tcW w:w="830" w:type="pct"/>
            <w:tcBorders>
              <w:top w:val="nil"/>
              <w:left w:val="nil"/>
              <w:bottom w:val="single" w:sz="8" w:space="0" w:color="auto"/>
              <w:right w:val="nil"/>
            </w:tcBorders>
            <w:shd w:val="clear" w:color="auto" w:fill="auto"/>
            <w:vAlign w:val="center"/>
          </w:tcPr>
          <w:p w:rsidR="00500B55" w:rsidRPr="002C66A7" w:rsidRDefault="0009665C" w:rsidP="00C72EF7">
            <w:pPr>
              <w:jc w:val="right"/>
              <w:rPr>
                <w:rFonts w:cs="Arial"/>
                <w:b/>
                <w:bCs/>
                <w:sz w:val="15"/>
                <w:szCs w:val="15"/>
                <w:lang w:eastAsia="sk-SK"/>
              </w:rPr>
            </w:pPr>
            <w:r w:rsidRPr="0009665C">
              <w:rPr>
                <w:rFonts w:cs="Arial"/>
                <w:b/>
                <w:bCs/>
                <w:sz w:val="15"/>
                <w:szCs w:val="15"/>
                <w:lang w:eastAsia="sk-SK"/>
              </w:rPr>
              <w:t>14 480</w:t>
            </w:r>
          </w:p>
        </w:tc>
        <w:tc>
          <w:tcPr>
            <w:tcW w:w="830" w:type="pct"/>
            <w:tcBorders>
              <w:top w:val="nil"/>
              <w:left w:val="nil"/>
              <w:bottom w:val="single" w:sz="8" w:space="0" w:color="auto"/>
              <w:right w:val="nil"/>
            </w:tcBorders>
            <w:shd w:val="clear" w:color="auto" w:fill="auto"/>
            <w:vAlign w:val="center"/>
            <w:hideMark/>
          </w:tcPr>
          <w:p w:rsidR="00500B55" w:rsidRPr="002C66A7" w:rsidRDefault="00500B55" w:rsidP="00C72EF7">
            <w:pPr>
              <w:jc w:val="right"/>
              <w:rPr>
                <w:rFonts w:cs="Arial"/>
                <w:b/>
                <w:bCs/>
                <w:sz w:val="15"/>
                <w:szCs w:val="15"/>
                <w:lang w:eastAsia="sk-SK"/>
              </w:rPr>
            </w:pPr>
            <w:r w:rsidRPr="002C66A7">
              <w:rPr>
                <w:rFonts w:cs="Arial"/>
                <w:b/>
                <w:bCs/>
                <w:sz w:val="15"/>
                <w:szCs w:val="15"/>
                <w:lang w:eastAsia="sk-SK"/>
              </w:rPr>
              <w:t>6 000</w:t>
            </w:r>
          </w:p>
        </w:tc>
      </w:tr>
    </w:tbl>
    <w:p w:rsidR="006B7180" w:rsidRPr="002C66A7" w:rsidRDefault="006B7180" w:rsidP="00530F08">
      <w:pPr>
        <w:rPr>
          <w:bCs/>
          <w:snapToGrid w:val="0"/>
          <w:sz w:val="16"/>
          <w:szCs w:val="16"/>
          <w:lang w:eastAsia="sk-SK"/>
        </w:rPr>
      </w:pPr>
    </w:p>
    <w:bookmarkEnd w:id="18"/>
    <w:p w:rsidR="00F92BD2" w:rsidRPr="002C66A7" w:rsidRDefault="00F92BD2" w:rsidP="00F92BD2">
      <w:pPr>
        <w:pStyle w:val="Heading3"/>
      </w:pPr>
      <w:r w:rsidRPr="002C66A7">
        <w:t>Opravné položky k pohľadávkam</w:t>
      </w:r>
    </w:p>
    <w:p w:rsidR="00F92BD2" w:rsidRPr="002C66A7" w:rsidRDefault="00F92BD2" w:rsidP="00F92BD2">
      <w:pPr>
        <w:rPr>
          <w:snapToGrid w:val="0"/>
          <w:lang w:eastAsia="sk-SK"/>
        </w:rPr>
      </w:pPr>
    </w:p>
    <w:p w:rsidR="00F92BD2" w:rsidRPr="002C66A7" w:rsidRDefault="00F92BD2" w:rsidP="00F92BD2">
      <w:pPr>
        <w:rPr>
          <w:snapToGrid w:val="0"/>
          <w:lang w:eastAsia="sk-SK"/>
        </w:rPr>
      </w:pPr>
      <w:r w:rsidRPr="002C66A7">
        <w:rPr>
          <w:snapToGrid w:val="0"/>
          <w:lang w:eastAsia="sk-SK"/>
        </w:rPr>
        <w:t>Položky súvahy, ku ktorým sú tvorené opravné položky:</w:t>
      </w:r>
    </w:p>
    <w:p w:rsidR="006638BC" w:rsidRPr="002C66A7" w:rsidRDefault="006638BC" w:rsidP="00ED01A2">
      <w:bookmarkStart w:id="20" w:name="T_provisions_receivables"/>
      <w:r w:rsidRPr="002C66A7">
        <w:t xml:space="preserve"> </w:t>
      </w:r>
    </w:p>
    <w:bookmarkEnd w:id="20"/>
    <w:p w:rsidR="000C1342" w:rsidRPr="002C66A7" w:rsidRDefault="009049D5" w:rsidP="000C1342">
      <w:pPr>
        <w:rPr>
          <w:snapToGrid w:val="0"/>
          <w:lang w:eastAsia="sk-SK"/>
        </w:rPr>
      </w:pPr>
      <w:r w:rsidRPr="002C66A7">
        <w:rPr>
          <w:snapToGrid w:val="0"/>
          <w:lang w:eastAsia="sk-SK"/>
        </w:rPr>
        <w:t xml:space="preserve">Počas roka </w:t>
      </w:r>
      <w:r w:rsidR="00500B55" w:rsidRPr="002C66A7">
        <w:rPr>
          <w:snapToGrid w:val="0"/>
          <w:lang w:eastAsia="sk-SK"/>
        </w:rPr>
        <w:t>201</w:t>
      </w:r>
      <w:r w:rsidR="00500B55">
        <w:rPr>
          <w:snapToGrid w:val="0"/>
          <w:lang w:eastAsia="sk-SK"/>
        </w:rPr>
        <w:t>4</w:t>
      </w:r>
      <w:r w:rsidR="00500B55" w:rsidRPr="002C66A7">
        <w:rPr>
          <w:snapToGrid w:val="0"/>
          <w:lang w:eastAsia="sk-SK"/>
        </w:rPr>
        <w:t xml:space="preserve"> </w:t>
      </w:r>
      <w:r w:rsidRPr="002C66A7">
        <w:rPr>
          <w:snapToGrid w:val="0"/>
          <w:lang w:eastAsia="sk-SK"/>
        </w:rPr>
        <w:t>spoločnosť nemala dôvod na tvorbu opravných položiek k pohľadávkam.</w:t>
      </w:r>
    </w:p>
    <w:p w:rsidR="00DA03EB" w:rsidRPr="002C66A7" w:rsidRDefault="00DA03EB" w:rsidP="000C1342">
      <w:pPr>
        <w:rPr>
          <w:snapToGrid w:val="0"/>
          <w:lang w:eastAsia="sk-SK"/>
        </w:rPr>
      </w:pPr>
    </w:p>
    <w:p w:rsidR="00DA03EB" w:rsidRPr="002C66A7" w:rsidRDefault="00DA03EB" w:rsidP="00DA03EB">
      <w:pPr>
        <w:pStyle w:val="Heading3"/>
      </w:pPr>
      <w:r w:rsidRPr="002C66A7">
        <w:t>Zabezpečenie pohľadávok</w:t>
      </w:r>
    </w:p>
    <w:p w:rsidR="00DA03EB" w:rsidRPr="002C66A7" w:rsidRDefault="00DA03EB" w:rsidP="00DA03EB">
      <w:pPr>
        <w:rPr>
          <w:snapToGrid w:val="0"/>
          <w:lang w:eastAsia="sk-SK"/>
        </w:rPr>
      </w:pPr>
    </w:p>
    <w:p w:rsidR="00DA03EB" w:rsidRPr="002C66A7" w:rsidRDefault="00DA03EB" w:rsidP="00DA03EB">
      <w:r w:rsidRPr="002C66A7">
        <w:t xml:space="preserve">Počas účtovného obdobia, t. j. od 1. januára </w:t>
      </w:r>
      <w:r w:rsidR="00500B55" w:rsidRPr="002C66A7">
        <w:t>201</w:t>
      </w:r>
      <w:r w:rsidR="00500B55">
        <w:t>4</w:t>
      </w:r>
      <w:r w:rsidR="00500B55" w:rsidRPr="002C66A7">
        <w:t xml:space="preserve"> </w:t>
      </w:r>
      <w:r w:rsidRPr="002C66A7">
        <w:t xml:space="preserve">do 31. decembra </w:t>
      </w:r>
      <w:r w:rsidR="00500B55" w:rsidRPr="002C66A7">
        <w:t>201</w:t>
      </w:r>
      <w:r w:rsidR="00500B55">
        <w:t>4</w:t>
      </w:r>
      <w:r w:rsidRPr="002C66A7">
        <w:t xml:space="preserve">, spoločnosť nemala žiadne zabezpečené pohľadávky. </w:t>
      </w:r>
    </w:p>
    <w:p w:rsidR="006746F7" w:rsidRPr="002C66A7" w:rsidRDefault="006746F7" w:rsidP="00172B11">
      <w:pPr>
        <w:rPr>
          <w:snapToGrid w:val="0"/>
          <w:color w:val="000000"/>
          <w:highlight w:val="yellow"/>
          <w:lang w:eastAsia="sk-SK"/>
        </w:rPr>
      </w:pPr>
      <w:bookmarkStart w:id="21" w:name="T_receivables_under_lien"/>
    </w:p>
    <w:bookmarkEnd w:id="21"/>
    <w:p w:rsidR="00CC0417" w:rsidRPr="002C66A7" w:rsidRDefault="00CC0417" w:rsidP="00CC0417">
      <w:pPr>
        <w:pStyle w:val="Heading3"/>
      </w:pPr>
      <w:r w:rsidRPr="002C66A7">
        <w:t xml:space="preserve">Odložená daňová pohľadávka </w:t>
      </w:r>
    </w:p>
    <w:p w:rsidR="00CC0417" w:rsidRPr="002C66A7" w:rsidRDefault="00CC0417" w:rsidP="00CC0417"/>
    <w:tbl>
      <w:tblPr>
        <w:tblW w:w="5000" w:type="pct"/>
        <w:tblCellMar>
          <w:left w:w="70" w:type="dxa"/>
          <w:right w:w="70" w:type="dxa"/>
        </w:tblCellMar>
        <w:tblLook w:val="04A0"/>
      </w:tblPr>
      <w:tblGrid>
        <w:gridCol w:w="6153"/>
        <w:gridCol w:w="1529"/>
        <w:gridCol w:w="1529"/>
      </w:tblGrid>
      <w:tr w:rsidR="00CC0417" w:rsidRPr="002C66A7" w:rsidTr="00500B55">
        <w:tc>
          <w:tcPr>
            <w:tcW w:w="3340" w:type="pct"/>
            <w:tcBorders>
              <w:top w:val="single" w:sz="8" w:space="0" w:color="auto"/>
              <w:left w:val="nil"/>
              <w:bottom w:val="nil"/>
              <w:right w:val="nil"/>
            </w:tcBorders>
            <w:shd w:val="clear" w:color="auto" w:fill="auto"/>
            <w:noWrap/>
            <w:vAlign w:val="center"/>
            <w:hideMark/>
          </w:tcPr>
          <w:p w:rsidR="00CC0417" w:rsidRPr="002C66A7" w:rsidRDefault="00CC0417" w:rsidP="00C72EF7">
            <w:pPr>
              <w:ind w:left="142" w:hanging="142"/>
              <w:rPr>
                <w:rFonts w:cs="Arial"/>
                <w:b/>
                <w:bCs/>
                <w:i/>
                <w:iCs/>
                <w:sz w:val="15"/>
                <w:szCs w:val="15"/>
                <w:lang w:eastAsia="sk-SK"/>
              </w:rPr>
            </w:pPr>
            <w:r w:rsidRPr="002C66A7">
              <w:rPr>
                <w:rFonts w:cs="Arial"/>
                <w:b/>
                <w:bCs/>
                <w:i/>
                <w:iCs/>
                <w:sz w:val="15"/>
                <w:szCs w:val="15"/>
                <w:lang w:eastAsia="sk-SK"/>
              </w:rPr>
              <w:t>Položka</w:t>
            </w:r>
          </w:p>
        </w:tc>
        <w:tc>
          <w:tcPr>
            <w:tcW w:w="830" w:type="pct"/>
            <w:tcBorders>
              <w:top w:val="single" w:sz="8" w:space="0" w:color="auto"/>
              <w:left w:val="nil"/>
              <w:bottom w:val="nil"/>
              <w:right w:val="nil"/>
            </w:tcBorders>
            <w:shd w:val="clear" w:color="auto" w:fill="auto"/>
            <w:vAlign w:val="center"/>
            <w:hideMark/>
          </w:tcPr>
          <w:p w:rsidR="00CC0417" w:rsidRPr="002C66A7" w:rsidRDefault="00CC0417">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4</w:t>
            </w:r>
          </w:p>
        </w:tc>
        <w:tc>
          <w:tcPr>
            <w:tcW w:w="830" w:type="pct"/>
            <w:tcBorders>
              <w:top w:val="single" w:sz="8" w:space="0" w:color="auto"/>
              <w:left w:val="nil"/>
              <w:bottom w:val="nil"/>
              <w:right w:val="nil"/>
            </w:tcBorders>
            <w:shd w:val="clear" w:color="auto" w:fill="auto"/>
            <w:vAlign w:val="center"/>
            <w:hideMark/>
          </w:tcPr>
          <w:p w:rsidR="00CC0417" w:rsidRPr="002C66A7" w:rsidRDefault="00CC0417">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3</w:t>
            </w:r>
          </w:p>
        </w:tc>
      </w:tr>
      <w:tr w:rsidR="00500B55" w:rsidRPr="002C66A7" w:rsidTr="00F23858">
        <w:tc>
          <w:tcPr>
            <w:tcW w:w="3340" w:type="pct"/>
            <w:tcBorders>
              <w:top w:val="single" w:sz="4" w:space="0" w:color="auto"/>
              <w:left w:val="nil"/>
              <w:bottom w:val="nil"/>
              <w:right w:val="nil"/>
            </w:tcBorders>
            <w:shd w:val="clear" w:color="auto" w:fill="auto"/>
            <w:noWrap/>
            <w:vAlign w:val="center"/>
            <w:hideMark/>
          </w:tcPr>
          <w:p w:rsidR="00500B55" w:rsidRPr="002C66A7" w:rsidRDefault="00500B55" w:rsidP="00C72EF7">
            <w:pPr>
              <w:ind w:left="142" w:hanging="142"/>
              <w:jc w:val="left"/>
              <w:rPr>
                <w:rFonts w:cs="Arial"/>
                <w:sz w:val="15"/>
                <w:szCs w:val="15"/>
                <w:lang w:eastAsia="sk-SK"/>
              </w:rPr>
            </w:pPr>
            <w:r w:rsidRPr="002C66A7">
              <w:rPr>
                <w:rFonts w:cs="Arial"/>
                <w:sz w:val="15"/>
                <w:szCs w:val="15"/>
                <w:lang w:eastAsia="sk-SK"/>
              </w:rPr>
              <w:t>Dočasné rozdiely medzi účtovnou hodnotou majetku a daňovou základňou:</w:t>
            </w:r>
          </w:p>
        </w:tc>
        <w:tc>
          <w:tcPr>
            <w:tcW w:w="830" w:type="pct"/>
            <w:tcBorders>
              <w:top w:val="single" w:sz="4" w:space="0" w:color="auto"/>
              <w:left w:val="nil"/>
              <w:bottom w:val="nil"/>
              <w:right w:val="nil"/>
            </w:tcBorders>
            <w:shd w:val="clear" w:color="auto" w:fill="auto"/>
            <w:vAlign w:val="center"/>
          </w:tcPr>
          <w:p w:rsidR="00500B55" w:rsidRPr="002C66A7" w:rsidRDefault="00500B55" w:rsidP="00E72285">
            <w:pPr>
              <w:jc w:val="right"/>
              <w:rPr>
                <w:rFonts w:cs="Arial"/>
                <w:sz w:val="15"/>
                <w:szCs w:val="15"/>
                <w:lang w:eastAsia="sk-SK"/>
              </w:rPr>
            </w:pPr>
          </w:p>
        </w:tc>
        <w:tc>
          <w:tcPr>
            <w:tcW w:w="830" w:type="pct"/>
            <w:tcBorders>
              <w:top w:val="single" w:sz="4" w:space="0" w:color="auto"/>
              <w:left w:val="nil"/>
              <w:bottom w:val="nil"/>
              <w:right w:val="nil"/>
            </w:tcBorders>
            <w:shd w:val="clear" w:color="auto" w:fill="auto"/>
            <w:vAlign w:val="center"/>
            <w:hideMark/>
          </w:tcPr>
          <w:p w:rsidR="00500B55" w:rsidRPr="002C66A7" w:rsidRDefault="00500B55" w:rsidP="00E72285">
            <w:pPr>
              <w:jc w:val="right"/>
              <w:rPr>
                <w:rFonts w:cs="Arial"/>
                <w:sz w:val="15"/>
                <w:szCs w:val="15"/>
                <w:lang w:eastAsia="sk-SK"/>
              </w:rPr>
            </w:pPr>
            <w:r w:rsidRPr="002C66A7">
              <w:rPr>
                <w:rFonts w:cs="Arial"/>
                <w:sz w:val="15"/>
                <w:szCs w:val="15"/>
                <w:lang w:eastAsia="sk-SK"/>
              </w:rPr>
              <w:t xml:space="preserve">- </w:t>
            </w:r>
          </w:p>
        </w:tc>
      </w:tr>
      <w:tr w:rsidR="00500B55" w:rsidRPr="002C66A7" w:rsidTr="00F23858">
        <w:tc>
          <w:tcPr>
            <w:tcW w:w="3340" w:type="pct"/>
            <w:tcBorders>
              <w:top w:val="nil"/>
              <w:left w:val="nil"/>
              <w:bottom w:val="nil"/>
              <w:right w:val="nil"/>
            </w:tcBorders>
            <w:shd w:val="clear" w:color="auto" w:fill="auto"/>
            <w:noWrap/>
            <w:vAlign w:val="center"/>
            <w:hideMark/>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odpočítateľné</w:t>
            </w:r>
          </w:p>
        </w:tc>
        <w:tc>
          <w:tcPr>
            <w:tcW w:w="830" w:type="pct"/>
            <w:tcBorders>
              <w:top w:val="nil"/>
              <w:left w:val="nil"/>
              <w:bottom w:val="nil"/>
              <w:right w:val="nil"/>
            </w:tcBorders>
            <w:shd w:val="clear" w:color="auto" w:fill="auto"/>
            <w:vAlign w:val="center"/>
          </w:tcPr>
          <w:p w:rsidR="00500B55" w:rsidRPr="002C66A7" w:rsidRDefault="004B3BDE" w:rsidP="00E72285">
            <w:pPr>
              <w:jc w:val="right"/>
              <w:rPr>
                <w:rFonts w:cs="Arial"/>
                <w:i/>
                <w:iCs/>
                <w:sz w:val="15"/>
                <w:szCs w:val="15"/>
                <w:lang w:eastAsia="sk-SK"/>
              </w:rPr>
            </w:pPr>
            <w:r w:rsidRPr="004B3BDE">
              <w:rPr>
                <w:rFonts w:cs="Arial"/>
                <w:i/>
                <w:iCs/>
                <w:sz w:val="15"/>
                <w:szCs w:val="15"/>
                <w:lang w:eastAsia="sk-SK"/>
              </w:rPr>
              <w:t>38 320</w:t>
            </w:r>
          </w:p>
        </w:tc>
        <w:tc>
          <w:tcPr>
            <w:tcW w:w="830" w:type="pct"/>
            <w:tcBorders>
              <w:top w:val="nil"/>
              <w:left w:val="nil"/>
              <w:bottom w:val="nil"/>
              <w:right w:val="nil"/>
            </w:tcBorders>
            <w:shd w:val="clear" w:color="auto" w:fill="auto"/>
            <w:vAlign w:val="center"/>
            <w:hideMark/>
          </w:tcPr>
          <w:p w:rsidR="00500B55" w:rsidRPr="002C66A7" w:rsidRDefault="00500B55" w:rsidP="00E72285">
            <w:pPr>
              <w:jc w:val="right"/>
              <w:rPr>
                <w:rFonts w:cs="Arial"/>
                <w:i/>
                <w:iCs/>
                <w:sz w:val="15"/>
                <w:szCs w:val="15"/>
                <w:lang w:eastAsia="sk-SK"/>
              </w:rPr>
            </w:pPr>
            <w:r w:rsidRPr="002C66A7">
              <w:rPr>
                <w:rFonts w:cs="Arial"/>
                <w:i/>
                <w:iCs/>
                <w:sz w:val="15"/>
                <w:szCs w:val="15"/>
                <w:lang w:eastAsia="sk-SK"/>
              </w:rPr>
              <w:t xml:space="preserve">134 203 </w:t>
            </w:r>
          </w:p>
        </w:tc>
      </w:tr>
      <w:tr w:rsidR="00500B55" w:rsidRPr="002C66A7" w:rsidTr="00F23858">
        <w:tc>
          <w:tcPr>
            <w:tcW w:w="3340" w:type="pct"/>
            <w:tcBorders>
              <w:top w:val="nil"/>
              <w:left w:val="nil"/>
              <w:bottom w:val="nil"/>
              <w:right w:val="nil"/>
            </w:tcBorders>
            <w:shd w:val="clear" w:color="auto" w:fill="auto"/>
            <w:noWrap/>
            <w:vAlign w:val="center"/>
            <w:hideMark/>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 xml:space="preserve">zdaniteľné </w:t>
            </w:r>
          </w:p>
        </w:tc>
        <w:tc>
          <w:tcPr>
            <w:tcW w:w="830" w:type="pct"/>
            <w:tcBorders>
              <w:top w:val="nil"/>
              <w:left w:val="nil"/>
              <w:bottom w:val="nil"/>
              <w:right w:val="nil"/>
            </w:tcBorders>
            <w:shd w:val="clear" w:color="auto" w:fill="auto"/>
            <w:vAlign w:val="center"/>
          </w:tcPr>
          <w:p w:rsidR="00500B55" w:rsidRPr="002C66A7" w:rsidRDefault="00500B55" w:rsidP="00E72285">
            <w:pPr>
              <w:jc w:val="right"/>
              <w:rPr>
                <w:rFonts w:cs="Arial"/>
                <w:i/>
                <w:iCs/>
                <w:sz w:val="15"/>
                <w:szCs w:val="15"/>
                <w:lang w:eastAsia="sk-SK"/>
              </w:rPr>
            </w:pPr>
          </w:p>
        </w:tc>
        <w:tc>
          <w:tcPr>
            <w:tcW w:w="830" w:type="pct"/>
            <w:tcBorders>
              <w:top w:val="nil"/>
              <w:left w:val="nil"/>
              <w:bottom w:val="nil"/>
              <w:right w:val="nil"/>
            </w:tcBorders>
            <w:shd w:val="clear" w:color="auto" w:fill="auto"/>
            <w:vAlign w:val="center"/>
            <w:hideMark/>
          </w:tcPr>
          <w:p w:rsidR="00500B55" w:rsidRPr="002C66A7" w:rsidRDefault="00500B55" w:rsidP="00E72285">
            <w:pPr>
              <w:jc w:val="right"/>
              <w:rPr>
                <w:rFonts w:cs="Arial"/>
                <w:i/>
                <w:iCs/>
                <w:sz w:val="15"/>
                <w:szCs w:val="15"/>
                <w:lang w:eastAsia="sk-SK"/>
              </w:rPr>
            </w:pPr>
            <w:r w:rsidRPr="002C66A7">
              <w:rPr>
                <w:rFonts w:cs="Arial"/>
                <w:i/>
                <w:iCs/>
                <w:sz w:val="15"/>
                <w:szCs w:val="15"/>
                <w:lang w:eastAsia="sk-SK"/>
              </w:rPr>
              <w:t xml:space="preserve">- </w:t>
            </w:r>
          </w:p>
        </w:tc>
      </w:tr>
      <w:tr w:rsidR="00500B55" w:rsidRPr="002C66A7" w:rsidTr="00F23858">
        <w:tc>
          <w:tcPr>
            <w:tcW w:w="3340" w:type="pct"/>
            <w:tcBorders>
              <w:top w:val="dotted" w:sz="4" w:space="0" w:color="auto"/>
              <w:left w:val="nil"/>
              <w:bottom w:val="nil"/>
              <w:right w:val="nil"/>
            </w:tcBorders>
            <w:shd w:val="clear" w:color="auto" w:fill="auto"/>
            <w:noWrap/>
            <w:vAlign w:val="center"/>
            <w:hideMark/>
          </w:tcPr>
          <w:p w:rsidR="00500B55" w:rsidRPr="002C66A7" w:rsidRDefault="00500B55" w:rsidP="00C72EF7">
            <w:pPr>
              <w:ind w:left="142" w:hanging="142"/>
              <w:jc w:val="left"/>
              <w:rPr>
                <w:rFonts w:cs="Arial"/>
                <w:sz w:val="15"/>
                <w:szCs w:val="15"/>
                <w:lang w:eastAsia="sk-SK"/>
              </w:rPr>
            </w:pPr>
            <w:r w:rsidRPr="002C66A7">
              <w:rPr>
                <w:rFonts w:cs="Arial"/>
                <w:sz w:val="15"/>
                <w:szCs w:val="15"/>
                <w:lang w:eastAsia="sk-SK"/>
              </w:rPr>
              <w:t>Dočasné rozdiely medzi účtovnou hodnotou záväzkov a daňovou základňou:</w:t>
            </w:r>
          </w:p>
        </w:tc>
        <w:tc>
          <w:tcPr>
            <w:tcW w:w="830" w:type="pct"/>
            <w:tcBorders>
              <w:top w:val="dotted" w:sz="4" w:space="0" w:color="auto"/>
              <w:left w:val="nil"/>
              <w:bottom w:val="nil"/>
              <w:right w:val="nil"/>
            </w:tcBorders>
            <w:shd w:val="clear" w:color="auto" w:fill="auto"/>
            <w:vAlign w:val="center"/>
          </w:tcPr>
          <w:p w:rsidR="00500B55" w:rsidRPr="002C66A7" w:rsidRDefault="00500B55" w:rsidP="00E72285">
            <w:pPr>
              <w:jc w:val="right"/>
              <w:rPr>
                <w:rFonts w:cs="Arial"/>
                <w:sz w:val="15"/>
                <w:szCs w:val="15"/>
                <w:lang w:eastAsia="sk-SK"/>
              </w:rPr>
            </w:pPr>
          </w:p>
        </w:tc>
        <w:tc>
          <w:tcPr>
            <w:tcW w:w="830" w:type="pct"/>
            <w:tcBorders>
              <w:top w:val="dotted" w:sz="4" w:space="0" w:color="auto"/>
              <w:left w:val="nil"/>
              <w:bottom w:val="nil"/>
              <w:right w:val="nil"/>
            </w:tcBorders>
            <w:shd w:val="clear" w:color="auto" w:fill="auto"/>
            <w:vAlign w:val="center"/>
            <w:hideMark/>
          </w:tcPr>
          <w:p w:rsidR="00500B55" w:rsidRPr="002C66A7" w:rsidRDefault="00500B55" w:rsidP="00E72285">
            <w:pPr>
              <w:jc w:val="right"/>
              <w:rPr>
                <w:rFonts w:cs="Arial"/>
                <w:sz w:val="15"/>
                <w:szCs w:val="15"/>
                <w:lang w:eastAsia="sk-SK"/>
              </w:rPr>
            </w:pPr>
            <w:r w:rsidRPr="002C66A7">
              <w:rPr>
                <w:rFonts w:cs="Arial"/>
                <w:sz w:val="15"/>
                <w:szCs w:val="15"/>
                <w:lang w:eastAsia="sk-SK"/>
              </w:rPr>
              <w:t xml:space="preserve">- </w:t>
            </w:r>
          </w:p>
        </w:tc>
      </w:tr>
      <w:tr w:rsidR="00500B55" w:rsidRPr="002C66A7" w:rsidTr="00F23858">
        <w:tc>
          <w:tcPr>
            <w:tcW w:w="3340" w:type="pct"/>
            <w:tcBorders>
              <w:top w:val="nil"/>
              <w:left w:val="nil"/>
              <w:bottom w:val="nil"/>
              <w:right w:val="nil"/>
            </w:tcBorders>
            <w:shd w:val="clear" w:color="auto" w:fill="auto"/>
            <w:noWrap/>
            <w:vAlign w:val="center"/>
            <w:hideMark/>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odpočítateľné</w:t>
            </w:r>
          </w:p>
        </w:tc>
        <w:tc>
          <w:tcPr>
            <w:tcW w:w="830" w:type="pct"/>
            <w:tcBorders>
              <w:top w:val="nil"/>
              <w:left w:val="nil"/>
              <w:bottom w:val="nil"/>
              <w:right w:val="nil"/>
            </w:tcBorders>
            <w:shd w:val="clear" w:color="auto" w:fill="auto"/>
            <w:vAlign w:val="center"/>
          </w:tcPr>
          <w:p w:rsidR="00500B55" w:rsidRPr="002C66A7" w:rsidRDefault="00500B55" w:rsidP="00E72285">
            <w:pPr>
              <w:jc w:val="right"/>
              <w:rPr>
                <w:rFonts w:cs="Arial"/>
                <w:i/>
                <w:iCs/>
                <w:sz w:val="15"/>
                <w:szCs w:val="15"/>
                <w:lang w:eastAsia="sk-SK"/>
              </w:rPr>
            </w:pPr>
          </w:p>
        </w:tc>
        <w:tc>
          <w:tcPr>
            <w:tcW w:w="830" w:type="pct"/>
            <w:tcBorders>
              <w:top w:val="nil"/>
              <w:left w:val="nil"/>
              <w:bottom w:val="nil"/>
              <w:right w:val="nil"/>
            </w:tcBorders>
            <w:shd w:val="clear" w:color="auto" w:fill="auto"/>
            <w:vAlign w:val="center"/>
            <w:hideMark/>
          </w:tcPr>
          <w:p w:rsidR="00500B55" w:rsidRPr="002C66A7" w:rsidRDefault="00500B55" w:rsidP="00E72285">
            <w:pPr>
              <w:jc w:val="right"/>
              <w:rPr>
                <w:rFonts w:cs="Arial"/>
                <w:i/>
                <w:iCs/>
                <w:sz w:val="15"/>
                <w:szCs w:val="15"/>
                <w:lang w:eastAsia="sk-SK"/>
              </w:rPr>
            </w:pPr>
            <w:r w:rsidRPr="002C66A7">
              <w:rPr>
                <w:rFonts w:cs="Arial"/>
                <w:i/>
                <w:iCs/>
                <w:sz w:val="15"/>
                <w:szCs w:val="15"/>
                <w:lang w:eastAsia="sk-SK"/>
              </w:rPr>
              <w:t xml:space="preserve">- </w:t>
            </w:r>
          </w:p>
        </w:tc>
      </w:tr>
      <w:tr w:rsidR="00500B55" w:rsidRPr="002C66A7" w:rsidTr="00F23858">
        <w:tc>
          <w:tcPr>
            <w:tcW w:w="3340" w:type="pct"/>
            <w:tcBorders>
              <w:top w:val="nil"/>
              <w:left w:val="nil"/>
              <w:bottom w:val="nil"/>
              <w:right w:val="nil"/>
            </w:tcBorders>
            <w:shd w:val="clear" w:color="auto" w:fill="auto"/>
            <w:noWrap/>
            <w:vAlign w:val="center"/>
            <w:hideMark/>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 xml:space="preserve">zdaniteľné </w:t>
            </w:r>
          </w:p>
        </w:tc>
        <w:tc>
          <w:tcPr>
            <w:tcW w:w="830" w:type="pct"/>
            <w:tcBorders>
              <w:top w:val="nil"/>
              <w:left w:val="nil"/>
              <w:bottom w:val="nil"/>
              <w:right w:val="nil"/>
            </w:tcBorders>
            <w:shd w:val="clear" w:color="auto" w:fill="auto"/>
            <w:vAlign w:val="center"/>
          </w:tcPr>
          <w:p w:rsidR="00500B55" w:rsidRPr="002C66A7" w:rsidRDefault="00500B55" w:rsidP="00E72285">
            <w:pPr>
              <w:jc w:val="right"/>
              <w:rPr>
                <w:rFonts w:cs="Arial"/>
                <w:i/>
                <w:iCs/>
                <w:sz w:val="15"/>
                <w:szCs w:val="15"/>
                <w:lang w:eastAsia="sk-SK"/>
              </w:rPr>
            </w:pPr>
          </w:p>
        </w:tc>
        <w:tc>
          <w:tcPr>
            <w:tcW w:w="830" w:type="pct"/>
            <w:tcBorders>
              <w:top w:val="nil"/>
              <w:left w:val="nil"/>
              <w:bottom w:val="nil"/>
              <w:right w:val="nil"/>
            </w:tcBorders>
            <w:shd w:val="clear" w:color="auto" w:fill="auto"/>
            <w:vAlign w:val="center"/>
            <w:hideMark/>
          </w:tcPr>
          <w:p w:rsidR="00500B55" w:rsidRPr="002C66A7" w:rsidRDefault="00500B55" w:rsidP="00E72285">
            <w:pPr>
              <w:jc w:val="right"/>
              <w:rPr>
                <w:rFonts w:cs="Arial"/>
                <w:i/>
                <w:iCs/>
                <w:sz w:val="15"/>
                <w:szCs w:val="15"/>
                <w:lang w:eastAsia="sk-SK"/>
              </w:rPr>
            </w:pPr>
            <w:r w:rsidRPr="002C66A7">
              <w:rPr>
                <w:rFonts w:cs="Arial"/>
                <w:i/>
                <w:iCs/>
                <w:sz w:val="15"/>
                <w:szCs w:val="15"/>
                <w:lang w:eastAsia="sk-SK"/>
              </w:rPr>
              <w:t xml:space="preserve">- </w:t>
            </w:r>
          </w:p>
        </w:tc>
      </w:tr>
      <w:tr w:rsidR="00500B55" w:rsidRPr="002C66A7" w:rsidTr="00F23858">
        <w:tc>
          <w:tcPr>
            <w:tcW w:w="3340" w:type="pct"/>
            <w:tcBorders>
              <w:top w:val="dotted" w:sz="4" w:space="0" w:color="auto"/>
              <w:left w:val="nil"/>
              <w:bottom w:val="nil"/>
              <w:right w:val="nil"/>
            </w:tcBorders>
            <w:shd w:val="clear" w:color="auto" w:fill="auto"/>
            <w:noWrap/>
            <w:vAlign w:val="center"/>
            <w:hideMark/>
          </w:tcPr>
          <w:p w:rsidR="00500B55" w:rsidRPr="002C66A7" w:rsidRDefault="00500B55" w:rsidP="00C72EF7">
            <w:pPr>
              <w:ind w:left="142" w:hanging="142"/>
              <w:jc w:val="left"/>
              <w:rPr>
                <w:rFonts w:cs="Arial"/>
                <w:sz w:val="15"/>
                <w:szCs w:val="15"/>
                <w:lang w:eastAsia="sk-SK"/>
              </w:rPr>
            </w:pPr>
            <w:r w:rsidRPr="002C66A7">
              <w:rPr>
                <w:rFonts w:cs="Arial"/>
                <w:sz w:val="15"/>
                <w:szCs w:val="15"/>
                <w:lang w:eastAsia="sk-SK"/>
              </w:rPr>
              <w:t>Možnosť umorovať daňovú stratu v budúcnosti</w:t>
            </w:r>
          </w:p>
        </w:tc>
        <w:tc>
          <w:tcPr>
            <w:tcW w:w="830" w:type="pct"/>
            <w:tcBorders>
              <w:top w:val="dotted" w:sz="4" w:space="0" w:color="auto"/>
              <w:left w:val="nil"/>
              <w:bottom w:val="nil"/>
              <w:right w:val="nil"/>
            </w:tcBorders>
            <w:shd w:val="clear" w:color="auto" w:fill="auto"/>
            <w:vAlign w:val="center"/>
          </w:tcPr>
          <w:p w:rsidR="00500B55" w:rsidRPr="002C66A7" w:rsidRDefault="00500B55" w:rsidP="00E72285">
            <w:pPr>
              <w:jc w:val="right"/>
              <w:rPr>
                <w:rFonts w:cs="Arial"/>
                <w:sz w:val="15"/>
                <w:szCs w:val="15"/>
                <w:lang w:eastAsia="sk-SK"/>
              </w:rPr>
            </w:pPr>
          </w:p>
        </w:tc>
        <w:tc>
          <w:tcPr>
            <w:tcW w:w="830" w:type="pct"/>
            <w:tcBorders>
              <w:top w:val="dotted" w:sz="4" w:space="0" w:color="auto"/>
              <w:left w:val="nil"/>
              <w:bottom w:val="nil"/>
              <w:right w:val="nil"/>
            </w:tcBorders>
            <w:shd w:val="clear" w:color="auto" w:fill="auto"/>
            <w:vAlign w:val="center"/>
            <w:hideMark/>
          </w:tcPr>
          <w:p w:rsidR="00500B55" w:rsidRPr="002C66A7" w:rsidRDefault="00500B55" w:rsidP="00E72285">
            <w:pPr>
              <w:jc w:val="right"/>
              <w:rPr>
                <w:rFonts w:cs="Arial"/>
                <w:sz w:val="15"/>
                <w:szCs w:val="15"/>
                <w:lang w:eastAsia="sk-SK"/>
              </w:rPr>
            </w:pPr>
            <w:r w:rsidRPr="002C66A7">
              <w:rPr>
                <w:rFonts w:cs="Arial"/>
                <w:sz w:val="15"/>
                <w:szCs w:val="15"/>
                <w:lang w:eastAsia="sk-SK"/>
              </w:rPr>
              <w:t xml:space="preserve">- </w:t>
            </w:r>
          </w:p>
        </w:tc>
      </w:tr>
      <w:tr w:rsidR="00500B55" w:rsidRPr="002C66A7" w:rsidTr="00F23858">
        <w:tc>
          <w:tcPr>
            <w:tcW w:w="3340" w:type="pct"/>
            <w:tcBorders>
              <w:top w:val="dotted" w:sz="4" w:space="0" w:color="auto"/>
              <w:left w:val="nil"/>
              <w:bottom w:val="dotted" w:sz="4" w:space="0" w:color="auto"/>
              <w:right w:val="nil"/>
            </w:tcBorders>
            <w:shd w:val="clear" w:color="auto" w:fill="auto"/>
            <w:noWrap/>
            <w:vAlign w:val="center"/>
            <w:hideMark/>
          </w:tcPr>
          <w:p w:rsidR="00500B55" w:rsidRPr="002C66A7" w:rsidRDefault="00500B55" w:rsidP="00C72EF7">
            <w:pPr>
              <w:ind w:left="142" w:hanging="142"/>
              <w:jc w:val="left"/>
              <w:rPr>
                <w:rFonts w:cs="Arial"/>
                <w:sz w:val="15"/>
                <w:szCs w:val="15"/>
                <w:lang w:eastAsia="sk-SK"/>
              </w:rPr>
            </w:pPr>
            <w:r w:rsidRPr="002C66A7">
              <w:rPr>
                <w:rFonts w:cs="Arial"/>
                <w:sz w:val="15"/>
                <w:szCs w:val="15"/>
                <w:lang w:eastAsia="sk-SK"/>
              </w:rPr>
              <w:t>Možnosť previesť nevyužité daňové odpočty</w:t>
            </w:r>
          </w:p>
        </w:tc>
        <w:tc>
          <w:tcPr>
            <w:tcW w:w="830" w:type="pct"/>
            <w:tcBorders>
              <w:top w:val="dotted" w:sz="4" w:space="0" w:color="auto"/>
              <w:left w:val="nil"/>
              <w:bottom w:val="dotted" w:sz="4" w:space="0" w:color="auto"/>
              <w:right w:val="nil"/>
            </w:tcBorders>
            <w:shd w:val="clear" w:color="auto" w:fill="auto"/>
            <w:vAlign w:val="center"/>
          </w:tcPr>
          <w:p w:rsidR="00500B55" w:rsidRPr="002C66A7" w:rsidRDefault="00500B55" w:rsidP="00E72285">
            <w:pPr>
              <w:jc w:val="right"/>
              <w:rPr>
                <w:rFonts w:cs="Arial"/>
                <w:sz w:val="15"/>
                <w:szCs w:val="15"/>
                <w:lang w:eastAsia="sk-SK"/>
              </w:rPr>
            </w:pPr>
          </w:p>
        </w:tc>
        <w:tc>
          <w:tcPr>
            <w:tcW w:w="830" w:type="pct"/>
            <w:tcBorders>
              <w:top w:val="dotted" w:sz="4" w:space="0" w:color="auto"/>
              <w:left w:val="nil"/>
              <w:bottom w:val="dotted" w:sz="4" w:space="0" w:color="auto"/>
              <w:right w:val="nil"/>
            </w:tcBorders>
            <w:shd w:val="clear" w:color="auto" w:fill="auto"/>
            <w:vAlign w:val="center"/>
            <w:hideMark/>
          </w:tcPr>
          <w:p w:rsidR="00500B55" w:rsidRPr="002C66A7" w:rsidRDefault="00500B55" w:rsidP="00E72285">
            <w:pPr>
              <w:jc w:val="right"/>
              <w:rPr>
                <w:rFonts w:cs="Arial"/>
                <w:sz w:val="15"/>
                <w:szCs w:val="15"/>
                <w:lang w:eastAsia="sk-SK"/>
              </w:rPr>
            </w:pPr>
            <w:r w:rsidRPr="002C66A7">
              <w:rPr>
                <w:rFonts w:cs="Arial"/>
                <w:sz w:val="15"/>
                <w:szCs w:val="15"/>
                <w:lang w:eastAsia="sk-SK"/>
              </w:rPr>
              <w:t xml:space="preserve">- </w:t>
            </w:r>
          </w:p>
        </w:tc>
      </w:tr>
      <w:tr w:rsidR="00500B55" w:rsidRPr="002C66A7" w:rsidTr="00F23858">
        <w:tc>
          <w:tcPr>
            <w:tcW w:w="3340" w:type="pct"/>
            <w:tcBorders>
              <w:top w:val="nil"/>
              <w:left w:val="nil"/>
              <w:bottom w:val="dotted" w:sz="4" w:space="0" w:color="auto"/>
              <w:right w:val="nil"/>
            </w:tcBorders>
            <w:shd w:val="clear" w:color="auto" w:fill="auto"/>
            <w:noWrap/>
            <w:vAlign w:val="center"/>
            <w:hideMark/>
          </w:tcPr>
          <w:p w:rsidR="00500B55" w:rsidRPr="002C66A7" w:rsidRDefault="00500B55" w:rsidP="00C72EF7">
            <w:pPr>
              <w:ind w:left="142" w:hanging="142"/>
              <w:jc w:val="left"/>
              <w:rPr>
                <w:rFonts w:cs="Arial"/>
                <w:sz w:val="15"/>
                <w:szCs w:val="15"/>
                <w:lang w:eastAsia="sk-SK"/>
              </w:rPr>
            </w:pPr>
            <w:r w:rsidRPr="002C66A7">
              <w:rPr>
                <w:rFonts w:cs="Arial"/>
                <w:sz w:val="15"/>
                <w:szCs w:val="15"/>
                <w:lang w:eastAsia="sk-SK"/>
              </w:rPr>
              <w:t>Sadzba dane z príjmov (v %)</w:t>
            </w:r>
          </w:p>
        </w:tc>
        <w:tc>
          <w:tcPr>
            <w:tcW w:w="830" w:type="pct"/>
            <w:tcBorders>
              <w:top w:val="nil"/>
              <w:left w:val="nil"/>
              <w:bottom w:val="dotted" w:sz="4" w:space="0" w:color="auto"/>
              <w:right w:val="nil"/>
            </w:tcBorders>
            <w:shd w:val="clear" w:color="auto" w:fill="auto"/>
            <w:vAlign w:val="center"/>
          </w:tcPr>
          <w:p w:rsidR="00500B55" w:rsidRPr="002C66A7" w:rsidRDefault="004B3BDE" w:rsidP="00E72285">
            <w:pPr>
              <w:jc w:val="right"/>
              <w:rPr>
                <w:rFonts w:cs="Arial"/>
                <w:sz w:val="15"/>
                <w:szCs w:val="15"/>
                <w:lang w:eastAsia="sk-SK"/>
              </w:rPr>
            </w:pPr>
            <w:r>
              <w:rPr>
                <w:rFonts w:cs="Arial"/>
                <w:sz w:val="15"/>
                <w:szCs w:val="15"/>
                <w:lang w:eastAsia="sk-SK"/>
              </w:rPr>
              <w:t>22</w:t>
            </w:r>
          </w:p>
        </w:tc>
        <w:tc>
          <w:tcPr>
            <w:tcW w:w="830" w:type="pct"/>
            <w:tcBorders>
              <w:top w:val="nil"/>
              <w:left w:val="nil"/>
              <w:bottom w:val="dotted" w:sz="4" w:space="0" w:color="auto"/>
              <w:right w:val="nil"/>
            </w:tcBorders>
            <w:shd w:val="clear" w:color="auto" w:fill="auto"/>
            <w:vAlign w:val="center"/>
            <w:hideMark/>
          </w:tcPr>
          <w:p w:rsidR="00500B55" w:rsidRPr="002C66A7" w:rsidRDefault="00500B55" w:rsidP="00E72285">
            <w:pPr>
              <w:jc w:val="right"/>
              <w:rPr>
                <w:rFonts w:cs="Arial"/>
                <w:sz w:val="15"/>
                <w:szCs w:val="15"/>
                <w:lang w:eastAsia="sk-SK"/>
              </w:rPr>
            </w:pPr>
            <w:r w:rsidRPr="002C66A7">
              <w:rPr>
                <w:rFonts w:cs="Arial"/>
                <w:sz w:val="15"/>
                <w:szCs w:val="15"/>
                <w:lang w:eastAsia="sk-SK"/>
              </w:rPr>
              <w:t>22</w:t>
            </w:r>
          </w:p>
        </w:tc>
      </w:tr>
      <w:tr w:rsidR="00500B55" w:rsidRPr="002C66A7" w:rsidTr="00F23858">
        <w:tc>
          <w:tcPr>
            <w:tcW w:w="3340" w:type="pct"/>
            <w:tcBorders>
              <w:top w:val="nil"/>
              <w:left w:val="nil"/>
              <w:bottom w:val="nil"/>
              <w:right w:val="nil"/>
            </w:tcBorders>
            <w:shd w:val="clear" w:color="auto" w:fill="auto"/>
            <w:noWrap/>
            <w:vAlign w:val="center"/>
            <w:hideMark/>
          </w:tcPr>
          <w:p w:rsidR="00500B55" w:rsidRPr="002C66A7" w:rsidRDefault="00500B55" w:rsidP="00C72EF7">
            <w:pPr>
              <w:ind w:left="142" w:hanging="142"/>
              <w:jc w:val="left"/>
              <w:rPr>
                <w:rFonts w:cs="Arial"/>
                <w:sz w:val="15"/>
                <w:szCs w:val="15"/>
                <w:lang w:eastAsia="sk-SK"/>
              </w:rPr>
            </w:pPr>
            <w:r w:rsidRPr="002C66A7">
              <w:rPr>
                <w:rFonts w:cs="Arial"/>
                <w:sz w:val="15"/>
                <w:szCs w:val="15"/>
                <w:lang w:eastAsia="sk-SK"/>
              </w:rPr>
              <w:t>Odložená daňová pohľadávka</w:t>
            </w:r>
          </w:p>
        </w:tc>
        <w:tc>
          <w:tcPr>
            <w:tcW w:w="830" w:type="pct"/>
            <w:tcBorders>
              <w:top w:val="nil"/>
              <w:left w:val="nil"/>
              <w:bottom w:val="nil"/>
              <w:right w:val="nil"/>
            </w:tcBorders>
            <w:shd w:val="clear" w:color="auto" w:fill="auto"/>
            <w:noWrap/>
            <w:vAlign w:val="bottom"/>
          </w:tcPr>
          <w:p w:rsidR="00500B55" w:rsidRPr="002C66A7" w:rsidRDefault="004B3BDE" w:rsidP="00E72285">
            <w:pPr>
              <w:jc w:val="right"/>
              <w:rPr>
                <w:rFonts w:cs="Arial"/>
                <w:sz w:val="15"/>
                <w:szCs w:val="15"/>
                <w:lang w:eastAsia="sk-SK"/>
              </w:rPr>
            </w:pPr>
            <w:r>
              <w:rPr>
                <w:rFonts w:cs="Arial"/>
                <w:sz w:val="15"/>
                <w:szCs w:val="15"/>
                <w:lang w:eastAsia="sk-SK"/>
              </w:rPr>
              <w:t>8 430</w:t>
            </w:r>
          </w:p>
        </w:tc>
        <w:tc>
          <w:tcPr>
            <w:tcW w:w="830" w:type="pct"/>
            <w:tcBorders>
              <w:top w:val="nil"/>
              <w:left w:val="nil"/>
              <w:bottom w:val="nil"/>
              <w:right w:val="nil"/>
            </w:tcBorders>
            <w:shd w:val="clear" w:color="auto" w:fill="auto"/>
            <w:noWrap/>
            <w:vAlign w:val="bottom"/>
            <w:hideMark/>
          </w:tcPr>
          <w:p w:rsidR="00500B55" w:rsidRPr="002C66A7" w:rsidRDefault="00500B55" w:rsidP="00E72285">
            <w:pPr>
              <w:jc w:val="right"/>
              <w:rPr>
                <w:rFonts w:cs="Arial"/>
                <w:sz w:val="15"/>
                <w:szCs w:val="15"/>
                <w:lang w:eastAsia="sk-SK"/>
              </w:rPr>
            </w:pPr>
            <w:r w:rsidRPr="002C66A7">
              <w:rPr>
                <w:rFonts w:cs="Arial"/>
                <w:sz w:val="15"/>
                <w:szCs w:val="15"/>
                <w:lang w:eastAsia="sk-SK"/>
              </w:rPr>
              <w:t xml:space="preserve">29 525 </w:t>
            </w:r>
          </w:p>
        </w:tc>
      </w:tr>
      <w:tr w:rsidR="00500B55" w:rsidRPr="002C66A7" w:rsidTr="00F23858">
        <w:tc>
          <w:tcPr>
            <w:tcW w:w="3340" w:type="pct"/>
            <w:tcBorders>
              <w:top w:val="dotted" w:sz="4" w:space="0" w:color="auto"/>
              <w:left w:val="nil"/>
              <w:bottom w:val="nil"/>
              <w:right w:val="nil"/>
            </w:tcBorders>
            <w:shd w:val="clear" w:color="auto" w:fill="auto"/>
            <w:noWrap/>
            <w:vAlign w:val="center"/>
            <w:hideMark/>
          </w:tcPr>
          <w:p w:rsidR="00500B55" w:rsidRPr="002C66A7" w:rsidRDefault="00500B55" w:rsidP="00C72EF7">
            <w:pPr>
              <w:ind w:left="142" w:hanging="142"/>
              <w:jc w:val="left"/>
              <w:rPr>
                <w:rFonts w:cs="Arial"/>
                <w:sz w:val="15"/>
                <w:szCs w:val="15"/>
                <w:lang w:eastAsia="sk-SK"/>
              </w:rPr>
            </w:pPr>
            <w:r w:rsidRPr="002C66A7">
              <w:rPr>
                <w:rFonts w:cs="Arial"/>
                <w:sz w:val="15"/>
                <w:szCs w:val="15"/>
                <w:lang w:eastAsia="sk-SK"/>
              </w:rPr>
              <w:t>Uplatnená daňová pohľadávka:</w:t>
            </w:r>
          </w:p>
        </w:tc>
        <w:tc>
          <w:tcPr>
            <w:tcW w:w="830" w:type="pct"/>
            <w:tcBorders>
              <w:top w:val="dotted" w:sz="4" w:space="0" w:color="auto"/>
              <w:left w:val="nil"/>
              <w:bottom w:val="nil"/>
              <w:right w:val="nil"/>
            </w:tcBorders>
            <w:shd w:val="clear" w:color="auto" w:fill="auto"/>
            <w:vAlign w:val="center"/>
          </w:tcPr>
          <w:p w:rsidR="00500B55" w:rsidRPr="002C66A7" w:rsidRDefault="00500B55" w:rsidP="00E72285">
            <w:pPr>
              <w:jc w:val="right"/>
              <w:rPr>
                <w:rFonts w:cs="Arial"/>
                <w:sz w:val="15"/>
                <w:szCs w:val="15"/>
                <w:lang w:eastAsia="sk-SK"/>
              </w:rPr>
            </w:pPr>
          </w:p>
        </w:tc>
        <w:tc>
          <w:tcPr>
            <w:tcW w:w="830" w:type="pct"/>
            <w:tcBorders>
              <w:top w:val="dotted" w:sz="4" w:space="0" w:color="auto"/>
              <w:left w:val="nil"/>
              <w:bottom w:val="nil"/>
              <w:right w:val="nil"/>
            </w:tcBorders>
            <w:shd w:val="clear" w:color="auto" w:fill="auto"/>
            <w:vAlign w:val="center"/>
            <w:hideMark/>
          </w:tcPr>
          <w:p w:rsidR="00500B55" w:rsidRPr="002C66A7" w:rsidRDefault="00500B55" w:rsidP="00E72285">
            <w:pPr>
              <w:jc w:val="right"/>
              <w:rPr>
                <w:rFonts w:cs="Arial"/>
                <w:sz w:val="15"/>
                <w:szCs w:val="15"/>
                <w:lang w:eastAsia="sk-SK"/>
              </w:rPr>
            </w:pPr>
            <w:r w:rsidRPr="002C66A7">
              <w:rPr>
                <w:rFonts w:cs="Arial"/>
                <w:sz w:val="15"/>
                <w:szCs w:val="15"/>
                <w:lang w:eastAsia="sk-SK"/>
              </w:rPr>
              <w:t xml:space="preserve">- </w:t>
            </w:r>
          </w:p>
        </w:tc>
      </w:tr>
      <w:tr w:rsidR="00500B55" w:rsidRPr="002C66A7" w:rsidTr="00F23858">
        <w:tc>
          <w:tcPr>
            <w:tcW w:w="3340" w:type="pct"/>
            <w:tcBorders>
              <w:top w:val="nil"/>
              <w:left w:val="nil"/>
              <w:bottom w:val="nil"/>
              <w:right w:val="nil"/>
            </w:tcBorders>
            <w:shd w:val="clear" w:color="auto" w:fill="auto"/>
            <w:noWrap/>
            <w:vAlign w:val="center"/>
            <w:hideMark/>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zaúčtovaná ako zníženie nákladov</w:t>
            </w:r>
          </w:p>
        </w:tc>
        <w:tc>
          <w:tcPr>
            <w:tcW w:w="830" w:type="pct"/>
            <w:tcBorders>
              <w:top w:val="nil"/>
              <w:left w:val="nil"/>
              <w:bottom w:val="nil"/>
              <w:right w:val="nil"/>
            </w:tcBorders>
            <w:shd w:val="clear" w:color="auto" w:fill="auto"/>
            <w:vAlign w:val="center"/>
          </w:tcPr>
          <w:p w:rsidR="00500B55" w:rsidRPr="002C66A7" w:rsidRDefault="004B3BDE" w:rsidP="004B3BDE">
            <w:pPr>
              <w:jc w:val="right"/>
              <w:rPr>
                <w:rFonts w:cs="Arial"/>
                <w:i/>
                <w:iCs/>
                <w:sz w:val="15"/>
                <w:szCs w:val="15"/>
                <w:lang w:eastAsia="sk-SK"/>
              </w:rPr>
            </w:pPr>
            <w:r>
              <w:rPr>
                <w:rFonts w:cs="Arial"/>
                <w:i/>
                <w:iCs/>
                <w:sz w:val="15"/>
                <w:szCs w:val="15"/>
                <w:lang w:eastAsia="sk-SK"/>
              </w:rPr>
              <w:t xml:space="preserve"> (21 095)</w:t>
            </w:r>
          </w:p>
        </w:tc>
        <w:tc>
          <w:tcPr>
            <w:tcW w:w="830" w:type="pct"/>
            <w:tcBorders>
              <w:top w:val="nil"/>
              <w:left w:val="nil"/>
              <w:bottom w:val="nil"/>
              <w:right w:val="nil"/>
            </w:tcBorders>
            <w:shd w:val="clear" w:color="auto" w:fill="auto"/>
            <w:vAlign w:val="center"/>
            <w:hideMark/>
          </w:tcPr>
          <w:p w:rsidR="00500B55" w:rsidRPr="002C66A7" w:rsidRDefault="00500B55" w:rsidP="00E72285">
            <w:pPr>
              <w:jc w:val="right"/>
              <w:rPr>
                <w:rFonts w:cs="Arial"/>
                <w:i/>
                <w:iCs/>
                <w:sz w:val="15"/>
                <w:szCs w:val="15"/>
                <w:lang w:eastAsia="sk-SK"/>
              </w:rPr>
            </w:pPr>
            <w:r w:rsidRPr="002C66A7">
              <w:rPr>
                <w:rFonts w:cs="Arial"/>
                <w:i/>
                <w:iCs/>
                <w:sz w:val="15"/>
                <w:szCs w:val="15"/>
                <w:lang w:eastAsia="sk-SK"/>
              </w:rPr>
              <w:t>45 425</w:t>
            </w:r>
          </w:p>
        </w:tc>
      </w:tr>
      <w:tr w:rsidR="00500B55" w:rsidRPr="002C66A7" w:rsidTr="00F23858">
        <w:tc>
          <w:tcPr>
            <w:tcW w:w="3340" w:type="pct"/>
            <w:tcBorders>
              <w:top w:val="nil"/>
              <w:left w:val="nil"/>
              <w:bottom w:val="nil"/>
              <w:right w:val="nil"/>
            </w:tcBorders>
            <w:shd w:val="clear" w:color="auto" w:fill="auto"/>
            <w:noWrap/>
            <w:vAlign w:val="center"/>
            <w:hideMark/>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zaúčtovaná do vlastného imania</w:t>
            </w:r>
          </w:p>
        </w:tc>
        <w:tc>
          <w:tcPr>
            <w:tcW w:w="830" w:type="pct"/>
            <w:tcBorders>
              <w:top w:val="nil"/>
              <w:left w:val="nil"/>
              <w:bottom w:val="nil"/>
              <w:right w:val="nil"/>
            </w:tcBorders>
            <w:shd w:val="clear" w:color="auto" w:fill="auto"/>
            <w:vAlign w:val="center"/>
          </w:tcPr>
          <w:p w:rsidR="00500B55" w:rsidRPr="002C66A7" w:rsidRDefault="00500B55" w:rsidP="00E72285">
            <w:pPr>
              <w:jc w:val="right"/>
              <w:rPr>
                <w:rFonts w:cs="Arial"/>
                <w:i/>
                <w:iCs/>
                <w:sz w:val="15"/>
                <w:szCs w:val="15"/>
                <w:lang w:eastAsia="sk-SK"/>
              </w:rPr>
            </w:pPr>
          </w:p>
        </w:tc>
        <w:tc>
          <w:tcPr>
            <w:tcW w:w="830" w:type="pct"/>
            <w:tcBorders>
              <w:top w:val="nil"/>
              <w:left w:val="nil"/>
              <w:bottom w:val="nil"/>
              <w:right w:val="nil"/>
            </w:tcBorders>
            <w:shd w:val="clear" w:color="auto" w:fill="auto"/>
            <w:vAlign w:val="center"/>
            <w:hideMark/>
          </w:tcPr>
          <w:p w:rsidR="00500B55" w:rsidRPr="002C66A7" w:rsidRDefault="00500B55" w:rsidP="00E62DC6">
            <w:pPr>
              <w:jc w:val="right"/>
              <w:rPr>
                <w:rFonts w:cs="Arial"/>
                <w:i/>
                <w:iCs/>
                <w:sz w:val="15"/>
                <w:szCs w:val="15"/>
                <w:lang w:eastAsia="sk-SK"/>
              </w:rPr>
            </w:pPr>
            <w:r w:rsidRPr="002C66A7">
              <w:rPr>
                <w:rFonts w:cs="Arial"/>
                <w:i/>
                <w:iCs/>
                <w:sz w:val="15"/>
                <w:szCs w:val="15"/>
                <w:lang w:eastAsia="sk-SK"/>
              </w:rPr>
              <w:t xml:space="preserve">- </w:t>
            </w:r>
          </w:p>
        </w:tc>
      </w:tr>
      <w:tr w:rsidR="00500B55" w:rsidRPr="002C66A7" w:rsidTr="00F23858">
        <w:tc>
          <w:tcPr>
            <w:tcW w:w="3340" w:type="pct"/>
            <w:tcBorders>
              <w:top w:val="dotted" w:sz="4" w:space="0" w:color="auto"/>
              <w:left w:val="nil"/>
              <w:bottom w:val="nil"/>
              <w:right w:val="nil"/>
            </w:tcBorders>
            <w:shd w:val="clear" w:color="auto" w:fill="auto"/>
            <w:noWrap/>
            <w:vAlign w:val="center"/>
            <w:hideMark/>
          </w:tcPr>
          <w:p w:rsidR="00500B55" w:rsidRPr="002C66A7" w:rsidRDefault="00500B55" w:rsidP="00C72EF7">
            <w:pPr>
              <w:ind w:left="142" w:hanging="142"/>
              <w:jc w:val="left"/>
              <w:rPr>
                <w:rFonts w:cs="Arial"/>
                <w:sz w:val="15"/>
                <w:szCs w:val="15"/>
                <w:lang w:eastAsia="sk-SK"/>
              </w:rPr>
            </w:pPr>
            <w:r w:rsidRPr="002C66A7">
              <w:rPr>
                <w:rFonts w:cs="Arial"/>
                <w:sz w:val="15"/>
                <w:szCs w:val="15"/>
                <w:lang w:eastAsia="sk-SK"/>
              </w:rPr>
              <w:t>Odložený daňový záväzok</w:t>
            </w:r>
          </w:p>
        </w:tc>
        <w:tc>
          <w:tcPr>
            <w:tcW w:w="830" w:type="pct"/>
            <w:tcBorders>
              <w:top w:val="dotted" w:sz="4" w:space="0" w:color="auto"/>
              <w:left w:val="nil"/>
              <w:bottom w:val="nil"/>
              <w:right w:val="nil"/>
            </w:tcBorders>
            <w:shd w:val="clear" w:color="auto" w:fill="auto"/>
            <w:vAlign w:val="center"/>
          </w:tcPr>
          <w:p w:rsidR="00500B55" w:rsidRPr="002C66A7" w:rsidRDefault="00500B55" w:rsidP="00E72285">
            <w:pPr>
              <w:jc w:val="right"/>
              <w:rPr>
                <w:rFonts w:cs="Arial"/>
                <w:sz w:val="15"/>
                <w:szCs w:val="15"/>
                <w:lang w:eastAsia="sk-SK"/>
              </w:rPr>
            </w:pPr>
          </w:p>
        </w:tc>
        <w:tc>
          <w:tcPr>
            <w:tcW w:w="830" w:type="pct"/>
            <w:tcBorders>
              <w:top w:val="dotted" w:sz="4" w:space="0" w:color="auto"/>
              <w:left w:val="nil"/>
              <w:bottom w:val="nil"/>
              <w:right w:val="nil"/>
            </w:tcBorders>
            <w:shd w:val="clear" w:color="auto" w:fill="auto"/>
            <w:vAlign w:val="center"/>
            <w:hideMark/>
          </w:tcPr>
          <w:p w:rsidR="00500B55" w:rsidRPr="002C66A7" w:rsidRDefault="00500B55" w:rsidP="00E72285">
            <w:pPr>
              <w:jc w:val="right"/>
              <w:rPr>
                <w:rFonts w:cs="Arial"/>
                <w:sz w:val="15"/>
                <w:szCs w:val="15"/>
                <w:lang w:eastAsia="sk-SK"/>
              </w:rPr>
            </w:pPr>
            <w:r w:rsidRPr="002C66A7">
              <w:rPr>
                <w:rFonts w:cs="Arial"/>
                <w:sz w:val="15"/>
                <w:szCs w:val="15"/>
                <w:lang w:eastAsia="sk-SK"/>
              </w:rPr>
              <w:t xml:space="preserve">- </w:t>
            </w:r>
          </w:p>
        </w:tc>
      </w:tr>
      <w:tr w:rsidR="00500B55" w:rsidRPr="002C66A7" w:rsidTr="00F23858">
        <w:tc>
          <w:tcPr>
            <w:tcW w:w="3340" w:type="pct"/>
            <w:tcBorders>
              <w:top w:val="dotted" w:sz="4" w:space="0" w:color="auto"/>
              <w:left w:val="nil"/>
              <w:bottom w:val="nil"/>
              <w:right w:val="nil"/>
            </w:tcBorders>
            <w:shd w:val="clear" w:color="auto" w:fill="auto"/>
            <w:noWrap/>
            <w:vAlign w:val="center"/>
            <w:hideMark/>
          </w:tcPr>
          <w:p w:rsidR="00500B55" w:rsidRPr="002C66A7" w:rsidRDefault="00500B55" w:rsidP="00C72EF7">
            <w:pPr>
              <w:ind w:left="142" w:hanging="142"/>
              <w:jc w:val="left"/>
              <w:rPr>
                <w:rFonts w:cs="Arial"/>
                <w:sz w:val="15"/>
                <w:szCs w:val="15"/>
                <w:lang w:eastAsia="sk-SK"/>
              </w:rPr>
            </w:pPr>
            <w:r w:rsidRPr="002C66A7">
              <w:rPr>
                <w:rFonts w:cs="Arial"/>
                <w:sz w:val="15"/>
                <w:szCs w:val="15"/>
                <w:lang w:eastAsia="sk-SK"/>
              </w:rPr>
              <w:t>Zmena odloženého daňového záväzku:</w:t>
            </w:r>
          </w:p>
        </w:tc>
        <w:tc>
          <w:tcPr>
            <w:tcW w:w="830" w:type="pct"/>
            <w:tcBorders>
              <w:top w:val="dotted" w:sz="4" w:space="0" w:color="auto"/>
              <w:left w:val="nil"/>
              <w:bottom w:val="nil"/>
              <w:right w:val="nil"/>
            </w:tcBorders>
            <w:shd w:val="clear" w:color="auto" w:fill="auto"/>
            <w:vAlign w:val="center"/>
          </w:tcPr>
          <w:p w:rsidR="00500B55" w:rsidRPr="002C66A7" w:rsidRDefault="00500B55" w:rsidP="00E72285">
            <w:pPr>
              <w:jc w:val="right"/>
              <w:rPr>
                <w:rFonts w:cs="Arial"/>
                <w:sz w:val="15"/>
                <w:szCs w:val="15"/>
                <w:lang w:eastAsia="sk-SK"/>
              </w:rPr>
            </w:pPr>
          </w:p>
        </w:tc>
        <w:tc>
          <w:tcPr>
            <w:tcW w:w="830" w:type="pct"/>
            <w:tcBorders>
              <w:top w:val="dotted" w:sz="4" w:space="0" w:color="auto"/>
              <w:left w:val="nil"/>
              <w:bottom w:val="nil"/>
              <w:right w:val="nil"/>
            </w:tcBorders>
            <w:shd w:val="clear" w:color="auto" w:fill="auto"/>
            <w:vAlign w:val="center"/>
            <w:hideMark/>
          </w:tcPr>
          <w:p w:rsidR="00500B55" w:rsidRPr="002C66A7" w:rsidRDefault="00500B55" w:rsidP="00E72285">
            <w:pPr>
              <w:jc w:val="right"/>
              <w:rPr>
                <w:rFonts w:cs="Arial"/>
                <w:sz w:val="15"/>
                <w:szCs w:val="15"/>
                <w:lang w:eastAsia="sk-SK"/>
              </w:rPr>
            </w:pPr>
            <w:r w:rsidRPr="002C66A7">
              <w:rPr>
                <w:rFonts w:cs="Arial"/>
                <w:sz w:val="15"/>
                <w:szCs w:val="15"/>
                <w:lang w:eastAsia="sk-SK"/>
              </w:rPr>
              <w:t xml:space="preserve">- </w:t>
            </w:r>
          </w:p>
        </w:tc>
      </w:tr>
      <w:tr w:rsidR="00500B55" w:rsidRPr="002C66A7" w:rsidTr="00F23858">
        <w:tc>
          <w:tcPr>
            <w:tcW w:w="3340" w:type="pct"/>
            <w:tcBorders>
              <w:top w:val="nil"/>
              <w:left w:val="nil"/>
              <w:bottom w:val="nil"/>
              <w:right w:val="nil"/>
            </w:tcBorders>
            <w:shd w:val="clear" w:color="auto" w:fill="auto"/>
            <w:noWrap/>
            <w:vAlign w:val="center"/>
            <w:hideMark/>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zaúčtovaná ako náklad</w:t>
            </w:r>
          </w:p>
        </w:tc>
        <w:tc>
          <w:tcPr>
            <w:tcW w:w="830" w:type="pct"/>
            <w:tcBorders>
              <w:top w:val="nil"/>
              <w:left w:val="nil"/>
              <w:bottom w:val="nil"/>
              <w:right w:val="nil"/>
            </w:tcBorders>
            <w:shd w:val="clear" w:color="auto" w:fill="auto"/>
            <w:vAlign w:val="center"/>
          </w:tcPr>
          <w:p w:rsidR="00500B55" w:rsidRPr="002C66A7" w:rsidRDefault="00500B55" w:rsidP="00E72285">
            <w:pPr>
              <w:jc w:val="right"/>
              <w:rPr>
                <w:rFonts w:cs="Arial"/>
                <w:sz w:val="15"/>
                <w:szCs w:val="15"/>
                <w:lang w:eastAsia="sk-SK"/>
              </w:rPr>
            </w:pPr>
          </w:p>
        </w:tc>
        <w:tc>
          <w:tcPr>
            <w:tcW w:w="830" w:type="pct"/>
            <w:tcBorders>
              <w:top w:val="nil"/>
              <w:left w:val="nil"/>
              <w:bottom w:val="nil"/>
              <w:right w:val="nil"/>
            </w:tcBorders>
            <w:shd w:val="clear" w:color="auto" w:fill="auto"/>
            <w:vAlign w:val="center"/>
            <w:hideMark/>
          </w:tcPr>
          <w:p w:rsidR="00500B55" w:rsidRPr="002C66A7" w:rsidRDefault="00500B55" w:rsidP="00E72285">
            <w:pPr>
              <w:jc w:val="right"/>
              <w:rPr>
                <w:rFonts w:cs="Arial"/>
                <w:sz w:val="15"/>
                <w:szCs w:val="15"/>
                <w:lang w:eastAsia="sk-SK"/>
              </w:rPr>
            </w:pPr>
            <w:r w:rsidRPr="002C66A7">
              <w:rPr>
                <w:rFonts w:cs="Arial"/>
                <w:sz w:val="15"/>
                <w:szCs w:val="15"/>
                <w:lang w:eastAsia="sk-SK"/>
              </w:rPr>
              <w:t xml:space="preserve">- </w:t>
            </w:r>
          </w:p>
        </w:tc>
      </w:tr>
      <w:tr w:rsidR="00500B55" w:rsidRPr="002C66A7" w:rsidTr="00F23858">
        <w:tc>
          <w:tcPr>
            <w:tcW w:w="3340" w:type="pct"/>
            <w:tcBorders>
              <w:top w:val="nil"/>
              <w:left w:val="nil"/>
              <w:bottom w:val="single" w:sz="8" w:space="0" w:color="auto"/>
              <w:right w:val="nil"/>
            </w:tcBorders>
            <w:shd w:val="clear" w:color="auto" w:fill="auto"/>
            <w:noWrap/>
            <w:vAlign w:val="center"/>
            <w:hideMark/>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zaúčtovaná do vlastného imania</w:t>
            </w:r>
          </w:p>
        </w:tc>
        <w:tc>
          <w:tcPr>
            <w:tcW w:w="830" w:type="pct"/>
            <w:tcBorders>
              <w:top w:val="nil"/>
              <w:left w:val="nil"/>
              <w:bottom w:val="single" w:sz="8" w:space="0" w:color="auto"/>
              <w:right w:val="nil"/>
            </w:tcBorders>
            <w:shd w:val="clear" w:color="auto" w:fill="auto"/>
            <w:vAlign w:val="center"/>
          </w:tcPr>
          <w:p w:rsidR="00500B55" w:rsidRPr="002C66A7" w:rsidRDefault="00500B55" w:rsidP="00E72285">
            <w:pPr>
              <w:jc w:val="right"/>
              <w:rPr>
                <w:rFonts w:cs="Arial"/>
                <w:sz w:val="15"/>
                <w:szCs w:val="15"/>
                <w:lang w:eastAsia="sk-SK"/>
              </w:rPr>
            </w:pPr>
          </w:p>
        </w:tc>
        <w:tc>
          <w:tcPr>
            <w:tcW w:w="830" w:type="pct"/>
            <w:tcBorders>
              <w:top w:val="nil"/>
              <w:left w:val="nil"/>
              <w:bottom w:val="single" w:sz="8" w:space="0" w:color="auto"/>
              <w:right w:val="nil"/>
            </w:tcBorders>
            <w:shd w:val="clear" w:color="auto" w:fill="auto"/>
            <w:vAlign w:val="center"/>
            <w:hideMark/>
          </w:tcPr>
          <w:p w:rsidR="00500B55" w:rsidRPr="002C66A7" w:rsidRDefault="00500B55" w:rsidP="00E72285">
            <w:pPr>
              <w:jc w:val="right"/>
              <w:rPr>
                <w:rFonts w:cs="Arial"/>
                <w:sz w:val="15"/>
                <w:szCs w:val="15"/>
                <w:lang w:eastAsia="sk-SK"/>
              </w:rPr>
            </w:pPr>
            <w:r w:rsidRPr="002C66A7">
              <w:rPr>
                <w:rFonts w:cs="Arial"/>
                <w:sz w:val="15"/>
                <w:szCs w:val="15"/>
                <w:lang w:eastAsia="sk-SK"/>
              </w:rPr>
              <w:t xml:space="preserve">- </w:t>
            </w:r>
          </w:p>
        </w:tc>
      </w:tr>
    </w:tbl>
    <w:p w:rsidR="00CC4625" w:rsidRPr="002C66A7" w:rsidRDefault="00CC4625">
      <w:pPr>
        <w:jc w:val="left"/>
        <w:rPr>
          <w:rFonts w:cs="Arial"/>
          <w:b/>
          <w:bCs/>
          <w:iCs/>
          <w:szCs w:val="28"/>
        </w:rPr>
      </w:pPr>
    </w:p>
    <w:p w:rsidR="00CC4625" w:rsidRPr="002C66A7" w:rsidRDefault="00CC4625">
      <w:pPr>
        <w:jc w:val="left"/>
        <w:rPr>
          <w:rFonts w:cs="Arial"/>
          <w:b/>
          <w:bCs/>
          <w:iCs/>
          <w:szCs w:val="28"/>
        </w:rPr>
      </w:pPr>
      <w:r w:rsidRPr="002C66A7">
        <w:br w:type="page"/>
      </w:r>
    </w:p>
    <w:p w:rsidR="00172B11" w:rsidRPr="002C66A7" w:rsidRDefault="00172B11" w:rsidP="00172B11">
      <w:pPr>
        <w:pStyle w:val="Heading2"/>
      </w:pPr>
      <w:r w:rsidRPr="002C66A7">
        <w:lastRenderedPageBreak/>
        <w:t xml:space="preserve">Finančné účty </w:t>
      </w:r>
    </w:p>
    <w:p w:rsidR="00172B11" w:rsidRPr="002C66A7" w:rsidRDefault="00172B11" w:rsidP="00172B11">
      <w:pPr>
        <w:rPr>
          <w:snapToGrid w:val="0"/>
          <w:lang w:eastAsia="sk-SK"/>
        </w:rPr>
      </w:pPr>
    </w:p>
    <w:p w:rsidR="00172B11" w:rsidRPr="002C66A7" w:rsidRDefault="00172B11" w:rsidP="00172B11">
      <w:pPr>
        <w:pStyle w:val="Heading3"/>
      </w:pPr>
      <w:r w:rsidRPr="002C66A7">
        <w:t>Spoločnosť má finančný majetok v štruktúre</w:t>
      </w:r>
    </w:p>
    <w:p w:rsidR="006638BC" w:rsidRPr="002C66A7" w:rsidRDefault="006638BC" w:rsidP="00172B11">
      <w:pPr>
        <w:rPr>
          <w:snapToGrid w:val="0"/>
          <w:sz w:val="10"/>
          <w:szCs w:val="10"/>
          <w:lang w:eastAsia="sk-SK"/>
        </w:rPr>
      </w:pPr>
      <w:bookmarkStart w:id="22" w:name="T_financial_assets_breakdown_1"/>
      <w:r w:rsidRPr="002C66A7">
        <w:rPr>
          <w:snapToGrid w:val="0"/>
          <w:lang w:eastAsia="sk-SK"/>
        </w:rPr>
        <w:t xml:space="preserve"> </w:t>
      </w:r>
    </w:p>
    <w:tbl>
      <w:tblPr>
        <w:tblW w:w="5000" w:type="pct"/>
        <w:tblCellMar>
          <w:left w:w="70" w:type="dxa"/>
          <w:right w:w="70" w:type="dxa"/>
        </w:tblCellMar>
        <w:tblLook w:val="04A0"/>
      </w:tblPr>
      <w:tblGrid>
        <w:gridCol w:w="5579"/>
        <w:gridCol w:w="1886"/>
        <w:gridCol w:w="1746"/>
      </w:tblGrid>
      <w:tr w:rsidR="006638BC" w:rsidRPr="002C66A7" w:rsidTr="00E77CAA">
        <w:tc>
          <w:tcPr>
            <w:tcW w:w="3028" w:type="pct"/>
            <w:tcBorders>
              <w:top w:val="single" w:sz="8" w:space="0" w:color="auto"/>
              <w:left w:val="nil"/>
              <w:bottom w:val="nil"/>
              <w:right w:val="nil"/>
            </w:tcBorders>
            <w:shd w:val="clear" w:color="auto" w:fill="auto"/>
            <w:vAlign w:val="center"/>
            <w:hideMark/>
          </w:tcPr>
          <w:p w:rsidR="006638BC" w:rsidRPr="002C66A7" w:rsidRDefault="006638BC" w:rsidP="006638BC">
            <w:pPr>
              <w:rPr>
                <w:rFonts w:cs="Arial"/>
                <w:b/>
                <w:bCs/>
                <w:i/>
                <w:iCs/>
                <w:sz w:val="15"/>
                <w:szCs w:val="15"/>
                <w:lang w:eastAsia="sk-SK"/>
              </w:rPr>
            </w:pPr>
            <w:bookmarkStart w:id="23" w:name="RANGE!B9:D15"/>
            <w:r w:rsidRPr="002C66A7">
              <w:rPr>
                <w:rFonts w:cs="Arial"/>
                <w:b/>
                <w:bCs/>
                <w:i/>
                <w:iCs/>
                <w:sz w:val="15"/>
                <w:szCs w:val="15"/>
                <w:lang w:eastAsia="sk-SK"/>
              </w:rPr>
              <w:t>Položka</w:t>
            </w:r>
            <w:bookmarkEnd w:id="23"/>
          </w:p>
        </w:tc>
        <w:tc>
          <w:tcPr>
            <w:tcW w:w="1024" w:type="pct"/>
            <w:tcBorders>
              <w:top w:val="single" w:sz="8" w:space="0" w:color="auto"/>
              <w:left w:val="nil"/>
              <w:bottom w:val="nil"/>
              <w:right w:val="nil"/>
            </w:tcBorders>
            <w:shd w:val="clear" w:color="auto" w:fill="auto"/>
            <w:vAlign w:val="center"/>
            <w:hideMark/>
          </w:tcPr>
          <w:p w:rsidR="006638BC" w:rsidRPr="002C66A7" w:rsidRDefault="006638BC">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4</w:t>
            </w:r>
          </w:p>
        </w:tc>
        <w:tc>
          <w:tcPr>
            <w:tcW w:w="948" w:type="pct"/>
            <w:tcBorders>
              <w:top w:val="single" w:sz="8" w:space="0" w:color="auto"/>
              <w:left w:val="nil"/>
              <w:bottom w:val="nil"/>
              <w:right w:val="nil"/>
            </w:tcBorders>
            <w:shd w:val="clear" w:color="auto" w:fill="auto"/>
            <w:vAlign w:val="center"/>
            <w:hideMark/>
          </w:tcPr>
          <w:p w:rsidR="006638BC" w:rsidRPr="002C66A7" w:rsidRDefault="006638BC">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3</w:t>
            </w:r>
          </w:p>
        </w:tc>
      </w:tr>
      <w:tr w:rsidR="006638BC" w:rsidRPr="002C66A7" w:rsidTr="00E77CAA">
        <w:tc>
          <w:tcPr>
            <w:tcW w:w="3028" w:type="pct"/>
            <w:tcBorders>
              <w:top w:val="single" w:sz="4" w:space="0" w:color="auto"/>
              <w:left w:val="nil"/>
              <w:bottom w:val="nil"/>
              <w:right w:val="nil"/>
            </w:tcBorders>
            <w:shd w:val="clear" w:color="auto" w:fill="auto"/>
            <w:noWrap/>
            <w:vAlign w:val="center"/>
            <w:hideMark/>
          </w:tcPr>
          <w:p w:rsidR="006638BC" w:rsidRPr="002C66A7" w:rsidRDefault="006638BC" w:rsidP="006638BC">
            <w:pPr>
              <w:rPr>
                <w:rFonts w:cs="Arial"/>
                <w:b/>
                <w:bCs/>
                <w:sz w:val="15"/>
                <w:szCs w:val="15"/>
                <w:lang w:eastAsia="sk-SK"/>
              </w:rPr>
            </w:pPr>
            <w:r w:rsidRPr="002C66A7">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rsidR="006638BC" w:rsidRPr="002C66A7" w:rsidRDefault="006638BC" w:rsidP="00C72EF7">
            <w:pPr>
              <w:jc w:val="right"/>
              <w:rPr>
                <w:rFonts w:cs="Arial"/>
                <w:b/>
                <w:bCs/>
                <w:sz w:val="15"/>
                <w:szCs w:val="15"/>
                <w:lang w:eastAsia="sk-SK"/>
              </w:rPr>
            </w:pPr>
          </w:p>
        </w:tc>
        <w:tc>
          <w:tcPr>
            <w:tcW w:w="948" w:type="pct"/>
            <w:tcBorders>
              <w:top w:val="single" w:sz="4" w:space="0" w:color="auto"/>
              <w:left w:val="nil"/>
              <w:bottom w:val="nil"/>
              <w:right w:val="nil"/>
            </w:tcBorders>
            <w:shd w:val="clear" w:color="auto" w:fill="auto"/>
            <w:vAlign w:val="center"/>
            <w:hideMark/>
          </w:tcPr>
          <w:p w:rsidR="006638BC" w:rsidRPr="002C66A7" w:rsidRDefault="006638BC" w:rsidP="00C72EF7">
            <w:pPr>
              <w:jc w:val="right"/>
              <w:rPr>
                <w:rFonts w:cs="Arial"/>
                <w:b/>
                <w:bCs/>
                <w:sz w:val="15"/>
                <w:szCs w:val="15"/>
                <w:lang w:eastAsia="sk-SK"/>
              </w:rPr>
            </w:pPr>
          </w:p>
        </w:tc>
      </w:tr>
      <w:tr w:rsidR="00500B55" w:rsidRPr="002C66A7" w:rsidTr="00F23858">
        <w:tc>
          <w:tcPr>
            <w:tcW w:w="3028" w:type="pct"/>
            <w:tcBorders>
              <w:top w:val="nil"/>
              <w:left w:val="nil"/>
              <w:bottom w:val="nil"/>
              <w:right w:val="nil"/>
            </w:tcBorders>
            <w:shd w:val="clear" w:color="auto" w:fill="auto"/>
            <w:noWrap/>
            <w:vAlign w:val="center"/>
            <w:hideMark/>
          </w:tcPr>
          <w:p w:rsidR="00500B55" w:rsidRPr="002C66A7" w:rsidRDefault="00500B55" w:rsidP="006638BC">
            <w:pPr>
              <w:rPr>
                <w:rFonts w:cs="Arial"/>
                <w:sz w:val="15"/>
                <w:szCs w:val="15"/>
                <w:lang w:eastAsia="sk-SK"/>
              </w:rPr>
            </w:pPr>
            <w:r w:rsidRPr="002C66A7">
              <w:rPr>
                <w:rFonts w:cs="Arial"/>
                <w:sz w:val="15"/>
                <w:szCs w:val="15"/>
                <w:lang w:eastAsia="sk-SK"/>
              </w:rPr>
              <w:t>Pokladnica, ceniny</w:t>
            </w:r>
          </w:p>
        </w:tc>
        <w:tc>
          <w:tcPr>
            <w:tcW w:w="1024" w:type="pct"/>
            <w:tcBorders>
              <w:top w:val="nil"/>
              <w:left w:val="nil"/>
              <w:bottom w:val="nil"/>
              <w:right w:val="nil"/>
            </w:tcBorders>
            <w:shd w:val="clear" w:color="auto" w:fill="auto"/>
            <w:vAlign w:val="center"/>
          </w:tcPr>
          <w:p w:rsidR="00500B55" w:rsidRPr="002C66A7" w:rsidRDefault="004B3BDE" w:rsidP="00C72EF7">
            <w:pPr>
              <w:jc w:val="right"/>
              <w:rPr>
                <w:rFonts w:cs="Arial"/>
                <w:sz w:val="15"/>
                <w:szCs w:val="15"/>
                <w:lang w:eastAsia="sk-SK"/>
              </w:rPr>
            </w:pPr>
            <w:r w:rsidRPr="004B3BDE">
              <w:rPr>
                <w:rFonts w:cs="Arial"/>
                <w:sz w:val="15"/>
                <w:szCs w:val="15"/>
                <w:lang w:eastAsia="sk-SK"/>
              </w:rPr>
              <w:t>3 018</w:t>
            </w:r>
          </w:p>
        </w:tc>
        <w:tc>
          <w:tcPr>
            <w:tcW w:w="948" w:type="pct"/>
            <w:tcBorders>
              <w:top w:val="nil"/>
              <w:left w:val="nil"/>
              <w:bottom w:val="nil"/>
              <w:right w:val="nil"/>
            </w:tcBorders>
            <w:shd w:val="clear" w:color="auto" w:fill="auto"/>
            <w:vAlign w:val="center"/>
            <w:hideMark/>
          </w:tcPr>
          <w:p w:rsidR="00500B55" w:rsidRPr="002C66A7" w:rsidRDefault="00500B55" w:rsidP="00C72EF7">
            <w:pPr>
              <w:jc w:val="right"/>
              <w:rPr>
                <w:rFonts w:cs="Arial"/>
                <w:sz w:val="15"/>
                <w:szCs w:val="15"/>
                <w:lang w:eastAsia="sk-SK"/>
              </w:rPr>
            </w:pPr>
            <w:r w:rsidRPr="002C66A7">
              <w:rPr>
                <w:rFonts w:cs="Arial"/>
                <w:sz w:val="15"/>
                <w:szCs w:val="15"/>
                <w:lang w:eastAsia="sk-SK"/>
              </w:rPr>
              <w:t>122</w:t>
            </w:r>
          </w:p>
        </w:tc>
      </w:tr>
      <w:tr w:rsidR="00500B55" w:rsidRPr="002C66A7" w:rsidTr="00F23858">
        <w:tc>
          <w:tcPr>
            <w:tcW w:w="3028" w:type="pct"/>
            <w:tcBorders>
              <w:top w:val="nil"/>
              <w:left w:val="nil"/>
              <w:bottom w:val="nil"/>
              <w:right w:val="nil"/>
            </w:tcBorders>
            <w:shd w:val="clear" w:color="auto" w:fill="auto"/>
            <w:noWrap/>
            <w:vAlign w:val="center"/>
            <w:hideMark/>
          </w:tcPr>
          <w:p w:rsidR="00500B55" w:rsidRPr="002C66A7" w:rsidRDefault="00500B55" w:rsidP="006638BC">
            <w:pPr>
              <w:rPr>
                <w:rFonts w:cs="Arial"/>
                <w:sz w:val="15"/>
                <w:szCs w:val="15"/>
                <w:lang w:eastAsia="sk-SK"/>
              </w:rPr>
            </w:pPr>
            <w:r w:rsidRPr="002C66A7">
              <w:rPr>
                <w:rFonts w:cs="Arial"/>
                <w:sz w:val="15"/>
                <w:szCs w:val="15"/>
                <w:lang w:eastAsia="sk-SK"/>
              </w:rPr>
              <w:t>Bankové účty bežné</w:t>
            </w:r>
          </w:p>
        </w:tc>
        <w:tc>
          <w:tcPr>
            <w:tcW w:w="1024" w:type="pct"/>
            <w:tcBorders>
              <w:top w:val="nil"/>
              <w:left w:val="nil"/>
              <w:bottom w:val="nil"/>
              <w:right w:val="nil"/>
            </w:tcBorders>
            <w:shd w:val="clear" w:color="auto" w:fill="auto"/>
            <w:vAlign w:val="center"/>
          </w:tcPr>
          <w:p w:rsidR="00500B55" w:rsidRPr="002C66A7" w:rsidRDefault="004B3BDE" w:rsidP="00C72EF7">
            <w:pPr>
              <w:jc w:val="right"/>
              <w:rPr>
                <w:rFonts w:cs="Arial"/>
                <w:sz w:val="15"/>
                <w:szCs w:val="15"/>
                <w:lang w:eastAsia="sk-SK"/>
              </w:rPr>
            </w:pPr>
            <w:r w:rsidRPr="004B3BDE">
              <w:rPr>
                <w:rFonts w:cs="Arial"/>
                <w:sz w:val="15"/>
                <w:szCs w:val="15"/>
                <w:lang w:eastAsia="sk-SK"/>
              </w:rPr>
              <w:t>201</w:t>
            </w:r>
          </w:p>
        </w:tc>
        <w:tc>
          <w:tcPr>
            <w:tcW w:w="948" w:type="pct"/>
            <w:tcBorders>
              <w:top w:val="nil"/>
              <w:left w:val="nil"/>
              <w:bottom w:val="nil"/>
              <w:right w:val="nil"/>
            </w:tcBorders>
            <w:shd w:val="clear" w:color="auto" w:fill="auto"/>
            <w:vAlign w:val="center"/>
            <w:hideMark/>
          </w:tcPr>
          <w:p w:rsidR="00500B55" w:rsidRPr="002C66A7" w:rsidRDefault="00500B55" w:rsidP="00C72EF7">
            <w:pPr>
              <w:jc w:val="right"/>
              <w:rPr>
                <w:rFonts w:cs="Arial"/>
                <w:sz w:val="15"/>
                <w:szCs w:val="15"/>
                <w:lang w:eastAsia="sk-SK"/>
              </w:rPr>
            </w:pPr>
            <w:r w:rsidRPr="002C66A7">
              <w:rPr>
                <w:rFonts w:cs="Arial"/>
                <w:sz w:val="15"/>
                <w:szCs w:val="15"/>
                <w:lang w:eastAsia="sk-SK"/>
              </w:rPr>
              <w:t>69</w:t>
            </w:r>
          </w:p>
        </w:tc>
      </w:tr>
      <w:tr w:rsidR="00500B55" w:rsidRPr="002C66A7" w:rsidTr="00F23858">
        <w:tc>
          <w:tcPr>
            <w:tcW w:w="3028" w:type="pct"/>
            <w:tcBorders>
              <w:top w:val="nil"/>
              <w:left w:val="nil"/>
              <w:bottom w:val="nil"/>
              <w:right w:val="nil"/>
            </w:tcBorders>
            <w:shd w:val="clear" w:color="auto" w:fill="auto"/>
            <w:noWrap/>
            <w:vAlign w:val="center"/>
            <w:hideMark/>
          </w:tcPr>
          <w:p w:rsidR="00500B55" w:rsidRPr="002C66A7" w:rsidRDefault="00500B55" w:rsidP="006638BC">
            <w:pPr>
              <w:rPr>
                <w:rFonts w:cs="Arial"/>
                <w:sz w:val="15"/>
                <w:szCs w:val="15"/>
                <w:lang w:eastAsia="sk-SK"/>
              </w:rPr>
            </w:pPr>
            <w:r w:rsidRPr="002C66A7">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tcPr>
          <w:p w:rsidR="00500B55" w:rsidRPr="002C66A7" w:rsidRDefault="00500B55" w:rsidP="00C72EF7">
            <w:pPr>
              <w:jc w:val="right"/>
              <w:rPr>
                <w:rFonts w:cs="Arial"/>
                <w:sz w:val="15"/>
                <w:szCs w:val="15"/>
                <w:lang w:eastAsia="sk-SK"/>
              </w:rPr>
            </w:pPr>
          </w:p>
        </w:tc>
        <w:tc>
          <w:tcPr>
            <w:tcW w:w="948" w:type="pct"/>
            <w:tcBorders>
              <w:top w:val="nil"/>
              <w:left w:val="nil"/>
              <w:bottom w:val="nil"/>
              <w:right w:val="nil"/>
            </w:tcBorders>
            <w:shd w:val="clear" w:color="auto" w:fill="auto"/>
            <w:vAlign w:val="center"/>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r>
      <w:tr w:rsidR="00500B55" w:rsidRPr="002C66A7" w:rsidTr="00F23858">
        <w:tc>
          <w:tcPr>
            <w:tcW w:w="3028" w:type="pct"/>
            <w:tcBorders>
              <w:top w:val="nil"/>
              <w:left w:val="nil"/>
              <w:bottom w:val="nil"/>
              <w:right w:val="nil"/>
            </w:tcBorders>
            <w:shd w:val="clear" w:color="auto" w:fill="auto"/>
            <w:noWrap/>
            <w:vAlign w:val="center"/>
            <w:hideMark/>
          </w:tcPr>
          <w:p w:rsidR="00500B55" w:rsidRPr="002C66A7" w:rsidRDefault="00500B55" w:rsidP="006638BC">
            <w:pPr>
              <w:rPr>
                <w:rFonts w:cs="Arial"/>
                <w:sz w:val="15"/>
                <w:szCs w:val="15"/>
                <w:lang w:eastAsia="sk-SK"/>
              </w:rPr>
            </w:pPr>
            <w:r w:rsidRPr="002C66A7">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tcPr>
          <w:p w:rsidR="00500B55" w:rsidRPr="002C66A7" w:rsidRDefault="00500B55" w:rsidP="00C72EF7">
            <w:pPr>
              <w:jc w:val="right"/>
              <w:rPr>
                <w:rFonts w:cs="Arial"/>
                <w:sz w:val="15"/>
                <w:szCs w:val="15"/>
                <w:lang w:eastAsia="sk-SK"/>
              </w:rPr>
            </w:pPr>
          </w:p>
        </w:tc>
        <w:tc>
          <w:tcPr>
            <w:tcW w:w="948" w:type="pct"/>
            <w:tcBorders>
              <w:top w:val="nil"/>
              <w:left w:val="nil"/>
              <w:bottom w:val="single" w:sz="4" w:space="0" w:color="auto"/>
              <w:right w:val="nil"/>
            </w:tcBorders>
            <w:shd w:val="clear" w:color="auto" w:fill="auto"/>
            <w:vAlign w:val="center"/>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r>
      <w:tr w:rsidR="00500B55" w:rsidRPr="002C66A7" w:rsidTr="00F23858">
        <w:tc>
          <w:tcPr>
            <w:tcW w:w="3028" w:type="pct"/>
            <w:tcBorders>
              <w:top w:val="nil"/>
              <w:left w:val="nil"/>
              <w:bottom w:val="single" w:sz="8" w:space="0" w:color="auto"/>
              <w:right w:val="nil"/>
            </w:tcBorders>
            <w:shd w:val="clear" w:color="auto" w:fill="auto"/>
            <w:noWrap/>
            <w:vAlign w:val="center"/>
            <w:hideMark/>
          </w:tcPr>
          <w:p w:rsidR="00500B55" w:rsidRPr="002C66A7" w:rsidRDefault="00500B55" w:rsidP="006638BC">
            <w:pPr>
              <w:rPr>
                <w:rFonts w:cs="Arial"/>
                <w:b/>
                <w:bCs/>
                <w:sz w:val="15"/>
                <w:szCs w:val="15"/>
                <w:lang w:eastAsia="sk-SK"/>
              </w:rPr>
            </w:pPr>
            <w:r w:rsidRPr="002C66A7">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tcPr>
          <w:p w:rsidR="00500B55" w:rsidRPr="002C66A7" w:rsidRDefault="004B3BDE" w:rsidP="00C72EF7">
            <w:pPr>
              <w:jc w:val="right"/>
              <w:rPr>
                <w:rFonts w:cs="Arial"/>
                <w:b/>
                <w:bCs/>
                <w:sz w:val="15"/>
                <w:szCs w:val="15"/>
                <w:lang w:eastAsia="sk-SK"/>
              </w:rPr>
            </w:pPr>
            <w:r w:rsidRPr="004B3BDE">
              <w:rPr>
                <w:rFonts w:cs="Arial"/>
                <w:b/>
                <w:bCs/>
                <w:sz w:val="15"/>
                <w:szCs w:val="15"/>
                <w:lang w:eastAsia="sk-SK"/>
              </w:rPr>
              <w:t>3 219</w:t>
            </w:r>
          </w:p>
        </w:tc>
        <w:tc>
          <w:tcPr>
            <w:tcW w:w="948" w:type="pct"/>
            <w:tcBorders>
              <w:top w:val="nil"/>
              <w:left w:val="nil"/>
              <w:bottom w:val="single" w:sz="8" w:space="0" w:color="auto"/>
              <w:right w:val="nil"/>
            </w:tcBorders>
            <w:shd w:val="clear" w:color="auto" w:fill="auto"/>
            <w:vAlign w:val="center"/>
            <w:hideMark/>
          </w:tcPr>
          <w:p w:rsidR="00500B55" w:rsidRPr="002C66A7" w:rsidRDefault="00500B55" w:rsidP="00C72EF7">
            <w:pPr>
              <w:jc w:val="right"/>
              <w:rPr>
                <w:rFonts w:cs="Arial"/>
                <w:b/>
                <w:bCs/>
                <w:sz w:val="15"/>
                <w:szCs w:val="15"/>
                <w:lang w:eastAsia="sk-SK"/>
              </w:rPr>
            </w:pPr>
            <w:r w:rsidRPr="002C66A7">
              <w:rPr>
                <w:rFonts w:cs="Arial"/>
                <w:b/>
                <w:bCs/>
                <w:sz w:val="15"/>
                <w:szCs w:val="15"/>
                <w:lang w:eastAsia="sk-SK"/>
              </w:rPr>
              <w:t>191</w:t>
            </w:r>
          </w:p>
        </w:tc>
      </w:tr>
    </w:tbl>
    <w:p w:rsidR="00BA18F1" w:rsidRPr="002C66A7" w:rsidRDefault="00BA18F1" w:rsidP="00172B11">
      <w:pPr>
        <w:rPr>
          <w:snapToGrid w:val="0"/>
          <w:sz w:val="10"/>
          <w:szCs w:val="10"/>
          <w:lang w:eastAsia="sk-SK"/>
        </w:rPr>
      </w:pPr>
    </w:p>
    <w:p w:rsidR="00CC4625" w:rsidRPr="002C66A7" w:rsidRDefault="00CC4625" w:rsidP="00CC4625">
      <w:pPr>
        <w:rPr>
          <w:snapToGrid w:val="0"/>
          <w:lang w:eastAsia="sk-SK"/>
        </w:rPr>
      </w:pPr>
      <w:bookmarkStart w:id="24" w:name="T_financial_assets_breakdown_2"/>
      <w:bookmarkEnd w:id="22"/>
    </w:p>
    <w:bookmarkEnd w:id="24"/>
    <w:p w:rsidR="00172B11" w:rsidRPr="002C66A7" w:rsidRDefault="00172B11" w:rsidP="00172B11">
      <w:pPr>
        <w:pStyle w:val="Heading3"/>
      </w:pPr>
      <w:r w:rsidRPr="002C66A7">
        <w:t>Záložné právo a obmedzené disponovanie s krátkodobým finančným majetkom</w:t>
      </w:r>
    </w:p>
    <w:p w:rsidR="005B36DD" w:rsidRPr="002C66A7" w:rsidRDefault="005B36DD" w:rsidP="00172B11">
      <w:pPr>
        <w:rPr>
          <w:snapToGrid w:val="0"/>
          <w:sz w:val="18"/>
          <w:lang w:eastAsia="sk-SK"/>
        </w:rPr>
      </w:pPr>
      <w:bookmarkStart w:id="25" w:name="T_current_financial_assets_under_lien"/>
      <w:r w:rsidRPr="002C66A7">
        <w:rPr>
          <w:rFonts w:cs="Arial"/>
          <w:b/>
          <w:bCs/>
          <w:i/>
          <w:iCs/>
          <w:sz w:val="15"/>
          <w:szCs w:val="15"/>
          <w:lang w:eastAsia="sk-SK"/>
        </w:rPr>
        <w:t xml:space="preserve"> </w:t>
      </w:r>
    </w:p>
    <w:p w:rsidR="000006C1" w:rsidRPr="002C66A7" w:rsidRDefault="003061D7" w:rsidP="00172B11">
      <w:pPr>
        <w:rPr>
          <w:snapToGrid w:val="0"/>
          <w:szCs w:val="17"/>
          <w:lang w:eastAsia="sk-SK"/>
        </w:rPr>
      </w:pPr>
      <w:r w:rsidRPr="002C66A7">
        <w:rPr>
          <w:snapToGrid w:val="0"/>
          <w:szCs w:val="17"/>
          <w:lang w:eastAsia="sk-SK"/>
        </w:rPr>
        <w:t xml:space="preserve">Počas účtovného obdobia, t. j. od 1. januára </w:t>
      </w:r>
      <w:r w:rsidR="00500B55" w:rsidRPr="002C66A7">
        <w:rPr>
          <w:snapToGrid w:val="0"/>
          <w:szCs w:val="17"/>
          <w:lang w:eastAsia="sk-SK"/>
        </w:rPr>
        <w:t>201</w:t>
      </w:r>
      <w:r w:rsidR="00500B55">
        <w:rPr>
          <w:snapToGrid w:val="0"/>
          <w:szCs w:val="17"/>
          <w:lang w:eastAsia="sk-SK"/>
        </w:rPr>
        <w:t>4</w:t>
      </w:r>
      <w:r w:rsidR="00500B55" w:rsidRPr="002C66A7">
        <w:rPr>
          <w:snapToGrid w:val="0"/>
          <w:szCs w:val="17"/>
          <w:lang w:eastAsia="sk-SK"/>
        </w:rPr>
        <w:t xml:space="preserve"> </w:t>
      </w:r>
      <w:r w:rsidRPr="002C66A7">
        <w:rPr>
          <w:snapToGrid w:val="0"/>
          <w:szCs w:val="17"/>
          <w:lang w:eastAsia="sk-SK"/>
        </w:rPr>
        <w:t xml:space="preserve">do 31. decembra </w:t>
      </w:r>
      <w:r w:rsidR="00500B55" w:rsidRPr="002C66A7">
        <w:rPr>
          <w:snapToGrid w:val="0"/>
          <w:szCs w:val="17"/>
          <w:lang w:eastAsia="sk-SK"/>
        </w:rPr>
        <w:t>201</w:t>
      </w:r>
      <w:r w:rsidR="00500B55">
        <w:rPr>
          <w:snapToGrid w:val="0"/>
          <w:szCs w:val="17"/>
          <w:lang w:eastAsia="sk-SK"/>
        </w:rPr>
        <w:t>4</w:t>
      </w:r>
      <w:r w:rsidRPr="002C66A7">
        <w:rPr>
          <w:snapToGrid w:val="0"/>
          <w:szCs w:val="17"/>
          <w:lang w:eastAsia="sk-SK"/>
        </w:rPr>
        <w:t>, spoločnosť nevykazovala krátkodobý finančný majetok, na ktorý bolo zriadené záložné právo ani majetok s obmedzeným právom disponovania.</w:t>
      </w:r>
    </w:p>
    <w:p w:rsidR="00CE621B" w:rsidRPr="002C66A7" w:rsidRDefault="00CE621B" w:rsidP="00172B11">
      <w:pPr>
        <w:rPr>
          <w:snapToGrid w:val="0"/>
          <w:szCs w:val="17"/>
          <w:lang w:eastAsia="sk-SK"/>
        </w:rPr>
      </w:pPr>
    </w:p>
    <w:p w:rsidR="00172B11" w:rsidRPr="002C66A7" w:rsidRDefault="00172B11" w:rsidP="00172B11">
      <w:pPr>
        <w:rPr>
          <w:snapToGrid w:val="0"/>
          <w:sz w:val="18"/>
          <w:u w:val="single"/>
          <w:lang w:eastAsia="sk-SK"/>
        </w:rPr>
      </w:pPr>
      <w:bookmarkStart w:id="26" w:name="T_fair_value_current_financial_assets"/>
      <w:bookmarkEnd w:id="25"/>
    </w:p>
    <w:bookmarkEnd w:id="26"/>
    <w:p w:rsidR="00172B11" w:rsidRPr="002C66A7" w:rsidRDefault="00172B11" w:rsidP="00172B11">
      <w:pPr>
        <w:pStyle w:val="Heading2"/>
      </w:pPr>
      <w:r w:rsidRPr="002C66A7">
        <w:t xml:space="preserve">Časové rozlíšenie </w:t>
      </w:r>
    </w:p>
    <w:p w:rsidR="005B36DD" w:rsidRPr="002C66A7" w:rsidRDefault="005B36DD" w:rsidP="00172B11">
      <w:bookmarkStart w:id="27" w:name="T_deferred_expense_accrued_income"/>
      <w:r w:rsidRPr="002C66A7">
        <w:rPr>
          <w:rFonts w:cs="Arial"/>
          <w:b/>
          <w:bCs/>
          <w:i/>
          <w:iCs/>
          <w:sz w:val="15"/>
          <w:szCs w:val="15"/>
          <w:lang w:eastAsia="sk-SK"/>
        </w:rPr>
        <w:t xml:space="preserve"> </w:t>
      </w:r>
    </w:p>
    <w:tbl>
      <w:tblPr>
        <w:tblW w:w="5000" w:type="pct"/>
        <w:tblCellMar>
          <w:left w:w="70" w:type="dxa"/>
          <w:right w:w="70" w:type="dxa"/>
        </w:tblCellMar>
        <w:tblLook w:val="04A0"/>
      </w:tblPr>
      <w:tblGrid>
        <w:gridCol w:w="5379"/>
        <w:gridCol w:w="774"/>
        <w:gridCol w:w="1529"/>
        <w:gridCol w:w="1529"/>
      </w:tblGrid>
      <w:tr w:rsidR="005B36DD" w:rsidRPr="002C66A7" w:rsidTr="00F23858">
        <w:tc>
          <w:tcPr>
            <w:tcW w:w="2920" w:type="pct"/>
            <w:tcBorders>
              <w:top w:val="single" w:sz="8" w:space="0" w:color="auto"/>
              <w:left w:val="nil"/>
              <w:bottom w:val="nil"/>
              <w:right w:val="nil"/>
            </w:tcBorders>
            <w:shd w:val="clear" w:color="auto" w:fill="auto"/>
            <w:vAlign w:val="center"/>
            <w:hideMark/>
          </w:tcPr>
          <w:p w:rsidR="005B36DD" w:rsidRPr="002C66A7" w:rsidRDefault="005B36DD" w:rsidP="005B36DD">
            <w:pPr>
              <w:rPr>
                <w:rFonts w:cs="Arial"/>
                <w:b/>
                <w:bCs/>
                <w:i/>
                <w:iCs/>
                <w:sz w:val="15"/>
                <w:szCs w:val="15"/>
                <w:lang w:eastAsia="sk-SK"/>
              </w:rPr>
            </w:pPr>
            <w:bookmarkStart w:id="28" w:name="RANGE!B9:E22"/>
            <w:r w:rsidRPr="002C66A7">
              <w:rPr>
                <w:rFonts w:cs="Arial"/>
                <w:b/>
                <w:bCs/>
                <w:i/>
                <w:iCs/>
                <w:sz w:val="15"/>
                <w:szCs w:val="15"/>
                <w:lang w:eastAsia="sk-SK"/>
              </w:rPr>
              <w:t>Položka</w:t>
            </w:r>
            <w:bookmarkEnd w:id="28"/>
          </w:p>
        </w:tc>
        <w:tc>
          <w:tcPr>
            <w:tcW w:w="420" w:type="pct"/>
            <w:tcBorders>
              <w:top w:val="single" w:sz="8" w:space="0" w:color="auto"/>
              <w:left w:val="nil"/>
              <w:bottom w:val="nil"/>
              <w:right w:val="nil"/>
            </w:tcBorders>
            <w:shd w:val="clear" w:color="auto" w:fill="auto"/>
            <w:vAlign w:val="center"/>
          </w:tcPr>
          <w:p w:rsidR="005B36DD" w:rsidRPr="002C66A7" w:rsidRDefault="005B36DD" w:rsidP="005B36DD">
            <w:pPr>
              <w:jc w:val="center"/>
              <w:rPr>
                <w:rFonts w:cs="Arial"/>
                <w:b/>
                <w:bCs/>
                <w:i/>
                <w:iCs/>
                <w:sz w:val="15"/>
                <w:szCs w:val="15"/>
                <w:lang w:eastAsia="sk-SK"/>
              </w:rPr>
            </w:pPr>
          </w:p>
        </w:tc>
        <w:tc>
          <w:tcPr>
            <w:tcW w:w="830"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4</w:t>
            </w:r>
          </w:p>
        </w:tc>
        <w:tc>
          <w:tcPr>
            <w:tcW w:w="830"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3</w:t>
            </w:r>
          </w:p>
        </w:tc>
      </w:tr>
      <w:tr w:rsidR="00500B55" w:rsidRPr="002C66A7" w:rsidTr="00F23858">
        <w:tc>
          <w:tcPr>
            <w:tcW w:w="2920" w:type="pct"/>
            <w:tcBorders>
              <w:top w:val="single" w:sz="4" w:space="0" w:color="auto"/>
              <w:left w:val="nil"/>
              <w:bottom w:val="nil"/>
              <w:right w:val="nil"/>
            </w:tcBorders>
            <w:shd w:val="clear" w:color="auto" w:fill="auto"/>
            <w:noWrap/>
            <w:vAlign w:val="center"/>
            <w:hideMark/>
          </w:tcPr>
          <w:p w:rsidR="00500B55" w:rsidRPr="002C66A7" w:rsidRDefault="00500B55" w:rsidP="00C72EF7">
            <w:pPr>
              <w:jc w:val="left"/>
              <w:rPr>
                <w:rFonts w:cs="Arial"/>
                <w:sz w:val="15"/>
                <w:szCs w:val="15"/>
                <w:lang w:eastAsia="sk-SK"/>
              </w:rPr>
            </w:pPr>
            <w:r w:rsidRPr="002C66A7">
              <w:rPr>
                <w:rFonts w:cs="Arial"/>
                <w:sz w:val="15"/>
                <w:szCs w:val="15"/>
                <w:lang w:eastAsia="sk-SK"/>
              </w:rPr>
              <w:t>Náklady budúcich období dlhodobé</w:t>
            </w:r>
          </w:p>
        </w:tc>
        <w:tc>
          <w:tcPr>
            <w:tcW w:w="420" w:type="pct"/>
            <w:tcBorders>
              <w:top w:val="single" w:sz="4" w:space="0" w:color="auto"/>
              <w:left w:val="nil"/>
              <w:bottom w:val="nil"/>
              <w:right w:val="nil"/>
            </w:tcBorders>
            <w:shd w:val="clear" w:color="auto" w:fill="auto"/>
            <w:vAlign w:val="center"/>
          </w:tcPr>
          <w:p w:rsidR="00500B55" w:rsidRPr="002C66A7" w:rsidRDefault="00500B55" w:rsidP="005B36DD">
            <w:pPr>
              <w:jc w:val="center"/>
              <w:rPr>
                <w:rFonts w:cs="Arial"/>
                <w:sz w:val="15"/>
                <w:szCs w:val="15"/>
                <w:lang w:eastAsia="sk-SK"/>
              </w:rPr>
            </w:pPr>
          </w:p>
        </w:tc>
        <w:tc>
          <w:tcPr>
            <w:tcW w:w="830" w:type="pct"/>
            <w:tcBorders>
              <w:top w:val="single" w:sz="4" w:space="0" w:color="auto"/>
              <w:left w:val="nil"/>
              <w:bottom w:val="nil"/>
              <w:right w:val="nil"/>
            </w:tcBorders>
            <w:shd w:val="clear" w:color="auto" w:fill="auto"/>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830" w:type="pct"/>
            <w:tcBorders>
              <w:top w:val="single" w:sz="4" w:space="0" w:color="auto"/>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r>
      <w:tr w:rsidR="00500B55" w:rsidRPr="002C66A7" w:rsidTr="00F23858">
        <w:tc>
          <w:tcPr>
            <w:tcW w:w="2920" w:type="pct"/>
            <w:tcBorders>
              <w:top w:val="dotted" w:sz="4" w:space="0" w:color="auto"/>
              <w:left w:val="nil"/>
              <w:bottom w:val="nil"/>
              <w:right w:val="nil"/>
            </w:tcBorders>
            <w:shd w:val="clear" w:color="auto" w:fill="auto"/>
            <w:noWrap/>
            <w:vAlign w:val="center"/>
            <w:hideMark/>
          </w:tcPr>
          <w:p w:rsidR="00500B55" w:rsidRPr="002C66A7" w:rsidRDefault="00500B55" w:rsidP="00667783">
            <w:pPr>
              <w:jc w:val="left"/>
              <w:rPr>
                <w:rFonts w:cs="Arial"/>
                <w:sz w:val="15"/>
                <w:szCs w:val="15"/>
                <w:lang w:eastAsia="sk-SK"/>
              </w:rPr>
            </w:pPr>
            <w:r w:rsidRPr="002C66A7">
              <w:rPr>
                <w:rFonts w:cs="Arial"/>
                <w:sz w:val="15"/>
                <w:szCs w:val="15"/>
                <w:lang w:eastAsia="sk-SK"/>
              </w:rPr>
              <w:t xml:space="preserve">Náklady budúcich období krátkodobé, z toho: </w:t>
            </w:r>
          </w:p>
        </w:tc>
        <w:tc>
          <w:tcPr>
            <w:tcW w:w="420" w:type="pct"/>
            <w:tcBorders>
              <w:top w:val="dotted" w:sz="4" w:space="0" w:color="auto"/>
              <w:left w:val="nil"/>
              <w:bottom w:val="nil"/>
              <w:right w:val="nil"/>
            </w:tcBorders>
            <w:shd w:val="clear" w:color="auto" w:fill="auto"/>
            <w:vAlign w:val="center"/>
          </w:tcPr>
          <w:p w:rsidR="00500B55" w:rsidRPr="002C66A7" w:rsidRDefault="00500B55" w:rsidP="005B36DD">
            <w:pPr>
              <w:jc w:val="center"/>
              <w:rPr>
                <w:rFonts w:cs="Arial"/>
                <w:sz w:val="15"/>
                <w:szCs w:val="15"/>
                <w:lang w:eastAsia="sk-SK"/>
              </w:rPr>
            </w:pPr>
          </w:p>
        </w:tc>
        <w:tc>
          <w:tcPr>
            <w:tcW w:w="830" w:type="pct"/>
            <w:tcBorders>
              <w:top w:val="dotted" w:sz="4" w:space="0" w:color="auto"/>
              <w:left w:val="nil"/>
              <w:bottom w:val="nil"/>
              <w:right w:val="nil"/>
            </w:tcBorders>
            <w:shd w:val="clear" w:color="auto" w:fill="auto"/>
            <w:vAlign w:val="bottom"/>
          </w:tcPr>
          <w:p w:rsidR="00500B55" w:rsidRPr="002C66A7" w:rsidRDefault="004B3BDE" w:rsidP="00C72EF7">
            <w:pPr>
              <w:jc w:val="right"/>
              <w:rPr>
                <w:rFonts w:cs="Arial"/>
                <w:sz w:val="15"/>
                <w:szCs w:val="15"/>
                <w:lang w:eastAsia="sk-SK"/>
              </w:rPr>
            </w:pPr>
            <w:r w:rsidRPr="004B3BDE">
              <w:rPr>
                <w:rFonts w:cs="Arial"/>
                <w:sz w:val="15"/>
                <w:szCs w:val="15"/>
                <w:lang w:eastAsia="sk-SK"/>
              </w:rPr>
              <w:t>5 562</w:t>
            </w:r>
          </w:p>
        </w:tc>
        <w:tc>
          <w:tcPr>
            <w:tcW w:w="830" w:type="pct"/>
            <w:tcBorders>
              <w:top w:val="dotted" w:sz="4" w:space="0" w:color="auto"/>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7 212</w:t>
            </w:r>
          </w:p>
        </w:tc>
      </w:tr>
      <w:tr w:rsidR="00500B55" w:rsidRPr="002C66A7" w:rsidTr="00F23858">
        <w:tc>
          <w:tcPr>
            <w:tcW w:w="2920" w:type="pct"/>
            <w:tcBorders>
              <w:top w:val="nil"/>
              <w:left w:val="nil"/>
              <w:bottom w:val="nil"/>
              <w:right w:val="nil"/>
            </w:tcBorders>
            <w:shd w:val="clear" w:color="auto" w:fill="auto"/>
            <w:noWrap/>
            <w:vAlign w:val="center"/>
            <w:hideMark/>
          </w:tcPr>
          <w:p w:rsidR="00500B55" w:rsidRPr="002C66A7" w:rsidRDefault="00500B55" w:rsidP="00C72EF7">
            <w:pPr>
              <w:ind w:left="142"/>
              <w:jc w:val="left"/>
              <w:rPr>
                <w:rFonts w:cs="Arial"/>
                <w:i/>
                <w:sz w:val="15"/>
                <w:szCs w:val="15"/>
                <w:lang w:eastAsia="sk-SK"/>
              </w:rPr>
            </w:pPr>
            <w:r w:rsidRPr="002C66A7">
              <w:rPr>
                <w:rFonts w:cs="Arial"/>
                <w:i/>
                <w:sz w:val="15"/>
                <w:szCs w:val="15"/>
                <w:lang w:eastAsia="sk-SK"/>
              </w:rPr>
              <w:t>nájomné</w:t>
            </w:r>
          </w:p>
        </w:tc>
        <w:tc>
          <w:tcPr>
            <w:tcW w:w="420" w:type="pct"/>
            <w:tcBorders>
              <w:top w:val="nil"/>
              <w:left w:val="nil"/>
              <w:bottom w:val="nil"/>
              <w:right w:val="nil"/>
            </w:tcBorders>
            <w:shd w:val="clear" w:color="auto" w:fill="auto"/>
            <w:vAlign w:val="center"/>
          </w:tcPr>
          <w:p w:rsidR="00500B55" w:rsidRPr="002C66A7" w:rsidRDefault="00500B55" w:rsidP="005B36DD">
            <w:pPr>
              <w:jc w:val="center"/>
              <w:rPr>
                <w:rFonts w:cs="Arial"/>
                <w:i/>
                <w:iCs/>
                <w:sz w:val="15"/>
                <w:szCs w:val="15"/>
                <w:lang w:eastAsia="sk-SK"/>
              </w:rPr>
            </w:pPr>
          </w:p>
        </w:tc>
        <w:tc>
          <w:tcPr>
            <w:tcW w:w="830" w:type="pct"/>
            <w:tcBorders>
              <w:top w:val="nil"/>
              <w:left w:val="nil"/>
              <w:bottom w:val="nil"/>
              <w:right w:val="nil"/>
            </w:tcBorders>
            <w:shd w:val="clear" w:color="auto" w:fill="auto"/>
            <w:vAlign w:val="bottom"/>
          </w:tcPr>
          <w:p w:rsidR="00500B55" w:rsidRPr="002C66A7" w:rsidRDefault="004B3BDE" w:rsidP="00C72EF7">
            <w:pPr>
              <w:jc w:val="right"/>
              <w:rPr>
                <w:rFonts w:cs="Arial"/>
                <w:i/>
                <w:iCs/>
                <w:sz w:val="15"/>
                <w:szCs w:val="15"/>
                <w:lang w:eastAsia="sk-SK"/>
              </w:rPr>
            </w:pPr>
            <w:r w:rsidRPr="004B3BDE">
              <w:rPr>
                <w:rFonts w:cs="Arial"/>
                <w:i/>
                <w:iCs/>
                <w:sz w:val="15"/>
                <w:szCs w:val="15"/>
                <w:lang w:eastAsia="sk-SK"/>
              </w:rPr>
              <w:t>5 562</w:t>
            </w:r>
          </w:p>
        </w:tc>
        <w:tc>
          <w:tcPr>
            <w:tcW w:w="830" w:type="pct"/>
            <w:tcBorders>
              <w:top w:val="nil"/>
              <w:left w:val="nil"/>
              <w:bottom w:val="nil"/>
              <w:right w:val="nil"/>
            </w:tcBorders>
            <w:shd w:val="clear" w:color="auto" w:fill="auto"/>
            <w:vAlign w:val="bottom"/>
            <w:hideMark/>
          </w:tcPr>
          <w:p w:rsidR="00500B55" w:rsidRPr="002C66A7" w:rsidRDefault="00500B55" w:rsidP="00C72EF7">
            <w:pPr>
              <w:jc w:val="right"/>
              <w:rPr>
                <w:rFonts w:cs="Arial"/>
                <w:i/>
                <w:iCs/>
                <w:sz w:val="15"/>
                <w:szCs w:val="15"/>
                <w:lang w:eastAsia="sk-SK"/>
              </w:rPr>
            </w:pPr>
            <w:r w:rsidRPr="002C66A7">
              <w:rPr>
                <w:rFonts w:cs="Arial"/>
                <w:i/>
                <w:iCs/>
                <w:sz w:val="15"/>
                <w:szCs w:val="15"/>
                <w:lang w:eastAsia="sk-SK"/>
              </w:rPr>
              <w:t>7 212</w:t>
            </w:r>
          </w:p>
        </w:tc>
      </w:tr>
      <w:tr w:rsidR="00500B55" w:rsidRPr="002C66A7" w:rsidTr="00F23858">
        <w:tc>
          <w:tcPr>
            <w:tcW w:w="2920" w:type="pct"/>
            <w:tcBorders>
              <w:top w:val="nil"/>
              <w:left w:val="nil"/>
              <w:bottom w:val="nil"/>
              <w:right w:val="nil"/>
            </w:tcBorders>
            <w:shd w:val="clear" w:color="auto" w:fill="auto"/>
            <w:noWrap/>
            <w:vAlign w:val="center"/>
            <w:hideMark/>
          </w:tcPr>
          <w:p w:rsidR="00500B55" w:rsidRPr="002C66A7" w:rsidRDefault="00500B55" w:rsidP="00C72EF7">
            <w:pPr>
              <w:ind w:left="142"/>
              <w:jc w:val="left"/>
              <w:rPr>
                <w:rFonts w:cs="Arial"/>
                <w:i/>
                <w:sz w:val="15"/>
                <w:szCs w:val="15"/>
                <w:lang w:eastAsia="sk-SK"/>
              </w:rPr>
            </w:pPr>
            <w:r w:rsidRPr="002C66A7">
              <w:rPr>
                <w:rFonts w:cs="Arial"/>
                <w:i/>
                <w:sz w:val="15"/>
                <w:szCs w:val="15"/>
                <w:lang w:eastAsia="sk-SK"/>
              </w:rPr>
              <w:t>poistenie</w:t>
            </w:r>
          </w:p>
        </w:tc>
        <w:tc>
          <w:tcPr>
            <w:tcW w:w="420" w:type="pct"/>
            <w:tcBorders>
              <w:top w:val="nil"/>
              <w:left w:val="nil"/>
              <w:bottom w:val="nil"/>
              <w:right w:val="nil"/>
            </w:tcBorders>
            <w:shd w:val="clear" w:color="auto" w:fill="auto"/>
            <w:vAlign w:val="center"/>
          </w:tcPr>
          <w:p w:rsidR="00500B55" w:rsidRPr="002C66A7" w:rsidRDefault="00500B55" w:rsidP="005B36DD">
            <w:pPr>
              <w:jc w:val="center"/>
              <w:rPr>
                <w:rFonts w:cs="Arial"/>
                <w:i/>
                <w:iCs/>
                <w:sz w:val="15"/>
                <w:szCs w:val="15"/>
                <w:lang w:eastAsia="sk-SK"/>
              </w:rPr>
            </w:pPr>
          </w:p>
        </w:tc>
        <w:tc>
          <w:tcPr>
            <w:tcW w:w="830" w:type="pct"/>
            <w:tcBorders>
              <w:top w:val="nil"/>
              <w:left w:val="nil"/>
              <w:bottom w:val="nil"/>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w:t>
            </w:r>
          </w:p>
        </w:tc>
        <w:tc>
          <w:tcPr>
            <w:tcW w:w="830" w:type="pct"/>
            <w:tcBorders>
              <w:top w:val="nil"/>
              <w:left w:val="nil"/>
              <w:bottom w:val="nil"/>
              <w:right w:val="nil"/>
            </w:tcBorders>
            <w:shd w:val="clear" w:color="auto" w:fill="auto"/>
            <w:vAlign w:val="bottom"/>
            <w:hideMark/>
          </w:tcPr>
          <w:p w:rsidR="00500B55" w:rsidRPr="002C66A7" w:rsidRDefault="00500B55" w:rsidP="00C72EF7">
            <w:pPr>
              <w:jc w:val="right"/>
              <w:rPr>
                <w:rFonts w:cs="Arial"/>
                <w:i/>
                <w:iCs/>
                <w:sz w:val="15"/>
                <w:szCs w:val="15"/>
                <w:lang w:eastAsia="sk-SK"/>
              </w:rPr>
            </w:pPr>
            <w:r w:rsidRPr="002C66A7">
              <w:rPr>
                <w:rFonts w:cs="Arial"/>
                <w:i/>
                <w:iCs/>
                <w:sz w:val="15"/>
                <w:szCs w:val="15"/>
                <w:lang w:eastAsia="sk-SK"/>
              </w:rPr>
              <w:t>-</w:t>
            </w:r>
          </w:p>
        </w:tc>
      </w:tr>
      <w:tr w:rsidR="00500B55" w:rsidRPr="002C66A7" w:rsidTr="00500B55">
        <w:tc>
          <w:tcPr>
            <w:tcW w:w="2920" w:type="pct"/>
            <w:tcBorders>
              <w:top w:val="nil"/>
              <w:left w:val="nil"/>
              <w:bottom w:val="nil"/>
              <w:right w:val="nil"/>
            </w:tcBorders>
            <w:shd w:val="clear" w:color="auto" w:fill="auto"/>
            <w:noWrap/>
            <w:vAlign w:val="center"/>
          </w:tcPr>
          <w:p w:rsidR="00500B55" w:rsidRPr="002C66A7" w:rsidRDefault="00500B55" w:rsidP="00C72EF7">
            <w:pPr>
              <w:ind w:left="142"/>
              <w:jc w:val="left"/>
              <w:rPr>
                <w:rFonts w:cs="Arial"/>
                <w:i/>
                <w:sz w:val="15"/>
                <w:szCs w:val="15"/>
                <w:lang w:eastAsia="sk-SK"/>
              </w:rPr>
            </w:pPr>
            <w:r w:rsidRPr="002C66A7">
              <w:rPr>
                <w:rFonts w:cs="Arial"/>
                <w:i/>
                <w:sz w:val="15"/>
                <w:szCs w:val="15"/>
                <w:lang w:eastAsia="sk-SK"/>
              </w:rPr>
              <w:t>iné poplatky</w:t>
            </w:r>
          </w:p>
        </w:tc>
        <w:tc>
          <w:tcPr>
            <w:tcW w:w="420" w:type="pct"/>
            <w:tcBorders>
              <w:top w:val="nil"/>
              <w:left w:val="nil"/>
              <w:bottom w:val="nil"/>
              <w:right w:val="nil"/>
            </w:tcBorders>
            <w:shd w:val="clear" w:color="auto" w:fill="auto"/>
            <w:vAlign w:val="center"/>
          </w:tcPr>
          <w:p w:rsidR="00500B55" w:rsidRPr="002C66A7" w:rsidRDefault="00500B55" w:rsidP="005B36DD">
            <w:pPr>
              <w:jc w:val="center"/>
              <w:rPr>
                <w:rFonts w:cs="Arial"/>
                <w:i/>
                <w:iCs/>
                <w:sz w:val="15"/>
                <w:szCs w:val="15"/>
                <w:lang w:eastAsia="sk-SK"/>
              </w:rPr>
            </w:pPr>
          </w:p>
        </w:tc>
        <w:tc>
          <w:tcPr>
            <w:tcW w:w="830" w:type="pct"/>
            <w:tcBorders>
              <w:top w:val="nil"/>
              <w:left w:val="nil"/>
              <w:bottom w:val="nil"/>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w:t>
            </w:r>
          </w:p>
        </w:tc>
        <w:tc>
          <w:tcPr>
            <w:tcW w:w="830" w:type="pct"/>
            <w:tcBorders>
              <w:top w:val="nil"/>
              <w:left w:val="nil"/>
              <w:bottom w:val="nil"/>
              <w:right w:val="nil"/>
            </w:tcBorders>
            <w:shd w:val="clear" w:color="auto" w:fill="auto"/>
            <w:vAlign w:val="bottom"/>
          </w:tcPr>
          <w:p w:rsidR="00500B55" w:rsidRPr="002C66A7" w:rsidRDefault="00500B55" w:rsidP="00C72EF7">
            <w:pPr>
              <w:jc w:val="right"/>
              <w:rPr>
                <w:rFonts w:cs="Arial"/>
                <w:i/>
                <w:iCs/>
                <w:sz w:val="15"/>
                <w:szCs w:val="15"/>
                <w:lang w:eastAsia="sk-SK"/>
              </w:rPr>
            </w:pPr>
            <w:r w:rsidRPr="002C66A7">
              <w:rPr>
                <w:rFonts w:cs="Arial"/>
                <w:i/>
                <w:iCs/>
                <w:sz w:val="15"/>
                <w:szCs w:val="15"/>
                <w:lang w:eastAsia="sk-SK"/>
              </w:rPr>
              <w:t>-</w:t>
            </w:r>
          </w:p>
        </w:tc>
      </w:tr>
      <w:tr w:rsidR="00500B55" w:rsidRPr="002C66A7" w:rsidTr="00F23858">
        <w:tc>
          <w:tcPr>
            <w:tcW w:w="2920" w:type="pct"/>
            <w:tcBorders>
              <w:top w:val="dotted" w:sz="4" w:space="0" w:color="auto"/>
              <w:left w:val="nil"/>
              <w:bottom w:val="nil"/>
              <w:right w:val="nil"/>
            </w:tcBorders>
            <w:shd w:val="clear" w:color="auto" w:fill="auto"/>
            <w:noWrap/>
            <w:vAlign w:val="center"/>
            <w:hideMark/>
          </w:tcPr>
          <w:p w:rsidR="00500B55" w:rsidRPr="002C66A7" w:rsidRDefault="00500B55" w:rsidP="00C72EF7">
            <w:pPr>
              <w:jc w:val="left"/>
              <w:rPr>
                <w:rFonts w:cs="Arial"/>
                <w:sz w:val="15"/>
                <w:szCs w:val="15"/>
                <w:lang w:eastAsia="sk-SK"/>
              </w:rPr>
            </w:pPr>
            <w:r w:rsidRPr="002C66A7">
              <w:rPr>
                <w:rFonts w:cs="Arial"/>
                <w:sz w:val="15"/>
                <w:szCs w:val="15"/>
                <w:lang w:eastAsia="sk-SK"/>
              </w:rPr>
              <w:t>Príjmy budúcich období dlhodobé</w:t>
            </w:r>
          </w:p>
        </w:tc>
        <w:tc>
          <w:tcPr>
            <w:tcW w:w="420" w:type="pct"/>
            <w:tcBorders>
              <w:top w:val="dotted" w:sz="4" w:space="0" w:color="auto"/>
              <w:left w:val="nil"/>
              <w:bottom w:val="nil"/>
              <w:right w:val="nil"/>
            </w:tcBorders>
            <w:shd w:val="clear" w:color="auto" w:fill="auto"/>
            <w:vAlign w:val="center"/>
          </w:tcPr>
          <w:p w:rsidR="00500B55" w:rsidRPr="002C66A7" w:rsidRDefault="00500B55" w:rsidP="005B36DD">
            <w:pPr>
              <w:jc w:val="center"/>
              <w:rPr>
                <w:rFonts w:cs="Arial"/>
                <w:sz w:val="15"/>
                <w:szCs w:val="15"/>
                <w:lang w:eastAsia="sk-SK"/>
              </w:rPr>
            </w:pPr>
          </w:p>
        </w:tc>
        <w:tc>
          <w:tcPr>
            <w:tcW w:w="830" w:type="pct"/>
            <w:tcBorders>
              <w:top w:val="dotted" w:sz="4" w:space="0" w:color="auto"/>
              <w:left w:val="nil"/>
              <w:bottom w:val="nil"/>
              <w:right w:val="nil"/>
            </w:tcBorders>
            <w:shd w:val="clear" w:color="auto" w:fill="auto"/>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830" w:type="pct"/>
            <w:tcBorders>
              <w:top w:val="dotted" w:sz="4" w:space="0" w:color="auto"/>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r>
      <w:tr w:rsidR="00500B55" w:rsidRPr="002C66A7" w:rsidTr="00F23858">
        <w:tc>
          <w:tcPr>
            <w:tcW w:w="2920" w:type="pct"/>
            <w:tcBorders>
              <w:top w:val="dotted" w:sz="4" w:space="0" w:color="auto"/>
              <w:left w:val="nil"/>
              <w:bottom w:val="nil"/>
              <w:right w:val="nil"/>
            </w:tcBorders>
            <w:shd w:val="clear" w:color="auto" w:fill="auto"/>
            <w:noWrap/>
            <w:vAlign w:val="center"/>
            <w:hideMark/>
          </w:tcPr>
          <w:p w:rsidR="00500B55" w:rsidRPr="002C66A7" w:rsidRDefault="00500B55" w:rsidP="00C72EF7">
            <w:pPr>
              <w:jc w:val="left"/>
              <w:rPr>
                <w:rFonts w:cs="Arial"/>
                <w:sz w:val="15"/>
                <w:szCs w:val="15"/>
                <w:lang w:eastAsia="sk-SK"/>
              </w:rPr>
            </w:pPr>
            <w:r w:rsidRPr="002C66A7">
              <w:rPr>
                <w:rFonts w:cs="Arial"/>
                <w:sz w:val="15"/>
                <w:szCs w:val="15"/>
                <w:lang w:eastAsia="sk-SK"/>
              </w:rPr>
              <w:t>Príjmy budúcich období krátkodobé</w:t>
            </w:r>
          </w:p>
        </w:tc>
        <w:tc>
          <w:tcPr>
            <w:tcW w:w="420" w:type="pct"/>
            <w:tcBorders>
              <w:top w:val="dotted" w:sz="4" w:space="0" w:color="auto"/>
              <w:left w:val="nil"/>
              <w:bottom w:val="nil"/>
              <w:right w:val="nil"/>
            </w:tcBorders>
            <w:shd w:val="clear" w:color="auto" w:fill="auto"/>
            <w:vAlign w:val="center"/>
          </w:tcPr>
          <w:p w:rsidR="00500B55" w:rsidRPr="002C66A7" w:rsidRDefault="00500B55" w:rsidP="005B36DD">
            <w:pPr>
              <w:jc w:val="center"/>
              <w:rPr>
                <w:rFonts w:cs="Arial"/>
                <w:sz w:val="15"/>
                <w:szCs w:val="15"/>
                <w:lang w:eastAsia="sk-SK"/>
              </w:rPr>
            </w:pPr>
          </w:p>
        </w:tc>
        <w:tc>
          <w:tcPr>
            <w:tcW w:w="830" w:type="pct"/>
            <w:tcBorders>
              <w:top w:val="dotted" w:sz="4" w:space="0" w:color="auto"/>
              <w:left w:val="nil"/>
              <w:bottom w:val="single" w:sz="4" w:space="0" w:color="auto"/>
              <w:right w:val="nil"/>
            </w:tcBorders>
            <w:shd w:val="clear" w:color="auto" w:fill="auto"/>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830" w:type="pct"/>
            <w:tcBorders>
              <w:top w:val="dotted" w:sz="4" w:space="0" w:color="auto"/>
              <w:left w:val="nil"/>
              <w:bottom w:val="single" w:sz="4" w:space="0" w:color="auto"/>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r>
      <w:tr w:rsidR="00500B55" w:rsidRPr="002C66A7" w:rsidTr="00F23858">
        <w:tc>
          <w:tcPr>
            <w:tcW w:w="2920" w:type="pct"/>
            <w:tcBorders>
              <w:top w:val="nil"/>
              <w:left w:val="nil"/>
              <w:bottom w:val="single" w:sz="8" w:space="0" w:color="auto"/>
              <w:right w:val="nil"/>
            </w:tcBorders>
            <w:shd w:val="clear" w:color="auto" w:fill="auto"/>
            <w:vAlign w:val="center"/>
            <w:hideMark/>
          </w:tcPr>
          <w:p w:rsidR="00500B55" w:rsidRPr="002C66A7" w:rsidRDefault="00500B55" w:rsidP="005B36DD">
            <w:pPr>
              <w:rPr>
                <w:rFonts w:cs="Arial"/>
                <w:b/>
                <w:bCs/>
                <w:sz w:val="15"/>
                <w:szCs w:val="15"/>
                <w:lang w:eastAsia="sk-SK"/>
              </w:rPr>
            </w:pPr>
            <w:r w:rsidRPr="002C66A7">
              <w:rPr>
                <w:rFonts w:cs="Arial"/>
                <w:b/>
                <w:bCs/>
                <w:sz w:val="15"/>
                <w:szCs w:val="15"/>
                <w:lang w:eastAsia="sk-SK"/>
              </w:rPr>
              <w:t>Spolu</w:t>
            </w:r>
          </w:p>
        </w:tc>
        <w:tc>
          <w:tcPr>
            <w:tcW w:w="420" w:type="pct"/>
            <w:tcBorders>
              <w:top w:val="nil"/>
              <w:left w:val="nil"/>
              <w:bottom w:val="single" w:sz="8" w:space="0" w:color="auto"/>
              <w:right w:val="nil"/>
            </w:tcBorders>
            <w:shd w:val="clear" w:color="auto" w:fill="auto"/>
            <w:vAlign w:val="center"/>
          </w:tcPr>
          <w:p w:rsidR="00500B55" w:rsidRPr="002C66A7" w:rsidRDefault="00500B55" w:rsidP="005B36DD">
            <w:pPr>
              <w:jc w:val="center"/>
              <w:rPr>
                <w:rFonts w:cs="Arial"/>
                <w:b/>
                <w:bCs/>
                <w:sz w:val="15"/>
                <w:szCs w:val="15"/>
                <w:lang w:eastAsia="sk-SK"/>
              </w:rPr>
            </w:pPr>
          </w:p>
        </w:tc>
        <w:tc>
          <w:tcPr>
            <w:tcW w:w="830" w:type="pct"/>
            <w:tcBorders>
              <w:top w:val="single" w:sz="4" w:space="0" w:color="auto"/>
              <w:left w:val="nil"/>
              <w:bottom w:val="single" w:sz="8" w:space="0" w:color="auto"/>
              <w:right w:val="nil"/>
            </w:tcBorders>
            <w:shd w:val="clear" w:color="auto" w:fill="auto"/>
            <w:vAlign w:val="center"/>
          </w:tcPr>
          <w:p w:rsidR="00500B55" w:rsidRPr="002C66A7" w:rsidRDefault="00280CAC" w:rsidP="00C72EF7">
            <w:pPr>
              <w:jc w:val="right"/>
              <w:rPr>
                <w:rFonts w:cs="Arial"/>
                <w:b/>
                <w:bCs/>
                <w:sz w:val="15"/>
                <w:szCs w:val="15"/>
                <w:lang w:eastAsia="sk-SK"/>
              </w:rPr>
            </w:pPr>
            <w:r>
              <w:rPr>
                <w:rFonts w:cs="Arial"/>
                <w:b/>
                <w:bCs/>
                <w:sz w:val="15"/>
                <w:szCs w:val="15"/>
                <w:lang w:eastAsia="sk-SK"/>
              </w:rPr>
              <w:t>-</w:t>
            </w:r>
          </w:p>
        </w:tc>
        <w:tc>
          <w:tcPr>
            <w:tcW w:w="830" w:type="pct"/>
            <w:tcBorders>
              <w:top w:val="single" w:sz="4" w:space="0" w:color="auto"/>
              <w:left w:val="nil"/>
              <w:bottom w:val="single" w:sz="8" w:space="0" w:color="auto"/>
              <w:right w:val="nil"/>
            </w:tcBorders>
            <w:shd w:val="clear" w:color="auto" w:fill="auto"/>
            <w:vAlign w:val="center"/>
            <w:hideMark/>
          </w:tcPr>
          <w:p w:rsidR="00500B55" w:rsidRPr="002C66A7" w:rsidRDefault="00500B55" w:rsidP="00C72EF7">
            <w:pPr>
              <w:jc w:val="right"/>
              <w:rPr>
                <w:rFonts w:cs="Arial"/>
                <w:b/>
                <w:bCs/>
                <w:sz w:val="15"/>
                <w:szCs w:val="15"/>
                <w:lang w:eastAsia="sk-SK"/>
              </w:rPr>
            </w:pPr>
            <w:r w:rsidRPr="002C66A7">
              <w:rPr>
                <w:rFonts w:cs="Arial"/>
                <w:b/>
                <w:bCs/>
                <w:sz w:val="15"/>
                <w:szCs w:val="15"/>
                <w:lang w:eastAsia="sk-SK"/>
              </w:rPr>
              <w:t>-</w:t>
            </w:r>
          </w:p>
        </w:tc>
      </w:tr>
    </w:tbl>
    <w:p w:rsidR="00172B11" w:rsidRPr="002C66A7" w:rsidRDefault="00172B11" w:rsidP="00172B11"/>
    <w:bookmarkEnd w:id="27"/>
    <w:p w:rsidR="00172B11" w:rsidRPr="002C66A7" w:rsidRDefault="00172B11" w:rsidP="00172B11">
      <w:pPr>
        <w:rPr>
          <w:snapToGrid w:val="0"/>
          <w:color w:val="000000"/>
          <w:lang w:eastAsia="sk-SK"/>
        </w:rPr>
      </w:pPr>
    </w:p>
    <w:p w:rsidR="00172B11" w:rsidRPr="002C66A7" w:rsidRDefault="00172B11" w:rsidP="0074448F">
      <w:pPr>
        <w:pStyle w:val="Heading1"/>
      </w:pPr>
      <w:r w:rsidRPr="002C66A7">
        <w:t>ÚDAJE VYKÁZANÉ NA STRANE PASÍV SÚVAHY</w:t>
      </w:r>
    </w:p>
    <w:p w:rsidR="00172B11" w:rsidRPr="002C66A7" w:rsidRDefault="00172B11" w:rsidP="00172B11">
      <w:pPr>
        <w:rPr>
          <w:b/>
          <w:snapToGrid w:val="0"/>
          <w:lang w:eastAsia="sk-SK"/>
        </w:rPr>
      </w:pPr>
    </w:p>
    <w:p w:rsidR="00172B11" w:rsidRPr="002C66A7" w:rsidRDefault="00172B11" w:rsidP="0074448F">
      <w:pPr>
        <w:pStyle w:val="Heading2"/>
      </w:pPr>
      <w:r w:rsidRPr="002C66A7">
        <w:t xml:space="preserve">Vlastné imanie </w:t>
      </w:r>
    </w:p>
    <w:p w:rsidR="00172B11" w:rsidRPr="002C66A7" w:rsidRDefault="00172B11" w:rsidP="00172B11">
      <w:pPr>
        <w:rPr>
          <w:snapToGrid w:val="0"/>
          <w:lang w:eastAsia="sk-SK"/>
        </w:rPr>
      </w:pPr>
    </w:p>
    <w:p w:rsidR="00172B11" w:rsidRPr="002C66A7" w:rsidRDefault="00172B11" w:rsidP="0074448F">
      <w:pPr>
        <w:pStyle w:val="Heading3"/>
      </w:pPr>
      <w:r w:rsidRPr="002C66A7">
        <w:t>Informácie o vlastnom imaní</w:t>
      </w:r>
    </w:p>
    <w:p w:rsidR="00172B11" w:rsidRPr="002C66A7" w:rsidRDefault="00172B11" w:rsidP="00172B11"/>
    <w:p w:rsidR="00CE621B" w:rsidRPr="002C66A7" w:rsidRDefault="00CE621B" w:rsidP="00172B11">
      <w:r w:rsidRPr="002C66A7">
        <w:t>Základné imanie je vo výške 33 194 EUR. Základné imanie bolo celé upísané a splatené.</w:t>
      </w:r>
    </w:p>
    <w:p w:rsidR="00CE621B" w:rsidRPr="002C66A7" w:rsidRDefault="00CE621B" w:rsidP="00172B11"/>
    <w:p w:rsidR="00CE621B" w:rsidRPr="002C66A7" w:rsidRDefault="00CE621B" w:rsidP="00172B11">
      <w:r w:rsidRPr="002C66A7">
        <w:t>Výsledok hospodárenia minulých rokov sa zvýšil v položke „Nerozdelená strata minulých rokov“ o </w:t>
      </w:r>
      <w:r w:rsidR="00280CAC">
        <w:t xml:space="preserve">71 344 </w:t>
      </w:r>
      <w:r w:rsidRPr="002C66A7">
        <w:t xml:space="preserve">EUR na základe rozhodnutia valného zhromaždenia o vyrovnaní záporného hospodárskeho výsledku za rok </w:t>
      </w:r>
      <w:r w:rsidR="00500B55" w:rsidRPr="002C66A7">
        <w:t>201</w:t>
      </w:r>
      <w:r w:rsidR="00500B55">
        <w:t>3</w:t>
      </w:r>
      <w:r w:rsidRPr="002C66A7">
        <w:t>.</w:t>
      </w:r>
    </w:p>
    <w:p w:rsidR="00CE621B" w:rsidRPr="002C66A7" w:rsidRDefault="00CE621B" w:rsidP="00172B11"/>
    <w:p w:rsidR="0074448F" w:rsidRPr="002C66A7" w:rsidRDefault="0074448F" w:rsidP="0074448F">
      <w:pPr>
        <w:pStyle w:val="Heading3"/>
      </w:pPr>
      <w:r w:rsidRPr="002C66A7">
        <w:t>Rozdelenie účtovného zisku ale</w:t>
      </w:r>
      <w:r w:rsidR="00AC79A3" w:rsidRPr="002C66A7">
        <w:t xml:space="preserve">bo vyrovnanie straty za rok </w:t>
      </w:r>
      <w:r w:rsidR="00500B55" w:rsidRPr="002C66A7">
        <w:t>201</w:t>
      </w:r>
      <w:r w:rsidR="00500B55">
        <w:t>3</w:t>
      </w:r>
    </w:p>
    <w:p w:rsidR="005B36DD" w:rsidRPr="002C66A7" w:rsidRDefault="005B36DD" w:rsidP="0074448F">
      <w:pPr>
        <w:rPr>
          <w:snapToGrid w:val="0"/>
          <w:lang w:eastAsia="sk-SK"/>
        </w:rPr>
      </w:pPr>
      <w:bookmarkStart w:id="29" w:name="T_distribution_profit_settlement"/>
      <w:r w:rsidRPr="002C66A7">
        <w:rPr>
          <w:snapToGrid w:val="0"/>
          <w:lang w:eastAsia="sk-SK"/>
        </w:rPr>
        <w:t xml:space="preserve"> </w:t>
      </w:r>
    </w:p>
    <w:tbl>
      <w:tblPr>
        <w:tblW w:w="5000" w:type="pct"/>
        <w:tblCellMar>
          <w:left w:w="70" w:type="dxa"/>
          <w:right w:w="70" w:type="dxa"/>
        </w:tblCellMar>
        <w:tblLook w:val="04A0"/>
      </w:tblPr>
      <w:tblGrid>
        <w:gridCol w:w="7251"/>
        <w:gridCol w:w="1960"/>
      </w:tblGrid>
      <w:tr w:rsidR="00280CAC" w:rsidRPr="00642760" w:rsidTr="00D7217F">
        <w:tc>
          <w:tcPr>
            <w:tcW w:w="3936" w:type="pct"/>
            <w:tcBorders>
              <w:top w:val="single" w:sz="8" w:space="0" w:color="auto"/>
              <w:left w:val="nil"/>
              <w:bottom w:val="nil"/>
              <w:right w:val="nil"/>
            </w:tcBorders>
            <w:shd w:val="clear" w:color="auto" w:fill="auto"/>
            <w:noWrap/>
            <w:vAlign w:val="center"/>
            <w:hideMark/>
          </w:tcPr>
          <w:p w:rsidR="00280CAC" w:rsidRPr="00642760" w:rsidRDefault="00280CAC" w:rsidP="00D7217F">
            <w:pPr>
              <w:rPr>
                <w:rFonts w:cs="Arial"/>
                <w:b/>
                <w:bCs/>
                <w:i/>
                <w:iCs/>
                <w:sz w:val="15"/>
                <w:szCs w:val="15"/>
                <w:lang w:eastAsia="sk-SK"/>
              </w:rPr>
            </w:pPr>
            <w:bookmarkStart w:id="30" w:name="RANGE!B9:C21"/>
            <w:bookmarkEnd w:id="29"/>
            <w:r w:rsidRPr="00642760">
              <w:rPr>
                <w:rFonts w:cs="Arial"/>
                <w:b/>
                <w:bCs/>
                <w:i/>
                <w:iCs/>
                <w:sz w:val="15"/>
                <w:szCs w:val="15"/>
                <w:lang w:eastAsia="sk-SK"/>
              </w:rPr>
              <w:t>Položka</w:t>
            </w:r>
            <w:bookmarkEnd w:id="30"/>
          </w:p>
        </w:tc>
        <w:tc>
          <w:tcPr>
            <w:tcW w:w="1064" w:type="pct"/>
            <w:tcBorders>
              <w:top w:val="single" w:sz="8" w:space="0" w:color="auto"/>
              <w:left w:val="nil"/>
              <w:bottom w:val="nil"/>
              <w:right w:val="nil"/>
            </w:tcBorders>
            <w:shd w:val="clear" w:color="auto" w:fill="auto"/>
            <w:vAlign w:val="center"/>
            <w:hideMark/>
          </w:tcPr>
          <w:p w:rsidR="00280CAC" w:rsidRPr="00642760" w:rsidRDefault="00280CAC" w:rsidP="00D7217F">
            <w:pPr>
              <w:jc w:val="center"/>
              <w:rPr>
                <w:rFonts w:cs="Arial"/>
                <w:b/>
                <w:bCs/>
                <w:i/>
                <w:iCs/>
                <w:sz w:val="15"/>
                <w:szCs w:val="15"/>
                <w:lang w:eastAsia="sk-SK"/>
              </w:rPr>
            </w:pPr>
            <w:r w:rsidRPr="00642760">
              <w:rPr>
                <w:rFonts w:cs="Arial"/>
                <w:b/>
                <w:bCs/>
                <w:i/>
                <w:iCs/>
                <w:sz w:val="15"/>
                <w:szCs w:val="15"/>
                <w:lang w:eastAsia="sk-SK"/>
              </w:rPr>
              <w:t>2013</w:t>
            </w:r>
          </w:p>
        </w:tc>
      </w:tr>
      <w:tr w:rsidR="00280CAC" w:rsidRPr="00642760" w:rsidTr="00D7217F">
        <w:tc>
          <w:tcPr>
            <w:tcW w:w="3936" w:type="pct"/>
            <w:tcBorders>
              <w:top w:val="single" w:sz="4" w:space="0" w:color="auto"/>
              <w:left w:val="nil"/>
              <w:bottom w:val="single" w:sz="8" w:space="0" w:color="auto"/>
              <w:right w:val="nil"/>
            </w:tcBorders>
            <w:shd w:val="clear" w:color="auto" w:fill="auto"/>
            <w:noWrap/>
            <w:vAlign w:val="center"/>
            <w:hideMark/>
          </w:tcPr>
          <w:p w:rsidR="00280CAC" w:rsidRPr="00642760" w:rsidRDefault="00280CAC" w:rsidP="00D7217F">
            <w:pPr>
              <w:rPr>
                <w:rFonts w:cs="Arial"/>
                <w:sz w:val="15"/>
                <w:szCs w:val="15"/>
                <w:lang w:eastAsia="sk-SK"/>
              </w:rPr>
            </w:pPr>
            <w:r w:rsidRPr="00642760">
              <w:rPr>
                <w:rFonts w:cs="Arial"/>
                <w:sz w:val="15"/>
                <w:szCs w:val="15"/>
                <w:lang w:eastAsia="sk-SK"/>
              </w:rPr>
              <w:t>Účtovný zisk</w:t>
            </w:r>
          </w:p>
        </w:tc>
        <w:tc>
          <w:tcPr>
            <w:tcW w:w="1064" w:type="pct"/>
            <w:tcBorders>
              <w:top w:val="single" w:sz="4" w:space="0" w:color="auto"/>
              <w:left w:val="nil"/>
              <w:bottom w:val="single" w:sz="8" w:space="0" w:color="auto"/>
              <w:right w:val="nil"/>
            </w:tcBorders>
            <w:shd w:val="clear" w:color="auto" w:fill="auto"/>
            <w:vAlign w:val="center"/>
            <w:hideMark/>
          </w:tcPr>
          <w:p w:rsidR="00280CAC" w:rsidRPr="00642760" w:rsidRDefault="00280CAC" w:rsidP="00D7217F">
            <w:pPr>
              <w:jc w:val="right"/>
              <w:rPr>
                <w:rFonts w:cs="Arial"/>
                <w:sz w:val="15"/>
                <w:szCs w:val="15"/>
                <w:lang w:eastAsia="sk-SK"/>
              </w:rPr>
            </w:pPr>
            <w:r w:rsidRPr="00280CAC">
              <w:rPr>
                <w:rFonts w:cs="Arial"/>
                <w:sz w:val="15"/>
                <w:szCs w:val="15"/>
                <w:lang w:eastAsia="sk-SK"/>
              </w:rPr>
              <w:t xml:space="preserve">71 344 </w:t>
            </w:r>
          </w:p>
        </w:tc>
      </w:tr>
      <w:tr w:rsidR="00280CAC" w:rsidRPr="00642760" w:rsidTr="00D7217F">
        <w:tc>
          <w:tcPr>
            <w:tcW w:w="3936" w:type="pct"/>
            <w:tcBorders>
              <w:top w:val="nil"/>
              <w:left w:val="nil"/>
              <w:bottom w:val="single" w:sz="8" w:space="0" w:color="auto"/>
              <w:right w:val="nil"/>
            </w:tcBorders>
            <w:shd w:val="clear" w:color="auto" w:fill="auto"/>
            <w:noWrap/>
            <w:vAlign w:val="center"/>
            <w:hideMark/>
          </w:tcPr>
          <w:p w:rsidR="00280CAC" w:rsidRPr="00642760" w:rsidRDefault="00280CAC" w:rsidP="00D7217F">
            <w:pPr>
              <w:rPr>
                <w:rFonts w:cs="Arial"/>
                <w:b/>
                <w:bCs/>
                <w:sz w:val="15"/>
                <w:szCs w:val="15"/>
                <w:lang w:eastAsia="sk-SK"/>
              </w:rPr>
            </w:pPr>
            <w:r w:rsidRPr="00642760">
              <w:rPr>
                <w:rFonts w:cs="Arial"/>
                <w:b/>
                <w:bCs/>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280CAC" w:rsidRPr="00642760" w:rsidRDefault="00280CAC" w:rsidP="00D7217F">
            <w:pPr>
              <w:jc w:val="center"/>
              <w:rPr>
                <w:rFonts w:cs="Arial"/>
                <w:sz w:val="15"/>
                <w:szCs w:val="15"/>
                <w:lang w:eastAsia="sk-SK"/>
              </w:rPr>
            </w:pPr>
            <w:r w:rsidRPr="00642760">
              <w:rPr>
                <w:rFonts w:cs="Arial"/>
                <w:sz w:val="15"/>
                <w:szCs w:val="15"/>
                <w:lang w:eastAsia="sk-SK"/>
              </w:rPr>
              <w:t> </w:t>
            </w:r>
          </w:p>
        </w:tc>
      </w:tr>
      <w:tr w:rsidR="00280CAC" w:rsidRPr="00642760" w:rsidTr="00D7217F">
        <w:tc>
          <w:tcPr>
            <w:tcW w:w="3936" w:type="pct"/>
            <w:tcBorders>
              <w:top w:val="nil"/>
              <w:left w:val="nil"/>
              <w:bottom w:val="nil"/>
              <w:right w:val="nil"/>
            </w:tcBorders>
            <w:shd w:val="clear" w:color="auto" w:fill="auto"/>
            <w:noWrap/>
            <w:vAlign w:val="center"/>
            <w:hideMark/>
          </w:tcPr>
          <w:p w:rsidR="00280CAC" w:rsidRPr="00642760" w:rsidRDefault="00280CAC" w:rsidP="00D7217F">
            <w:pPr>
              <w:rPr>
                <w:rFonts w:cs="Arial"/>
                <w:b/>
                <w:bCs/>
                <w:i/>
                <w:iCs/>
                <w:sz w:val="15"/>
                <w:szCs w:val="15"/>
                <w:lang w:eastAsia="sk-SK"/>
              </w:rPr>
            </w:pPr>
            <w:r w:rsidRPr="00642760">
              <w:rPr>
                <w:rFonts w:cs="Arial"/>
                <w:b/>
                <w:bCs/>
                <w:i/>
                <w:iCs/>
                <w:sz w:val="15"/>
                <w:szCs w:val="15"/>
                <w:lang w:eastAsia="sk-SK"/>
              </w:rPr>
              <w:t>Rozdelenie účtovného zisku</w:t>
            </w:r>
          </w:p>
        </w:tc>
        <w:tc>
          <w:tcPr>
            <w:tcW w:w="1064" w:type="pct"/>
            <w:tcBorders>
              <w:top w:val="nil"/>
              <w:left w:val="nil"/>
              <w:bottom w:val="nil"/>
              <w:right w:val="nil"/>
            </w:tcBorders>
            <w:shd w:val="clear" w:color="auto" w:fill="auto"/>
            <w:vAlign w:val="center"/>
            <w:hideMark/>
          </w:tcPr>
          <w:p w:rsidR="00280CAC" w:rsidRPr="00642760" w:rsidRDefault="00280CAC" w:rsidP="00D7217F">
            <w:pPr>
              <w:jc w:val="center"/>
              <w:rPr>
                <w:rFonts w:cs="Arial"/>
                <w:b/>
                <w:bCs/>
                <w:i/>
                <w:iCs/>
                <w:sz w:val="15"/>
                <w:szCs w:val="15"/>
                <w:lang w:eastAsia="sk-SK"/>
              </w:rPr>
            </w:pPr>
            <w:r w:rsidRPr="00642760">
              <w:rPr>
                <w:rFonts w:cs="Arial"/>
                <w:b/>
                <w:bCs/>
                <w:i/>
                <w:iCs/>
                <w:sz w:val="15"/>
                <w:szCs w:val="15"/>
                <w:lang w:eastAsia="sk-SK"/>
              </w:rPr>
              <w:t>2014</w:t>
            </w:r>
          </w:p>
        </w:tc>
      </w:tr>
      <w:tr w:rsidR="00280CAC" w:rsidRPr="00642760" w:rsidTr="00D7217F">
        <w:tc>
          <w:tcPr>
            <w:tcW w:w="3936" w:type="pct"/>
            <w:tcBorders>
              <w:top w:val="single" w:sz="4" w:space="0" w:color="auto"/>
              <w:left w:val="nil"/>
              <w:bottom w:val="nil"/>
              <w:right w:val="nil"/>
            </w:tcBorders>
            <w:shd w:val="clear" w:color="auto" w:fill="auto"/>
            <w:noWrap/>
            <w:vAlign w:val="center"/>
            <w:hideMark/>
          </w:tcPr>
          <w:p w:rsidR="00280CAC" w:rsidRPr="00642760" w:rsidRDefault="00280CAC" w:rsidP="00D7217F">
            <w:pPr>
              <w:rPr>
                <w:rFonts w:cs="Arial"/>
                <w:sz w:val="15"/>
                <w:szCs w:val="15"/>
                <w:lang w:eastAsia="sk-SK"/>
              </w:rPr>
            </w:pPr>
            <w:r w:rsidRPr="00642760">
              <w:rPr>
                <w:rFonts w:cs="Arial"/>
                <w:sz w:val="15"/>
                <w:szCs w:val="15"/>
                <w:lang w:eastAsia="sk-SK"/>
              </w:rPr>
              <w:t>Prídel do zákonného rezervného fondu</w:t>
            </w:r>
          </w:p>
        </w:tc>
        <w:tc>
          <w:tcPr>
            <w:tcW w:w="1064" w:type="pct"/>
            <w:tcBorders>
              <w:top w:val="single" w:sz="4" w:space="0" w:color="auto"/>
              <w:left w:val="nil"/>
              <w:bottom w:val="nil"/>
              <w:right w:val="nil"/>
            </w:tcBorders>
            <w:shd w:val="clear" w:color="auto" w:fill="auto"/>
            <w:vAlign w:val="center"/>
            <w:hideMark/>
          </w:tcPr>
          <w:p w:rsidR="00280CAC" w:rsidRPr="00642760" w:rsidRDefault="00280CAC" w:rsidP="00D7217F">
            <w:pPr>
              <w:jc w:val="right"/>
              <w:rPr>
                <w:rFonts w:cs="Arial"/>
                <w:sz w:val="15"/>
                <w:szCs w:val="15"/>
                <w:lang w:eastAsia="sk-SK"/>
              </w:rPr>
            </w:pPr>
            <w:r w:rsidRPr="00642760">
              <w:rPr>
                <w:rFonts w:cs="Arial"/>
                <w:sz w:val="15"/>
                <w:szCs w:val="15"/>
                <w:lang w:eastAsia="sk-SK"/>
              </w:rPr>
              <w:t>-</w:t>
            </w:r>
          </w:p>
        </w:tc>
      </w:tr>
      <w:tr w:rsidR="00280CAC" w:rsidRPr="00642760" w:rsidTr="00D7217F">
        <w:tc>
          <w:tcPr>
            <w:tcW w:w="3936" w:type="pct"/>
            <w:tcBorders>
              <w:top w:val="nil"/>
              <w:left w:val="nil"/>
              <w:bottom w:val="nil"/>
              <w:right w:val="nil"/>
            </w:tcBorders>
            <w:shd w:val="clear" w:color="auto" w:fill="auto"/>
            <w:noWrap/>
            <w:vAlign w:val="center"/>
            <w:hideMark/>
          </w:tcPr>
          <w:p w:rsidR="00280CAC" w:rsidRPr="00642760" w:rsidRDefault="00280CAC" w:rsidP="00D7217F">
            <w:pPr>
              <w:rPr>
                <w:rFonts w:cs="Arial"/>
                <w:sz w:val="15"/>
                <w:szCs w:val="15"/>
                <w:lang w:eastAsia="sk-SK"/>
              </w:rPr>
            </w:pPr>
            <w:r w:rsidRPr="00642760">
              <w:rPr>
                <w:rFonts w:cs="Arial"/>
                <w:sz w:val="15"/>
                <w:szCs w:val="15"/>
                <w:lang w:eastAsia="sk-SK"/>
              </w:rPr>
              <w:t>Prídel do štatutárnych a ostatných fondov</w:t>
            </w:r>
          </w:p>
        </w:tc>
        <w:tc>
          <w:tcPr>
            <w:tcW w:w="1064" w:type="pct"/>
            <w:tcBorders>
              <w:top w:val="nil"/>
              <w:left w:val="nil"/>
              <w:bottom w:val="nil"/>
              <w:right w:val="nil"/>
            </w:tcBorders>
            <w:shd w:val="clear" w:color="auto" w:fill="auto"/>
            <w:vAlign w:val="center"/>
            <w:hideMark/>
          </w:tcPr>
          <w:p w:rsidR="00280CAC" w:rsidRPr="00642760" w:rsidRDefault="00280CAC" w:rsidP="00D7217F">
            <w:pPr>
              <w:jc w:val="right"/>
              <w:rPr>
                <w:rFonts w:cs="Arial"/>
                <w:sz w:val="15"/>
                <w:szCs w:val="15"/>
                <w:lang w:eastAsia="sk-SK"/>
              </w:rPr>
            </w:pPr>
            <w:r w:rsidRPr="00642760">
              <w:rPr>
                <w:rFonts w:cs="Arial"/>
                <w:sz w:val="15"/>
                <w:szCs w:val="15"/>
                <w:lang w:eastAsia="sk-SK"/>
              </w:rPr>
              <w:t>-</w:t>
            </w:r>
          </w:p>
        </w:tc>
      </w:tr>
      <w:tr w:rsidR="00280CAC" w:rsidRPr="00642760" w:rsidTr="00D7217F">
        <w:tc>
          <w:tcPr>
            <w:tcW w:w="3936" w:type="pct"/>
            <w:tcBorders>
              <w:top w:val="nil"/>
              <w:left w:val="nil"/>
              <w:bottom w:val="nil"/>
              <w:right w:val="nil"/>
            </w:tcBorders>
            <w:shd w:val="clear" w:color="auto" w:fill="auto"/>
            <w:noWrap/>
            <w:vAlign w:val="center"/>
            <w:hideMark/>
          </w:tcPr>
          <w:p w:rsidR="00280CAC" w:rsidRPr="00642760" w:rsidRDefault="00280CAC" w:rsidP="00D7217F">
            <w:pPr>
              <w:rPr>
                <w:rFonts w:cs="Arial"/>
                <w:sz w:val="15"/>
                <w:szCs w:val="15"/>
                <w:lang w:eastAsia="sk-SK"/>
              </w:rPr>
            </w:pPr>
            <w:r w:rsidRPr="00642760">
              <w:rPr>
                <w:rFonts w:cs="Arial"/>
                <w:sz w:val="15"/>
                <w:szCs w:val="15"/>
                <w:lang w:eastAsia="sk-SK"/>
              </w:rPr>
              <w:t>Prídel do sociálneho fondu</w:t>
            </w:r>
          </w:p>
        </w:tc>
        <w:tc>
          <w:tcPr>
            <w:tcW w:w="1064" w:type="pct"/>
            <w:tcBorders>
              <w:top w:val="nil"/>
              <w:left w:val="nil"/>
              <w:bottom w:val="nil"/>
              <w:right w:val="nil"/>
            </w:tcBorders>
            <w:shd w:val="clear" w:color="auto" w:fill="auto"/>
            <w:vAlign w:val="center"/>
            <w:hideMark/>
          </w:tcPr>
          <w:p w:rsidR="00280CAC" w:rsidRPr="00642760" w:rsidRDefault="00280CAC" w:rsidP="00D7217F">
            <w:pPr>
              <w:jc w:val="right"/>
              <w:rPr>
                <w:rFonts w:cs="Arial"/>
                <w:sz w:val="15"/>
                <w:szCs w:val="15"/>
                <w:lang w:eastAsia="sk-SK"/>
              </w:rPr>
            </w:pPr>
            <w:r w:rsidRPr="00642760">
              <w:rPr>
                <w:rFonts w:cs="Arial"/>
                <w:sz w:val="15"/>
                <w:szCs w:val="15"/>
                <w:lang w:eastAsia="sk-SK"/>
              </w:rPr>
              <w:t>-</w:t>
            </w:r>
          </w:p>
        </w:tc>
      </w:tr>
      <w:tr w:rsidR="00280CAC" w:rsidRPr="00642760" w:rsidTr="00D7217F">
        <w:tc>
          <w:tcPr>
            <w:tcW w:w="3936" w:type="pct"/>
            <w:tcBorders>
              <w:top w:val="nil"/>
              <w:left w:val="nil"/>
              <w:bottom w:val="nil"/>
              <w:right w:val="nil"/>
            </w:tcBorders>
            <w:shd w:val="clear" w:color="auto" w:fill="auto"/>
            <w:noWrap/>
            <w:vAlign w:val="center"/>
            <w:hideMark/>
          </w:tcPr>
          <w:p w:rsidR="00280CAC" w:rsidRPr="00642760" w:rsidRDefault="00280CAC" w:rsidP="00D7217F">
            <w:pPr>
              <w:rPr>
                <w:rFonts w:cs="Arial"/>
                <w:sz w:val="15"/>
                <w:szCs w:val="15"/>
                <w:lang w:eastAsia="sk-SK"/>
              </w:rPr>
            </w:pPr>
            <w:r w:rsidRPr="00642760">
              <w:rPr>
                <w:rFonts w:cs="Arial"/>
                <w:sz w:val="15"/>
                <w:szCs w:val="15"/>
                <w:lang w:eastAsia="sk-SK"/>
              </w:rPr>
              <w:t>Prídel na zvýšenie základného imania</w:t>
            </w:r>
          </w:p>
        </w:tc>
        <w:tc>
          <w:tcPr>
            <w:tcW w:w="1064" w:type="pct"/>
            <w:tcBorders>
              <w:top w:val="nil"/>
              <w:left w:val="nil"/>
              <w:bottom w:val="nil"/>
              <w:right w:val="nil"/>
            </w:tcBorders>
            <w:shd w:val="clear" w:color="auto" w:fill="auto"/>
            <w:vAlign w:val="center"/>
            <w:hideMark/>
          </w:tcPr>
          <w:p w:rsidR="00280CAC" w:rsidRPr="00642760" w:rsidRDefault="00280CAC" w:rsidP="00D7217F">
            <w:pPr>
              <w:jc w:val="right"/>
              <w:rPr>
                <w:rFonts w:cs="Arial"/>
                <w:sz w:val="15"/>
                <w:szCs w:val="15"/>
                <w:lang w:eastAsia="sk-SK"/>
              </w:rPr>
            </w:pPr>
            <w:r w:rsidRPr="00642760">
              <w:rPr>
                <w:rFonts w:cs="Arial"/>
                <w:sz w:val="15"/>
                <w:szCs w:val="15"/>
                <w:lang w:eastAsia="sk-SK"/>
              </w:rPr>
              <w:t>-</w:t>
            </w:r>
          </w:p>
        </w:tc>
      </w:tr>
      <w:tr w:rsidR="00280CAC" w:rsidRPr="00642760" w:rsidTr="00D7217F">
        <w:tc>
          <w:tcPr>
            <w:tcW w:w="3936" w:type="pct"/>
            <w:tcBorders>
              <w:top w:val="nil"/>
              <w:left w:val="nil"/>
              <w:bottom w:val="nil"/>
              <w:right w:val="nil"/>
            </w:tcBorders>
            <w:shd w:val="clear" w:color="auto" w:fill="auto"/>
            <w:noWrap/>
            <w:vAlign w:val="center"/>
            <w:hideMark/>
          </w:tcPr>
          <w:p w:rsidR="00280CAC" w:rsidRPr="00642760" w:rsidRDefault="00280CAC" w:rsidP="00D7217F">
            <w:pPr>
              <w:rPr>
                <w:rFonts w:cs="Arial"/>
                <w:sz w:val="15"/>
                <w:szCs w:val="15"/>
                <w:lang w:eastAsia="sk-SK"/>
              </w:rPr>
            </w:pPr>
            <w:r w:rsidRPr="00642760">
              <w:rPr>
                <w:rFonts w:cs="Arial"/>
                <w:sz w:val="15"/>
                <w:szCs w:val="15"/>
                <w:lang w:eastAsia="sk-SK"/>
              </w:rPr>
              <w:t>Úhrada straty minulých období</w:t>
            </w:r>
          </w:p>
        </w:tc>
        <w:tc>
          <w:tcPr>
            <w:tcW w:w="1064" w:type="pct"/>
            <w:tcBorders>
              <w:top w:val="nil"/>
              <w:left w:val="nil"/>
              <w:bottom w:val="nil"/>
              <w:right w:val="nil"/>
            </w:tcBorders>
            <w:shd w:val="clear" w:color="auto" w:fill="auto"/>
            <w:vAlign w:val="center"/>
            <w:hideMark/>
          </w:tcPr>
          <w:p w:rsidR="00280CAC" w:rsidRPr="00642760" w:rsidRDefault="00280CAC" w:rsidP="00D7217F">
            <w:pPr>
              <w:jc w:val="right"/>
              <w:rPr>
                <w:rFonts w:cs="Arial"/>
                <w:sz w:val="15"/>
                <w:szCs w:val="15"/>
                <w:lang w:eastAsia="sk-SK"/>
              </w:rPr>
            </w:pPr>
            <w:r w:rsidRPr="00280CAC">
              <w:rPr>
                <w:rFonts w:cs="Arial"/>
                <w:sz w:val="15"/>
                <w:szCs w:val="15"/>
                <w:lang w:eastAsia="sk-SK"/>
              </w:rPr>
              <w:t xml:space="preserve">71 344 </w:t>
            </w:r>
          </w:p>
        </w:tc>
      </w:tr>
      <w:tr w:rsidR="00280CAC" w:rsidRPr="00642760" w:rsidTr="00D7217F">
        <w:tc>
          <w:tcPr>
            <w:tcW w:w="3936" w:type="pct"/>
            <w:tcBorders>
              <w:top w:val="nil"/>
              <w:left w:val="nil"/>
              <w:bottom w:val="nil"/>
              <w:right w:val="nil"/>
            </w:tcBorders>
            <w:shd w:val="clear" w:color="auto" w:fill="auto"/>
            <w:noWrap/>
            <w:vAlign w:val="center"/>
            <w:hideMark/>
          </w:tcPr>
          <w:p w:rsidR="00280CAC" w:rsidRPr="00642760" w:rsidRDefault="00280CAC" w:rsidP="00D7217F">
            <w:pPr>
              <w:rPr>
                <w:rFonts w:cs="Arial"/>
                <w:sz w:val="15"/>
                <w:szCs w:val="15"/>
                <w:lang w:eastAsia="sk-SK"/>
              </w:rPr>
            </w:pPr>
            <w:r w:rsidRPr="00642760">
              <w:rPr>
                <w:rFonts w:cs="Arial"/>
                <w:sz w:val="15"/>
                <w:szCs w:val="15"/>
                <w:lang w:eastAsia="sk-SK"/>
              </w:rPr>
              <w:t>Prevod do nerozdeleného zisku minulých rokov</w:t>
            </w:r>
          </w:p>
        </w:tc>
        <w:tc>
          <w:tcPr>
            <w:tcW w:w="1064" w:type="pct"/>
            <w:tcBorders>
              <w:top w:val="nil"/>
              <w:left w:val="nil"/>
              <w:bottom w:val="nil"/>
              <w:right w:val="nil"/>
            </w:tcBorders>
            <w:shd w:val="clear" w:color="auto" w:fill="auto"/>
            <w:vAlign w:val="center"/>
            <w:hideMark/>
          </w:tcPr>
          <w:p w:rsidR="00280CAC" w:rsidRPr="00642760" w:rsidRDefault="00280CAC" w:rsidP="00D7217F">
            <w:pPr>
              <w:jc w:val="right"/>
              <w:rPr>
                <w:rFonts w:cs="Arial"/>
                <w:sz w:val="15"/>
                <w:szCs w:val="15"/>
                <w:lang w:eastAsia="sk-SK"/>
              </w:rPr>
            </w:pPr>
            <w:r w:rsidRPr="00642760">
              <w:rPr>
                <w:rFonts w:cs="Arial"/>
                <w:sz w:val="15"/>
                <w:szCs w:val="15"/>
                <w:lang w:eastAsia="sk-SK"/>
              </w:rPr>
              <w:t>-</w:t>
            </w:r>
          </w:p>
        </w:tc>
      </w:tr>
      <w:tr w:rsidR="00280CAC" w:rsidRPr="00642760" w:rsidTr="00D7217F">
        <w:tc>
          <w:tcPr>
            <w:tcW w:w="3936" w:type="pct"/>
            <w:tcBorders>
              <w:top w:val="nil"/>
              <w:left w:val="nil"/>
              <w:bottom w:val="nil"/>
              <w:right w:val="nil"/>
            </w:tcBorders>
            <w:shd w:val="clear" w:color="auto" w:fill="auto"/>
            <w:noWrap/>
            <w:vAlign w:val="center"/>
            <w:hideMark/>
          </w:tcPr>
          <w:p w:rsidR="00280CAC" w:rsidRPr="00642760" w:rsidRDefault="00280CAC" w:rsidP="00D7217F">
            <w:pPr>
              <w:rPr>
                <w:rFonts w:cs="Arial"/>
                <w:sz w:val="15"/>
                <w:szCs w:val="15"/>
                <w:lang w:eastAsia="sk-SK"/>
              </w:rPr>
            </w:pPr>
            <w:r w:rsidRPr="00642760">
              <w:rPr>
                <w:rFonts w:cs="Arial"/>
                <w:sz w:val="15"/>
                <w:szCs w:val="15"/>
                <w:lang w:eastAsia="sk-SK"/>
              </w:rPr>
              <w:t>Rozdelenie podielu na zisku spoločníkom, členom</w:t>
            </w:r>
          </w:p>
        </w:tc>
        <w:tc>
          <w:tcPr>
            <w:tcW w:w="1064" w:type="pct"/>
            <w:tcBorders>
              <w:top w:val="nil"/>
              <w:left w:val="nil"/>
              <w:bottom w:val="nil"/>
              <w:right w:val="nil"/>
            </w:tcBorders>
            <w:shd w:val="clear" w:color="auto" w:fill="auto"/>
            <w:vAlign w:val="center"/>
            <w:hideMark/>
          </w:tcPr>
          <w:p w:rsidR="00280CAC" w:rsidRPr="00642760" w:rsidRDefault="00280CAC" w:rsidP="00D7217F">
            <w:pPr>
              <w:jc w:val="right"/>
              <w:rPr>
                <w:rFonts w:cs="Arial"/>
                <w:sz w:val="15"/>
                <w:szCs w:val="15"/>
                <w:lang w:eastAsia="sk-SK"/>
              </w:rPr>
            </w:pPr>
            <w:r w:rsidRPr="00642760">
              <w:rPr>
                <w:rFonts w:cs="Arial"/>
                <w:sz w:val="15"/>
                <w:szCs w:val="15"/>
                <w:lang w:eastAsia="sk-SK"/>
              </w:rPr>
              <w:t>-</w:t>
            </w:r>
          </w:p>
        </w:tc>
      </w:tr>
      <w:tr w:rsidR="00280CAC" w:rsidRPr="00642760" w:rsidTr="00D7217F">
        <w:tc>
          <w:tcPr>
            <w:tcW w:w="3936" w:type="pct"/>
            <w:tcBorders>
              <w:top w:val="nil"/>
              <w:left w:val="nil"/>
              <w:bottom w:val="nil"/>
              <w:right w:val="nil"/>
            </w:tcBorders>
            <w:shd w:val="clear" w:color="auto" w:fill="auto"/>
            <w:noWrap/>
            <w:vAlign w:val="center"/>
            <w:hideMark/>
          </w:tcPr>
          <w:p w:rsidR="00280CAC" w:rsidRPr="00642760" w:rsidRDefault="00280CAC" w:rsidP="00D7217F">
            <w:pPr>
              <w:rPr>
                <w:rFonts w:cs="Arial"/>
                <w:sz w:val="15"/>
                <w:szCs w:val="15"/>
                <w:lang w:eastAsia="sk-SK"/>
              </w:rPr>
            </w:pPr>
            <w:r w:rsidRPr="00642760">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hideMark/>
          </w:tcPr>
          <w:p w:rsidR="00280CAC" w:rsidRPr="00642760" w:rsidRDefault="00280CAC" w:rsidP="00D7217F">
            <w:pPr>
              <w:jc w:val="right"/>
              <w:rPr>
                <w:rFonts w:cs="Arial"/>
                <w:sz w:val="15"/>
                <w:szCs w:val="15"/>
                <w:lang w:eastAsia="sk-SK"/>
              </w:rPr>
            </w:pPr>
            <w:r w:rsidRPr="00642760">
              <w:rPr>
                <w:rFonts w:cs="Arial"/>
                <w:sz w:val="15"/>
                <w:szCs w:val="15"/>
                <w:lang w:eastAsia="sk-SK"/>
              </w:rPr>
              <w:t>-</w:t>
            </w:r>
          </w:p>
        </w:tc>
      </w:tr>
      <w:tr w:rsidR="00280CAC" w:rsidRPr="00642760" w:rsidTr="00D7217F">
        <w:tc>
          <w:tcPr>
            <w:tcW w:w="3936" w:type="pct"/>
            <w:tcBorders>
              <w:top w:val="nil"/>
              <w:left w:val="nil"/>
              <w:bottom w:val="single" w:sz="8" w:space="0" w:color="auto"/>
              <w:right w:val="nil"/>
            </w:tcBorders>
            <w:shd w:val="clear" w:color="auto" w:fill="auto"/>
            <w:noWrap/>
            <w:vAlign w:val="center"/>
            <w:hideMark/>
          </w:tcPr>
          <w:p w:rsidR="00280CAC" w:rsidRPr="00642760" w:rsidRDefault="00280CAC" w:rsidP="00D7217F">
            <w:pPr>
              <w:rPr>
                <w:rFonts w:cs="Arial"/>
                <w:b/>
                <w:bCs/>
                <w:sz w:val="15"/>
                <w:szCs w:val="15"/>
                <w:lang w:eastAsia="sk-SK"/>
              </w:rPr>
            </w:pPr>
            <w:r w:rsidRPr="00642760">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hideMark/>
          </w:tcPr>
          <w:p w:rsidR="00280CAC" w:rsidRPr="00642760" w:rsidRDefault="00280CAC" w:rsidP="00D7217F">
            <w:pPr>
              <w:jc w:val="right"/>
              <w:rPr>
                <w:rFonts w:cs="Arial"/>
                <w:b/>
                <w:bCs/>
                <w:sz w:val="15"/>
                <w:szCs w:val="15"/>
                <w:lang w:eastAsia="sk-SK"/>
              </w:rPr>
            </w:pPr>
            <w:r w:rsidRPr="00280CAC">
              <w:rPr>
                <w:rFonts w:cs="Arial"/>
                <w:b/>
                <w:bCs/>
                <w:sz w:val="15"/>
                <w:szCs w:val="15"/>
                <w:lang w:eastAsia="sk-SK"/>
              </w:rPr>
              <w:t xml:space="preserve">71 344 </w:t>
            </w:r>
          </w:p>
        </w:tc>
      </w:tr>
    </w:tbl>
    <w:p w:rsidR="0074448F" w:rsidRPr="002C66A7" w:rsidRDefault="0074448F" w:rsidP="0074448F">
      <w:pPr>
        <w:rPr>
          <w:snapToGrid w:val="0"/>
          <w:lang w:eastAsia="sk-SK"/>
        </w:rPr>
      </w:pPr>
    </w:p>
    <w:p w:rsidR="00C72EF7" w:rsidRPr="002C66A7" w:rsidRDefault="00C72EF7">
      <w:pPr>
        <w:jc w:val="left"/>
        <w:rPr>
          <w:rFonts w:cs="Arial"/>
          <w:b/>
          <w:bCs/>
          <w:iCs/>
          <w:szCs w:val="28"/>
        </w:rPr>
      </w:pPr>
      <w:r w:rsidRPr="002C66A7">
        <w:br w:type="page"/>
      </w:r>
    </w:p>
    <w:p w:rsidR="0074448F" w:rsidRPr="002C66A7" w:rsidRDefault="0074448F" w:rsidP="0074448F">
      <w:pPr>
        <w:pStyle w:val="Heading2"/>
      </w:pPr>
      <w:r w:rsidRPr="002C66A7">
        <w:lastRenderedPageBreak/>
        <w:t xml:space="preserve">Rezervy </w:t>
      </w:r>
    </w:p>
    <w:p w:rsidR="0074448F" w:rsidRPr="002C66A7" w:rsidRDefault="0074448F" w:rsidP="0074448F">
      <w:pPr>
        <w:rPr>
          <w:snapToGrid w:val="0"/>
          <w:lang w:eastAsia="sk-SK"/>
        </w:rPr>
      </w:pPr>
    </w:p>
    <w:p w:rsidR="0074448F" w:rsidRPr="002C66A7" w:rsidRDefault="0074448F" w:rsidP="0074448F">
      <w:pPr>
        <w:pStyle w:val="Heading3"/>
      </w:pPr>
      <w:r w:rsidRPr="002C66A7">
        <w:t>Zákonn</w:t>
      </w:r>
      <w:r w:rsidR="00CC2D00" w:rsidRPr="002C66A7">
        <w:t>é</w:t>
      </w:r>
      <w:r w:rsidRPr="002C66A7">
        <w:t xml:space="preserve"> </w:t>
      </w:r>
      <w:r w:rsidR="00C9225A" w:rsidRPr="002C66A7">
        <w:t xml:space="preserve">a ostatné rezervy </w:t>
      </w:r>
    </w:p>
    <w:p w:rsidR="0074448F" w:rsidRPr="002C66A7" w:rsidRDefault="0074448F" w:rsidP="0074448F">
      <w:pPr>
        <w:rPr>
          <w:snapToGrid w:val="0"/>
          <w:lang w:eastAsia="sk-SK"/>
        </w:rPr>
      </w:pPr>
    </w:p>
    <w:p w:rsidR="006B53A8" w:rsidRPr="002C66A7" w:rsidRDefault="006B53A8" w:rsidP="006B53A8">
      <w:pPr>
        <w:rPr>
          <w:snapToGrid w:val="0"/>
          <w:u w:val="single"/>
          <w:lang w:eastAsia="sk-SK"/>
        </w:rPr>
      </w:pPr>
      <w:r w:rsidRPr="002C66A7">
        <w:rPr>
          <w:snapToGrid w:val="0"/>
          <w:u w:val="single"/>
          <w:lang w:eastAsia="sk-SK"/>
        </w:rPr>
        <w:t xml:space="preserve">31. december </w:t>
      </w:r>
      <w:r w:rsidR="00500B55" w:rsidRPr="002C66A7">
        <w:rPr>
          <w:snapToGrid w:val="0"/>
          <w:u w:val="single"/>
          <w:lang w:eastAsia="sk-SK"/>
        </w:rPr>
        <w:t>201</w:t>
      </w:r>
      <w:r w:rsidR="00500B55">
        <w:rPr>
          <w:snapToGrid w:val="0"/>
          <w:u w:val="single"/>
          <w:lang w:eastAsia="sk-SK"/>
        </w:rPr>
        <w:t>4</w:t>
      </w:r>
    </w:p>
    <w:p w:rsidR="008902A0" w:rsidRPr="002C66A7" w:rsidRDefault="008902A0" w:rsidP="0074448F">
      <w:pPr>
        <w:rPr>
          <w:snapToGrid w:val="0"/>
          <w:lang w:eastAsia="sk-SK"/>
        </w:rPr>
      </w:pPr>
      <w:bookmarkStart w:id="31" w:name="T_provisions_liabilities_1"/>
      <w:r w:rsidRPr="002C66A7">
        <w:rPr>
          <w:rFonts w:cs="Arial"/>
          <w:b/>
          <w:bCs/>
          <w:i/>
          <w:iCs/>
          <w:sz w:val="15"/>
          <w:szCs w:val="15"/>
          <w:lang w:eastAsia="sk-SK"/>
        </w:rPr>
        <w:t xml:space="preserve"> </w:t>
      </w:r>
    </w:p>
    <w:tbl>
      <w:tblPr>
        <w:tblW w:w="5000" w:type="pct"/>
        <w:tblCellMar>
          <w:left w:w="70" w:type="dxa"/>
          <w:right w:w="70" w:type="dxa"/>
        </w:tblCellMar>
        <w:tblLook w:val="04A0"/>
      </w:tblPr>
      <w:tblGrid>
        <w:gridCol w:w="4032"/>
        <w:gridCol w:w="1136"/>
        <w:gridCol w:w="820"/>
        <w:gridCol w:w="822"/>
        <w:gridCol w:w="872"/>
        <w:gridCol w:w="1529"/>
      </w:tblGrid>
      <w:tr w:rsidR="008902A0" w:rsidRPr="002C66A7" w:rsidTr="00500B55">
        <w:trPr>
          <w:trHeight w:val="195"/>
        </w:trPr>
        <w:tc>
          <w:tcPr>
            <w:tcW w:w="2189" w:type="pct"/>
            <w:tcBorders>
              <w:top w:val="single" w:sz="8" w:space="0" w:color="auto"/>
              <w:left w:val="nil"/>
              <w:bottom w:val="nil"/>
              <w:right w:val="nil"/>
            </w:tcBorders>
            <w:shd w:val="clear" w:color="auto" w:fill="auto"/>
            <w:vAlign w:val="center"/>
            <w:hideMark/>
          </w:tcPr>
          <w:p w:rsidR="008902A0" w:rsidRPr="002C66A7" w:rsidRDefault="008902A0" w:rsidP="008902A0">
            <w:pPr>
              <w:jc w:val="left"/>
              <w:rPr>
                <w:rFonts w:cs="Arial"/>
                <w:b/>
                <w:bCs/>
                <w:i/>
                <w:iCs/>
                <w:sz w:val="15"/>
                <w:szCs w:val="15"/>
                <w:lang w:eastAsia="sk-SK"/>
              </w:rPr>
            </w:pPr>
            <w:bookmarkStart w:id="32" w:name="RANGE!B11:G25"/>
            <w:r w:rsidRPr="002C66A7">
              <w:rPr>
                <w:rFonts w:cs="Arial"/>
                <w:b/>
                <w:bCs/>
                <w:i/>
                <w:iCs/>
                <w:sz w:val="15"/>
                <w:szCs w:val="15"/>
                <w:lang w:eastAsia="sk-SK"/>
              </w:rPr>
              <w:t>Položka</w:t>
            </w:r>
            <w:bookmarkEnd w:id="32"/>
          </w:p>
        </w:tc>
        <w:tc>
          <w:tcPr>
            <w:tcW w:w="617" w:type="pct"/>
            <w:tcBorders>
              <w:top w:val="single" w:sz="8" w:space="0" w:color="auto"/>
              <w:left w:val="nil"/>
              <w:bottom w:val="nil"/>
              <w:right w:val="nil"/>
            </w:tcBorders>
            <w:shd w:val="clear" w:color="auto" w:fill="auto"/>
            <w:vAlign w:val="center"/>
            <w:hideMark/>
          </w:tcPr>
          <w:p w:rsidR="008902A0" w:rsidRPr="002C66A7" w:rsidRDefault="008902A0">
            <w:pPr>
              <w:jc w:val="center"/>
              <w:rPr>
                <w:rFonts w:cs="Arial"/>
                <w:b/>
                <w:bCs/>
                <w:i/>
                <w:iCs/>
                <w:sz w:val="15"/>
                <w:szCs w:val="15"/>
                <w:lang w:eastAsia="sk-SK"/>
              </w:rPr>
            </w:pPr>
            <w:r w:rsidRPr="002C66A7">
              <w:rPr>
                <w:rFonts w:cs="Arial"/>
                <w:b/>
                <w:bCs/>
                <w:i/>
                <w:iCs/>
                <w:sz w:val="15"/>
                <w:szCs w:val="15"/>
                <w:lang w:eastAsia="sk-SK"/>
              </w:rPr>
              <w:t xml:space="preserve">1. 1. </w:t>
            </w:r>
            <w:r w:rsidR="00500B55" w:rsidRPr="002C66A7">
              <w:rPr>
                <w:rFonts w:cs="Arial"/>
                <w:b/>
                <w:bCs/>
                <w:i/>
                <w:iCs/>
                <w:sz w:val="15"/>
                <w:szCs w:val="15"/>
                <w:lang w:eastAsia="sk-SK"/>
              </w:rPr>
              <w:t>201</w:t>
            </w:r>
            <w:r w:rsidR="00500B55">
              <w:rPr>
                <w:rFonts w:cs="Arial"/>
                <w:b/>
                <w:bCs/>
                <w:i/>
                <w:iCs/>
                <w:sz w:val="15"/>
                <w:szCs w:val="15"/>
                <w:lang w:eastAsia="sk-SK"/>
              </w:rPr>
              <w:t>4</w:t>
            </w:r>
          </w:p>
        </w:tc>
        <w:tc>
          <w:tcPr>
            <w:tcW w:w="445" w:type="pct"/>
            <w:tcBorders>
              <w:top w:val="single" w:sz="8" w:space="0" w:color="auto"/>
              <w:left w:val="nil"/>
              <w:bottom w:val="nil"/>
              <w:right w:val="nil"/>
            </w:tcBorders>
            <w:shd w:val="clear" w:color="auto" w:fill="auto"/>
            <w:vAlign w:val="center"/>
            <w:hideMark/>
          </w:tcPr>
          <w:p w:rsidR="008902A0" w:rsidRPr="002C66A7" w:rsidRDefault="008902A0" w:rsidP="008902A0">
            <w:pPr>
              <w:jc w:val="center"/>
              <w:rPr>
                <w:rFonts w:cs="Arial"/>
                <w:b/>
                <w:bCs/>
                <w:i/>
                <w:iCs/>
                <w:sz w:val="15"/>
                <w:szCs w:val="15"/>
                <w:lang w:eastAsia="sk-SK"/>
              </w:rPr>
            </w:pPr>
            <w:r w:rsidRPr="002C66A7">
              <w:rPr>
                <w:rFonts w:cs="Arial"/>
                <w:b/>
                <w:bCs/>
                <w:i/>
                <w:iCs/>
                <w:sz w:val="15"/>
                <w:szCs w:val="15"/>
                <w:lang w:eastAsia="sk-SK"/>
              </w:rPr>
              <w:t>Tvorba</w:t>
            </w:r>
          </w:p>
        </w:tc>
        <w:tc>
          <w:tcPr>
            <w:tcW w:w="446" w:type="pct"/>
            <w:tcBorders>
              <w:top w:val="single" w:sz="8" w:space="0" w:color="auto"/>
              <w:left w:val="nil"/>
              <w:bottom w:val="nil"/>
              <w:right w:val="nil"/>
            </w:tcBorders>
            <w:shd w:val="clear" w:color="auto" w:fill="auto"/>
            <w:vAlign w:val="center"/>
            <w:hideMark/>
          </w:tcPr>
          <w:p w:rsidR="008902A0" w:rsidRPr="002C66A7" w:rsidRDefault="008902A0" w:rsidP="008902A0">
            <w:pPr>
              <w:jc w:val="center"/>
              <w:rPr>
                <w:rFonts w:cs="Arial"/>
                <w:b/>
                <w:bCs/>
                <w:i/>
                <w:iCs/>
                <w:sz w:val="15"/>
                <w:szCs w:val="15"/>
                <w:lang w:eastAsia="sk-SK"/>
              </w:rPr>
            </w:pPr>
            <w:r w:rsidRPr="002C66A7">
              <w:rPr>
                <w:rFonts w:cs="Arial"/>
                <w:b/>
                <w:bCs/>
                <w:i/>
                <w:iCs/>
                <w:sz w:val="15"/>
                <w:szCs w:val="15"/>
                <w:lang w:eastAsia="sk-SK"/>
              </w:rPr>
              <w:t>Použitie</w:t>
            </w:r>
          </w:p>
        </w:tc>
        <w:tc>
          <w:tcPr>
            <w:tcW w:w="473" w:type="pct"/>
            <w:tcBorders>
              <w:top w:val="single" w:sz="8" w:space="0" w:color="auto"/>
              <w:left w:val="nil"/>
              <w:bottom w:val="nil"/>
              <w:right w:val="nil"/>
            </w:tcBorders>
            <w:shd w:val="clear" w:color="auto" w:fill="auto"/>
            <w:vAlign w:val="center"/>
            <w:hideMark/>
          </w:tcPr>
          <w:p w:rsidR="008902A0" w:rsidRPr="002C66A7" w:rsidRDefault="008902A0" w:rsidP="008902A0">
            <w:pPr>
              <w:jc w:val="center"/>
              <w:rPr>
                <w:rFonts w:cs="Arial"/>
                <w:b/>
                <w:bCs/>
                <w:i/>
                <w:iCs/>
                <w:sz w:val="15"/>
                <w:szCs w:val="15"/>
                <w:lang w:eastAsia="sk-SK"/>
              </w:rPr>
            </w:pPr>
            <w:r w:rsidRPr="002C66A7">
              <w:rPr>
                <w:rFonts w:cs="Arial"/>
                <w:b/>
                <w:bCs/>
                <w:i/>
                <w:iCs/>
                <w:sz w:val="15"/>
                <w:szCs w:val="15"/>
                <w:lang w:eastAsia="sk-SK"/>
              </w:rPr>
              <w:t>Zrušenie</w:t>
            </w:r>
          </w:p>
        </w:tc>
        <w:tc>
          <w:tcPr>
            <w:tcW w:w="830" w:type="pct"/>
            <w:tcBorders>
              <w:top w:val="single" w:sz="8" w:space="0" w:color="auto"/>
              <w:left w:val="nil"/>
              <w:bottom w:val="nil"/>
              <w:right w:val="nil"/>
            </w:tcBorders>
            <w:shd w:val="clear" w:color="auto" w:fill="auto"/>
            <w:vAlign w:val="center"/>
            <w:hideMark/>
          </w:tcPr>
          <w:p w:rsidR="008902A0" w:rsidRPr="002C66A7" w:rsidRDefault="008902A0">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4</w:t>
            </w:r>
          </w:p>
        </w:tc>
      </w:tr>
      <w:tr w:rsidR="008902A0" w:rsidRPr="002C66A7" w:rsidTr="00500B55">
        <w:trPr>
          <w:trHeight w:val="195"/>
        </w:trPr>
        <w:tc>
          <w:tcPr>
            <w:tcW w:w="2189" w:type="pct"/>
            <w:tcBorders>
              <w:top w:val="single" w:sz="4" w:space="0" w:color="auto"/>
              <w:left w:val="nil"/>
              <w:bottom w:val="nil"/>
              <w:right w:val="nil"/>
            </w:tcBorders>
            <w:shd w:val="clear" w:color="auto" w:fill="auto"/>
            <w:vAlign w:val="center"/>
            <w:hideMark/>
          </w:tcPr>
          <w:p w:rsidR="008902A0" w:rsidRPr="002C66A7" w:rsidRDefault="008902A0" w:rsidP="008902A0">
            <w:pPr>
              <w:jc w:val="left"/>
              <w:rPr>
                <w:rFonts w:cs="Arial"/>
                <w:b/>
                <w:bCs/>
                <w:i/>
                <w:iCs/>
                <w:sz w:val="15"/>
                <w:szCs w:val="15"/>
                <w:lang w:eastAsia="sk-SK"/>
              </w:rPr>
            </w:pPr>
            <w:r w:rsidRPr="002C66A7">
              <w:rPr>
                <w:rFonts w:cs="Arial"/>
                <w:b/>
                <w:bCs/>
                <w:i/>
                <w:iCs/>
                <w:sz w:val="15"/>
                <w:szCs w:val="15"/>
                <w:lang w:eastAsia="sk-SK"/>
              </w:rPr>
              <w:t>Dlhodobé rezervy</w:t>
            </w:r>
          </w:p>
        </w:tc>
        <w:tc>
          <w:tcPr>
            <w:tcW w:w="617" w:type="pct"/>
            <w:tcBorders>
              <w:top w:val="single" w:sz="4" w:space="0" w:color="auto"/>
              <w:left w:val="nil"/>
              <w:bottom w:val="nil"/>
              <w:right w:val="nil"/>
            </w:tcBorders>
            <w:shd w:val="clear" w:color="auto" w:fill="auto"/>
            <w:vAlign w:val="center"/>
            <w:hideMark/>
          </w:tcPr>
          <w:p w:rsidR="008902A0" w:rsidRPr="002C66A7" w:rsidRDefault="008902A0" w:rsidP="00C72EF7">
            <w:pPr>
              <w:jc w:val="right"/>
              <w:rPr>
                <w:rFonts w:cs="Arial"/>
                <w:i/>
                <w:iCs/>
                <w:sz w:val="15"/>
                <w:szCs w:val="15"/>
                <w:lang w:eastAsia="sk-SK"/>
              </w:rPr>
            </w:pPr>
          </w:p>
        </w:tc>
        <w:tc>
          <w:tcPr>
            <w:tcW w:w="445" w:type="pct"/>
            <w:tcBorders>
              <w:top w:val="single" w:sz="4" w:space="0" w:color="auto"/>
              <w:left w:val="nil"/>
              <w:bottom w:val="nil"/>
              <w:right w:val="nil"/>
            </w:tcBorders>
            <w:shd w:val="clear" w:color="auto" w:fill="auto"/>
            <w:vAlign w:val="center"/>
            <w:hideMark/>
          </w:tcPr>
          <w:p w:rsidR="008902A0" w:rsidRPr="002C66A7" w:rsidRDefault="008902A0" w:rsidP="00C72EF7">
            <w:pPr>
              <w:jc w:val="right"/>
              <w:rPr>
                <w:rFonts w:cs="Arial"/>
                <w:i/>
                <w:iCs/>
                <w:sz w:val="15"/>
                <w:szCs w:val="15"/>
                <w:lang w:eastAsia="sk-SK"/>
              </w:rPr>
            </w:pPr>
          </w:p>
        </w:tc>
        <w:tc>
          <w:tcPr>
            <w:tcW w:w="446" w:type="pct"/>
            <w:tcBorders>
              <w:top w:val="single" w:sz="4" w:space="0" w:color="auto"/>
              <w:left w:val="nil"/>
              <w:bottom w:val="nil"/>
              <w:right w:val="nil"/>
            </w:tcBorders>
            <w:shd w:val="clear" w:color="auto" w:fill="auto"/>
            <w:vAlign w:val="center"/>
            <w:hideMark/>
          </w:tcPr>
          <w:p w:rsidR="008902A0" w:rsidRPr="002C66A7" w:rsidRDefault="008902A0" w:rsidP="00C72EF7">
            <w:pPr>
              <w:jc w:val="right"/>
              <w:rPr>
                <w:rFonts w:cs="Arial"/>
                <w:i/>
                <w:iCs/>
                <w:sz w:val="15"/>
                <w:szCs w:val="15"/>
                <w:lang w:eastAsia="sk-SK"/>
              </w:rPr>
            </w:pPr>
          </w:p>
        </w:tc>
        <w:tc>
          <w:tcPr>
            <w:tcW w:w="473" w:type="pct"/>
            <w:tcBorders>
              <w:top w:val="single" w:sz="4" w:space="0" w:color="auto"/>
              <w:left w:val="nil"/>
              <w:bottom w:val="nil"/>
              <w:right w:val="nil"/>
            </w:tcBorders>
            <w:shd w:val="clear" w:color="auto" w:fill="auto"/>
            <w:vAlign w:val="center"/>
            <w:hideMark/>
          </w:tcPr>
          <w:p w:rsidR="008902A0" w:rsidRPr="002C66A7" w:rsidRDefault="008902A0" w:rsidP="00C72EF7">
            <w:pPr>
              <w:jc w:val="right"/>
              <w:rPr>
                <w:rFonts w:cs="Arial"/>
                <w:i/>
                <w:iCs/>
                <w:sz w:val="15"/>
                <w:szCs w:val="15"/>
                <w:lang w:eastAsia="sk-SK"/>
              </w:rPr>
            </w:pPr>
          </w:p>
        </w:tc>
        <w:tc>
          <w:tcPr>
            <w:tcW w:w="830" w:type="pct"/>
            <w:tcBorders>
              <w:top w:val="single" w:sz="4" w:space="0" w:color="auto"/>
              <w:left w:val="nil"/>
              <w:bottom w:val="nil"/>
              <w:right w:val="nil"/>
            </w:tcBorders>
            <w:shd w:val="clear" w:color="auto" w:fill="auto"/>
            <w:vAlign w:val="center"/>
            <w:hideMark/>
          </w:tcPr>
          <w:p w:rsidR="008902A0" w:rsidRPr="002C66A7" w:rsidRDefault="008902A0" w:rsidP="00C72EF7">
            <w:pPr>
              <w:jc w:val="right"/>
              <w:rPr>
                <w:rFonts w:cs="Arial"/>
                <w:i/>
                <w:iCs/>
                <w:sz w:val="15"/>
                <w:szCs w:val="15"/>
                <w:lang w:eastAsia="sk-SK"/>
              </w:rPr>
            </w:pPr>
          </w:p>
        </w:tc>
      </w:tr>
      <w:tr w:rsidR="00500B55" w:rsidRPr="002C66A7" w:rsidTr="00F23858">
        <w:trPr>
          <w:trHeight w:val="195"/>
        </w:trPr>
        <w:tc>
          <w:tcPr>
            <w:tcW w:w="2189" w:type="pct"/>
            <w:tcBorders>
              <w:top w:val="nil"/>
              <w:left w:val="nil"/>
              <w:bottom w:val="nil"/>
              <w:right w:val="nil"/>
            </w:tcBorders>
            <w:shd w:val="clear" w:color="auto" w:fill="auto"/>
            <w:noWrap/>
            <w:vAlign w:val="center"/>
            <w:hideMark/>
          </w:tcPr>
          <w:p w:rsidR="00500B55" w:rsidRPr="002C66A7" w:rsidRDefault="00500B55">
            <w:pPr>
              <w:jc w:val="left"/>
              <w:rPr>
                <w:rFonts w:cs="Arial"/>
                <w:sz w:val="15"/>
                <w:szCs w:val="15"/>
                <w:lang w:eastAsia="sk-SK"/>
              </w:rPr>
            </w:pPr>
            <w:r w:rsidRPr="002C66A7">
              <w:rPr>
                <w:rFonts w:cs="Arial"/>
                <w:sz w:val="15"/>
                <w:szCs w:val="15"/>
                <w:lang w:eastAsia="sk-SK"/>
              </w:rPr>
              <w:t xml:space="preserve">Dlhodobé zákonné rezervy </w:t>
            </w:r>
          </w:p>
        </w:tc>
        <w:tc>
          <w:tcPr>
            <w:tcW w:w="617"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c>
          <w:tcPr>
            <w:tcW w:w="445" w:type="pct"/>
            <w:tcBorders>
              <w:top w:val="nil"/>
              <w:left w:val="nil"/>
              <w:bottom w:val="nil"/>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446" w:type="pct"/>
            <w:tcBorders>
              <w:top w:val="nil"/>
              <w:left w:val="nil"/>
              <w:bottom w:val="nil"/>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473" w:type="pct"/>
            <w:tcBorders>
              <w:top w:val="nil"/>
              <w:left w:val="nil"/>
              <w:bottom w:val="nil"/>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830" w:type="pct"/>
            <w:tcBorders>
              <w:top w:val="nil"/>
              <w:left w:val="nil"/>
              <w:bottom w:val="nil"/>
              <w:right w:val="nil"/>
            </w:tcBorders>
            <w:shd w:val="clear" w:color="auto" w:fill="auto"/>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r>
      <w:tr w:rsidR="00500B55" w:rsidRPr="002C66A7" w:rsidTr="00F23858">
        <w:trPr>
          <w:trHeight w:val="195"/>
        </w:trPr>
        <w:tc>
          <w:tcPr>
            <w:tcW w:w="2189" w:type="pct"/>
            <w:tcBorders>
              <w:top w:val="dotted" w:sz="4" w:space="0" w:color="auto"/>
              <w:left w:val="nil"/>
              <w:bottom w:val="nil"/>
              <w:right w:val="nil"/>
            </w:tcBorders>
            <w:shd w:val="clear" w:color="auto" w:fill="auto"/>
            <w:noWrap/>
            <w:vAlign w:val="center"/>
            <w:hideMark/>
          </w:tcPr>
          <w:p w:rsidR="00500B55" w:rsidRPr="002C66A7" w:rsidRDefault="00500B55">
            <w:pPr>
              <w:jc w:val="left"/>
              <w:rPr>
                <w:rFonts w:cs="Arial"/>
                <w:sz w:val="15"/>
                <w:szCs w:val="15"/>
                <w:lang w:eastAsia="sk-SK"/>
              </w:rPr>
            </w:pPr>
            <w:r w:rsidRPr="002C66A7">
              <w:rPr>
                <w:rFonts w:cs="Arial"/>
                <w:sz w:val="15"/>
                <w:szCs w:val="15"/>
                <w:lang w:eastAsia="sk-SK"/>
              </w:rPr>
              <w:t xml:space="preserve">Ostatné dlhodobé rezervy </w:t>
            </w:r>
          </w:p>
        </w:tc>
        <w:tc>
          <w:tcPr>
            <w:tcW w:w="617" w:type="pct"/>
            <w:tcBorders>
              <w:top w:val="dotted" w:sz="4" w:space="0" w:color="auto"/>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c>
          <w:tcPr>
            <w:tcW w:w="445" w:type="pct"/>
            <w:tcBorders>
              <w:top w:val="dotted" w:sz="4" w:space="0" w:color="auto"/>
              <w:left w:val="nil"/>
              <w:bottom w:val="nil"/>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446" w:type="pct"/>
            <w:tcBorders>
              <w:top w:val="dotted" w:sz="4" w:space="0" w:color="auto"/>
              <w:left w:val="nil"/>
              <w:bottom w:val="nil"/>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473" w:type="pct"/>
            <w:tcBorders>
              <w:top w:val="dotted" w:sz="4" w:space="0" w:color="auto"/>
              <w:left w:val="nil"/>
              <w:bottom w:val="nil"/>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830" w:type="pct"/>
            <w:tcBorders>
              <w:top w:val="dotted" w:sz="4" w:space="0" w:color="auto"/>
              <w:left w:val="nil"/>
              <w:bottom w:val="nil"/>
              <w:right w:val="nil"/>
            </w:tcBorders>
            <w:shd w:val="clear" w:color="auto" w:fill="auto"/>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r>
      <w:tr w:rsidR="00500B55" w:rsidRPr="002C66A7" w:rsidTr="00500B55">
        <w:trPr>
          <w:trHeight w:val="195"/>
        </w:trPr>
        <w:tc>
          <w:tcPr>
            <w:tcW w:w="2189" w:type="pct"/>
            <w:tcBorders>
              <w:top w:val="nil"/>
              <w:left w:val="nil"/>
              <w:bottom w:val="nil"/>
              <w:right w:val="nil"/>
            </w:tcBorders>
            <w:shd w:val="clear" w:color="auto" w:fill="auto"/>
            <w:noWrap/>
            <w:vAlign w:val="center"/>
            <w:hideMark/>
          </w:tcPr>
          <w:p w:rsidR="00500B55" w:rsidRPr="002C66A7" w:rsidRDefault="00500B55" w:rsidP="008902A0">
            <w:pPr>
              <w:ind w:firstLineChars="100" w:firstLine="150"/>
              <w:jc w:val="left"/>
              <w:rPr>
                <w:rFonts w:cs="Arial"/>
                <w:i/>
                <w:iCs/>
                <w:sz w:val="15"/>
                <w:szCs w:val="15"/>
                <w:lang w:eastAsia="sk-SK"/>
              </w:rPr>
            </w:pPr>
          </w:p>
        </w:tc>
        <w:tc>
          <w:tcPr>
            <w:tcW w:w="617" w:type="pct"/>
            <w:tcBorders>
              <w:top w:val="nil"/>
              <w:left w:val="nil"/>
              <w:bottom w:val="nil"/>
              <w:right w:val="nil"/>
            </w:tcBorders>
            <w:shd w:val="clear" w:color="auto" w:fill="auto"/>
            <w:vAlign w:val="bottom"/>
          </w:tcPr>
          <w:p w:rsidR="00500B55" w:rsidRPr="002C66A7" w:rsidRDefault="00500B55" w:rsidP="00C72EF7">
            <w:pPr>
              <w:jc w:val="right"/>
              <w:rPr>
                <w:rFonts w:cs="Arial"/>
                <w:i/>
                <w:iCs/>
                <w:sz w:val="15"/>
                <w:szCs w:val="15"/>
                <w:lang w:eastAsia="sk-SK"/>
              </w:rPr>
            </w:pPr>
          </w:p>
        </w:tc>
        <w:tc>
          <w:tcPr>
            <w:tcW w:w="445" w:type="pct"/>
            <w:tcBorders>
              <w:top w:val="nil"/>
              <w:left w:val="nil"/>
              <w:bottom w:val="nil"/>
              <w:right w:val="nil"/>
            </w:tcBorders>
            <w:shd w:val="clear" w:color="auto" w:fill="auto"/>
            <w:vAlign w:val="bottom"/>
          </w:tcPr>
          <w:p w:rsidR="00500B55" w:rsidRPr="002C66A7" w:rsidRDefault="00500B55" w:rsidP="00C72EF7">
            <w:pPr>
              <w:jc w:val="right"/>
              <w:rPr>
                <w:rFonts w:cs="Arial"/>
                <w:i/>
                <w:iCs/>
                <w:sz w:val="15"/>
                <w:szCs w:val="15"/>
                <w:lang w:eastAsia="sk-SK"/>
              </w:rPr>
            </w:pPr>
          </w:p>
        </w:tc>
        <w:tc>
          <w:tcPr>
            <w:tcW w:w="446" w:type="pct"/>
            <w:tcBorders>
              <w:top w:val="nil"/>
              <w:left w:val="nil"/>
              <w:bottom w:val="nil"/>
              <w:right w:val="nil"/>
            </w:tcBorders>
            <w:shd w:val="clear" w:color="auto" w:fill="auto"/>
            <w:vAlign w:val="bottom"/>
          </w:tcPr>
          <w:p w:rsidR="00500B55" w:rsidRPr="002C66A7" w:rsidRDefault="00500B55" w:rsidP="00C72EF7">
            <w:pPr>
              <w:jc w:val="right"/>
              <w:rPr>
                <w:rFonts w:cs="Arial"/>
                <w:i/>
                <w:iCs/>
                <w:sz w:val="15"/>
                <w:szCs w:val="15"/>
                <w:lang w:eastAsia="sk-SK"/>
              </w:rPr>
            </w:pPr>
          </w:p>
        </w:tc>
        <w:tc>
          <w:tcPr>
            <w:tcW w:w="473" w:type="pct"/>
            <w:tcBorders>
              <w:top w:val="nil"/>
              <w:left w:val="nil"/>
              <w:bottom w:val="nil"/>
              <w:right w:val="nil"/>
            </w:tcBorders>
            <w:shd w:val="clear" w:color="auto" w:fill="auto"/>
            <w:vAlign w:val="bottom"/>
          </w:tcPr>
          <w:p w:rsidR="00500B55" w:rsidRPr="002C66A7" w:rsidRDefault="00500B55" w:rsidP="00C72EF7">
            <w:pPr>
              <w:jc w:val="right"/>
              <w:rPr>
                <w:rFonts w:cs="Arial"/>
                <w:i/>
                <w:iCs/>
                <w:sz w:val="15"/>
                <w:szCs w:val="15"/>
                <w:lang w:eastAsia="sk-SK"/>
              </w:rPr>
            </w:pPr>
          </w:p>
        </w:tc>
        <w:tc>
          <w:tcPr>
            <w:tcW w:w="830" w:type="pct"/>
            <w:tcBorders>
              <w:top w:val="nil"/>
              <w:left w:val="nil"/>
              <w:bottom w:val="nil"/>
              <w:right w:val="nil"/>
            </w:tcBorders>
            <w:shd w:val="clear" w:color="auto" w:fill="auto"/>
            <w:vAlign w:val="bottom"/>
          </w:tcPr>
          <w:p w:rsidR="00500B55" w:rsidRPr="002C66A7" w:rsidRDefault="00500B55" w:rsidP="00C72EF7">
            <w:pPr>
              <w:jc w:val="right"/>
              <w:rPr>
                <w:rFonts w:cs="Arial"/>
                <w:i/>
                <w:iCs/>
                <w:sz w:val="15"/>
                <w:szCs w:val="15"/>
                <w:lang w:eastAsia="sk-SK"/>
              </w:rPr>
            </w:pPr>
          </w:p>
        </w:tc>
      </w:tr>
      <w:tr w:rsidR="00500B55" w:rsidRPr="002C66A7" w:rsidTr="00F23858">
        <w:trPr>
          <w:trHeight w:val="195"/>
        </w:trPr>
        <w:tc>
          <w:tcPr>
            <w:tcW w:w="2189" w:type="pct"/>
            <w:tcBorders>
              <w:top w:val="single" w:sz="4" w:space="0" w:color="auto"/>
              <w:left w:val="nil"/>
              <w:bottom w:val="nil"/>
              <w:right w:val="nil"/>
            </w:tcBorders>
            <w:shd w:val="clear" w:color="auto" w:fill="auto"/>
            <w:noWrap/>
            <w:vAlign w:val="center"/>
            <w:hideMark/>
          </w:tcPr>
          <w:p w:rsidR="00500B55" w:rsidRPr="002C66A7" w:rsidRDefault="00500B55" w:rsidP="008902A0">
            <w:pPr>
              <w:jc w:val="left"/>
              <w:rPr>
                <w:rFonts w:cs="Arial"/>
                <w:b/>
                <w:bCs/>
                <w:i/>
                <w:iCs/>
                <w:sz w:val="15"/>
                <w:szCs w:val="15"/>
                <w:lang w:eastAsia="sk-SK"/>
              </w:rPr>
            </w:pPr>
            <w:r w:rsidRPr="002C66A7">
              <w:rPr>
                <w:rFonts w:cs="Arial"/>
                <w:b/>
                <w:bCs/>
                <w:i/>
                <w:iCs/>
                <w:sz w:val="15"/>
                <w:szCs w:val="15"/>
                <w:lang w:eastAsia="sk-SK"/>
              </w:rPr>
              <w:t>Krátkodobé rezervy</w:t>
            </w:r>
          </w:p>
        </w:tc>
        <w:tc>
          <w:tcPr>
            <w:tcW w:w="617" w:type="pct"/>
            <w:tcBorders>
              <w:top w:val="single" w:sz="4" w:space="0" w:color="auto"/>
              <w:left w:val="nil"/>
              <w:bottom w:val="nil"/>
              <w:right w:val="nil"/>
            </w:tcBorders>
            <w:shd w:val="clear" w:color="auto" w:fill="auto"/>
            <w:vAlign w:val="bottom"/>
            <w:hideMark/>
          </w:tcPr>
          <w:p w:rsidR="00500B55" w:rsidRPr="002C66A7" w:rsidRDefault="00500B55" w:rsidP="00C72EF7">
            <w:pPr>
              <w:jc w:val="right"/>
              <w:rPr>
                <w:rFonts w:cs="Arial"/>
                <w:i/>
                <w:iCs/>
                <w:sz w:val="15"/>
                <w:szCs w:val="15"/>
                <w:lang w:eastAsia="sk-SK"/>
              </w:rPr>
            </w:pPr>
          </w:p>
        </w:tc>
        <w:tc>
          <w:tcPr>
            <w:tcW w:w="445" w:type="pct"/>
            <w:tcBorders>
              <w:top w:val="single" w:sz="4" w:space="0" w:color="auto"/>
              <w:left w:val="nil"/>
              <w:bottom w:val="nil"/>
              <w:right w:val="nil"/>
            </w:tcBorders>
            <w:shd w:val="clear" w:color="auto" w:fill="auto"/>
            <w:vAlign w:val="bottom"/>
          </w:tcPr>
          <w:p w:rsidR="00500B55" w:rsidRPr="002C66A7" w:rsidRDefault="00500B55" w:rsidP="00C72EF7">
            <w:pPr>
              <w:jc w:val="right"/>
              <w:rPr>
                <w:rFonts w:cs="Arial"/>
                <w:i/>
                <w:iCs/>
                <w:sz w:val="15"/>
                <w:szCs w:val="15"/>
                <w:lang w:eastAsia="sk-SK"/>
              </w:rPr>
            </w:pPr>
          </w:p>
        </w:tc>
        <w:tc>
          <w:tcPr>
            <w:tcW w:w="446" w:type="pct"/>
            <w:tcBorders>
              <w:top w:val="single" w:sz="4" w:space="0" w:color="auto"/>
              <w:left w:val="nil"/>
              <w:bottom w:val="nil"/>
              <w:right w:val="nil"/>
            </w:tcBorders>
            <w:shd w:val="clear" w:color="auto" w:fill="auto"/>
            <w:vAlign w:val="bottom"/>
          </w:tcPr>
          <w:p w:rsidR="00500B55" w:rsidRPr="002C66A7" w:rsidRDefault="00500B55" w:rsidP="00C72EF7">
            <w:pPr>
              <w:jc w:val="right"/>
              <w:rPr>
                <w:rFonts w:cs="Arial"/>
                <w:i/>
                <w:iCs/>
                <w:sz w:val="15"/>
                <w:szCs w:val="15"/>
                <w:lang w:eastAsia="sk-SK"/>
              </w:rPr>
            </w:pPr>
          </w:p>
        </w:tc>
        <w:tc>
          <w:tcPr>
            <w:tcW w:w="473" w:type="pct"/>
            <w:tcBorders>
              <w:top w:val="single" w:sz="4" w:space="0" w:color="auto"/>
              <w:left w:val="nil"/>
              <w:bottom w:val="nil"/>
              <w:right w:val="nil"/>
            </w:tcBorders>
            <w:shd w:val="clear" w:color="auto" w:fill="auto"/>
            <w:vAlign w:val="bottom"/>
          </w:tcPr>
          <w:p w:rsidR="00500B55" w:rsidRPr="002C66A7" w:rsidRDefault="00500B55" w:rsidP="00C72EF7">
            <w:pPr>
              <w:jc w:val="right"/>
              <w:rPr>
                <w:rFonts w:cs="Arial"/>
                <w:i/>
                <w:iCs/>
                <w:sz w:val="15"/>
                <w:szCs w:val="15"/>
                <w:lang w:eastAsia="sk-SK"/>
              </w:rPr>
            </w:pPr>
          </w:p>
        </w:tc>
        <w:tc>
          <w:tcPr>
            <w:tcW w:w="830" w:type="pct"/>
            <w:tcBorders>
              <w:top w:val="single" w:sz="4" w:space="0" w:color="auto"/>
              <w:left w:val="nil"/>
              <w:bottom w:val="nil"/>
              <w:right w:val="nil"/>
            </w:tcBorders>
            <w:shd w:val="clear" w:color="auto" w:fill="auto"/>
            <w:vAlign w:val="bottom"/>
          </w:tcPr>
          <w:p w:rsidR="00500B55" w:rsidRPr="002C66A7" w:rsidRDefault="00500B55" w:rsidP="00C72EF7">
            <w:pPr>
              <w:jc w:val="right"/>
              <w:rPr>
                <w:rFonts w:cs="Arial"/>
                <w:i/>
                <w:iCs/>
                <w:sz w:val="15"/>
                <w:szCs w:val="15"/>
                <w:lang w:eastAsia="sk-SK"/>
              </w:rPr>
            </w:pPr>
          </w:p>
        </w:tc>
      </w:tr>
      <w:tr w:rsidR="00500B55" w:rsidRPr="002C66A7" w:rsidTr="00F23858">
        <w:trPr>
          <w:trHeight w:val="195"/>
        </w:trPr>
        <w:tc>
          <w:tcPr>
            <w:tcW w:w="2189" w:type="pct"/>
            <w:tcBorders>
              <w:top w:val="nil"/>
              <w:left w:val="nil"/>
              <w:bottom w:val="nil"/>
              <w:right w:val="nil"/>
            </w:tcBorders>
            <w:shd w:val="clear" w:color="auto" w:fill="auto"/>
            <w:noWrap/>
            <w:vAlign w:val="center"/>
            <w:hideMark/>
          </w:tcPr>
          <w:p w:rsidR="00500B55" w:rsidRPr="002C66A7" w:rsidRDefault="00500B55">
            <w:pPr>
              <w:jc w:val="left"/>
              <w:rPr>
                <w:rFonts w:cs="Arial"/>
                <w:sz w:val="15"/>
                <w:szCs w:val="15"/>
                <w:lang w:eastAsia="sk-SK"/>
              </w:rPr>
            </w:pPr>
            <w:r w:rsidRPr="002C66A7">
              <w:rPr>
                <w:rFonts w:cs="Arial"/>
                <w:sz w:val="15"/>
                <w:szCs w:val="15"/>
                <w:lang w:eastAsia="sk-SK"/>
              </w:rPr>
              <w:t>Krátkodobé zákonné rezervy, z toho:</w:t>
            </w:r>
          </w:p>
        </w:tc>
        <w:tc>
          <w:tcPr>
            <w:tcW w:w="617"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40 802</w:t>
            </w:r>
          </w:p>
        </w:tc>
        <w:tc>
          <w:tcPr>
            <w:tcW w:w="445" w:type="pct"/>
            <w:tcBorders>
              <w:top w:val="nil"/>
              <w:left w:val="nil"/>
              <w:bottom w:val="nil"/>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34 989</w:t>
            </w:r>
          </w:p>
        </w:tc>
        <w:tc>
          <w:tcPr>
            <w:tcW w:w="446" w:type="pct"/>
            <w:tcBorders>
              <w:top w:val="nil"/>
              <w:left w:val="nil"/>
              <w:bottom w:val="nil"/>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40 802</w:t>
            </w:r>
          </w:p>
        </w:tc>
        <w:tc>
          <w:tcPr>
            <w:tcW w:w="473" w:type="pct"/>
            <w:tcBorders>
              <w:top w:val="nil"/>
              <w:left w:val="nil"/>
              <w:bottom w:val="nil"/>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830" w:type="pct"/>
            <w:tcBorders>
              <w:top w:val="nil"/>
              <w:left w:val="nil"/>
              <w:bottom w:val="nil"/>
              <w:right w:val="nil"/>
            </w:tcBorders>
            <w:shd w:val="clear" w:color="auto" w:fill="auto"/>
            <w:vAlign w:val="bottom"/>
          </w:tcPr>
          <w:p w:rsidR="00500B55" w:rsidRPr="002C66A7" w:rsidRDefault="00280CAC" w:rsidP="00C72EF7">
            <w:pPr>
              <w:jc w:val="right"/>
              <w:rPr>
                <w:rFonts w:cs="Arial"/>
                <w:sz w:val="15"/>
                <w:szCs w:val="15"/>
                <w:lang w:eastAsia="sk-SK"/>
              </w:rPr>
            </w:pPr>
            <w:r w:rsidRPr="00280CAC">
              <w:rPr>
                <w:rFonts w:cs="Arial"/>
                <w:sz w:val="15"/>
                <w:szCs w:val="15"/>
                <w:lang w:eastAsia="sk-SK"/>
              </w:rPr>
              <w:t xml:space="preserve">34 989 </w:t>
            </w:r>
          </w:p>
        </w:tc>
      </w:tr>
      <w:tr w:rsidR="00500B55" w:rsidRPr="002C66A7" w:rsidTr="00F23858">
        <w:trPr>
          <w:trHeight w:val="195"/>
        </w:trPr>
        <w:tc>
          <w:tcPr>
            <w:tcW w:w="2189" w:type="pct"/>
            <w:tcBorders>
              <w:top w:val="nil"/>
              <w:left w:val="nil"/>
              <w:bottom w:val="nil"/>
              <w:right w:val="nil"/>
            </w:tcBorders>
            <w:shd w:val="clear" w:color="auto" w:fill="auto"/>
            <w:noWrap/>
            <w:hideMark/>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rezerva na audit a daňové poradenstvo</w:t>
            </w:r>
          </w:p>
        </w:tc>
        <w:tc>
          <w:tcPr>
            <w:tcW w:w="617"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i/>
                <w:iCs/>
                <w:sz w:val="15"/>
                <w:szCs w:val="15"/>
                <w:lang w:eastAsia="sk-SK"/>
              </w:rPr>
              <w:t>6 154</w:t>
            </w:r>
          </w:p>
        </w:tc>
        <w:tc>
          <w:tcPr>
            <w:tcW w:w="445" w:type="pct"/>
            <w:tcBorders>
              <w:top w:val="nil"/>
              <w:left w:val="nil"/>
              <w:bottom w:val="nil"/>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11 300</w:t>
            </w:r>
          </w:p>
        </w:tc>
        <w:tc>
          <w:tcPr>
            <w:tcW w:w="446" w:type="pct"/>
            <w:tcBorders>
              <w:top w:val="nil"/>
              <w:left w:val="nil"/>
              <w:bottom w:val="nil"/>
              <w:right w:val="nil"/>
            </w:tcBorders>
            <w:shd w:val="clear" w:color="auto" w:fill="auto"/>
          </w:tcPr>
          <w:p w:rsidR="00500B55" w:rsidRPr="002C66A7" w:rsidRDefault="00280CAC" w:rsidP="00C72EF7">
            <w:pPr>
              <w:jc w:val="right"/>
              <w:rPr>
                <w:rFonts w:cs="Arial"/>
                <w:sz w:val="15"/>
                <w:szCs w:val="15"/>
                <w:lang w:eastAsia="sk-SK"/>
              </w:rPr>
            </w:pPr>
            <w:r>
              <w:rPr>
                <w:rFonts w:cs="Arial"/>
                <w:sz w:val="15"/>
                <w:szCs w:val="15"/>
                <w:lang w:eastAsia="sk-SK"/>
              </w:rPr>
              <w:t>6 154</w:t>
            </w:r>
          </w:p>
        </w:tc>
        <w:tc>
          <w:tcPr>
            <w:tcW w:w="473" w:type="pct"/>
            <w:tcBorders>
              <w:top w:val="nil"/>
              <w:left w:val="nil"/>
              <w:bottom w:val="nil"/>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w:t>
            </w:r>
          </w:p>
        </w:tc>
        <w:tc>
          <w:tcPr>
            <w:tcW w:w="830" w:type="pct"/>
            <w:tcBorders>
              <w:top w:val="nil"/>
              <w:left w:val="nil"/>
              <w:bottom w:val="nil"/>
              <w:right w:val="nil"/>
            </w:tcBorders>
            <w:shd w:val="clear" w:color="auto" w:fill="auto"/>
            <w:vAlign w:val="bottom"/>
          </w:tcPr>
          <w:p w:rsidR="00500B55" w:rsidRPr="002C66A7" w:rsidRDefault="00280CAC" w:rsidP="00C72EF7">
            <w:pPr>
              <w:jc w:val="right"/>
              <w:rPr>
                <w:rFonts w:cs="Arial"/>
                <w:i/>
                <w:iCs/>
                <w:sz w:val="15"/>
                <w:szCs w:val="15"/>
                <w:lang w:eastAsia="sk-SK"/>
              </w:rPr>
            </w:pPr>
            <w:r w:rsidRPr="00280CAC">
              <w:rPr>
                <w:rFonts w:cs="Arial"/>
                <w:i/>
                <w:iCs/>
                <w:sz w:val="15"/>
                <w:szCs w:val="15"/>
                <w:lang w:eastAsia="sk-SK"/>
              </w:rPr>
              <w:t xml:space="preserve">11 300   </w:t>
            </w:r>
          </w:p>
        </w:tc>
      </w:tr>
      <w:tr w:rsidR="00500B55" w:rsidRPr="002C66A7" w:rsidTr="00F23858">
        <w:trPr>
          <w:trHeight w:val="195"/>
        </w:trPr>
        <w:tc>
          <w:tcPr>
            <w:tcW w:w="2189" w:type="pct"/>
            <w:tcBorders>
              <w:top w:val="nil"/>
              <w:left w:val="nil"/>
              <w:bottom w:val="nil"/>
              <w:right w:val="nil"/>
            </w:tcBorders>
            <w:shd w:val="clear" w:color="auto" w:fill="auto"/>
            <w:noWrap/>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rezerva na nevyúčtované úroky</w:t>
            </w:r>
          </w:p>
        </w:tc>
        <w:tc>
          <w:tcPr>
            <w:tcW w:w="617" w:type="pct"/>
            <w:tcBorders>
              <w:top w:val="nil"/>
              <w:left w:val="nil"/>
              <w:bottom w:val="nil"/>
              <w:right w:val="nil"/>
            </w:tcBorders>
            <w:shd w:val="clear" w:color="auto" w:fill="auto"/>
            <w:vAlign w:val="bottom"/>
          </w:tcPr>
          <w:p w:rsidR="00500B55" w:rsidRPr="002C66A7" w:rsidRDefault="00500B55" w:rsidP="00C72EF7">
            <w:pPr>
              <w:jc w:val="right"/>
              <w:rPr>
                <w:rFonts w:cs="Arial"/>
                <w:sz w:val="15"/>
                <w:szCs w:val="15"/>
                <w:lang w:eastAsia="sk-SK"/>
              </w:rPr>
            </w:pPr>
            <w:r w:rsidRPr="002C66A7">
              <w:rPr>
                <w:rFonts w:cs="Arial"/>
                <w:i/>
                <w:iCs/>
                <w:sz w:val="15"/>
                <w:szCs w:val="15"/>
                <w:lang w:eastAsia="sk-SK"/>
              </w:rPr>
              <w:t>10 016</w:t>
            </w:r>
          </w:p>
        </w:tc>
        <w:tc>
          <w:tcPr>
            <w:tcW w:w="445" w:type="pct"/>
            <w:tcBorders>
              <w:top w:val="nil"/>
              <w:left w:val="nil"/>
              <w:bottom w:val="nil"/>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w:t>
            </w:r>
          </w:p>
        </w:tc>
        <w:tc>
          <w:tcPr>
            <w:tcW w:w="446" w:type="pct"/>
            <w:tcBorders>
              <w:top w:val="nil"/>
              <w:left w:val="nil"/>
              <w:bottom w:val="nil"/>
              <w:right w:val="nil"/>
            </w:tcBorders>
            <w:shd w:val="clear" w:color="auto" w:fill="auto"/>
          </w:tcPr>
          <w:p w:rsidR="00500B55" w:rsidRPr="002C66A7" w:rsidRDefault="00280CAC" w:rsidP="00C72EF7">
            <w:pPr>
              <w:jc w:val="right"/>
              <w:rPr>
                <w:rFonts w:cs="Arial"/>
                <w:sz w:val="15"/>
                <w:szCs w:val="15"/>
                <w:lang w:eastAsia="sk-SK"/>
              </w:rPr>
            </w:pPr>
            <w:r>
              <w:rPr>
                <w:rFonts w:cs="Arial"/>
                <w:sz w:val="15"/>
                <w:szCs w:val="15"/>
                <w:lang w:eastAsia="sk-SK"/>
              </w:rPr>
              <w:t>10 016</w:t>
            </w:r>
          </w:p>
        </w:tc>
        <w:tc>
          <w:tcPr>
            <w:tcW w:w="473" w:type="pct"/>
            <w:tcBorders>
              <w:top w:val="nil"/>
              <w:left w:val="nil"/>
              <w:bottom w:val="nil"/>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w:t>
            </w:r>
          </w:p>
        </w:tc>
        <w:tc>
          <w:tcPr>
            <w:tcW w:w="830" w:type="pct"/>
            <w:tcBorders>
              <w:top w:val="nil"/>
              <w:left w:val="nil"/>
              <w:bottom w:val="nil"/>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w:t>
            </w:r>
          </w:p>
        </w:tc>
      </w:tr>
      <w:tr w:rsidR="00500B55" w:rsidRPr="002C66A7" w:rsidTr="00F23858">
        <w:trPr>
          <w:trHeight w:val="195"/>
        </w:trPr>
        <w:tc>
          <w:tcPr>
            <w:tcW w:w="2189" w:type="pct"/>
            <w:tcBorders>
              <w:top w:val="nil"/>
              <w:left w:val="nil"/>
              <w:bottom w:val="nil"/>
              <w:right w:val="nil"/>
            </w:tcBorders>
            <w:shd w:val="clear" w:color="auto" w:fill="auto"/>
            <w:noWrap/>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rezerva na nevyčerpanú dovolenku</w:t>
            </w:r>
          </w:p>
        </w:tc>
        <w:tc>
          <w:tcPr>
            <w:tcW w:w="617" w:type="pct"/>
            <w:tcBorders>
              <w:top w:val="nil"/>
              <w:left w:val="nil"/>
              <w:bottom w:val="nil"/>
              <w:right w:val="nil"/>
            </w:tcBorders>
            <w:shd w:val="clear" w:color="auto" w:fill="auto"/>
            <w:vAlign w:val="bottom"/>
          </w:tcPr>
          <w:p w:rsidR="00500B55" w:rsidRPr="002C66A7" w:rsidRDefault="00500B55" w:rsidP="00C72EF7">
            <w:pPr>
              <w:jc w:val="right"/>
              <w:rPr>
                <w:rFonts w:cs="Arial"/>
                <w:i/>
                <w:sz w:val="15"/>
                <w:szCs w:val="15"/>
                <w:lang w:eastAsia="sk-SK"/>
              </w:rPr>
            </w:pPr>
            <w:r w:rsidRPr="002C66A7">
              <w:rPr>
                <w:rFonts w:cs="Arial"/>
                <w:i/>
                <w:iCs/>
                <w:sz w:val="15"/>
                <w:szCs w:val="15"/>
                <w:lang w:eastAsia="sk-SK"/>
              </w:rPr>
              <w:t>24 445</w:t>
            </w:r>
          </w:p>
        </w:tc>
        <w:tc>
          <w:tcPr>
            <w:tcW w:w="445" w:type="pct"/>
            <w:tcBorders>
              <w:top w:val="nil"/>
              <w:left w:val="nil"/>
              <w:bottom w:val="nil"/>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23 689</w:t>
            </w:r>
          </w:p>
        </w:tc>
        <w:tc>
          <w:tcPr>
            <w:tcW w:w="446" w:type="pct"/>
            <w:tcBorders>
              <w:top w:val="nil"/>
              <w:left w:val="nil"/>
              <w:bottom w:val="nil"/>
              <w:right w:val="nil"/>
            </w:tcBorders>
            <w:shd w:val="clear" w:color="auto" w:fill="auto"/>
          </w:tcPr>
          <w:p w:rsidR="00500B55" w:rsidRPr="002C66A7" w:rsidRDefault="00280CAC" w:rsidP="00C72EF7">
            <w:pPr>
              <w:jc w:val="right"/>
              <w:rPr>
                <w:rFonts w:cs="Arial"/>
                <w:i/>
                <w:sz w:val="15"/>
                <w:szCs w:val="15"/>
                <w:lang w:eastAsia="sk-SK"/>
              </w:rPr>
            </w:pPr>
            <w:r>
              <w:rPr>
                <w:rFonts w:cs="Arial"/>
                <w:i/>
                <w:sz w:val="15"/>
                <w:szCs w:val="15"/>
                <w:lang w:eastAsia="sk-SK"/>
              </w:rPr>
              <w:t>24 445</w:t>
            </w:r>
          </w:p>
        </w:tc>
        <w:tc>
          <w:tcPr>
            <w:tcW w:w="473" w:type="pct"/>
            <w:tcBorders>
              <w:top w:val="nil"/>
              <w:left w:val="nil"/>
              <w:bottom w:val="nil"/>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w:t>
            </w:r>
          </w:p>
        </w:tc>
        <w:tc>
          <w:tcPr>
            <w:tcW w:w="830" w:type="pct"/>
            <w:tcBorders>
              <w:top w:val="nil"/>
              <w:left w:val="nil"/>
              <w:bottom w:val="nil"/>
              <w:right w:val="nil"/>
            </w:tcBorders>
            <w:shd w:val="clear" w:color="auto" w:fill="auto"/>
            <w:vAlign w:val="bottom"/>
          </w:tcPr>
          <w:p w:rsidR="00500B55" w:rsidRPr="002C66A7" w:rsidRDefault="00280CAC" w:rsidP="00C72EF7">
            <w:pPr>
              <w:jc w:val="right"/>
              <w:rPr>
                <w:rFonts w:cs="Arial"/>
                <w:i/>
                <w:iCs/>
                <w:sz w:val="15"/>
                <w:szCs w:val="15"/>
                <w:lang w:eastAsia="sk-SK"/>
              </w:rPr>
            </w:pPr>
            <w:r w:rsidRPr="00280CAC">
              <w:rPr>
                <w:rFonts w:cs="Arial"/>
                <w:i/>
                <w:iCs/>
                <w:sz w:val="15"/>
                <w:szCs w:val="15"/>
                <w:lang w:eastAsia="sk-SK"/>
              </w:rPr>
              <w:t xml:space="preserve">23 689   </w:t>
            </w:r>
          </w:p>
        </w:tc>
      </w:tr>
      <w:tr w:rsidR="00500B55" w:rsidRPr="002C66A7" w:rsidTr="00F23858">
        <w:trPr>
          <w:trHeight w:val="195"/>
        </w:trPr>
        <w:tc>
          <w:tcPr>
            <w:tcW w:w="2189" w:type="pct"/>
            <w:tcBorders>
              <w:top w:val="nil"/>
              <w:left w:val="nil"/>
              <w:bottom w:val="dotted" w:sz="4" w:space="0" w:color="auto"/>
              <w:right w:val="nil"/>
            </w:tcBorders>
            <w:shd w:val="clear" w:color="auto" w:fill="auto"/>
            <w:noWrap/>
          </w:tcPr>
          <w:p w:rsidR="00500B55" w:rsidRPr="002C66A7" w:rsidRDefault="00500B55" w:rsidP="00C72EF7">
            <w:pPr>
              <w:ind w:left="142"/>
              <w:jc w:val="left"/>
              <w:rPr>
                <w:rFonts w:cs="Arial"/>
                <w:i/>
                <w:iCs/>
                <w:sz w:val="15"/>
                <w:szCs w:val="15"/>
                <w:lang w:eastAsia="sk-SK"/>
              </w:rPr>
            </w:pPr>
            <w:r w:rsidRPr="002C66A7">
              <w:rPr>
                <w:rFonts w:cs="Arial"/>
                <w:i/>
                <w:iCs/>
                <w:sz w:val="15"/>
                <w:szCs w:val="15"/>
                <w:lang w:eastAsia="sk-SK"/>
              </w:rPr>
              <w:t>iné</w:t>
            </w:r>
          </w:p>
        </w:tc>
        <w:tc>
          <w:tcPr>
            <w:tcW w:w="617" w:type="pct"/>
            <w:tcBorders>
              <w:top w:val="nil"/>
              <w:left w:val="nil"/>
              <w:bottom w:val="dotted" w:sz="4" w:space="0" w:color="auto"/>
              <w:right w:val="nil"/>
            </w:tcBorders>
            <w:shd w:val="clear" w:color="auto" w:fill="auto"/>
            <w:vAlign w:val="bottom"/>
          </w:tcPr>
          <w:p w:rsidR="00500B55" w:rsidRPr="002C66A7" w:rsidRDefault="00500B55" w:rsidP="00C72EF7">
            <w:pPr>
              <w:jc w:val="right"/>
              <w:rPr>
                <w:rFonts w:cs="Arial"/>
                <w:sz w:val="15"/>
                <w:szCs w:val="15"/>
                <w:lang w:eastAsia="sk-SK"/>
              </w:rPr>
            </w:pPr>
            <w:r w:rsidRPr="002C66A7">
              <w:rPr>
                <w:rFonts w:cs="Arial"/>
                <w:i/>
                <w:iCs/>
                <w:sz w:val="15"/>
                <w:szCs w:val="15"/>
                <w:lang w:eastAsia="sk-SK"/>
              </w:rPr>
              <w:t>187</w:t>
            </w:r>
          </w:p>
        </w:tc>
        <w:tc>
          <w:tcPr>
            <w:tcW w:w="445" w:type="pct"/>
            <w:tcBorders>
              <w:top w:val="nil"/>
              <w:left w:val="nil"/>
              <w:bottom w:val="dotted" w:sz="4" w:space="0" w:color="auto"/>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w:t>
            </w:r>
          </w:p>
        </w:tc>
        <w:tc>
          <w:tcPr>
            <w:tcW w:w="446" w:type="pct"/>
            <w:tcBorders>
              <w:top w:val="nil"/>
              <w:left w:val="nil"/>
              <w:bottom w:val="dotted" w:sz="4" w:space="0" w:color="auto"/>
              <w:right w:val="nil"/>
            </w:tcBorders>
            <w:shd w:val="clear" w:color="auto" w:fill="auto"/>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473" w:type="pct"/>
            <w:tcBorders>
              <w:top w:val="nil"/>
              <w:left w:val="nil"/>
              <w:bottom w:val="dotted" w:sz="4" w:space="0" w:color="auto"/>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w:t>
            </w:r>
          </w:p>
        </w:tc>
        <w:tc>
          <w:tcPr>
            <w:tcW w:w="830" w:type="pct"/>
            <w:tcBorders>
              <w:top w:val="nil"/>
              <w:left w:val="nil"/>
              <w:bottom w:val="dotted" w:sz="4" w:space="0" w:color="auto"/>
              <w:right w:val="nil"/>
            </w:tcBorders>
            <w:shd w:val="clear" w:color="auto" w:fill="auto"/>
            <w:vAlign w:val="bottom"/>
          </w:tcPr>
          <w:p w:rsidR="00500B55" w:rsidRPr="002C66A7" w:rsidRDefault="00280CAC" w:rsidP="00C72EF7">
            <w:pPr>
              <w:jc w:val="right"/>
              <w:rPr>
                <w:rFonts w:cs="Arial"/>
                <w:i/>
                <w:iCs/>
                <w:sz w:val="15"/>
                <w:szCs w:val="15"/>
                <w:lang w:eastAsia="sk-SK"/>
              </w:rPr>
            </w:pPr>
            <w:r>
              <w:rPr>
                <w:rFonts w:cs="Arial"/>
                <w:i/>
                <w:iCs/>
                <w:sz w:val="15"/>
                <w:szCs w:val="15"/>
                <w:lang w:eastAsia="sk-SK"/>
              </w:rPr>
              <w:t>-</w:t>
            </w:r>
          </w:p>
        </w:tc>
      </w:tr>
      <w:tr w:rsidR="00500B55" w:rsidRPr="002C66A7" w:rsidTr="00F23858">
        <w:trPr>
          <w:trHeight w:val="195"/>
        </w:trPr>
        <w:tc>
          <w:tcPr>
            <w:tcW w:w="2189" w:type="pct"/>
            <w:tcBorders>
              <w:top w:val="dotted" w:sz="4" w:space="0" w:color="auto"/>
              <w:left w:val="nil"/>
              <w:bottom w:val="single" w:sz="8" w:space="0" w:color="auto"/>
              <w:right w:val="nil"/>
            </w:tcBorders>
            <w:shd w:val="clear" w:color="auto" w:fill="auto"/>
            <w:noWrap/>
            <w:vAlign w:val="center"/>
            <w:hideMark/>
          </w:tcPr>
          <w:p w:rsidR="00500B55" w:rsidRPr="002C66A7" w:rsidRDefault="00500B55">
            <w:pPr>
              <w:jc w:val="left"/>
              <w:rPr>
                <w:rFonts w:cs="Arial"/>
                <w:sz w:val="15"/>
                <w:szCs w:val="15"/>
                <w:lang w:eastAsia="sk-SK"/>
              </w:rPr>
            </w:pPr>
            <w:r w:rsidRPr="002C66A7">
              <w:rPr>
                <w:rFonts w:cs="Arial"/>
                <w:sz w:val="15"/>
                <w:szCs w:val="15"/>
                <w:lang w:eastAsia="sk-SK"/>
              </w:rPr>
              <w:t xml:space="preserve">Ostatné krátkodobé rezervy </w:t>
            </w:r>
          </w:p>
        </w:tc>
        <w:tc>
          <w:tcPr>
            <w:tcW w:w="617" w:type="pct"/>
            <w:tcBorders>
              <w:top w:val="dotted" w:sz="4" w:space="0" w:color="auto"/>
              <w:left w:val="nil"/>
              <w:bottom w:val="single" w:sz="8" w:space="0" w:color="auto"/>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c>
          <w:tcPr>
            <w:tcW w:w="445" w:type="pct"/>
            <w:tcBorders>
              <w:top w:val="dotted" w:sz="4" w:space="0" w:color="auto"/>
              <w:left w:val="nil"/>
              <w:bottom w:val="single" w:sz="8" w:space="0" w:color="auto"/>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446" w:type="pct"/>
            <w:tcBorders>
              <w:top w:val="dotted" w:sz="4" w:space="0" w:color="auto"/>
              <w:left w:val="nil"/>
              <w:bottom w:val="single" w:sz="8" w:space="0" w:color="auto"/>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473" w:type="pct"/>
            <w:tcBorders>
              <w:top w:val="dotted" w:sz="4" w:space="0" w:color="auto"/>
              <w:left w:val="nil"/>
              <w:bottom w:val="single" w:sz="8" w:space="0" w:color="auto"/>
              <w:right w:val="nil"/>
            </w:tcBorders>
            <w:shd w:val="clear" w:color="auto" w:fill="auto"/>
            <w:noWrap/>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c>
          <w:tcPr>
            <w:tcW w:w="830" w:type="pct"/>
            <w:tcBorders>
              <w:top w:val="dotted" w:sz="4" w:space="0" w:color="auto"/>
              <w:left w:val="nil"/>
              <w:bottom w:val="single" w:sz="8" w:space="0" w:color="auto"/>
              <w:right w:val="nil"/>
            </w:tcBorders>
            <w:shd w:val="clear" w:color="auto" w:fill="auto"/>
            <w:vAlign w:val="bottom"/>
          </w:tcPr>
          <w:p w:rsidR="00500B55" w:rsidRPr="002C66A7" w:rsidRDefault="00280CAC" w:rsidP="00C72EF7">
            <w:pPr>
              <w:jc w:val="right"/>
              <w:rPr>
                <w:rFonts w:cs="Arial"/>
                <w:sz w:val="15"/>
                <w:szCs w:val="15"/>
                <w:lang w:eastAsia="sk-SK"/>
              </w:rPr>
            </w:pPr>
            <w:r>
              <w:rPr>
                <w:rFonts w:cs="Arial"/>
                <w:sz w:val="15"/>
                <w:szCs w:val="15"/>
                <w:lang w:eastAsia="sk-SK"/>
              </w:rPr>
              <w:t>-</w:t>
            </w:r>
          </w:p>
        </w:tc>
      </w:tr>
    </w:tbl>
    <w:p w:rsidR="006B53A8" w:rsidRPr="002C66A7" w:rsidRDefault="006B53A8" w:rsidP="0074448F">
      <w:pPr>
        <w:rPr>
          <w:snapToGrid w:val="0"/>
          <w:lang w:eastAsia="sk-SK"/>
        </w:rPr>
      </w:pPr>
    </w:p>
    <w:bookmarkEnd w:id="31"/>
    <w:p w:rsidR="00500B55" w:rsidRPr="002C66A7" w:rsidRDefault="00500B55" w:rsidP="00500B55">
      <w:pPr>
        <w:rPr>
          <w:snapToGrid w:val="0"/>
          <w:u w:val="single"/>
          <w:lang w:eastAsia="sk-SK"/>
        </w:rPr>
      </w:pPr>
      <w:r w:rsidRPr="002C66A7">
        <w:rPr>
          <w:snapToGrid w:val="0"/>
          <w:u w:val="single"/>
          <w:lang w:eastAsia="sk-SK"/>
        </w:rPr>
        <w:t>31. december 2013</w:t>
      </w:r>
    </w:p>
    <w:p w:rsidR="00500B55" w:rsidRPr="002C66A7" w:rsidRDefault="00500B55" w:rsidP="00500B55">
      <w:pPr>
        <w:rPr>
          <w:snapToGrid w:val="0"/>
          <w:lang w:eastAsia="sk-SK"/>
        </w:rPr>
      </w:pPr>
      <w:r w:rsidRPr="002C66A7">
        <w:rPr>
          <w:rFonts w:cs="Arial"/>
          <w:b/>
          <w:bCs/>
          <w:i/>
          <w:iCs/>
          <w:sz w:val="15"/>
          <w:szCs w:val="15"/>
          <w:lang w:eastAsia="sk-SK"/>
        </w:rPr>
        <w:t xml:space="preserve"> </w:t>
      </w:r>
    </w:p>
    <w:tbl>
      <w:tblPr>
        <w:tblW w:w="5000" w:type="pct"/>
        <w:tblCellMar>
          <w:left w:w="70" w:type="dxa"/>
          <w:right w:w="70" w:type="dxa"/>
        </w:tblCellMar>
        <w:tblLook w:val="04A0"/>
      </w:tblPr>
      <w:tblGrid>
        <w:gridCol w:w="4107"/>
        <w:gridCol w:w="1211"/>
        <w:gridCol w:w="893"/>
        <w:gridCol w:w="895"/>
        <w:gridCol w:w="895"/>
        <w:gridCol w:w="1210"/>
      </w:tblGrid>
      <w:tr w:rsidR="00500B55" w:rsidRPr="002C66A7" w:rsidTr="00500B55">
        <w:trPr>
          <w:trHeight w:val="195"/>
        </w:trPr>
        <w:tc>
          <w:tcPr>
            <w:tcW w:w="2229" w:type="pct"/>
            <w:tcBorders>
              <w:top w:val="single" w:sz="8" w:space="0" w:color="auto"/>
              <w:left w:val="nil"/>
              <w:bottom w:val="nil"/>
              <w:right w:val="nil"/>
            </w:tcBorders>
            <w:shd w:val="clear" w:color="auto" w:fill="auto"/>
            <w:vAlign w:val="center"/>
            <w:hideMark/>
          </w:tcPr>
          <w:p w:rsidR="00500B55" w:rsidRPr="002C66A7" w:rsidRDefault="00500B55" w:rsidP="00500B55">
            <w:pPr>
              <w:jc w:val="left"/>
              <w:rPr>
                <w:rFonts w:cs="Arial"/>
                <w:b/>
                <w:bCs/>
                <w:i/>
                <w:iCs/>
                <w:sz w:val="15"/>
                <w:szCs w:val="15"/>
                <w:lang w:eastAsia="sk-SK"/>
              </w:rPr>
            </w:pPr>
            <w:r w:rsidRPr="002C66A7">
              <w:rPr>
                <w:rFonts w:cs="Arial"/>
                <w:b/>
                <w:bCs/>
                <w:i/>
                <w:iCs/>
                <w:sz w:val="15"/>
                <w:szCs w:val="15"/>
                <w:lang w:eastAsia="sk-SK"/>
              </w:rPr>
              <w:t>Položka</w:t>
            </w:r>
          </w:p>
        </w:tc>
        <w:tc>
          <w:tcPr>
            <w:tcW w:w="657" w:type="pct"/>
            <w:tcBorders>
              <w:top w:val="single" w:sz="8" w:space="0" w:color="auto"/>
              <w:left w:val="nil"/>
              <w:bottom w:val="nil"/>
              <w:right w:val="nil"/>
            </w:tcBorders>
            <w:shd w:val="clear" w:color="auto" w:fill="auto"/>
            <w:vAlign w:val="center"/>
            <w:hideMark/>
          </w:tcPr>
          <w:p w:rsidR="00500B55" w:rsidRPr="002C66A7" w:rsidRDefault="00500B55" w:rsidP="00500B55">
            <w:pPr>
              <w:jc w:val="center"/>
              <w:rPr>
                <w:rFonts w:cs="Arial"/>
                <w:b/>
                <w:bCs/>
                <w:i/>
                <w:iCs/>
                <w:sz w:val="15"/>
                <w:szCs w:val="15"/>
                <w:lang w:eastAsia="sk-SK"/>
              </w:rPr>
            </w:pPr>
            <w:r w:rsidRPr="002C66A7">
              <w:rPr>
                <w:rFonts w:cs="Arial"/>
                <w:b/>
                <w:bCs/>
                <w:i/>
                <w:iCs/>
                <w:sz w:val="15"/>
                <w:szCs w:val="15"/>
                <w:lang w:eastAsia="sk-SK"/>
              </w:rPr>
              <w:t>1. 1. 2013</w:t>
            </w:r>
          </w:p>
        </w:tc>
        <w:tc>
          <w:tcPr>
            <w:tcW w:w="485" w:type="pct"/>
            <w:tcBorders>
              <w:top w:val="single" w:sz="8" w:space="0" w:color="auto"/>
              <w:left w:val="nil"/>
              <w:bottom w:val="nil"/>
              <w:right w:val="nil"/>
            </w:tcBorders>
            <w:shd w:val="clear" w:color="auto" w:fill="auto"/>
            <w:vAlign w:val="center"/>
            <w:hideMark/>
          </w:tcPr>
          <w:p w:rsidR="00500B55" w:rsidRPr="002C66A7" w:rsidRDefault="00500B55" w:rsidP="00500B55">
            <w:pPr>
              <w:jc w:val="center"/>
              <w:rPr>
                <w:rFonts w:cs="Arial"/>
                <w:b/>
                <w:bCs/>
                <w:i/>
                <w:iCs/>
                <w:sz w:val="15"/>
                <w:szCs w:val="15"/>
                <w:lang w:eastAsia="sk-SK"/>
              </w:rPr>
            </w:pPr>
            <w:r w:rsidRPr="002C66A7">
              <w:rPr>
                <w:rFonts w:cs="Arial"/>
                <w:b/>
                <w:bCs/>
                <w:i/>
                <w:iCs/>
                <w:sz w:val="15"/>
                <w:szCs w:val="15"/>
                <w:lang w:eastAsia="sk-SK"/>
              </w:rPr>
              <w:t>Tvorba</w:t>
            </w:r>
          </w:p>
        </w:tc>
        <w:tc>
          <w:tcPr>
            <w:tcW w:w="486" w:type="pct"/>
            <w:tcBorders>
              <w:top w:val="single" w:sz="8" w:space="0" w:color="auto"/>
              <w:left w:val="nil"/>
              <w:bottom w:val="nil"/>
              <w:right w:val="nil"/>
            </w:tcBorders>
            <w:shd w:val="clear" w:color="auto" w:fill="auto"/>
            <w:vAlign w:val="center"/>
            <w:hideMark/>
          </w:tcPr>
          <w:p w:rsidR="00500B55" w:rsidRPr="002C66A7" w:rsidRDefault="00500B55" w:rsidP="00500B55">
            <w:pPr>
              <w:jc w:val="center"/>
              <w:rPr>
                <w:rFonts w:cs="Arial"/>
                <w:b/>
                <w:bCs/>
                <w:i/>
                <w:iCs/>
                <w:sz w:val="15"/>
                <w:szCs w:val="15"/>
                <w:lang w:eastAsia="sk-SK"/>
              </w:rPr>
            </w:pPr>
            <w:r w:rsidRPr="002C66A7">
              <w:rPr>
                <w:rFonts w:cs="Arial"/>
                <w:b/>
                <w:bCs/>
                <w:i/>
                <w:iCs/>
                <w:sz w:val="15"/>
                <w:szCs w:val="15"/>
                <w:lang w:eastAsia="sk-SK"/>
              </w:rPr>
              <w:t>Použitie</w:t>
            </w:r>
          </w:p>
        </w:tc>
        <w:tc>
          <w:tcPr>
            <w:tcW w:w="486" w:type="pct"/>
            <w:tcBorders>
              <w:top w:val="single" w:sz="8" w:space="0" w:color="auto"/>
              <w:left w:val="nil"/>
              <w:bottom w:val="nil"/>
              <w:right w:val="nil"/>
            </w:tcBorders>
            <w:shd w:val="clear" w:color="auto" w:fill="auto"/>
            <w:vAlign w:val="center"/>
            <w:hideMark/>
          </w:tcPr>
          <w:p w:rsidR="00500B55" w:rsidRPr="002C66A7" w:rsidRDefault="00500B55" w:rsidP="00500B55">
            <w:pPr>
              <w:jc w:val="center"/>
              <w:rPr>
                <w:rFonts w:cs="Arial"/>
                <w:b/>
                <w:bCs/>
                <w:i/>
                <w:iCs/>
                <w:sz w:val="15"/>
                <w:szCs w:val="15"/>
                <w:lang w:eastAsia="sk-SK"/>
              </w:rPr>
            </w:pPr>
            <w:r w:rsidRPr="002C66A7">
              <w:rPr>
                <w:rFonts w:cs="Arial"/>
                <w:b/>
                <w:bCs/>
                <w:i/>
                <w:iCs/>
                <w:sz w:val="15"/>
                <w:szCs w:val="15"/>
                <w:lang w:eastAsia="sk-SK"/>
              </w:rPr>
              <w:t>Zrušenie</w:t>
            </w:r>
          </w:p>
        </w:tc>
        <w:tc>
          <w:tcPr>
            <w:tcW w:w="657" w:type="pct"/>
            <w:tcBorders>
              <w:top w:val="single" w:sz="8" w:space="0" w:color="auto"/>
              <w:left w:val="nil"/>
              <w:bottom w:val="nil"/>
              <w:right w:val="nil"/>
            </w:tcBorders>
            <w:shd w:val="clear" w:color="auto" w:fill="auto"/>
            <w:vAlign w:val="center"/>
            <w:hideMark/>
          </w:tcPr>
          <w:p w:rsidR="00500B55" w:rsidRPr="002C66A7" w:rsidRDefault="00500B55" w:rsidP="00500B55">
            <w:pPr>
              <w:jc w:val="center"/>
              <w:rPr>
                <w:rFonts w:cs="Arial"/>
                <w:b/>
                <w:bCs/>
                <w:i/>
                <w:iCs/>
                <w:sz w:val="15"/>
                <w:szCs w:val="15"/>
                <w:lang w:eastAsia="sk-SK"/>
              </w:rPr>
            </w:pPr>
            <w:r w:rsidRPr="002C66A7">
              <w:rPr>
                <w:rFonts w:cs="Arial"/>
                <w:b/>
                <w:bCs/>
                <w:i/>
                <w:iCs/>
                <w:sz w:val="15"/>
                <w:szCs w:val="15"/>
                <w:lang w:eastAsia="sk-SK"/>
              </w:rPr>
              <w:t>31.12.2013</w:t>
            </w:r>
          </w:p>
        </w:tc>
      </w:tr>
      <w:tr w:rsidR="00500B55" w:rsidRPr="002C66A7" w:rsidTr="00500B55">
        <w:trPr>
          <w:trHeight w:val="195"/>
        </w:trPr>
        <w:tc>
          <w:tcPr>
            <w:tcW w:w="2229" w:type="pct"/>
            <w:tcBorders>
              <w:top w:val="single" w:sz="4" w:space="0" w:color="auto"/>
              <w:left w:val="nil"/>
              <w:bottom w:val="nil"/>
              <w:right w:val="nil"/>
            </w:tcBorders>
            <w:shd w:val="clear" w:color="auto" w:fill="auto"/>
            <w:vAlign w:val="center"/>
            <w:hideMark/>
          </w:tcPr>
          <w:p w:rsidR="00500B55" w:rsidRPr="002C66A7" w:rsidRDefault="00500B55" w:rsidP="00500B55">
            <w:pPr>
              <w:jc w:val="left"/>
              <w:rPr>
                <w:rFonts w:cs="Arial"/>
                <w:b/>
                <w:bCs/>
                <w:i/>
                <w:iCs/>
                <w:sz w:val="15"/>
                <w:szCs w:val="15"/>
                <w:lang w:eastAsia="sk-SK"/>
              </w:rPr>
            </w:pPr>
            <w:r w:rsidRPr="002C66A7">
              <w:rPr>
                <w:rFonts w:cs="Arial"/>
                <w:b/>
                <w:bCs/>
                <w:i/>
                <w:iCs/>
                <w:sz w:val="15"/>
                <w:szCs w:val="15"/>
                <w:lang w:eastAsia="sk-SK"/>
              </w:rPr>
              <w:t>Dlhodobé rezervy</w:t>
            </w:r>
          </w:p>
        </w:tc>
        <w:tc>
          <w:tcPr>
            <w:tcW w:w="657" w:type="pct"/>
            <w:tcBorders>
              <w:top w:val="single" w:sz="4" w:space="0" w:color="auto"/>
              <w:left w:val="nil"/>
              <w:bottom w:val="nil"/>
              <w:right w:val="nil"/>
            </w:tcBorders>
            <w:shd w:val="clear" w:color="auto" w:fill="auto"/>
            <w:vAlign w:val="center"/>
            <w:hideMark/>
          </w:tcPr>
          <w:p w:rsidR="00500B55" w:rsidRPr="002C66A7" w:rsidRDefault="00500B55" w:rsidP="00500B55">
            <w:pPr>
              <w:jc w:val="right"/>
              <w:rPr>
                <w:rFonts w:cs="Arial"/>
                <w:i/>
                <w:iCs/>
                <w:sz w:val="15"/>
                <w:szCs w:val="15"/>
                <w:lang w:eastAsia="sk-SK"/>
              </w:rPr>
            </w:pPr>
          </w:p>
        </w:tc>
        <w:tc>
          <w:tcPr>
            <w:tcW w:w="485" w:type="pct"/>
            <w:tcBorders>
              <w:top w:val="single" w:sz="4" w:space="0" w:color="auto"/>
              <w:left w:val="nil"/>
              <w:bottom w:val="nil"/>
              <w:right w:val="nil"/>
            </w:tcBorders>
            <w:shd w:val="clear" w:color="auto" w:fill="auto"/>
            <w:vAlign w:val="center"/>
            <w:hideMark/>
          </w:tcPr>
          <w:p w:rsidR="00500B55" w:rsidRPr="002C66A7" w:rsidRDefault="00500B55" w:rsidP="00500B55">
            <w:pPr>
              <w:jc w:val="right"/>
              <w:rPr>
                <w:rFonts w:cs="Arial"/>
                <w:i/>
                <w:iCs/>
                <w:sz w:val="15"/>
                <w:szCs w:val="15"/>
                <w:lang w:eastAsia="sk-SK"/>
              </w:rPr>
            </w:pPr>
          </w:p>
        </w:tc>
        <w:tc>
          <w:tcPr>
            <w:tcW w:w="486" w:type="pct"/>
            <w:tcBorders>
              <w:top w:val="single" w:sz="4" w:space="0" w:color="auto"/>
              <w:left w:val="nil"/>
              <w:bottom w:val="nil"/>
              <w:right w:val="nil"/>
            </w:tcBorders>
            <w:shd w:val="clear" w:color="auto" w:fill="auto"/>
            <w:vAlign w:val="center"/>
            <w:hideMark/>
          </w:tcPr>
          <w:p w:rsidR="00500B55" w:rsidRPr="002C66A7" w:rsidRDefault="00500B55" w:rsidP="00500B55">
            <w:pPr>
              <w:jc w:val="right"/>
              <w:rPr>
                <w:rFonts w:cs="Arial"/>
                <w:i/>
                <w:iCs/>
                <w:sz w:val="15"/>
                <w:szCs w:val="15"/>
                <w:lang w:eastAsia="sk-SK"/>
              </w:rPr>
            </w:pPr>
          </w:p>
        </w:tc>
        <w:tc>
          <w:tcPr>
            <w:tcW w:w="486" w:type="pct"/>
            <w:tcBorders>
              <w:top w:val="single" w:sz="4" w:space="0" w:color="auto"/>
              <w:left w:val="nil"/>
              <w:bottom w:val="nil"/>
              <w:right w:val="nil"/>
            </w:tcBorders>
            <w:shd w:val="clear" w:color="auto" w:fill="auto"/>
            <w:vAlign w:val="center"/>
            <w:hideMark/>
          </w:tcPr>
          <w:p w:rsidR="00500B55" w:rsidRPr="002C66A7" w:rsidRDefault="00500B55" w:rsidP="00500B55">
            <w:pPr>
              <w:jc w:val="right"/>
              <w:rPr>
                <w:rFonts w:cs="Arial"/>
                <w:i/>
                <w:iCs/>
                <w:sz w:val="15"/>
                <w:szCs w:val="15"/>
                <w:lang w:eastAsia="sk-SK"/>
              </w:rPr>
            </w:pPr>
          </w:p>
        </w:tc>
        <w:tc>
          <w:tcPr>
            <w:tcW w:w="657" w:type="pct"/>
            <w:tcBorders>
              <w:top w:val="single" w:sz="4" w:space="0" w:color="auto"/>
              <w:left w:val="nil"/>
              <w:bottom w:val="nil"/>
              <w:right w:val="nil"/>
            </w:tcBorders>
            <w:shd w:val="clear" w:color="auto" w:fill="auto"/>
            <w:vAlign w:val="center"/>
            <w:hideMark/>
          </w:tcPr>
          <w:p w:rsidR="00500B55" w:rsidRPr="002C66A7" w:rsidRDefault="00500B55" w:rsidP="00500B55">
            <w:pPr>
              <w:jc w:val="right"/>
              <w:rPr>
                <w:rFonts w:cs="Arial"/>
                <w:i/>
                <w:iCs/>
                <w:sz w:val="15"/>
                <w:szCs w:val="15"/>
                <w:lang w:eastAsia="sk-SK"/>
              </w:rPr>
            </w:pPr>
          </w:p>
        </w:tc>
      </w:tr>
      <w:tr w:rsidR="00500B55" w:rsidRPr="002C66A7" w:rsidTr="00500B55">
        <w:trPr>
          <w:trHeight w:val="195"/>
        </w:trPr>
        <w:tc>
          <w:tcPr>
            <w:tcW w:w="2229" w:type="pct"/>
            <w:tcBorders>
              <w:top w:val="nil"/>
              <w:left w:val="nil"/>
              <w:bottom w:val="nil"/>
              <w:right w:val="nil"/>
            </w:tcBorders>
            <w:shd w:val="clear" w:color="auto" w:fill="auto"/>
            <w:noWrap/>
            <w:vAlign w:val="center"/>
            <w:hideMark/>
          </w:tcPr>
          <w:p w:rsidR="00500B55" w:rsidRPr="002C66A7" w:rsidRDefault="00500B55" w:rsidP="00500B55">
            <w:pPr>
              <w:jc w:val="left"/>
              <w:rPr>
                <w:rFonts w:cs="Arial"/>
                <w:sz w:val="15"/>
                <w:szCs w:val="15"/>
                <w:lang w:eastAsia="sk-SK"/>
              </w:rPr>
            </w:pPr>
            <w:r w:rsidRPr="002C66A7">
              <w:rPr>
                <w:rFonts w:cs="Arial"/>
                <w:sz w:val="15"/>
                <w:szCs w:val="15"/>
                <w:lang w:eastAsia="sk-SK"/>
              </w:rPr>
              <w:t xml:space="preserve">Dlhodobé zákonné rezervy </w:t>
            </w:r>
          </w:p>
        </w:tc>
        <w:tc>
          <w:tcPr>
            <w:tcW w:w="657"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5" w:type="pct"/>
            <w:tcBorders>
              <w:top w:val="nil"/>
              <w:left w:val="nil"/>
              <w:bottom w:val="nil"/>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657"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r>
      <w:tr w:rsidR="00500B55" w:rsidRPr="002C66A7" w:rsidTr="00500B55">
        <w:trPr>
          <w:trHeight w:val="195"/>
        </w:trPr>
        <w:tc>
          <w:tcPr>
            <w:tcW w:w="2229" w:type="pct"/>
            <w:tcBorders>
              <w:top w:val="dotted" w:sz="4" w:space="0" w:color="auto"/>
              <w:left w:val="nil"/>
              <w:bottom w:val="nil"/>
              <w:right w:val="nil"/>
            </w:tcBorders>
            <w:shd w:val="clear" w:color="auto" w:fill="auto"/>
            <w:noWrap/>
            <w:vAlign w:val="center"/>
            <w:hideMark/>
          </w:tcPr>
          <w:p w:rsidR="00500B55" w:rsidRPr="002C66A7" w:rsidRDefault="00500B55" w:rsidP="00500B55">
            <w:pPr>
              <w:jc w:val="left"/>
              <w:rPr>
                <w:rFonts w:cs="Arial"/>
                <w:sz w:val="15"/>
                <w:szCs w:val="15"/>
                <w:lang w:eastAsia="sk-SK"/>
              </w:rPr>
            </w:pPr>
            <w:r w:rsidRPr="002C66A7">
              <w:rPr>
                <w:rFonts w:cs="Arial"/>
                <w:sz w:val="15"/>
                <w:szCs w:val="15"/>
                <w:lang w:eastAsia="sk-SK"/>
              </w:rPr>
              <w:t xml:space="preserve">Ostatné dlhodobé rezervy </w:t>
            </w:r>
          </w:p>
        </w:tc>
        <w:tc>
          <w:tcPr>
            <w:tcW w:w="657" w:type="pct"/>
            <w:tcBorders>
              <w:top w:val="dotted" w:sz="4" w:space="0" w:color="auto"/>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5" w:type="pct"/>
            <w:tcBorders>
              <w:top w:val="dotted" w:sz="4" w:space="0" w:color="auto"/>
              <w:left w:val="nil"/>
              <w:bottom w:val="nil"/>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6" w:type="pct"/>
            <w:tcBorders>
              <w:top w:val="dotted" w:sz="4" w:space="0" w:color="auto"/>
              <w:left w:val="nil"/>
              <w:bottom w:val="nil"/>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6" w:type="pct"/>
            <w:tcBorders>
              <w:top w:val="dotted" w:sz="4" w:space="0" w:color="auto"/>
              <w:left w:val="nil"/>
              <w:bottom w:val="nil"/>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657" w:type="pct"/>
            <w:tcBorders>
              <w:top w:val="dotted" w:sz="4" w:space="0" w:color="auto"/>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r>
      <w:tr w:rsidR="00500B55" w:rsidRPr="002C66A7" w:rsidTr="00500B55">
        <w:trPr>
          <w:trHeight w:val="195"/>
        </w:trPr>
        <w:tc>
          <w:tcPr>
            <w:tcW w:w="2229" w:type="pct"/>
            <w:tcBorders>
              <w:top w:val="nil"/>
              <w:left w:val="nil"/>
              <w:bottom w:val="nil"/>
              <w:right w:val="nil"/>
            </w:tcBorders>
            <w:shd w:val="clear" w:color="auto" w:fill="auto"/>
            <w:noWrap/>
            <w:vAlign w:val="center"/>
            <w:hideMark/>
          </w:tcPr>
          <w:p w:rsidR="00500B55" w:rsidRPr="002C66A7" w:rsidRDefault="00500B55" w:rsidP="00500B55">
            <w:pPr>
              <w:ind w:firstLineChars="100" w:firstLine="150"/>
              <w:jc w:val="left"/>
              <w:rPr>
                <w:rFonts w:cs="Arial"/>
                <w:i/>
                <w:iCs/>
                <w:sz w:val="15"/>
                <w:szCs w:val="15"/>
                <w:lang w:eastAsia="sk-SK"/>
              </w:rPr>
            </w:pPr>
          </w:p>
        </w:tc>
        <w:tc>
          <w:tcPr>
            <w:tcW w:w="657" w:type="pct"/>
            <w:tcBorders>
              <w:top w:val="nil"/>
              <w:left w:val="nil"/>
              <w:bottom w:val="nil"/>
              <w:right w:val="nil"/>
            </w:tcBorders>
            <w:shd w:val="clear" w:color="auto" w:fill="auto"/>
            <w:vAlign w:val="bottom"/>
          </w:tcPr>
          <w:p w:rsidR="00500B55" w:rsidRPr="002C66A7" w:rsidRDefault="00500B55" w:rsidP="00500B55">
            <w:pPr>
              <w:jc w:val="right"/>
              <w:rPr>
                <w:rFonts w:cs="Arial"/>
                <w:i/>
                <w:iCs/>
                <w:sz w:val="15"/>
                <w:szCs w:val="15"/>
                <w:lang w:eastAsia="sk-SK"/>
              </w:rPr>
            </w:pPr>
          </w:p>
        </w:tc>
        <w:tc>
          <w:tcPr>
            <w:tcW w:w="485" w:type="pct"/>
            <w:tcBorders>
              <w:top w:val="nil"/>
              <w:left w:val="nil"/>
              <w:bottom w:val="nil"/>
              <w:right w:val="nil"/>
            </w:tcBorders>
            <w:shd w:val="clear" w:color="auto" w:fill="auto"/>
            <w:vAlign w:val="bottom"/>
          </w:tcPr>
          <w:p w:rsidR="00500B55" w:rsidRPr="002C66A7" w:rsidRDefault="00500B55" w:rsidP="00500B55">
            <w:pPr>
              <w:jc w:val="right"/>
              <w:rPr>
                <w:rFonts w:cs="Arial"/>
                <w:i/>
                <w:iCs/>
                <w:sz w:val="15"/>
                <w:szCs w:val="15"/>
                <w:lang w:eastAsia="sk-SK"/>
              </w:rPr>
            </w:pPr>
          </w:p>
        </w:tc>
        <w:tc>
          <w:tcPr>
            <w:tcW w:w="486" w:type="pct"/>
            <w:tcBorders>
              <w:top w:val="nil"/>
              <w:left w:val="nil"/>
              <w:bottom w:val="nil"/>
              <w:right w:val="nil"/>
            </w:tcBorders>
            <w:shd w:val="clear" w:color="auto" w:fill="auto"/>
            <w:vAlign w:val="bottom"/>
          </w:tcPr>
          <w:p w:rsidR="00500B55" w:rsidRPr="002C66A7" w:rsidRDefault="00500B55" w:rsidP="00500B55">
            <w:pPr>
              <w:jc w:val="right"/>
              <w:rPr>
                <w:rFonts w:cs="Arial"/>
                <w:i/>
                <w:iCs/>
                <w:sz w:val="15"/>
                <w:szCs w:val="15"/>
                <w:lang w:eastAsia="sk-SK"/>
              </w:rPr>
            </w:pPr>
          </w:p>
        </w:tc>
        <w:tc>
          <w:tcPr>
            <w:tcW w:w="486" w:type="pct"/>
            <w:tcBorders>
              <w:top w:val="nil"/>
              <w:left w:val="nil"/>
              <w:bottom w:val="nil"/>
              <w:right w:val="nil"/>
            </w:tcBorders>
            <w:shd w:val="clear" w:color="auto" w:fill="auto"/>
            <w:vAlign w:val="bottom"/>
          </w:tcPr>
          <w:p w:rsidR="00500B55" w:rsidRPr="002C66A7" w:rsidRDefault="00500B55" w:rsidP="00500B55">
            <w:pPr>
              <w:jc w:val="right"/>
              <w:rPr>
                <w:rFonts w:cs="Arial"/>
                <w:i/>
                <w:iCs/>
                <w:sz w:val="15"/>
                <w:szCs w:val="15"/>
                <w:lang w:eastAsia="sk-SK"/>
              </w:rPr>
            </w:pPr>
          </w:p>
        </w:tc>
        <w:tc>
          <w:tcPr>
            <w:tcW w:w="657" w:type="pct"/>
            <w:tcBorders>
              <w:top w:val="nil"/>
              <w:left w:val="nil"/>
              <w:bottom w:val="nil"/>
              <w:right w:val="nil"/>
            </w:tcBorders>
            <w:shd w:val="clear" w:color="auto" w:fill="auto"/>
            <w:vAlign w:val="bottom"/>
          </w:tcPr>
          <w:p w:rsidR="00500B55" w:rsidRPr="002C66A7" w:rsidRDefault="00500B55" w:rsidP="00500B55">
            <w:pPr>
              <w:jc w:val="right"/>
              <w:rPr>
                <w:rFonts w:cs="Arial"/>
                <w:i/>
                <w:iCs/>
                <w:sz w:val="15"/>
                <w:szCs w:val="15"/>
                <w:lang w:eastAsia="sk-SK"/>
              </w:rPr>
            </w:pPr>
          </w:p>
        </w:tc>
      </w:tr>
      <w:tr w:rsidR="00500B55" w:rsidRPr="002C66A7" w:rsidTr="00500B55">
        <w:trPr>
          <w:trHeight w:val="195"/>
        </w:trPr>
        <w:tc>
          <w:tcPr>
            <w:tcW w:w="2229" w:type="pct"/>
            <w:tcBorders>
              <w:top w:val="single" w:sz="4" w:space="0" w:color="auto"/>
              <w:left w:val="nil"/>
              <w:bottom w:val="nil"/>
              <w:right w:val="nil"/>
            </w:tcBorders>
            <w:shd w:val="clear" w:color="auto" w:fill="auto"/>
            <w:noWrap/>
            <w:vAlign w:val="center"/>
            <w:hideMark/>
          </w:tcPr>
          <w:p w:rsidR="00500B55" w:rsidRPr="002C66A7" w:rsidRDefault="00500B55" w:rsidP="00500B55">
            <w:pPr>
              <w:jc w:val="left"/>
              <w:rPr>
                <w:rFonts w:cs="Arial"/>
                <w:b/>
                <w:bCs/>
                <w:i/>
                <w:iCs/>
                <w:sz w:val="15"/>
                <w:szCs w:val="15"/>
                <w:lang w:eastAsia="sk-SK"/>
              </w:rPr>
            </w:pPr>
            <w:r w:rsidRPr="002C66A7">
              <w:rPr>
                <w:rFonts w:cs="Arial"/>
                <w:b/>
                <w:bCs/>
                <w:i/>
                <w:iCs/>
                <w:sz w:val="15"/>
                <w:szCs w:val="15"/>
                <w:lang w:eastAsia="sk-SK"/>
              </w:rPr>
              <w:t>Krátkodobé rezervy</w:t>
            </w:r>
          </w:p>
        </w:tc>
        <w:tc>
          <w:tcPr>
            <w:tcW w:w="657" w:type="pct"/>
            <w:tcBorders>
              <w:top w:val="single" w:sz="4" w:space="0" w:color="auto"/>
              <w:left w:val="nil"/>
              <w:bottom w:val="nil"/>
              <w:right w:val="nil"/>
            </w:tcBorders>
            <w:shd w:val="clear" w:color="auto" w:fill="auto"/>
            <w:vAlign w:val="bottom"/>
            <w:hideMark/>
          </w:tcPr>
          <w:p w:rsidR="00500B55" w:rsidRPr="002C66A7" w:rsidRDefault="00500B55" w:rsidP="00500B55">
            <w:pPr>
              <w:jc w:val="right"/>
              <w:rPr>
                <w:rFonts w:cs="Arial"/>
                <w:i/>
                <w:iCs/>
                <w:sz w:val="15"/>
                <w:szCs w:val="15"/>
                <w:lang w:eastAsia="sk-SK"/>
              </w:rPr>
            </w:pPr>
          </w:p>
        </w:tc>
        <w:tc>
          <w:tcPr>
            <w:tcW w:w="485" w:type="pct"/>
            <w:tcBorders>
              <w:top w:val="single" w:sz="4" w:space="0" w:color="auto"/>
              <w:left w:val="nil"/>
              <w:bottom w:val="nil"/>
              <w:right w:val="nil"/>
            </w:tcBorders>
            <w:shd w:val="clear" w:color="auto" w:fill="auto"/>
            <w:vAlign w:val="bottom"/>
            <w:hideMark/>
          </w:tcPr>
          <w:p w:rsidR="00500B55" w:rsidRPr="002C66A7" w:rsidRDefault="00500B55" w:rsidP="00500B55">
            <w:pPr>
              <w:jc w:val="right"/>
              <w:rPr>
                <w:rFonts w:cs="Arial"/>
                <w:i/>
                <w:iCs/>
                <w:sz w:val="15"/>
                <w:szCs w:val="15"/>
                <w:lang w:eastAsia="sk-SK"/>
              </w:rPr>
            </w:pPr>
          </w:p>
        </w:tc>
        <w:tc>
          <w:tcPr>
            <w:tcW w:w="486" w:type="pct"/>
            <w:tcBorders>
              <w:top w:val="single" w:sz="4" w:space="0" w:color="auto"/>
              <w:left w:val="nil"/>
              <w:bottom w:val="nil"/>
              <w:right w:val="nil"/>
            </w:tcBorders>
            <w:shd w:val="clear" w:color="auto" w:fill="auto"/>
            <w:vAlign w:val="bottom"/>
            <w:hideMark/>
          </w:tcPr>
          <w:p w:rsidR="00500B55" w:rsidRPr="002C66A7" w:rsidRDefault="00500B55" w:rsidP="00500B55">
            <w:pPr>
              <w:jc w:val="right"/>
              <w:rPr>
                <w:rFonts w:cs="Arial"/>
                <w:i/>
                <w:iCs/>
                <w:sz w:val="15"/>
                <w:szCs w:val="15"/>
                <w:lang w:eastAsia="sk-SK"/>
              </w:rPr>
            </w:pPr>
          </w:p>
        </w:tc>
        <w:tc>
          <w:tcPr>
            <w:tcW w:w="486" w:type="pct"/>
            <w:tcBorders>
              <w:top w:val="single" w:sz="4" w:space="0" w:color="auto"/>
              <w:left w:val="nil"/>
              <w:bottom w:val="nil"/>
              <w:right w:val="nil"/>
            </w:tcBorders>
            <w:shd w:val="clear" w:color="auto" w:fill="auto"/>
            <w:vAlign w:val="bottom"/>
            <w:hideMark/>
          </w:tcPr>
          <w:p w:rsidR="00500B55" w:rsidRPr="002C66A7" w:rsidRDefault="00500B55" w:rsidP="00500B55">
            <w:pPr>
              <w:jc w:val="right"/>
              <w:rPr>
                <w:rFonts w:cs="Arial"/>
                <w:i/>
                <w:iCs/>
                <w:sz w:val="15"/>
                <w:szCs w:val="15"/>
                <w:lang w:eastAsia="sk-SK"/>
              </w:rPr>
            </w:pPr>
          </w:p>
        </w:tc>
        <w:tc>
          <w:tcPr>
            <w:tcW w:w="657" w:type="pct"/>
            <w:tcBorders>
              <w:top w:val="single" w:sz="4" w:space="0" w:color="auto"/>
              <w:left w:val="nil"/>
              <w:bottom w:val="nil"/>
              <w:right w:val="nil"/>
            </w:tcBorders>
            <w:shd w:val="clear" w:color="auto" w:fill="auto"/>
            <w:vAlign w:val="bottom"/>
            <w:hideMark/>
          </w:tcPr>
          <w:p w:rsidR="00500B55" w:rsidRPr="002C66A7" w:rsidRDefault="00500B55" w:rsidP="00500B55">
            <w:pPr>
              <w:jc w:val="right"/>
              <w:rPr>
                <w:rFonts w:cs="Arial"/>
                <w:i/>
                <w:iCs/>
                <w:sz w:val="15"/>
                <w:szCs w:val="15"/>
                <w:lang w:eastAsia="sk-SK"/>
              </w:rPr>
            </w:pPr>
          </w:p>
        </w:tc>
      </w:tr>
      <w:tr w:rsidR="00500B55" w:rsidRPr="002C66A7" w:rsidTr="00500B55">
        <w:trPr>
          <w:trHeight w:val="195"/>
        </w:trPr>
        <w:tc>
          <w:tcPr>
            <w:tcW w:w="2229" w:type="pct"/>
            <w:tcBorders>
              <w:top w:val="nil"/>
              <w:left w:val="nil"/>
              <w:bottom w:val="nil"/>
              <w:right w:val="nil"/>
            </w:tcBorders>
            <w:shd w:val="clear" w:color="auto" w:fill="auto"/>
            <w:noWrap/>
            <w:vAlign w:val="center"/>
            <w:hideMark/>
          </w:tcPr>
          <w:p w:rsidR="00500B55" w:rsidRPr="002C66A7" w:rsidRDefault="00500B55" w:rsidP="00500B55">
            <w:pPr>
              <w:jc w:val="left"/>
              <w:rPr>
                <w:rFonts w:cs="Arial"/>
                <w:sz w:val="15"/>
                <w:szCs w:val="15"/>
                <w:lang w:eastAsia="sk-SK"/>
              </w:rPr>
            </w:pPr>
            <w:r w:rsidRPr="002C66A7">
              <w:rPr>
                <w:rFonts w:cs="Arial"/>
                <w:sz w:val="15"/>
                <w:szCs w:val="15"/>
                <w:lang w:eastAsia="sk-SK"/>
              </w:rPr>
              <w:t>Krátkodobé zákonné rezervy, z toho:</w:t>
            </w:r>
          </w:p>
        </w:tc>
        <w:tc>
          <w:tcPr>
            <w:tcW w:w="657"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16 103</w:t>
            </w:r>
          </w:p>
        </w:tc>
        <w:tc>
          <w:tcPr>
            <w:tcW w:w="485" w:type="pct"/>
            <w:tcBorders>
              <w:top w:val="nil"/>
              <w:left w:val="nil"/>
              <w:bottom w:val="nil"/>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40 802</w:t>
            </w:r>
          </w:p>
        </w:tc>
        <w:tc>
          <w:tcPr>
            <w:tcW w:w="486" w:type="pct"/>
            <w:tcBorders>
              <w:top w:val="nil"/>
              <w:left w:val="nil"/>
              <w:bottom w:val="nil"/>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16 103</w:t>
            </w:r>
          </w:p>
        </w:tc>
        <w:tc>
          <w:tcPr>
            <w:tcW w:w="486" w:type="pct"/>
            <w:tcBorders>
              <w:top w:val="nil"/>
              <w:left w:val="nil"/>
              <w:bottom w:val="nil"/>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657" w:type="pct"/>
            <w:tcBorders>
              <w:top w:val="nil"/>
              <w:left w:val="nil"/>
              <w:bottom w:val="nil"/>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40 802</w:t>
            </w:r>
          </w:p>
        </w:tc>
      </w:tr>
      <w:tr w:rsidR="00500B55" w:rsidRPr="002C66A7" w:rsidTr="00500B55">
        <w:trPr>
          <w:trHeight w:val="195"/>
        </w:trPr>
        <w:tc>
          <w:tcPr>
            <w:tcW w:w="2229" w:type="pct"/>
            <w:tcBorders>
              <w:top w:val="nil"/>
              <w:left w:val="nil"/>
              <w:bottom w:val="nil"/>
              <w:right w:val="nil"/>
            </w:tcBorders>
            <w:shd w:val="clear" w:color="auto" w:fill="auto"/>
            <w:noWrap/>
            <w:hideMark/>
          </w:tcPr>
          <w:p w:rsidR="00500B55" w:rsidRPr="002C66A7" w:rsidRDefault="00500B55" w:rsidP="00500B55">
            <w:pPr>
              <w:ind w:left="142"/>
              <w:jc w:val="left"/>
              <w:rPr>
                <w:rFonts w:cs="Arial"/>
                <w:i/>
                <w:iCs/>
                <w:sz w:val="15"/>
                <w:szCs w:val="15"/>
                <w:lang w:eastAsia="sk-SK"/>
              </w:rPr>
            </w:pPr>
            <w:r w:rsidRPr="002C66A7">
              <w:rPr>
                <w:rFonts w:cs="Arial"/>
                <w:i/>
                <w:iCs/>
                <w:sz w:val="15"/>
                <w:szCs w:val="15"/>
                <w:lang w:eastAsia="sk-SK"/>
              </w:rPr>
              <w:t>rezerva na audit a daňové poradenstvo</w:t>
            </w:r>
          </w:p>
        </w:tc>
        <w:tc>
          <w:tcPr>
            <w:tcW w:w="657" w:type="pct"/>
            <w:tcBorders>
              <w:top w:val="nil"/>
              <w:left w:val="nil"/>
              <w:bottom w:val="nil"/>
              <w:right w:val="nil"/>
            </w:tcBorders>
            <w:shd w:val="clear" w:color="auto" w:fill="auto"/>
            <w:hideMark/>
          </w:tcPr>
          <w:p w:rsidR="00500B55" w:rsidRPr="002C66A7" w:rsidRDefault="00500B55" w:rsidP="00500B55">
            <w:pPr>
              <w:jc w:val="right"/>
              <w:rPr>
                <w:rFonts w:cs="Arial"/>
                <w:sz w:val="15"/>
                <w:szCs w:val="15"/>
                <w:lang w:eastAsia="sk-SK"/>
              </w:rPr>
            </w:pPr>
            <w:r w:rsidRPr="002C66A7">
              <w:rPr>
                <w:rFonts w:cs="Arial"/>
                <w:sz w:val="15"/>
                <w:szCs w:val="15"/>
                <w:lang w:eastAsia="sk-SK"/>
              </w:rPr>
              <w:t>4 660</w:t>
            </w:r>
          </w:p>
        </w:tc>
        <w:tc>
          <w:tcPr>
            <w:tcW w:w="485" w:type="pct"/>
            <w:tcBorders>
              <w:top w:val="nil"/>
              <w:left w:val="nil"/>
              <w:bottom w:val="nil"/>
              <w:right w:val="nil"/>
            </w:tcBorders>
            <w:shd w:val="clear" w:color="auto" w:fill="auto"/>
            <w:vAlign w:val="bottom"/>
            <w:hideMark/>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6 154</w:t>
            </w:r>
          </w:p>
        </w:tc>
        <w:tc>
          <w:tcPr>
            <w:tcW w:w="486" w:type="pct"/>
            <w:tcBorders>
              <w:top w:val="nil"/>
              <w:left w:val="nil"/>
              <w:bottom w:val="nil"/>
              <w:right w:val="nil"/>
            </w:tcBorders>
            <w:shd w:val="clear" w:color="auto" w:fill="auto"/>
            <w:hideMark/>
          </w:tcPr>
          <w:p w:rsidR="00500B55" w:rsidRPr="002C66A7" w:rsidRDefault="00500B55" w:rsidP="00500B55">
            <w:pPr>
              <w:jc w:val="right"/>
              <w:rPr>
                <w:rFonts w:cs="Arial"/>
                <w:sz w:val="15"/>
                <w:szCs w:val="15"/>
                <w:lang w:eastAsia="sk-SK"/>
              </w:rPr>
            </w:pPr>
            <w:r w:rsidRPr="002C66A7">
              <w:rPr>
                <w:rFonts w:cs="Arial"/>
                <w:sz w:val="15"/>
                <w:szCs w:val="15"/>
                <w:lang w:eastAsia="sk-SK"/>
              </w:rPr>
              <w:t>4 660</w:t>
            </w:r>
          </w:p>
        </w:tc>
        <w:tc>
          <w:tcPr>
            <w:tcW w:w="486" w:type="pct"/>
            <w:tcBorders>
              <w:top w:val="nil"/>
              <w:left w:val="nil"/>
              <w:bottom w:val="nil"/>
              <w:right w:val="nil"/>
            </w:tcBorders>
            <w:shd w:val="clear" w:color="auto" w:fill="auto"/>
            <w:vAlign w:val="bottom"/>
            <w:hideMark/>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w:t>
            </w:r>
          </w:p>
        </w:tc>
        <w:tc>
          <w:tcPr>
            <w:tcW w:w="657" w:type="pct"/>
            <w:tcBorders>
              <w:top w:val="nil"/>
              <w:left w:val="nil"/>
              <w:bottom w:val="nil"/>
              <w:right w:val="nil"/>
            </w:tcBorders>
            <w:shd w:val="clear" w:color="auto" w:fill="auto"/>
            <w:vAlign w:val="bottom"/>
            <w:hideMark/>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6 154</w:t>
            </w:r>
          </w:p>
        </w:tc>
      </w:tr>
      <w:tr w:rsidR="00500B55" w:rsidRPr="002C66A7" w:rsidTr="00500B55">
        <w:trPr>
          <w:trHeight w:val="195"/>
        </w:trPr>
        <w:tc>
          <w:tcPr>
            <w:tcW w:w="2229" w:type="pct"/>
            <w:tcBorders>
              <w:top w:val="nil"/>
              <w:left w:val="nil"/>
              <w:bottom w:val="nil"/>
              <w:right w:val="nil"/>
            </w:tcBorders>
            <w:shd w:val="clear" w:color="auto" w:fill="auto"/>
            <w:noWrap/>
          </w:tcPr>
          <w:p w:rsidR="00500B55" w:rsidRPr="002C66A7" w:rsidRDefault="00500B55" w:rsidP="00500B55">
            <w:pPr>
              <w:ind w:left="142"/>
              <w:jc w:val="left"/>
              <w:rPr>
                <w:rFonts w:cs="Arial"/>
                <w:i/>
                <w:iCs/>
                <w:sz w:val="15"/>
                <w:szCs w:val="15"/>
                <w:lang w:eastAsia="sk-SK"/>
              </w:rPr>
            </w:pPr>
            <w:r w:rsidRPr="002C66A7">
              <w:rPr>
                <w:rFonts w:cs="Arial"/>
                <w:i/>
                <w:iCs/>
                <w:sz w:val="15"/>
                <w:szCs w:val="15"/>
                <w:lang w:eastAsia="sk-SK"/>
              </w:rPr>
              <w:t>rezerva na nevyúčtované úroky</w:t>
            </w:r>
          </w:p>
        </w:tc>
        <w:tc>
          <w:tcPr>
            <w:tcW w:w="657" w:type="pct"/>
            <w:tcBorders>
              <w:top w:val="nil"/>
              <w:left w:val="nil"/>
              <w:bottom w:val="nil"/>
              <w:right w:val="nil"/>
            </w:tcBorders>
            <w:shd w:val="clear" w:color="auto" w:fill="auto"/>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5" w:type="pct"/>
            <w:tcBorders>
              <w:top w:val="nil"/>
              <w:left w:val="nil"/>
              <w:bottom w:val="nil"/>
              <w:right w:val="nil"/>
            </w:tcBorders>
            <w:shd w:val="clear" w:color="auto" w:fill="auto"/>
            <w:vAlign w:val="bottom"/>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10 016</w:t>
            </w:r>
          </w:p>
        </w:tc>
        <w:tc>
          <w:tcPr>
            <w:tcW w:w="486" w:type="pct"/>
            <w:tcBorders>
              <w:top w:val="nil"/>
              <w:left w:val="nil"/>
              <w:bottom w:val="nil"/>
              <w:right w:val="nil"/>
            </w:tcBorders>
            <w:shd w:val="clear" w:color="auto" w:fill="auto"/>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6" w:type="pct"/>
            <w:tcBorders>
              <w:top w:val="nil"/>
              <w:left w:val="nil"/>
              <w:bottom w:val="nil"/>
              <w:right w:val="nil"/>
            </w:tcBorders>
            <w:shd w:val="clear" w:color="auto" w:fill="auto"/>
            <w:vAlign w:val="bottom"/>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w:t>
            </w:r>
          </w:p>
        </w:tc>
        <w:tc>
          <w:tcPr>
            <w:tcW w:w="657" w:type="pct"/>
            <w:tcBorders>
              <w:top w:val="nil"/>
              <w:left w:val="nil"/>
              <w:bottom w:val="nil"/>
              <w:right w:val="nil"/>
            </w:tcBorders>
            <w:shd w:val="clear" w:color="auto" w:fill="auto"/>
            <w:vAlign w:val="bottom"/>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10 016</w:t>
            </w:r>
          </w:p>
        </w:tc>
      </w:tr>
      <w:tr w:rsidR="00500B55" w:rsidRPr="002C66A7" w:rsidTr="00500B55">
        <w:trPr>
          <w:trHeight w:val="195"/>
        </w:trPr>
        <w:tc>
          <w:tcPr>
            <w:tcW w:w="2229" w:type="pct"/>
            <w:tcBorders>
              <w:top w:val="nil"/>
              <w:left w:val="nil"/>
              <w:bottom w:val="nil"/>
              <w:right w:val="nil"/>
            </w:tcBorders>
            <w:shd w:val="clear" w:color="auto" w:fill="auto"/>
            <w:noWrap/>
          </w:tcPr>
          <w:p w:rsidR="00500B55" w:rsidRPr="002C66A7" w:rsidRDefault="00500B55" w:rsidP="00500B55">
            <w:pPr>
              <w:ind w:left="142"/>
              <w:jc w:val="left"/>
              <w:rPr>
                <w:rFonts w:cs="Arial"/>
                <w:i/>
                <w:iCs/>
                <w:sz w:val="15"/>
                <w:szCs w:val="15"/>
                <w:lang w:eastAsia="sk-SK"/>
              </w:rPr>
            </w:pPr>
            <w:r w:rsidRPr="002C66A7">
              <w:rPr>
                <w:rFonts w:cs="Arial"/>
                <w:i/>
                <w:iCs/>
                <w:sz w:val="15"/>
                <w:szCs w:val="15"/>
                <w:lang w:eastAsia="sk-SK"/>
              </w:rPr>
              <w:t>rezerva na nevyčerpanú dovolenku</w:t>
            </w:r>
          </w:p>
        </w:tc>
        <w:tc>
          <w:tcPr>
            <w:tcW w:w="657" w:type="pct"/>
            <w:tcBorders>
              <w:top w:val="nil"/>
              <w:left w:val="nil"/>
              <w:bottom w:val="nil"/>
              <w:right w:val="nil"/>
            </w:tcBorders>
            <w:shd w:val="clear" w:color="auto" w:fill="auto"/>
          </w:tcPr>
          <w:p w:rsidR="00500B55" w:rsidRPr="002C66A7" w:rsidRDefault="00500B55" w:rsidP="00500B55">
            <w:pPr>
              <w:jc w:val="right"/>
              <w:rPr>
                <w:rFonts w:cs="Arial"/>
                <w:i/>
                <w:sz w:val="15"/>
                <w:szCs w:val="15"/>
                <w:lang w:eastAsia="sk-SK"/>
              </w:rPr>
            </w:pPr>
            <w:r w:rsidRPr="002C66A7">
              <w:rPr>
                <w:rFonts w:cs="Arial"/>
                <w:i/>
                <w:sz w:val="15"/>
                <w:szCs w:val="15"/>
                <w:lang w:eastAsia="sk-SK"/>
              </w:rPr>
              <w:t>11 443</w:t>
            </w:r>
          </w:p>
        </w:tc>
        <w:tc>
          <w:tcPr>
            <w:tcW w:w="485" w:type="pct"/>
            <w:tcBorders>
              <w:top w:val="nil"/>
              <w:left w:val="nil"/>
              <w:bottom w:val="nil"/>
              <w:right w:val="nil"/>
            </w:tcBorders>
            <w:shd w:val="clear" w:color="auto" w:fill="auto"/>
            <w:vAlign w:val="bottom"/>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24 445</w:t>
            </w:r>
          </w:p>
        </w:tc>
        <w:tc>
          <w:tcPr>
            <w:tcW w:w="486" w:type="pct"/>
            <w:tcBorders>
              <w:top w:val="nil"/>
              <w:left w:val="nil"/>
              <w:bottom w:val="nil"/>
              <w:right w:val="nil"/>
            </w:tcBorders>
            <w:shd w:val="clear" w:color="auto" w:fill="auto"/>
          </w:tcPr>
          <w:p w:rsidR="00500B55" w:rsidRPr="002C66A7" w:rsidRDefault="00500B55" w:rsidP="00500B55">
            <w:pPr>
              <w:jc w:val="right"/>
              <w:rPr>
                <w:rFonts w:cs="Arial"/>
                <w:i/>
                <w:sz w:val="15"/>
                <w:szCs w:val="15"/>
                <w:lang w:eastAsia="sk-SK"/>
              </w:rPr>
            </w:pPr>
            <w:r w:rsidRPr="002C66A7">
              <w:rPr>
                <w:rFonts w:cs="Arial"/>
                <w:i/>
                <w:sz w:val="15"/>
                <w:szCs w:val="15"/>
                <w:lang w:eastAsia="sk-SK"/>
              </w:rPr>
              <w:t>11 443</w:t>
            </w:r>
          </w:p>
        </w:tc>
        <w:tc>
          <w:tcPr>
            <w:tcW w:w="486" w:type="pct"/>
            <w:tcBorders>
              <w:top w:val="nil"/>
              <w:left w:val="nil"/>
              <w:bottom w:val="nil"/>
              <w:right w:val="nil"/>
            </w:tcBorders>
            <w:shd w:val="clear" w:color="auto" w:fill="auto"/>
            <w:vAlign w:val="bottom"/>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w:t>
            </w:r>
          </w:p>
        </w:tc>
        <w:tc>
          <w:tcPr>
            <w:tcW w:w="657" w:type="pct"/>
            <w:tcBorders>
              <w:top w:val="nil"/>
              <w:left w:val="nil"/>
              <w:bottom w:val="nil"/>
              <w:right w:val="nil"/>
            </w:tcBorders>
            <w:shd w:val="clear" w:color="auto" w:fill="auto"/>
            <w:vAlign w:val="bottom"/>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24 445</w:t>
            </w:r>
          </w:p>
        </w:tc>
      </w:tr>
      <w:tr w:rsidR="00500B55" w:rsidRPr="002C66A7" w:rsidTr="00500B55">
        <w:trPr>
          <w:trHeight w:val="195"/>
        </w:trPr>
        <w:tc>
          <w:tcPr>
            <w:tcW w:w="2229" w:type="pct"/>
            <w:tcBorders>
              <w:top w:val="nil"/>
              <w:left w:val="nil"/>
              <w:bottom w:val="dotted" w:sz="4" w:space="0" w:color="auto"/>
              <w:right w:val="nil"/>
            </w:tcBorders>
            <w:shd w:val="clear" w:color="auto" w:fill="auto"/>
            <w:noWrap/>
          </w:tcPr>
          <w:p w:rsidR="00500B55" w:rsidRPr="002C66A7" w:rsidRDefault="00500B55" w:rsidP="00500B55">
            <w:pPr>
              <w:ind w:left="142"/>
              <w:jc w:val="left"/>
              <w:rPr>
                <w:rFonts w:cs="Arial"/>
                <w:i/>
                <w:iCs/>
                <w:sz w:val="15"/>
                <w:szCs w:val="15"/>
                <w:lang w:eastAsia="sk-SK"/>
              </w:rPr>
            </w:pPr>
            <w:r w:rsidRPr="002C66A7">
              <w:rPr>
                <w:rFonts w:cs="Arial"/>
                <w:i/>
                <w:iCs/>
                <w:sz w:val="15"/>
                <w:szCs w:val="15"/>
                <w:lang w:eastAsia="sk-SK"/>
              </w:rPr>
              <w:t>iné</w:t>
            </w:r>
          </w:p>
        </w:tc>
        <w:tc>
          <w:tcPr>
            <w:tcW w:w="657" w:type="pct"/>
            <w:tcBorders>
              <w:top w:val="nil"/>
              <w:left w:val="nil"/>
              <w:bottom w:val="dotted" w:sz="4" w:space="0" w:color="auto"/>
              <w:right w:val="nil"/>
            </w:tcBorders>
            <w:shd w:val="clear" w:color="auto" w:fill="auto"/>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5" w:type="pct"/>
            <w:tcBorders>
              <w:top w:val="nil"/>
              <w:left w:val="nil"/>
              <w:bottom w:val="dotted" w:sz="4" w:space="0" w:color="auto"/>
              <w:right w:val="nil"/>
            </w:tcBorders>
            <w:shd w:val="clear" w:color="auto" w:fill="auto"/>
            <w:vAlign w:val="bottom"/>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187</w:t>
            </w:r>
          </w:p>
        </w:tc>
        <w:tc>
          <w:tcPr>
            <w:tcW w:w="486" w:type="pct"/>
            <w:tcBorders>
              <w:top w:val="nil"/>
              <w:left w:val="nil"/>
              <w:bottom w:val="dotted" w:sz="4" w:space="0" w:color="auto"/>
              <w:right w:val="nil"/>
            </w:tcBorders>
            <w:shd w:val="clear" w:color="auto" w:fill="auto"/>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6" w:type="pct"/>
            <w:tcBorders>
              <w:top w:val="nil"/>
              <w:left w:val="nil"/>
              <w:bottom w:val="dotted" w:sz="4" w:space="0" w:color="auto"/>
              <w:right w:val="nil"/>
            </w:tcBorders>
            <w:shd w:val="clear" w:color="auto" w:fill="auto"/>
            <w:vAlign w:val="bottom"/>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w:t>
            </w:r>
          </w:p>
        </w:tc>
        <w:tc>
          <w:tcPr>
            <w:tcW w:w="657" w:type="pct"/>
            <w:tcBorders>
              <w:top w:val="nil"/>
              <w:left w:val="nil"/>
              <w:bottom w:val="dotted" w:sz="4" w:space="0" w:color="auto"/>
              <w:right w:val="nil"/>
            </w:tcBorders>
            <w:shd w:val="clear" w:color="auto" w:fill="auto"/>
            <w:vAlign w:val="bottom"/>
          </w:tcPr>
          <w:p w:rsidR="00500B55" w:rsidRPr="002C66A7" w:rsidRDefault="00500B55" w:rsidP="00500B55">
            <w:pPr>
              <w:jc w:val="right"/>
              <w:rPr>
                <w:rFonts w:cs="Arial"/>
                <w:i/>
                <w:iCs/>
                <w:sz w:val="15"/>
                <w:szCs w:val="15"/>
                <w:lang w:eastAsia="sk-SK"/>
              </w:rPr>
            </w:pPr>
            <w:r w:rsidRPr="002C66A7">
              <w:rPr>
                <w:rFonts w:cs="Arial"/>
                <w:i/>
                <w:iCs/>
                <w:sz w:val="15"/>
                <w:szCs w:val="15"/>
                <w:lang w:eastAsia="sk-SK"/>
              </w:rPr>
              <w:t>187</w:t>
            </w:r>
          </w:p>
        </w:tc>
      </w:tr>
      <w:tr w:rsidR="00500B55" w:rsidRPr="002C66A7" w:rsidTr="00500B55">
        <w:trPr>
          <w:trHeight w:val="195"/>
        </w:trPr>
        <w:tc>
          <w:tcPr>
            <w:tcW w:w="2229" w:type="pct"/>
            <w:tcBorders>
              <w:top w:val="dotted" w:sz="4" w:space="0" w:color="auto"/>
              <w:left w:val="nil"/>
              <w:bottom w:val="single" w:sz="8" w:space="0" w:color="auto"/>
              <w:right w:val="nil"/>
            </w:tcBorders>
            <w:shd w:val="clear" w:color="auto" w:fill="auto"/>
            <w:noWrap/>
            <w:vAlign w:val="center"/>
            <w:hideMark/>
          </w:tcPr>
          <w:p w:rsidR="00500B55" w:rsidRPr="002C66A7" w:rsidRDefault="00500B55" w:rsidP="00500B55">
            <w:pPr>
              <w:jc w:val="left"/>
              <w:rPr>
                <w:rFonts w:cs="Arial"/>
                <w:sz w:val="15"/>
                <w:szCs w:val="15"/>
                <w:lang w:eastAsia="sk-SK"/>
              </w:rPr>
            </w:pPr>
            <w:r w:rsidRPr="002C66A7">
              <w:rPr>
                <w:rFonts w:cs="Arial"/>
                <w:sz w:val="15"/>
                <w:szCs w:val="15"/>
                <w:lang w:eastAsia="sk-SK"/>
              </w:rPr>
              <w:t xml:space="preserve">Ostatné krátkodobé rezervy </w:t>
            </w:r>
          </w:p>
        </w:tc>
        <w:tc>
          <w:tcPr>
            <w:tcW w:w="657" w:type="pct"/>
            <w:tcBorders>
              <w:top w:val="dotted" w:sz="4" w:space="0" w:color="auto"/>
              <w:left w:val="nil"/>
              <w:bottom w:val="single" w:sz="8" w:space="0" w:color="auto"/>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5" w:type="pct"/>
            <w:tcBorders>
              <w:top w:val="dotted" w:sz="4" w:space="0" w:color="auto"/>
              <w:left w:val="nil"/>
              <w:bottom w:val="single" w:sz="8" w:space="0" w:color="auto"/>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6" w:type="pct"/>
            <w:tcBorders>
              <w:top w:val="dotted" w:sz="4" w:space="0" w:color="auto"/>
              <w:left w:val="nil"/>
              <w:bottom w:val="single" w:sz="8" w:space="0" w:color="auto"/>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486" w:type="pct"/>
            <w:tcBorders>
              <w:top w:val="dotted" w:sz="4" w:space="0" w:color="auto"/>
              <w:left w:val="nil"/>
              <w:bottom w:val="single" w:sz="8" w:space="0" w:color="auto"/>
              <w:right w:val="nil"/>
            </w:tcBorders>
            <w:shd w:val="clear" w:color="auto" w:fill="auto"/>
            <w:noWrap/>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c>
          <w:tcPr>
            <w:tcW w:w="657" w:type="pct"/>
            <w:tcBorders>
              <w:top w:val="dotted" w:sz="4" w:space="0" w:color="auto"/>
              <w:left w:val="nil"/>
              <w:bottom w:val="single" w:sz="8" w:space="0" w:color="auto"/>
              <w:right w:val="nil"/>
            </w:tcBorders>
            <w:shd w:val="clear" w:color="auto" w:fill="auto"/>
            <w:vAlign w:val="bottom"/>
            <w:hideMark/>
          </w:tcPr>
          <w:p w:rsidR="00500B55" w:rsidRPr="002C66A7" w:rsidRDefault="00500B55" w:rsidP="00500B55">
            <w:pPr>
              <w:jc w:val="right"/>
              <w:rPr>
                <w:rFonts w:cs="Arial"/>
                <w:sz w:val="15"/>
                <w:szCs w:val="15"/>
                <w:lang w:eastAsia="sk-SK"/>
              </w:rPr>
            </w:pPr>
            <w:r w:rsidRPr="002C66A7">
              <w:rPr>
                <w:rFonts w:cs="Arial"/>
                <w:sz w:val="15"/>
                <w:szCs w:val="15"/>
                <w:lang w:eastAsia="sk-SK"/>
              </w:rPr>
              <w:t>-</w:t>
            </w:r>
          </w:p>
        </w:tc>
      </w:tr>
    </w:tbl>
    <w:p w:rsidR="00CD6DA2" w:rsidRPr="002C66A7" w:rsidRDefault="00CD6DA2" w:rsidP="0074448F">
      <w:pPr>
        <w:rPr>
          <w:snapToGrid w:val="0"/>
          <w:lang w:eastAsia="sk-SK"/>
        </w:rPr>
      </w:pPr>
      <w:bookmarkStart w:id="33" w:name="T_provisions_liabilities_2"/>
    </w:p>
    <w:bookmarkEnd w:id="33"/>
    <w:p w:rsidR="000F3C33" w:rsidRPr="002C66A7" w:rsidRDefault="00E82B95" w:rsidP="009E172B">
      <w:r w:rsidRPr="002C66A7">
        <w:t xml:space="preserve">Spoločnosť v roku </w:t>
      </w:r>
      <w:r w:rsidR="00500B55" w:rsidRPr="002C66A7">
        <w:t>201</w:t>
      </w:r>
      <w:r w:rsidR="00500B55">
        <w:t>4</w:t>
      </w:r>
      <w:r w:rsidR="00500B55" w:rsidRPr="002C66A7">
        <w:t xml:space="preserve"> </w:t>
      </w:r>
      <w:r w:rsidRPr="002C66A7">
        <w:t>vytvorila zákonné rezervy na:</w:t>
      </w:r>
    </w:p>
    <w:p w:rsidR="00E82B95" w:rsidRPr="002C66A7" w:rsidRDefault="00E82B95" w:rsidP="00C72EF7">
      <w:pPr>
        <w:pStyle w:val="ListParagraph"/>
        <w:numPr>
          <w:ilvl w:val="1"/>
          <w:numId w:val="16"/>
        </w:numPr>
        <w:ind w:left="567" w:hanging="567"/>
      </w:pPr>
      <w:r w:rsidRPr="002C66A7">
        <w:t xml:space="preserve">nevyčerpanú dovolenku vo výške </w:t>
      </w:r>
      <w:r w:rsidR="00500B55">
        <w:t> </w:t>
      </w:r>
      <w:r w:rsidR="00280CAC">
        <w:t>23 689</w:t>
      </w:r>
      <w:r w:rsidRPr="002C66A7">
        <w:t xml:space="preserve"> EUR; uvedená rezerva bude použitá v priebehu roku </w:t>
      </w:r>
      <w:r w:rsidR="00500B55" w:rsidRPr="002C66A7">
        <w:t>201</w:t>
      </w:r>
      <w:r w:rsidR="00500B55">
        <w:t>5</w:t>
      </w:r>
      <w:r w:rsidR="00500B55" w:rsidRPr="002C66A7">
        <w:t xml:space="preserve"> </w:t>
      </w:r>
      <w:r w:rsidRPr="002C66A7">
        <w:t xml:space="preserve">na základe skutočného čerpania dovoleniek zamestnancov spoločnosti </w:t>
      </w:r>
    </w:p>
    <w:p w:rsidR="00E82B95" w:rsidRPr="002C66A7" w:rsidRDefault="00E82B95" w:rsidP="009E172B">
      <w:pPr>
        <w:pStyle w:val="ListParagraph"/>
        <w:numPr>
          <w:ilvl w:val="1"/>
          <w:numId w:val="16"/>
        </w:numPr>
        <w:ind w:left="567" w:hanging="567"/>
      </w:pPr>
      <w:r w:rsidRPr="002C66A7">
        <w:t xml:space="preserve">účtovnú závierku, audit a daňové poradenstvo vo výške </w:t>
      </w:r>
      <w:r w:rsidR="00280CAC">
        <w:t>11 300</w:t>
      </w:r>
      <w:r w:rsidR="00500B55">
        <w:t> </w:t>
      </w:r>
      <w:r w:rsidRPr="002C66A7">
        <w:t>EUR; uvedená rezerva bude vyčerpaná po zaúčtovaní faktúry za účtovnú závierku</w:t>
      </w:r>
    </w:p>
    <w:p w:rsidR="005D55FF" w:rsidRPr="002C66A7" w:rsidRDefault="005D55FF" w:rsidP="009E172B"/>
    <w:p w:rsidR="0074448F" w:rsidRPr="002C66A7" w:rsidRDefault="0074448F" w:rsidP="008711DF">
      <w:pPr>
        <w:pStyle w:val="Heading2"/>
      </w:pPr>
      <w:r w:rsidRPr="002C66A7">
        <w:t xml:space="preserve">Záväzky </w:t>
      </w:r>
    </w:p>
    <w:p w:rsidR="0074448F" w:rsidRPr="002C66A7" w:rsidRDefault="0074448F" w:rsidP="0074448F">
      <w:pPr>
        <w:rPr>
          <w:snapToGrid w:val="0"/>
          <w:lang w:eastAsia="sk-SK"/>
        </w:rPr>
      </w:pPr>
    </w:p>
    <w:p w:rsidR="008B77F4" w:rsidRPr="002C66A7" w:rsidRDefault="008B77F4" w:rsidP="008B77F4">
      <w:pPr>
        <w:pStyle w:val="Heading3"/>
      </w:pPr>
      <w:r w:rsidRPr="002C66A7">
        <w:t>Výška záväzkov do lehoty a po lehote splatnosti vrátane skupiny</w:t>
      </w:r>
      <w:r w:rsidR="006B0885" w:rsidRPr="002C66A7">
        <w:t xml:space="preserve"> a záväzky podľa zostatkovej doby splatnosti</w:t>
      </w:r>
    </w:p>
    <w:p w:rsidR="005B36DD" w:rsidRPr="002C66A7" w:rsidRDefault="005B36DD" w:rsidP="008711DF">
      <w:bookmarkStart w:id="34" w:name="T_payables_maturity"/>
      <w:r w:rsidRPr="002C66A7">
        <w:rPr>
          <w:snapToGrid w:val="0"/>
          <w:u w:val="single"/>
          <w:lang w:eastAsia="sk-SK"/>
        </w:rPr>
        <w:t xml:space="preserve"> </w:t>
      </w:r>
    </w:p>
    <w:tbl>
      <w:tblPr>
        <w:tblW w:w="4962" w:type="pct"/>
        <w:tblInd w:w="70" w:type="dxa"/>
        <w:tblCellMar>
          <w:left w:w="70" w:type="dxa"/>
          <w:right w:w="70" w:type="dxa"/>
        </w:tblCellMar>
        <w:tblLook w:val="04A0"/>
      </w:tblPr>
      <w:tblGrid>
        <w:gridCol w:w="5367"/>
        <w:gridCol w:w="718"/>
        <w:gridCol w:w="1528"/>
        <w:gridCol w:w="1528"/>
      </w:tblGrid>
      <w:tr w:rsidR="005B36DD" w:rsidRPr="002C66A7" w:rsidTr="00F23858">
        <w:tc>
          <w:tcPr>
            <w:tcW w:w="2935" w:type="pct"/>
            <w:tcBorders>
              <w:top w:val="single" w:sz="8" w:space="0" w:color="auto"/>
              <w:left w:val="nil"/>
              <w:bottom w:val="nil"/>
              <w:right w:val="nil"/>
            </w:tcBorders>
            <w:shd w:val="clear" w:color="auto" w:fill="auto"/>
            <w:vAlign w:val="center"/>
            <w:hideMark/>
          </w:tcPr>
          <w:p w:rsidR="005B36DD" w:rsidRPr="002C66A7" w:rsidRDefault="005B36DD" w:rsidP="005B36DD">
            <w:pPr>
              <w:jc w:val="left"/>
              <w:rPr>
                <w:rFonts w:cs="Arial"/>
                <w:b/>
                <w:bCs/>
                <w:i/>
                <w:iCs/>
                <w:sz w:val="15"/>
                <w:szCs w:val="15"/>
                <w:lang w:eastAsia="sk-SK"/>
              </w:rPr>
            </w:pPr>
            <w:bookmarkStart w:id="35" w:name="RANGE!B9:E18"/>
            <w:r w:rsidRPr="002C66A7">
              <w:rPr>
                <w:rFonts w:cs="Arial"/>
                <w:b/>
                <w:bCs/>
                <w:i/>
                <w:iCs/>
                <w:sz w:val="15"/>
                <w:szCs w:val="15"/>
                <w:lang w:eastAsia="sk-SK"/>
              </w:rPr>
              <w:t>Položka</w:t>
            </w:r>
            <w:bookmarkEnd w:id="35"/>
          </w:p>
        </w:tc>
        <w:tc>
          <w:tcPr>
            <w:tcW w:w="393" w:type="pct"/>
            <w:tcBorders>
              <w:top w:val="single" w:sz="8" w:space="0" w:color="auto"/>
              <w:left w:val="nil"/>
              <w:bottom w:val="nil"/>
              <w:right w:val="nil"/>
            </w:tcBorders>
            <w:shd w:val="clear" w:color="auto" w:fill="auto"/>
            <w:vAlign w:val="center"/>
          </w:tcPr>
          <w:p w:rsidR="005B36DD" w:rsidRPr="002C66A7" w:rsidRDefault="005B36DD" w:rsidP="005B36DD">
            <w:pPr>
              <w:jc w:val="left"/>
              <w:rPr>
                <w:rFonts w:cs="Arial"/>
                <w:b/>
                <w:bCs/>
                <w:i/>
                <w:iCs/>
                <w:sz w:val="15"/>
                <w:szCs w:val="15"/>
                <w:lang w:eastAsia="sk-SK"/>
              </w:rPr>
            </w:pPr>
          </w:p>
        </w:tc>
        <w:tc>
          <w:tcPr>
            <w:tcW w:w="836"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4</w:t>
            </w:r>
          </w:p>
        </w:tc>
        <w:tc>
          <w:tcPr>
            <w:tcW w:w="836"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3</w:t>
            </w:r>
          </w:p>
        </w:tc>
      </w:tr>
      <w:tr w:rsidR="00500B55" w:rsidRPr="002C66A7" w:rsidTr="00F23858">
        <w:tc>
          <w:tcPr>
            <w:tcW w:w="2935" w:type="pct"/>
            <w:tcBorders>
              <w:top w:val="single" w:sz="4" w:space="0" w:color="auto"/>
              <w:left w:val="nil"/>
              <w:bottom w:val="nil"/>
              <w:right w:val="nil"/>
            </w:tcBorders>
            <w:shd w:val="clear" w:color="auto" w:fill="auto"/>
            <w:vAlign w:val="center"/>
          </w:tcPr>
          <w:p w:rsidR="00500B55" w:rsidRPr="002C66A7" w:rsidRDefault="00500B55" w:rsidP="00E72285">
            <w:pPr>
              <w:rPr>
                <w:rFonts w:cs="Arial"/>
                <w:b/>
                <w:bCs/>
                <w:i/>
                <w:iCs/>
                <w:sz w:val="15"/>
                <w:szCs w:val="15"/>
                <w:lang w:eastAsia="sk-SK"/>
              </w:rPr>
            </w:pPr>
            <w:r w:rsidRPr="002C66A7">
              <w:rPr>
                <w:rFonts w:cs="Arial"/>
                <w:b/>
                <w:bCs/>
                <w:i/>
                <w:iCs/>
                <w:sz w:val="15"/>
                <w:szCs w:val="15"/>
                <w:lang w:eastAsia="sk-SK"/>
              </w:rPr>
              <w:t>Dlhodobé záväzky:</w:t>
            </w:r>
          </w:p>
        </w:tc>
        <w:tc>
          <w:tcPr>
            <w:tcW w:w="393" w:type="pct"/>
            <w:tcBorders>
              <w:top w:val="single" w:sz="4" w:space="0" w:color="auto"/>
              <w:left w:val="nil"/>
              <w:bottom w:val="nil"/>
              <w:right w:val="nil"/>
            </w:tcBorders>
            <w:shd w:val="clear" w:color="auto" w:fill="auto"/>
            <w:vAlign w:val="center"/>
          </w:tcPr>
          <w:p w:rsidR="00500B55" w:rsidRPr="002C66A7" w:rsidRDefault="00500B55" w:rsidP="00E72285">
            <w:pPr>
              <w:jc w:val="center"/>
              <w:rPr>
                <w:rFonts w:cs="Arial"/>
                <w:i/>
                <w:iCs/>
                <w:sz w:val="15"/>
                <w:szCs w:val="15"/>
                <w:lang w:eastAsia="sk-SK"/>
              </w:rPr>
            </w:pPr>
          </w:p>
        </w:tc>
        <w:tc>
          <w:tcPr>
            <w:tcW w:w="836" w:type="pct"/>
            <w:tcBorders>
              <w:top w:val="single" w:sz="4" w:space="0" w:color="auto"/>
              <w:left w:val="nil"/>
              <w:bottom w:val="nil"/>
              <w:right w:val="nil"/>
            </w:tcBorders>
            <w:shd w:val="clear" w:color="auto" w:fill="auto"/>
            <w:vAlign w:val="bottom"/>
          </w:tcPr>
          <w:p w:rsidR="00500B55" w:rsidRPr="002C66A7" w:rsidRDefault="00500B55" w:rsidP="00C72EF7">
            <w:pPr>
              <w:jc w:val="right"/>
              <w:rPr>
                <w:rFonts w:cs="Arial"/>
                <w:sz w:val="15"/>
                <w:szCs w:val="15"/>
                <w:lang w:eastAsia="sk-SK"/>
              </w:rPr>
            </w:pPr>
          </w:p>
        </w:tc>
        <w:tc>
          <w:tcPr>
            <w:tcW w:w="836" w:type="pct"/>
            <w:tcBorders>
              <w:top w:val="single" w:sz="4" w:space="0" w:color="auto"/>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p>
        </w:tc>
      </w:tr>
      <w:tr w:rsidR="00500B55" w:rsidRPr="002C66A7" w:rsidTr="00F23858">
        <w:tc>
          <w:tcPr>
            <w:tcW w:w="2935" w:type="pct"/>
            <w:tcBorders>
              <w:top w:val="nil"/>
              <w:left w:val="nil"/>
              <w:bottom w:val="nil"/>
              <w:right w:val="nil"/>
            </w:tcBorders>
            <w:shd w:val="clear" w:color="auto" w:fill="auto"/>
            <w:vAlign w:val="center"/>
          </w:tcPr>
          <w:p w:rsidR="00500B55" w:rsidRPr="002C66A7" w:rsidRDefault="00500B55" w:rsidP="00E72285">
            <w:pPr>
              <w:jc w:val="left"/>
              <w:rPr>
                <w:rFonts w:cs="Arial"/>
                <w:sz w:val="15"/>
                <w:szCs w:val="15"/>
                <w:lang w:eastAsia="sk-SK"/>
              </w:rPr>
            </w:pPr>
            <w:r w:rsidRPr="002C66A7">
              <w:rPr>
                <w:rFonts w:cs="Arial"/>
                <w:sz w:val="15"/>
                <w:szCs w:val="15"/>
                <w:lang w:eastAsia="sk-SK"/>
              </w:rPr>
              <w:t>Záväzky so zostatkovou dobou splatnosti jeden rok až päť rokov</w:t>
            </w:r>
          </w:p>
        </w:tc>
        <w:tc>
          <w:tcPr>
            <w:tcW w:w="393" w:type="pct"/>
            <w:tcBorders>
              <w:top w:val="nil"/>
              <w:left w:val="nil"/>
              <w:bottom w:val="nil"/>
              <w:right w:val="nil"/>
            </w:tcBorders>
            <w:shd w:val="clear" w:color="auto" w:fill="auto"/>
            <w:vAlign w:val="center"/>
          </w:tcPr>
          <w:p w:rsidR="00500B55" w:rsidRPr="002C66A7" w:rsidRDefault="00500B55" w:rsidP="00E72285">
            <w:pPr>
              <w:jc w:val="center"/>
              <w:rPr>
                <w:rFonts w:cs="Arial"/>
                <w:i/>
                <w:iCs/>
                <w:sz w:val="15"/>
                <w:szCs w:val="15"/>
                <w:lang w:eastAsia="sk-SK"/>
              </w:rPr>
            </w:pPr>
          </w:p>
        </w:tc>
        <w:tc>
          <w:tcPr>
            <w:tcW w:w="836" w:type="pct"/>
            <w:tcBorders>
              <w:top w:val="nil"/>
              <w:left w:val="nil"/>
              <w:bottom w:val="nil"/>
              <w:right w:val="nil"/>
            </w:tcBorders>
            <w:shd w:val="clear" w:color="auto" w:fill="auto"/>
            <w:vAlign w:val="bottom"/>
          </w:tcPr>
          <w:p w:rsidR="00500B55" w:rsidRPr="002C66A7" w:rsidRDefault="00280CAC" w:rsidP="00C72EF7">
            <w:pPr>
              <w:jc w:val="right"/>
              <w:rPr>
                <w:rFonts w:cs="Arial"/>
                <w:sz w:val="15"/>
                <w:szCs w:val="15"/>
                <w:lang w:eastAsia="sk-SK"/>
              </w:rPr>
            </w:pPr>
            <w:r w:rsidRPr="00280CAC">
              <w:rPr>
                <w:rFonts w:cs="Arial"/>
                <w:sz w:val="15"/>
                <w:szCs w:val="15"/>
                <w:lang w:eastAsia="sk-SK"/>
              </w:rPr>
              <w:t xml:space="preserve">584 </w:t>
            </w:r>
          </w:p>
        </w:tc>
        <w:tc>
          <w:tcPr>
            <w:tcW w:w="836"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338 860</w:t>
            </w:r>
          </w:p>
        </w:tc>
      </w:tr>
      <w:tr w:rsidR="00500B55" w:rsidRPr="002C66A7" w:rsidTr="00F23858">
        <w:tc>
          <w:tcPr>
            <w:tcW w:w="2935" w:type="pct"/>
            <w:tcBorders>
              <w:top w:val="nil"/>
              <w:left w:val="nil"/>
              <w:bottom w:val="nil"/>
              <w:right w:val="nil"/>
            </w:tcBorders>
            <w:shd w:val="clear" w:color="auto" w:fill="auto"/>
            <w:vAlign w:val="center"/>
          </w:tcPr>
          <w:p w:rsidR="00500B55" w:rsidRPr="002C66A7" w:rsidRDefault="00500B55" w:rsidP="00E72285">
            <w:pPr>
              <w:jc w:val="left"/>
              <w:rPr>
                <w:rFonts w:cs="Arial"/>
                <w:sz w:val="15"/>
                <w:szCs w:val="15"/>
                <w:lang w:eastAsia="sk-SK"/>
              </w:rPr>
            </w:pPr>
            <w:r w:rsidRPr="002C66A7">
              <w:rPr>
                <w:rFonts w:cs="Arial"/>
                <w:sz w:val="15"/>
                <w:szCs w:val="15"/>
                <w:lang w:eastAsia="sk-SK"/>
              </w:rPr>
              <w:t>Záväzky so zostatkovou dobou splatnosti nad päť rokov</w:t>
            </w:r>
          </w:p>
        </w:tc>
        <w:tc>
          <w:tcPr>
            <w:tcW w:w="393" w:type="pct"/>
            <w:tcBorders>
              <w:top w:val="nil"/>
              <w:left w:val="nil"/>
              <w:bottom w:val="nil"/>
              <w:right w:val="nil"/>
            </w:tcBorders>
            <w:shd w:val="clear" w:color="auto" w:fill="auto"/>
            <w:vAlign w:val="center"/>
          </w:tcPr>
          <w:p w:rsidR="00500B55" w:rsidRPr="002C66A7" w:rsidRDefault="00500B55" w:rsidP="00E72285">
            <w:pPr>
              <w:jc w:val="center"/>
              <w:rPr>
                <w:rFonts w:cs="Arial"/>
                <w:i/>
                <w:iCs/>
                <w:sz w:val="15"/>
                <w:szCs w:val="15"/>
                <w:lang w:eastAsia="sk-SK"/>
              </w:rPr>
            </w:pPr>
          </w:p>
        </w:tc>
        <w:tc>
          <w:tcPr>
            <w:tcW w:w="836" w:type="pct"/>
            <w:tcBorders>
              <w:top w:val="nil"/>
              <w:left w:val="nil"/>
              <w:bottom w:val="single" w:sz="4" w:space="0" w:color="auto"/>
              <w:right w:val="nil"/>
            </w:tcBorders>
            <w:shd w:val="clear" w:color="auto" w:fill="auto"/>
            <w:vAlign w:val="bottom"/>
          </w:tcPr>
          <w:p w:rsidR="00500B55" w:rsidRPr="002C66A7" w:rsidRDefault="00500B55" w:rsidP="00C72EF7">
            <w:pPr>
              <w:jc w:val="right"/>
              <w:rPr>
                <w:rFonts w:cs="Arial"/>
                <w:sz w:val="15"/>
                <w:szCs w:val="15"/>
                <w:lang w:eastAsia="sk-SK"/>
              </w:rPr>
            </w:pPr>
          </w:p>
        </w:tc>
        <w:tc>
          <w:tcPr>
            <w:tcW w:w="836" w:type="pct"/>
            <w:tcBorders>
              <w:top w:val="nil"/>
              <w:left w:val="nil"/>
              <w:bottom w:val="single" w:sz="4" w:space="0" w:color="auto"/>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r>
      <w:tr w:rsidR="00500B55" w:rsidRPr="002C66A7" w:rsidTr="00F23858">
        <w:tc>
          <w:tcPr>
            <w:tcW w:w="2935" w:type="pct"/>
            <w:tcBorders>
              <w:top w:val="nil"/>
              <w:left w:val="nil"/>
              <w:bottom w:val="nil"/>
              <w:right w:val="nil"/>
            </w:tcBorders>
            <w:shd w:val="clear" w:color="auto" w:fill="auto"/>
            <w:vAlign w:val="center"/>
          </w:tcPr>
          <w:p w:rsidR="00500B55" w:rsidRPr="002C66A7" w:rsidRDefault="00500B55" w:rsidP="00E72285">
            <w:pPr>
              <w:rPr>
                <w:rFonts w:cs="Arial"/>
                <w:b/>
                <w:bCs/>
                <w:sz w:val="15"/>
                <w:szCs w:val="15"/>
                <w:lang w:eastAsia="sk-SK"/>
              </w:rPr>
            </w:pPr>
            <w:r w:rsidRPr="002C66A7">
              <w:rPr>
                <w:rFonts w:cs="Arial"/>
                <w:b/>
                <w:bCs/>
                <w:sz w:val="15"/>
                <w:szCs w:val="15"/>
                <w:lang w:eastAsia="sk-SK"/>
              </w:rPr>
              <w:t>Spolu dlhodobé záväzky</w:t>
            </w:r>
          </w:p>
        </w:tc>
        <w:tc>
          <w:tcPr>
            <w:tcW w:w="393" w:type="pct"/>
            <w:tcBorders>
              <w:top w:val="nil"/>
              <w:left w:val="nil"/>
              <w:bottom w:val="nil"/>
              <w:right w:val="nil"/>
            </w:tcBorders>
            <w:shd w:val="clear" w:color="auto" w:fill="auto"/>
            <w:vAlign w:val="center"/>
          </w:tcPr>
          <w:p w:rsidR="00500B55" w:rsidRPr="002C66A7" w:rsidRDefault="00500B55" w:rsidP="00E72285">
            <w:pPr>
              <w:jc w:val="center"/>
              <w:rPr>
                <w:rFonts w:cs="Arial"/>
                <w:b/>
                <w:bCs/>
                <w:sz w:val="15"/>
                <w:szCs w:val="15"/>
                <w:lang w:eastAsia="sk-SK"/>
              </w:rPr>
            </w:pPr>
          </w:p>
        </w:tc>
        <w:tc>
          <w:tcPr>
            <w:tcW w:w="836" w:type="pct"/>
            <w:tcBorders>
              <w:top w:val="nil"/>
              <w:left w:val="nil"/>
              <w:bottom w:val="nil"/>
              <w:right w:val="nil"/>
            </w:tcBorders>
            <w:shd w:val="clear" w:color="auto" w:fill="auto"/>
            <w:vAlign w:val="bottom"/>
          </w:tcPr>
          <w:p w:rsidR="00500B55" w:rsidRPr="002C66A7" w:rsidRDefault="00280CAC" w:rsidP="00C72EF7">
            <w:pPr>
              <w:jc w:val="right"/>
              <w:rPr>
                <w:rFonts w:cs="Arial"/>
                <w:b/>
                <w:bCs/>
                <w:sz w:val="15"/>
                <w:szCs w:val="15"/>
                <w:lang w:eastAsia="sk-SK"/>
              </w:rPr>
            </w:pPr>
            <w:r w:rsidRPr="00280CAC">
              <w:rPr>
                <w:rFonts w:cs="Arial"/>
                <w:b/>
                <w:bCs/>
                <w:sz w:val="15"/>
                <w:szCs w:val="15"/>
                <w:lang w:eastAsia="sk-SK"/>
              </w:rPr>
              <w:t>584</w:t>
            </w:r>
          </w:p>
        </w:tc>
        <w:tc>
          <w:tcPr>
            <w:tcW w:w="836" w:type="pct"/>
            <w:tcBorders>
              <w:top w:val="nil"/>
              <w:left w:val="nil"/>
              <w:bottom w:val="nil"/>
              <w:right w:val="nil"/>
            </w:tcBorders>
            <w:shd w:val="clear" w:color="auto" w:fill="auto"/>
            <w:vAlign w:val="bottom"/>
            <w:hideMark/>
          </w:tcPr>
          <w:p w:rsidR="00500B55" w:rsidRPr="002C66A7" w:rsidRDefault="00500B55" w:rsidP="00C72EF7">
            <w:pPr>
              <w:jc w:val="right"/>
              <w:rPr>
                <w:rFonts w:cs="Arial"/>
                <w:b/>
                <w:bCs/>
                <w:sz w:val="15"/>
                <w:szCs w:val="15"/>
                <w:lang w:eastAsia="sk-SK"/>
              </w:rPr>
            </w:pPr>
            <w:r w:rsidRPr="002C66A7">
              <w:rPr>
                <w:rFonts w:cs="Arial"/>
                <w:b/>
                <w:bCs/>
                <w:sz w:val="15"/>
                <w:szCs w:val="15"/>
                <w:lang w:eastAsia="sk-SK"/>
              </w:rPr>
              <w:t>338 860</w:t>
            </w:r>
          </w:p>
        </w:tc>
      </w:tr>
      <w:tr w:rsidR="00500B55" w:rsidRPr="002C66A7" w:rsidTr="00F23858">
        <w:tc>
          <w:tcPr>
            <w:tcW w:w="2935" w:type="pct"/>
            <w:tcBorders>
              <w:top w:val="nil"/>
              <w:left w:val="nil"/>
              <w:bottom w:val="nil"/>
              <w:right w:val="nil"/>
            </w:tcBorders>
            <w:shd w:val="clear" w:color="auto" w:fill="auto"/>
            <w:vAlign w:val="center"/>
            <w:hideMark/>
          </w:tcPr>
          <w:p w:rsidR="00500B55" w:rsidRPr="002C66A7" w:rsidRDefault="00500B55" w:rsidP="005B36DD">
            <w:pPr>
              <w:rPr>
                <w:rFonts w:cs="Arial"/>
                <w:sz w:val="15"/>
                <w:szCs w:val="15"/>
                <w:lang w:eastAsia="sk-SK"/>
              </w:rPr>
            </w:pPr>
          </w:p>
        </w:tc>
        <w:tc>
          <w:tcPr>
            <w:tcW w:w="393" w:type="pct"/>
            <w:tcBorders>
              <w:top w:val="nil"/>
              <w:left w:val="nil"/>
              <w:bottom w:val="nil"/>
              <w:right w:val="nil"/>
            </w:tcBorders>
            <w:shd w:val="clear" w:color="auto" w:fill="auto"/>
            <w:vAlign w:val="center"/>
          </w:tcPr>
          <w:p w:rsidR="00500B55" w:rsidRPr="002C66A7" w:rsidRDefault="00500B55" w:rsidP="005B36DD">
            <w:pPr>
              <w:jc w:val="center"/>
              <w:rPr>
                <w:rFonts w:cs="Arial"/>
                <w:i/>
                <w:iCs/>
                <w:sz w:val="15"/>
                <w:szCs w:val="15"/>
                <w:lang w:eastAsia="sk-SK"/>
              </w:rPr>
            </w:pPr>
          </w:p>
        </w:tc>
        <w:tc>
          <w:tcPr>
            <w:tcW w:w="836" w:type="pct"/>
            <w:tcBorders>
              <w:top w:val="nil"/>
              <w:left w:val="nil"/>
              <w:bottom w:val="nil"/>
              <w:right w:val="nil"/>
            </w:tcBorders>
            <w:shd w:val="clear" w:color="auto" w:fill="auto"/>
            <w:vAlign w:val="bottom"/>
          </w:tcPr>
          <w:p w:rsidR="00500B55" w:rsidRPr="002C66A7" w:rsidRDefault="00500B55" w:rsidP="00C72EF7">
            <w:pPr>
              <w:jc w:val="right"/>
              <w:rPr>
                <w:rFonts w:cs="Arial"/>
                <w:sz w:val="15"/>
                <w:szCs w:val="15"/>
                <w:lang w:eastAsia="sk-SK"/>
              </w:rPr>
            </w:pPr>
          </w:p>
        </w:tc>
        <w:tc>
          <w:tcPr>
            <w:tcW w:w="836"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p>
        </w:tc>
      </w:tr>
      <w:tr w:rsidR="00500B55" w:rsidRPr="002C66A7" w:rsidTr="00F23858">
        <w:tc>
          <w:tcPr>
            <w:tcW w:w="2935" w:type="pct"/>
            <w:tcBorders>
              <w:top w:val="nil"/>
              <w:left w:val="nil"/>
              <w:bottom w:val="nil"/>
              <w:right w:val="nil"/>
            </w:tcBorders>
            <w:shd w:val="clear" w:color="auto" w:fill="auto"/>
            <w:vAlign w:val="center"/>
          </w:tcPr>
          <w:p w:rsidR="00500B55" w:rsidRPr="002C66A7" w:rsidRDefault="00500B55" w:rsidP="00E72285">
            <w:pPr>
              <w:rPr>
                <w:rFonts w:cs="Arial"/>
                <w:b/>
                <w:bCs/>
                <w:i/>
                <w:iCs/>
                <w:sz w:val="15"/>
                <w:szCs w:val="15"/>
                <w:lang w:eastAsia="sk-SK"/>
              </w:rPr>
            </w:pPr>
            <w:r w:rsidRPr="002C66A7">
              <w:rPr>
                <w:rFonts w:cs="Arial"/>
                <w:b/>
                <w:bCs/>
                <w:i/>
                <w:iCs/>
                <w:sz w:val="15"/>
                <w:szCs w:val="15"/>
                <w:lang w:eastAsia="sk-SK"/>
              </w:rPr>
              <w:t>Krátkodobé záväzky:</w:t>
            </w:r>
          </w:p>
        </w:tc>
        <w:tc>
          <w:tcPr>
            <w:tcW w:w="393" w:type="pct"/>
            <w:tcBorders>
              <w:top w:val="nil"/>
              <w:left w:val="nil"/>
              <w:bottom w:val="nil"/>
              <w:right w:val="nil"/>
            </w:tcBorders>
            <w:shd w:val="clear" w:color="auto" w:fill="auto"/>
            <w:vAlign w:val="center"/>
          </w:tcPr>
          <w:p w:rsidR="00500B55" w:rsidRPr="002C66A7" w:rsidRDefault="00500B55" w:rsidP="00E72285">
            <w:pPr>
              <w:jc w:val="center"/>
              <w:rPr>
                <w:rFonts w:cs="Arial"/>
                <w:sz w:val="15"/>
                <w:szCs w:val="15"/>
                <w:lang w:eastAsia="sk-SK"/>
              </w:rPr>
            </w:pPr>
          </w:p>
        </w:tc>
        <w:tc>
          <w:tcPr>
            <w:tcW w:w="836" w:type="pct"/>
            <w:tcBorders>
              <w:top w:val="nil"/>
              <w:left w:val="nil"/>
              <w:bottom w:val="nil"/>
              <w:right w:val="nil"/>
            </w:tcBorders>
            <w:shd w:val="clear" w:color="auto" w:fill="auto"/>
            <w:vAlign w:val="bottom"/>
          </w:tcPr>
          <w:p w:rsidR="00500B55" w:rsidRPr="002C66A7" w:rsidRDefault="00500B55" w:rsidP="00C72EF7">
            <w:pPr>
              <w:jc w:val="right"/>
              <w:rPr>
                <w:rFonts w:cs="Arial"/>
                <w:sz w:val="15"/>
                <w:szCs w:val="15"/>
                <w:lang w:eastAsia="sk-SK"/>
              </w:rPr>
            </w:pPr>
          </w:p>
        </w:tc>
        <w:tc>
          <w:tcPr>
            <w:tcW w:w="836"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p>
        </w:tc>
      </w:tr>
      <w:tr w:rsidR="00500B55" w:rsidRPr="002C66A7" w:rsidTr="00F23858">
        <w:tc>
          <w:tcPr>
            <w:tcW w:w="2935" w:type="pct"/>
            <w:tcBorders>
              <w:top w:val="nil"/>
              <w:left w:val="nil"/>
              <w:bottom w:val="nil"/>
              <w:right w:val="nil"/>
            </w:tcBorders>
            <w:shd w:val="clear" w:color="auto" w:fill="auto"/>
            <w:vAlign w:val="center"/>
          </w:tcPr>
          <w:p w:rsidR="00500B55" w:rsidRPr="002C66A7" w:rsidRDefault="00500B55" w:rsidP="00E72285">
            <w:pPr>
              <w:rPr>
                <w:rFonts w:cs="Arial"/>
                <w:sz w:val="15"/>
                <w:szCs w:val="15"/>
                <w:lang w:eastAsia="sk-SK"/>
              </w:rPr>
            </w:pPr>
            <w:r w:rsidRPr="002C66A7">
              <w:rPr>
                <w:rFonts w:cs="Arial"/>
                <w:sz w:val="15"/>
                <w:szCs w:val="15"/>
                <w:lang w:eastAsia="sk-SK"/>
              </w:rPr>
              <w:t>Záväzky po lehote splatnosti</w:t>
            </w:r>
          </w:p>
        </w:tc>
        <w:tc>
          <w:tcPr>
            <w:tcW w:w="393" w:type="pct"/>
            <w:tcBorders>
              <w:top w:val="nil"/>
              <w:left w:val="nil"/>
              <w:bottom w:val="nil"/>
              <w:right w:val="nil"/>
            </w:tcBorders>
            <w:shd w:val="clear" w:color="auto" w:fill="auto"/>
            <w:vAlign w:val="center"/>
          </w:tcPr>
          <w:p w:rsidR="00500B55" w:rsidRPr="002C66A7" w:rsidRDefault="00500B55" w:rsidP="00E72285">
            <w:pPr>
              <w:jc w:val="center"/>
              <w:rPr>
                <w:rFonts w:cs="Arial"/>
                <w:i/>
                <w:iCs/>
                <w:sz w:val="15"/>
                <w:szCs w:val="15"/>
                <w:lang w:eastAsia="sk-SK"/>
              </w:rPr>
            </w:pPr>
          </w:p>
        </w:tc>
        <w:tc>
          <w:tcPr>
            <w:tcW w:w="836" w:type="pct"/>
            <w:tcBorders>
              <w:top w:val="nil"/>
              <w:left w:val="nil"/>
              <w:bottom w:val="nil"/>
              <w:right w:val="nil"/>
            </w:tcBorders>
            <w:shd w:val="clear" w:color="auto" w:fill="auto"/>
            <w:vAlign w:val="bottom"/>
          </w:tcPr>
          <w:p w:rsidR="00500B55" w:rsidRPr="002C66A7" w:rsidRDefault="00280CAC" w:rsidP="00C72EF7">
            <w:pPr>
              <w:jc w:val="right"/>
              <w:rPr>
                <w:rFonts w:cs="Arial"/>
                <w:sz w:val="15"/>
                <w:szCs w:val="15"/>
                <w:lang w:eastAsia="sk-SK"/>
              </w:rPr>
            </w:pPr>
            <w:r>
              <w:rPr>
                <w:rFonts w:cs="Arial"/>
                <w:sz w:val="15"/>
                <w:szCs w:val="15"/>
                <w:lang w:eastAsia="sk-SK"/>
              </w:rPr>
              <w:t xml:space="preserve">10 790 </w:t>
            </w:r>
          </w:p>
        </w:tc>
        <w:tc>
          <w:tcPr>
            <w:tcW w:w="836" w:type="pct"/>
            <w:tcBorders>
              <w:top w:val="nil"/>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55 128</w:t>
            </w:r>
          </w:p>
        </w:tc>
      </w:tr>
      <w:tr w:rsidR="00500B55" w:rsidRPr="002C66A7" w:rsidTr="00F23858">
        <w:tc>
          <w:tcPr>
            <w:tcW w:w="2935" w:type="pct"/>
            <w:tcBorders>
              <w:top w:val="nil"/>
              <w:left w:val="nil"/>
              <w:bottom w:val="nil"/>
              <w:right w:val="nil"/>
            </w:tcBorders>
            <w:shd w:val="clear" w:color="auto" w:fill="auto"/>
            <w:vAlign w:val="center"/>
          </w:tcPr>
          <w:p w:rsidR="00500B55" w:rsidRPr="002C66A7" w:rsidRDefault="00500B55" w:rsidP="00E72285">
            <w:pPr>
              <w:jc w:val="left"/>
              <w:rPr>
                <w:rFonts w:cs="Arial"/>
                <w:sz w:val="15"/>
                <w:szCs w:val="15"/>
                <w:lang w:eastAsia="sk-SK"/>
              </w:rPr>
            </w:pPr>
            <w:r w:rsidRPr="002C66A7">
              <w:rPr>
                <w:rFonts w:cs="Arial"/>
                <w:sz w:val="15"/>
                <w:szCs w:val="15"/>
                <w:lang w:eastAsia="sk-SK"/>
              </w:rPr>
              <w:t>Záväzky so zostatkovou dobou splatnosti do jedného roka vrátane</w:t>
            </w:r>
          </w:p>
        </w:tc>
        <w:tc>
          <w:tcPr>
            <w:tcW w:w="393" w:type="pct"/>
            <w:tcBorders>
              <w:top w:val="nil"/>
              <w:left w:val="nil"/>
              <w:bottom w:val="nil"/>
              <w:right w:val="nil"/>
            </w:tcBorders>
            <w:shd w:val="clear" w:color="auto" w:fill="auto"/>
            <w:vAlign w:val="center"/>
          </w:tcPr>
          <w:p w:rsidR="00500B55" w:rsidRPr="002C66A7" w:rsidRDefault="00500B55" w:rsidP="00E72285">
            <w:pPr>
              <w:jc w:val="center"/>
              <w:rPr>
                <w:rFonts w:cs="Arial"/>
                <w:i/>
                <w:iCs/>
                <w:sz w:val="15"/>
                <w:szCs w:val="15"/>
                <w:lang w:eastAsia="sk-SK"/>
              </w:rPr>
            </w:pPr>
          </w:p>
        </w:tc>
        <w:tc>
          <w:tcPr>
            <w:tcW w:w="836" w:type="pct"/>
            <w:tcBorders>
              <w:top w:val="nil"/>
              <w:left w:val="nil"/>
              <w:bottom w:val="single" w:sz="4" w:space="0" w:color="auto"/>
              <w:right w:val="nil"/>
            </w:tcBorders>
            <w:shd w:val="clear" w:color="auto" w:fill="auto"/>
            <w:vAlign w:val="bottom"/>
          </w:tcPr>
          <w:p w:rsidR="00500B55" w:rsidRPr="002C66A7" w:rsidRDefault="00280CAC" w:rsidP="00C72EF7">
            <w:pPr>
              <w:jc w:val="right"/>
              <w:rPr>
                <w:rFonts w:cs="Arial"/>
                <w:sz w:val="15"/>
                <w:szCs w:val="15"/>
                <w:lang w:eastAsia="sk-SK"/>
              </w:rPr>
            </w:pPr>
            <w:r w:rsidRPr="00280CAC">
              <w:rPr>
                <w:rFonts w:cs="Arial"/>
                <w:sz w:val="15"/>
                <w:szCs w:val="15"/>
                <w:lang w:eastAsia="sk-SK"/>
              </w:rPr>
              <w:t>2 428 992</w:t>
            </w:r>
          </w:p>
        </w:tc>
        <w:tc>
          <w:tcPr>
            <w:tcW w:w="836" w:type="pct"/>
            <w:tcBorders>
              <w:top w:val="nil"/>
              <w:left w:val="nil"/>
              <w:bottom w:val="single" w:sz="4" w:space="0" w:color="auto"/>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2 218 141</w:t>
            </w:r>
          </w:p>
        </w:tc>
      </w:tr>
      <w:tr w:rsidR="00500B55" w:rsidRPr="002C66A7" w:rsidTr="00F23858">
        <w:tc>
          <w:tcPr>
            <w:tcW w:w="2935" w:type="pct"/>
            <w:tcBorders>
              <w:top w:val="nil"/>
              <w:left w:val="nil"/>
              <w:bottom w:val="single" w:sz="8" w:space="0" w:color="auto"/>
              <w:right w:val="nil"/>
            </w:tcBorders>
            <w:shd w:val="clear" w:color="auto" w:fill="auto"/>
            <w:vAlign w:val="center"/>
          </w:tcPr>
          <w:p w:rsidR="00500B55" w:rsidRPr="002C66A7" w:rsidRDefault="00500B55" w:rsidP="00E72285">
            <w:pPr>
              <w:rPr>
                <w:rFonts w:cs="Arial"/>
                <w:b/>
                <w:bCs/>
                <w:sz w:val="15"/>
                <w:szCs w:val="15"/>
                <w:lang w:eastAsia="sk-SK"/>
              </w:rPr>
            </w:pPr>
            <w:r w:rsidRPr="002C66A7">
              <w:rPr>
                <w:rFonts w:cs="Arial"/>
                <w:b/>
                <w:bCs/>
                <w:sz w:val="15"/>
                <w:szCs w:val="15"/>
                <w:lang w:eastAsia="sk-SK"/>
              </w:rPr>
              <w:t>Spolu krátkodobé záväzky</w:t>
            </w:r>
          </w:p>
        </w:tc>
        <w:tc>
          <w:tcPr>
            <w:tcW w:w="393" w:type="pct"/>
            <w:tcBorders>
              <w:top w:val="nil"/>
              <w:left w:val="nil"/>
              <w:bottom w:val="single" w:sz="8" w:space="0" w:color="auto"/>
              <w:right w:val="nil"/>
            </w:tcBorders>
            <w:shd w:val="clear" w:color="auto" w:fill="auto"/>
            <w:vAlign w:val="center"/>
          </w:tcPr>
          <w:p w:rsidR="00500B55" w:rsidRPr="002C66A7" w:rsidRDefault="00500B55" w:rsidP="00E72285">
            <w:pPr>
              <w:jc w:val="center"/>
              <w:rPr>
                <w:rFonts w:cs="Arial"/>
                <w:b/>
                <w:bCs/>
                <w:sz w:val="15"/>
                <w:szCs w:val="15"/>
                <w:lang w:eastAsia="sk-SK"/>
              </w:rPr>
            </w:pPr>
          </w:p>
        </w:tc>
        <w:tc>
          <w:tcPr>
            <w:tcW w:w="836" w:type="pct"/>
            <w:tcBorders>
              <w:top w:val="nil"/>
              <w:left w:val="nil"/>
              <w:bottom w:val="single" w:sz="8" w:space="0" w:color="auto"/>
              <w:right w:val="nil"/>
            </w:tcBorders>
            <w:shd w:val="clear" w:color="auto" w:fill="auto"/>
            <w:vAlign w:val="center"/>
          </w:tcPr>
          <w:p w:rsidR="00500B55" w:rsidRPr="002C66A7" w:rsidRDefault="00280CAC" w:rsidP="00C72EF7">
            <w:pPr>
              <w:jc w:val="right"/>
              <w:rPr>
                <w:rFonts w:cs="Arial"/>
                <w:b/>
                <w:bCs/>
                <w:sz w:val="15"/>
                <w:szCs w:val="15"/>
                <w:lang w:eastAsia="sk-SK"/>
              </w:rPr>
            </w:pPr>
            <w:r w:rsidRPr="00280CAC">
              <w:rPr>
                <w:rFonts w:cs="Arial"/>
                <w:b/>
                <w:bCs/>
                <w:sz w:val="15"/>
                <w:szCs w:val="15"/>
                <w:lang w:eastAsia="sk-SK"/>
              </w:rPr>
              <w:t xml:space="preserve">2 439 782 </w:t>
            </w:r>
          </w:p>
        </w:tc>
        <w:tc>
          <w:tcPr>
            <w:tcW w:w="836" w:type="pct"/>
            <w:tcBorders>
              <w:top w:val="nil"/>
              <w:left w:val="nil"/>
              <w:bottom w:val="single" w:sz="8" w:space="0" w:color="auto"/>
              <w:right w:val="nil"/>
            </w:tcBorders>
            <w:shd w:val="clear" w:color="auto" w:fill="auto"/>
            <w:vAlign w:val="center"/>
            <w:hideMark/>
          </w:tcPr>
          <w:p w:rsidR="00500B55" w:rsidRPr="002C66A7" w:rsidRDefault="00500B55" w:rsidP="00C72EF7">
            <w:pPr>
              <w:jc w:val="right"/>
              <w:rPr>
                <w:rFonts w:cs="Arial"/>
                <w:b/>
                <w:bCs/>
                <w:sz w:val="15"/>
                <w:szCs w:val="15"/>
                <w:lang w:eastAsia="sk-SK"/>
              </w:rPr>
            </w:pPr>
            <w:r w:rsidRPr="002C66A7">
              <w:rPr>
                <w:rFonts w:cs="Arial"/>
                <w:b/>
                <w:bCs/>
                <w:sz w:val="15"/>
                <w:szCs w:val="15"/>
                <w:lang w:eastAsia="sk-SK"/>
              </w:rPr>
              <w:t>2 273 269</w:t>
            </w:r>
          </w:p>
        </w:tc>
      </w:tr>
    </w:tbl>
    <w:p w:rsidR="00E11848" w:rsidRPr="002C66A7" w:rsidRDefault="00E11848" w:rsidP="008711DF"/>
    <w:bookmarkEnd w:id="34"/>
    <w:p w:rsidR="008711DF" w:rsidRPr="002C66A7" w:rsidRDefault="008711DF" w:rsidP="008711DF">
      <w:pPr>
        <w:pStyle w:val="Heading3"/>
      </w:pPr>
      <w:r w:rsidRPr="002C66A7">
        <w:t xml:space="preserve">Záväzky zo sociálneho fondu </w:t>
      </w:r>
    </w:p>
    <w:p w:rsidR="005B36DD" w:rsidRPr="002C66A7" w:rsidRDefault="005B36DD" w:rsidP="009E172B">
      <w:bookmarkStart w:id="36" w:name="T_social_fund_payables"/>
      <w:r w:rsidRPr="002C66A7">
        <w:t xml:space="preserve"> </w:t>
      </w:r>
    </w:p>
    <w:tbl>
      <w:tblPr>
        <w:tblW w:w="5000" w:type="pct"/>
        <w:tblCellMar>
          <w:left w:w="70" w:type="dxa"/>
          <w:right w:w="70" w:type="dxa"/>
        </w:tblCellMar>
        <w:tblLook w:val="04A0"/>
      </w:tblPr>
      <w:tblGrid>
        <w:gridCol w:w="6153"/>
        <w:gridCol w:w="1529"/>
        <w:gridCol w:w="1529"/>
      </w:tblGrid>
      <w:tr w:rsidR="005B36DD" w:rsidRPr="002C66A7" w:rsidTr="00500B55">
        <w:tc>
          <w:tcPr>
            <w:tcW w:w="3340" w:type="pct"/>
            <w:tcBorders>
              <w:top w:val="single" w:sz="8" w:space="0" w:color="auto"/>
              <w:left w:val="nil"/>
              <w:bottom w:val="nil"/>
              <w:right w:val="nil"/>
            </w:tcBorders>
            <w:shd w:val="clear" w:color="auto" w:fill="auto"/>
            <w:vAlign w:val="center"/>
            <w:hideMark/>
          </w:tcPr>
          <w:p w:rsidR="005B36DD" w:rsidRPr="002C66A7" w:rsidRDefault="005B36DD" w:rsidP="005B36DD">
            <w:pPr>
              <w:rPr>
                <w:rFonts w:cs="Arial"/>
                <w:b/>
                <w:bCs/>
                <w:i/>
                <w:iCs/>
                <w:sz w:val="15"/>
                <w:szCs w:val="15"/>
                <w:lang w:eastAsia="sk-SK"/>
              </w:rPr>
            </w:pPr>
            <w:bookmarkStart w:id="37" w:name="RANGE!B9:D16"/>
            <w:r w:rsidRPr="002C66A7">
              <w:rPr>
                <w:rFonts w:cs="Arial"/>
                <w:b/>
                <w:bCs/>
                <w:i/>
                <w:iCs/>
                <w:sz w:val="15"/>
                <w:szCs w:val="15"/>
                <w:lang w:eastAsia="sk-SK"/>
              </w:rPr>
              <w:t> </w:t>
            </w:r>
            <w:bookmarkEnd w:id="37"/>
          </w:p>
        </w:tc>
        <w:tc>
          <w:tcPr>
            <w:tcW w:w="830"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4</w:t>
            </w:r>
          </w:p>
        </w:tc>
        <w:tc>
          <w:tcPr>
            <w:tcW w:w="830"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31.12.</w:t>
            </w:r>
            <w:r w:rsidR="00500B55" w:rsidRPr="002C66A7">
              <w:rPr>
                <w:rFonts w:cs="Arial"/>
                <w:b/>
                <w:bCs/>
                <w:i/>
                <w:iCs/>
                <w:sz w:val="15"/>
                <w:szCs w:val="15"/>
                <w:lang w:eastAsia="sk-SK"/>
              </w:rPr>
              <w:t>201</w:t>
            </w:r>
            <w:r w:rsidR="00500B55">
              <w:rPr>
                <w:rFonts w:cs="Arial"/>
                <w:b/>
                <w:bCs/>
                <w:i/>
                <w:iCs/>
                <w:sz w:val="15"/>
                <w:szCs w:val="15"/>
                <w:lang w:eastAsia="sk-SK"/>
              </w:rPr>
              <w:t>3</w:t>
            </w:r>
          </w:p>
        </w:tc>
      </w:tr>
      <w:tr w:rsidR="00500B55" w:rsidRPr="002C66A7" w:rsidTr="00F23858">
        <w:tc>
          <w:tcPr>
            <w:tcW w:w="3340" w:type="pct"/>
            <w:tcBorders>
              <w:top w:val="single" w:sz="4" w:space="0" w:color="auto"/>
              <w:left w:val="nil"/>
              <w:bottom w:val="nil"/>
              <w:right w:val="nil"/>
            </w:tcBorders>
            <w:shd w:val="clear" w:color="auto" w:fill="auto"/>
            <w:vAlign w:val="center"/>
            <w:hideMark/>
          </w:tcPr>
          <w:p w:rsidR="00500B55" w:rsidRPr="002C66A7" w:rsidRDefault="00500B55" w:rsidP="005B36DD">
            <w:pPr>
              <w:rPr>
                <w:rFonts w:cs="Arial"/>
                <w:sz w:val="15"/>
                <w:szCs w:val="15"/>
                <w:lang w:eastAsia="sk-SK"/>
              </w:rPr>
            </w:pPr>
            <w:r w:rsidRPr="002C66A7">
              <w:rPr>
                <w:rFonts w:cs="Arial"/>
                <w:sz w:val="15"/>
                <w:szCs w:val="15"/>
                <w:lang w:eastAsia="sk-SK"/>
              </w:rPr>
              <w:t>Začiatočný stav sociálneho fondu</w:t>
            </w:r>
          </w:p>
        </w:tc>
        <w:tc>
          <w:tcPr>
            <w:tcW w:w="830" w:type="pct"/>
            <w:tcBorders>
              <w:top w:val="single" w:sz="4" w:space="0" w:color="auto"/>
              <w:left w:val="nil"/>
              <w:bottom w:val="nil"/>
              <w:right w:val="nil"/>
            </w:tcBorders>
            <w:shd w:val="clear" w:color="auto" w:fill="auto"/>
            <w:vAlign w:val="center"/>
          </w:tcPr>
          <w:p w:rsidR="00500B55" w:rsidRPr="00F23858" w:rsidRDefault="00500B55" w:rsidP="005B36DD">
            <w:pPr>
              <w:jc w:val="right"/>
              <w:rPr>
                <w:rFonts w:cs="Arial"/>
                <w:sz w:val="15"/>
                <w:szCs w:val="15"/>
                <w:lang w:eastAsia="sk-SK"/>
              </w:rPr>
            </w:pPr>
            <w:r w:rsidRPr="00F23858">
              <w:rPr>
                <w:rFonts w:cs="Arial"/>
                <w:bCs/>
                <w:sz w:val="15"/>
                <w:szCs w:val="15"/>
                <w:lang w:eastAsia="sk-SK"/>
              </w:rPr>
              <w:t>372</w:t>
            </w:r>
          </w:p>
        </w:tc>
        <w:tc>
          <w:tcPr>
            <w:tcW w:w="830" w:type="pct"/>
            <w:tcBorders>
              <w:top w:val="single" w:sz="4" w:space="0" w:color="auto"/>
              <w:left w:val="nil"/>
              <w:bottom w:val="nil"/>
              <w:right w:val="nil"/>
            </w:tcBorders>
            <w:shd w:val="clear" w:color="auto" w:fill="auto"/>
            <w:vAlign w:val="center"/>
            <w:hideMark/>
          </w:tcPr>
          <w:p w:rsidR="00500B55" w:rsidRPr="002C66A7" w:rsidRDefault="00500B55" w:rsidP="005B36DD">
            <w:pPr>
              <w:jc w:val="right"/>
              <w:rPr>
                <w:rFonts w:cs="Arial"/>
                <w:sz w:val="15"/>
                <w:szCs w:val="15"/>
                <w:lang w:eastAsia="sk-SK"/>
              </w:rPr>
            </w:pPr>
            <w:r w:rsidRPr="002C66A7">
              <w:rPr>
                <w:rFonts w:cs="Arial"/>
                <w:sz w:val="15"/>
                <w:szCs w:val="15"/>
                <w:lang w:eastAsia="sk-SK"/>
              </w:rPr>
              <w:t xml:space="preserve">511 </w:t>
            </w:r>
          </w:p>
        </w:tc>
      </w:tr>
      <w:tr w:rsidR="00500B55" w:rsidRPr="002C66A7" w:rsidTr="00F23858">
        <w:tc>
          <w:tcPr>
            <w:tcW w:w="3340" w:type="pct"/>
            <w:tcBorders>
              <w:top w:val="nil"/>
              <w:left w:val="nil"/>
              <w:bottom w:val="nil"/>
              <w:right w:val="nil"/>
            </w:tcBorders>
            <w:shd w:val="clear" w:color="auto" w:fill="auto"/>
            <w:vAlign w:val="center"/>
            <w:hideMark/>
          </w:tcPr>
          <w:p w:rsidR="00500B55" w:rsidRPr="002C66A7" w:rsidRDefault="00500B55" w:rsidP="00C72EF7">
            <w:pPr>
              <w:ind w:left="142"/>
              <w:rPr>
                <w:rFonts w:cs="Arial"/>
                <w:sz w:val="15"/>
                <w:szCs w:val="15"/>
                <w:lang w:eastAsia="sk-SK"/>
              </w:rPr>
            </w:pPr>
            <w:r w:rsidRPr="002C66A7">
              <w:rPr>
                <w:rFonts w:cs="Arial"/>
                <w:sz w:val="15"/>
                <w:szCs w:val="15"/>
                <w:lang w:eastAsia="sk-SK"/>
              </w:rPr>
              <w:t>Tvorba sociálneho fondu na ťarchu nákladov</w:t>
            </w:r>
          </w:p>
        </w:tc>
        <w:tc>
          <w:tcPr>
            <w:tcW w:w="830" w:type="pct"/>
            <w:tcBorders>
              <w:top w:val="nil"/>
              <w:left w:val="nil"/>
              <w:bottom w:val="nil"/>
              <w:right w:val="nil"/>
            </w:tcBorders>
            <w:shd w:val="clear" w:color="auto" w:fill="auto"/>
            <w:vAlign w:val="center"/>
          </w:tcPr>
          <w:p w:rsidR="00500B55" w:rsidRPr="002C66A7" w:rsidRDefault="00280CAC" w:rsidP="005B36DD">
            <w:pPr>
              <w:jc w:val="right"/>
              <w:rPr>
                <w:rFonts w:cs="Arial"/>
                <w:sz w:val="15"/>
                <w:szCs w:val="15"/>
                <w:lang w:eastAsia="sk-SK"/>
              </w:rPr>
            </w:pPr>
            <w:r w:rsidRPr="00280CAC">
              <w:rPr>
                <w:rFonts w:cs="Arial"/>
                <w:sz w:val="15"/>
                <w:szCs w:val="15"/>
                <w:lang w:eastAsia="sk-SK"/>
              </w:rPr>
              <w:t>5 511</w:t>
            </w:r>
          </w:p>
        </w:tc>
        <w:tc>
          <w:tcPr>
            <w:tcW w:w="830" w:type="pct"/>
            <w:tcBorders>
              <w:top w:val="nil"/>
              <w:left w:val="nil"/>
              <w:bottom w:val="nil"/>
              <w:right w:val="nil"/>
            </w:tcBorders>
            <w:shd w:val="clear" w:color="auto" w:fill="auto"/>
            <w:vAlign w:val="center"/>
            <w:hideMark/>
          </w:tcPr>
          <w:p w:rsidR="00500B55" w:rsidRPr="002C66A7" w:rsidRDefault="00500B55" w:rsidP="005B36DD">
            <w:pPr>
              <w:jc w:val="right"/>
              <w:rPr>
                <w:rFonts w:cs="Arial"/>
                <w:sz w:val="15"/>
                <w:szCs w:val="15"/>
                <w:lang w:eastAsia="sk-SK"/>
              </w:rPr>
            </w:pPr>
            <w:r w:rsidRPr="002C66A7">
              <w:rPr>
                <w:rFonts w:cs="Arial"/>
                <w:sz w:val="15"/>
                <w:szCs w:val="15"/>
                <w:lang w:eastAsia="sk-SK"/>
              </w:rPr>
              <w:t xml:space="preserve">3 200 </w:t>
            </w:r>
          </w:p>
        </w:tc>
      </w:tr>
      <w:tr w:rsidR="00500B55" w:rsidRPr="002C66A7" w:rsidTr="00F23858">
        <w:tc>
          <w:tcPr>
            <w:tcW w:w="3340" w:type="pct"/>
            <w:tcBorders>
              <w:top w:val="nil"/>
              <w:left w:val="nil"/>
              <w:bottom w:val="nil"/>
              <w:right w:val="nil"/>
            </w:tcBorders>
            <w:shd w:val="clear" w:color="auto" w:fill="auto"/>
            <w:vAlign w:val="center"/>
            <w:hideMark/>
          </w:tcPr>
          <w:p w:rsidR="00500B55" w:rsidRPr="002C66A7" w:rsidRDefault="00500B55" w:rsidP="00C72EF7">
            <w:pPr>
              <w:ind w:left="142"/>
              <w:rPr>
                <w:rFonts w:cs="Arial"/>
                <w:sz w:val="15"/>
                <w:szCs w:val="15"/>
                <w:lang w:eastAsia="sk-SK"/>
              </w:rPr>
            </w:pPr>
            <w:r w:rsidRPr="002C66A7">
              <w:rPr>
                <w:rFonts w:cs="Arial"/>
                <w:sz w:val="15"/>
                <w:szCs w:val="15"/>
                <w:lang w:eastAsia="sk-SK"/>
              </w:rPr>
              <w:t>Tvorba sociálneho fondu zo zisku</w:t>
            </w:r>
          </w:p>
        </w:tc>
        <w:tc>
          <w:tcPr>
            <w:tcW w:w="830" w:type="pct"/>
            <w:tcBorders>
              <w:top w:val="nil"/>
              <w:left w:val="nil"/>
              <w:bottom w:val="nil"/>
              <w:right w:val="nil"/>
            </w:tcBorders>
            <w:shd w:val="clear" w:color="auto" w:fill="auto"/>
            <w:vAlign w:val="center"/>
          </w:tcPr>
          <w:p w:rsidR="00500B55" w:rsidRPr="002C66A7" w:rsidRDefault="00280CAC" w:rsidP="005B36DD">
            <w:pPr>
              <w:jc w:val="right"/>
              <w:rPr>
                <w:rFonts w:cs="Arial"/>
                <w:sz w:val="15"/>
                <w:szCs w:val="15"/>
                <w:lang w:eastAsia="sk-SK"/>
              </w:rPr>
            </w:pPr>
            <w:r>
              <w:rPr>
                <w:rFonts w:cs="Arial"/>
                <w:sz w:val="15"/>
                <w:szCs w:val="15"/>
                <w:lang w:eastAsia="sk-SK"/>
              </w:rPr>
              <w:t>-</w:t>
            </w:r>
          </w:p>
        </w:tc>
        <w:tc>
          <w:tcPr>
            <w:tcW w:w="830" w:type="pct"/>
            <w:tcBorders>
              <w:top w:val="nil"/>
              <w:left w:val="nil"/>
              <w:bottom w:val="nil"/>
              <w:right w:val="nil"/>
            </w:tcBorders>
            <w:shd w:val="clear" w:color="auto" w:fill="auto"/>
            <w:vAlign w:val="center"/>
            <w:hideMark/>
          </w:tcPr>
          <w:p w:rsidR="00500B55" w:rsidRPr="002C66A7" w:rsidRDefault="00500B55" w:rsidP="005B36DD">
            <w:pPr>
              <w:jc w:val="right"/>
              <w:rPr>
                <w:rFonts w:cs="Arial"/>
                <w:sz w:val="15"/>
                <w:szCs w:val="15"/>
                <w:lang w:eastAsia="sk-SK"/>
              </w:rPr>
            </w:pPr>
            <w:r w:rsidRPr="002C66A7">
              <w:rPr>
                <w:rFonts w:cs="Arial"/>
                <w:sz w:val="15"/>
                <w:szCs w:val="15"/>
                <w:lang w:eastAsia="sk-SK"/>
              </w:rPr>
              <w:t xml:space="preserve">- </w:t>
            </w:r>
          </w:p>
        </w:tc>
      </w:tr>
      <w:tr w:rsidR="00500B55" w:rsidRPr="002C66A7" w:rsidTr="00F23858">
        <w:tc>
          <w:tcPr>
            <w:tcW w:w="3340" w:type="pct"/>
            <w:tcBorders>
              <w:top w:val="nil"/>
              <w:left w:val="nil"/>
              <w:bottom w:val="nil"/>
              <w:right w:val="nil"/>
            </w:tcBorders>
            <w:shd w:val="clear" w:color="auto" w:fill="auto"/>
            <w:vAlign w:val="center"/>
            <w:hideMark/>
          </w:tcPr>
          <w:p w:rsidR="00500B55" w:rsidRPr="002C66A7" w:rsidRDefault="00500B55" w:rsidP="00C72EF7">
            <w:pPr>
              <w:ind w:left="142"/>
              <w:rPr>
                <w:rFonts w:cs="Arial"/>
                <w:sz w:val="15"/>
                <w:szCs w:val="15"/>
                <w:lang w:eastAsia="sk-SK"/>
              </w:rPr>
            </w:pPr>
            <w:r w:rsidRPr="002C66A7">
              <w:rPr>
                <w:rFonts w:cs="Arial"/>
                <w:sz w:val="15"/>
                <w:szCs w:val="15"/>
                <w:lang w:eastAsia="sk-SK"/>
              </w:rPr>
              <w:t xml:space="preserve">Ostatná tvorba sociálneho fondu </w:t>
            </w:r>
          </w:p>
        </w:tc>
        <w:tc>
          <w:tcPr>
            <w:tcW w:w="830" w:type="pct"/>
            <w:tcBorders>
              <w:top w:val="nil"/>
              <w:left w:val="nil"/>
              <w:bottom w:val="nil"/>
              <w:right w:val="nil"/>
            </w:tcBorders>
            <w:shd w:val="clear" w:color="auto" w:fill="auto"/>
            <w:vAlign w:val="center"/>
          </w:tcPr>
          <w:p w:rsidR="00500B55" w:rsidRPr="002C66A7" w:rsidRDefault="00280CAC" w:rsidP="005B36DD">
            <w:pPr>
              <w:jc w:val="right"/>
              <w:rPr>
                <w:rFonts w:cs="Arial"/>
                <w:sz w:val="15"/>
                <w:szCs w:val="15"/>
                <w:lang w:eastAsia="sk-SK"/>
              </w:rPr>
            </w:pPr>
            <w:r>
              <w:rPr>
                <w:rFonts w:cs="Arial"/>
                <w:sz w:val="15"/>
                <w:szCs w:val="15"/>
                <w:lang w:eastAsia="sk-SK"/>
              </w:rPr>
              <w:t>-</w:t>
            </w:r>
          </w:p>
        </w:tc>
        <w:tc>
          <w:tcPr>
            <w:tcW w:w="830" w:type="pct"/>
            <w:tcBorders>
              <w:top w:val="nil"/>
              <w:left w:val="nil"/>
              <w:bottom w:val="nil"/>
              <w:right w:val="nil"/>
            </w:tcBorders>
            <w:shd w:val="clear" w:color="auto" w:fill="auto"/>
            <w:vAlign w:val="center"/>
            <w:hideMark/>
          </w:tcPr>
          <w:p w:rsidR="00500B55" w:rsidRPr="002C66A7" w:rsidRDefault="00500B55" w:rsidP="005B36DD">
            <w:pPr>
              <w:jc w:val="right"/>
              <w:rPr>
                <w:rFonts w:cs="Arial"/>
                <w:sz w:val="15"/>
                <w:szCs w:val="15"/>
                <w:lang w:eastAsia="sk-SK"/>
              </w:rPr>
            </w:pPr>
            <w:r w:rsidRPr="002C66A7">
              <w:rPr>
                <w:rFonts w:cs="Arial"/>
                <w:sz w:val="15"/>
                <w:szCs w:val="15"/>
                <w:lang w:eastAsia="sk-SK"/>
              </w:rPr>
              <w:t xml:space="preserve">- </w:t>
            </w:r>
          </w:p>
        </w:tc>
      </w:tr>
      <w:tr w:rsidR="00500B55" w:rsidRPr="002C66A7" w:rsidTr="00F23858">
        <w:tc>
          <w:tcPr>
            <w:tcW w:w="3340" w:type="pct"/>
            <w:tcBorders>
              <w:top w:val="nil"/>
              <w:left w:val="nil"/>
              <w:bottom w:val="nil"/>
              <w:right w:val="nil"/>
            </w:tcBorders>
            <w:shd w:val="clear" w:color="auto" w:fill="auto"/>
            <w:vAlign w:val="center"/>
            <w:hideMark/>
          </w:tcPr>
          <w:p w:rsidR="00500B55" w:rsidRPr="002C66A7" w:rsidRDefault="00500B55" w:rsidP="005B36DD">
            <w:pPr>
              <w:rPr>
                <w:rFonts w:cs="Arial"/>
                <w:sz w:val="15"/>
                <w:szCs w:val="15"/>
                <w:lang w:eastAsia="sk-SK"/>
              </w:rPr>
            </w:pPr>
            <w:r w:rsidRPr="002C66A7">
              <w:rPr>
                <w:rFonts w:cs="Arial"/>
                <w:sz w:val="15"/>
                <w:szCs w:val="15"/>
                <w:lang w:eastAsia="sk-SK"/>
              </w:rPr>
              <w:t>Tvorba sociálneho fondu celkom</w:t>
            </w:r>
          </w:p>
        </w:tc>
        <w:tc>
          <w:tcPr>
            <w:tcW w:w="830" w:type="pct"/>
            <w:tcBorders>
              <w:top w:val="single" w:sz="4" w:space="0" w:color="auto"/>
              <w:left w:val="nil"/>
              <w:bottom w:val="nil"/>
              <w:right w:val="nil"/>
            </w:tcBorders>
            <w:shd w:val="clear" w:color="auto" w:fill="auto"/>
            <w:vAlign w:val="center"/>
          </w:tcPr>
          <w:p w:rsidR="00500B55" w:rsidRPr="002C66A7" w:rsidRDefault="00280CAC" w:rsidP="005B36DD">
            <w:pPr>
              <w:jc w:val="right"/>
              <w:rPr>
                <w:rFonts w:cs="Arial"/>
                <w:sz w:val="15"/>
                <w:szCs w:val="15"/>
                <w:lang w:eastAsia="sk-SK"/>
              </w:rPr>
            </w:pPr>
            <w:r w:rsidRPr="00280CAC">
              <w:rPr>
                <w:rFonts w:cs="Arial"/>
                <w:sz w:val="15"/>
                <w:szCs w:val="15"/>
                <w:lang w:eastAsia="sk-SK"/>
              </w:rPr>
              <w:t>5 511</w:t>
            </w:r>
          </w:p>
        </w:tc>
        <w:tc>
          <w:tcPr>
            <w:tcW w:w="830" w:type="pct"/>
            <w:tcBorders>
              <w:top w:val="single" w:sz="4" w:space="0" w:color="auto"/>
              <w:left w:val="nil"/>
              <w:bottom w:val="nil"/>
              <w:right w:val="nil"/>
            </w:tcBorders>
            <w:shd w:val="clear" w:color="auto" w:fill="auto"/>
            <w:vAlign w:val="center"/>
            <w:hideMark/>
          </w:tcPr>
          <w:p w:rsidR="00500B55" w:rsidRPr="002C66A7" w:rsidRDefault="00500B55" w:rsidP="005B36DD">
            <w:pPr>
              <w:jc w:val="right"/>
              <w:rPr>
                <w:rFonts w:cs="Arial"/>
                <w:sz w:val="15"/>
                <w:szCs w:val="15"/>
                <w:lang w:eastAsia="sk-SK"/>
              </w:rPr>
            </w:pPr>
            <w:r w:rsidRPr="002C66A7">
              <w:rPr>
                <w:rFonts w:cs="Arial"/>
                <w:sz w:val="15"/>
                <w:szCs w:val="15"/>
                <w:lang w:eastAsia="sk-SK"/>
              </w:rPr>
              <w:t xml:space="preserve">3 200 </w:t>
            </w:r>
          </w:p>
        </w:tc>
      </w:tr>
      <w:tr w:rsidR="00500B55" w:rsidRPr="002C66A7" w:rsidTr="00F23858">
        <w:tc>
          <w:tcPr>
            <w:tcW w:w="3340" w:type="pct"/>
            <w:tcBorders>
              <w:top w:val="nil"/>
              <w:left w:val="nil"/>
              <w:bottom w:val="nil"/>
              <w:right w:val="nil"/>
            </w:tcBorders>
            <w:shd w:val="clear" w:color="auto" w:fill="auto"/>
            <w:vAlign w:val="center"/>
            <w:hideMark/>
          </w:tcPr>
          <w:p w:rsidR="00500B55" w:rsidRPr="002C66A7" w:rsidRDefault="00500B55" w:rsidP="005B36DD">
            <w:pPr>
              <w:rPr>
                <w:rFonts w:cs="Arial"/>
                <w:sz w:val="15"/>
                <w:szCs w:val="15"/>
                <w:lang w:eastAsia="sk-SK"/>
              </w:rPr>
            </w:pPr>
            <w:r w:rsidRPr="002C66A7">
              <w:rPr>
                <w:rFonts w:cs="Arial"/>
                <w:sz w:val="15"/>
                <w:szCs w:val="15"/>
                <w:lang w:eastAsia="sk-SK"/>
              </w:rPr>
              <w:t>Čerpanie sociálneho fondu</w:t>
            </w:r>
          </w:p>
        </w:tc>
        <w:tc>
          <w:tcPr>
            <w:tcW w:w="830" w:type="pct"/>
            <w:tcBorders>
              <w:top w:val="nil"/>
              <w:left w:val="nil"/>
              <w:bottom w:val="single" w:sz="4" w:space="0" w:color="auto"/>
              <w:right w:val="nil"/>
            </w:tcBorders>
            <w:shd w:val="clear" w:color="auto" w:fill="auto"/>
            <w:vAlign w:val="center"/>
          </w:tcPr>
          <w:p w:rsidR="00500B55" w:rsidRPr="002C66A7" w:rsidRDefault="00280CAC" w:rsidP="005B36DD">
            <w:pPr>
              <w:jc w:val="right"/>
              <w:rPr>
                <w:rFonts w:cs="Arial"/>
                <w:sz w:val="15"/>
                <w:szCs w:val="15"/>
                <w:lang w:eastAsia="sk-SK"/>
              </w:rPr>
            </w:pPr>
            <w:r w:rsidRPr="00280CAC">
              <w:rPr>
                <w:rFonts w:cs="Arial"/>
                <w:sz w:val="15"/>
                <w:szCs w:val="15"/>
                <w:lang w:eastAsia="sk-SK"/>
              </w:rPr>
              <w:t>5 300</w:t>
            </w:r>
          </w:p>
        </w:tc>
        <w:tc>
          <w:tcPr>
            <w:tcW w:w="830" w:type="pct"/>
            <w:tcBorders>
              <w:top w:val="nil"/>
              <w:left w:val="nil"/>
              <w:bottom w:val="single" w:sz="4" w:space="0" w:color="auto"/>
              <w:right w:val="nil"/>
            </w:tcBorders>
            <w:shd w:val="clear" w:color="auto" w:fill="auto"/>
            <w:vAlign w:val="center"/>
            <w:hideMark/>
          </w:tcPr>
          <w:p w:rsidR="00500B55" w:rsidRPr="002C66A7" w:rsidRDefault="00500B55" w:rsidP="005B36DD">
            <w:pPr>
              <w:jc w:val="right"/>
              <w:rPr>
                <w:rFonts w:cs="Arial"/>
                <w:sz w:val="15"/>
                <w:szCs w:val="15"/>
                <w:lang w:eastAsia="sk-SK"/>
              </w:rPr>
            </w:pPr>
            <w:r w:rsidRPr="002C66A7">
              <w:rPr>
                <w:rFonts w:cs="Arial"/>
                <w:sz w:val="15"/>
                <w:szCs w:val="15"/>
                <w:lang w:eastAsia="sk-SK"/>
              </w:rPr>
              <w:t xml:space="preserve">3 339 </w:t>
            </w:r>
          </w:p>
        </w:tc>
      </w:tr>
      <w:tr w:rsidR="00500B55" w:rsidRPr="002C66A7" w:rsidTr="00F23858">
        <w:tc>
          <w:tcPr>
            <w:tcW w:w="3340" w:type="pct"/>
            <w:tcBorders>
              <w:top w:val="nil"/>
              <w:left w:val="nil"/>
              <w:bottom w:val="single" w:sz="8" w:space="0" w:color="auto"/>
              <w:right w:val="nil"/>
            </w:tcBorders>
            <w:shd w:val="clear" w:color="auto" w:fill="auto"/>
            <w:vAlign w:val="center"/>
            <w:hideMark/>
          </w:tcPr>
          <w:p w:rsidR="00500B55" w:rsidRPr="002C66A7" w:rsidRDefault="00500B55" w:rsidP="005B36DD">
            <w:pPr>
              <w:rPr>
                <w:rFonts w:cs="Arial"/>
                <w:b/>
                <w:bCs/>
                <w:sz w:val="15"/>
                <w:szCs w:val="15"/>
                <w:lang w:eastAsia="sk-SK"/>
              </w:rPr>
            </w:pPr>
            <w:r w:rsidRPr="002C66A7">
              <w:rPr>
                <w:rFonts w:cs="Arial"/>
                <w:b/>
                <w:bCs/>
                <w:sz w:val="15"/>
                <w:szCs w:val="15"/>
                <w:lang w:eastAsia="sk-SK"/>
              </w:rPr>
              <w:t>Konečný zostatok sociálneho fondu</w:t>
            </w:r>
          </w:p>
        </w:tc>
        <w:tc>
          <w:tcPr>
            <w:tcW w:w="830" w:type="pct"/>
            <w:tcBorders>
              <w:top w:val="nil"/>
              <w:left w:val="nil"/>
              <w:bottom w:val="single" w:sz="8" w:space="0" w:color="auto"/>
              <w:right w:val="nil"/>
            </w:tcBorders>
            <w:shd w:val="clear" w:color="auto" w:fill="auto"/>
            <w:vAlign w:val="center"/>
          </w:tcPr>
          <w:p w:rsidR="00500B55" w:rsidRPr="002C66A7" w:rsidRDefault="00280CAC" w:rsidP="005B36DD">
            <w:pPr>
              <w:jc w:val="right"/>
              <w:rPr>
                <w:rFonts w:cs="Arial"/>
                <w:b/>
                <w:bCs/>
                <w:sz w:val="15"/>
                <w:szCs w:val="15"/>
                <w:lang w:eastAsia="sk-SK"/>
              </w:rPr>
            </w:pPr>
            <w:r w:rsidRPr="00280CAC">
              <w:rPr>
                <w:rFonts w:cs="Arial"/>
                <w:b/>
                <w:bCs/>
                <w:sz w:val="15"/>
                <w:szCs w:val="15"/>
                <w:lang w:eastAsia="sk-SK"/>
              </w:rPr>
              <w:t xml:space="preserve">584 </w:t>
            </w:r>
          </w:p>
        </w:tc>
        <w:tc>
          <w:tcPr>
            <w:tcW w:w="830" w:type="pct"/>
            <w:tcBorders>
              <w:top w:val="nil"/>
              <w:left w:val="nil"/>
              <w:bottom w:val="single" w:sz="8" w:space="0" w:color="auto"/>
              <w:right w:val="nil"/>
            </w:tcBorders>
            <w:shd w:val="clear" w:color="auto" w:fill="auto"/>
            <w:vAlign w:val="center"/>
            <w:hideMark/>
          </w:tcPr>
          <w:p w:rsidR="00500B55" w:rsidRPr="002C66A7" w:rsidRDefault="00500B55" w:rsidP="005B36DD">
            <w:pPr>
              <w:jc w:val="right"/>
              <w:rPr>
                <w:rFonts w:cs="Arial"/>
                <w:b/>
                <w:bCs/>
                <w:sz w:val="15"/>
                <w:szCs w:val="15"/>
                <w:lang w:eastAsia="sk-SK"/>
              </w:rPr>
            </w:pPr>
            <w:r w:rsidRPr="002C66A7">
              <w:rPr>
                <w:rFonts w:cs="Arial"/>
                <w:b/>
                <w:bCs/>
                <w:sz w:val="15"/>
                <w:szCs w:val="15"/>
                <w:lang w:eastAsia="sk-SK"/>
              </w:rPr>
              <w:t xml:space="preserve">372 </w:t>
            </w:r>
          </w:p>
        </w:tc>
      </w:tr>
    </w:tbl>
    <w:p w:rsidR="00CD6DA2" w:rsidRPr="002C66A7" w:rsidRDefault="00CD6DA2" w:rsidP="009E172B"/>
    <w:bookmarkEnd w:id="36"/>
    <w:p w:rsidR="005D55FF" w:rsidRPr="002C66A7" w:rsidRDefault="005D55FF" w:rsidP="005D55FF"/>
    <w:p w:rsidR="00C45CC6" w:rsidRPr="002C66A7" w:rsidRDefault="00CE343B" w:rsidP="00774339">
      <w:pPr>
        <w:pStyle w:val="Heading2"/>
      </w:pPr>
      <w:r w:rsidRPr="002C66A7">
        <w:lastRenderedPageBreak/>
        <w:t>Pôžičky a krátkodobé f</w:t>
      </w:r>
      <w:r w:rsidR="00C45CC6" w:rsidRPr="002C66A7">
        <w:t xml:space="preserve">inančné výpomoci </w:t>
      </w:r>
    </w:p>
    <w:p w:rsidR="005B36DD" w:rsidRPr="002C66A7" w:rsidRDefault="005B36DD" w:rsidP="002F78A4">
      <w:pPr>
        <w:rPr>
          <w:snapToGrid w:val="0"/>
          <w:sz w:val="15"/>
          <w:highlight w:val="yellow"/>
          <w:u w:val="single"/>
          <w:lang w:eastAsia="sk-SK"/>
        </w:rPr>
      </w:pPr>
      <w:bookmarkStart w:id="38" w:name="T_borrowings"/>
    </w:p>
    <w:tbl>
      <w:tblPr>
        <w:tblW w:w="5000" w:type="pct"/>
        <w:tblCellMar>
          <w:left w:w="70" w:type="dxa"/>
          <w:right w:w="70" w:type="dxa"/>
        </w:tblCellMar>
        <w:tblLook w:val="04A0"/>
      </w:tblPr>
      <w:tblGrid>
        <w:gridCol w:w="4078"/>
        <w:gridCol w:w="604"/>
        <w:gridCol w:w="700"/>
        <w:gridCol w:w="1013"/>
        <w:gridCol w:w="1409"/>
        <w:gridCol w:w="1407"/>
      </w:tblGrid>
      <w:tr w:rsidR="005B36DD" w:rsidRPr="002C66A7" w:rsidTr="00500B55">
        <w:tc>
          <w:tcPr>
            <w:tcW w:w="2213" w:type="pct"/>
            <w:tcBorders>
              <w:top w:val="single" w:sz="8" w:space="0" w:color="auto"/>
              <w:left w:val="nil"/>
              <w:bottom w:val="nil"/>
              <w:right w:val="nil"/>
            </w:tcBorders>
            <w:shd w:val="clear" w:color="auto" w:fill="auto"/>
            <w:vAlign w:val="center"/>
            <w:hideMark/>
          </w:tcPr>
          <w:p w:rsidR="005B36DD" w:rsidRPr="002C66A7" w:rsidRDefault="005B36DD" w:rsidP="005B36DD">
            <w:pPr>
              <w:rPr>
                <w:rFonts w:cs="Arial"/>
                <w:b/>
                <w:bCs/>
                <w:i/>
                <w:iCs/>
                <w:sz w:val="15"/>
                <w:szCs w:val="15"/>
                <w:lang w:eastAsia="sk-SK"/>
              </w:rPr>
            </w:pPr>
            <w:bookmarkStart w:id="39" w:name="RANGE!B9:G18"/>
            <w:r w:rsidRPr="002C66A7">
              <w:rPr>
                <w:rFonts w:cs="Arial"/>
                <w:b/>
                <w:bCs/>
                <w:i/>
                <w:iCs/>
                <w:sz w:val="15"/>
                <w:szCs w:val="15"/>
                <w:lang w:eastAsia="sk-SK"/>
              </w:rPr>
              <w:t>Položka</w:t>
            </w:r>
            <w:bookmarkEnd w:id="39"/>
          </w:p>
        </w:tc>
        <w:tc>
          <w:tcPr>
            <w:tcW w:w="328"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Mena</w:t>
            </w:r>
          </w:p>
        </w:tc>
        <w:tc>
          <w:tcPr>
            <w:tcW w:w="380"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Úrok p. a. v %</w:t>
            </w:r>
          </w:p>
        </w:tc>
        <w:tc>
          <w:tcPr>
            <w:tcW w:w="550"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Dátum splatnosti</w:t>
            </w:r>
          </w:p>
        </w:tc>
        <w:tc>
          <w:tcPr>
            <w:tcW w:w="765"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 xml:space="preserve">Suma istiny v príslušnej mene k 31. decembru </w:t>
            </w:r>
            <w:r w:rsidR="00500B55" w:rsidRPr="002C66A7">
              <w:rPr>
                <w:rFonts w:cs="Arial"/>
                <w:b/>
                <w:bCs/>
                <w:i/>
                <w:iCs/>
                <w:sz w:val="15"/>
                <w:szCs w:val="15"/>
                <w:lang w:eastAsia="sk-SK"/>
              </w:rPr>
              <w:t>201</w:t>
            </w:r>
            <w:r w:rsidR="00500B55">
              <w:rPr>
                <w:rFonts w:cs="Arial"/>
                <w:b/>
                <w:bCs/>
                <w:i/>
                <w:iCs/>
                <w:sz w:val="15"/>
                <w:szCs w:val="15"/>
                <w:lang w:eastAsia="sk-SK"/>
              </w:rPr>
              <w:t>4</w:t>
            </w:r>
          </w:p>
        </w:tc>
        <w:tc>
          <w:tcPr>
            <w:tcW w:w="764"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 xml:space="preserve">Suma istiny v príslušnej mene k 31. decembru </w:t>
            </w:r>
            <w:r w:rsidR="00500B55" w:rsidRPr="002C66A7">
              <w:rPr>
                <w:rFonts w:cs="Arial"/>
                <w:b/>
                <w:bCs/>
                <w:i/>
                <w:iCs/>
                <w:sz w:val="15"/>
                <w:szCs w:val="15"/>
                <w:lang w:eastAsia="sk-SK"/>
              </w:rPr>
              <w:t>201</w:t>
            </w:r>
            <w:r w:rsidR="00500B55">
              <w:rPr>
                <w:rFonts w:cs="Arial"/>
                <w:b/>
                <w:bCs/>
                <w:i/>
                <w:iCs/>
                <w:sz w:val="15"/>
                <w:szCs w:val="15"/>
                <w:lang w:eastAsia="sk-SK"/>
              </w:rPr>
              <w:t>3</w:t>
            </w:r>
          </w:p>
        </w:tc>
      </w:tr>
      <w:tr w:rsidR="005B36DD" w:rsidRPr="002C66A7" w:rsidTr="00500B55">
        <w:tc>
          <w:tcPr>
            <w:tcW w:w="2213" w:type="pct"/>
            <w:tcBorders>
              <w:top w:val="single" w:sz="4" w:space="0" w:color="auto"/>
              <w:left w:val="nil"/>
              <w:bottom w:val="nil"/>
              <w:right w:val="nil"/>
            </w:tcBorders>
            <w:shd w:val="clear" w:color="auto" w:fill="auto"/>
            <w:vAlign w:val="center"/>
            <w:hideMark/>
          </w:tcPr>
          <w:p w:rsidR="005B36DD" w:rsidRPr="002C66A7" w:rsidRDefault="005B36DD" w:rsidP="005B36DD">
            <w:pPr>
              <w:rPr>
                <w:rFonts w:cs="Arial"/>
                <w:sz w:val="15"/>
                <w:szCs w:val="15"/>
                <w:lang w:eastAsia="sk-SK"/>
              </w:rPr>
            </w:pPr>
            <w:r w:rsidRPr="002C66A7">
              <w:rPr>
                <w:rFonts w:cs="Arial"/>
                <w:sz w:val="15"/>
                <w:szCs w:val="15"/>
                <w:lang w:eastAsia="sk-SK"/>
              </w:rPr>
              <w:t>Dlhodobé pôžičky:</w:t>
            </w:r>
          </w:p>
        </w:tc>
        <w:tc>
          <w:tcPr>
            <w:tcW w:w="328" w:type="pct"/>
            <w:tcBorders>
              <w:top w:val="single" w:sz="4" w:space="0" w:color="auto"/>
              <w:left w:val="nil"/>
              <w:bottom w:val="nil"/>
              <w:right w:val="nil"/>
            </w:tcBorders>
            <w:shd w:val="clear" w:color="auto" w:fill="auto"/>
            <w:vAlign w:val="bottom"/>
            <w:hideMark/>
          </w:tcPr>
          <w:p w:rsidR="005B36DD" w:rsidRPr="002C66A7" w:rsidRDefault="005B36DD" w:rsidP="00C72EF7">
            <w:pPr>
              <w:jc w:val="center"/>
              <w:rPr>
                <w:rFonts w:cs="Arial"/>
                <w:sz w:val="15"/>
                <w:szCs w:val="15"/>
                <w:lang w:eastAsia="sk-SK"/>
              </w:rPr>
            </w:pPr>
          </w:p>
        </w:tc>
        <w:tc>
          <w:tcPr>
            <w:tcW w:w="380" w:type="pct"/>
            <w:tcBorders>
              <w:top w:val="single" w:sz="4" w:space="0" w:color="auto"/>
              <w:left w:val="nil"/>
              <w:bottom w:val="nil"/>
              <w:right w:val="nil"/>
            </w:tcBorders>
            <w:shd w:val="clear" w:color="auto" w:fill="auto"/>
            <w:vAlign w:val="bottom"/>
            <w:hideMark/>
          </w:tcPr>
          <w:p w:rsidR="005B36DD" w:rsidRPr="002C66A7" w:rsidRDefault="005B36DD" w:rsidP="005B36DD">
            <w:pPr>
              <w:jc w:val="center"/>
              <w:rPr>
                <w:rFonts w:cs="Arial"/>
                <w:sz w:val="15"/>
                <w:szCs w:val="15"/>
                <w:lang w:eastAsia="sk-SK"/>
              </w:rPr>
            </w:pPr>
            <w:r w:rsidRPr="002C66A7">
              <w:rPr>
                <w:rFonts w:cs="Arial"/>
                <w:sz w:val="15"/>
                <w:szCs w:val="15"/>
                <w:lang w:eastAsia="sk-SK"/>
              </w:rPr>
              <w:t> </w:t>
            </w:r>
          </w:p>
        </w:tc>
        <w:tc>
          <w:tcPr>
            <w:tcW w:w="550" w:type="pct"/>
            <w:tcBorders>
              <w:top w:val="single" w:sz="4" w:space="0" w:color="auto"/>
              <w:left w:val="nil"/>
              <w:bottom w:val="nil"/>
              <w:right w:val="nil"/>
            </w:tcBorders>
            <w:shd w:val="clear" w:color="auto" w:fill="auto"/>
            <w:vAlign w:val="bottom"/>
            <w:hideMark/>
          </w:tcPr>
          <w:p w:rsidR="005B36DD" w:rsidRPr="002C66A7" w:rsidRDefault="005B36DD" w:rsidP="00C72EF7">
            <w:pPr>
              <w:jc w:val="center"/>
              <w:rPr>
                <w:rFonts w:cs="Arial"/>
                <w:sz w:val="15"/>
                <w:szCs w:val="15"/>
                <w:lang w:eastAsia="sk-SK"/>
              </w:rPr>
            </w:pPr>
          </w:p>
        </w:tc>
        <w:tc>
          <w:tcPr>
            <w:tcW w:w="765" w:type="pct"/>
            <w:tcBorders>
              <w:top w:val="single" w:sz="4" w:space="0" w:color="auto"/>
              <w:left w:val="nil"/>
              <w:bottom w:val="nil"/>
              <w:right w:val="nil"/>
            </w:tcBorders>
            <w:shd w:val="clear" w:color="auto" w:fill="auto"/>
            <w:vAlign w:val="bottom"/>
          </w:tcPr>
          <w:p w:rsidR="005B36DD" w:rsidRPr="002C66A7" w:rsidRDefault="005B36DD" w:rsidP="00C72EF7">
            <w:pPr>
              <w:jc w:val="right"/>
              <w:rPr>
                <w:rFonts w:cs="Arial"/>
                <w:sz w:val="15"/>
                <w:szCs w:val="15"/>
                <w:lang w:eastAsia="sk-SK"/>
              </w:rPr>
            </w:pPr>
          </w:p>
        </w:tc>
        <w:tc>
          <w:tcPr>
            <w:tcW w:w="764" w:type="pct"/>
            <w:tcBorders>
              <w:top w:val="single" w:sz="4" w:space="0" w:color="auto"/>
              <w:left w:val="nil"/>
              <w:bottom w:val="nil"/>
              <w:right w:val="nil"/>
            </w:tcBorders>
            <w:shd w:val="clear" w:color="auto" w:fill="auto"/>
            <w:vAlign w:val="bottom"/>
          </w:tcPr>
          <w:p w:rsidR="005B36DD" w:rsidRPr="002C66A7" w:rsidRDefault="005B36DD" w:rsidP="00C72EF7">
            <w:pPr>
              <w:jc w:val="right"/>
              <w:rPr>
                <w:rFonts w:cs="Arial"/>
                <w:sz w:val="15"/>
                <w:szCs w:val="15"/>
                <w:lang w:eastAsia="sk-SK"/>
              </w:rPr>
            </w:pPr>
          </w:p>
        </w:tc>
      </w:tr>
      <w:tr w:rsidR="00500B55" w:rsidRPr="002C66A7" w:rsidTr="00F23858">
        <w:tc>
          <w:tcPr>
            <w:tcW w:w="2213" w:type="pct"/>
            <w:tcBorders>
              <w:top w:val="nil"/>
              <w:left w:val="nil"/>
              <w:bottom w:val="nil"/>
              <w:right w:val="nil"/>
            </w:tcBorders>
            <w:shd w:val="clear" w:color="auto" w:fill="auto"/>
            <w:vAlign w:val="center"/>
            <w:hideMark/>
          </w:tcPr>
          <w:p w:rsidR="00500B55" w:rsidRPr="002C66A7" w:rsidRDefault="00500B55" w:rsidP="002D016E">
            <w:pPr>
              <w:jc w:val="left"/>
              <w:rPr>
                <w:rFonts w:cs="Arial"/>
                <w:i/>
                <w:iCs/>
                <w:sz w:val="15"/>
                <w:szCs w:val="15"/>
                <w:lang w:eastAsia="sk-SK"/>
              </w:rPr>
            </w:pPr>
            <w:r w:rsidRPr="002C66A7">
              <w:rPr>
                <w:rFonts w:cs="Arial"/>
                <w:i/>
                <w:iCs/>
                <w:sz w:val="15"/>
                <w:szCs w:val="15"/>
                <w:lang w:eastAsia="sk-SK"/>
              </w:rPr>
              <w:t>KVIST Industrie A/S – materská spoločnosť</w:t>
            </w:r>
          </w:p>
        </w:tc>
        <w:tc>
          <w:tcPr>
            <w:tcW w:w="328" w:type="pct"/>
            <w:tcBorders>
              <w:top w:val="nil"/>
              <w:left w:val="nil"/>
              <w:bottom w:val="nil"/>
              <w:right w:val="nil"/>
            </w:tcBorders>
            <w:shd w:val="clear" w:color="auto" w:fill="auto"/>
            <w:vAlign w:val="center"/>
            <w:hideMark/>
          </w:tcPr>
          <w:p w:rsidR="00500B55" w:rsidRPr="002C66A7" w:rsidRDefault="00500B55" w:rsidP="00C72EF7">
            <w:pPr>
              <w:jc w:val="center"/>
              <w:rPr>
                <w:rFonts w:cs="Arial"/>
                <w:i/>
                <w:iCs/>
                <w:sz w:val="15"/>
                <w:szCs w:val="15"/>
                <w:lang w:eastAsia="sk-SK"/>
              </w:rPr>
            </w:pPr>
            <w:r w:rsidRPr="002C66A7">
              <w:rPr>
                <w:rFonts w:cs="Arial"/>
                <w:i/>
                <w:iCs/>
                <w:sz w:val="15"/>
                <w:szCs w:val="15"/>
                <w:lang w:eastAsia="sk-SK"/>
              </w:rPr>
              <w:t>EUR</w:t>
            </w:r>
          </w:p>
        </w:tc>
        <w:tc>
          <w:tcPr>
            <w:tcW w:w="380" w:type="pct"/>
            <w:tcBorders>
              <w:top w:val="nil"/>
              <w:left w:val="nil"/>
              <w:bottom w:val="nil"/>
              <w:right w:val="nil"/>
            </w:tcBorders>
            <w:shd w:val="clear" w:color="auto" w:fill="auto"/>
            <w:vAlign w:val="center"/>
            <w:hideMark/>
          </w:tcPr>
          <w:p w:rsidR="00500B55" w:rsidRPr="002C66A7" w:rsidRDefault="00500B55" w:rsidP="00C72EF7">
            <w:pPr>
              <w:jc w:val="center"/>
              <w:rPr>
                <w:rFonts w:cs="Arial"/>
                <w:i/>
                <w:iCs/>
                <w:sz w:val="15"/>
                <w:szCs w:val="15"/>
                <w:lang w:eastAsia="sk-SK"/>
              </w:rPr>
            </w:pPr>
            <w:r w:rsidRPr="002C66A7">
              <w:rPr>
                <w:rFonts w:cs="Arial"/>
                <w:i/>
                <w:iCs/>
                <w:sz w:val="15"/>
                <w:szCs w:val="15"/>
                <w:lang w:eastAsia="sk-SK"/>
              </w:rPr>
              <w:t>0%</w:t>
            </w:r>
          </w:p>
        </w:tc>
        <w:tc>
          <w:tcPr>
            <w:tcW w:w="550" w:type="pct"/>
            <w:tcBorders>
              <w:top w:val="nil"/>
              <w:left w:val="nil"/>
              <w:bottom w:val="nil"/>
              <w:right w:val="nil"/>
            </w:tcBorders>
            <w:shd w:val="clear" w:color="auto" w:fill="auto"/>
            <w:vAlign w:val="center"/>
            <w:hideMark/>
          </w:tcPr>
          <w:p w:rsidR="00500B55" w:rsidRPr="002C66A7" w:rsidRDefault="00500B55" w:rsidP="00750E32">
            <w:pPr>
              <w:jc w:val="center"/>
              <w:rPr>
                <w:rFonts w:cs="Arial"/>
                <w:i/>
                <w:iCs/>
                <w:sz w:val="15"/>
                <w:szCs w:val="15"/>
                <w:lang w:eastAsia="sk-SK"/>
              </w:rPr>
            </w:pPr>
            <w:r w:rsidRPr="002C66A7">
              <w:rPr>
                <w:rFonts w:cs="Arial"/>
                <w:i/>
                <w:iCs/>
                <w:sz w:val="15"/>
                <w:szCs w:val="15"/>
                <w:lang w:eastAsia="sk-SK"/>
              </w:rPr>
              <w:t>31.12.201</w:t>
            </w:r>
            <w:r w:rsidR="00750E32">
              <w:rPr>
                <w:rFonts w:cs="Arial"/>
                <w:i/>
                <w:iCs/>
                <w:sz w:val="15"/>
                <w:szCs w:val="15"/>
                <w:lang w:eastAsia="sk-SK"/>
              </w:rPr>
              <w:t>5</w:t>
            </w:r>
          </w:p>
        </w:tc>
        <w:tc>
          <w:tcPr>
            <w:tcW w:w="765" w:type="pct"/>
            <w:tcBorders>
              <w:top w:val="nil"/>
              <w:left w:val="nil"/>
              <w:bottom w:val="nil"/>
              <w:right w:val="nil"/>
            </w:tcBorders>
            <w:shd w:val="clear" w:color="auto" w:fill="auto"/>
            <w:vAlign w:val="center"/>
          </w:tcPr>
          <w:p w:rsidR="00500B55" w:rsidRPr="002C66A7" w:rsidRDefault="00280CAC" w:rsidP="00C72EF7">
            <w:pPr>
              <w:jc w:val="right"/>
              <w:rPr>
                <w:rFonts w:cs="Arial"/>
                <w:i/>
                <w:iCs/>
                <w:sz w:val="15"/>
                <w:szCs w:val="15"/>
                <w:lang w:eastAsia="sk-SK"/>
              </w:rPr>
            </w:pPr>
            <w:r w:rsidRPr="00280CAC">
              <w:rPr>
                <w:rFonts w:cs="Arial"/>
                <w:i/>
                <w:iCs/>
                <w:sz w:val="15"/>
                <w:szCs w:val="15"/>
                <w:lang w:eastAsia="sk-SK"/>
              </w:rPr>
              <w:t>337 748</w:t>
            </w:r>
          </w:p>
        </w:tc>
        <w:tc>
          <w:tcPr>
            <w:tcW w:w="764" w:type="pct"/>
            <w:tcBorders>
              <w:top w:val="nil"/>
              <w:left w:val="nil"/>
              <w:bottom w:val="nil"/>
              <w:right w:val="nil"/>
            </w:tcBorders>
            <w:shd w:val="clear" w:color="auto" w:fill="auto"/>
            <w:vAlign w:val="center"/>
            <w:hideMark/>
          </w:tcPr>
          <w:p w:rsidR="00500B55" w:rsidRPr="002C66A7" w:rsidRDefault="00500B55" w:rsidP="00C72EF7">
            <w:pPr>
              <w:jc w:val="right"/>
              <w:rPr>
                <w:rFonts w:cs="Arial"/>
                <w:i/>
                <w:iCs/>
                <w:sz w:val="15"/>
                <w:szCs w:val="15"/>
                <w:lang w:eastAsia="sk-SK"/>
              </w:rPr>
            </w:pPr>
            <w:r w:rsidRPr="002C66A7">
              <w:rPr>
                <w:rFonts w:cs="Arial"/>
                <w:i/>
                <w:iCs/>
                <w:sz w:val="15"/>
                <w:szCs w:val="15"/>
                <w:lang w:eastAsia="sk-SK"/>
              </w:rPr>
              <w:t>338 488</w:t>
            </w:r>
          </w:p>
        </w:tc>
      </w:tr>
      <w:tr w:rsidR="00500B55" w:rsidRPr="002C66A7" w:rsidTr="00F23858">
        <w:tc>
          <w:tcPr>
            <w:tcW w:w="2213" w:type="pct"/>
            <w:tcBorders>
              <w:top w:val="dotted" w:sz="4" w:space="0" w:color="auto"/>
              <w:left w:val="nil"/>
              <w:bottom w:val="nil"/>
              <w:right w:val="nil"/>
            </w:tcBorders>
            <w:shd w:val="clear" w:color="auto" w:fill="auto"/>
            <w:vAlign w:val="center"/>
            <w:hideMark/>
          </w:tcPr>
          <w:p w:rsidR="00500B55" w:rsidRPr="002C66A7" w:rsidRDefault="00500B55" w:rsidP="005B36DD">
            <w:pPr>
              <w:rPr>
                <w:rFonts w:cs="Arial"/>
                <w:sz w:val="15"/>
                <w:szCs w:val="15"/>
                <w:lang w:eastAsia="sk-SK"/>
              </w:rPr>
            </w:pPr>
            <w:r w:rsidRPr="002C66A7">
              <w:rPr>
                <w:rFonts w:cs="Arial"/>
                <w:sz w:val="15"/>
                <w:szCs w:val="15"/>
                <w:lang w:eastAsia="sk-SK"/>
              </w:rPr>
              <w:t>Krátkodobé pôžičky:</w:t>
            </w:r>
          </w:p>
        </w:tc>
        <w:tc>
          <w:tcPr>
            <w:tcW w:w="328" w:type="pct"/>
            <w:tcBorders>
              <w:top w:val="dotted" w:sz="4" w:space="0" w:color="auto"/>
              <w:left w:val="nil"/>
              <w:bottom w:val="nil"/>
              <w:right w:val="nil"/>
            </w:tcBorders>
            <w:shd w:val="clear" w:color="auto" w:fill="auto"/>
            <w:vAlign w:val="bottom"/>
            <w:hideMark/>
          </w:tcPr>
          <w:p w:rsidR="00500B55" w:rsidRPr="002C66A7" w:rsidRDefault="00500B55" w:rsidP="00C72EF7">
            <w:pPr>
              <w:jc w:val="center"/>
              <w:rPr>
                <w:rFonts w:cs="Arial"/>
                <w:sz w:val="15"/>
                <w:szCs w:val="15"/>
                <w:lang w:eastAsia="sk-SK"/>
              </w:rPr>
            </w:pPr>
          </w:p>
        </w:tc>
        <w:tc>
          <w:tcPr>
            <w:tcW w:w="380" w:type="pct"/>
            <w:tcBorders>
              <w:top w:val="dotted" w:sz="4" w:space="0" w:color="auto"/>
              <w:left w:val="nil"/>
              <w:bottom w:val="nil"/>
              <w:right w:val="nil"/>
            </w:tcBorders>
            <w:shd w:val="clear" w:color="auto" w:fill="auto"/>
            <w:vAlign w:val="bottom"/>
            <w:hideMark/>
          </w:tcPr>
          <w:p w:rsidR="00500B55" w:rsidRPr="002C66A7" w:rsidRDefault="00500B55" w:rsidP="00C72EF7">
            <w:pPr>
              <w:jc w:val="center"/>
              <w:rPr>
                <w:rFonts w:cs="Arial"/>
                <w:sz w:val="15"/>
                <w:szCs w:val="15"/>
                <w:lang w:eastAsia="sk-SK"/>
              </w:rPr>
            </w:pPr>
          </w:p>
        </w:tc>
        <w:tc>
          <w:tcPr>
            <w:tcW w:w="550" w:type="pct"/>
            <w:tcBorders>
              <w:top w:val="dotted" w:sz="4" w:space="0" w:color="auto"/>
              <w:left w:val="nil"/>
              <w:bottom w:val="nil"/>
              <w:right w:val="nil"/>
            </w:tcBorders>
            <w:shd w:val="clear" w:color="auto" w:fill="auto"/>
            <w:vAlign w:val="bottom"/>
            <w:hideMark/>
          </w:tcPr>
          <w:p w:rsidR="00500B55" w:rsidRPr="002C66A7" w:rsidRDefault="00500B55" w:rsidP="00C72EF7">
            <w:pPr>
              <w:jc w:val="center"/>
              <w:rPr>
                <w:rFonts w:cs="Arial"/>
                <w:sz w:val="15"/>
                <w:szCs w:val="15"/>
                <w:lang w:eastAsia="sk-SK"/>
              </w:rPr>
            </w:pPr>
          </w:p>
        </w:tc>
        <w:tc>
          <w:tcPr>
            <w:tcW w:w="765" w:type="pct"/>
            <w:tcBorders>
              <w:top w:val="dotted" w:sz="4" w:space="0" w:color="auto"/>
              <w:left w:val="nil"/>
              <w:bottom w:val="nil"/>
              <w:right w:val="nil"/>
            </w:tcBorders>
            <w:shd w:val="clear" w:color="auto" w:fill="auto"/>
            <w:vAlign w:val="bottom"/>
          </w:tcPr>
          <w:p w:rsidR="00500B55" w:rsidRPr="002C66A7" w:rsidRDefault="00500B55" w:rsidP="00C72EF7">
            <w:pPr>
              <w:jc w:val="right"/>
              <w:rPr>
                <w:rFonts w:cs="Arial"/>
                <w:sz w:val="15"/>
                <w:szCs w:val="15"/>
                <w:lang w:eastAsia="sk-SK"/>
              </w:rPr>
            </w:pPr>
          </w:p>
        </w:tc>
        <w:tc>
          <w:tcPr>
            <w:tcW w:w="764" w:type="pct"/>
            <w:tcBorders>
              <w:top w:val="dotted" w:sz="4" w:space="0" w:color="auto"/>
              <w:left w:val="nil"/>
              <w:bottom w:val="nil"/>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r>
      <w:tr w:rsidR="00500B55" w:rsidRPr="002C66A7" w:rsidTr="00F23858">
        <w:tc>
          <w:tcPr>
            <w:tcW w:w="2213" w:type="pct"/>
            <w:tcBorders>
              <w:top w:val="nil"/>
              <w:left w:val="nil"/>
              <w:bottom w:val="dotted" w:sz="4" w:space="0" w:color="auto"/>
              <w:right w:val="nil"/>
            </w:tcBorders>
            <w:shd w:val="clear" w:color="auto" w:fill="auto"/>
            <w:vAlign w:val="center"/>
            <w:hideMark/>
          </w:tcPr>
          <w:p w:rsidR="00500B55" w:rsidRPr="002C66A7" w:rsidRDefault="00500B55" w:rsidP="002D016E">
            <w:pPr>
              <w:jc w:val="left"/>
              <w:rPr>
                <w:rFonts w:cs="Arial"/>
                <w:i/>
                <w:iCs/>
                <w:sz w:val="15"/>
                <w:szCs w:val="15"/>
                <w:lang w:eastAsia="sk-SK"/>
              </w:rPr>
            </w:pPr>
            <w:r w:rsidRPr="002C66A7">
              <w:rPr>
                <w:rFonts w:cs="Arial"/>
                <w:i/>
                <w:iCs/>
                <w:sz w:val="15"/>
                <w:szCs w:val="15"/>
                <w:lang w:eastAsia="sk-SK"/>
              </w:rPr>
              <w:t>KVIST Industrie A/S – materská spoločnosť</w:t>
            </w:r>
          </w:p>
        </w:tc>
        <w:tc>
          <w:tcPr>
            <w:tcW w:w="328" w:type="pct"/>
            <w:tcBorders>
              <w:top w:val="nil"/>
              <w:left w:val="nil"/>
              <w:bottom w:val="dotted" w:sz="4" w:space="0" w:color="auto"/>
              <w:right w:val="nil"/>
            </w:tcBorders>
            <w:shd w:val="clear" w:color="auto" w:fill="auto"/>
            <w:vAlign w:val="center"/>
            <w:hideMark/>
          </w:tcPr>
          <w:p w:rsidR="00500B55" w:rsidRPr="002C66A7" w:rsidRDefault="00500B55" w:rsidP="00C72EF7">
            <w:pPr>
              <w:jc w:val="center"/>
              <w:rPr>
                <w:rFonts w:cs="Arial"/>
                <w:i/>
                <w:iCs/>
                <w:sz w:val="15"/>
                <w:szCs w:val="15"/>
                <w:lang w:eastAsia="sk-SK"/>
              </w:rPr>
            </w:pPr>
            <w:r w:rsidRPr="002C66A7">
              <w:rPr>
                <w:rFonts w:cs="Arial"/>
                <w:i/>
                <w:iCs/>
                <w:sz w:val="15"/>
                <w:szCs w:val="15"/>
                <w:lang w:eastAsia="sk-SK"/>
              </w:rPr>
              <w:t>EUR</w:t>
            </w:r>
          </w:p>
        </w:tc>
        <w:tc>
          <w:tcPr>
            <w:tcW w:w="380" w:type="pct"/>
            <w:tcBorders>
              <w:top w:val="nil"/>
              <w:left w:val="nil"/>
              <w:bottom w:val="dotted" w:sz="4" w:space="0" w:color="auto"/>
              <w:right w:val="nil"/>
            </w:tcBorders>
            <w:shd w:val="clear" w:color="auto" w:fill="auto"/>
            <w:vAlign w:val="center"/>
            <w:hideMark/>
          </w:tcPr>
          <w:p w:rsidR="00500B55" w:rsidRPr="002C66A7" w:rsidRDefault="00500B55" w:rsidP="00C72EF7">
            <w:pPr>
              <w:jc w:val="center"/>
              <w:rPr>
                <w:rFonts w:cs="Arial"/>
                <w:i/>
                <w:iCs/>
                <w:sz w:val="15"/>
                <w:szCs w:val="15"/>
                <w:lang w:eastAsia="sk-SK"/>
              </w:rPr>
            </w:pPr>
            <w:r w:rsidRPr="002C66A7">
              <w:rPr>
                <w:rFonts w:cs="Arial"/>
                <w:i/>
                <w:iCs/>
                <w:sz w:val="15"/>
                <w:szCs w:val="15"/>
                <w:lang w:eastAsia="sk-SK"/>
              </w:rPr>
              <w:t>4% p.a.</w:t>
            </w:r>
          </w:p>
        </w:tc>
        <w:tc>
          <w:tcPr>
            <w:tcW w:w="550" w:type="pct"/>
            <w:tcBorders>
              <w:top w:val="nil"/>
              <w:left w:val="nil"/>
              <w:bottom w:val="dotted" w:sz="4" w:space="0" w:color="auto"/>
              <w:right w:val="nil"/>
            </w:tcBorders>
            <w:shd w:val="clear" w:color="auto" w:fill="auto"/>
            <w:vAlign w:val="center"/>
            <w:hideMark/>
          </w:tcPr>
          <w:p w:rsidR="00500B55" w:rsidRPr="002C66A7" w:rsidRDefault="00500B55" w:rsidP="00C72EF7">
            <w:pPr>
              <w:jc w:val="center"/>
              <w:rPr>
                <w:rFonts w:cs="Arial"/>
                <w:i/>
                <w:iCs/>
                <w:sz w:val="15"/>
                <w:szCs w:val="15"/>
                <w:lang w:eastAsia="sk-SK"/>
              </w:rPr>
            </w:pPr>
            <w:r w:rsidRPr="002C66A7">
              <w:rPr>
                <w:rFonts w:cs="Arial"/>
                <w:i/>
                <w:iCs/>
                <w:sz w:val="15"/>
                <w:szCs w:val="15"/>
                <w:lang w:eastAsia="sk-SK"/>
              </w:rPr>
              <w:t>na požiadanie</w:t>
            </w:r>
          </w:p>
        </w:tc>
        <w:tc>
          <w:tcPr>
            <w:tcW w:w="765" w:type="pct"/>
            <w:tcBorders>
              <w:top w:val="nil"/>
              <w:left w:val="nil"/>
              <w:bottom w:val="dotted" w:sz="4" w:space="0" w:color="auto"/>
              <w:right w:val="nil"/>
            </w:tcBorders>
            <w:shd w:val="clear" w:color="auto" w:fill="auto"/>
            <w:vAlign w:val="center"/>
          </w:tcPr>
          <w:p w:rsidR="00500B55" w:rsidRPr="002C66A7" w:rsidRDefault="00280CAC" w:rsidP="00C72EF7">
            <w:pPr>
              <w:jc w:val="right"/>
              <w:rPr>
                <w:rFonts w:cs="Arial"/>
                <w:i/>
                <w:iCs/>
                <w:sz w:val="15"/>
                <w:szCs w:val="15"/>
                <w:lang w:eastAsia="sk-SK"/>
              </w:rPr>
            </w:pPr>
            <w:r w:rsidRPr="00280CAC">
              <w:rPr>
                <w:rFonts w:cs="Arial"/>
                <w:i/>
                <w:iCs/>
                <w:sz w:val="15"/>
                <w:szCs w:val="15"/>
                <w:lang w:eastAsia="sk-SK"/>
              </w:rPr>
              <w:t>848 331</w:t>
            </w:r>
          </w:p>
        </w:tc>
        <w:tc>
          <w:tcPr>
            <w:tcW w:w="764" w:type="pct"/>
            <w:tcBorders>
              <w:top w:val="nil"/>
              <w:left w:val="nil"/>
              <w:bottom w:val="dotted" w:sz="4" w:space="0" w:color="auto"/>
              <w:right w:val="nil"/>
            </w:tcBorders>
            <w:shd w:val="clear" w:color="auto" w:fill="auto"/>
            <w:vAlign w:val="center"/>
            <w:hideMark/>
          </w:tcPr>
          <w:p w:rsidR="00500B55" w:rsidRPr="002C66A7" w:rsidRDefault="00500B55" w:rsidP="00C72EF7">
            <w:pPr>
              <w:jc w:val="right"/>
              <w:rPr>
                <w:rFonts w:cs="Arial"/>
                <w:i/>
                <w:iCs/>
                <w:sz w:val="15"/>
                <w:szCs w:val="15"/>
                <w:lang w:eastAsia="sk-SK"/>
              </w:rPr>
            </w:pPr>
            <w:r w:rsidRPr="002C66A7">
              <w:rPr>
                <w:rFonts w:cs="Arial"/>
                <w:i/>
                <w:iCs/>
                <w:sz w:val="15"/>
                <w:szCs w:val="15"/>
                <w:lang w:eastAsia="sk-SK"/>
              </w:rPr>
              <w:t>707 591</w:t>
            </w:r>
          </w:p>
        </w:tc>
      </w:tr>
      <w:tr w:rsidR="00500B55" w:rsidRPr="002C66A7" w:rsidTr="00F23858">
        <w:tc>
          <w:tcPr>
            <w:tcW w:w="2213" w:type="pct"/>
            <w:tcBorders>
              <w:top w:val="dotted" w:sz="4" w:space="0" w:color="auto"/>
              <w:left w:val="nil"/>
              <w:bottom w:val="single" w:sz="8" w:space="0" w:color="auto"/>
              <w:right w:val="nil"/>
            </w:tcBorders>
            <w:shd w:val="clear" w:color="auto" w:fill="auto"/>
            <w:vAlign w:val="center"/>
            <w:hideMark/>
          </w:tcPr>
          <w:p w:rsidR="00500B55" w:rsidRPr="002C66A7" w:rsidRDefault="00500B55">
            <w:pPr>
              <w:rPr>
                <w:rFonts w:cs="Arial"/>
                <w:sz w:val="15"/>
                <w:szCs w:val="15"/>
                <w:lang w:eastAsia="sk-SK"/>
              </w:rPr>
            </w:pPr>
            <w:r w:rsidRPr="002C66A7">
              <w:rPr>
                <w:rFonts w:cs="Arial"/>
                <w:sz w:val="15"/>
                <w:szCs w:val="15"/>
                <w:lang w:eastAsia="sk-SK"/>
              </w:rPr>
              <w:t xml:space="preserve">Krátkodobé finančné výpomoci </w:t>
            </w:r>
          </w:p>
        </w:tc>
        <w:tc>
          <w:tcPr>
            <w:tcW w:w="328" w:type="pct"/>
            <w:tcBorders>
              <w:top w:val="dotted" w:sz="4" w:space="0" w:color="auto"/>
              <w:left w:val="nil"/>
              <w:bottom w:val="single" w:sz="8" w:space="0" w:color="auto"/>
              <w:right w:val="nil"/>
            </w:tcBorders>
            <w:shd w:val="clear" w:color="auto" w:fill="auto"/>
            <w:vAlign w:val="bottom"/>
            <w:hideMark/>
          </w:tcPr>
          <w:p w:rsidR="00500B55" w:rsidRPr="002C66A7" w:rsidRDefault="00500B55" w:rsidP="00C72EF7">
            <w:pPr>
              <w:jc w:val="center"/>
              <w:rPr>
                <w:rFonts w:cs="Arial"/>
                <w:sz w:val="15"/>
                <w:szCs w:val="15"/>
                <w:lang w:eastAsia="sk-SK"/>
              </w:rPr>
            </w:pPr>
          </w:p>
        </w:tc>
        <w:tc>
          <w:tcPr>
            <w:tcW w:w="380" w:type="pct"/>
            <w:tcBorders>
              <w:top w:val="dotted" w:sz="4" w:space="0" w:color="auto"/>
              <w:left w:val="nil"/>
              <w:bottom w:val="single" w:sz="8" w:space="0" w:color="auto"/>
              <w:right w:val="nil"/>
            </w:tcBorders>
            <w:shd w:val="clear" w:color="auto" w:fill="auto"/>
            <w:vAlign w:val="bottom"/>
            <w:hideMark/>
          </w:tcPr>
          <w:p w:rsidR="00500B55" w:rsidRPr="002C66A7" w:rsidRDefault="00500B55" w:rsidP="00C72EF7">
            <w:pPr>
              <w:jc w:val="center"/>
              <w:rPr>
                <w:rFonts w:cs="Arial"/>
                <w:sz w:val="15"/>
                <w:szCs w:val="15"/>
                <w:lang w:eastAsia="sk-SK"/>
              </w:rPr>
            </w:pPr>
          </w:p>
        </w:tc>
        <w:tc>
          <w:tcPr>
            <w:tcW w:w="550" w:type="pct"/>
            <w:tcBorders>
              <w:top w:val="dotted" w:sz="4" w:space="0" w:color="auto"/>
              <w:left w:val="nil"/>
              <w:bottom w:val="single" w:sz="8" w:space="0" w:color="auto"/>
              <w:right w:val="nil"/>
            </w:tcBorders>
            <w:shd w:val="clear" w:color="auto" w:fill="auto"/>
            <w:vAlign w:val="bottom"/>
            <w:hideMark/>
          </w:tcPr>
          <w:p w:rsidR="00500B55" w:rsidRPr="002C66A7" w:rsidRDefault="00500B55" w:rsidP="00C72EF7">
            <w:pPr>
              <w:jc w:val="center"/>
              <w:rPr>
                <w:rFonts w:cs="Arial"/>
                <w:sz w:val="15"/>
                <w:szCs w:val="15"/>
                <w:lang w:eastAsia="sk-SK"/>
              </w:rPr>
            </w:pPr>
          </w:p>
        </w:tc>
        <w:tc>
          <w:tcPr>
            <w:tcW w:w="765" w:type="pct"/>
            <w:tcBorders>
              <w:top w:val="dotted" w:sz="4" w:space="0" w:color="auto"/>
              <w:left w:val="nil"/>
              <w:bottom w:val="single" w:sz="8" w:space="0" w:color="auto"/>
              <w:right w:val="nil"/>
            </w:tcBorders>
            <w:shd w:val="clear" w:color="auto" w:fill="auto"/>
            <w:vAlign w:val="bottom"/>
          </w:tcPr>
          <w:p w:rsidR="00500B55" w:rsidRPr="002C66A7" w:rsidRDefault="00500B55" w:rsidP="00C72EF7">
            <w:pPr>
              <w:jc w:val="right"/>
              <w:rPr>
                <w:rFonts w:cs="Arial"/>
                <w:sz w:val="15"/>
                <w:szCs w:val="15"/>
                <w:lang w:eastAsia="sk-SK"/>
              </w:rPr>
            </w:pPr>
          </w:p>
        </w:tc>
        <w:tc>
          <w:tcPr>
            <w:tcW w:w="764" w:type="pct"/>
            <w:tcBorders>
              <w:top w:val="dotted" w:sz="4" w:space="0" w:color="auto"/>
              <w:left w:val="nil"/>
              <w:bottom w:val="single" w:sz="8" w:space="0" w:color="auto"/>
              <w:right w:val="nil"/>
            </w:tcBorders>
            <w:shd w:val="clear" w:color="auto" w:fill="auto"/>
            <w:vAlign w:val="bottom"/>
            <w:hideMark/>
          </w:tcPr>
          <w:p w:rsidR="00500B55" w:rsidRPr="002C66A7" w:rsidRDefault="00500B55" w:rsidP="00C72EF7">
            <w:pPr>
              <w:jc w:val="right"/>
              <w:rPr>
                <w:rFonts w:cs="Arial"/>
                <w:sz w:val="15"/>
                <w:szCs w:val="15"/>
                <w:lang w:eastAsia="sk-SK"/>
              </w:rPr>
            </w:pPr>
            <w:r w:rsidRPr="002C66A7">
              <w:rPr>
                <w:rFonts w:cs="Arial"/>
                <w:sz w:val="15"/>
                <w:szCs w:val="15"/>
                <w:lang w:eastAsia="sk-SK"/>
              </w:rPr>
              <w:t>-</w:t>
            </w:r>
          </w:p>
        </w:tc>
      </w:tr>
    </w:tbl>
    <w:p w:rsidR="006A3131" w:rsidRPr="002C66A7" w:rsidRDefault="006A3131" w:rsidP="002F78A4">
      <w:pPr>
        <w:rPr>
          <w:snapToGrid w:val="0"/>
          <w:sz w:val="15"/>
          <w:highlight w:val="yellow"/>
          <w:u w:val="single"/>
          <w:lang w:eastAsia="sk-SK"/>
        </w:rPr>
      </w:pPr>
    </w:p>
    <w:bookmarkEnd w:id="38"/>
    <w:p w:rsidR="00E34370" w:rsidRPr="002C66A7" w:rsidRDefault="00E34370" w:rsidP="00E34370">
      <w:r w:rsidRPr="002C66A7">
        <w:t>Dlhodobá pôžička vo výške 338 488 EUR predstavuje pôžičku voči materskej spoločnosti, ktorá je splatná</w:t>
      </w:r>
      <w:r w:rsidR="00280CAC">
        <w:t xml:space="preserve"> do</w:t>
      </w:r>
      <w:r w:rsidRPr="002C66A7">
        <w:t xml:space="preserve"> 31. decembra 201</w:t>
      </w:r>
      <w:r w:rsidR="00280CAC">
        <w:t>5</w:t>
      </w:r>
      <w:r w:rsidRPr="002C66A7">
        <w:t>. Pôžička nie je úročená.</w:t>
      </w:r>
    </w:p>
    <w:p w:rsidR="00C72EF7" w:rsidRPr="002C66A7" w:rsidRDefault="00C72EF7" w:rsidP="00E34370"/>
    <w:p w:rsidR="00BD2A15" w:rsidRPr="002C66A7" w:rsidRDefault="00E34370" w:rsidP="00E34370">
      <w:r w:rsidRPr="002C66A7">
        <w:t xml:space="preserve">Krátkodobá pôžička vo výške 707 591 EUR predstavuje pôžičku voči </w:t>
      </w:r>
      <w:r w:rsidR="002C66A7" w:rsidRPr="002C66A7">
        <w:t>materskej</w:t>
      </w:r>
      <w:r w:rsidRPr="002C66A7">
        <w:t xml:space="preserve"> spoločnosti, ktorá je splatná na požiadanie. Pôžička je úročená úrokovou sadzbou 4</w:t>
      </w:r>
      <w:r w:rsidR="00C72EF7" w:rsidRPr="002C66A7">
        <w:t xml:space="preserve"> </w:t>
      </w:r>
      <w:r w:rsidRPr="002C66A7">
        <w:t>% p.a.</w:t>
      </w:r>
    </w:p>
    <w:p w:rsidR="006A3131" w:rsidRPr="002C66A7" w:rsidRDefault="006A3131" w:rsidP="002F78A4">
      <w:pPr>
        <w:rPr>
          <w:snapToGrid w:val="0"/>
          <w:sz w:val="15"/>
          <w:highlight w:val="yellow"/>
          <w:u w:val="single"/>
          <w:lang w:eastAsia="sk-SK"/>
        </w:rPr>
      </w:pPr>
    </w:p>
    <w:p w:rsidR="00C72EF7" w:rsidRPr="002C66A7" w:rsidRDefault="00C72EF7" w:rsidP="002F78A4">
      <w:pPr>
        <w:rPr>
          <w:snapToGrid w:val="0"/>
          <w:sz w:val="15"/>
          <w:highlight w:val="yellow"/>
          <w:u w:val="single"/>
          <w:lang w:eastAsia="sk-SK"/>
        </w:rPr>
      </w:pPr>
    </w:p>
    <w:p w:rsidR="006A3131" w:rsidRPr="002C66A7" w:rsidRDefault="006A3131" w:rsidP="006A3131">
      <w:pPr>
        <w:pStyle w:val="Heading2"/>
      </w:pPr>
      <w:bookmarkStart w:id="40" w:name="_Ref391453763"/>
      <w:r w:rsidRPr="002C66A7">
        <w:t xml:space="preserve">Bankové úvery </w:t>
      </w:r>
      <w:bookmarkEnd w:id="40"/>
    </w:p>
    <w:p w:rsidR="005B36DD" w:rsidRPr="002C66A7" w:rsidRDefault="005B36DD" w:rsidP="008711DF">
      <w:pPr>
        <w:rPr>
          <w:snapToGrid w:val="0"/>
          <w:highlight w:val="yellow"/>
          <w:lang w:eastAsia="sk-SK"/>
        </w:rPr>
      </w:pPr>
      <w:bookmarkStart w:id="41" w:name="T_bank_loans"/>
      <w:r w:rsidRPr="002C66A7">
        <w:rPr>
          <w:snapToGrid w:val="0"/>
          <w:sz w:val="15"/>
          <w:u w:val="single"/>
          <w:lang w:eastAsia="sk-SK"/>
        </w:rPr>
        <w:t xml:space="preserve"> </w:t>
      </w:r>
    </w:p>
    <w:tbl>
      <w:tblPr>
        <w:tblW w:w="5000" w:type="pct"/>
        <w:tblCellMar>
          <w:left w:w="70" w:type="dxa"/>
          <w:right w:w="70" w:type="dxa"/>
        </w:tblCellMar>
        <w:tblLook w:val="04A0"/>
      </w:tblPr>
      <w:tblGrid>
        <w:gridCol w:w="3189"/>
        <w:gridCol w:w="849"/>
        <w:gridCol w:w="1277"/>
        <w:gridCol w:w="1118"/>
        <w:gridCol w:w="1371"/>
        <w:gridCol w:w="1407"/>
      </w:tblGrid>
      <w:tr w:rsidR="005B36DD" w:rsidRPr="002C66A7" w:rsidTr="00C72EF7">
        <w:tc>
          <w:tcPr>
            <w:tcW w:w="1731" w:type="pct"/>
            <w:tcBorders>
              <w:top w:val="single" w:sz="8" w:space="0" w:color="auto"/>
              <w:left w:val="nil"/>
              <w:bottom w:val="nil"/>
              <w:right w:val="nil"/>
            </w:tcBorders>
            <w:shd w:val="clear" w:color="auto" w:fill="auto"/>
            <w:vAlign w:val="center"/>
            <w:hideMark/>
          </w:tcPr>
          <w:p w:rsidR="005B36DD" w:rsidRPr="002C66A7" w:rsidRDefault="005B36DD" w:rsidP="005B36DD">
            <w:pPr>
              <w:rPr>
                <w:rFonts w:cs="Arial"/>
                <w:b/>
                <w:bCs/>
                <w:i/>
                <w:iCs/>
                <w:sz w:val="15"/>
                <w:szCs w:val="15"/>
                <w:lang w:eastAsia="sk-SK"/>
              </w:rPr>
            </w:pPr>
            <w:bookmarkStart w:id="42" w:name="RANGE!B9:G15"/>
            <w:r w:rsidRPr="002C66A7">
              <w:rPr>
                <w:rFonts w:cs="Arial"/>
                <w:b/>
                <w:bCs/>
                <w:i/>
                <w:iCs/>
                <w:sz w:val="15"/>
                <w:szCs w:val="15"/>
                <w:lang w:eastAsia="sk-SK"/>
              </w:rPr>
              <w:t>Položka</w:t>
            </w:r>
            <w:bookmarkEnd w:id="42"/>
          </w:p>
        </w:tc>
        <w:tc>
          <w:tcPr>
            <w:tcW w:w="461"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Mena</w:t>
            </w:r>
          </w:p>
        </w:tc>
        <w:tc>
          <w:tcPr>
            <w:tcW w:w="693"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Úrok p. a. v %</w:t>
            </w:r>
          </w:p>
        </w:tc>
        <w:tc>
          <w:tcPr>
            <w:tcW w:w="607"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Dátum splatnosti</w:t>
            </w:r>
          </w:p>
        </w:tc>
        <w:tc>
          <w:tcPr>
            <w:tcW w:w="744"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 xml:space="preserve">Suma istiny v príslušnej mene k 31. 12. </w:t>
            </w:r>
            <w:r w:rsidR="00500B55" w:rsidRPr="002C66A7">
              <w:rPr>
                <w:rFonts w:cs="Arial"/>
                <w:b/>
                <w:bCs/>
                <w:i/>
                <w:iCs/>
                <w:sz w:val="15"/>
                <w:szCs w:val="15"/>
                <w:lang w:eastAsia="sk-SK"/>
              </w:rPr>
              <w:t>201</w:t>
            </w:r>
            <w:r w:rsidR="00500B55">
              <w:rPr>
                <w:rFonts w:cs="Arial"/>
                <w:b/>
                <w:bCs/>
                <w:i/>
                <w:iCs/>
                <w:sz w:val="15"/>
                <w:szCs w:val="15"/>
                <w:lang w:eastAsia="sk-SK"/>
              </w:rPr>
              <w:t>4</w:t>
            </w:r>
          </w:p>
        </w:tc>
        <w:tc>
          <w:tcPr>
            <w:tcW w:w="764"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 xml:space="preserve">Suma istiny v príslušnej mene k 31. 12. </w:t>
            </w:r>
            <w:r w:rsidR="00500B55" w:rsidRPr="002C66A7">
              <w:rPr>
                <w:rFonts w:cs="Arial"/>
                <w:b/>
                <w:bCs/>
                <w:i/>
                <w:iCs/>
                <w:sz w:val="15"/>
                <w:szCs w:val="15"/>
                <w:lang w:eastAsia="sk-SK"/>
              </w:rPr>
              <w:t>201</w:t>
            </w:r>
            <w:r w:rsidR="00500B55">
              <w:rPr>
                <w:rFonts w:cs="Arial"/>
                <w:b/>
                <w:bCs/>
                <w:i/>
                <w:iCs/>
                <w:sz w:val="15"/>
                <w:szCs w:val="15"/>
                <w:lang w:eastAsia="sk-SK"/>
              </w:rPr>
              <w:t>3</w:t>
            </w:r>
          </w:p>
        </w:tc>
      </w:tr>
      <w:tr w:rsidR="00280CAC" w:rsidRPr="002C66A7" w:rsidTr="00F23858">
        <w:tc>
          <w:tcPr>
            <w:tcW w:w="1731" w:type="pct"/>
            <w:tcBorders>
              <w:top w:val="single" w:sz="4" w:space="0" w:color="auto"/>
              <w:left w:val="nil"/>
              <w:bottom w:val="nil"/>
              <w:right w:val="nil"/>
            </w:tcBorders>
            <w:shd w:val="clear" w:color="auto" w:fill="auto"/>
            <w:vAlign w:val="center"/>
            <w:hideMark/>
          </w:tcPr>
          <w:p w:rsidR="00280CAC" w:rsidRPr="002C66A7" w:rsidRDefault="00280CAC">
            <w:pPr>
              <w:rPr>
                <w:rFonts w:cs="Arial"/>
                <w:sz w:val="15"/>
                <w:szCs w:val="15"/>
                <w:lang w:eastAsia="sk-SK"/>
              </w:rPr>
            </w:pPr>
            <w:r w:rsidRPr="002C66A7">
              <w:rPr>
                <w:rFonts w:cs="Arial"/>
                <w:sz w:val="15"/>
                <w:szCs w:val="15"/>
                <w:lang w:eastAsia="sk-SK"/>
              </w:rPr>
              <w:t xml:space="preserve">Dlhodobé bankové úvery </w:t>
            </w:r>
          </w:p>
        </w:tc>
        <w:tc>
          <w:tcPr>
            <w:tcW w:w="461" w:type="pct"/>
            <w:tcBorders>
              <w:top w:val="single" w:sz="4" w:space="0" w:color="auto"/>
              <w:left w:val="nil"/>
              <w:bottom w:val="nil"/>
              <w:right w:val="nil"/>
            </w:tcBorders>
            <w:shd w:val="clear" w:color="auto" w:fill="auto"/>
            <w:vAlign w:val="center"/>
            <w:hideMark/>
          </w:tcPr>
          <w:p w:rsidR="00280CAC" w:rsidRPr="002C66A7" w:rsidRDefault="00280CAC" w:rsidP="00D7217F">
            <w:pPr>
              <w:jc w:val="center"/>
              <w:rPr>
                <w:rFonts w:cs="Arial"/>
                <w:i/>
                <w:iCs/>
                <w:sz w:val="15"/>
                <w:szCs w:val="15"/>
                <w:lang w:eastAsia="sk-SK"/>
              </w:rPr>
            </w:pPr>
            <w:r w:rsidRPr="002C66A7">
              <w:rPr>
                <w:rFonts w:cs="Arial"/>
                <w:i/>
                <w:iCs/>
                <w:sz w:val="15"/>
                <w:szCs w:val="15"/>
                <w:lang w:eastAsia="sk-SK"/>
              </w:rPr>
              <w:t>EUR</w:t>
            </w:r>
          </w:p>
        </w:tc>
        <w:tc>
          <w:tcPr>
            <w:tcW w:w="693" w:type="pct"/>
            <w:tcBorders>
              <w:top w:val="single" w:sz="4" w:space="0" w:color="auto"/>
              <w:left w:val="nil"/>
              <w:bottom w:val="nil"/>
              <w:right w:val="nil"/>
            </w:tcBorders>
            <w:shd w:val="clear" w:color="auto" w:fill="auto"/>
            <w:vAlign w:val="center"/>
            <w:hideMark/>
          </w:tcPr>
          <w:p w:rsidR="00280CAC" w:rsidRPr="002C66A7" w:rsidRDefault="00280CAC" w:rsidP="00D7217F">
            <w:pPr>
              <w:jc w:val="center"/>
              <w:rPr>
                <w:rFonts w:cs="Arial"/>
                <w:i/>
                <w:iCs/>
                <w:sz w:val="15"/>
                <w:szCs w:val="15"/>
                <w:lang w:eastAsia="sk-SK"/>
              </w:rPr>
            </w:pPr>
            <w:r w:rsidRPr="002C66A7">
              <w:rPr>
                <w:rFonts w:cs="Arial"/>
                <w:i/>
                <w:iCs/>
                <w:sz w:val="15"/>
                <w:szCs w:val="15"/>
                <w:lang w:eastAsia="sk-SK"/>
              </w:rPr>
              <w:t>3,8 % p.a.</w:t>
            </w:r>
          </w:p>
        </w:tc>
        <w:tc>
          <w:tcPr>
            <w:tcW w:w="607" w:type="pct"/>
            <w:tcBorders>
              <w:top w:val="single" w:sz="4" w:space="0" w:color="auto"/>
              <w:left w:val="nil"/>
              <w:bottom w:val="nil"/>
              <w:right w:val="nil"/>
            </w:tcBorders>
            <w:shd w:val="clear" w:color="auto" w:fill="auto"/>
            <w:vAlign w:val="center"/>
            <w:hideMark/>
          </w:tcPr>
          <w:p w:rsidR="00280CAC" w:rsidRPr="002C66A7" w:rsidRDefault="00280CAC" w:rsidP="00D7217F">
            <w:pPr>
              <w:jc w:val="center"/>
              <w:rPr>
                <w:rFonts w:cs="Arial"/>
                <w:i/>
                <w:iCs/>
                <w:sz w:val="15"/>
                <w:szCs w:val="15"/>
                <w:lang w:eastAsia="sk-SK"/>
              </w:rPr>
            </w:pPr>
            <w:r w:rsidRPr="002C66A7">
              <w:rPr>
                <w:rFonts w:cs="Arial"/>
                <w:i/>
                <w:iCs/>
                <w:sz w:val="15"/>
                <w:szCs w:val="15"/>
                <w:lang w:eastAsia="sk-SK"/>
              </w:rPr>
              <w:t>15. 10. 2017</w:t>
            </w:r>
          </w:p>
        </w:tc>
        <w:tc>
          <w:tcPr>
            <w:tcW w:w="744" w:type="pct"/>
            <w:tcBorders>
              <w:top w:val="single" w:sz="4" w:space="0" w:color="auto"/>
              <w:left w:val="nil"/>
              <w:bottom w:val="nil"/>
              <w:right w:val="nil"/>
            </w:tcBorders>
            <w:shd w:val="clear" w:color="auto" w:fill="auto"/>
            <w:vAlign w:val="center"/>
          </w:tcPr>
          <w:p w:rsidR="00280CAC" w:rsidRPr="002C66A7" w:rsidRDefault="00280CAC" w:rsidP="00C72EF7">
            <w:pPr>
              <w:jc w:val="right"/>
              <w:rPr>
                <w:rFonts w:cs="Arial"/>
                <w:sz w:val="15"/>
                <w:szCs w:val="15"/>
                <w:lang w:eastAsia="sk-SK"/>
              </w:rPr>
            </w:pPr>
            <w:r w:rsidRPr="00280CAC">
              <w:rPr>
                <w:rFonts w:cs="Arial"/>
                <w:sz w:val="15"/>
                <w:szCs w:val="15"/>
                <w:lang w:eastAsia="sk-SK"/>
              </w:rPr>
              <w:t xml:space="preserve">58 004 </w:t>
            </w:r>
          </w:p>
        </w:tc>
        <w:tc>
          <w:tcPr>
            <w:tcW w:w="764" w:type="pct"/>
            <w:tcBorders>
              <w:top w:val="single" w:sz="4" w:space="0" w:color="auto"/>
              <w:left w:val="nil"/>
              <w:bottom w:val="nil"/>
              <w:right w:val="nil"/>
            </w:tcBorders>
            <w:shd w:val="clear" w:color="auto" w:fill="auto"/>
            <w:vAlign w:val="center"/>
            <w:hideMark/>
          </w:tcPr>
          <w:p w:rsidR="00280CAC" w:rsidRPr="002C66A7" w:rsidRDefault="00280CAC" w:rsidP="00C72EF7">
            <w:pPr>
              <w:jc w:val="right"/>
              <w:rPr>
                <w:rFonts w:cs="Arial"/>
                <w:sz w:val="15"/>
                <w:szCs w:val="15"/>
                <w:lang w:eastAsia="sk-SK"/>
              </w:rPr>
            </w:pPr>
            <w:r>
              <w:rPr>
                <w:rFonts w:cs="Arial"/>
                <w:sz w:val="15"/>
                <w:szCs w:val="15"/>
                <w:lang w:eastAsia="sk-SK"/>
              </w:rPr>
              <w:t>87 983</w:t>
            </w:r>
          </w:p>
        </w:tc>
      </w:tr>
      <w:tr w:rsidR="00280CAC" w:rsidRPr="002C66A7" w:rsidTr="00F23858">
        <w:tc>
          <w:tcPr>
            <w:tcW w:w="1731" w:type="pct"/>
            <w:tcBorders>
              <w:top w:val="dotted" w:sz="4" w:space="0" w:color="auto"/>
              <w:left w:val="nil"/>
              <w:bottom w:val="nil"/>
              <w:right w:val="nil"/>
            </w:tcBorders>
            <w:shd w:val="clear" w:color="auto" w:fill="auto"/>
            <w:vAlign w:val="center"/>
            <w:hideMark/>
          </w:tcPr>
          <w:p w:rsidR="00280CAC" w:rsidRPr="002C66A7" w:rsidRDefault="00280CAC">
            <w:pPr>
              <w:rPr>
                <w:rFonts w:cs="Arial"/>
                <w:sz w:val="15"/>
                <w:szCs w:val="15"/>
                <w:lang w:eastAsia="sk-SK"/>
              </w:rPr>
            </w:pPr>
            <w:r w:rsidRPr="002C66A7">
              <w:rPr>
                <w:rFonts w:cs="Arial"/>
                <w:sz w:val="15"/>
                <w:szCs w:val="15"/>
                <w:lang w:eastAsia="sk-SK"/>
              </w:rPr>
              <w:t>Krátkodobé bankové úvery:</w:t>
            </w:r>
          </w:p>
        </w:tc>
        <w:tc>
          <w:tcPr>
            <w:tcW w:w="461" w:type="pct"/>
            <w:tcBorders>
              <w:top w:val="dotted" w:sz="4" w:space="0" w:color="auto"/>
              <w:left w:val="nil"/>
              <w:bottom w:val="nil"/>
              <w:right w:val="nil"/>
            </w:tcBorders>
            <w:shd w:val="clear" w:color="auto" w:fill="auto"/>
            <w:vAlign w:val="center"/>
            <w:hideMark/>
          </w:tcPr>
          <w:p w:rsidR="00280CAC" w:rsidRPr="002C66A7" w:rsidRDefault="00280CAC" w:rsidP="005B36DD">
            <w:pPr>
              <w:jc w:val="center"/>
              <w:rPr>
                <w:rFonts w:cs="Arial"/>
                <w:sz w:val="15"/>
                <w:szCs w:val="15"/>
                <w:lang w:eastAsia="sk-SK"/>
              </w:rPr>
            </w:pPr>
            <w:r w:rsidRPr="002C66A7">
              <w:rPr>
                <w:rFonts w:cs="Arial"/>
                <w:sz w:val="15"/>
                <w:szCs w:val="15"/>
                <w:lang w:eastAsia="sk-SK"/>
              </w:rPr>
              <w:t> </w:t>
            </w:r>
          </w:p>
        </w:tc>
        <w:tc>
          <w:tcPr>
            <w:tcW w:w="693" w:type="pct"/>
            <w:tcBorders>
              <w:top w:val="dotted" w:sz="4" w:space="0" w:color="auto"/>
              <w:left w:val="nil"/>
              <w:bottom w:val="nil"/>
              <w:right w:val="nil"/>
            </w:tcBorders>
            <w:shd w:val="clear" w:color="auto" w:fill="auto"/>
            <w:vAlign w:val="center"/>
            <w:hideMark/>
          </w:tcPr>
          <w:p w:rsidR="00280CAC" w:rsidRPr="002C66A7" w:rsidRDefault="00280CAC" w:rsidP="00C72EF7">
            <w:pPr>
              <w:jc w:val="center"/>
              <w:rPr>
                <w:rFonts w:cs="Arial"/>
                <w:sz w:val="15"/>
                <w:szCs w:val="15"/>
                <w:lang w:eastAsia="sk-SK"/>
              </w:rPr>
            </w:pPr>
          </w:p>
        </w:tc>
        <w:tc>
          <w:tcPr>
            <w:tcW w:w="607" w:type="pct"/>
            <w:tcBorders>
              <w:top w:val="dotted" w:sz="4" w:space="0" w:color="auto"/>
              <w:left w:val="nil"/>
              <w:bottom w:val="nil"/>
              <w:right w:val="nil"/>
            </w:tcBorders>
            <w:shd w:val="clear" w:color="auto" w:fill="auto"/>
            <w:vAlign w:val="center"/>
            <w:hideMark/>
          </w:tcPr>
          <w:p w:rsidR="00280CAC" w:rsidRPr="002C66A7" w:rsidRDefault="00280CAC" w:rsidP="00C72EF7">
            <w:pPr>
              <w:jc w:val="center"/>
              <w:rPr>
                <w:rFonts w:cs="Arial"/>
                <w:sz w:val="15"/>
                <w:szCs w:val="15"/>
                <w:lang w:eastAsia="sk-SK"/>
              </w:rPr>
            </w:pPr>
          </w:p>
        </w:tc>
        <w:tc>
          <w:tcPr>
            <w:tcW w:w="744" w:type="pct"/>
            <w:tcBorders>
              <w:top w:val="dotted" w:sz="4" w:space="0" w:color="auto"/>
              <w:left w:val="nil"/>
              <w:bottom w:val="nil"/>
              <w:right w:val="nil"/>
            </w:tcBorders>
            <w:shd w:val="clear" w:color="auto" w:fill="auto"/>
            <w:vAlign w:val="center"/>
          </w:tcPr>
          <w:p w:rsidR="00280CAC" w:rsidRPr="002C66A7" w:rsidRDefault="00280CAC" w:rsidP="00C72EF7">
            <w:pPr>
              <w:jc w:val="right"/>
              <w:rPr>
                <w:rFonts w:cs="Arial"/>
                <w:sz w:val="15"/>
                <w:szCs w:val="15"/>
                <w:lang w:eastAsia="sk-SK"/>
              </w:rPr>
            </w:pPr>
          </w:p>
        </w:tc>
        <w:tc>
          <w:tcPr>
            <w:tcW w:w="764" w:type="pct"/>
            <w:tcBorders>
              <w:top w:val="dotted" w:sz="4" w:space="0" w:color="auto"/>
              <w:left w:val="nil"/>
              <w:bottom w:val="nil"/>
              <w:right w:val="nil"/>
            </w:tcBorders>
            <w:shd w:val="clear" w:color="auto" w:fill="auto"/>
            <w:vAlign w:val="center"/>
            <w:hideMark/>
          </w:tcPr>
          <w:p w:rsidR="00280CAC" w:rsidRPr="002C66A7" w:rsidRDefault="00280CAC" w:rsidP="00C72EF7">
            <w:pPr>
              <w:jc w:val="right"/>
              <w:rPr>
                <w:rFonts w:cs="Arial"/>
                <w:sz w:val="15"/>
                <w:szCs w:val="15"/>
                <w:lang w:eastAsia="sk-SK"/>
              </w:rPr>
            </w:pPr>
            <w:r w:rsidRPr="002C66A7">
              <w:rPr>
                <w:rFonts w:cs="Arial"/>
                <w:sz w:val="15"/>
                <w:szCs w:val="15"/>
                <w:lang w:eastAsia="sk-SK"/>
              </w:rPr>
              <w:t>-</w:t>
            </w:r>
          </w:p>
        </w:tc>
      </w:tr>
      <w:tr w:rsidR="00280CAC" w:rsidRPr="002C66A7" w:rsidTr="00F23858">
        <w:tc>
          <w:tcPr>
            <w:tcW w:w="1731" w:type="pct"/>
            <w:tcBorders>
              <w:top w:val="nil"/>
              <w:left w:val="nil"/>
              <w:bottom w:val="nil"/>
              <w:right w:val="nil"/>
            </w:tcBorders>
            <w:shd w:val="clear" w:color="auto" w:fill="auto"/>
            <w:vAlign w:val="center"/>
            <w:hideMark/>
          </w:tcPr>
          <w:p w:rsidR="00280CAC" w:rsidRPr="002C66A7" w:rsidRDefault="00280CAC" w:rsidP="00C72EF7">
            <w:pPr>
              <w:ind w:left="142"/>
              <w:rPr>
                <w:rFonts w:cs="Arial"/>
                <w:i/>
                <w:iCs/>
                <w:sz w:val="15"/>
                <w:szCs w:val="15"/>
                <w:lang w:eastAsia="sk-SK"/>
              </w:rPr>
            </w:pPr>
            <w:r w:rsidRPr="002C66A7">
              <w:rPr>
                <w:rFonts w:cs="Arial"/>
                <w:i/>
                <w:iCs/>
                <w:sz w:val="15"/>
                <w:szCs w:val="15"/>
                <w:lang w:eastAsia="sk-SK"/>
              </w:rPr>
              <w:t>Tatraleasing</w:t>
            </w:r>
          </w:p>
        </w:tc>
        <w:tc>
          <w:tcPr>
            <w:tcW w:w="461" w:type="pct"/>
            <w:tcBorders>
              <w:top w:val="nil"/>
              <w:left w:val="nil"/>
              <w:bottom w:val="nil"/>
              <w:right w:val="nil"/>
            </w:tcBorders>
            <w:shd w:val="clear" w:color="auto" w:fill="auto"/>
            <w:vAlign w:val="center"/>
            <w:hideMark/>
          </w:tcPr>
          <w:p w:rsidR="00280CAC" w:rsidRPr="002C66A7" w:rsidRDefault="00280CAC" w:rsidP="009F083D">
            <w:pPr>
              <w:jc w:val="center"/>
              <w:rPr>
                <w:rFonts w:cs="Arial"/>
                <w:i/>
                <w:iCs/>
                <w:sz w:val="15"/>
                <w:szCs w:val="15"/>
                <w:lang w:eastAsia="sk-SK"/>
              </w:rPr>
            </w:pPr>
            <w:r w:rsidRPr="002C66A7">
              <w:rPr>
                <w:rFonts w:cs="Arial"/>
                <w:i/>
                <w:iCs/>
                <w:sz w:val="15"/>
                <w:szCs w:val="15"/>
                <w:lang w:eastAsia="sk-SK"/>
              </w:rPr>
              <w:t>EUR</w:t>
            </w:r>
          </w:p>
        </w:tc>
        <w:tc>
          <w:tcPr>
            <w:tcW w:w="693" w:type="pct"/>
            <w:tcBorders>
              <w:top w:val="nil"/>
              <w:left w:val="nil"/>
              <w:bottom w:val="nil"/>
              <w:right w:val="nil"/>
            </w:tcBorders>
            <w:shd w:val="clear" w:color="auto" w:fill="auto"/>
            <w:vAlign w:val="center"/>
            <w:hideMark/>
          </w:tcPr>
          <w:p w:rsidR="00280CAC" w:rsidRPr="002C66A7" w:rsidRDefault="00280CAC" w:rsidP="00C72EF7">
            <w:pPr>
              <w:jc w:val="center"/>
              <w:rPr>
                <w:rFonts w:cs="Arial"/>
                <w:i/>
                <w:iCs/>
                <w:sz w:val="15"/>
                <w:szCs w:val="15"/>
                <w:lang w:eastAsia="sk-SK"/>
              </w:rPr>
            </w:pPr>
            <w:r w:rsidRPr="002C66A7">
              <w:rPr>
                <w:rFonts w:cs="Arial"/>
                <w:i/>
                <w:iCs/>
                <w:sz w:val="15"/>
                <w:szCs w:val="15"/>
                <w:lang w:eastAsia="sk-SK"/>
              </w:rPr>
              <w:t>3,8 % p.a.</w:t>
            </w:r>
          </w:p>
        </w:tc>
        <w:tc>
          <w:tcPr>
            <w:tcW w:w="607" w:type="pct"/>
            <w:tcBorders>
              <w:top w:val="nil"/>
              <w:left w:val="nil"/>
              <w:bottom w:val="nil"/>
              <w:right w:val="nil"/>
            </w:tcBorders>
            <w:shd w:val="clear" w:color="auto" w:fill="auto"/>
            <w:vAlign w:val="center"/>
            <w:hideMark/>
          </w:tcPr>
          <w:p w:rsidR="00280CAC" w:rsidRPr="002C66A7" w:rsidRDefault="00280CAC" w:rsidP="00C72EF7">
            <w:pPr>
              <w:jc w:val="center"/>
              <w:rPr>
                <w:rFonts w:cs="Arial"/>
                <w:i/>
                <w:iCs/>
                <w:sz w:val="15"/>
                <w:szCs w:val="15"/>
                <w:lang w:eastAsia="sk-SK"/>
              </w:rPr>
            </w:pPr>
            <w:r w:rsidRPr="002C66A7">
              <w:rPr>
                <w:rFonts w:cs="Arial"/>
                <w:i/>
                <w:iCs/>
                <w:sz w:val="15"/>
                <w:szCs w:val="15"/>
                <w:lang w:eastAsia="sk-SK"/>
              </w:rPr>
              <w:t>15. 10. 2017</w:t>
            </w:r>
          </w:p>
        </w:tc>
        <w:tc>
          <w:tcPr>
            <w:tcW w:w="744" w:type="pct"/>
            <w:tcBorders>
              <w:top w:val="nil"/>
              <w:left w:val="nil"/>
              <w:bottom w:val="nil"/>
              <w:right w:val="nil"/>
            </w:tcBorders>
            <w:shd w:val="clear" w:color="auto" w:fill="auto"/>
            <w:vAlign w:val="center"/>
          </w:tcPr>
          <w:p w:rsidR="00280CAC" w:rsidRPr="002C66A7" w:rsidRDefault="00280CAC" w:rsidP="00C72EF7">
            <w:pPr>
              <w:jc w:val="right"/>
              <w:rPr>
                <w:rFonts w:cs="Arial"/>
                <w:i/>
                <w:iCs/>
                <w:sz w:val="15"/>
                <w:szCs w:val="15"/>
                <w:lang w:eastAsia="sk-SK"/>
              </w:rPr>
            </w:pPr>
            <w:r>
              <w:rPr>
                <w:rFonts w:cs="Arial"/>
                <w:i/>
                <w:iCs/>
                <w:sz w:val="15"/>
                <w:szCs w:val="15"/>
                <w:lang w:eastAsia="sk-SK"/>
              </w:rPr>
              <w:t>29 979</w:t>
            </w:r>
          </w:p>
        </w:tc>
        <w:tc>
          <w:tcPr>
            <w:tcW w:w="764" w:type="pct"/>
            <w:tcBorders>
              <w:top w:val="nil"/>
              <w:left w:val="nil"/>
              <w:bottom w:val="nil"/>
              <w:right w:val="nil"/>
            </w:tcBorders>
            <w:shd w:val="clear" w:color="auto" w:fill="auto"/>
            <w:vAlign w:val="center"/>
            <w:hideMark/>
          </w:tcPr>
          <w:p w:rsidR="00280CAC" w:rsidRPr="002C66A7" w:rsidRDefault="00280CAC" w:rsidP="00C72EF7">
            <w:pPr>
              <w:jc w:val="right"/>
              <w:rPr>
                <w:rFonts w:cs="Arial"/>
                <w:i/>
                <w:iCs/>
                <w:sz w:val="15"/>
                <w:szCs w:val="15"/>
                <w:lang w:eastAsia="sk-SK"/>
              </w:rPr>
            </w:pPr>
            <w:r w:rsidRPr="002C66A7">
              <w:rPr>
                <w:rFonts w:cs="Arial"/>
                <w:i/>
                <w:iCs/>
                <w:sz w:val="15"/>
                <w:szCs w:val="15"/>
                <w:lang w:eastAsia="sk-SK"/>
              </w:rPr>
              <w:t>28 863</w:t>
            </w:r>
          </w:p>
        </w:tc>
      </w:tr>
      <w:tr w:rsidR="00280CAC" w:rsidRPr="002C66A7" w:rsidTr="00F23858">
        <w:tc>
          <w:tcPr>
            <w:tcW w:w="1731" w:type="pct"/>
            <w:tcBorders>
              <w:top w:val="nil"/>
              <w:left w:val="nil"/>
              <w:bottom w:val="nil"/>
              <w:right w:val="nil"/>
            </w:tcBorders>
            <w:shd w:val="clear" w:color="auto" w:fill="auto"/>
            <w:vAlign w:val="center"/>
            <w:hideMark/>
          </w:tcPr>
          <w:p w:rsidR="00280CAC" w:rsidRPr="002C66A7" w:rsidRDefault="00280CAC" w:rsidP="00C72EF7">
            <w:pPr>
              <w:ind w:left="142"/>
              <w:rPr>
                <w:rFonts w:cs="Arial"/>
                <w:i/>
                <w:iCs/>
                <w:sz w:val="15"/>
                <w:szCs w:val="15"/>
                <w:lang w:eastAsia="sk-SK"/>
              </w:rPr>
            </w:pPr>
            <w:r w:rsidRPr="002C66A7">
              <w:rPr>
                <w:rFonts w:cs="Arial"/>
                <w:i/>
                <w:iCs/>
                <w:sz w:val="15"/>
                <w:szCs w:val="15"/>
                <w:lang w:eastAsia="sk-SK"/>
              </w:rPr>
              <w:t>Tatra Banka – kontokorent</w:t>
            </w:r>
          </w:p>
        </w:tc>
        <w:tc>
          <w:tcPr>
            <w:tcW w:w="461" w:type="pct"/>
            <w:tcBorders>
              <w:top w:val="nil"/>
              <w:left w:val="nil"/>
              <w:bottom w:val="nil"/>
              <w:right w:val="nil"/>
            </w:tcBorders>
            <w:shd w:val="clear" w:color="auto" w:fill="auto"/>
            <w:vAlign w:val="center"/>
            <w:hideMark/>
          </w:tcPr>
          <w:p w:rsidR="00280CAC" w:rsidRPr="002C66A7" w:rsidRDefault="00280CAC" w:rsidP="009F083D">
            <w:pPr>
              <w:jc w:val="center"/>
              <w:rPr>
                <w:rFonts w:cs="Arial"/>
                <w:i/>
                <w:iCs/>
                <w:sz w:val="15"/>
                <w:szCs w:val="15"/>
                <w:lang w:eastAsia="sk-SK"/>
              </w:rPr>
            </w:pPr>
            <w:r w:rsidRPr="002C66A7">
              <w:rPr>
                <w:rFonts w:cs="Arial"/>
                <w:i/>
                <w:iCs/>
                <w:sz w:val="15"/>
                <w:szCs w:val="15"/>
                <w:lang w:eastAsia="sk-SK"/>
              </w:rPr>
              <w:t>EUR</w:t>
            </w:r>
          </w:p>
        </w:tc>
        <w:tc>
          <w:tcPr>
            <w:tcW w:w="693" w:type="pct"/>
            <w:tcBorders>
              <w:top w:val="nil"/>
              <w:left w:val="nil"/>
              <w:bottom w:val="nil"/>
              <w:right w:val="nil"/>
            </w:tcBorders>
            <w:shd w:val="clear" w:color="auto" w:fill="auto"/>
            <w:vAlign w:val="center"/>
            <w:hideMark/>
          </w:tcPr>
          <w:p w:rsidR="00280CAC" w:rsidRPr="002C66A7" w:rsidRDefault="00280CAC" w:rsidP="00C72EF7">
            <w:pPr>
              <w:jc w:val="center"/>
              <w:rPr>
                <w:rFonts w:cs="Arial"/>
                <w:i/>
                <w:iCs/>
                <w:sz w:val="15"/>
                <w:szCs w:val="15"/>
                <w:lang w:eastAsia="sk-SK"/>
              </w:rPr>
            </w:pPr>
            <w:r w:rsidRPr="002C66A7">
              <w:rPr>
                <w:rFonts w:cs="Arial"/>
                <w:i/>
                <w:iCs/>
                <w:sz w:val="15"/>
                <w:szCs w:val="15"/>
                <w:lang w:eastAsia="sk-SK"/>
              </w:rPr>
              <w:t>2,893 % p.a.</w:t>
            </w:r>
          </w:p>
        </w:tc>
        <w:tc>
          <w:tcPr>
            <w:tcW w:w="607" w:type="pct"/>
            <w:tcBorders>
              <w:top w:val="nil"/>
              <w:left w:val="nil"/>
              <w:bottom w:val="nil"/>
              <w:right w:val="nil"/>
            </w:tcBorders>
            <w:shd w:val="clear" w:color="auto" w:fill="auto"/>
            <w:vAlign w:val="center"/>
            <w:hideMark/>
          </w:tcPr>
          <w:p w:rsidR="00280CAC" w:rsidRPr="002C66A7" w:rsidRDefault="00280CAC" w:rsidP="00F31A9D">
            <w:pPr>
              <w:jc w:val="center"/>
              <w:rPr>
                <w:rFonts w:cs="Arial"/>
                <w:i/>
                <w:iCs/>
                <w:sz w:val="15"/>
                <w:szCs w:val="15"/>
                <w:lang w:eastAsia="sk-SK"/>
              </w:rPr>
            </w:pPr>
            <w:r>
              <w:rPr>
                <w:rFonts w:cs="Arial"/>
                <w:i/>
                <w:iCs/>
                <w:sz w:val="15"/>
                <w:szCs w:val="15"/>
                <w:lang w:eastAsia="sk-SK"/>
              </w:rPr>
              <w:t xml:space="preserve">9. </w:t>
            </w:r>
            <w:r w:rsidRPr="002C66A7">
              <w:rPr>
                <w:rFonts w:cs="Arial"/>
                <w:i/>
                <w:iCs/>
                <w:sz w:val="15"/>
                <w:szCs w:val="15"/>
                <w:lang w:eastAsia="sk-SK"/>
              </w:rPr>
              <w:t>6. 2014</w:t>
            </w:r>
          </w:p>
        </w:tc>
        <w:tc>
          <w:tcPr>
            <w:tcW w:w="744" w:type="pct"/>
            <w:tcBorders>
              <w:top w:val="nil"/>
              <w:left w:val="nil"/>
              <w:bottom w:val="nil"/>
              <w:right w:val="nil"/>
            </w:tcBorders>
            <w:shd w:val="clear" w:color="auto" w:fill="auto"/>
            <w:vAlign w:val="center"/>
          </w:tcPr>
          <w:p w:rsidR="00280CAC" w:rsidRPr="002C66A7" w:rsidRDefault="00280CAC" w:rsidP="00C72EF7">
            <w:pPr>
              <w:jc w:val="right"/>
              <w:rPr>
                <w:rFonts w:cs="Arial"/>
                <w:i/>
                <w:iCs/>
                <w:sz w:val="15"/>
                <w:szCs w:val="15"/>
                <w:lang w:eastAsia="sk-SK"/>
              </w:rPr>
            </w:pPr>
            <w:r>
              <w:rPr>
                <w:rFonts w:cs="Arial"/>
                <w:i/>
                <w:iCs/>
                <w:sz w:val="15"/>
                <w:szCs w:val="15"/>
                <w:lang w:eastAsia="sk-SK"/>
              </w:rPr>
              <w:t>144 402</w:t>
            </w:r>
          </w:p>
        </w:tc>
        <w:tc>
          <w:tcPr>
            <w:tcW w:w="764" w:type="pct"/>
            <w:tcBorders>
              <w:top w:val="nil"/>
              <w:left w:val="nil"/>
              <w:bottom w:val="nil"/>
              <w:right w:val="nil"/>
            </w:tcBorders>
            <w:shd w:val="clear" w:color="auto" w:fill="auto"/>
            <w:vAlign w:val="center"/>
            <w:hideMark/>
          </w:tcPr>
          <w:p w:rsidR="00280CAC" w:rsidRPr="002C66A7" w:rsidRDefault="00280CAC" w:rsidP="00C72EF7">
            <w:pPr>
              <w:jc w:val="right"/>
              <w:rPr>
                <w:rFonts w:cs="Arial"/>
                <w:i/>
                <w:iCs/>
                <w:sz w:val="15"/>
                <w:szCs w:val="15"/>
                <w:lang w:eastAsia="sk-SK"/>
              </w:rPr>
            </w:pPr>
            <w:r w:rsidRPr="002C66A7">
              <w:rPr>
                <w:rFonts w:cs="Arial"/>
                <w:i/>
                <w:iCs/>
                <w:sz w:val="15"/>
                <w:szCs w:val="15"/>
                <w:lang w:eastAsia="sk-SK"/>
              </w:rPr>
              <w:t>38 956</w:t>
            </w:r>
          </w:p>
        </w:tc>
      </w:tr>
      <w:tr w:rsidR="00280CAC" w:rsidRPr="002C66A7" w:rsidTr="00C72EF7">
        <w:tc>
          <w:tcPr>
            <w:tcW w:w="1731" w:type="pct"/>
            <w:tcBorders>
              <w:top w:val="nil"/>
              <w:left w:val="nil"/>
              <w:bottom w:val="single" w:sz="8" w:space="0" w:color="auto"/>
              <w:right w:val="nil"/>
            </w:tcBorders>
            <w:shd w:val="clear" w:color="auto" w:fill="auto"/>
            <w:vAlign w:val="center"/>
          </w:tcPr>
          <w:p w:rsidR="00280CAC" w:rsidRPr="002C66A7" w:rsidRDefault="00280CAC" w:rsidP="00C72EF7">
            <w:pPr>
              <w:ind w:left="142"/>
              <w:rPr>
                <w:rFonts w:cs="Arial"/>
                <w:i/>
                <w:iCs/>
                <w:sz w:val="15"/>
                <w:szCs w:val="15"/>
                <w:highlight w:val="yellow"/>
                <w:lang w:eastAsia="sk-SK"/>
              </w:rPr>
            </w:pPr>
            <w:r w:rsidRPr="002C66A7">
              <w:rPr>
                <w:rFonts w:cs="Arial"/>
                <w:i/>
                <w:iCs/>
                <w:sz w:val="15"/>
                <w:szCs w:val="15"/>
                <w:lang w:eastAsia="sk-SK"/>
              </w:rPr>
              <w:t>Sydbank - kontokorent</w:t>
            </w:r>
          </w:p>
        </w:tc>
        <w:tc>
          <w:tcPr>
            <w:tcW w:w="461" w:type="pct"/>
            <w:tcBorders>
              <w:top w:val="nil"/>
              <w:left w:val="nil"/>
              <w:bottom w:val="single" w:sz="8" w:space="0" w:color="auto"/>
              <w:right w:val="nil"/>
            </w:tcBorders>
            <w:shd w:val="clear" w:color="auto" w:fill="auto"/>
            <w:vAlign w:val="center"/>
          </w:tcPr>
          <w:p w:rsidR="00280CAC" w:rsidRPr="002C66A7" w:rsidRDefault="00280CAC" w:rsidP="009F083D">
            <w:pPr>
              <w:jc w:val="center"/>
              <w:rPr>
                <w:rFonts w:cs="Arial"/>
                <w:i/>
                <w:iCs/>
                <w:sz w:val="15"/>
                <w:szCs w:val="15"/>
                <w:lang w:eastAsia="sk-SK"/>
              </w:rPr>
            </w:pPr>
            <w:r w:rsidRPr="002C66A7">
              <w:rPr>
                <w:rFonts w:cs="Arial"/>
                <w:i/>
                <w:iCs/>
                <w:sz w:val="15"/>
                <w:szCs w:val="15"/>
                <w:lang w:eastAsia="sk-SK"/>
              </w:rPr>
              <w:t>EUR</w:t>
            </w:r>
          </w:p>
        </w:tc>
        <w:tc>
          <w:tcPr>
            <w:tcW w:w="693" w:type="pct"/>
            <w:tcBorders>
              <w:top w:val="nil"/>
              <w:left w:val="nil"/>
              <w:bottom w:val="single" w:sz="8" w:space="0" w:color="auto"/>
              <w:right w:val="nil"/>
            </w:tcBorders>
            <w:shd w:val="clear" w:color="auto" w:fill="auto"/>
            <w:vAlign w:val="center"/>
          </w:tcPr>
          <w:p w:rsidR="00280CAC" w:rsidRPr="002C66A7" w:rsidRDefault="00280CAC" w:rsidP="00C72EF7">
            <w:pPr>
              <w:jc w:val="center"/>
              <w:rPr>
                <w:rFonts w:cs="Arial"/>
                <w:i/>
                <w:iCs/>
                <w:sz w:val="15"/>
                <w:szCs w:val="15"/>
                <w:lang w:eastAsia="sk-SK"/>
              </w:rPr>
            </w:pPr>
            <w:r w:rsidRPr="002C66A7">
              <w:rPr>
                <w:rFonts w:cs="Arial"/>
                <w:i/>
                <w:iCs/>
                <w:sz w:val="15"/>
                <w:szCs w:val="15"/>
                <w:lang w:eastAsia="sk-SK"/>
              </w:rPr>
              <w:t>2,5 % p.a.</w:t>
            </w:r>
          </w:p>
        </w:tc>
        <w:tc>
          <w:tcPr>
            <w:tcW w:w="607" w:type="pct"/>
            <w:tcBorders>
              <w:top w:val="nil"/>
              <w:left w:val="nil"/>
              <w:bottom w:val="single" w:sz="8" w:space="0" w:color="auto"/>
              <w:right w:val="nil"/>
            </w:tcBorders>
            <w:shd w:val="clear" w:color="auto" w:fill="auto"/>
            <w:vAlign w:val="center"/>
          </w:tcPr>
          <w:p w:rsidR="00280CAC" w:rsidRPr="002C66A7" w:rsidRDefault="00280CAC" w:rsidP="00C72EF7">
            <w:pPr>
              <w:jc w:val="center"/>
              <w:rPr>
                <w:rFonts w:cs="Arial"/>
                <w:i/>
                <w:iCs/>
                <w:sz w:val="15"/>
                <w:szCs w:val="15"/>
                <w:lang w:eastAsia="sk-SK"/>
              </w:rPr>
            </w:pPr>
            <w:r w:rsidRPr="002C66A7">
              <w:rPr>
                <w:rFonts w:cs="Arial"/>
                <w:i/>
                <w:iCs/>
                <w:sz w:val="15"/>
                <w:szCs w:val="15"/>
                <w:lang w:eastAsia="sk-SK"/>
              </w:rPr>
              <w:t>31. 1. 2015</w:t>
            </w:r>
          </w:p>
        </w:tc>
        <w:tc>
          <w:tcPr>
            <w:tcW w:w="744" w:type="pct"/>
            <w:tcBorders>
              <w:top w:val="nil"/>
              <w:left w:val="nil"/>
              <w:bottom w:val="single" w:sz="8" w:space="0" w:color="auto"/>
              <w:right w:val="nil"/>
            </w:tcBorders>
            <w:shd w:val="clear" w:color="auto" w:fill="auto"/>
            <w:vAlign w:val="center"/>
          </w:tcPr>
          <w:p w:rsidR="00280CAC" w:rsidRPr="002C66A7" w:rsidRDefault="00280CAC" w:rsidP="00C72EF7">
            <w:pPr>
              <w:jc w:val="right"/>
              <w:rPr>
                <w:rFonts w:cs="Arial"/>
                <w:i/>
                <w:iCs/>
                <w:sz w:val="15"/>
                <w:szCs w:val="15"/>
                <w:lang w:eastAsia="sk-SK"/>
              </w:rPr>
            </w:pPr>
            <w:r>
              <w:rPr>
                <w:rFonts w:cs="Arial"/>
                <w:i/>
                <w:iCs/>
                <w:sz w:val="15"/>
                <w:szCs w:val="15"/>
                <w:lang w:eastAsia="sk-SK"/>
              </w:rPr>
              <w:t>244 378</w:t>
            </w:r>
          </w:p>
        </w:tc>
        <w:tc>
          <w:tcPr>
            <w:tcW w:w="764" w:type="pct"/>
            <w:tcBorders>
              <w:top w:val="nil"/>
              <w:left w:val="nil"/>
              <w:bottom w:val="single" w:sz="8" w:space="0" w:color="auto"/>
              <w:right w:val="nil"/>
            </w:tcBorders>
            <w:shd w:val="clear" w:color="auto" w:fill="auto"/>
            <w:vAlign w:val="center"/>
          </w:tcPr>
          <w:p w:rsidR="00280CAC" w:rsidRPr="002C66A7" w:rsidRDefault="00280CAC" w:rsidP="00C72EF7">
            <w:pPr>
              <w:jc w:val="right"/>
              <w:rPr>
                <w:rFonts w:cs="Arial"/>
                <w:i/>
                <w:iCs/>
                <w:sz w:val="15"/>
                <w:szCs w:val="15"/>
                <w:lang w:eastAsia="sk-SK"/>
              </w:rPr>
            </w:pPr>
            <w:r w:rsidRPr="002C66A7">
              <w:rPr>
                <w:rFonts w:cs="Arial"/>
                <w:i/>
                <w:iCs/>
                <w:sz w:val="15"/>
                <w:szCs w:val="15"/>
                <w:lang w:eastAsia="sk-SK"/>
              </w:rPr>
              <w:t>249 529</w:t>
            </w:r>
          </w:p>
        </w:tc>
      </w:tr>
    </w:tbl>
    <w:p w:rsidR="00DE7D69" w:rsidRPr="002C66A7" w:rsidRDefault="00DE7D69" w:rsidP="008711DF">
      <w:pPr>
        <w:rPr>
          <w:snapToGrid w:val="0"/>
          <w:highlight w:val="yellow"/>
          <w:lang w:eastAsia="sk-SK"/>
        </w:rPr>
      </w:pPr>
    </w:p>
    <w:bookmarkEnd w:id="41"/>
    <w:p w:rsidR="002F78A4" w:rsidRPr="002C66A7" w:rsidRDefault="00750E32" w:rsidP="008711DF">
      <w:r w:rsidRPr="002C66A7">
        <w:t xml:space="preserve">Spoločnosť nesplnila niektoré ukazovatele úverovej zmluvy s financujúcou bankou k 31. </w:t>
      </w:r>
      <w:r>
        <w:t>d</w:t>
      </w:r>
      <w:r w:rsidRPr="002C66A7">
        <w:t>ecembru 201</w:t>
      </w:r>
      <w:r>
        <w:t>4</w:t>
      </w:r>
      <w:r w:rsidRPr="002C66A7">
        <w:t xml:space="preserve">. </w:t>
      </w:r>
    </w:p>
    <w:p w:rsidR="00C72EF7" w:rsidRPr="002C66A7" w:rsidRDefault="00C72EF7" w:rsidP="008711DF"/>
    <w:p w:rsidR="008F4FCB" w:rsidRPr="002C66A7" w:rsidRDefault="008F4FCB" w:rsidP="008711DF">
      <w:r w:rsidRPr="002C66A7">
        <w:t>Pre úplné pochopenie finančnej situácie spoločnosti pozri tiež poznámku II.2.</w:t>
      </w:r>
    </w:p>
    <w:p w:rsidR="00C72EF7" w:rsidRPr="002C66A7" w:rsidRDefault="00C72EF7" w:rsidP="008711DF"/>
    <w:p w:rsidR="00C72EF7" w:rsidRPr="002C66A7" w:rsidRDefault="00C72EF7">
      <w:pPr>
        <w:jc w:val="left"/>
        <w:rPr>
          <w:rFonts w:cs="Arial"/>
          <w:b/>
          <w:bCs/>
          <w:caps/>
          <w:kern w:val="32"/>
          <w:sz w:val="18"/>
          <w:szCs w:val="32"/>
          <w:u w:val="single"/>
        </w:rPr>
      </w:pPr>
      <w:r w:rsidRPr="002C66A7">
        <w:br w:type="page"/>
      </w:r>
    </w:p>
    <w:p w:rsidR="00B52CAC" w:rsidRPr="002C66A7" w:rsidRDefault="00B52CAC" w:rsidP="00B52CAC">
      <w:pPr>
        <w:pStyle w:val="Heading1"/>
      </w:pPr>
      <w:r w:rsidRPr="002C66A7">
        <w:lastRenderedPageBreak/>
        <w:t>Výnosy</w:t>
      </w:r>
    </w:p>
    <w:p w:rsidR="00B52CAC" w:rsidRPr="002C66A7" w:rsidRDefault="00B52CAC" w:rsidP="00B52CAC">
      <w:pPr>
        <w:rPr>
          <w:sz w:val="14"/>
        </w:rPr>
      </w:pPr>
    </w:p>
    <w:p w:rsidR="00B52CAC" w:rsidRPr="002C66A7" w:rsidRDefault="00B52CAC" w:rsidP="00B52CAC">
      <w:pPr>
        <w:pStyle w:val="Heading2"/>
      </w:pPr>
      <w:r w:rsidRPr="002C66A7">
        <w:t>Výnosy z hospodárskej činnosti</w:t>
      </w:r>
    </w:p>
    <w:p w:rsidR="00B52CAC" w:rsidRPr="002C66A7" w:rsidRDefault="00B52CAC" w:rsidP="00B52CAC">
      <w:pPr>
        <w:rPr>
          <w:b/>
          <w:snapToGrid w:val="0"/>
          <w:sz w:val="14"/>
          <w:lang w:eastAsia="sk-SK"/>
        </w:rPr>
      </w:pPr>
    </w:p>
    <w:p w:rsidR="00B52CAC" w:rsidRPr="002C66A7" w:rsidRDefault="00B52CAC" w:rsidP="00B52CAC">
      <w:pPr>
        <w:pStyle w:val="Heading3"/>
      </w:pPr>
      <w:r w:rsidRPr="002C66A7">
        <w:t xml:space="preserve">Tržby z predaja tovaru, vlastných výrobkov a služieb </w:t>
      </w:r>
    </w:p>
    <w:p w:rsidR="00B52CAC" w:rsidRPr="002C66A7" w:rsidRDefault="00B52CAC" w:rsidP="002F78A4">
      <w:pPr>
        <w:rPr>
          <w:sz w:val="14"/>
        </w:rPr>
      </w:pPr>
    </w:p>
    <w:p w:rsidR="003E168C" w:rsidRPr="002C66A7" w:rsidRDefault="003E168C" w:rsidP="003E168C">
      <w:pPr>
        <w:rPr>
          <w:snapToGrid w:val="0"/>
          <w:lang w:eastAsia="sk-SK"/>
        </w:rPr>
      </w:pPr>
      <w:r w:rsidRPr="002C66A7">
        <w:rPr>
          <w:snapToGrid w:val="0"/>
          <w:lang w:eastAsia="sk-SK"/>
        </w:rPr>
        <w:t>Tržby za vlastné výkony a tovar podľa typov výrobkov a</w:t>
      </w:r>
      <w:r w:rsidR="00EB2CFC" w:rsidRPr="002C66A7">
        <w:rPr>
          <w:snapToGrid w:val="0"/>
          <w:lang w:eastAsia="sk-SK"/>
        </w:rPr>
        <w:t> </w:t>
      </w:r>
      <w:r w:rsidRPr="002C66A7">
        <w:rPr>
          <w:snapToGrid w:val="0"/>
          <w:lang w:eastAsia="sk-SK"/>
        </w:rPr>
        <w:t>služieb</w:t>
      </w:r>
      <w:r w:rsidR="00EB2CFC" w:rsidRPr="002C66A7">
        <w:rPr>
          <w:snapToGrid w:val="0"/>
          <w:lang w:eastAsia="sk-SK"/>
        </w:rPr>
        <w:t xml:space="preserve"> a podľa hlavných oblastí odbytu</w:t>
      </w:r>
      <w:r w:rsidRPr="002C66A7">
        <w:rPr>
          <w:snapToGrid w:val="0"/>
          <w:lang w:eastAsia="sk-SK"/>
        </w:rPr>
        <w:t>:</w:t>
      </w:r>
    </w:p>
    <w:p w:rsidR="005B36DD" w:rsidRPr="002C66A7" w:rsidRDefault="005B36DD" w:rsidP="002F78A4">
      <w:pPr>
        <w:rPr>
          <w:sz w:val="14"/>
        </w:rPr>
      </w:pPr>
      <w:bookmarkStart w:id="43" w:name="T_revenues"/>
      <w:r w:rsidRPr="002C66A7">
        <w:rPr>
          <w:snapToGrid w:val="0"/>
          <w:sz w:val="14"/>
          <w:lang w:eastAsia="sk-SK"/>
        </w:rPr>
        <w:t xml:space="preserve"> </w:t>
      </w:r>
    </w:p>
    <w:tbl>
      <w:tblPr>
        <w:tblW w:w="5000" w:type="pct"/>
        <w:tblCellMar>
          <w:left w:w="70" w:type="dxa"/>
          <w:right w:w="70" w:type="dxa"/>
        </w:tblCellMar>
        <w:tblLook w:val="04A0"/>
      </w:tblPr>
      <w:tblGrid>
        <w:gridCol w:w="2412"/>
        <w:gridCol w:w="1135"/>
        <w:gridCol w:w="1135"/>
        <w:gridCol w:w="1135"/>
        <w:gridCol w:w="1137"/>
        <w:gridCol w:w="1135"/>
        <w:gridCol w:w="1122"/>
      </w:tblGrid>
      <w:tr w:rsidR="00763F21" w:rsidRPr="002C66A7" w:rsidTr="007D0692">
        <w:tc>
          <w:tcPr>
            <w:tcW w:w="1309" w:type="pct"/>
            <w:vMerge w:val="restart"/>
            <w:tcBorders>
              <w:top w:val="single" w:sz="8" w:space="0" w:color="auto"/>
              <w:left w:val="nil"/>
              <w:bottom w:val="nil"/>
              <w:right w:val="nil"/>
            </w:tcBorders>
            <w:shd w:val="clear" w:color="auto" w:fill="auto"/>
            <w:vAlign w:val="center"/>
            <w:hideMark/>
          </w:tcPr>
          <w:p w:rsidR="00763F21" w:rsidRPr="002C66A7" w:rsidRDefault="00763F21" w:rsidP="005B36DD">
            <w:pPr>
              <w:jc w:val="left"/>
              <w:rPr>
                <w:rFonts w:cs="Arial"/>
                <w:b/>
                <w:bCs/>
                <w:i/>
                <w:iCs/>
                <w:sz w:val="15"/>
                <w:szCs w:val="15"/>
                <w:lang w:eastAsia="sk-SK"/>
              </w:rPr>
            </w:pPr>
            <w:r w:rsidRPr="002C66A7">
              <w:rPr>
                <w:rFonts w:cs="Arial"/>
                <w:b/>
                <w:bCs/>
                <w:i/>
                <w:iCs/>
                <w:sz w:val="15"/>
                <w:szCs w:val="15"/>
                <w:lang w:eastAsia="sk-SK"/>
              </w:rPr>
              <w:t>Oblasť odbytu</w:t>
            </w:r>
          </w:p>
        </w:tc>
        <w:tc>
          <w:tcPr>
            <w:tcW w:w="1232" w:type="pct"/>
            <w:gridSpan w:val="2"/>
            <w:tcBorders>
              <w:top w:val="single" w:sz="8" w:space="0" w:color="auto"/>
              <w:left w:val="nil"/>
              <w:bottom w:val="nil"/>
              <w:right w:val="nil"/>
            </w:tcBorders>
            <w:shd w:val="clear" w:color="auto" w:fill="auto"/>
            <w:vAlign w:val="center"/>
            <w:hideMark/>
          </w:tcPr>
          <w:p w:rsidR="00763F21" w:rsidRPr="002C66A7" w:rsidRDefault="00763F21" w:rsidP="005B36DD">
            <w:pPr>
              <w:jc w:val="center"/>
              <w:rPr>
                <w:rFonts w:cs="Arial"/>
                <w:b/>
                <w:bCs/>
                <w:i/>
                <w:iCs/>
                <w:sz w:val="15"/>
                <w:szCs w:val="15"/>
                <w:lang w:eastAsia="sk-SK"/>
              </w:rPr>
            </w:pPr>
            <w:r w:rsidRPr="002C66A7">
              <w:rPr>
                <w:rFonts w:cs="Arial"/>
                <w:b/>
                <w:bCs/>
                <w:i/>
                <w:iCs/>
                <w:sz w:val="15"/>
                <w:szCs w:val="15"/>
                <w:lang w:eastAsia="sk-SK"/>
              </w:rPr>
              <w:t>Výrobky z dreva (stoličky)</w:t>
            </w:r>
          </w:p>
        </w:tc>
        <w:tc>
          <w:tcPr>
            <w:tcW w:w="1233" w:type="pct"/>
            <w:gridSpan w:val="2"/>
            <w:tcBorders>
              <w:top w:val="single" w:sz="8" w:space="0" w:color="auto"/>
              <w:left w:val="nil"/>
              <w:bottom w:val="nil"/>
              <w:right w:val="nil"/>
            </w:tcBorders>
            <w:shd w:val="clear" w:color="auto" w:fill="auto"/>
            <w:vAlign w:val="center"/>
            <w:hideMark/>
          </w:tcPr>
          <w:p w:rsidR="00763F21" w:rsidRPr="002C66A7" w:rsidRDefault="00763F21" w:rsidP="005B36DD">
            <w:pPr>
              <w:jc w:val="center"/>
              <w:rPr>
                <w:rFonts w:cs="Arial"/>
                <w:b/>
                <w:bCs/>
                <w:i/>
                <w:iCs/>
                <w:sz w:val="15"/>
                <w:szCs w:val="15"/>
                <w:lang w:eastAsia="sk-SK"/>
              </w:rPr>
            </w:pPr>
            <w:r w:rsidRPr="002C66A7">
              <w:rPr>
                <w:rFonts w:cs="Arial"/>
                <w:b/>
                <w:bCs/>
                <w:i/>
                <w:iCs/>
                <w:sz w:val="15"/>
                <w:szCs w:val="15"/>
                <w:lang w:eastAsia="sk-SK"/>
              </w:rPr>
              <w:t>Služby</w:t>
            </w:r>
          </w:p>
        </w:tc>
        <w:tc>
          <w:tcPr>
            <w:tcW w:w="1225" w:type="pct"/>
            <w:gridSpan w:val="2"/>
            <w:tcBorders>
              <w:top w:val="single" w:sz="8" w:space="0" w:color="auto"/>
              <w:left w:val="nil"/>
              <w:bottom w:val="nil"/>
              <w:right w:val="nil"/>
            </w:tcBorders>
            <w:shd w:val="clear" w:color="auto" w:fill="auto"/>
            <w:vAlign w:val="center"/>
            <w:hideMark/>
          </w:tcPr>
          <w:p w:rsidR="00763F21" w:rsidRPr="002C66A7" w:rsidRDefault="00763F21" w:rsidP="005B36DD">
            <w:pPr>
              <w:jc w:val="center"/>
              <w:rPr>
                <w:rFonts w:cs="Arial"/>
                <w:b/>
                <w:bCs/>
                <w:i/>
                <w:iCs/>
                <w:sz w:val="15"/>
                <w:szCs w:val="15"/>
                <w:lang w:eastAsia="sk-SK"/>
              </w:rPr>
            </w:pPr>
            <w:r w:rsidRPr="002C66A7">
              <w:rPr>
                <w:rFonts w:cs="Arial"/>
                <w:b/>
                <w:bCs/>
                <w:i/>
                <w:iCs/>
                <w:sz w:val="15"/>
                <w:szCs w:val="15"/>
                <w:lang w:eastAsia="sk-SK"/>
              </w:rPr>
              <w:t>Celkom</w:t>
            </w:r>
          </w:p>
        </w:tc>
      </w:tr>
      <w:tr w:rsidR="00763F21" w:rsidRPr="002C66A7" w:rsidTr="007D0692">
        <w:tc>
          <w:tcPr>
            <w:tcW w:w="1309" w:type="pct"/>
            <w:vMerge/>
            <w:tcBorders>
              <w:top w:val="single" w:sz="8" w:space="0" w:color="auto"/>
              <w:left w:val="nil"/>
              <w:bottom w:val="nil"/>
              <w:right w:val="nil"/>
            </w:tcBorders>
            <w:vAlign w:val="center"/>
            <w:hideMark/>
          </w:tcPr>
          <w:p w:rsidR="00763F21" w:rsidRPr="002C66A7" w:rsidRDefault="00763F21" w:rsidP="005B36DD">
            <w:pPr>
              <w:jc w:val="left"/>
              <w:rPr>
                <w:rFonts w:cs="Arial"/>
                <w:b/>
                <w:bCs/>
                <w:i/>
                <w:iCs/>
                <w:sz w:val="15"/>
                <w:szCs w:val="15"/>
                <w:lang w:eastAsia="sk-SK"/>
              </w:rPr>
            </w:pPr>
          </w:p>
        </w:tc>
        <w:tc>
          <w:tcPr>
            <w:tcW w:w="616" w:type="pct"/>
            <w:tcBorders>
              <w:top w:val="single" w:sz="4" w:space="0" w:color="auto"/>
              <w:left w:val="nil"/>
              <w:bottom w:val="nil"/>
              <w:right w:val="nil"/>
            </w:tcBorders>
            <w:shd w:val="clear" w:color="auto" w:fill="auto"/>
            <w:vAlign w:val="center"/>
            <w:hideMark/>
          </w:tcPr>
          <w:p w:rsidR="00763F21" w:rsidRPr="002C66A7" w:rsidRDefault="00500B55">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616" w:type="pct"/>
            <w:tcBorders>
              <w:top w:val="single" w:sz="4" w:space="0" w:color="auto"/>
              <w:left w:val="nil"/>
              <w:bottom w:val="nil"/>
              <w:right w:val="nil"/>
            </w:tcBorders>
            <w:shd w:val="clear" w:color="auto" w:fill="auto"/>
            <w:vAlign w:val="center"/>
            <w:hideMark/>
          </w:tcPr>
          <w:p w:rsidR="00763F21"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c>
          <w:tcPr>
            <w:tcW w:w="616" w:type="pct"/>
            <w:tcBorders>
              <w:top w:val="single" w:sz="4" w:space="0" w:color="auto"/>
              <w:left w:val="nil"/>
              <w:bottom w:val="nil"/>
              <w:right w:val="nil"/>
            </w:tcBorders>
            <w:shd w:val="clear" w:color="auto" w:fill="auto"/>
            <w:vAlign w:val="center"/>
            <w:hideMark/>
          </w:tcPr>
          <w:p w:rsidR="00763F21"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617" w:type="pct"/>
            <w:tcBorders>
              <w:top w:val="single" w:sz="4" w:space="0" w:color="auto"/>
              <w:left w:val="nil"/>
              <w:bottom w:val="nil"/>
              <w:right w:val="nil"/>
            </w:tcBorders>
            <w:shd w:val="clear" w:color="auto" w:fill="auto"/>
            <w:vAlign w:val="center"/>
            <w:hideMark/>
          </w:tcPr>
          <w:p w:rsidR="00763F21"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c>
          <w:tcPr>
            <w:tcW w:w="616" w:type="pct"/>
            <w:tcBorders>
              <w:top w:val="single" w:sz="4" w:space="0" w:color="auto"/>
              <w:left w:val="nil"/>
              <w:bottom w:val="nil"/>
              <w:right w:val="nil"/>
            </w:tcBorders>
            <w:shd w:val="clear" w:color="auto" w:fill="auto"/>
            <w:vAlign w:val="center"/>
            <w:hideMark/>
          </w:tcPr>
          <w:p w:rsidR="00763F21"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609" w:type="pct"/>
            <w:tcBorders>
              <w:top w:val="single" w:sz="4" w:space="0" w:color="auto"/>
              <w:left w:val="nil"/>
              <w:bottom w:val="nil"/>
              <w:right w:val="nil"/>
            </w:tcBorders>
            <w:shd w:val="clear" w:color="auto" w:fill="auto"/>
            <w:vAlign w:val="center"/>
            <w:hideMark/>
          </w:tcPr>
          <w:p w:rsidR="00763F21"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r>
      <w:tr w:rsidR="00280CAC" w:rsidRPr="002C66A7" w:rsidTr="00F23858">
        <w:tc>
          <w:tcPr>
            <w:tcW w:w="1309" w:type="pct"/>
            <w:tcBorders>
              <w:top w:val="single" w:sz="4" w:space="0" w:color="auto"/>
              <w:left w:val="nil"/>
              <w:bottom w:val="nil"/>
              <w:right w:val="nil"/>
            </w:tcBorders>
            <w:shd w:val="clear" w:color="auto" w:fill="auto"/>
            <w:vAlign w:val="center"/>
            <w:hideMark/>
          </w:tcPr>
          <w:p w:rsidR="00280CAC" w:rsidRPr="002C66A7" w:rsidRDefault="00280CAC" w:rsidP="005B36DD">
            <w:pPr>
              <w:jc w:val="left"/>
              <w:rPr>
                <w:rFonts w:cs="Arial"/>
                <w:sz w:val="15"/>
                <w:szCs w:val="15"/>
                <w:lang w:eastAsia="sk-SK"/>
              </w:rPr>
            </w:pPr>
            <w:r w:rsidRPr="002C66A7">
              <w:rPr>
                <w:rFonts w:cs="Arial"/>
                <w:sz w:val="15"/>
                <w:szCs w:val="15"/>
                <w:lang w:eastAsia="sk-SK"/>
              </w:rPr>
              <w:t>Slovensko</w:t>
            </w:r>
          </w:p>
        </w:tc>
        <w:tc>
          <w:tcPr>
            <w:tcW w:w="616" w:type="pct"/>
            <w:tcBorders>
              <w:top w:val="single" w:sz="4" w:space="0" w:color="auto"/>
              <w:left w:val="nil"/>
              <w:bottom w:val="nil"/>
              <w:right w:val="nil"/>
            </w:tcBorders>
            <w:shd w:val="clear" w:color="auto" w:fill="auto"/>
            <w:vAlign w:val="center"/>
          </w:tcPr>
          <w:p w:rsidR="00280CAC" w:rsidRPr="002C66A7" w:rsidRDefault="00280CAC" w:rsidP="00C72EF7">
            <w:pPr>
              <w:jc w:val="right"/>
              <w:rPr>
                <w:rFonts w:cs="Arial"/>
                <w:sz w:val="15"/>
                <w:szCs w:val="15"/>
                <w:lang w:eastAsia="sk-SK"/>
              </w:rPr>
            </w:pPr>
            <w:r>
              <w:rPr>
                <w:rFonts w:cs="Arial"/>
                <w:sz w:val="15"/>
                <w:szCs w:val="15"/>
                <w:lang w:eastAsia="sk-SK"/>
              </w:rPr>
              <w:t> </w:t>
            </w:r>
            <w:r w:rsidRPr="00280CAC">
              <w:rPr>
                <w:rFonts w:cs="Arial"/>
                <w:sz w:val="15"/>
                <w:szCs w:val="15"/>
                <w:lang w:eastAsia="sk-SK"/>
              </w:rPr>
              <w:t>159 366</w:t>
            </w:r>
          </w:p>
        </w:tc>
        <w:tc>
          <w:tcPr>
            <w:tcW w:w="616" w:type="pct"/>
            <w:tcBorders>
              <w:top w:val="single" w:sz="4" w:space="0" w:color="auto"/>
              <w:left w:val="nil"/>
              <w:bottom w:val="nil"/>
              <w:right w:val="nil"/>
            </w:tcBorders>
            <w:shd w:val="clear" w:color="auto" w:fill="auto"/>
            <w:vAlign w:val="center"/>
            <w:hideMark/>
          </w:tcPr>
          <w:p w:rsidR="00280CAC" w:rsidRPr="002C66A7" w:rsidRDefault="00280CAC" w:rsidP="00C72EF7">
            <w:pPr>
              <w:jc w:val="right"/>
              <w:rPr>
                <w:rFonts w:cs="Arial"/>
                <w:sz w:val="15"/>
                <w:szCs w:val="15"/>
                <w:lang w:eastAsia="sk-SK"/>
              </w:rPr>
            </w:pPr>
            <w:r w:rsidRPr="002C66A7">
              <w:rPr>
                <w:rFonts w:cs="Arial"/>
                <w:sz w:val="15"/>
                <w:szCs w:val="15"/>
                <w:lang w:eastAsia="sk-SK"/>
              </w:rPr>
              <w:t>35 148</w:t>
            </w:r>
          </w:p>
        </w:tc>
        <w:tc>
          <w:tcPr>
            <w:tcW w:w="616" w:type="pct"/>
            <w:tcBorders>
              <w:top w:val="single" w:sz="4" w:space="0" w:color="auto"/>
              <w:left w:val="nil"/>
              <w:bottom w:val="nil"/>
              <w:right w:val="nil"/>
            </w:tcBorders>
            <w:shd w:val="clear" w:color="auto" w:fill="auto"/>
            <w:vAlign w:val="center"/>
          </w:tcPr>
          <w:p w:rsidR="00280CAC" w:rsidRPr="002C66A7" w:rsidRDefault="00280CAC" w:rsidP="00C72EF7">
            <w:pPr>
              <w:jc w:val="right"/>
              <w:rPr>
                <w:rFonts w:cs="Arial"/>
                <w:sz w:val="15"/>
                <w:szCs w:val="15"/>
                <w:lang w:eastAsia="sk-SK"/>
              </w:rPr>
            </w:pPr>
          </w:p>
        </w:tc>
        <w:tc>
          <w:tcPr>
            <w:tcW w:w="617" w:type="pct"/>
            <w:tcBorders>
              <w:top w:val="single" w:sz="4" w:space="0" w:color="auto"/>
              <w:left w:val="nil"/>
              <w:bottom w:val="nil"/>
              <w:right w:val="nil"/>
            </w:tcBorders>
            <w:shd w:val="clear" w:color="auto" w:fill="auto"/>
            <w:vAlign w:val="center"/>
            <w:hideMark/>
          </w:tcPr>
          <w:p w:rsidR="00280CAC" w:rsidRPr="002C66A7" w:rsidRDefault="00280CAC" w:rsidP="00C72EF7">
            <w:pPr>
              <w:jc w:val="right"/>
              <w:rPr>
                <w:rFonts w:cs="Arial"/>
                <w:sz w:val="15"/>
                <w:szCs w:val="15"/>
                <w:lang w:eastAsia="sk-SK"/>
              </w:rPr>
            </w:pPr>
            <w:r w:rsidRPr="002C66A7">
              <w:rPr>
                <w:rFonts w:cs="Arial"/>
                <w:sz w:val="15"/>
                <w:szCs w:val="15"/>
                <w:lang w:eastAsia="sk-SK"/>
              </w:rPr>
              <w:t>-</w:t>
            </w:r>
          </w:p>
        </w:tc>
        <w:tc>
          <w:tcPr>
            <w:tcW w:w="616" w:type="pct"/>
            <w:tcBorders>
              <w:top w:val="single" w:sz="4" w:space="0" w:color="auto"/>
              <w:left w:val="nil"/>
              <w:bottom w:val="nil"/>
              <w:right w:val="nil"/>
            </w:tcBorders>
            <w:shd w:val="clear" w:color="auto" w:fill="auto"/>
            <w:vAlign w:val="center"/>
          </w:tcPr>
          <w:p w:rsidR="00280CAC" w:rsidRPr="002C66A7" w:rsidRDefault="00280CAC" w:rsidP="00D7217F">
            <w:pPr>
              <w:jc w:val="right"/>
              <w:rPr>
                <w:rFonts w:cs="Arial"/>
                <w:sz w:val="15"/>
                <w:szCs w:val="15"/>
                <w:lang w:eastAsia="sk-SK"/>
              </w:rPr>
            </w:pPr>
            <w:r>
              <w:rPr>
                <w:rFonts w:cs="Arial"/>
                <w:sz w:val="15"/>
                <w:szCs w:val="15"/>
                <w:lang w:eastAsia="sk-SK"/>
              </w:rPr>
              <w:t> </w:t>
            </w:r>
            <w:r w:rsidRPr="00280CAC">
              <w:rPr>
                <w:rFonts w:cs="Arial"/>
                <w:sz w:val="15"/>
                <w:szCs w:val="15"/>
                <w:lang w:eastAsia="sk-SK"/>
              </w:rPr>
              <w:t>159 366</w:t>
            </w:r>
          </w:p>
        </w:tc>
        <w:tc>
          <w:tcPr>
            <w:tcW w:w="609" w:type="pct"/>
            <w:tcBorders>
              <w:top w:val="single" w:sz="4" w:space="0" w:color="auto"/>
              <w:left w:val="nil"/>
              <w:bottom w:val="nil"/>
              <w:right w:val="nil"/>
            </w:tcBorders>
            <w:shd w:val="clear" w:color="auto" w:fill="auto"/>
            <w:vAlign w:val="center"/>
            <w:hideMark/>
          </w:tcPr>
          <w:p w:rsidR="00280CAC" w:rsidRPr="002C66A7" w:rsidRDefault="00280CAC" w:rsidP="00C72EF7">
            <w:pPr>
              <w:jc w:val="right"/>
              <w:rPr>
                <w:rFonts w:cs="Arial"/>
                <w:sz w:val="15"/>
                <w:szCs w:val="15"/>
                <w:lang w:eastAsia="sk-SK"/>
              </w:rPr>
            </w:pPr>
            <w:r w:rsidRPr="002C66A7">
              <w:rPr>
                <w:rFonts w:cs="Arial"/>
                <w:sz w:val="15"/>
                <w:szCs w:val="15"/>
                <w:lang w:eastAsia="sk-SK"/>
              </w:rPr>
              <w:t>35 148</w:t>
            </w:r>
          </w:p>
        </w:tc>
      </w:tr>
      <w:tr w:rsidR="00280CAC" w:rsidRPr="002C66A7" w:rsidTr="00F23858">
        <w:tc>
          <w:tcPr>
            <w:tcW w:w="1309" w:type="pct"/>
            <w:tcBorders>
              <w:top w:val="dotted" w:sz="4" w:space="0" w:color="auto"/>
              <w:left w:val="nil"/>
              <w:bottom w:val="nil"/>
              <w:right w:val="nil"/>
            </w:tcBorders>
            <w:shd w:val="clear" w:color="auto" w:fill="auto"/>
            <w:vAlign w:val="center"/>
            <w:hideMark/>
          </w:tcPr>
          <w:p w:rsidR="00280CAC" w:rsidRPr="002C66A7" w:rsidRDefault="00280CAC" w:rsidP="005B36DD">
            <w:pPr>
              <w:jc w:val="left"/>
              <w:rPr>
                <w:rFonts w:cs="Arial"/>
                <w:sz w:val="15"/>
                <w:szCs w:val="15"/>
                <w:lang w:eastAsia="sk-SK"/>
              </w:rPr>
            </w:pPr>
            <w:r w:rsidRPr="002C66A7">
              <w:rPr>
                <w:rFonts w:cs="Arial"/>
                <w:sz w:val="15"/>
                <w:szCs w:val="15"/>
                <w:lang w:eastAsia="sk-SK"/>
              </w:rPr>
              <w:t>Zahraničie celkom, z toho:</w:t>
            </w:r>
          </w:p>
        </w:tc>
        <w:tc>
          <w:tcPr>
            <w:tcW w:w="616" w:type="pct"/>
            <w:tcBorders>
              <w:top w:val="dotted" w:sz="4" w:space="0" w:color="auto"/>
              <w:left w:val="nil"/>
              <w:bottom w:val="nil"/>
              <w:right w:val="nil"/>
            </w:tcBorders>
            <w:shd w:val="clear" w:color="auto" w:fill="auto"/>
            <w:vAlign w:val="center"/>
          </w:tcPr>
          <w:p w:rsidR="00280CAC" w:rsidRPr="00280CAC" w:rsidRDefault="00280CAC" w:rsidP="00C72EF7">
            <w:pPr>
              <w:jc w:val="right"/>
              <w:rPr>
                <w:rFonts w:cs="Arial"/>
                <w:sz w:val="15"/>
                <w:szCs w:val="15"/>
                <w:lang w:val="en-US" w:eastAsia="sk-SK"/>
              </w:rPr>
            </w:pPr>
            <w:r>
              <w:rPr>
                <w:rFonts w:cs="Arial"/>
                <w:sz w:val="15"/>
                <w:szCs w:val="15"/>
                <w:lang w:val="en-US" w:eastAsia="sk-SK"/>
              </w:rPr>
              <w:t>7 062 124</w:t>
            </w:r>
          </w:p>
        </w:tc>
        <w:tc>
          <w:tcPr>
            <w:tcW w:w="616" w:type="pct"/>
            <w:tcBorders>
              <w:top w:val="dotted" w:sz="4" w:space="0" w:color="auto"/>
              <w:left w:val="nil"/>
              <w:bottom w:val="nil"/>
              <w:right w:val="nil"/>
            </w:tcBorders>
            <w:shd w:val="clear" w:color="auto" w:fill="auto"/>
            <w:vAlign w:val="center"/>
            <w:hideMark/>
          </w:tcPr>
          <w:p w:rsidR="00280CAC" w:rsidRPr="002C66A7" w:rsidRDefault="00280CAC" w:rsidP="00C72EF7">
            <w:pPr>
              <w:jc w:val="right"/>
              <w:rPr>
                <w:rFonts w:cs="Arial"/>
                <w:sz w:val="15"/>
                <w:szCs w:val="15"/>
                <w:lang w:eastAsia="sk-SK"/>
              </w:rPr>
            </w:pPr>
            <w:r w:rsidRPr="002C66A7">
              <w:rPr>
                <w:rFonts w:cs="Arial"/>
                <w:sz w:val="15"/>
                <w:szCs w:val="15"/>
                <w:lang w:eastAsia="sk-SK"/>
              </w:rPr>
              <w:t>4 306 246</w:t>
            </w:r>
          </w:p>
        </w:tc>
        <w:tc>
          <w:tcPr>
            <w:tcW w:w="616" w:type="pct"/>
            <w:tcBorders>
              <w:top w:val="dotted" w:sz="4" w:space="0" w:color="auto"/>
              <w:left w:val="nil"/>
              <w:bottom w:val="nil"/>
              <w:right w:val="nil"/>
            </w:tcBorders>
            <w:shd w:val="clear" w:color="auto" w:fill="auto"/>
            <w:vAlign w:val="center"/>
          </w:tcPr>
          <w:p w:rsidR="00280CAC" w:rsidRPr="002C66A7" w:rsidRDefault="00280CAC" w:rsidP="00C72EF7">
            <w:pPr>
              <w:jc w:val="right"/>
              <w:rPr>
                <w:rFonts w:cs="Arial"/>
                <w:sz w:val="15"/>
                <w:szCs w:val="15"/>
                <w:lang w:eastAsia="sk-SK"/>
              </w:rPr>
            </w:pPr>
          </w:p>
        </w:tc>
        <w:tc>
          <w:tcPr>
            <w:tcW w:w="617" w:type="pct"/>
            <w:tcBorders>
              <w:top w:val="dotted" w:sz="4" w:space="0" w:color="auto"/>
              <w:left w:val="nil"/>
              <w:bottom w:val="nil"/>
              <w:right w:val="nil"/>
            </w:tcBorders>
            <w:shd w:val="clear" w:color="auto" w:fill="auto"/>
            <w:vAlign w:val="center"/>
            <w:hideMark/>
          </w:tcPr>
          <w:p w:rsidR="00280CAC" w:rsidRPr="002C66A7" w:rsidRDefault="00280CAC" w:rsidP="00C72EF7">
            <w:pPr>
              <w:jc w:val="right"/>
              <w:rPr>
                <w:rFonts w:cs="Arial"/>
                <w:sz w:val="15"/>
                <w:szCs w:val="15"/>
                <w:lang w:eastAsia="sk-SK"/>
              </w:rPr>
            </w:pPr>
            <w:r w:rsidRPr="002C66A7">
              <w:rPr>
                <w:rFonts w:cs="Arial"/>
                <w:sz w:val="15"/>
                <w:szCs w:val="15"/>
                <w:lang w:eastAsia="sk-SK"/>
              </w:rPr>
              <w:t>-</w:t>
            </w:r>
          </w:p>
        </w:tc>
        <w:tc>
          <w:tcPr>
            <w:tcW w:w="616" w:type="pct"/>
            <w:tcBorders>
              <w:top w:val="dotted" w:sz="4" w:space="0" w:color="auto"/>
              <w:left w:val="nil"/>
              <w:bottom w:val="nil"/>
              <w:right w:val="nil"/>
            </w:tcBorders>
            <w:shd w:val="clear" w:color="auto" w:fill="auto"/>
            <w:vAlign w:val="center"/>
          </w:tcPr>
          <w:p w:rsidR="00280CAC" w:rsidRPr="00280CAC" w:rsidRDefault="00280CAC" w:rsidP="00D7217F">
            <w:pPr>
              <w:jc w:val="right"/>
              <w:rPr>
                <w:rFonts w:cs="Arial"/>
                <w:sz w:val="15"/>
                <w:szCs w:val="15"/>
                <w:lang w:val="en-US" w:eastAsia="sk-SK"/>
              </w:rPr>
            </w:pPr>
          </w:p>
        </w:tc>
        <w:tc>
          <w:tcPr>
            <w:tcW w:w="609" w:type="pct"/>
            <w:tcBorders>
              <w:top w:val="dotted" w:sz="4" w:space="0" w:color="auto"/>
              <w:left w:val="nil"/>
              <w:bottom w:val="nil"/>
              <w:right w:val="nil"/>
            </w:tcBorders>
            <w:shd w:val="clear" w:color="auto" w:fill="auto"/>
            <w:vAlign w:val="center"/>
            <w:hideMark/>
          </w:tcPr>
          <w:p w:rsidR="00280CAC" w:rsidRPr="002C66A7" w:rsidRDefault="00280CAC" w:rsidP="00C72EF7">
            <w:pPr>
              <w:jc w:val="right"/>
              <w:rPr>
                <w:rFonts w:cs="Arial"/>
                <w:sz w:val="15"/>
                <w:szCs w:val="15"/>
                <w:lang w:eastAsia="sk-SK"/>
              </w:rPr>
            </w:pPr>
            <w:r w:rsidRPr="002C66A7">
              <w:rPr>
                <w:rFonts w:cs="Arial"/>
                <w:sz w:val="15"/>
                <w:szCs w:val="15"/>
                <w:lang w:eastAsia="sk-SK"/>
              </w:rPr>
              <w:t>4 306 246</w:t>
            </w:r>
          </w:p>
        </w:tc>
      </w:tr>
      <w:tr w:rsidR="00280CAC" w:rsidRPr="002C66A7" w:rsidTr="00F23858">
        <w:tc>
          <w:tcPr>
            <w:tcW w:w="1309" w:type="pct"/>
            <w:tcBorders>
              <w:top w:val="nil"/>
              <w:left w:val="nil"/>
              <w:bottom w:val="nil"/>
              <w:right w:val="nil"/>
            </w:tcBorders>
            <w:shd w:val="clear" w:color="auto" w:fill="auto"/>
            <w:vAlign w:val="center"/>
            <w:hideMark/>
          </w:tcPr>
          <w:p w:rsidR="00280CAC" w:rsidRPr="002C66A7" w:rsidRDefault="00280CAC" w:rsidP="00C72EF7">
            <w:pPr>
              <w:ind w:left="142"/>
              <w:jc w:val="left"/>
              <w:rPr>
                <w:rFonts w:cs="Arial"/>
                <w:i/>
                <w:iCs/>
                <w:sz w:val="15"/>
                <w:szCs w:val="15"/>
                <w:lang w:eastAsia="sk-SK"/>
              </w:rPr>
            </w:pPr>
            <w:r w:rsidRPr="002C66A7">
              <w:rPr>
                <w:rFonts w:cs="Arial"/>
                <w:i/>
                <w:iCs/>
                <w:sz w:val="15"/>
                <w:szCs w:val="15"/>
                <w:lang w:eastAsia="sk-SK"/>
              </w:rPr>
              <w:t>Dánsko</w:t>
            </w:r>
          </w:p>
        </w:tc>
        <w:tc>
          <w:tcPr>
            <w:tcW w:w="616" w:type="pct"/>
            <w:tcBorders>
              <w:top w:val="nil"/>
              <w:left w:val="nil"/>
              <w:bottom w:val="nil"/>
              <w:right w:val="nil"/>
            </w:tcBorders>
            <w:shd w:val="clear" w:color="auto" w:fill="auto"/>
            <w:vAlign w:val="center"/>
          </w:tcPr>
          <w:p w:rsidR="00280CAC" w:rsidRPr="002C66A7" w:rsidRDefault="00280CAC" w:rsidP="00C72EF7">
            <w:pPr>
              <w:jc w:val="right"/>
              <w:rPr>
                <w:rFonts w:cs="Arial"/>
                <w:i/>
                <w:iCs/>
                <w:sz w:val="15"/>
                <w:szCs w:val="15"/>
                <w:lang w:eastAsia="sk-SK"/>
              </w:rPr>
            </w:pPr>
            <w:r w:rsidRPr="00280CAC">
              <w:rPr>
                <w:rFonts w:cs="Arial"/>
                <w:i/>
                <w:iCs/>
                <w:sz w:val="15"/>
                <w:szCs w:val="15"/>
                <w:lang w:eastAsia="sk-SK"/>
              </w:rPr>
              <w:t>6 485 652</w:t>
            </w:r>
          </w:p>
        </w:tc>
        <w:tc>
          <w:tcPr>
            <w:tcW w:w="616" w:type="pct"/>
            <w:tcBorders>
              <w:top w:val="nil"/>
              <w:left w:val="nil"/>
              <w:bottom w:val="nil"/>
              <w:right w:val="nil"/>
            </w:tcBorders>
            <w:shd w:val="clear" w:color="auto" w:fill="auto"/>
            <w:vAlign w:val="center"/>
            <w:hideMark/>
          </w:tcPr>
          <w:p w:rsidR="00280CAC" w:rsidRPr="002C66A7" w:rsidRDefault="00280CAC" w:rsidP="00C72EF7">
            <w:pPr>
              <w:jc w:val="right"/>
              <w:rPr>
                <w:rFonts w:cs="Arial"/>
                <w:i/>
                <w:iCs/>
                <w:sz w:val="15"/>
                <w:szCs w:val="15"/>
                <w:lang w:eastAsia="sk-SK"/>
              </w:rPr>
            </w:pPr>
            <w:r w:rsidRPr="002C66A7">
              <w:rPr>
                <w:rFonts w:cs="Arial"/>
                <w:i/>
                <w:iCs/>
                <w:sz w:val="15"/>
                <w:szCs w:val="15"/>
                <w:lang w:eastAsia="sk-SK"/>
              </w:rPr>
              <w:t>4 014 265</w:t>
            </w:r>
          </w:p>
        </w:tc>
        <w:tc>
          <w:tcPr>
            <w:tcW w:w="616" w:type="pct"/>
            <w:tcBorders>
              <w:top w:val="nil"/>
              <w:left w:val="nil"/>
              <w:bottom w:val="nil"/>
              <w:right w:val="nil"/>
            </w:tcBorders>
            <w:shd w:val="clear" w:color="auto" w:fill="auto"/>
            <w:vAlign w:val="center"/>
          </w:tcPr>
          <w:p w:rsidR="00280CAC" w:rsidRPr="002C66A7" w:rsidRDefault="00280CAC" w:rsidP="00C72EF7">
            <w:pPr>
              <w:jc w:val="right"/>
              <w:rPr>
                <w:rFonts w:cs="Arial"/>
                <w:i/>
                <w:iCs/>
                <w:sz w:val="15"/>
                <w:szCs w:val="15"/>
                <w:lang w:eastAsia="sk-SK"/>
              </w:rPr>
            </w:pPr>
          </w:p>
        </w:tc>
        <w:tc>
          <w:tcPr>
            <w:tcW w:w="617" w:type="pct"/>
            <w:tcBorders>
              <w:top w:val="nil"/>
              <w:left w:val="nil"/>
              <w:bottom w:val="nil"/>
              <w:right w:val="nil"/>
            </w:tcBorders>
            <w:shd w:val="clear" w:color="auto" w:fill="auto"/>
            <w:vAlign w:val="center"/>
            <w:hideMark/>
          </w:tcPr>
          <w:p w:rsidR="00280CAC" w:rsidRPr="002C66A7" w:rsidRDefault="00280CAC" w:rsidP="00C72EF7">
            <w:pPr>
              <w:jc w:val="right"/>
              <w:rPr>
                <w:rFonts w:cs="Arial"/>
                <w:i/>
                <w:iCs/>
                <w:sz w:val="15"/>
                <w:szCs w:val="15"/>
                <w:lang w:eastAsia="sk-SK"/>
              </w:rPr>
            </w:pPr>
            <w:r w:rsidRPr="002C66A7">
              <w:rPr>
                <w:rFonts w:cs="Arial"/>
                <w:i/>
                <w:iCs/>
                <w:sz w:val="15"/>
                <w:szCs w:val="15"/>
                <w:lang w:eastAsia="sk-SK"/>
              </w:rPr>
              <w:t>-</w:t>
            </w:r>
          </w:p>
        </w:tc>
        <w:tc>
          <w:tcPr>
            <w:tcW w:w="616" w:type="pct"/>
            <w:tcBorders>
              <w:top w:val="nil"/>
              <w:left w:val="nil"/>
              <w:bottom w:val="nil"/>
              <w:right w:val="nil"/>
            </w:tcBorders>
            <w:shd w:val="clear" w:color="auto" w:fill="auto"/>
            <w:vAlign w:val="center"/>
          </w:tcPr>
          <w:p w:rsidR="00280CAC" w:rsidRPr="002C66A7" w:rsidRDefault="00280CAC" w:rsidP="00D7217F">
            <w:pPr>
              <w:jc w:val="right"/>
              <w:rPr>
                <w:rFonts w:cs="Arial"/>
                <w:i/>
                <w:iCs/>
                <w:sz w:val="15"/>
                <w:szCs w:val="15"/>
                <w:lang w:eastAsia="sk-SK"/>
              </w:rPr>
            </w:pPr>
            <w:r w:rsidRPr="00280CAC">
              <w:rPr>
                <w:rFonts w:cs="Arial"/>
                <w:i/>
                <w:iCs/>
                <w:sz w:val="15"/>
                <w:szCs w:val="15"/>
                <w:lang w:eastAsia="sk-SK"/>
              </w:rPr>
              <w:t>6 485 652</w:t>
            </w:r>
          </w:p>
        </w:tc>
        <w:tc>
          <w:tcPr>
            <w:tcW w:w="609" w:type="pct"/>
            <w:tcBorders>
              <w:top w:val="nil"/>
              <w:left w:val="nil"/>
              <w:bottom w:val="nil"/>
              <w:right w:val="nil"/>
            </w:tcBorders>
            <w:shd w:val="clear" w:color="auto" w:fill="auto"/>
            <w:vAlign w:val="center"/>
            <w:hideMark/>
          </w:tcPr>
          <w:p w:rsidR="00280CAC" w:rsidRPr="002C66A7" w:rsidRDefault="00280CAC" w:rsidP="00C72EF7">
            <w:pPr>
              <w:jc w:val="right"/>
              <w:rPr>
                <w:rFonts w:cs="Arial"/>
                <w:sz w:val="15"/>
                <w:szCs w:val="15"/>
                <w:lang w:eastAsia="sk-SK"/>
              </w:rPr>
            </w:pPr>
            <w:r w:rsidRPr="002C66A7">
              <w:rPr>
                <w:rFonts w:cs="Arial"/>
                <w:sz w:val="15"/>
                <w:szCs w:val="15"/>
                <w:lang w:eastAsia="sk-SK"/>
              </w:rPr>
              <w:t>4 014 265</w:t>
            </w:r>
          </w:p>
        </w:tc>
      </w:tr>
      <w:tr w:rsidR="00280CAC" w:rsidRPr="002C66A7" w:rsidTr="00F23858">
        <w:tc>
          <w:tcPr>
            <w:tcW w:w="1309" w:type="pct"/>
            <w:tcBorders>
              <w:top w:val="nil"/>
              <w:left w:val="nil"/>
              <w:bottom w:val="nil"/>
              <w:right w:val="nil"/>
            </w:tcBorders>
            <w:shd w:val="clear" w:color="auto" w:fill="auto"/>
            <w:vAlign w:val="center"/>
            <w:hideMark/>
          </w:tcPr>
          <w:p w:rsidR="00280CAC" w:rsidRPr="002C66A7" w:rsidRDefault="00280CAC" w:rsidP="00C72EF7">
            <w:pPr>
              <w:ind w:left="142"/>
              <w:jc w:val="left"/>
              <w:rPr>
                <w:rFonts w:cs="Arial"/>
                <w:i/>
                <w:iCs/>
                <w:sz w:val="15"/>
                <w:szCs w:val="15"/>
                <w:lang w:eastAsia="sk-SK"/>
              </w:rPr>
            </w:pPr>
            <w:r w:rsidRPr="002C66A7">
              <w:rPr>
                <w:rFonts w:cs="Arial"/>
                <w:i/>
                <w:iCs/>
                <w:sz w:val="15"/>
                <w:szCs w:val="15"/>
                <w:lang w:eastAsia="sk-SK"/>
              </w:rPr>
              <w:t>Lotyšsko</w:t>
            </w:r>
          </w:p>
        </w:tc>
        <w:tc>
          <w:tcPr>
            <w:tcW w:w="616" w:type="pct"/>
            <w:tcBorders>
              <w:top w:val="nil"/>
              <w:left w:val="nil"/>
              <w:bottom w:val="nil"/>
              <w:right w:val="nil"/>
            </w:tcBorders>
            <w:shd w:val="clear" w:color="auto" w:fill="auto"/>
            <w:vAlign w:val="center"/>
          </w:tcPr>
          <w:p w:rsidR="00280CAC" w:rsidRPr="002C66A7" w:rsidRDefault="00280CAC" w:rsidP="00C72EF7">
            <w:pPr>
              <w:jc w:val="right"/>
              <w:rPr>
                <w:rFonts w:cs="Arial"/>
                <w:i/>
                <w:iCs/>
                <w:sz w:val="15"/>
                <w:szCs w:val="15"/>
                <w:lang w:eastAsia="sk-SK"/>
              </w:rPr>
            </w:pPr>
            <w:r w:rsidRPr="00280CAC">
              <w:rPr>
                <w:rFonts w:cs="Arial"/>
                <w:i/>
                <w:iCs/>
                <w:sz w:val="15"/>
                <w:szCs w:val="15"/>
                <w:lang w:eastAsia="sk-SK"/>
              </w:rPr>
              <w:t>524 193</w:t>
            </w:r>
          </w:p>
        </w:tc>
        <w:tc>
          <w:tcPr>
            <w:tcW w:w="616" w:type="pct"/>
            <w:tcBorders>
              <w:top w:val="nil"/>
              <w:left w:val="nil"/>
              <w:bottom w:val="nil"/>
              <w:right w:val="nil"/>
            </w:tcBorders>
            <w:shd w:val="clear" w:color="auto" w:fill="auto"/>
            <w:vAlign w:val="center"/>
            <w:hideMark/>
          </w:tcPr>
          <w:p w:rsidR="00280CAC" w:rsidRPr="002C66A7" w:rsidRDefault="00280CAC" w:rsidP="00C72EF7">
            <w:pPr>
              <w:jc w:val="right"/>
              <w:rPr>
                <w:rFonts w:cs="Arial"/>
                <w:i/>
                <w:iCs/>
                <w:sz w:val="15"/>
                <w:szCs w:val="15"/>
                <w:lang w:eastAsia="sk-SK"/>
              </w:rPr>
            </w:pPr>
            <w:r w:rsidRPr="002C66A7">
              <w:rPr>
                <w:rFonts w:cs="Arial"/>
                <w:i/>
                <w:iCs/>
                <w:sz w:val="15"/>
                <w:szCs w:val="15"/>
                <w:lang w:eastAsia="sk-SK"/>
              </w:rPr>
              <w:t>278 585</w:t>
            </w:r>
          </w:p>
        </w:tc>
        <w:tc>
          <w:tcPr>
            <w:tcW w:w="616" w:type="pct"/>
            <w:tcBorders>
              <w:top w:val="nil"/>
              <w:left w:val="nil"/>
              <w:bottom w:val="nil"/>
              <w:right w:val="nil"/>
            </w:tcBorders>
            <w:shd w:val="clear" w:color="auto" w:fill="auto"/>
            <w:vAlign w:val="center"/>
          </w:tcPr>
          <w:p w:rsidR="00280CAC" w:rsidRPr="002C66A7" w:rsidRDefault="00280CAC" w:rsidP="00C72EF7">
            <w:pPr>
              <w:jc w:val="right"/>
              <w:rPr>
                <w:rFonts w:cs="Arial"/>
                <w:i/>
                <w:iCs/>
                <w:sz w:val="15"/>
                <w:szCs w:val="15"/>
                <w:lang w:eastAsia="sk-SK"/>
              </w:rPr>
            </w:pPr>
          </w:p>
        </w:tc>
        <w:tc>
          <w:tcPr>
            <w:tcW w:w="617" w:type="pct"/>
            <w:tcBorders>
              <w:top w:val="nil"/>
              <w:left w:val="nil"/>
              <w:bottom w:val="nil"/>
              <w:right w:val="nil"/>
            </w:tcBorders>
            <w:shd w:val="clear" w:color="auto" w:fill="auto"/>
            <w:vAlign w:val="center"/>
            <w:hideMark/>
          </w:tcPr>
          <w:p w:rsidR="00280CAC" w:rsidRPr="002C66A7" w:rsidRDefault="00280CAC" w:rsidP="00C72EF7">
            <w:pPr>
              <w:jc w:val="right"/>
              <w:rPr>
                <w:rFonts w:cs="Arial"/>
                <w:i/>
                <w:iCs/>
                <w:sz w:val="15"/>
                <w:szCs w:val="15"/>
                <w:lang w:eastAsia="sk-SK"/>
              </w:rPr>
            </w:pPr>
            <w:r w:rsidRPr="002C66A7">
              <w:rPr>
                <w:rFonts w:cs="Arial"/>
                <w:i/>
                <w:iCs/>
                <w:sz w:val="15"/>
                <w:szCs w:val="15"/>
                <w:lang w:eastAsia="sk-SK"/>
              </w:rPr>
              <w:t>-</w:t>
            </w:r>
          </w:p>
        </w:tc>
        <w:tc>
          <w:tcPr>
            <w:tcW w:w="616" w:type="pct"/>
            <w:tcBorders>
              <w:top w:val="nil"/>
              <w:left w:val="nil"/>
              <w:bottom w:val="nil"/>
              <w:right w:val="nil"/>
            </w:tcBorders>
            <w:shd w:val="clear" w:color="auto" w:fill="auto"/>
            <w:vAlign w:val="center"/>
          </w:tcPr>
          <w:p w:rsidR="00280CAC" w:rsidRPr="002C66A7" w:rsidRDefault="00280CAC" w:rsidP="00D7217F">
            <w:pPr>
              <w:jc w:val="right"/>
              <w:rPr>
                <w:rFonts w:cs="Arial"/>
                <w:i/>
                <w:iCs/>
                <w:sz w:val="15"/>
                <w:szCs w:val="15"/>
                <w:lang w:eastAsia="sk-SK"/>
              </w:rPr>
            </w:pPr>
            <w:r w:rsidRPr="00280CAC">
              <w:rPr>
                <w:rFonts w:cs="Arial"/>
                <w:i/>
                <w:iCs/>
                <w:sz w:val="15"/>
                <w:szCs w:val="15"/>
                <w:lang w:eastAsia="sk-SK"/>
              </w:rPr>
              <w:t>524 193</w:t>
            </w:r>
          </w:p>
        </w:tc>
        <w:tc>
          <w:tcPr>
            <w:tcW w:w="609" w:type="pct"/>
            <w:tcBorders>
              <w:top w:val="nil"/>
              <w:left w:val="nil"/>
              <w:bottom w:val="nil"/>
              <w:right w:val="nil"/>
            </w:tcBorders>
            <w:shd w:val="clear" w:color="auto" w:fill="auto"/>
            <w:vAlign w:val="center"/>
            <w:hideMark/>
          </w:tcPr>
          <w:p w:rsidR="00280CAC" w:rsidRPr="002C66A7" w:rsidRDefault="00280CAC" w:rsidP="00C72EF7">
            <w:pPr>
              <w:jc w:val="right"/>
              <w:rPr>
                <w:rFonts w:cs="Arial"/>
                <w:sz w:val="15"/>
                <w:szCs w:val="15"/>
                <w:lang w:eastAsia="sk-SK"/>
              </w:rPr>
            </w:pPr>
            <w:r w:rsidRPr="002C66A7">
              <w:rPr>
                <w:rFonts w:cs="Arial"/>
                <w:sz w:val="15"/>
                <w:szCs w:val="15"/>
                <w:lang w:eastAsia="sk-SK"/>
              </w:rPr>
              <w:t>278 585</w:t>
            </w:r>
          </w:p>
        </w:tc>
      </w:tr>
      <w:tr w:rsidR="00280CAC" w:rsidRPr="002C66A7" w:rsidTr="00F23858">
        <w:tc>
          <w:tcPr>
            <w:tcW w:w="1309" w:type="pct"/>
            <w:tcBorders>
              <w:top w:val="nil"/>
              <w:left w:val="nil"/>
              <w:bottom w:val="nil"/>
              <w:right w:val="nil"/>
            </w:tcBorders>
            <w:shd w:val="clear" w:color="auto" w:fill="auto"/>
            <w:vAlign w:val="center"/>
            <w:hideMark/>
          </w:tcPr>
          <w:p w:rsidR="00280CAC" w:rsidRPr="002C66A7" w:rsidRDefault="00280CAC" w:rsidP="00C72EF7">
            <w:pPr>
              <w:ind w:left="142"/>
              <w:jc w:val="left"/>
              <w:rPr>
                <w:rFonts w:cs="Arial"/>
                <w:i/>
                <w:iCs/>
                <w:sz w:val="15"/>
                <w:szCs w:val="15"/>
                <w:lang w:eastAsia="sk-SK"/>
              </w:rPr>
            </w:pPr>
            <w:r w:rsidRPr="002C66A7">
              <w:rPr>
                <w:rFonts w:cs="Arial"/>
                <w:i/>
                <w:iCs/>
                <w:sz w:val="15"/>
                <w:szCs w:val="15"/>
                <w:lang w:eastAsia="sk-SK"/>
              </w:rPr>
              <w:t>Iné</w:t>
            </w:r>
          </w:p>
        </w:tc>
        <w:tc>
          <w:tcPr>
            <w:tcW w:w="616" w:type="pct"/>
            <w:tcBorders>
              <w:top w:val="nil"/>
              <w:left w:val="nil"/>
              <w:bottom w:val="single" w:sz="4" w:space="0" w:color="auto"/>
              <w:right w:val="nil"/>
            </w:tcBorders>
            <w:shd w:val="clear" w:color="auto" w:fill="auto"/>
            <w:vAlign w:val="center"/>
          </w:tcPr>
          <w:p w:rsidR="00280CAC" w:rsidRPr="002C66A7" w:rsidRDefault="00280CAC" w:rsidP="00C72EF7">
            <w:pPr>
              <w:jc w:val="right"/>
              <w:rPr>
                <w:rFonts w:cs="Arial"/>
                <w:i/>
                <w:iCs/>
                <w:sz w:val="15"/>
                <w:szCs w:val="15"/>
                <w:lang w:eastAsia="sk-SK"/>
              </w:rPr>
            </w:pPr>
            <w:r>
              <w:rPr>
                <w:rFonts w:cs="Arial"/>
                <w:i/>
                <w:iCs/>
                <w:sz w:val="15"/>
                <w:szCs w:val="15"/>
                <w:lang w:eastAsia="sk-SK"/>
              </w:rPr>
              <w:t>52 278</w:t>
            </w:r>
          </w:p>
        </w:tc>
        <w:tc>
          <w:tcPr>
            <w:tcW w:w="616" w:type="pct"/>
            <w:tcBorders>
              <w:top w:val="nil"/>
              <w:left w:val="nil"/>
              <w:bottom w:val="single" w:sz="4" w:space="0" w:color="auto"/>
              <w:right w:val="nil"/>
            </w:tcBorders>
            <w:shd w:val="clear" w:color="auto" w:fill="auto"/>
            <w:vAlign w:val="center"/>
            <w:hideMark/>
          </w:tcPr>
          <w:p w:rsidR="00280CAC" w:rsidRPr="002C66A7" w:rsidRDefault="00280CAC" w:rsidP="00C72EF7">
            <w:pPr>
              <w:jc w:val="right"/>
              <w:rPr>
                <w:rFonts w:cs="Arial"/>
                <w:i/>
                <w:iCs/>
                <w:sz w:val="15"/>
                <w:szCs w:val="15"/>
                <w:lang w:eastAsia="sk-SK"/>
              </w:rPr>
            </w:pPr>
            <w:r w:rsidRPr="002C66A7">
              <w:rPr>
                <w:rFonts w:cs="Arial"/>
                <w:i/>
                <w:iCs/>
                <w:sz w:val="15"/>
                <w:szCs w:val="15"/>
                <w:lang w:eastAsia="sk-SK"/>
              </w:rPr>
              <w:t>13 396</w:t>
            </w:r>
          </w:p>
        </w:tc>
        <w:tc>
          <w:tcPr>
            <w:tcW w:w="616" w:type="pct"/>
            <w:tcBorders>
              <w:top w:val="nil"/>
              <w:left w:val="nil"/>
              <w:bottom w:val="single" w:sz="4" w:space="0" w:color="auto"/>
              <w:right w:val="nil"/>
            </w:tcBorders>
            <w:shd w:val="clear" w:color="auto" w:fill="auto"/>
            <w:vAlign w:val="center"/>
          </w:tcPr>
          <w:p w:rsidR="00280CAC" w:rsidRPr="002C66A7" w:rsidRDefault="00280CAC" w:rsidP="00C72EF7">
            <w:pPr>
              <w:jc w:val="right"/>
              <w:rPr>
                <w:rFonts w:cs="Arial"/>
                <w:i/>
                <w:iCs/>
                <w:sz w:val="15"/>
                <w:szCs w:val="15"/>
                <w:lang w:eastAsia="sk-SK"/>
              </w:rPr>
            </w:pPr>
          </w:p>
        </w:tc>
        <w:tc>
          <w:tcPr>
            <w:tcW w:w="617" w:type="pct"/>
            <w:tcBorders>
              <w:top w:val="nil"/>
              <w:left w:val="nil"/>
              <w:bottom w:val="single" w:sz="4" w:space="0" w:color="auto"/>
              <w:right w:val="nil"/>
            </w:tcBorders>
            <w:shd w:val="clear" w:color="auto" w:fill="auto"/>
            <w:vAlign w:val="center"/>
            <w:hideMark/>
          </w:tcPr>
          <w:p w:rsidR="00280CAC" w:rsidRPr="002C66A7" w:rsidRDefault="00280CAC" w:rsidP="00C72EF7">
            <w:pPr>
              <w:jc w:val="right"/>
              <w:rPr>
                <w:rFonts w:cs="Arial"/>
                <w:i/>
                <w:iCs/>
                <w:sz w:val="15"/>
                <w:szCs w:val="15"/>
                <w:lang w:eastAsia="sk-SK"/>
              </w:rPr>
            </w:pPr>
            <w:r w:rsidRPr="002C66A7">
              <w:rPr>
                <w:rFonts w:cs="Arial"/>
                <w:i/>
                <w:iCs/>
                <w:sz w:val="15"/>
                <w:szCs w:val="15"/>
                <w:lang w:eastAsia="sk-SK"/>
              </w:rPr>
              <w:t>-</w:t>
            </w:r>
          </w:p>
        </w:tc>
        <w:tc>
          <w:tcPr>
            <w:tcW w:w="616" w:type="pct"/>
            <w:tcBorders>
              <w:top w:val="nil"/>
              <w:left w:val="nil"/>
              <w:bottom w:val="single" w:sz="4" w:space="0" w:color="auto"/>
              <w:right w:val="nil"/>
            </w:tcBorders>
            <w:shd w:val="clear" w:color="auto" w:fill="auto"/>
            <w:vAlign w:val="center"/>
          </w:tcPr>
          <w:p w:rsidR="00280CAC" w:rsidRPr="002C66A7" w:rsidRDefault="00280CAC" w:rsidP="00D7217F">
            <w:pPr>
              <w:jc w:val="right"/>
              <w:rPr>
                <w:rFonts w:cs="Arial"/>
                <w:i/>
                <w:iCs/>
                <w:sz w:val="15"/>
                <w:szCs w:val="15"/>
                <w:lang w:eastAsia="sk-SK"/>
              </w:rPr>
            </w:pPr>
            <w:r>
              <w:rPr>
                <w:rFonts w:cs="Arial"/>
                <w:i/>
                <w:iCs/>
                <w:sz w:val="15"/>
                <w:szCs w:val="15"/>
                <w:lang w:eastAsia="sk-SK"/>
              </w:rPr>
              <w:t>52 278</w:t>
            </w:r>
          </w:p>
        </w:tc>
        <w:tc>
          <w:tcPr>
            <w:tcW w:w="609" w:type="pct"/>
            <w:tcBorders>
              <w:top w:val="nil"/>
              <w:left w:val="nil"/>
              <w:bottom w:val="single" w:sz="4" w:space="0" w:color="auto"/>
              <w:right w:val="nil"/>
            </w:tcBorders>
            <w:shd w:val="clear" w:color="auto" w:fill="auto"/>
            <w:vAlign w:val="center"/>
            <w:hideMark/>
          </w:tcPr>
          <w:p w:rsidR="00280CAC" w:rsidRPr="002C66A7" w:rsidRDefault="00280CAC" w:rsidP="00C72EF7">
            <w:pPr>
              <w:jc w:val="right"/>
              <w:rPr>
                <w:rFonts w:cs="Arial"/>
                <w:i/>
                <w:iCs/>
                <w:sz w:val="15"/>
                <w:szCs w:val="15"/>
                <w:lang w:eastAsia="sk-SK"/>
              </w:rPr>
            </w:pPr>
            <w:r w:rsidRPr="002C66A7">
              <w:rPr>
                <w:rFonts w:cs="Arial"/>
                <w:iCs/>
                <w:sz w:val="15"/>
                <w:szCs w:val="15"/>
                <w:lang w:eastAsia="sk-SK"/>
              </w:rPr>
              <w:t>13 396</w:t>
            </w:r>
          </w:p>
        </w:tc>
      </w:tr>
      <w:tr w:rsidR="00280CAC" w:rsidRPr="002C66A7" w:rsidTr="00F23858">
        <w:tc>
          <w:tcPr>
            <w:tcW w:w="1309" w:type="pct"/>
            <w:tcBorders>
              <w:top w:val="nil"/>
              <w:left w:val="nil"/>
              <w:bottom w:val="single" w:sz="8" w:space="0" w:color="auto"/>
              <w:right w:val="nil"/>
            </w:tcBorders>
            <w:shd w:val="clear" w:color="auto" w:fill="auto"/>
            <w:vAlign w:val="center"/>
            <w:hideMark/>
          </w:tcPr>
          <w:p w:rsidR="00280CAC" w:rsidRPr="002C66A7" w:rsidRDefault="00280CAC" w:rsidP="005B36DD">
            <w:pPr>
              <w:jc w:val="left"/>
              <w:rPr>
                <w:rFonts w:cs="Arial"/>
                <w:b/>
                <w:bCs/>
                <w:sz w:val="15"/>
                <w:szCs w:val="15"/>
                <w:lang w:eastAsia="sk-SK"/>
              </w:rPr>
            </w:pPr>
            <w:r w:rsidRPr="002C66A7">
              <w:rPr>
                <w:rFonts w:cs="Arial"/>
                <w:b/>
                <w:bCs/>
                <w:sz w:val="15"/>
                <w:szCs w:val="15"/>
                <w:lang w:eastAsia="sk-SK"/>
              </w:rPr>
              <w:t>Spolu</w:t>
            </w:r>
          </w:p>
        </w:tc>
        <w:tc>
          <w:tcPr>
            <w:tcW w:w="616" w:type="pct"/>
            <w:tcBorders>
              <w:top w:val="nil"/>
              <w:left w:val="nil"/>
              <w:bottom w:val="single" w:sz="8" w:space="0" w:color="auto"/>
              <w:right w:val="nil"/>
            </w:tcBorders>
            <w:shd w:val="clear" w:color="auto" w:fill="auto"/>
            <w:vAlign w:val="center"/>
          </w:tcPr>
          <w:p w:rsidR="00280CAC" w:rsidRPr="002C66A7" w:rsidRDefault="00280CAC" w:rsidP="00C72EF7">
            <w:pPr>
              <w:jc w:val="right"/>
              <w:rPr>
                <w:rFonts w:cs="Arial"/>
                <w:b/>
                <w:bCs/>
                <w:sz w:val="15"/>
                <w:szCs w:val="15"/>
                <w:lang w:eastAsia="sk-SK"/>
              </w:rPr>
            </w:pPr>
            <w:r>
              <w:rPr>
                <w:rFonts w:cs="Arial"/>
                <w:b/>
                <w:bCs/>
                <w:sz w:val="15"/>
                <w:szCs w:val="15"/>
                <w:lang w:eastAsia="sk-SK"/>
              </w:rPr>
              <w:t>7 221 490</w:t>
            </w:r>
          </w:p>
        </w:tc>
        <w:tc>
          <w:tcPr>
            <w:tcW w:w="616" w:type="pct"/>
            <w:tcBorders>
              <w:top w:val="nil"/>
              <w:left w:val="nil"/>
              <w:bottom w:val="single" w:sz="8" w:space="0" w:color="auto"/>
              <w:right w:val="nil"/>
            </w:tcBorders>
            <w:shd w:val="clear" w:color="auto" w:fill="auto"/>
            <w:vAlign w:val="center"/>
            <w:hideMark/>
          </w:tcPr>
          <w:p w:rsidR="00280CAC" w:rsidRPr="002C66A7" w:rsidRDefault="00280CAC" w:rsidP="00C72EF7">
            <w:pPr>
              <w:jc w:val="right"/>
              <w:rPr>
                <w:rFonts w:cs="Arial"/>
                <w:b/>
                <w:bCs/>
                <w:sz w:val="15"/>
                <w:szCs w:val="15"/>
                <w:lang w:eastAsia="sk-SK"/>
              </w:rPr>
            </w:pPr>
            <w:r w:rsidRPr="002C66A7">
              <w:rPr>
                <w:rFonts w:cs="Arial"/>
                <w:b/>
                <w:bCs/>
                <w:sz w:val="15"/>
                <w:szCs w:val="15"/>
                <w:lang w:eastAsia="sk-SK"/>
              </w:rPr>
              <w:t>4 341 394</w:t>
            </w:r>
          </w:p>
        </w:tc>
        <w:tc>
          <w:tcPr>
            <w:tcW w:w="616" w:type="pct"/>
            <w:tcBorders>
              <w:top w:val="nil"/>
              <w:left w:val="nil"/>
              <w:bottom w:val="single" w:sz="8" w:space="0" w:color="auto"/>
              <w:right w:val="nil"/>
            </w:tcBorders>
            <w:shd w:val="clear" w:color="auto" w:fill="auto"/>
            <w:vAlign w:val="center"/>
          </w:tcPr>
          <w:p w:rsidR="00280CAC" w:rsidRPr="002C66A7" w:rsidRDefault="00280CAC" w:rsidP="00C72EF7">
            <w:pPr>
              <w:jc w:val="right"/>
              <w:rPr>
                <w:rFonts w:cs="Arial"/>
                <w:b/>
                <w:bCs/>
                <w:sz w:val="15"/>
                <w:szCs w:val="15"/>
                <w:lang w:eastAsia="sk-SK"/>
              </w:rPr>
            </w:pPr>
          </w:p>
        </w:tc>
        <w:tc>
          <w:tcPr>
            <w:tcW w:w="617" w:type="pct"/>
            <w:tcBorders>
              <w:top w:val="nil"/>
              <w:left w:val="nil"/>
              <w:bottom w:val="single" w:sz="8" w:space="0" w:color="auto"/>
              <w:right w:val="nil"/>
            </w:tcBorders>
            <w:shd w:val="clear" w:color="auto" w:fill="auto"/>
            <w:vAlign w:val="center"/>
            <w:hideMark/>
          </w:tcPr>
          <w:p w:rsidR="00280CAC" w:rsidRPr="002C66A7" w:rsidRDefault="00280CAC" w:rsidP="00C72EF7">
            <w:pPr>
              <w:jc w:val="right"/>
              <w:rPr>
                <w:rFonts w:cs="Arial"/>
                <w:b/>
                <w:bCs/>
                <w:sz w:val="15"/>
                <w:szCs w:val="15"/>
                <w:lang w:eastAsia="sk-SK"/>
              </w:rPr>
            </w:pPr>
            <w:r w:rsidRPr="002C66A7">
              <w:rPr>
                <w:rFonts w:cs="Arial"/>
                <w:b/>
                <w:bCs/>
                <w:sz w:val="15"/>
                <w:szCs w:val="15"/>
                <w:lang w:eastAsia="sk-SK"/>
              </w:rPr>
              <w:t>-</w:t>
            </w:r>
          </w:p>
        </w:tc>
        <w:tc>
          <w:tcPr>
            <w:tcW w:w="616" w:type="pct"/>
            <w:tcBorders>
              <w:top w:val="nil"/>
              <w:left w:val="nil"/>
              <w:bottom w:val="single" w:sz="8" w:space="0" w:color="auto"/>
              <w:right w:val="nil"/>
            </w:tcBorders>
            <w:shd w:val="clear" w:color="auto" w:fill="auto"/>
            <w:vAlign w:val="center"/>
          </w:tcPr>
          <w:p w:rsidR="00280CAC" w:rsidRPr="002C66A7" w:rsidRDefault="00280CAC" w:rsidP="00D7217F">
            <w:pPr>
              <w:jc w:val="right"/>
              <w:rPr>
                <w:rFonts w:cs="Arial"/>
                <w:b/>
                <w:bCs/>
                <w:sz w:val="15"/>
                <w:szCs w:val="15"/>
                <w:lang w:eastAsia="sk-SK"/>
              </w:rPr>
            </w:pPr>
            <w:r>
              <w:rPr>
                <w:rFonts w:cs="Arial"/>
                <w:b/>
                <w:bCs/>
                <w:sz w:val="15"/>
                <w:szCs w:val="15"/>
                <w:lang w:eastAsia="sk-SK"/>
              </w:rPr>
              <w:t>7 221 490</w:t>
            </w:r>
          </w:p>
        </w:tc>
        <w:tc>
          <w:tcPr>
            <w:tcW w:w="609" w:type="pct"/>
            <w:tcBorders>
              <w:top w:val="nil"/>
              <w:left w:val="nil"/>
              <w:bottom w:val="single" w:sz="8" w:space="0" w:color="auto"/>
              <w:right w:val="nil"/>
            </w:tcBorders>
            <w:shd w:val="clear" w:color="auto" w:fill="auto"/>
            <w:vAlign w:val="center"/>
            <w:hideMark/>
          </w:tcPr>
          <w:p w:rsidR="00280CAC" w:rsidRPr="002C66A7" w:rsidRDefault="00280CAC" w:rsidP="00C72EF7">
            <w:pPr>
              <w:jc w:val="right"/>
              <w:rPr>
                <w:rFonts w:cs="Arial"/>
                <w:b/>
                <w:bCs/>
                <w:sz w:val="15"/>
                <w:szCs w:val="15"/>
                <w:lang w:eastAsia="sk-SK"/>
              </w:rPr>
            </w:pPr>
            <w:r w:rsidRPr="002C66A7">
              <w:rPr>
                <w:rFonts w:cs="Arial"/>
                <w:b/>
                <w:bCs/>
                <w:sz w:val="15"/>
                <w:szCs w:val="15"/>
                <w:lang w:eastAsia="sk-SK"/>
              </w:rPr>
              <w:t>4 341 394</w:t>
            </w:r>
          </w:p>
        </w:tc>
      </w:tr>
    </w:tbl>
    <w:p w:rsidR="003E168C" w:rsidRPr="002C66A7" w:rsidRDefault="003E168C" w:rsidP="002F78A4">
      <w:pPr>
        <w:rPr>
          <w:sz w:val="14"/>
        </w:rPr>
      </w:pPr>
    </w:p>
    <w:bookmarkEnd w:id="43"/>
    <w:p w:rsidR="000923F2" w:rsidRPr="002C66A7" w:rsidRDefault="004C2171" w:rsidP="009E172B">
      <w:r w:rsidRPr="002C66A7">
        <w:t>Čistý obrat podľa § 19 ods. 1 písm. a) druhého bodu zákona</w:t>
      </w:r>
    </w:p>
    <w:p w:rsidR="005B36DD" w:rsidRPr="002C66A7" w:rsidRDefault="005B36DD" w:rsidP="009E172B">
      <w:bookmarkStart w:id="44" w:name="T_net_turnover"/>
      <w:r w:rsidRPr="002C66A7">
        <w:t xml:space="preserve"> </w:t>
      </w:r>
    </w:p>
    <w:tbl>
      <w:tblPr>
        <w:tblW w:w="5000" w:type="pct"/>
        <w:tblCellMar>
          <w:left w:w="70" w:type="dxa"/>
          <w:right w:w="70" w:type="dxa"/>
        </w:tblCellMar>
        <w:tblLook w:val="04A0"/>
      </w:tblPr>
      <w:tblGrid>
        <w:gridCol w:w="6181"/>
        <w:gridCol w:w="1516"/>
        <w:gridCol w:w="1514"/>
      </w:tblGrid>
      <w:tr w:rsidR="005B36DD" w:rsidRPr="002C66A7" w:rsidTr="007D0692">
        <w:tc>
          <w:tcPr>
            <w:tcW w:w="3355" w:type="pct"/>
            <w:tcBorders>
              <w:top w:val="single" w:sz="8" w:space="0" w:color="auto"/>
              <w:left w:val="nil"/>
              <w:bottom w:val="nil"/>
              <w:right w:val="nil"/>
            </w:tcBorders>
            <w:shd w:val="clear" w:color="auto" w:fill="auto"/>
            <w:vAlign w:val="center"/>
            <w:hideMark/>
          </w:tcPr>
          <w:p w:rsidR="005B36DD" w:rsidRPr="002C66A7" w:rsidRDefault="005B36DD" w:rsidP="005B36DD">
            <w:pPr>
              <w:rPr>
                <w:rFonts w:cs="Arial"/>
                <w:b/>
                <w:bCs/>
                <w:i/>
                <w:iCs/>
                <w:sz w:val="15"/>
                <w:szCs w:val="15"/>
                <w:lang w:eastAsia="sk-SK"/>
              </w:rPr>
            </w:pPr>
            <w:r w:rsidRPr="002C66A7">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rsidR="005B36DD"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822" w:type="pct"/>
            <w:tcBorders>
              <w:top w:val="single" w:sz="8" w:space="0" w:color="auto"/>
              <w:left w:val="nil"/>
              <w:bottom w:val="nil"/>
              <w:right w:val="nil"/>
            </w:tcBorders>
            <w:shd w:val="clear" w:color="auto" w:fill="auto"/>
            <w:vAlign w:val="center"/>
            <w:hideMark/>
          </w:tcPr>
          <w:p w:rsidR="005B36DD"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r>
      <w:tr w:rsidR="007D0692" w:rsidRPr="002C66A7" w:rsidTr="00F23858">
        <w:tc>
          <w:tcPr>
            <w:tcW w:w="3355" w:type="pct"/>
            <w:tcBorders>
              <w:top w:val="single" w:sz="4" w:space="0" w:color="auto"/>
              <w:left w:val="nil"/>
              <w:bottom w:val="nil"/>
              <w:right w:val="nil"/>
            </w:tcBorders>
            <w:shd w:val="clear" w:color="auto" w:fill="auto"/>
            <w:vAlign w:val="center"/>
            <w:hideMark/>
          </w:tcPr>
          <w:p w:rsidR="007D0692" w:rsidRPr="002C66A7" w:rsidRDefault="007D0692" w:rsidP="005B36DD">
            <w:pPr>
              <w:rPr>
                <w:rFonts w:cs="Arial"/>
                <w:sz w:val="15"/>
                <w:szCs w:val="15"/>
                <w:lang w:eastAsia="sk-SK"/>
              </w:rPr>
            </w:pPr>
            <w:r w:rsidRPr="002C66A7">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7 221 490</w:t>
            </w:r>
          </w:p>
        </w:tc>
        <w:tc>
          <w:tcPr>
            <w:tcW w:w="822" w:type="pct"/>
            <w:tcBorders>
              <w:top w:val="single" w:sz="4" w:space="0" w:color="auto"/>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4 341 394 </w:t>
            </w:r>
          </w:p>
        </w:tc>
      </w:tr>
      <w:tr w:rsidR="007D0692" w:rsidRPr="002C66A7" w:rsidTr="00F23858">
        <w:tc>
          <w:tcPr>
            <w:tcW w:w="3355" w:type="pct"/>
            <w:tcBorders>
              <w:top w:val="nil"/>
              <w:left w:val="nil"/>
              <w:bottom w:val="nil"/>
              <w:right w:val="nil"/>
            </w:tcBorders>
            <w:shd w:val="clear" w:color="auto" w:fill="auto"/>
            <w:vAlign w:val="center"/>
            <w:hideMark/>
          </w:tcPr>
          <w:p w:rsidR="007D0692" w:rsidRPr="002C66A7" w:rsidRDefault="007D0692" w:rsidP="005B36DD">
            <w:pPr>
              <w:rPr>
                <w:rFonts w:cs="Arial"/>
                <w:sz w:val="15"/>
                <w:szCs w:val="15"/>
                <w:lang w:eastAsia="sk-SK"/>
              </w:rPr>
            </w:pPr>
            <w:r w:rsidRPr="002C66A7">
              <w:rPr>
                <w:rFonts w:cs="Arial"/>
                <w:sz w:val="15"/>
                <w:szCs w:val="15"/>
                <w:lang w:eastAsia="sk-SK"/>
              </w:rPr>
              <w:t>Tržby z predaja služieb</w:t>
            </w:r>
          </w:p>
        </w:tc>
        <w:tc>
          <w:tcPr>
            <w:tcW w:w="823"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822"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r w:rsidR="007D0692" w:rsidRPr="002C66A7" w:rsidTr="00F23858">
        <w:tc>
          <w:tcPr>
            <w:tcW w:w="3355" w:type="pct"/>
            <w:tcBorders>
              <w:top w:val="nil"/>
              <w:left w:val="nil"/>
              <w:bottom w:val="nil"/>
              <w:right w:val="nil"/>
            </w:tcBorders>
            <w:shd w:val="clear" w:color="auto" w:fill="auto"/>
            <w:vAlign w:val="center"/>
            <w:hideMark/>
          </w:tcPr>
          <w:p w:rsidR="007D0692" w:rsidRPr="002C66A7" w:rsidRDefault="007D0692" w:rsidP="005B36DD">
            <w:pPr>
              <w:rPr>
                <w:rFonts w:cs="Arial"/>
                <w:sz w:val="15"/>
                <w:szCs w:val="15"/>
                <w:lang w:eastAsia="sk-SK"/>
              </w:rPr>
            </w:pPr>
            <w:r w:rsidRPr="002C66A7">
              <w:rPr>
                <w:rFonts w:cs="Arial"/>
                <w:sz w:val="15"/>
                <w:szCs w:val="15"/>
                <w:lang w:eastAsia="sk-SK"/>
              </w:rPr>
              <w:t>Tržby za tovar</w:t>
            </w:r>
          </w:p>
        </w:tc>
        <w:tc>
          <w:tcPr>
            <w:tcW w:w="823"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822"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r w:rsidR="007D0692" w:rsidRPr="002C66A7" w:rsidTr="00F23858">
        <w:tc>
          <w:tcPr>
            <w:tcW w:w="3355" w:type="pct"/>
            <w:tcBorders>
              <w:top w:val="nil"/>
              <w:left w:val="nil"/>
              <w:bottom w:val="nil"/>
              <w:right w:val="nil"/>
            </w:tcBorders>
            <w:shd w:val="clear" w:color="auto" w:fill="auto"/>
            <w:vAlign w:val="center"/>
            <w:hideMark/>
          </w:tcPr>
          <w:p w:rsidR="007D0692" w:rsidRPr="002C66A7" w:rsidRDefault="007D0692" w:rsidP="005B36DD">
            <w:pPr>
              <w:rPr>
                <w:rFonts w:cs="Arial"/>
                <w:sz w:val="15"/>
                <w:szCs w:val="15"/>
                <w:lang w:eastAsia="sk-SK"/>
              </w:rPr>
            </w:pPr>
            <w:r w:rsidRPr="002C66A7">
              <w:rPr>
                <w:rFonts w:cs="Arial"/>
                <w:sz w:val="15"/>
                <w:szCs w:val="15"/>
                <w:lang w:eastAsia="sk-SK"/>
              </w:rPr>
              <w:t>Výnosy zo zákazky</w:t>
            </w:r>
          </w:p>
        </w:tc>
        <w:tc>
          <w:tcPr>
            <w:tcW w:w="823"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822"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r w:rsidR="007D0692" w:rsidRPr="002C66A7" w:rsidTr="00F23858">
        <w:tc>
          <w:tcPr>
            <w:tcW w:w="3355" w:type="pct"/>
            <w:tcBorders>
              <w:top w:val="nil"/>
              <w:left w:val="nil"/>
              <w:bottom w:val="nil"/>
              <w:right w:val="nil"/>
            </w:tcBorders>
            <w:shd w:val="clear" w:color="auto" w:fill="auto"/>
            <w:vAlign w:val="center"/>
            <w:hideMark/>
          </w:tcPr>
          <w:p w:rsidR="007D0692" w:rsidRPr="002C66A7" w:rsidRDefault="007D0692" w:rsidP="005B36DD">
            <w:pPr>
              <w:rPr>
                <w:rFonts w:cs="Arial"/>
                <w:sz w:val="15"/>
                <w:szCs w:val="15"/>
                <w:lang w:eastAsia="sk-SK"/>
              </w:rPr>
            </w:pPr>
            <w:r w:rsidRPr="002C66A7">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822"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r w:rsidR="007D0692" w:rsidRPr="002C66A7" w:rsidTr="00F23858">
        <w:tc>
          <w:tcPr>
            <w:tcW w:w="3355" w:type="pct"/>
            <w:tcBorders>
              <w:top w:val="nil"/>
              <w:left w:val="nil"/>
              <w:bottom w:val="nil"/>
              <w:right w:val="nil"/>
            </w:tcBorders>
            <w:shd w:val="clear" w:color="auto" w:fill="auto"/>
            <w:vAlign w:val="center"/>
            <w:hideMark/>
          </w:tcPr>
          <w:p w:rsidR="007D0692" w:rsidRPr="002C66A7" w:rsidRDefault="007D0692" w:rsidP="005B36DD">
            <w:pPr>
              <w:rPr>
                <w:rFonts w:cs="Arial"/>
                <w:sz w:val="15"/>
                <w:szCs w:val="15"/>
                <w:lang w:eastAsia="sk-SK"/>
              </w:rPr>
            </w:pPr>
            <w:r w:rsidRPr="002C66A7">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tcPr>
          <w:p w:rsidR="007D0692" w:rsidRPr="002C66A7" w:rsidRDefault="00280CAC" w:rsidP="0084559B">
            <w:pPr>
              <w:jc w:val="right"/>
              <w:rPr>
                <w:rFonts w:cs="Arial"/>
                <w:sz w:val="15"/>
                <w:szCs w:val="15"/>
                <w:lang w:eastAsia="sk-SK"/>
              </w:rPr>
            </w:pPr>
            <w:r>
              <w:rPr>
                <w:rFonts w:cs="Arial"/>
                <w:sz w:val="15"/>
                <w:szCs w:val="15"/>
                <w:lang w:eastAsia="sk-SK"/>
              </w:rPr>
              <w:t>60 543</w:t>
            </w:r>
          </w:p>
        </w:tc>
        <w:tc>
          <w:tcPr>
            <w:tcW w:w="822" w:type="pct"/>
            <w:tcBorders>
              <w:top w:val="nil"/>
              <w:left w:val="nil"/>
              <w:bottom w:val="single" w:sz="4" w:space="0" w:color="auto"/>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390 055 </w:t>
            </w:r>
          </w:p>
        </w:tc>
      </w:tr>
      <w:tr w:rsidR="007D0692" w:rsidRPr="002C66A7" w:rsidTr="00F23858">
        <w:tc>
          <w:tcPr>
            <w:tcW w:w="3355" w:type="pct"/>
            <w:tcBorders>
              <w:top w:val="nil"/>
              <w:left w:val="nil"/>
              <w:bottom w:val="single" w:sz="8" w:space="0" w:color="auto"/>
              <w:right w:val="nil"/>
            </w:tcBorders>
            <w:shd w:val="clear" w:color="auto" w:fill="auto"/>
            <w:vAlign w:val="center"/>
            <w:hideMark/>
          </w:tcPr>
          <w:p w:rsidR="007D0692" w:rsidRPr="002C66A7" w:rsidRDefault="007D0692" w:rsidP="005B36DD">
            <w:pPr>
              <w:rPr>
                <w:rFonts w:cs="Arial"/>
                <w:b/>
                <w:bCs/>
                <w:sz w:val="15"/>
                <w:szCs w:val="15"/>
                <w:lang w:eastAsia="sk-SK"/>
              </w:rPr>
            </w:pPr>
            <w:r w:rsidRPr="002C66A7">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tcPr>
          <w:p w:rsidR="007D0692" w:rsidRPr="002C66A7" w:rsidRDefault="00280CAC" w:rsidP="005B36DD">
            <w:pPr>
              <w:jc w:val="right"/>
              <w:rPr>
                <w:rFonts w:cs="Arial"/>
                <w:b/>
                <w:bCs/>
                <w:sz w:val="15"/>
                <w:szCs w:val="15"/>
                <w:lang w:eastAsia="sk-SK"/>
              </w:rPr>
            </w:pPr>
            <w:r w:rsidRPr="00280CAC">
              <w:rPr>
                <w:rFonts w:cs="Arial"/>
                <w:b/>
                <w:bCs/>
                <w:sz w:val="15"/>
                <w:szCs w:val="15"/>
                <w:lang w:eastAsia="sk-SK"/>
              </w:rPr>
              <w:t>7 282 033</w:t>
            </w:r>
          </w:p>
        </w:tc>
        <w:tc>
          <w:tcPr>
            <w:tcW w:w="822" w:type="pct"/>
            <w:tcBorders>
              <w:top w:val="nil"/>
              <w:left w:val="nil"/>
              <w:bottom w:val="single" w:sz="8" w:space="0" w:color="auto"/>
              <w:right w:val="nil"/>
            </w:tcBorders>
            <w:shd w:val="clear" w:color="auto" w:fill="auto"/>
            <w:vAlign w:val="center"/>
            <w:hideMark/>
          </w:tcPr>
          <w:p w:rsidR="007D0692" w:rsidRPr="002C66A7" w:rsidRDefault="007D0692" w:rsidP="00C72EF7">
            <w:pPr>
              <w:jc w:val="right"/>
              <w:rPr>
                <w:rFonts w:cs="Arial"/>
                <w:b/>
                <w:bCs/>
                <w:sz w:val="15"/>
                <w:szCs w:val="15"/>
                <w:lang w:eastAsia="sk-SK"/>
              </w:rPr>
            </w:pPr>
            <w:r w:rsidRPr="002C66A7">
              <w:rPr>
                <w:rFonts w:cs="Arial"/>
                <w:b/>
                <w:bCs/>
                <w:sz w:val="15"/>
                <w:szCs w:val="15"/>
                <w:lang w:eastAsia="sk-SK"/>
              </w:rPr>
              <w:t xml:space="preserve">4 731 449 </w:t>
            </w:r>
          </w:p>
        </w:tc>
      </w:tr>
    </w:tbl>
    <w:p w:rsidR="000923F2" w:rsidRPr="002C66A7" w:rsidRDefault="000923F2" w:rsidP="009E172B"/>
    <w:bookmarkEnd w:id="44"/>
    <w:p w:rsidR="00C72EF7" w:rsidRPr="002C66A7" w:rsidRDefault="00C72EF7" w:rsidP="00C72EF7"/>
    <w:p w:rsidR="002F78A4" w:rsidRPr="002C66A7" w:rsidRDefault="002F78A4" w:rsidP="00C72EF7">
      <w:pPr>
        <w:pStyle w:val="Heading3"/>
      </w:pPr>
      <w:r w:rsidRPr="002C66A7">
        <w:t xml:space="preserve">Zmena stavu </w:t>
      </w:r>
      <w:r w:rsidR="00D636A0" w:rsidRPr="002C66A7">
        <w:t xml:space="preserve">vnútroorganizačných </w:t>
      </w:r>
      <w:r w:rsidRPr="002C66A7">
        <w:t xml:space="preserve">zásob </w:t>
      </w:r>
    </w:p>
    <w:p w:rsidR="00CD4672" w:rsidRPr="002C66A7" w:rsidRDefault="00CD4672" w:rsidP="002F78A4">
      <w:pPr>
        <w:rPr>
          <w:snapToGrid w:val="0"/>
          <w:lang w:eastAsia="sk-SK"/>
        </w:rPr>
      </w:pPr>
      <w:bookmarkStart w:id="45" w:name="T_changes_in_inventories"/>
      <w:r w:rsidRPr="002C66A7">
        <w:rPr>
          <w:snapToGrid w:val="0"/>
          <w:u w:val="single"/>
          <w:lang w:eastAsia="sk-SK"/>
        </w:rPr>
        <w:t xml:space="preserve"> </w:t>
      </w:r>
    </w:p>
    <w:tbl>
      <w:tblPr>
        <w:tblW w:w="5000" w:type="pct"/>
        <w:tblCellMar>
          <w:left w:w="70" w:type="dxa"/>
          <w:right w:w="70" w:type="dxa"/>
        </w:tblCellMar>
        <w:tblLook w:val="04A0"/>
      </w:tblPr>
      <w:tblGrid>
        <w:gridCol w:w="3165"/>
        <w:gridCol w:w="1293"/>
        <w:gridCol w:w="1529"/>
        <w:gridCol w:w="1076"/>
        <w:gridCol w:w="1076"/>
        <w:gridCol w:w="1072"/>
      </w:tblGrid>
      <w:tr w:rsidR="00CD4672" w:rsidRPr="002C66A7" w:rsidTr="007D0692">
        <w:tc>
          <w:tcPr>
            <w:tcW w:w="1718" w:type="pct"/>
            <w:vMerge w:val="restart"/>
            <w:tcBorders>
              <w:top w:val="single" w:sz="8" w:space="0" w:color="auto"/>
              <w:left w:val="nil"/>
              <w:bottom w:val="nil"/>
              <w:right w:val="nil"/>
            </w:tcBorders>
            <w:shd w:val="clear" w:color="auto" w:fill="auto"/>
            <w:vAlign w:val="center"/>
            <w:hideMark/>
          </w:tcPr>
          <w:p w:rsidR="00CD4672" w:rsidRPr="002C66A7" w:rsidRDefault="00CD4672" w:rsidP="00CD4672">
            <w:pPr>
              <w:rPr>
                <w:rFonts w:cs="Arial"/>
                <w:b/>
                <w:bCs/>
                <w:i/>
                <w:iCs/>
                <w:sz w:val="15"/>
                <w:szCs w:val="15"/>
                <w:lang w:eastAsia="sk-SK"/>
              </w:rPr>
            </w:pPr>
            <w:bookmarkStart w:id="46" w:name="RANGE!B9:G20"/>
            <w:r w:rsidRPr="002C66A7">
              <w:rPr>
                <w:rFonts w:cs="Arial"/>
                <w:b/>
                <w:bCs/>
                <w:i/>
                <w:iCs/>
                <w:sz w:val="15"/>
                <w:szCs w:val="15"/>
                <w:lang w:eastAsia="sk-SK"/>
              </w:rPr>
              <w:t>Položka</w:t>
            </w:r>
            <w:bookmarkEnd w:id="46"/>
          </w:p>
        </w:tc>
        <w:tc>
          <w:tcPr>
            <w:tcW w:w="702" w:type="pct"/>
            <w:tcBorders>
              <w:top w:val="single" w:sz="8" w:space="0" w:color="auto"/>
              <w:left w:val="nil"/>
              <w:bottom w:val="nil"/>
              <w:right w:val="nil"/>
            </w:tcBorders>
            <w:shd w:val="clear" w:color="auto" w:fill="auto"/>
            <w:vAlign w:val="center"/>
            <w:hideMark/>
          </w:tcPr>
          <w:p w:rsidR="00CD4672"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1414" w:type="pct"/>
            <w:gridSpan w:val="2"/>
            <w:tcBorders>
              <w:top w:val="single" w:sz="8" w:space="0" w:color="auto"/>
              <w:left w:val="nil"/>
              <w:bottom w:val="nil"/>
              <w:right w:val="nil"/>
            </w:tcBorders>
            <w:shd w:val="clear" w:color="auto" w:fill="auto"/>
            <w:vAlign w:val="center"/>
            <w:hideMark/>
          </w:tcPr>
          <w:p w:rsidR="00CD4672"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c>
          <w:tcPr>
            <w:tcW w:w="1166" w:type="pct"/>
            <w:gridSpan w:val="2"/>
            <w:tcBorders>
              <w:top w:val="single" w:sz="8" w:space="0" w:color="auto"/>
              <w:left w:val="nil"/>
              <w:bottom w:val="nil"/>
              <w:right w:val="nil"/>
            </w:tcBorders>
            <w:shd w:val="clear" w:color="auto" w:fill="auto"/>
            <w:vAlign w:val="center"/>
            <w:hideMark/>
          </w:tcPr>
          <w:p w:rsidR="00CD4672" w:rsidRPr="002C66A7" w:rsidRDefault="00CD4672" w:rsidP="00CD4672">
            <w:pPr>
              <w:jc w:val="center"/>
              <w:rPr>
                <w:rFonts w:cs="Arial"/>
                <w:b/>
                <w:bCs/>
                <w:i/>
                <w:iCs/>
                <w:sz w:val="15"/>
                <w:szCs w:val="15"/>
                <w:lang w:eastAsia="sk-SK"/>
              </w:rPr>
            </w:pPr>
            <w:r w:rsidRPr="002C66A7">
              <w:rPr>
                <w:rFonts w:cs="Arial"/>
                <w:b/>
                <w:bCs/>
                <w:i/>
                <w:iCs/>
                <w:sz w:val="15"/>
                <w:szCs w:val="15"/>
                <w:lang w:eastAsia="sk-SK"/>
              </w:rPr>
              <w:t>Zmena stavu vnútroorganizačných zásob</w:t>
            </w:r>
          </w:p>
        </w:tc>
      </w:tr>
      <w:tr w:rsidR="00CD4672" w:rsidRPr="002C66A7" w:rsidTr="007D0692">
        <w:tc>
          <w:tcPr>
            <w:tcW w:w="1718" w:type="pct"/>
            <w:vMerge/>
            <w:tcBorders>
              <w:top w:val="single" w:sz="8" w:space="0" w:color="auto"/>
              <w:left w:val="nil"/>
              <w:bottom w:val="nil"/>
              <w:right w:val="nil"/>
            </w:tcBorders>
            <w:vAlign w:val="center"/>
            <w:hideMark/>
          </w:tcPr>
          <w:p w:rsidR="00CD4672" w:rsidRPr="002C66A7" w:rsidRDefault="00CD4672" w:rsidP="00CD4672">
            <w:pPr>
              <w:jc w:val="left"/>
              <w:rPr>
                <w:rFonts w:cs="Arial"/>
                <w:b/>
                <w:bCs/>
                <w:i/>
                <w:iCs/>
                <w:sz w:val="15"/>
                <w:szCs w:val="15"/>
                <w:lang w:eastAsia="sk-SK"/>
              </w:rPr>
            </w:pPr>
          </w:p>
        </w:tc>
        <w:tc>
          <w:tcPr>
            <w:tcW w:w="702" w:type="pct"/>
            <w:tcBorders>
              <w:top w:val="single" w:sz="4" w:space="0" w:color="auto"/>
              <w:left w:val="nil"/>
              <w:bottom w:val="nil"/>
              <w:right w:val="nil"/>
            </w:tcBorders>
            <w:shd w:val="clear" w:color="auto" w:fill="auto"/>
            <w:vAlign w:val="center"/>
            <w:hideMark/>
          </w:tcPr>
          <w:p w:rsidR="00CD4672" w:rsidRPr="002C66A7" w:rsidRDefault="00CD4672">
            <w:pPr>
              <w:jc w:val="center"/>
              <w:rPr>
                <w:rFonts w:cs="Arial"/>
                <w:b/>
                <w:bCs/>
                <w:i/>
                <w:iCs/>
                <w:sz w:val="15"/>
                <w:szCs w:val="15"/>
                <w:lang w:eastAsia="sk-SK"/>
              </w:rPr>
            </w:pPr>
            <w:r w:rsidRPr="002C66A7">
              <w:rPr>
                <w:rFonts w:cs="Arial"/>
                <w:b/>
                <w:bCs/>
                <w:i/>
                <w:iCs/>
                <w:sz w:val="15"/>
                <w:szCs w:val="15"/>
                <w:lang w:eastAsia="sk-SK"/>
              </w:rPr>
              <w:t>31.12.</w:t>
            </w:r>
            <w:r w:rsidR="007D0692" w:rsidRPr="002C66A7">
              <w:rPr>
                <w:rFonts w:cs="Arial"/>
                <w:b/>
                <w:bCs/>
                <w:i/>
                <w:iCs/>
                <w:sz w:val="15"/>
                <w:szCs w:val="15"/>
                <w:lang w:eastAsia="sk-SK"/>
              </w:rPr>
              <w:t>201</w:t>
            </w:r>
            <w:r w:rsidR="007D0692">
              <w:rPr>
                <w:rFonts w:cs="Arial"/>
                <w:b/>
                <w:bCs/>
                <w:i/>
                <w:iCs/>
                <w:sz w:val="15"/>
                <w:szCs w:val="15"/>
                <w:lang w:eastAsia="sk-SK"/>
              </w:rPr>
              <w:t>4</w:t>
            </w:r>
          </w:p>
        </w:tc>
        <w:tc>
          <w:tcPr>
            <w:tcW w:w="830" w:type="pct"/>
            <w:tcBorders>
              <w:top w:val="single" w:sz="4" w:space="0" w:color="auto"/>
              <w:left w:val="nil"/>
              <w:bottom w:val="nil"/>
              <w:right w:val="nil"/>
            </w:tcBorders>
            <w:shd w:val="clear" w:color="auto" w:fill="auto"/>
            <w:vAlign w:val="center"/>
            <w:hideMark/>
          </w:tcPr>
          <w:p w:rsidR="00CD4672" w:rsidRPr="002C66A7" w:rsidRDefault="00CD4672">
            <w:pPr>
              <w:jc w:val="center"/>
              <w:rPr>
                <w:rFonts w:cs="Arial"/>
                <w:b/>
                <w:bCs/>
                <w:i/>
                <w:iCs/>
                <w:sz w:val="15"/>
                <w:szCs w:val="15"/>
                <w:lang w:eastAsia="sk-SK"/>
              </w:rPr>
            </w:pPr>
            <w:r w:rsidRPr="002C66A7">
              <w:rPr>
                <w:rFonts w:cs="Arial"/>
                <w:b/>
                <w:bCs/>
                <w:i/>
                <w:iCs/>
                <w:sz w:val="15"/>
                <w:szCs w:val="15"/>
                <w:lang w:eastAsia="sk-SK"/>
              </w:rPr>
              <w:t>31.12.</w:t>
            </w:r>
            <w:r w:rsidR="007D0692" w:rsidRPr="002C66A7">
              <w:rPr>
                <w:rFonts w:cs="Arial"/>
                <w:b/>
                <w:bCs/>
                <w:i/>
                <w:iCs/>
                <w:sz w:val="15"/>
                <w:szCs w:val="15"/>
                <w:lang w:eastAsia="sk-SK"/>
              </w:rPr>
              <w:t>201</w:t>
            </w:r>
            <w:r w:rsidR="007D0692">
              <w:rPr>
                <w:rFonts w:cs="Arial"/>
                <w:b/>
                <w:bCs/>
                <w:i/>
                <w:iCs/>
                <w:sz w:val="15"/>
                <w:szCs w:val="15"/>
                <w:lang w:eastAsia="sk-SK"/>
              </w:rPr>
              <w:t>3</w:t>
            </w:r>
          </w:p>
        </w:tc>
        <w:tc>
          <w:tcPr>
            <w:tcW w:w="584" w:type="pct"/>
            <w:tcBorders>
              <w:top w:val="single" w:sz="4" w:space="0" w:color="auto"/>
              <w:left w:val="nil"/>
              <w:bottom w:val="nil"/>
              <w:right w:val="nil"/>
            </w:tcBorders>
            <w:shd w:val="clear" w:color="auto" w:fill="auto"/>
            <w:vAlign w:val="center"/>
            <w:hideMark/>
          </w:tcPr>
          <w:p w:rsidR="00CD4672" w:rsidRPr="002C66A7" w:rsidRDefault="00CD4672">
            <w:pPr>
              <w:jc w:val="center"/>
              <w:rPr>
                <w:rFonts w:cs="Arial"/>
                <w:b/>
                <w:bCs/>
                <w:i/>
                <w:iCs/>
                <w:sz w:val="15"/>
                <w:szCs w:val="15"/>
                <w:lang w:eastAsia="sk-SK"/>
              </w:rPr>
            </w:pPr>
            <w:r w:rsidRPr="002C66A7">
              <w:rPr>
                <w:rFonts w:cs="Arial"/>
                <w:b/>
                <w:bCs/>
                <w:i/>
                <w:iCs/>
                <w:sz w:val="15"/>
                <w:szCs w:val="15"/>
                <w:lang w:eastAsia="sk-SK"/>
              </w:rPr>
              <w:t xml:space="preserve">1. 1. </w:t>
            </w:r>
            <w:r w:rsidR="007D0692" w:rsidRPr="002C66A7">
              <w:rPr>
                <w:rFonts w:cs="Arial"/>
                <w:b/>
                <w:bCs/>
                <w:i/>
                <w:iCs/>
                <w:sz w:val="15"/>
                <w:szCs w:val="15"/>
                <w:lang w:eastAsia="sk-SK"/>
              </w:rPr>
              <w:t>201</w:t>
            </w:r>
            <w:r w:rsidR="007D0692">
              <w:rPr>
                <w:rFonts w:cs="Arial"/>
                <w:b/>
                <w:bCs/>
                <w:i/>
                <w:iCs/>
                <w:sz w:val="15"/>
                <w:szCs w:val="15"/>
                <w:lang w:eastAsia="sk-SK"/>
              </w:rPr>
              <w:t>3</w:t>
            </w:r>
          </w:p>
        </w:tc>
        <w:tc>
          <w:tcPr>
            <w:tcW w:w="584" w:type="pct"/>
            <w:tcBorders>
              <w:top w:val="single" w:sz="4" w:space="0" w:color="auto"/>
              <w:left w:val="nil"/>
              <w:bottom w:val="nil"/>
              <w:right w:val="nil"/>
            </w:tcBorders>
            <w:shd w:val="clear" w:color="auto" w:fill="auto"/>
            <w:vAlign w:val="center"/>
            <w:hideMark/>
          </w:tcPr>
          <w:p w:rsidR="00CD4672"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582" w:type="pct"/>
            <w:tcBorders>
              <w:top w:val="single" w:sz="4" w:space="0" w:color="auto"/>
              <w:left w:val="nil"/>
              <w:bottom w:val="nil"/>
              <w:right w:val="nil"/>
            </w:tcBorders>
            <w:shd w:val="clear" w:color="auto" w:fill="auto"/>
            <w:vAlign w:val="center"/>
            <w:hideMark/>
          </w:tcPr>
          <w:p w:rsidR="00CD4672"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r>
      <w:tr w:rsidR="007D0692" w:rsidRPr="002C66A7" w:rsidTr="00F23858">
        <w:tc>
          <w:tcPr>
            <w:tcW w:w="1718" w:type="pct"/>
            <w:tcBorders>
              <w:top w:val="single" w:sz="4" w:space="0" w:color="auto"/>
              <w:left w:val="nil"/>
              <w:bottom w:val="nil"/>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 xml:space="preserve">Nedokončená výroba a polotovary vlastnej výroby </w:t>
            </w:r>
          </w:p>
        </w:tc>
        <w:tc>
          <w:tcPr>
            <w:tcW w:w="702" w:type="pct"/>
            <w:tcBorders>
              <w:top w:val="single" w:sz="4" w:space="0" w:color="auto"/>
              <w:left w:val="nil"/>
              <w:bottom w:val="nil"/>
              <w:right w:val="nil"/>
            </w:tcBorders>
            <w:shd w:val="clear" w:color="auto" w:fill="auto"/>
            <w:vAlign w:val="bottom"/>
          </w:tcPr>
          <w:p w:rsidR="007D0692" w:rsidRPr="002C66A7" w:rsidRDefault="00280CAC" w:rsidP="00C72EF7">
            <w:pPr>
              <w:jc w:val="right"/>
              <w:rPr>
                <w:rFonts w:cs="Arial"/>
                <w:sz w:val="15"/>
                <w:szCs w:val="15"/>
                <w:lang w:eastAsia="sk-SK"/>
              </w:rPr>
            </w:pPr>
            <w:r>
              <w:rPr>
                <w:rFonts w:cs="Arial"/>
                <w:sz w:val="15"/>
                <w:szCs w:val="15"/>
                <w:lang w:eastAsia="sk-SK"/>
              </w:rPr>
              <w:t>234 462</w:t>
            </w:r>
          </w:p>
        </w:tc>
        <w:tc>
          <w:tcPr>
            <w:tcW w:w="830" w:type="pct"/>
            <w:tcBorders>
              <w:top w:val="single" w:sz="4" w:space="0" w:color="auto"/>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r w:rsidRPr="002C66A7">
              <w:rPr>
                <w:rFonts w:cs="Arial"/>
                <w:sz w:val="15"/>
                <w:szCs w:val="15"/>
                <w:lang w:eastAsia="sk-SK"/>
              </w:rPr>
              <w:t>224 175</w:t>
            </w:r>
          </w:p>
        </w:tc>
        <w:tc>
          <w:tcPr>
            <w:tcW w:w="584" w:type="pct"/>
            <w:tcBorders>
              <w:top w:val="single" w:sz="4" w:space="0" w:color="auto"/>
              <w:left w:val="nil"/>
              <w:bottom w:val="nil"/>
              <w:right w:val="nil"/>
            </w:tcBorders>
            <w:shd w:val="clear" w:color="auto" w:fill="auto"/>
            <w:vAlign w:val="bottom"/>
            <w:hideMark/>
          </w:tcPr>
          <w:p w:rsidR="007D0692" w:rsidRPr="00280CAC" w:rsidRDefault="007D0692" w:rsidP="00C72EF7">
            <w:pPr>
              <w:jc w:val="right"/>
              <w:rPr>
                <w:rFonts w:cs="Arial"/>
                <w:sz w:val="15"/>
                <w:szCs w:val="15"/>
                <w:lang w:eastAsia="sk-SK"/>
              </w:rPr>
            </w:pPr>
            <w:r w:rsidRPr="00280CAC">
              <w:rPr>
                <w:rFonts w:cs="Arial"/>
                <w:sz w:val="15"/>
                <w:szCs w:val="15"/>
                <w:lang w:eastAsia="sk-SK"/>
              </w:rPr>
              <w:t>-</w:t>
            </w:r>
          </w:p>
        </w:tc>
        <w:tc>
          <w:tcPr>
            <w:tcW w:w="584" w:type="pct"/>
            <w:tcBorders>
              <w:top w:val="single" w:sz="4" w:space="0" w:color="auto"/>
              <w:left w:val="nil"/>
              <w:bottom w:val="nil"/>
              <w:right w:val="nil"/>
            </w:tcBorders>
            <w:shd w:val="clear" w:color="auto" w:fill="auto"/>
            <w:vAlign w:val="bottom"/>
          </w:tcPr>
          <w:p w:rsidR="007D0692" w:rsidRPr="002C66A7" w:rsidRDefault="00280CAC" w:rsidP="00C72EF7">
            <w:pPr>
              <w:jc w:val="right"/>
              <w:rPr>
                <w:rFonts w:cs="Arial"/>
                <w:sz w:val="15"/>
                <w:szCs w:val="15"/>
                <w:lang w:eastAsia="sk-SK"/>
              </w:rPr>
            </w:pPr>
            <w:r>
              <w:rPr>
                <w:rFonts w:cs="Arial"/>
                <w:sz w:val="15"/>
                <w:szCs w:val="15"/>
                <w:lang w:eastAsia="sk-SK"/>
              </w:rPr>
              <w:t>10 287</w:t>
            </w:r>
          </w:p>
        </w:tc>
        <w:tc>
          <w:tcPr>
            <w:tcW w:w="582" w:type="pct"/>
            <w:tcBorders>
              <w:top w:val="single" w:sz="4" w:space="0" w:color="auto"/>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r w:rsidRPr="002C66A7">
              <w:rPr>
                <w:rFonts w:cs="Arial"/>
                <w:sz w:val="15"/>
                <w:szCs w:val="15"/>
                <w:lang w:eastAsia="sk-SK"/>
              </w:rPr>
              <w:t>224 175</w:t>
            </w:r>
          </w:p>
        </w:tc>
      </w:tr>
      <w:tr w:rsidR="007D0692" w:rsidRPr="002C66A7" w:rsidTr="00F23858">
        <w:tc>
          <w:tcPr>
            <w:tcW w:w="1718" w:type="pct"/>
            <w:tcBorders>
              <w:top w:val="nil"/>
              <w:left w:val="nil"/>
              <w:bottom w:val="nil"/>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 xml:space="preserve">Výrobky </w:t>
            </w:r>
          </w:p>
        </w:tc>
        <w:tc>
          <w:tcPr>
            <w:tcW w:w="702" w:type="pct"/>
            <w:tcBorders>
              <w:top w:val="nil"/>
              <w:left w:val="nil"/>
              <w:bottom w:val="nil"/>
              <w:right w:val="nil"/>
            </w:tcBorders>
            <w:shd w:val="clear" w:color="auto" w:fill="auto"/>
            <w:vAlign w:val="bottom"/>
          </w:tcPr>
          <w:p w:rsidR="007D0692" w:rsidRPr="002C66A7" w:rsidRDefault="00280CAC" w:rsidP="00C72EF7">
            <w:pPr>
              <w:jc w:val="right"/>
              <w:rPr>
                <w:rFonts w:cs="Arial"/>
                <w:sz w:val="15"/>
                <w:szCs w:val="15"/>
                <w:lang w:eastAsia="sk-SK"/>
              </w:rPr>
            </w:pPr>
            <w:r w:rsidRPr="00280CAC">
              <w:rPr>
                <w:rFonts w:cs="Arial"/>
                <w:sz w:val="15"/>
                <w:szCs w:val="15"/>
                <w:lang w:eastAsia="sk-SK"/>
              </w:rPr>
              <w:t>112 791</w:t>
            </w:r>
          </w:p>
        </w:tc>
        <w:tc>
          <w:tcPr>
            <w:tcW w:w="830" w:type="pct"/>
            <w:tcBorders>
              <w:top w:val="nil"/>
              <w:left w:val="nil"/>
              <w:bottom w:val="nil"/>
              <w:right w:val="nil"/>
            </w:tcBorders>
            <w:shd w:val="clear" w:color="auto" w:fill="auto"/>
            <w:vAlign w:val="bottom"/>
            <w:hideMark/>
          </w:tcPr>
          <w:p w:rsidR="007D0692" w:rsidRPr="002C66A7" w:rsidRDefault="00280CAC" w:rsidP="00C72EF7">
            <w:pPr>
              <w:jc w:val="right"/>
              <w:rPr>
                <w:rFonts w:cs="Arial"/>
                <w:sz w:val="15"/>
                <w:szCs w:val="15"/>
                <w:lang w:eastAsia="sk-SK"/>
              </w:rPr>
            </w:pPr>
            <w:r w:rsidRPr="00280CAC">
              <w:rPr>
                <w:rFonts w:cs="Arial"/>
                <w:sz w:val="15"/>
                <w:szCs w:val="15"/>
                <w:lang w:eastAsia="sk-SK"/>
              </w:rPr>
              <w:t>97 906</w:t>
            </w:r>
          </w:p>
        </w:tc>
        <w:tc>
          <w:tcPr>
            <w:tcW w:w="584" w:type="pct"/>
            <w:tcBorders>
              <w:top w:val="nil"/>
              <w:left w:val="nil"/>
              <w:bottom w:val="nil"/>
              <w:right w:val="nil"/>
            </w:tcBorders>
            <w:shd w:val="clear" w:color="auto" w:fill="auto"/>
            <w:vAlign w:val="bottom"/>
            <w:hideMark/>
          </w:tcPr>
          <w:p w:rsidR="007D0692" w:rsidRPr="00280CAC" w:rsidRDefault="007D0692" w:rsidP="00C72EF7">
            <w:pPr>
              <w:jc w:val="right"/>
              <w:rPr>
                <w:rFonts w:cs="Arial"/>
                <w:sz w:val="15"/>
                <w:szCs w:val="15"/>
                <w:lang w:eastAsia="sk-SK"/>
              </w:rPr>
            </w:pPr>
            <w:r w:rsidRPr="00280CAC">
              <w:rPr>
                <w:rFonts w:cs="Arial"/>
                <w:sz w:val="15"/>
                <w:szCs w:val="15"/>
                <w:lang w:eastAsia="sk-SK"/>
              </w:rPr>
              <w:t>-</w:t>
            </w:r>
          </w:p>
        </w:tc>
        <w:tc>
          <w:tcPr>
            <w:tcW w:w="584" w:type="pct"/>
            <w:tcBorders>
              <w:top w:val="nil"/>
              <w:left w:val="nil"/>
              <w:bottom w:val="nil"/>
              <w:right w:val="nil"/>
            </w:tcBorders>
            <w:shd w:val="clear" w:color="auto" w:fill="auto"/>
            <w:vAlign w:val="bottom"/>
          </w:tcPr>
          <w:p w:rsidR="007D0692" w:rsidRPr="002C66A7" w:rsidRDefault="00280CAC" w:rsidP="00C72EF7">
            <w:pPr>
              <w:jc w:val="right"/>
              <w:rPr>
                <w:rFonts w:cs="Arial"/>
                <w:sz w:val="15"/>
                <w:szCs w:val="15"/>
                <w:lang w:eastAsia="sk-SK"/>
              </w:rPr>
            </w:pPr>
            <w:r>
              <w:rPr>
                <w:rFonts w:cs="Arial"/>
                <w:sz w:val="15"/>
                <w:szCs w:val="15"/>
                <w:lang w:eastAsia="sk-SK"/>
              </w:rPr>
              <w:t>8 720</w:t>
            </w:r>
          </w:p>
        </w:tc>
        <w:tc>
          <w:tcPr>
            <w:tcW w:w="582" w:type="pct"/>
            <w:tcBorders>
              <w:top w:val="nil"/>
              <w:left w:val="nil"/>
              <w:bottom w:val="nil"/>
              <w:right w:val="nil"/>
            </w:tcBorders>
            <w:shd w:val="clear" w:color="auto" w:fill="auto"/>
            <w:vAlign w:val="bottom"/>
            <w:hideMark/>
          </w:tcPr>
          <w:p w:rsidR="007D0692" w:rsidRPr="002C66A7" w:rsidRDefault="00280CAC" w:rsidP="00C72EF7">
            <w:pPr>
              <w:jc w:val="right"/>
              <w:rPr>
                <w:rFonts w:cs="Arial"/>
                <w:sz w:val="15"/>
                <w:szCs w:val="15"/>
                <w:lang w:eastAsia="sk-SK"/>
              </w:rPr>
            </w:pPr>
            <w:r w:rsidRPr="00280CAC">
              <w:rPr>
                <w:rFonts w:cs="Arial"/>
                <w:sz w:val="15"/>
                <w:szCs w:val="15"/>
                <w:lang w:eastAsia="sk-SK"/>
              </w:rPr>
              <w:t>97 906</w:t>
            </w:r>
          </w:p>
        </w:tc>
      </w:tr>
      <w:tr w:rsidR="007D0692" w:rsidRPr="002C66A7" w:rsidTr="00F23858">
        <w:tc>
          <w:tcPr>
            <w:tcW w:w="1718" w:type="pct"/>
            <w:tcBorders>
              <w:top w:val="nil"/>
              <w:left w:val="nil"/>
              <w:bottom w:val="nil"/>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 xml:space="preserve">Zvieratá </w:t>
            </w:r>
          </w:p>
        </w:tc>
        <w:tc>
          <w:tcPr>
            <w:tcW w:w="702" w:type="pct"/>
            <w:tcBorders>
              <w:top w:val="nil"/>
              <w:left w:val="nil"/>
              <w:bottom w:val="nil"/>
              <w:right w:val="nil"/>
            </w:tcBorders>
            <w:shd w:val="clear" w:color="auto" w:fill="auto"/>
            <w:vAlign w:val="bottom"/>
          </w:tcPr>
          <w:p w:rsidR="007D0692" w:rsidRPr="002C66A7" w:rsidRDefault="00280CAC" w:rsidP="00C72EF7">
            <w:pPr>
              <w:jc w:val="right"/>
              <w:rPr>
                <w:rFonts w:cs="Arial"/>
                <w:sz w:val="15"/>
                <w:szCs w:val="15"/>
                <w:lang w:eastAsia="sk-SK"/>
              </w:rPr>
            </w:pPr>
            <w:r>
              <w:rPr>
                <w:rFonts w:cs="Arial"/>
                <w:sz w:val="15"/>
                <w:szCs w:val="15"/>
                <w:lang w:eastAsia="sk-SK"/>
              </w:rPr>
              <w:t>-</w:t>
            </w:r>
          </w:p>
        </w:tc>
        <w:tc>
          <w:tcPr>
            <w:tcW w:w="830" w:type="pct"/>
            <w:tcBorders>
              <w:top w:val="nil"/>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r w:rsidRPr="002C66A7">
              <w:rPr>
                <w:rFonts w:cs="Arial"/>
                <w:sz w:val="15"/>
                <w:szCs w:val="15"/>
                <w:lang w:eastAsia="sk-SK"/>
              </w:rPr>
              <w:t>-</w:t>
            </w:r>
          </w:p>
        </w:tc>
        <w:tc>
          <w:tcPr>
            <w:tcW w:w="584" w:type="pct"/>
            <w:tcBorders>
              <w:top w:val="nil"/>
              <w:left w:val="nil"/>
              <w:bottom w:val="nil"/>
              <w:right w:val="nil"/>
            </w:tcBorders>
            <w:shd w:val="clear" w:color="auto" w:fill="auto"/>
            <w:vAlign w:val="bottom"/>
            <w:hideMark/>
          </w:tcPr>
          <w:p w:rsidR="007D0692" w:rsidRPr="00280CAC" w:rsidRDefault="007D0692" w:rsidP="00C72EF7">
            <w:pPr>
              <w:jc w:val="right"/>
              <w:rPr>
                <w:rFonts w:cs="Arial"/>
                <w:sz w:val="15"/>
                <w:szCs w:val="15"/>
                <w:lang w:eastAsia="sk-SK"/>
              </w:rPr>
            </w:pPr>
            <w:r w:rsidRPr="00280CAC">
              <w:rPr>
                <w:rFonts w:cs="Arial"/>
                <w:sz w:val="15"/>
                <w:szCs w:val="15"/>
                <w:lang w:eastAsia="sk-SK"/>
              </w:rPr>
              <w:t>-</w:t>
            </w:r>
          </w:p>
        </w:tc>
        <w:tc>
          <w:tcPr>
            <w:tcW w:w="584" w:type="pct"/>
            <w:tcBorders>
              <w:top w:val="nil"/>
              <w:left w:val="nil"/>
              <w:bottom w:val="nil"/>
              <w:right w:val="nil"/>
            </w:tcBorders>
            <w:shd w:val="clear" w:color="auto" w:fill="auto"/>
            <w:vAlign w:val="bottom"/>
          </w:tcPr>
          <w:p w:rsidR="007D0692" w:rsidRPr="002C66A7" w:rsidRDefault="00280CAC" w:rsidP="00C72EF7">
            <w:pPr>
              <w:jc w:val="right"/>
              <w:rPr>
                <w:rFonts w:cs="Arial"/>
                <w:sz w:val="15"/>
                <w:szCs w:val="15"/>
                <w:lang w:eastAsia="sk-SK"/>
              </w:rPr>
            </w:pPr>
            <w:r>
              <w:rPr>
                <w:rFonts w:cs="Arial"/>
                <w:sz w:val="15"/>
                <w:szCs w:val="15"/>
                <w:lang w:eastAsia="sk-SK"/>
              </w:rPr>
              <w:t>-</w:t>
            </w:r>
          </w:p>
        </w:tc>
        <w:tc>
          <w:tcPr>
            <w:tcW w:w="582" w:type="pct"/>
            <w:tcBorders>
              <w:top w:val="nil"/>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r w:rsidRPr="002C66A7">
              <w:rPr>
                <w:rFonts w:cs="Arial"/>
                <w:sz w:val="15"/>
                <w:szCs w:val="15"/>
                <w:lang w:eastAsia="sk-SK"/>
              </w:rPr>
              <w:t>-</w:t>
            </w:r>
          </w:p>
        </w:tc>
      </w:tr>
      <w:tr w:rsidR="007D0692" w:rsidRPr="002C66A7" w:rsidTr="00F23858">
        <w:tc>
          <w:tcPr>
            <w:tcW w:w="1718" w:type="pct"/>
            <w:tcBorders>
              <w:top w:val="nil"/>
              <w:left w:val="nil"/>
              <w:bottom w:val="nil"/>
              <w:right w:val="nil"/>
            </w:tcBorders>
            <w:shd w:val="clear" w:color="auto" w:fill="auto"/>
            <w:vAlign w:val="center"/>
            <w:hideMark/>
          </w:tcPr>
          <w:p w:rsidR="007D0692" w:rsidRPr="002C66A7" w:rsidRDefault="007D0692" w:rsidP="002C66A7">
            <w:pPr>
              <w:ind w:left="142" w:hanging="142"/>
              <w:jc w:val="left"/>
              <w:rPr>
                <w:rFonts w:cs="Arial"/>
                <w:b/>
                <w:bCs/>
                <w:sz w:val="15"/>
                <w:szCs w:val="15"/>
                <w:lang w:eastAsia="sk-SK"/>
              </w:rPr>
            </w:pPr>
            <w:r w:rsidRPr="002C66A7">
              <w:rPr>
                <w:rFonts w:cs="Arial"/>
                <w:b/>
                <w:bCs/>
                <w:sz w:val="15"/>
                <w:szCs w:val="15"/>
                <w:lang w:eastAsia="sk-SK"/>
              </w:rPr>
              <w:t>Spolu</w:t>
            </w:r>
          </w:p>
        </w:tc>
        <w:tc>
          <w:tcPr>
            <w:tcW w:w="702" w:type="pct"/>
            <w:tcBorders>
              <w:top w:val="single" w:sz="4" w:space="0" w:color="auto"/>
              <w:left w:val="nil"/>
              <w:bottom w:val="nil"/>
              <w:right w:val="nil"/>
            </w:tcBorders>
            <w:shd w:val="clear" w:color="auto" w:fill="auto"/>
            <w:vAlign w:val="bottom"/>
          </w:tcPr>
          <w:p w:rsidR="007D0692" w:rsidRPr="002C66A7" w:rsidRDefault="00280CAC" w:rsidP="00C72EF7">
            <w:pPr>
              <w:jc w:val="right"/>
              <w:rPr>
                <w:rFonts w:cs="Arial"/>
                <w:b/>
                <w:bCs/>
                <w:sz w:val="15"/>
                <w:szCs w:val="15"/>
                <w:lang w:eastAsia="sk-SK"/>
              </w:rPr>
            </w:pPr>
            <w:r>
              <w:rPr>
                <w:rFonts w:cs="Arial"/>
                <w:b/>
                <w:bCs/>
                <w:sz w:val="15"/>
                <w:szCs w:val="15"/>
                <w:lang w:eastAsia="sk-SK"/>
              </w:rPr>
              <w:t>347 254</w:t>
            </w:r>
          </w:p>
        </w:tc>
        <w:tc>
          <w:tcPr>
            <w:tcW w:w="830" w:type="pct"/>
            <w:tcBorders>
              <w:top w:val="single" w:sz="4" w:space="0" w:color="auto"/>
              <w:left w:val="nil"/>
              <w:bottom w:val="nil"/>
              <w:right w:val="nil"/>
            </w:tcBorders>
            <w:shd w:val="clear" w:color="auto" w:fill="auto"/>
            <w:vAlign w:val="bottom"/>
            <w:hideMark/>
          </w:tcPr>
          <w:p w:rsidR="007D0692" w:rsidRPr="002C66A7" w:rsidRDefault="00280CAC" w:rsidP="00C72EF7">
            <w:pPr>
              <w:jc w:val="right"/>
              <w:rPr>
                <w:rFonts w:cs="Arial"/>
                <w:b/>
                <w:bCs/>
                <w:sz w:val="15"/>
                <w:szCs w:val="15"/>
                <w:lang w:eastAsia="sk-SK"/>
              </w:rPr>
            </w:pPr>
            <w:r w:rsidRPr="00280CAC">
              <w:rPr>
                <w:rFonts w:cs="Arial"/>
                <w:b/>
                <w:bCs/>
                <w:sz w:val="15"/>
                <w:szCs w:val="15"/>
                <w:lang w:eastAsia="sk-SK"/>
              </w:rPr>
              <w:t>328 247</w:t>
            </w:r>
          </w:p>
        </w:tc>
        <w:tc>
          <w:tcPr>
            <w:tcW w:w="584" w:type="pct"/>
            <w:tcBorders>
              <w:top w:val="single" w:sz="4" w:space="0" w:color="auto"/>
              <w:left w:val="nil"/>
              <w:bottom w:val="nil"/>
              <w:right w:val="nil"/>
            </w:tcBorders>
            <w:shd w:val="clear" w:color="auto" w:fill="auto"/>
            <w:vAlign w:val="bottom"/>
            <w:hideMark/>
          </w:tcPr>
          <w:p w:rsidR="007D0692" w:rsidRPr="00280CAC" w:rsidRDefault="007D0692" w:rsidP="00C72EF7">
            <w:pPr>
              <w:jc w:val="right"/>
              <w:rPr>
                <w:rFonts w:cs="Arial"/>
                <w:b/>
                <w:bCs/>
                <w:sz w:val="15"/>
                <w:szCs w:val="15"/>
                <w:lang w:eastAsia="sk-SK"/>
              </w:rPr>
            </w:pPr>
            <w:r w:rsidRPr="00280CAC">
              <w:rPr>
                <w:rFonts w:cs="Arial"/>
                <w:b/>
                <w:bCs/>
                <w:sz w:val="15"/>
                <w:szCs w:val="15"/>
                <w:lang w:eastAsia="sk-SK"/>
              </w:rPr>
              <w:t>-</w:t>
            </w:r>
          </w:p>
        </w:tc>
        <w:tc>
          <w:tcPr>
            <w:tcW w:w="584" w:type="pct"/>
            <w:tcBorders>
              <w:top w:val="single" w:sz="4" w:space="0" w:color="auto"/>
              <w:left w:val="nil"/>
              <w:bottom w:val="nil"/>
              <w:right w:val="nil"/>
            </w:tcBorders>
            <w:shd w:val="clear" w:color="auto" w:fill="auto"/>
            <w:vAlign w:val="bottom"/>
          </w:tcPr>
          <w:p w:rsidR="007D0692" w:rsidRPr="002C66A7" w:rsidRDefault="00280CAC" w:rsidP="00C72EF7">
            <w:pPr>
              <w:jc w:val="right"/>
              <w:rPr>
                <w:rFonts w:cs="Arial"/>
                <w:b/>
                <w:bCs/>
                <w:sz w:val="15"/>
                <w:szCs w:val="15"/>
                <w:lang w:eastAsia="sk-SK"/>
              </w:rPr>
            </w:pPr>
            <w:r>
              <w:rPr>
                <w:rFonts w:cs="Arial"/>
                <w:b/>
                <w:bCs/>
                <w:sz w:val="15"/>
                <w:szCs w:val="15"/>
                <w:lang w:eastAsia="sk-SK"/>
              </w:rPr>
              <w:t>19 007</w:t>
            </w:r>
          </w:p>
        </w:tc>
        <w:tc>
          <w:tcPr>
            <w:tcW w:w="582" w:type="pct"/>
            <w:tcBorders>
              <w:top w:val="single" w:sz="4" w:space="0" w:color="auto"/>
              <w:left w:val="nil"/>
              <w:bottom w:val="nil"/>
              <w:right w:val="nil"/>
            </w:tcBorders>
            <w:shd w:val="clear" w:color="auto" w:fill="auto"/>
            <w:vAlign w:val="bottom"/>
            <w:hideMark/>
          </w:tcPr>
          <w:p w:rsidR="007D0692" w:rsidRPr="002C66A7" w:rsidRDefault="00280CAC" w:rsidP="00C72EF7">
            <w:pPr>
              <w:jc w:val="right"/>
              <w:rPr>
                <w:rFonts w:cs="Arial"/>
                <w:b/>
                <w:bCs/>
                <w:sz w:val="15"/>
                <w:szCs w:val="15"/>
                <w:lang w:eastAsia="sk-SK"/>
              </w:rPr>
            </w:pPr>
            <w:r w:rsidRPr="00280CAC">
              <w:rPr>
                <w:rFonts w:cs="Arial"/>
                <w:b/>
                <w:bCs/>
                <w:sz w:val="15"/>
                <w:szCs w:val="15"/>
                <w:lang w:eastAsia="sk-SK"/>
              </w:rPr>
              <w:t>328 247</w:t>
            </w:r>
          </w:p>
        </w:tc>
      </w:tr>
      <w:tr w:rsidR="007D0692" w:rsidRPr="002C66A7" w:rsidTr="00F23858">
        <w:tc>
          <w:tcPr>
            <w:tcW w:w="1718" w:type="pct"/>
            <w:tcBorders>
              <w:top w:val="nil"/>
              <w:left w:val="nil"/>
              <w:bottom w:val="nil"/>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p>
        </w:tc>
        <w:tc>
          <w:tcPr>
            <w:tcW w:w="702" w:type="pct"/>
            <w:tcBorders>
              <w:top w:val="nil"/>
              <w:left w:val="nil"/>
              <w:bottom w:val="nil"/>
              <w:right w:val="nil"/>
            </w:tcBorders>
            <w:shd w:val="clear" w:color="auto" w:fill="auto"/>
            <w:vAlign w:val="bottom"/>
          </w:tcPr>
          <w:p w:rsidR="007D0692" w:rsidRPr="002C66A7" w:rsidRDefault="007D0692" w:rsidP="00C72EF7">
            <w:pPr>
              <w:jc w:val="right"/>
              <w:rPr>
                <w:rFonts w:cs="Arial"/>
                <w:sz w:val="15"/>
                <w:szCs w:val="15"/>
                <w:lang w:eastAsia="sk-SK"/>
              </w:rPr>
            </w:pPr>
          </w:p>
        </w:tc>
        <w:tc>
          <w:tcPr>
            <w:tcW w:w="830" w:type="pct"/>
            <w:tcBorders>
              <w:top w:val="nil"/>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p>
        </w:tc>
        <w:tc>
          <w:tcPr>
            <w:tcW w:w="584" w:type="pct"/>
            <w:tcBorders>
              <w:top w:val="nil"/>
              <w:left w:val="nil"/>
              <w:bottom w:val="nil"/>
              <w:right w:val="nil"/>
            </w:tcBorders>
            <w:shd w:val="clear" w:color="auto" w:fill="auto"/>
            <w:vAlign w:val="bottom"/>
            <w:hideMark/>
          </w:tcPr>
          <w:p w:rsidR="007D0692" w:rsidRPr="00F23858" w:rsidRDefault="007D0692" w:rsidP="00C72EF7">
            <w:pPr>
              <w:jc w:val="right"/>
              <w:rPr>
                <w:rFonts w:cs="Arial"/>
                <w:sz w:val="15"/>
                <w:szCs w:val="15"/>
                <w:highlight w:val="yellow"/>
                <w:lang w:eastAsia="sk-SK"/>
              </w:rPr>
            </w:pPr>
          </w:p>
        </w:tc>
        <w:tc>
          <w:tcPr>
            <w:tcW w:w="584" w:type="pct"/>
            <w:tcBorders>
              <w:top w:val="nil"/>
              <w:left w:val="nil"/>
              <w:bottom w:val="nil"/>
              <w:right w:val="nil"/>
            </w:tcBorders>
            <w:shd w:val="clear" w:color="auto" w:fill="auto"/>
            <w:vAlign w:val="bottom"/>
          </w:tcPr>
          <w:p w:rsidR="007D0692" w:rsidRPr="002C66A7" w:rsidRDefault="007D0692" w:rsidP="00C72EF7">
            <w:pPr>
              <w:jc w:val="right"/>
              <w:rPr>
                <w:rFonts w:cs="Arial"/>
                <w:sz w:val="15"/>
                <w:szCs w:val="15"/>
                <w:lang w:eastAsia="sk-SK"/>
              </w:rPr>
            </w:pPr>
          </w:p>
        </w:tc>
        <w:tc>
          <w:tcPr>
            <w:tcW w:w="582" w:type="pct"/>
            <w:tcBorders>
              <w:top w:val="nil"/>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p>
        </w:tc>
      </w:tr>
      <w:tr w:rsidR="007D0692" w:rsidRPr="002C66A7" w:rsidTr="00F23858">
        <w:tc>
          <w:tcPr>
            <w:tcW w:w="1718" w:type="pct"/>
            <w:tcBorders>
              <w:top w:val="nil"/>
              <w:left w:val="nil"/>
              <w:bottom w:val="nil"/>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Manká a škody</w:t>
            </w:r>
          </w:p>
        </w:tc>
        <w:tc>
          <w:tcPr>
            <w:tcW w:w="702" w:type="pct"/>
            <w:tcBorders>
              <w:top w:val="nil"/>
              <w:left w:val="nil"/>
              <w:bottom w:val="nil"/>
              <w:right w:val="nil"/>
            </w:tcBorders>
            <w:shd w:val="clear" w:color="auto" w:fill="auto"/>
            <w:vAlign w:val="bottom"/>
          </w:tcPr>
          <w:p w:rsidR="007D0692" w:rsidRPr="002C66A7" w:rsidRDefault="007D0692" w:rsidP="00C72EF7">
            <w:pPr>
              <w:jc w:val="right"/>
              <w:rPr>
                <w:rFonts w:cs="Arial"/>
                <w:sz w:val="15"/>
                <w:szCs w:val="15"/>
                <w:lang w:eastAsia="sk-SK"/>
              </w:rPr>
            </w:pPr>
          </w:p>
        </w:tc>
        <w:tc>
          <w:tcPr>
            <w:tcW w:w="830" w:type="pct"/>
            <w:tcBorders>
              <w:top w:val="nil"/>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p>
        </w:tc>
        <w:tc>
          <w:tcPr>
            <w:tcW w:w="584" w:type="pct"/>
            <w:tcBorders>
              <w:top w:val="nil"/>
              <w:left w:val="nil"/>
              <w:bottom w:val="nil"/>
              <w:right w:val="nil"/>
            </w:tcBorders>
            <w:shd w:val="clear" w:color="auto" w:fill="auto"/>
            <w:vAlign w:val="bottom"/>
            <w:hideMark/>
          </w:tcPr>
          <w:p w:rsidR="007D0692" w:rsidRPr="00F23858" w:rsidRDefault="007D0692" w:rsidP="00C72EF7">
            <w:pPr>
              <w:jc w:val="right"/>
              <w:rPr>
                <w:rFonts w:cs="Arial"/>
                <w:sz w:val="15"/>
                <w:szCs w:val="15"/>
                <w:highlight w:val="yellow"/>
                <w:lang w:eastAsia="sk-SK"/>
              </w:rPr>
            </w:pPr>
          </w:p>
        </w:tc>
        <w:tc>
          <w:tcPr>
            <w:tcW w:w="584" w:type="pct"/>
            <w:tcBorders>
              <w:top w:val="nil"/>
              <w:left w:val="nil"/>
              <w:bottom w:val="nil"/>
              <w:right w:val="nil"/>
            </w:tcBorders>
            <w:shd w:val="clear" w:color="auto" w:fill="auto"/>
            <w:vAlign w:val="bottom"/>
          </w:tcPr>
          <w:p w:rsidR="007D0692" w:rsidRPr="002C66A7" w:rsidRDefault="00280CAC" w:rsidP="00C72EF7">
            <w:pPr>
              <w:jc w:val="right"/>
              <w:rPr>
                <w:rFonts w:cs="Arial"/>
                <w:sz w:val="15"/>
                <w:szCs w:val="15"/>
                <w:lang w:eastAsia="sk-SK"/>
              </w:rPr>
            </w:pPr>
            <w:r>
              <w:rPr>
                <w:rFonts w:cs="Arial"/>
                <w:sz w:val="15"/>
                <w:szCs w:val="15"/>
                <w:lang w:eastAsia="sk-SK"/>
              </w:rPr>
              <w:t>-</w:t>
            </w:r>
          </w:p>
        </w:tc>
        <w:tc>
          <w:tcPr>
            <w:tcW w:w="582" w:type="pct"/>
            <w:tcBorders>
              <w:top w:val="nil"/>
              <w:left w:val="nil"/>
              <w:bottom w:val="nil"/>
              <w:right w:val="nil"/>
            </w:tcBorders>
            <w:shd w:val="clear" w:color="auto" w:fill="auto"/>
            <w:vAlign w:val="bottom"/>
            <w:hideMark/>
          </w:tcPr>
          <w:p w:rsidR="007D0692" w:rsidRPr="002C66A7" w:rsidRDefault="00280CAC" w:rsidP="00C72EF7">
            <w:pPr>
              <w:jc w:val="right"/>
              <w:rPr>
                <w:rFonts w:cs="Arial"/>
                <w:sz w:val="15"/>
                <w:szCs w:val="15"/>
                <w:lang w:eastAsia="sk-SK"/>
              </w:rPr>
            </w:pPr>
            <w:r w:rsidRPr="00280CAC">
              <w:rPr>
                <w:rFonts w:cs="Arial"/>
                <w:sz w:val="15"/>
                <w:szCs w:val="15"/>
                <w:lang w:eastAsia="sk-SK"/>
              </w:rPr>
              <w:t>10 352</w:t>
            </w:r>
          </w:p>
        </w:tc>
      </w:tr>
      <w:tr w:rsidR="007D0692" w:rsidRPr="002C66A7" w:rsidTr="00F23858">
        <w:tc>
          <w:tcPr>
            <w:tcW w:w="1718" w:type="pct"/>
            <w:tcBorders>
              <w:top w:val="nil"/>
              <w:left w:val="nil"/>
              <w:bottom w:val="nil"/>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Reprezentačné</w:t>
            </w:r>
          </w:p>
        </w:tc>
        <w:tc>
          <w:tcPr>
            <w:tcW w:w="702" w:type="pct"/>
            <w:tcBorders>
              <w:top w:val="nil"/>
              <w:left w:val="nil"/>
              <w:bottom w:val="nil"/>
              <w:right w:val="nil"/>
            </w:tcBorders>
            <w:shd w:val="clear" w:color="auto" w:fill="auto"/>
            <w:vAlign w:val="bottom"/>
          </w:tcPr>
          <w:p w:rsidR="007D0692" w:rsidRPr="002C66A7" w:rsidRDefault="007D0692" w:rsidP="00C72EF7">
            <w:pPr>
              <w:jc w:val="right"/>
              <w:rPr>
                <w:rFonts w:cs="Arial"/>
                <w:sz w:val="15"/>
                <w:szCs w:val="15"/>
                <w:lang w:eastAsia="sk-SK"/>
              </w:rPr>
            </w:pPr>
          </w:p>
        </w:tc>
        <w:tc>
          <w:tcPr>
            <w:tcW w:w="830" w:type="pct"/>
            <w:tcBorders>
              <w:top w:val="nil"/>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p>
        </w:tc>
        <w:tc>
          <w:tcPr>
            <w:tcW w:w="584" w:type="pct"/>
            <w:tcBorders>
              <w:top w:val="nil"/>
              <w:left w:val="nil"/>
              <w:bottom w:val="nil"/>
              <w:right w:val="nil"/>
            </w:tcBorders>
            <w:shd w:val="clear" w:color="auto" w:fill="auto"/>
            <w:vAlign w:val="bottom"/>
            <w:hideMark/>
          </w:tcPr>
          <w:p w:rsidR="007D0692" w:rsidRPr="00F23858" w:rsidRDefault="007D0692" w:rsidP="00C72EF7">
            <w:pPr>
              <w:jc w:val="right"/>
              <w:rPr>
                <w:rFonts w:cs="Arial"/>
                <w:sz w:val="15"/>
                <w:szCs w:val="15"/>
                <w:highlight w:val="yellow"/>
                <w:lang w:eastAsia="sk-SK"/>
              </w:rPr>
            </w:pPr>
          </w:p>
        </w:tc>
        <w:tc>
          <w:tcPr>
            <w:tcW w:w="584" w:type="pct"/>
            <w:tcBorders>
              <w:top w:val="nil"/>
              <w:left w:val="nil"/>
              <w:bottom w:val="nil"/>
              <w:right w:val="nil"/>
            </w:tcBorders>
            <w:shd w:val="clear" w:color="auto" w:fill="auto"/>
            <w:vAlign w:val="bottom"/>
          </w:tcPr>
          <w:p w:rsidR="007D0692" w:rsidRPr="002C66A7" w:rsidRDefault="00280CAC" w:rsidP="00C72EF7">
            <w:pPr>
              <w:jc w:val="right"/>
              <w:rPr>
                <w:rFonts w:cs="Arial"/>
                <w:sz w:val="15"/>
                <w:szCs w:val="15"/>
                <w:lang w:eastAsia="sk-SK"/>
              </w:rPr>
            </w:pPr>
            <w:r>
              <w:rPr>
                <w:rFonts w:cs="Arial"/>
                <w:sz w:val="15"/>
                <w:szCs w:val="15"/>
                <w:lang w:eastAsia="sk-SK"/>
              </w:rPr>
              <w:t>-</w:t>
            </w:r>
          </w:p>
        </w:tc>
        <w:tc>
          <w:tcPr>
            <w:tcW w:w="582" w:type="pct"/>
            <w:tcBorders>
              <w:top w:val="nil"/>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r w:rsidRPr="002C66A7">
              <w:rPr>
                <w:rFonts w:cs="Arial"/>
                <w:sz w:val="15"/>
                <w:szCs w:val="15"/>
                <w:lang w:eastAsia="sk-SK"/>
              </w:rPr>
              <w:t>-</w:t>
            </w:r>
          </w:p>
        </w:tc>
      </w:tr>
      <w:tr w:rsidR="007D0692" w:rsidRPr="002C66A7" w:rsidTr="00F23858">
        <w:tc>
          <w:tcPr>
            <w:tcW w:w="1718" w:type="pct"/>
            <w:tcBorders>
              <w:top w:val="nil"/>
              <w:left w:val="nil"/>
              <w:bottom w:val="nil"/>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Dary</w:t>
            </w:r>
          </w:p>
        </w:tc>
        <w:tc>
          <w:tcPr>
            <w:tcW w:w="702" w:type="pct"/>
            <w:tcBorders>
              <w:top w:val="nil"/>
              <w:left w:val="nil"/>
              <w:bottom w:val="nil"/>
              <w:right w:val="nil"/>
            </w:tcBorders>
            <w:shd w:val="clear" w:color="auto" w:fill="auto"/>
            <w:vAlign w:val="bottom"/>
          </w:tcPr>
          <w:p w:rsidR="007D0692" w:rsidRPr="002C66A7" w:rsidRDefault="007D0692" w:rsidP="00C72EF7">
            <w:pPr>
              <w:jc w:val="right"/>
              <w:rPr>
                <w:rFonts w:cs="Arial"/>
                <w:sz w:val="15"/>
                <w:szCs w:val="15"/>
                <w:lang w:eastAsia="sk-SK"/>
              </w:rPr>
            </w:pPr>
          </w:p>
        </w:tc>
        <w:tc>
          <w:tcPr>
            <w:tcW w:w="830" w:type="pct"/>
            <w:tcBorders>
              <w:top w:val="nil"/>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p>
        </w:tc>
        <w:tc>
          <w:tcPr>
            <w:tcW w:w="584" w:type="pct"/>
            <w:tcBorders>
              <w:top w:val="nil"/>
              <w:left w:val="nil"/>
              <w:bottom w:val="nil"/>
              <w:right w:val="nil"/>
            </w:tcBorders>
            <w:shd w:val="clear" w:color="auto" w:fill="auto"/>
            <w:vAlign w:val="bottom"/>
            <w:hideMark/>
          </w:tcPr>
          <w:p w:rsidR="007D0692" w:rsidRPr="00F23858" w:rsidRDefault="007D0692" w:rsidP="00C72EF7">
            <w:pPr>
              <w:jc w:val="right"/>
              <w:rPr>
                <w:rFonts w:cs="Arial"/>
                <w:sz w:val="15"/>
                <w:szCs w:val="15"/>
                <w:highlight w:val="yellow"/>
                <w:lang w:eastAsia="sk-SK"/>
              </w:rPr>
            </w:pPr>
          </w:p>
        </w:tc>
        <w:tc>
          <w:tcPr>
            <w:tcW w:w="584" w:type="pct"/>
            <w:tcBorders>
              <w:top w:val="nil"/>
              <w:left w:val="nil"/>
              <w:bottom w:val="nil"/>
              <w:right w:val="nil"/>
            </w:tcBorders>
            <w:shd w:val="clear" w:color="auto" w:fill="auto"/>
            <w:vAlign w:val="bottom"/>
          </w:tcPr>
          <w:p w:rsidR="007D0692" w:rsidRPr="002C66A7" w:rsidRDefault="00280CAC" w:rsidP="00C72EF7">
            <w:pPr>
              <w:jc w:val="right"/>
              <w:rPr>
                <w:rFonts w:cs="Arial"/>
                <w:sz w:val="15"/>
                <w:szCs w:val="15"/>
                <w:lang w:eastAsia="sk-SK"/>
              </w:rPr>
            </w:pPr>
            <w:r>
              <w:rPr>
                <w:rFonts w:cs="Arial"/>
                <w:sz w:val="15"/>
                <w:szCs w:val="15"/>
                <w:lang w:eastAsia="sk-SK"/>
              </w:rPr>
              <w:t>-</w:t>
            </w:r>
          </w:p>
        </w:tc>
        <w:tc>
          <w:tcPr>
            <w:tcW w:w="582" w:type="pct"/>
            <w:tcBorders>
              <w:top w:val="nil"/>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r w:rsidRPr="002C66A7">
              <w:rPr>
                <w:rFonts w:cs="Arial"/>
                <w:sz w:val="15"/>
                <w:szCs w:val="15"/>
                <w:lang w:eastAsia="sk-SK"/>
              </w:rPr>
              <w:t>-</w:t>
            </w:r>
          </w:p>
        </w:tc>
      </w:tr>
      <w:tr w:rsidR="007D0692" w:rsidRPr="002C66A7" w:rsidTr="00F23858">
        <w:tc>
          <w:tcPr>
            <w:tcW w:w="1718" w:type="pct"/>
            <w:tcBorders>
              <w:top w:val="nil"/>
              <w:left w:val="nil"/>
              <w:bottom w:val="nil"/>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Iné</w:t>
            </w:r>
          </w:p>
        </w:tc>
        <w:tc>
          <w:tcPr>
            <w:tcW w:w="702" w:type="pct"/>
            <w:tcBorders>
              <w:top w:val="nil"/>
              <w:left w:val="nil"/>
              <w:bottom w:val="nil"/>
              <w:right w:val="nil"/>
            </w:tcBorders>
            <w:shd w:val="clear" w:color="auto" w:fill="auto"/>
            <w:vAlign w:val="bottom"/>
          </w:tcPr>
          <w:p w:rsidR="007D0692" w:rsidRPr="002C66A7" w:rsidRDefault="007D0692" w:rsidP="00C72EF7">
            <w:pPr>
              <w:jc w:val="right"/>
              <w:rPr>
                <w:rFonts w:cs="Arial"/>
                <w:sz w:val="15"/>
                <w:szCs w:val="15"/>
                <w:lang w:eastAsia="sk-SK"/>
              </w:rPr>
            </w:pPr>
          </w:p>
        </w:tc>
        <w:tc>
          <w:tcPr>
            <w:tcW w:w="830" w:type="pct"/>
            <w:tcBorders>
              <w:top w:val="nil"/>
              <w:left w:val="nil"/>
              <w:bottom w:val="nil"/>
              <w:right w:val="nil"/>
            </w:tcBorders>
            <w:shd w:val="clear" w:color="auto" w:fill="auto"/>
            <w:vAlign w:val="bottom"/>
            <w:hideMark/>
          </w:tcPr>
          <w:p w:rsidR="007D0692" w:rsidRPr="002C66A7" w:rsidRDefault="007D0692" w:rsidP="00C72EF7">
            <w:pPr>
              <w:jc w:val="right"/>
              <w:rPr>
                <w:rFonts w:cs="Arial"/>
                <w:sz w:val="15"/>
                <w:szCs w:val="15"/>
                <w:lang w:eastAsia="sk-SK"/>
              </w:rPr>
            </w:pPr>
          </w:p>
        </w:tc>
        <w:tc>
          <w:tcPr>
            <w:tcW w:w="584" w:type="pct"/>
            <w:tcBorders>
              <w:top w:val="nil"/>
              <w:left w:val="nil"/>
              <w:bottom w:val="nil"/>
              <w:right w:val="nil"/>
            </w:tcBorders>
            <w:shd w:val="clear" w:color="auto" w:fill="auto"/>
            <w:vAlign w:val="bottom"/>
            <w:hideMark/>
          </w:tcPr>
          <w:p w:rsidR="007D0692" w:rsidRPr="00F23858" w:rsidRDefault="007D0692" w:rsidP="00C72EF7">
            <w:pPr>
              <w:jc w:val="right"/>
              <w:rPr>
                <w:rFonts w:cs="Arial"/>
                <w:sz w:val="15"/>
                <w:szCs w:val="15"/>
                <w:highlight w:val="yellow"/>
                <w:lang w:eastAsia="sk-SK"/>
              </w:rPr>
            </w:pPr>
          </w:p>
        </w:tc>
        <w:tc>
          <w:tcPr>
            <w:tcW w:w="584" w:type="pct"/>
            <w:tcBorders>
              <w:top w:val="nil"/>
              <w:left w:val="nil"/>
              <w:bottom w:val="single" w:sz="4" w:space="0" w:color="auto"/>
              <w:right w:val="nil"/>
            </w:tcBorders>
            <w:shd w:val="clear" w:color="auto" w:fill="auto"/>
            <w:vAlign w:val="bottom"/>
          </w:tcPr>
          <w:p w:rsidR="007D0692" w:rsidRPr="002C66A7" w:rsidRDefault="00280CAC" w:rsidP="00C72EF7">
            <w:pPr>
              <w:jc w:val="right"/>
              <w:rPr>
                <w:rFonts w:cs="Arial"/>
                <w:sz w:val="15"/>
                <w:szCs w:val="15"/>
                <w:lang w:eastAsia="sk-SK"/>
              </w:rPr>
            </w:pPr>
            <w:r>
              <w:rPr>
                <w:rFonts w:cs="Arial"/>
                <w:sz w:val="15"/>
                <w:szCs w:val="15"/>
                <w:lang w:eastAsia="sk-SK"/>
              </w:rPr>
              <w:t>-</w:t>
            </w:r>
          </w:p>
        </w:tc>
        <w:tc>
          <w:tcPr>
            <w:tcW w:w="582" w:type="pct"/>
            <w:tcBorders>
              <w:top w:val="nil"/>
              <w:left w:val="nil"/>
              <w:bottom w:val="single" w:sz="4" w:space="0" w:color="auto"/>
              <w:right w:val="nil"/>
            </w:tcBorders>
            <w:shd w:val="clear" w:color="auto" w:fill="auto"/>
            <w:vAlign w:val="bottom"/>
            <w:hideMark/>
          </w:tcPr>
          <w:p w:rsidR="007D0692" w:rsidRPr="002C66A7" w:rsidRDefault="007D0692" w:rsidP="00C72EF7">
            <w:pPr>
              <w:jc w:val="right"/>
              <w:rPr>
                <w:rFonts w:cs="Arial"/>
                <w:sz w:val="15"/>
                <w:szCs w:val="15"/>
                <w:lang w:eastAsia="sk-SK"/>
              </w:rPr>
            </w:pPr>
            <w:r w:rsidRPr="002C66A7">
              <w:rPr>
                <w:rFonts w:cs="Arial"/>
                <w:sz w:val="15"/>
                <w:szCs w:val="15"/>
                <w:lang w:eastAsia="sk-SK"/>
              </w:rPr>
              <w:t>-</w:t>
            </w:r>
          </w:p>
        </w:tc>
      </w:tr>
      <w:tr w:rsidR="007D0692" w:rsidRPr="002C66A7" w:rsidTr="00F23858">
        <w:tc>
          <w:tcPr>
            <w:tcW w:w="1718" w:type="pct"/>
            <w:tcBorders>
              <w:top w:val="nil"/>
              <w:left w:val="nil"/>
              <w:bottom w:val="single" w:sz="8" w:space="0" w:color="auto"/>
              <w:right w:val="nil"/>
            </w:tcBorders>
            <w:shd w:val="clear" w:color="auto" w:fill="auto"/>
            <w:vAlign w:val="center"/>
            <w:hideMark/>
          </w:tcPr>
          <w:p w:rsidR="007D0692" w:rsidRPr="002C66A7" w:rsidRDefault="007D0692" w:rsidP="002C66A7">
            <w:pPr>
              <w:ind w:left="142" w:hanging="142"/>
              <w:jc w:val="left"/>
              <w:rPr>
                <w:rFonts w:cs="Arial"/>
                <w:b/>
                <w:bCs/>
                <w:sz w:val="15"/>
                <w:szCs w:val="15"/>
                <w:lang w:eastAsia="sk-SK"/>
              </w:rPr>
            </w:pPr>
            <w:r w:rsidRPr="002C66A7">
              <w:rPr>
                <w:rFonts w:cs="Arial"/>
                <w:b/>
                <w:bCs/>
                <w:sz w:val="15"/>
                <w:szCs w:val="15"/>
                <w:lang w:eastAsia="sk-SK"/>
              </w:rPr>
              <w:t>Zmena stavu vnútroorganizačných zásob vo výkaze ziskov a strát</w:t>
            </w:r>
          </w:p>
        </w:tc>
        <w:tc>
          <w:tcPr>
            <w:tcW w:w="702" w:type="pct"/>
            <w:tcBorders>
              <w:top w:val="nil"/>
              <w:left w:val="nil"/>
              <w:bottom w:val="single" w:sz="8" w:space="0" w:color="auto"/>
              <w:right w:val="nil"/>
            </w:tcBorders>
            <w:shd w:val="clear" w:color="auto" w:fill="auto"/>
            <w:vAlign w:val="bottom"/>
          </w:tcPr>
          <w:p w:rsidR="007D0692" w:rsidRPr="002C66A7" w:rsidRDefault="007D0692" w:rsidP="00C72EF7">
            <w:pPr>
              <w:jc w:val="right"/>
              <w:rPr>
                <w:rFonts w:cs="Arial"/>
                <w:sz w:val="15"/>
                <w:szCs w:val="15"/>
                <w:lang w:eastAsia="sk-SK"/>
              </w:rPr>
            </w:pPr>
          </w:p>
        </w:tc>
        <w:tc>
          <w:tcPr>
            <w:tcW w:w="830" w:type="pct"/>
            <w:tcBorders>
              <w:top w:val="nil"/>
              <w:left w:val="nil"/>
              <w:bottom w:val="single" w:sz="8" w:space="0" w:color="auto"/>
              <w:right w:val="nil"/>
            </w:tcBorders>
            <w:shd w:val="clear" w:color="auto" w:fill="auto"/>
            <w:vAlign w:val="bottom"/>
            <w:hideMark/>
          </w:tcPr>
          <w:p w:rsidR="007D0692" w:rsidRPr="002C66A7" w:rsidRDefault="007D0692" w:rsidP="00C72EF7">
            <w:pPr>
              <w:jc w:val="right"/>
              <w:rPr>
                <w:rFonts w:cs="Arial"/>
                <w:sz w:val="15"/>
                <w:szCs w:val="15"/>
                <w:lang w:eastAsia="sk-SK"/>
              </w:rPr>
            </w:pPr>
          </w:p>
        </w:tc>
        <w:tc>
          <w:tcPr>
            <w:tcW w:w="584" w:type="pct"/>
            <w:tcBorders>
              <w:top w:val="nil"/>
              <w:left w:val="nil"/>
              <w:bottom w:val="single" w:sz="8" w:space="0" w:color="auto"/>
              <w:right w:val="nil"/>
            </w:tcBorders>
            <w:shd w:val="clear" w:color="auto" w:fill="auto"/>
            <w:vAlign w:val="bottom"/>
            <w:hideMark/>
          </w:tcPr>
          <w:p w:rsidR="007D0692" w:rsidRPr="00F23858" w:rsidRDefault="007D0692" w:rsidP="00C72EF7">
            <w:pPr>
              <w:jc w:val="right"/>
              <w:rPr>
                <w:rFonts w:cs="Arial"/>
                <w:sz w:val="15"/>
                <w:szCs w:val="15"/>
                <w:highlight w:val="yellow"/>
                <w:lang w:eastAsia="sk-SK"/>
              </w:rPr>
            </w:pPr>
          </w:p>
        </w:tc>
        <w:tc>
          <w:tcPr>
            <w:tcW w:w="584" w:type="pct"/>
            <w:tcBorders>
              <w:top w:val="nil"/>
              <w:left w:val="nil"/>
              <w:bottom w:val="single" w:sz="8" w:space="0" w:color="auto"/>
              <w:right w:val="nil"/>
            </w:tcBorders>
            <w:shd w:val="clear" w:color="auto" w:fill="auto"/>
            <w:vAlign w:val="bottom"/>
          </w:tcPr>
          <w:p w:rsidR="007D0692" w:rsidRPr="002C66A7" w:rsidRDefault="00280CAC" w:rsidP="00C72EF7">
            <w:pPr>
              <w:jc w:val="right"/>
              <w:rPr>
                <w:rFonts w:cs="Arial"/>
                <w:b/>
                <w:bCs/>
                <w:sz w:val="15"/>
                <w:szCs w:val="15"/>
                <w:lang w:eastAsia="sk-SK"/>
              </w:rPr>
            </w:pPr>
            <w:r>
              <w:rPr>
                <w:rFonts w:cs="Arial"/>
                <w:b/>
                <w:bCs/>
                <w:sz w:val="15"/>
                <w:szCs w:val="15"/>
                <w:lang w:eastAsia="sk-SK"/>
              </w:rPr>
              <w:t>19 007</w:t>
            </w:r>
          </w:p>
        </w:tc>
        <w:tc>
          <w:tcPr>
            <w:tcW w:w="582" w:type="pct"/>
            <w:tcBorders>
              <w:top w:val="nil"/>
              <w:left w:val="nil"/>
              <w:bottom w:val="single" w:sz="8" w:space="0" w:color="auto"/>
              <w:right w:val="nil"/>
            </w:tcBorders>
            <w:shd w:val="clear" w:color="auto" w:fill="auto"/>
            <w:vAlign w:val="bottom"/>
            <w:hideMark/>
          </w:tcPr>
          <w:p w:rsidR="007D0692" w:rsidRPr="002C66A7" w:rsidRDefault="007D0692" w:rsidP="00C72EF7">
            <w:pPr>
              <w:jc w:val="right"/>
              <w:rPr>
                <w:rFonts w:cs="Arial"/>
                <w:b/>
                <w:bCs/>
                <w:sz w:val="15"/>
                <w:szCs w:val="15"/>
                <w:lang w:eastAsia="sk-SK"/>
              </w:rPr>
            </w:pPr>
            <w:r w:rsidRPr="002C66A7">
              <w:rPr>
                <w:rFonts w:cs="Arial"/>
                <w:b/>
                <w:bCs/>
                <w:sz w:val="15"/>
                <w:szCs w:val="15"/>
                <w:lang w:eastAsia="sk-SK"/>
              </w:rPr>
              <w:t>317 895</w:t>
            </w:r>
          </w:p>
        </w:tc>
      </w:tr>
    </w:tbl>
    <w:p w:rsidR="002F78A4" w:rsidRPr="002C66A7" w:rsidRDefault="002F78A4" w:rsidP="002F78A4">
      <w:pPr>
        <w:rPr>
          <w:snapToGrid w:val="0"/>
          <w:lang w:eastAsia="sk-SK"/>
        </w:rPr>
      </w:pPr>
    </w:p>
    <w:bookmarkEnd w:id="45"/>
    <w:p w:rsidR="002F78A4" w:rsidRPr="002C66A7" w:rsidRDefault="00C700F1" w:rsidP="002F78A4">
      <w:pPr>
        <w:pStyle w:val="Heading3"/>
      </w:pPr>
      <w:r w:rsidRPr="002C66A7">
        <w:t xml:space="preserve">Výnosy pri aktivácii nákladov a výnosy z hospodárskej, </w:t>
      </w:r>
      <w:r w:rsidR="007D0692" w:rsidRPr="003B6E2C">
        <w:t>finančné výnosy a v</w:t>
      </w:r>
      <w:r w:rsidR="007D0692" w:rsidRPr="007D52A7">
        <w:t>ýnosy výnimočného rozsahu alebo výskytu</w:t>
      </w:r>
    </w:p>
    <w:p w:rsidR="005B36DD" w:rsidRPr="002C66A7" w:rsidRDefault="005B36DD" w:rsidP="002F78A4">
      <w:pPr>
        <w:rPr>
          <w:snapToGrid w:val="0"/>
          <w:lang w:eastAsia="sk-SK"/>
        </w:rPr>
      </w:pPr>
      <w:bookmarkStart w:id="47" w:name="T_revenues_other"/>
      <w:r w:rsidRPr="002C66A7">
        <w:rPr>
          <w:rFonts w:cs="Arial"/>
          <w:b/>
          <w:bCs/>
          <w:i/>
          <w:iCs/>
          <w:sz w:val="15"/>
          <w:szCs w:val="15"/>
          <w:lang w:eastAsia="sk-SK"/>
        </w:rPr>
        <w:t xml:space="preserve"> </w:t>
      </w:r>
    </w:p>
    <w:tbl>
      <w:tblPr>
        <w:tblW w:w="5000" w:type="pct"/>
        <w:tblCellMar>
          <w:left w:w="70" w:type="dxa"/>
          <w:right w:w="70" w:type="dxa"/>
        </w:tblCellMar>
        <w:tblLook w:val="04A0"/>
      </w:tblPr>
      <w:tblGrid>
        <w:gridCol w:w="6155"/>
        <w:gridCol w:w="820"/>
        <w:gridCol w:w="1118"/>
        <w:gridCol w:w="1118"/>
      </w:tblGrid>
      <w:tr w:rsidR="005B36DD" w:rsidRPr="002C66A7" w:rsidTr="00F23858">
        <w:trPr>
          <w:trHeight w:val="195"/>
        </w:trPr>
        <w:tc>
          <w:tcPr>
            <w:tcW w:w="3341" w:type="pct"/>
            <w:tcBorders>
              <w:top w:val="single" w:sz="8" w:space="0" w:color="auto"/>
              <w:left w:val="nil"/>
              <w:bottom w:val="nil"/>
              <w:right w:val="nil"/>
            </w:tcBorders>
            <w:shd w:val="clear" w:color="auto" w:fill="auto"/>
            <w:vAlign w:val="center"/>
            <w:hideMark/>
          </w:tcPr>
          <w:p w:rsidR="005B36DD" w:rsidRPr="002C66A7" w:rsidRDefault="005B36DD" w:rsidP="005B36DD">
            <w:pPr>
              <w:jc w:val="left"/>
              <w:rPr>
                <w:rFonts w:cs="Arial"/>
                <w:b/>
                <w:bCs/>
                <w:i/>
                <w:iCs/>
                <w:sz w:val="15"/>
                <w:szCs w:val="15"/>
                <w:lang w:eastAsia="sk-SK"/>
              </w:rPr>
            </w:pPr>
            <w:bookmarkStart w:id="48" w:name="RANGE!B9:E25"/>
            <w:r w:rsidRPr="002C66A7">
              <w:rPr>
                <w:rFonts w:cs="Arial"/>
                <w:b/>
                <w:bCs/>
                <w:i/>
                <w:iCs/>
                <w:sz w:val="15"/>
                <w:szCs w:val="15"/>
                <w:lang w:eastAsia="sk-SK"/>
              </w:rPr>
              <w:t>Položka</w:t>
            </w:r>
            <w:bookmarkEnd w:id="48"/>
          </w:p>
        </w:tc>
        <w:tc>
          <w:tcPr>
            <w:tcW w:w="445" w:type="pct"/>
            <w:tcBorders>
              <w:top w:val="single" w:sz="8" w:space="0" w:color="auto"/>
              <w:left w:val="nil"/>
              <w:bottom w:val="nil"/>
              <w:right w:val="nil"/>
            </w:tcBorders>
            <w:shd w:val="clear" w:color="auto" w:fill="auto"/>
            <w:vAlign w:val="center"/>
          </w:tcPr>
          <w:p w:rsidR="005B36DD" w:rsidRPr="002C66A7" w:rsidRDefault="005B36DD" w:rsidP="005B36DD">
            <w:pPr>
              <w:jc w:val="center"/>
              <w:rPr>
                <w:rFonts w:cs="Arial"/>
                <w:b/>
                <w:bCs/>
                <w:i/>
                <w:iCs/>
                <w:sz w:val="15"/>
                <w:szCs w:val="15"/>
                <w:lang w:eastAsia="sk-SK"/>
              </w:rPr>
            </w:pPr>
          </w:p>
        </w:tc>
        <w:tc>
          <w:tcPr>
            <w:tcW w:w="607" w:type="pct"/>
            <w:tcBorders>
              <w:top w:val="single" w:sz="8" w:space="0" w:color="auto"/>
              <w:left w:val="nil"/>
              <w:bottom w:val="nil"/>
              <w:right w:val="nil"/>
            </w:tcBorders>
            <w:shd w:val="clear" w:color="auto" w:fill="auto"/>
            <w:vAlign w:val="center"/>
            <w:hideMark/>
          </w:tcPr>
          <w:p w:rsidR="005B36DD"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607" w:type="pct"/>
            <w:tcBorders>
              <w:top w:val="single" w:sz="8" w:space="0" w:color="auto"/>
              <w:left w:val="nil"/>
              <w:bottom w:val="nil"/>
              <w:right w:val="nil"/>
            </w:tcBorders>
            <w:shd w:val="clear" w:color="auto" w:fill="auto"/>
            <w:vAlign w:val="center"/>
            <w:hideMark/>
          </w:tcPr>
          <w:p w:rsidR="005B36DD"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r>
      <w:tr w:rsidR="007D0692" w:rsidRPr="002C66A7" w:rsidTr="00F23858">
        <w:trPr>
          <w:trHeight w:val="195"/>
        </w:trPr>
        <w:tc>
          <w:tcPr>
            <w:tcW w:w="3341" w:type="pct"/>
            <w:tcBorders>
              <w:top w:val="single" w:sz="4" w:space="0" w:color="auto"/>
              <w:left w:val="nil"/>
              <w:bottom w:val="nil"/>
              <w:right w:val="nil"/>
            </w:tcBorders>
            <w:shd w:val="clear" w:color="auto" w:fill="auto"/>
            <w:vAlign w:val="center"/>
            <w:hideMark/>
          </w:tcPr>
          <w:p w:rsidR="007D0692" w:rsidRPr="002C66A7" w:rsidRDefault="007D0692" w:rsidP="005B36DD">
            <w:pPr>
              <w:jc w:val="left"/>
              <w:rPr>
                <w:rFonts w:cs="Arial"/>
                <w:sz w:val="15"/>
                <w:szCs w:val="15"/>
                <w:lang w:eastAsia="sk-SK"/>
              </w:rPr>
            </w:pPr>
            <w:r w:rsidRPr="002C66A7">
              <w:rPr>
                <w:rFonts w:cs="Arial"/>
                <w:sz w:val="15"/>
                <w:szCs w:val="15"/>
                <w:lang w:eastAsia="sk-SK"/>
              </w:rPr>
              <w:t>Významné položky pri aktivácii nákladov, z toho:</w:t>
            </w:r>
          </w:p>
        </w:tc>
        <w:tc>
          <w:tcPr>
            <w:tcW w:w="445" w:type="pct"/>
            <w:tcBorders>
              <w:top w:val="single" w:sz="4" w:space="0" w:color="auto"/>
              <w:left w:val="nil"/>
              <w:bottom w:val="nil"/>
              <w:right w:val="nil"/>
            </w:tcBorders>
            <w:shd w:val="clear" w:color="auto" w:fill="auto"/>
            <w:vAlign w:val="center"/>
          </w:tcPr>
          <w:p w:rsidR="007D0692" w:rsidRPr="002C66A7" w:rsidRDefault="007D0692" w:rsidP="005B36DD">
            <w:pPr>
              <w:jc w:val="center"/>
              <w:rPr>
                <w:rFonts w:cs="Arial"/>
                <w:sz w:val="15"/>
                <w:szCs w:val="15"/>
                <w:lang w:eastAsia="sk-SK"/>
              </w:rPr>
            </w:pPr>
          </w:p>
        </w:tc>
        <w:tc>
          <w:tcPr>
            <w:tcW w:w="607" w:type="pct"/>
            <w:tcBorders>
              <w:top w:val="single" w:sz="4" w:space="0" w:color="auto"/>
              <w:left w:val="nil"/>
              <w:bottom w:val="nil"/>
              <w:right w:val="nil"/>
            </w:tcBorders>
            <w:shd w:val="clear" w:color="auto" w:fill="auto"/>
            <w:vAlign w:val="center"/>
          </w:tcPr>
          <w:p w:rsidR="007D0692" w:rsidRPr="002C66A7" w:rsidRDefault="007D0692" w:rsidP="002C66A7">
            <w:pPr>
              <w:jc w:val="right"/>
              <w:rPr>
                <w:rFonts w:cs="Arial"/>
                <w:sz w:val="15"/>
                <w:szCs w:val="15"/>
                <w:lang w:eastAsia="sk-SK"/>
              </w:rPr>
            </w:pPr>
          </w:p>
        </w:tc>
        <w:tc>
          <w:tcPr>
            <w:tcW w:w="607" w:type="pct"/>
            <w:tcBorders>
              <w:top w:val="single" w:sz="4" w:space="0" w:color="auto"/>
              <w:left w:val="nil"/>
              <w:bottom w:val="nil"/>
              <w:right w:val="nil"/>
            </w:tcBorders>
            <w:shd w:val="clear" w:color="auto" w:fill="auto"/>
            <w:vAlign w:val="center"/>
            <w:hideMark/>
          </w:tcPr>
          <w:p w:rsidR="007D0692" w:rsidRPr="002C66A7" w:rsidRDefault="007D0692" w:rsidP="002C66A7">
            <w:pPr>
              <w:jc w:val="right"/>
              <w:rPr>
                <w:rFonts w:cs="Arial"/>
                <w:sz w:val="15"/>
                <w:szCs w:val="15"/>
                <w:lang w:eastAsia="sk-SK"/>
              </w:rPr>
            </w:pPr>
            <w:r w:rsidRPr="002C66A7">
              <w:rPr>
                <w:rFonts w:cs="Arial"/>
                <w:sz w:val="15"/>
                <w:szCs w:val="15"/>
                <w:lang w:eastAsia="sk-SK"/>
              </w:rPr>
              <w:t>919</w:t>
            </w:r>
          </w:p>
        </w:tc>
      </w:tr>
      <w:tr w:rsidR="007D0692" w:rsidRPr="002C66A7" w:rsidTr="00F23858">
        <w:trPr>
          <w:trHeight w:val="195"/>
        </w:trPr>
        <w:tc>
          <w:tcPr>
            <w:tcW w:w="3341" w:type="pct"/>
            <w:tcBorders>
              <w:top w:val="dotted" w:sz="4" w:space="0" w:color="auto"/>
              <w:left w:val="nil"/>
              <w:bottom w:val="nil"/>
              <w:right w:val="nil"/>
            </w:tcBorders>
            <w:shd w:val="clear" w:color="auto" w:fill="auto"/>
            <w:vAlign w:val="center"/>
            <w:hideMark/>
          </w:tcPr>
          <w:p w:rsidR="007D0692" w:rsidRPr="002C66A7" w:rsidRDefault="007D0692" w:rsidP="005B36DD">
            <w:pPr>
              <w:jc w:val="left"/>
              <w:rPr>
                <w:rFonts w:cs="Arial"/>
                <w:sz w:val="15"/>
                <w:szCs w:val="15"/>
                <w:lang w:eastAsia="sk-SK"/>
              </w:rPr>
            </w:pPr>
            <w:r w:rsidRPr="002C66A7">
              <w:rPr>
                <w:rFonts w:cs="Arial"/>
                <w:sz w:val="15"/>
                <w:szCs w:val="15"/>
                <w:lang w:eastAsia="sk-SK"/>
              </w:rPr>
              <w:t>Ostatné významné položky výnosov z hospodárskej činnosti, z toho:</w:t>
            </w:r>
          </w:p>
        </w:tc>
        <w:tc>
          <w:tcPr>
            <w:tcW w:w="445" w:type="pct"/>
            <w:tcBorders>
              <w:top w:val="dotted" w:sz="4" w:space="0" w:color="auto"/>
              <w:left w:val="nil"/>
              <w:bottom w:val="nil"/>
              <w:right w:val="nil"/>
            </w:tcBorders>
            <w:shd w:val="clear" w:color="auto" w:fill="auto"/>
            <w:vAlign w:val="center"/>
          </w:tcPr>
          <w:p w:rsidR="007D0692" w:rsidRPr="002C66A7" w:rsidRDefault="007D0692" w:rsidP="005B36DD">
            <w:pPr>
              <w:jc w:val="center"/>
              <w:rPr>
                <w:rFonts w:cs="Arial"/>
                <w:sz w:val="15"/>
                <w:szCs w:val="15"/>
                <w:lang w:eastAsia="sk-SK"/>
              </w:rPr>
            </w:pPr>
          </w:p>
        </w:tc>
        <w:tc>
          <w:tcPr>
            <w:tcW w:w="607" w:type="pct"/>
            <w:tcBorders>
              <w:top w:val="dotted" w:sz="4" w:space="0" w:color="auto"/>
              <w:left w:val="nil"/>
              <w:bottom w:val="nil"/>
              <w:right w:val="nil"/>
            </w:tcBorders>
            <w:shd w:val="clear" w:color="auto" w:fill="auto"/>
            <w:vAlign w:val="center"/>
          </w:tcPr>
          <w:p w:rsidR="007D0692" w:rsidRPr="002C66A7" w:rsidRDefault="00280CAC" w:rsidP="002C66A7">
            <w:pPr>
              <w:jc w:val="right"/>
              <w:rPr>
                <w:rFonts w:cs="Arial"/>
                <w:sz w:val="15"/>
                <w:szCs w:val="15"/>
                <w:lang w:eastAsia="sk-SK"/>
              </w:rPr>
            </w:pPr>
            <w:r>
              <w:rPr>
                <w:rFonts w:cs="Arial"/>
                <w:sz w:val="15"/>
                <w:szCs w:val="15"/>
                <w:lang w:eastAsia="sk-SK"/>
              </w:rPr>
              <w:t>41 536</w:t>
            </w:r>
          </w:p>
        </w:tc>
        <w:tc>
          <w:tcPr>
            <w:tcW w:w="607" w:type="pct"/>
            <w:tcBorders>
              <w:top w:val="dotted" w:sz="4" w:space="0" w:color="auto"/>
              <w:left w:val="nil"/>
              <w:bottom w:val="nil"/>
              <w:right w:val="nil"/>
            </w:tcBorders>
            <w:shd w:val="clear" w:color="auto" w:fill="auto"/>
            <w:vAlign w:val="center"/>
            <w:hideMark/>
          </w:tcPr>
          <w:p w:rsidR="007D0692" w:rsidRPr="002C66A7" w:rsidRDefault="007D0692" w:rsidP="002C66A7">
            <w:pPr>
              <w:jc w:val="right"/>
              <w:rPr>
                <w:rFonts w:cs="Arial"/>
                <w:sz w:val="15"/>
                <w:szCs w:val="15"/>
                <w:lang w:eastAsia="sk-SK"/>
              </w:rPr>
            </w:pPr>
            <w:r w:rsidRPr="002C66A7">
              <w:rPr>
                <w:rFonts w:cs="Arial"/>
                <w:sz w:val="15"/>
                <w:szCs w:val="15"/>
                <w:lang w:eastAsia="sk-SK"/>
              </w:rPr>
              <w:t>29 582</w:t>
            </w:r>
          </w:p>
        </w:tc>
      </w:tr>
      <w:tr w:rsidR="007D0692" w:rsidRPr="002C66A7" w:rsidTr="00F23858">
        <w:trPr>
          <w:trHeight w:val="195"/>
        </w:trPr>
        <w:tc>
          <w:tcPr>
            <w:tcW w:w="3341" w:type="pct"/>
            <w:tcBorders>
              <w:top w:val="nil"/>
              <w:left w:val="nil"/>
              <w:bottom w:val="nil"/>
              <w:right w:val="nil"/>
            </w:tcBorders>
            <w:shd w:val="clear" w:color="auto" w:fill="auto"/>
            <w:vAlign w:val="center"/>
            <w:hideMark/>
          </w:tcPr>
          <w:p w:rsidR="007D0692" w:rsidRPr="002C66A7" w:rsidRDefault="007D0692" w:rsidP="005B36DD">
            <w:pPr>
              <w:ind w:firstLineChars="100" w:firstLine="150"/>
              <w:jc w:val="left"/>
              <w:rPr>
                <w:rFonts w:cs="Arial"/>
                <w:i/>
                <w:iCs/>
                <w:sz w:val="15"/>
                <w:szCs w:val="15"/>
                <w:lang w:eastAsia="sk-SK"/>
              </w:rPr>
            </w:pPr>
            <w:r w:rsidRPr="002C66A7">
              <w:rPr>
                <w:rFonts w:cs="Arial"/>
                <w:i/>
                <w:iCs/>
                <w:sz w:val="15"/>
                <w:szCs w:val="15"/>
                <w:lang w:eastAsia="sk-SK"/>
              </w:rPr>
              <w:t>predaj dlhodobého majetku</w:t>
            </w:r>
          </w:p>
        </w:tc>
        <w:tc>
          <w:tcPr>
            <w:tcW w:w="445"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07" w:type="pct"/>
            <w:tcBorders>
              <w:top w:val="nil"/>
              <w:left w:val="nil"/>
              <w:bottom w:val="nil"/>
              <w:right w:val="nil"/>
            </w:tcBorders>
            <w:shd w:val="clear" w:color="auto" w:fill="auto"/>
            <w:vAlign w:val="center"/>
          </w:tcPr>
          <w:p w:rsidR="007D0692" w:rsidRPr="002C66A7" w:rsidRDefault="00280CAC" w:rsidP="002C66A7">
            <w:pPr>
              <w:jc w:val="right"/>
              <w:rPr>
                <w:rFonts w:cs="Arial"/>
                <w:i/>
                <w:iCs/>
                <w:sz w:val="15"/>
                <w:szCs w:val="15"/>
                <w:lang w:eastAsia="sk-SK"/>
              </w:rPr>
            </w:pPr>
            <w:r w:rsidRPr="00280CAC">
              <w:rPr>
                <w:rFonts w:cs="Arial"/>
                <w:i/>
                <w:iCs/>
                <w:sz w:val="15"/>
                <w:szCs w:val="15"/>
                <w:lang w:eastAsia="sk-SK"/>
              </w:rPr>
              <w:t>8 550</w:t>
            </w:r>
          </w:p>
        </w:tc>
        <w:tc>
          <w:tcPr>
            <w:tcW w:w="607" w:type="pct"/>
            <w:tcBorders>
              <w:top w:val="nil"/>
              <w:left w:val="nil"/>
              <w:bottom w:val="nil"/>
              <w:right w:val="nil"/>
            </w:tcBorders>
            <w:shd w:val="clear" w:color="auto" w:fill="auto"/>
            <w:vAlign w:val="center"/>
            <w:hideMark/>
          </w:tcPr>
          <w:p w:rsidR="007D0692" w:rsidRPr="002C66A7" w:rsidRDefault="007D0692" w:rsidP="002C66A7">
            <w:pPr>
              <w:jc w:val="right"/>
              <w:rPr>
                <w:rFonts w:cs="Arial"/>
                <w:i/>
                <w:iCs/>
                <w:sz w:val="15"/>
                <w:szCs w:val="15"/>
                <w:lang w:eastAsia="sk-SK"/>
              </w:rPr>
            </w:pPr>
            <w:r w:rsidRPr="002C66A7">
              <w:rPr>
                <w:rFonts w:cs="Arial"/>
                <w:i/>
                <w:iCs/>
                <w:sz w:val="15"/>
                <w:szCs w:val="15"/>
                <w:lang w:eastAsia="sk-SK"/>
              </w:rPr>
              <w:t>2 205</w:t>
            </w:r>
          </w:p>
        </w:tc>
      </w:tr>
      <w:tr w:rsidR="007D0692" w:rsidRPr="002C66A7" w:rsidTr="00F23858">
        <w:trPr>
          <w:trHeight w:val="195"/>
        </w:trPr>
        <w:tc>
          <w:tcPr>
            <w:tcW w:w="3341" w:type="pct"/>
            <w:tcBorders>
              <w:top w:val="nil"/>
              <w:left w:val="nil"/>
              <w:bottom w:val="nil"/>
              <w:right w:val="nil"/>
            </w:tcBorders>
            <w:shd w:val="clear" w:color="auto" w:fill="auto"/>
            <w:vAlign w:val="center"/>
            <w:hideMark/>
          </w:tcPr>
          <w:p w:rsidR="007D0692" w:rsidRPr="002C66A7" w:rsidRDefault="007D0692" w:rsidP="005B36DD">
            <w:pPr>
              <w:ind w:firstLineChars="100" w:firstLine="150"/>
              <w:jc w:val="left"/>
              <w:rPr>
                <w:rFonts w:cs="Arial"/>
                <w:i/>
                <w:iCs/>
                <w:sz w:val="15"/>
                <w:szCs w:val="15"/>
                <w:lang w:eastAsia="sk-SK"/>
              </w:rPr>
            </w:pPr>
            <w:r w:rsidRPr="002C66A7">
              <w:rPr>
                <w:rFonts w:cs="Arial"/>
                <w:i/>
                <w:iCs/>
                <w:sz w:val="15"/>
                <w:szCs w:val="15"/>
                <w:lang w:eastAsia="sk-SK"/>
              </w:rPr>
              <w:t>prebytky na sklade</w:t>
            </w:r>
          </w:p>
        </w:tc>
        <w:tc>
          <w:tcPr>
            <w:tcW w:w="445"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07" w:type="pct"/>
            <w:tcBorders>
              <w:top w:val="nil"/>
              <w:left w:val="nil"/>
              <w:bottom w:val="nil"/>
              <w:right w:val="nil"/>
            </w:tcBorders>
            <w:shd w:val="clear" w:color="auto" w:fill="auto"/>
            <w:vAlign w:val="center"/>
          </w:tcPr>
          <w:p w:rsidR="007D0692" w:rsidRPr="002C66A7" w:rsidRDefault="00280CAC" w:rsidP="002C66A7">
            <w:pPr>
              <w:jc w:val="right"/>
              <w:rPr>
                <w:rFonts w:cs="Arial"/>
                <w:i/>
                <w:iCs/>
                <w:sz w:val="15"/>
                <w:szCs w:val="15"/>
                <w:lang w:eastAsia="sk-SK"/>
              </w:rPr>
            </w:pPr>
            <w:r>
              <w:rPr>
                <w:rFonts w:cs="Arial"/>
                <w:i/>
                <w:iCs/>
                <w:sz w:val="15"/>
                <w:szCs w:val="15"/>
                <w:lang w:eastAsia="sk-SK"/>
              </w:rPr>
              <w:t>23 037</w:t>
            </w:r>
          </w:p>
        </w:tc>
        <w:tc>
          <w:tcPr>
            <w:tcW w:w="607" w:type="pct"/>
            <w:tcBorders>
              <w:top w:val="nil"/>
              <w:left w:val="nil"/>
              <w:bottom w:val="nil"/>
              <w:right w:val="nil"/>
            </w:tcBorders>
            <w:shd w:val="clear" w:color="auto" w:fill="auto"/>
            <w:vAlign w:val="center"/>
            <w:hideMark/>
          </w:tcPr>
          <w:p w:rsidR="007D0692" w:rsidRPr="002C66A7" w:rsidRDefault="007D0692" w:rsidP="002C66A7">
            <w:pPr>
              <w:jc w:val="right"/>
              <w:rPr>
                <w:rFonts w:cs="Arial"/>
                <w:i/>
                <w:iCs/>
                <w:sz w:val="15"/>
                <w:szCs w:val="15"/>
                <w:lang w:eastAsia="sk-SK"/>
              </w:rPr>
            </w:pPr>
            <w:r w:rsidRPr="002C66A7">
              <w:rPr>
                <w:rFonts w:cs="Arial"/>
                <w:i/>
                <w:iCs/>
                <w:sz w:val="15"/>
                <w:szCs w:val="15"/>
                <w:lang w:eastAsia="sk-SK"/>
              </w:rPr>
              <w:t>18 434</w:t>
            </w:r>
          </w:p>
        </w:tc>
      </w:tr>
      <w:tr w:rsidR="007D0692" w:rsidRPr="002C66A7" w:rsidTr="005B36DD">
        <w:trPr>
          <w:trHeight w:val="195"/>
        </w:trPr>
        <w:tc>
          <w:tcPr>
            <w:tcW w:w="3341" w:type="pct"/>
            <w:tcBorders>
              <w:top w:val="nil"/>
              <w:left w:val="nil"/>
              <w:bottom w:val="nil"/>
              <w:right w:val="nil"/>
            </w:tcBorders>
            <w:shd w:val="clear" w:color="auto" w:fill="auto"/>
            <w:vAlign w:val="center"/>
          </w:tcPr>
          <w:p w:rsidR="007D0692" w:rsidRPr="002C66A7" w:rsidRDefault="007D0692" w:rsidP="005B36DD">
            <w:pPr>
              <w:ind w:firstLineChars="100" w:firstLine="150"/>
              <w:jc w:val="left"/>
              <w:rPr>
                <w:rFonts w:cs="Arial"/>
                <w:i/>
                <w:iCs/>
                <w:sz w:val="15"/>
                <w:szCs w:val="15"/>
                <w:lang w:eastAsia="sk-SK"/>
              </w:rPr>
            </w:pPr>
            <w:r w:rsidRPr="002C66A7">
              <w:rPr>
                <w:rFonts w:cs="Arial"/>
                <w:i/>
                <w:iCs/>
                <w:sz w:val="15"/>
                <w:szCs w:val="15"/>
                <w:lang w:eastAsia="sk-SK"/>
              </w:rPr>
              <w:t>prijaté zľavy</w:t>
            </w:r>
          </w:p>
        </w:tc>
        <w:tc>
          <w:tcPr>
            <w:tcW w:w="445"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07" w:type="pct"/>
            <w:tcBorders>
              <w:top w:val="nil"/>
              <w:left w:val="nil"/>
              <w:bottom w:val="nil"/>
              <w:right w:val="nil"/>
            </w:tcBorders>
            <w:shd w:val="clear" w:color="auto" w:fill="auto"/>
            <w:vAlign w:val="center"/>
          </w:tcPr>
          <w:p w:rsidR="007D0692" w:rsidRPr="002C66A7" w:rsidRDefault="00280CAC" w:rsidP="002C66A7">
            <w:pPr>
              <w:jc w:val="right"/>
              <w:rPr>
                <w:rFonts w:cs="Arial"/>
                <w:i/>
                <w:iCs/>
                <w:sz w:val="15"/>
                <w:szCs w:val="15"/>
                <w:lang w:eastAsia="sk-SK"/>
              </w:rPr>
            </w:pPr>
            <w:r>
              <w:rPr>
                <w:rFonts w:cs="Arial"/>
                <w:i/>
                <w:iCs/>
                <w:sz w:val="15"/>
                <w:szCs w:val="15"/>
                <w:lang w:eastAsia="sk-SK"/>
              </w:rPr>
              <w:t>3 855</w:t>
            </w:r>
          </w:p>
        </w:tc>
        <w:tc>
          <w:tcPr>
            <w:tcW w:w="607" w:type="pct"/>
            <w:tcBorders>
              <w:top w:val="nil"/>
              <w:left w:val="nil"/>
              <w:bottom w:val="nil"/>
              <w:right w:val="nil"/>
            </w:tcBorders>
            <w:shd w:val="clear" w:color="auto" w:fill="auto"/>
            <w:vAlign w:val="center"/>
          </w:tcPr>
          <w:p w:rsidR="007D0692" w:rsidRPr="002C66A7" w:rsidRDefault="007D0692" w:rsidP="002C66A7">
            <w:pPr>
              <w:jc w:val="right"/>
              <w:rPr>
                <w:rFonts w:cs="Arial"/>
                <w:i/>
                <w:iCs/>
                <w:sz w:val="15"/>
                <w:szCs w:val="15"/>
                <w:lang w:eastAsia="sk-SK"/>
              </w:rPr>
            </w:pPr>
            <w:r w:rsidRPr="002C66A7">
              <w:rPr>
                <w:rFonts w:cs="Arial"/>
                <w:i/>
                <w:iCs/>
                <w:sz w:val="15"/>
                <w:szCs w:val="15"/>
                <w:lang w:eastAsia="sk-SK"/>
              </w:rPr>
              <w:t>8 943</w:t>
            </w:r>
          </w:p>
        </w:tc>
      </w:tr>
      <w:tr w:rsidR="00280CAC" w:rsidRPr="002C66A7" w:rsidTr="005B36DD">
        <w:trPr>
          <w:trHeight w:val="195"/>
        </w:trPr>
        <w:tc>
          <w:tcPr>
            <w:tcW w:w="3341" w:type="pct"/>
            <w:tcBorders>
              <w:top w:val="nil"/>
              <w:left w:val="nil"/>
              <w:bottom w:val="nil"/>
              <w:right w:val="nil"/>
            </w:tcBorders>
            <w:shd w:val="clear" w:color="auto" w:fill="auto"/>
            <w:vAlign w:val="center"/>
          </w:tcPr>
          <w:p w:rsidR="00280CAC" w:rsidRPr="002C66A7" w:rsidRDefault="00280CAC" w:rsidP="005B36DD">
            <w:pPr>
              <w:ind w:firstLineChars="100" w:firstLine="150"/>
              <w:jc w:val="left"/>
              <w:rPr>
                <w:rFonts w:cs="Arial"/>
                <w:i/>
                <w:iCs/>
                <w:sz w:val="15"/>
                <w:szCs w:val="15"/>
                <w:lang w:eastAsia="sk-SK"/>
              </w:rPr>
            </w:pPr>
            <w:r>
              <w:rPr>
                <w:rFonts w:cs="Arial"/>
                <w:i/>
                <w:iCs/>
                <w:sz w:val="15"/>
                <w:szCs w:val="15"/>
                <w:lang w:eastAsia="sk-SK"/>
              </w:rPr>
              <w:t>iné</w:t>
            </w:r>
          </w:p>
        </w:tc>
        <w:tc>
          <w:tcPr>
            <w:tcW w:w="445" w:type="pct"/>
            <w:tcBorders>
              <w:top w:val="nil"/>
              <w:left w:val="nil"/>
              <w:bottom w:val="nil"/>
              <w:right w:val="nil"/>
            </w:tcBorders>
            <w:shd w:val="clear" w:color="auto" w:fill="auto"/>
            <w:vAlign w:val="center"/>
          </w:tcPr>
          <w:p w:rsidR="00280CAC" w:rsidRPr="002C66A7" w:rsidRDefault="00280CAC" w:rsidP="005B36DD">
            <w:pPr>
              <w:jc w:val="center"/>
              <w:rPr>
                <w:rFonts w:cs="Arial"/>
                <w:i/>
                <w:iCs/>
                <w:sz w:val="15"/>
                <w:szCs w:val="15"/>
                <w:lang w:eastAsia="sk-SK"/>
              </w:rPr>
            </w:pPr>
          </w:p>
        </w:tc>
        <w:tc>
          <w:tcPr>
            <w:tcW w:w="607" w:type="pct"/>
            <w:tcBorders>
              <w:top w:val="nil"/>
              <w:left w:val="nil"/>
              <w:bottom w:val="nil"/>
              <w:right w:val="nil"/>
            </w:tcBorders>
            <w:shd w:val="clear" w:color="auto" w:fill="auto"/>
            <w:vAlign w:val="center"/>
          </w:tcPr>
          <w:p w:rsidR="00280CAC" w:rsidRDefault="00280CAC" w:rsidP="002C66A7">
            <w:pPr>
              <w:jc w:val="right"/>
              <w:rPr>
                <w:rFonts w:cs="Arial"/>
                <w:i/>
                <w:iCs/>
                <w:sz w:val="15"/>
                <w:szCs w:val="15"/>
                <w:lang w:eastAsia="sk-SK"/>
              </w:rPr>
            </w:pPr>
            <w:r w:rsidRPr="00280CAC">
              <w:rPr>
                <w:rFonts w:cs="Arial"/>
                <w:i/>
                <w:iCs/>
                <w:sz w:val="15"/>
                <w:szCs w:val="15"/>
                <w:lang w:eastAsia="sk-SK"/>
              </w:rPr>
              <w:t>6 094</w:t>
            </w:r>
          </w:p>
        </w:tc>
        <w:tc>
          <w:tcPr>
            <w:tcW w:w="607" w:type="pct"/>
            <w:tcBorders>
              <w:top w:val="nil"/>
              <w:left w:val="nil"/>
              <w:bottom w:val="nil"/>
              <w:right w:val="nil"/>
            </w:tcBorders>
            <w:shd w:val="clear" w:color="auto" w:fill="auto"/>
            <w:vAlign w:val="center"/>
          </w:tcPr>
          <w:p w:rsidR="00280CAC" w:rsidRPr="002C66A7" w:rsidRDefault="00280CAC" w:rsidP="002C66A7">
            <w:pPr>
              <w:jc w:val="right"/>
              <w:rPr>
                <w:rFonts w:cs="Arial"/>
                <w:i/>
                <w:iCs/>
                <w:sz w:val="15"/>
                <w:szCs w:val="15"/>
                <w:lang w:eastAsia="sk-SK"/>
              </w:rPr>
            </w:pPr>
            <w:r>
              <w:rPr>
                <w:rFonts w:cs="Arial"/>
                <w:i/>
                <w:iCs/>
                <w:sz w:val="15"/>
                <w:szCs w:val="15"/>
                <w:lang w:eastAsia="sk-SK"/>
              </w:rPr>
              <w:t>-</w:t>
            </w:r>
          </w:p>
        </w:tc>
      </w:tr>
      <w:tr w:rsidR="007D0692" w:rsidRPr="002C66A7" w:rsidTr="00F23858">
        <w:trPr>
          <w:trHeight w:val="195"/>
        </w:trPr>
        <w:tc>
          <w:tcPr>
            <w:tcW w:w="3341" w:type="pct"/>
            <w:tcBorders>
              <w:top w:val="dotted" w:sz="4" w:space="0" w:color="auto"/>
              <w:left w:val="nil"/>
              <w:bottom w:val="nil"/>
              <w:right w:val="nil"/>
            </w:tcBorders>
            <w:shd w:val="clear" w:color="auto" w:fill="auto"/>
            <w:vAlign w:val="center"/>
            <w:hideMark/>
          </w:tcPr>
          <w:p w:rsidR="007D0692" w:rsidRPr="002C66A7" w:rsidRDefault="007D0692" w:rsidP="005B36DD">
            <w:pPr>
              <w:jc w:val="left"/>
              <w:rPr>
                <w:rFonts w:cs="Arial"/>
                <w:sz w:val="15"/>
                <w:szCs w:val="15"/>
                <w:lang w:eastAsia="sk-SK"/>
              </w:rPr>
            </w:pPr>
            <w:r w:rsidRPr="002C66A7">
              <w:rPr>
                <w:rFonts w:cs="Arial"/>
                <w:sz w:val="15"/>
                <w:szCs w:val="15"/>
                <w:lang w:eastAsia="sk-SK"/>
              </w:rPr>
              <w:t>Finančné výnosy, z toho:</w:t>
            </w:r>
          </w:p>
        </w:tc>
        <w:tc>
          <w:tcPr>
            <w:tcW w:w="445" w:type="pct"/>
            <w:tcBorders>
              <w:top w:val="dotted" w:sz="4" w:space="0" w:color="auto"/>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07" w:type="pct"/>
            <w:tcBorders>
              <w:top w:val="dotted" w:sz="4" w:space="0" w:color="auto"/>
              <w:left w:val="nil"/>
              <w:bottom w:val="nil"/>
              <w:right w:val="nil"/>
            </w:tcBorders>
            <w:shd w:val="clear" w:color="auto" w:fill="auto"/>
            <w:vAlign w:val="center"/>
          </w:tcPr>
          <w:p w:rsidR="007D0692" w:rsidRPr="002C66A7" w:rsidRDefault="00280CAC" w:rsidP="002C66A7">
            <w:pPr>
              <w:jc w:val="right"/>
              <w:rPr>
                <w:rFonts w:cs="Arial"/>
                <w:i/>
                <w:iCs/>
                <w:sz w:val="15"/>
                <w:szCs w:val="15"/>
                <w:lang w:eastAsia="sk-SK"/>
              </w:rPr>
            </w:pPr>
            <w:r>
              <w:rPr>
                <w:rFonts w:cs="Arial"/>
                <w:i/>
                <w:iCs/>
                <w:sz w:val="15"/>
                <w:szCs w:val="15"/>
                <w:lang w:eastAsia="sk-SK"/>
              </w:rPr>
              <w:t>-</w:t>
            </w:r>
          </w:p>
        </w:tc>
        <w:tc>
          <w:tcPr>
            <w:tcW w:w="607" w:type="pct"/>
            <w:tcBorders>
              <w:top w:val="dotted" w:sz="4" w:space="0" w:color="auto"/>
              <w:left w:val="nil"/>
              <w:bottom w:val="nil"/>
              <w:right w:val="nil"/>
            </w:tcBorders>
            <w:shd w:val="clear" w:color="auto" w:fill="auto"/>
            <w:vAlign w:val="center"/>
            <w:hideMark/>
          </w:tcPr>
          <w:p w:rsidR="007D0692" w:rsidRPr="002C66A7" w:rsidRDefault="007D0692" w:rsidP="002C66A7">
            <w:pPr>
              <w:jc w:val="right"/>
              <w:rPr>
                <w:rFonts w:cs="Arial"/>
                <w:i/>
                <w:iCs/>
                <w:sz w:val="15"/>
                <w:szCs w:val="15"/>
                <w:lang w:eastAsia="sk-SK"/>
              </w:rPr>
            </w:pPr>
            <w:r w:rsidRPr="002C66A7">
              <w:rPr>
                <w:rFonts w:cs="Arial"/>
                <w:i/>
                <w:iCs/>
                <w:sz w:val="15"/>
                <w:szCs w:val="15"/>
                <w:lang w:eastAsia="sk-SK"/>
              </w:rPr>
              <w:t>3</w:t>
            </w:r>
          </w:p>
        </w:tc>
      </w:tr>
      <w:tr w:rsidR="007D0692" w:rsidRPr="002C66A7" w:rsidTr="00F23858">
        <w:trPr>
          <w:trHeight w:val="195"/>
        </w:trPr>
        <w:tc>
          <w:tcPr>
            <w:tcW w:w="3341" w:type="pct"/>
            <w:tcBorders>
              <w:top w:val="nil"/>
              <w:left w:val="nil"/>
              <w:bottom w:val="nil"/>
              <w:right w:val="nil"/>
            </w:tcBorders>
            <w:shd w:val="clear" w:color="auto" w:fill="auto"/>
            <w:vAlign w:val="center"/>
            <w:hideMark/>
          </w:tcPr>
          <w:p w:rsidR="007D0692" w:rsidRPr="002C66A7" w:rsidRDefault="007D0692" w:rsidP="005B36DD">
            <w:pPr>
              <w:ind w:firstLineChars="100" w:firstLine="150"/>
              <w:jc w:val="left"/>
              <w:rPr>
                <w:rFonts w:cs="Arial"/>
                <w:i/>
                <w:iCs/>
                <w:sz w:val="15"/>
                <w:szCs w:val="15"/>
                <w:lang w:eastAsia="sk-SK"/>
              </w:rPr>
            </w:pPr>
            <w:r w:rsidRPr="002C66A7">
              <w:rPr>
                <w:rFonts w:cs="Arial"/>
                <w:i/>
                <w:iCs/>
                <w:sz w:val="15"/>
                <w:szCs w:val="15"/>
                <w:lang w:eastAsia="sk-SK"/>
              </w:rPr>
              <w:t>Kurzové zisky, z toho:</w:t>
            </w:r>
          </w:p>
        </w:tc>
        <w:tc>
          <w:tcPr>
            <w:tcW w:w="445"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07" w:type="pct"/>
            <w:tcBorders>
              <w:top w:val="nil"/>
              <w:left w:val="nil"/>
              <w:bottom w:val="nil"/>
              <w:right w:val="nil"/>
            </w:tcBorders>
            <w:shd w:val="clear" w:color="auto" w:fill="auto"/>
            <w:vAlign w:val="center"/>
          </w:tcPr>
          <w:p w:rsidR="007D0692" w:rsidRPr="002C66A7" w:rsidRDefault="00280CAC" w:rsidP="002C66A7">
            <w:pPr>
              <w:jc w:val="right"/>
              <w:rPr>
                <w:rFonts w:cs="Arial"/>
                <w:sz w:val="15"/>
                <w:szCs w:val="15"/>
                <w:lang w:eastAsia="sk-SK"/>
              </w:rPr>
            </w:pPr>
            <w:r>
              <w:rPr>
                <w:rFonts w:cs="Arial"/>
                <w:sz w:val="15"/>
                <w:szCs w:val="15"/>
                <w:lang w:eastAsia="sk-SK"/>
              </w:rPr>
              <w:t>-</w:t>
            </w:r>
          </w:p>
        </w:tc>
        <w:tc>
          <w:tcPr>
            <w:tcW w:w="607" w:type="pct"/>
            <w:tcBorders>
              <w:top w:val="nil"/>
              <w:left w:val="nil"/>
              <w:bottom w:val="nil"/>
              <w:right w:val="nil"/>
            </w:tcBorders>
            <w:shd w:val="clear" w:color="auto" w:fill="auto"/>
            <w:vAlign w:val="center"/>
            <w:hideMark/>
          </w:tcPr>
          <w:p w:rsidR="007D0692" w:rsidRPr="002C66A7" w:rsidRDefault="007D0692" w:rsidP="002C66A7">
            <w:pPr>
              <w:jc w:val="right"/>
              <w:rPr>
                <w:rFonts w:cs="Arial"/>
                <w:sz w:val="15"/>
                <w:szCs w:val="15"/>
                <w:lang w:eastAsia="sk-SK"/>
              </w:rPr>
            </w:pPr>
            <w:r w:rsidRPr="002C66A7">
              <w:rPr>
                <w:rFonts w:cs="Arial"/>
                <w:sz w:val="15"/>
                <w:szCs w:val="15"/>
                <w:lang w:eastAsia="sk-SK"/>
              </w:rPr>
              <w:t>3</w:t>
            </w:r>
          </w:p>
        </w:tc>
      </w:tr>
      <w:tr w:rsidR="007D0692" w:rsidRPr="002C66A7" w:rsidTr="00F23858">
        <w:trPr>
          <w:trHeight w:val="195"/>
        </w:trPr>
        <w:tc>
          <w:tcPr>
            <w:tcW w:w="3341" w:type="pct"/>
            <w:tcBorders>
              <w:top w:val="nil"/>
              <w:left w:val="nil"/>
              <w:bottom w:val="dotted" w:sz="4" w:space="0" w:color="auto"/>
              <w:right w:val="nil"/>
            </w:tcBorders>
            <w:shd w:val="clear" w:color="auto" w:fill="auto"/>
            <w:vAlign w:val="center"/>
            <w:hideMark/>
          </w:tcPr>
          <w:p w:rsidR="007D0692" w:rsidRPr="002C66A7" w:rsidRDefault="007D0692" w:rsidP="005B36DD">
            <w:pPr>
              <w:ind w:firstLineChars="200" w:firstLine="300"/>
              <w:jc w:val="left"/>
              <w:rPr>
                <w:rFonts w:cs="Arial"/>
                <w:i/>
                <w:iCs/>
                <w:sz w:val="15"/>
                <w:szCs w:val="15"/>
                <w:lang w:eastAsia="sk-SK"/>
              </w:rPr>
            </w:pPr>
            <w:r w:rsidRPr="002C66A7">
              <w:rPr>
                <w:rFonts w:cs="Arial"/>
                <w:i/>
                <w:iCs/>
                <w:sz w:val="15"/>
                <w:szCs w:val="15"/>
                <w:lang w:eastAsia="sk-SK"/>
              </w:rPr>
              <w:t>kurzové zisky ku dňu, ku ktorému sa zostavuje účtovná závierka</w:t>
            </w:r>
          </w:p>
        </w:tc>
        <w:tc>
          <w:tcPr>
            <w:tcW w:w="445" w:type="pct"/>
            <w:tcBorders>
              <w:top w:val="nil"/>
              <w:left w:val="nil"/>
              <w:bottom w:val="dotted" w:sz="4" w:space="0" w:color="auto"/>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07" w:type="pct"/>
            <w:tcBorders>
              <w:top w:val="nil"/>
              <w:left w:val="nil"/>
              <w:bottom w:val="dotted" w:sz="4" w:space="0" w:color="auto"/>
              <w:right w:val="nil"/>
            </w:tcBorders>
            <w:shd w:val="clear" w:color="auto" w:fill="auto"/>
            <w:vAlign w:val="center"/>
          </w:tcPr>
          <w:p w:rsidR="007D0692" w:rsidRPr="002C66A7" w:rsidRDefault="00280CAC" w:rsidP="002C66A7">
            <w:pPr>
              <w:jc w:val="right"/>
              <w:rPr>
                <w:rFonts w:cs="Arial"/>
                <w:sz w:val="15"/>
                <w:szCs w:val="15"/>
                <w:lang w:eastAsia="sk-SK"/>
              </w:rPr>
            </w:pPr>
            <w:r>
              <w:rPr>
                <w:rFonts w:cs="Arial"/>
                <w:sz w:val="15"/>
                <w:szCs w:val="15"/>
                <w:lang w:eastAsia="sk-SK"/>
              </w:rPr>
              <w:t>-</w:t>
            </w:r>
          </w:p>
        </w:tc>
        <w:tc>
          <w:tcPr>
            <w:tcW w:w="607" w:type="pct"/>
            <w:tcBorders>
              <w:top w:val="nil"/>
              <w:left w:val="nil"/>
              <w:bottom w:val="dotted" w:sz="4" w:space="0" w:color="auto"/>
              <w:right w:val="nil"/>
            </w:tcBorders>
            <w:shd w:val="clear" w:color="auto" w:fill="auto"/>
            <w:vAlign w:val="center"/>
            <w:hideMark/>
          </w:tcPr>
          <w:p w:rsidR="007D0692" w:rsidRPr="002C66A7" w:rsidRDefault="007D0692" w:rsidP="002C66A7">
            <w:pPr>
              <w:jc w:val="right"/>
              <w:rPr>
                <w:rFonts w:cs="Arial"/>
                <w:sz w:val="15"/>
                <w:szCs w:val="15"/>
                <w:lang w:eastAsia="sk-SK"/>
              </w:rPr>
            </w:pPr>
            <w:r w:rsidRPr="002C66A7">
              <w:rPr>
                <w:rFonts w:cs="Arial"/>
                <w:sz w:val="15"/>
                <w:szCs w:val="15"/>
                <w:lang w:eastAsia="sk-SK"/>
              </w:rPr>
              <w:t>3</w:t>
            </w:r>
          </w:p>
        </w:tc>
      </w:tr>
      <w:tr w:rsidR="007D0692" w:rsidRPr="002C66A7" w:rsidTr="00F23858">
        <w:trPr>
          <w:trHeight w:val="195"/>
        </w:trPr>
        <w:tc>
          <w:tcPr>
            <w:tcW w:w="3341" w:type="pct"/>
            <w:tcBorders>
              <w:top w:val="dotted" w:sz="4" w:space="0" w:color="auto"/>
              <w:left w:val="nil"/>
              <w:bottom w:val="single" w:sz="8" w:space="0" w:color="auto"/>
              <w:right w:val="nil"/>
            </w:tcBorders>
            <w:shd w:val="clear" w:color="auto" w:fill="auto"/>
            <w:vAlign w:val="center"/>
            <w:hideMark/>
          </w:tcPr>
          <w:p w:rsidR="007D0692" w:rsidRPr="002C66A7" w:rsidRDefault="007D0692" w:rsidP="00F23858">
            <w:pPr>
              <w:jc w:val="left"/>
              <w:rPr>
                <w:rFonts w:cs="Arial"/>
                <w:sz w:val="15"/>
                <w:szCs w:val="15"/>
                <w:lang w:eastAsia="sk-SK"/>
              </w:rPr>
            </w:pPr>
            <w:r w:rsidRPr="007D0692">
              <w:rPr>
                <w:rFonts w:cs="Arial"/>
                <w:sz w:val="15"/>
                <w:szCs w:val="15"/>
                <w:lang w:eastAsia="sk-SK"/>
              </w:rPr>
              <w:t>Výnosy výnimočného rozsahu alebo výskytu</w:t>
            </w:r>
          </w:p>
        </w:tc>
        <w:tc>
          <w:tcPr>
            <w:tcW w:w="445" w:type="pct"/>
            <w:tcBorders>
              <w:top w:val="dotted" w:sz="4" w:space="0" w:color="auto"/>
              <w:left w:val="nil"/>
              <w:bottom w:val="single" w:sz="8" w:space="0" w:color="auto"/>
              <w:right w:val="nil"/>
            </w:tcBorders>
            <w:shd w:val="clear" w:color="auto" w:fill="auto"/>
            <w:vAlign w:val="center"/>
          </w:tcPr>
          <w:p w:rsidR="007D0692" w:rsidRPr="002C66A7" w:rsidRDefault="007D0692" w:rsidP="005B36DD">
            <w:pPr>
              <w:jc w:val="center"/>
              <w:rPr>
                <w:rFonts w:cs="Arial"/>
                <w:sz w:val="15"/>
                <w:szCs w:val="15"/>
                <w:lang w:eastAsia="sk-SK"/>
              </w:rPr>
            </w:pPr>
          </w:p>
        </w:tc>
        <w:tc>
          <w:tcPr>
            <w:tcW w:w="607" w:type="pct"/>
            <w:tcBorders>
              <w:top w:val="dotted" w:sz="4" w:space="0" w:color="auto"/>
              <w:left w:val="nil"/>
              <w:bottom w:val="single" w:sz="8" w:space="0" w:color="auto"/>
              <w:right w:val="nil"/>
            </w:tcBorders>
            <w:shd w:val="clear" w:color="auto" w:fill="auto"/>
            <w:vAlign w:val="center"/>
          </w:tcPr>
          <w:p w:rsidR="007D0692" w:rsidRPr="002C66A7" w:rsidRDefault="00280CAC" w:rsidP="002C66A7">
            <w:pPr>
              <w:jc w:val="right"/>
              <w:rPr>
                <w:rFonts w:cs="Arial"/>
                <w:sz w:val="15"/>
                <w:szCs w:val="15"/>
                <w:lang w:eastAsia="sk-SK"/>
              </w:rPr>
            </w:pPr>
            <w:r>
              <w:rPr>
                <w:rFonts w:cs="Arial"/>
                <w:sz w:val="15"/>
                <w:szCs w:val="15"/>
                <w:lang w:eastAsia="sk-SK"/>
              </w:rPr>
              <w:t>-</w:t>
            </w:r>
          </w:p>
        </w:tc>
        <w:tc>
          <w:tcPr>
            <w:tcW w:w="607" w:type="pct"/>
            <w:tcBorders>
              <w:top w:val="dotted" w:sz="4" w:space="0" w:color="auto"/>
              <w:left w:val="nil"/>
              <w:bottom w:val="single" w:sz="8" w:space="0" w:color="auto"/>
              <w:right w:val="nil"/>
            </w:tcBorders>
            <w:shd w:val="clear" w:color="auto" w:fill="auto"/>
            <w:vAlign w:val="center"/>
            <w:hideMark/>
          </w:tcPr>
          <w:p w:rsidR="007D0692" w:rsidRPr="002C66A7" w:rsidRDefault="007D0692" w:rsidP="002C66A7">
            <w:pPr>
              <w:jc w:val="right"/>
              <w:rPr>
                <w:rFonts w:cs="Arial"/>
                <w:sz w:val="15"/>
                <w:szCs w:val="15"/>
                <w:lang w:eastAsia="sk-SK"/>
              </w:rPr>
            </w:pPr>
            <w:r w:rsidRPr="002C66A7">
              <w:rPr>
                <w:rFonts w:cs="Arial"/>
                <w:sz w:val="15"/>
                <w:szCs w:val="15"/>
                <w:lang w:eastAsia="sk-SK"/>
              </w:rPr>
              <w:t>-</w:t>
            </w:r>
          </w:p>
        </w:tc>
      </w:tr>
    </w:tbl>
    <w:p w:rsidR="002F78A4" w:rsidRPr="002C66A7" w:rsidRDefault="002F78A4" w:rsidP="002F78A4">
      <w:pPr>
        <w:rPr>
          <w:snapToGrid w:val="0"/>
          <w:lang w:eastAsia="sk-SK"/>
        </w:rPr>
      </w:pPr>
    </w:p>
    <w:bookmarkEnd w:id="47"/>
    <w:p w:rsidR="002C66A7" w:rsidRPr="002C66A7" w:rsidRDefault="002C66A7">
      <w:pPr>
        <w:jc w:val="left"/>
        <w:rPr>
          <w:rFonts w:cs="Arial"/>
          <w:b/>
          <w:bCs/>
          <w:caps/>
          <w:kern w:val="32"/>
          <w:sz w:val="18"/>
          <w:szCs w:val="32"/>
          <w:u w:val="single"/>
        </w:rPr>
      </w:pPr>
      <w:r w:rsidRPr="002C66A7">
        <w:br w:type="page"/>
      </w:r>
    </w:p>
    <w:p w:rsidR="001E2635" w:rsidRPr="002C66A7" w:rsidRDefault="001E2635" w:rsidP="001E2635">
      <w:pPr>
        <w:pStyle w:val="Heading1"/>
      </w:pPr>
      <w:r w:rsidRPr="002C66A7">
        <w:lastRenderedPageBreak/>
        <w:t>NÁKLADY</w:t>
      </w:r>
    </w:p>
    <w:p w:rsidR="001E2635" w:rsidRPr="002C66A7" w:rsidRDefault="001E2635" w:rsidP="001E2635">
      <w:pPr>
        <w:rPr>
          <w:snapToGrid w:val="0"/>
          <w:lang w:eastAsia="sk-SK"/>
        </w:rPr>
      </w:pPr>
    </w:p>
    <w:p w:rsidR="001E2635" w:rsidRPr="002C66A7" w:rsidRDefault="001E2635" w:rsidP="001E2635">
      <w:pPr>
        <w:pStyle w:val="Heading2"/>
      </w:pPr>
      <w:r w:rsidRPr="002C66A7">
        <w:t>Náklady z hospodárskej činnosti</w:t>
      </w:r>
    </w:p>
    <w:p w:rsidR="001E2635" w:rsidRPr="002C66A7" w:rsidRDefault="001E2635" w:rsidP="001E2635">
      <w:pPr>
        <w:rPr>
          <w:snapToGrid w:val="0"/>
          <w:lang w:eastAsia="sk-SK"/>
        </w:rPr>
      </w:pPr>
    </w:p>
    <w:p w:rsidR="00394CF8" w:rsidRPr="002C66A7" w:rsidRDefault="00394CF8">
      <w:pPr>
        <w:pStyle w:val="Heading3"/>
      </w:pPr>
      <w:r w:rsidRPr="002C66A7">
        <w:t>Náklady za služby</w:t>
      </w:r>
      <w:r w:rsidR="00C700F1" w:rsidRPr="002C66A7">
        <w:t>, ostatné náklady z hospodárs</w:t>
      </w:r>
      <w:r w:rsidR="00517F4D" w:rsidRPr="002C66A7">
        <w:t>k</w:t>
      </w:r>
      <w:r w:rsidR="00C700F1" w:rsidRPr="002C66A7">
        <w:t>ej činnosti, finančné náklady</w:t>
      </w:r>
      <w:r w:rsidR="007D0692">
        <w:t xml:space="preserve"> </w:t>
      </w:r>
      <w:r w:rsidR="007D0692" w:rsidRPr="003B6E2C">
        <w:t xml:space="preserve">a náklady </w:t>
      </w:r>
      <w:r w:rsidR="007D0692" w:rsidRPr="007D52A7">
        <w:t>výnimočného rozsahu alebo výskytu</w:t>
      </w:r>
    </w:p>
    <w:p w:rsidR="005B36DD" w:rsidRPr="002C66A7" w:rsidRDefault="005B36DD" w:rsidP="001E2635">
      <w:bookmarkStart w:id="49" w:name="T_costs"/>
      <w:r w:rsidRPr="002C66A7">
        <w:t xml:space="preserve"> </w:t>
      </w:r>
    </w:p>
    <w:tbl>
      <w:tblPr>
        <w:tblW w:w="5000" w:type="pct"/>
        <w:tblCellMar>
          <w:left w:w="70" w:type="dxa"/>
          <w:right w:w="70" w:type="dxa"/>
        </w:tblCellMar>
        <w:tblLook w:val="04A0"/>
      </w:tblPr>
      <w:tblGrid>
        <w:gridCol w:w="6138"/>
        <w:gridCol w:w="825"/>
        <w:gridCol w:w="1124"/>
        <w:gridCol w:w="1124"/>
      </w:tblGrid>
      <w:tr w:rsidR="005B36DD" w:rsidRPr="002C66A7" w:rsidTr="00F23858">
        <w:tc>
          <w:tcPr>
            <w:tcW w:w="3332" w:type="pct"/>
            <w:tcBorders>
              <w:top w:val="single" w:sz="8" w:space="0" w:color="auto"/>
              <w:left w:val="nil"/>
              <w:bottom w:val="nil"/>
              <w:right w:val="nil"/>
            </w:tcBorders>
            <w:shd w:val="clear" w:color="auto" w:fill="auto"/>
            <w:noWrap/>
            <w:vAlign w:val="center"/>
            <w:hideMark/>
          </w:tcPr>
          <w:p w:rsidR="005B36DD" w:rsidRPr="002C66A7" w:rsidRDefault="005B36DD" w:rsidP="005B36DD">
            <w:pPr>
              <w:jc w:val="left"/>
              <w:rPr>
                <w:rFonts w:cs="Arial"/>
                <w:b/>
                <w:bCs/>
                <w:i/>
                <w:iCs/>
                <w:sz w:val="15"/>
                <w:szCs w:val="15"/>
                <w:lang w:eastAsia="sk-SK"/>
              </w:rPr>
            </w:pPr>
            <w:bookmarkStart w:id="50" w:name="RANGE!B9:E32"/>
            <w:r w:rsidRPr="002C66A7">
              <w:rPr>
                <w:rFonts w:cs="Arial"/>
                <w:b/>
                <w:bCs/>
                <w:i/>
                <w:iCs/>
                <w:sz w:val="15"/>
                <w:szCs w:val="15"/>
                <w:lang w:eastAsia="sk-SK"/>
              </w:rPr>
              <w:t>Položka</w:t>
            </w:r>
            <w:bookmarkEnd w:id="50"/>
          </w:p>
        </w:tc>
        <w:tc>
          <w:tcPr>
            <w:tcW w:w="448" w:type="pct"/>
            <w:tcBorders>
              <w:top w:val="single" w:sz="8" w:space="0" w:color="auto"/>
              <w:left w:val="nil"/>
              <w:bottom w:val="nil"/>
              <w:right w:val="nil"/>
            </w:tcBorders>
            <w:shd w:val="clear" w:color="auto" w:fill="auto"/>
            <w:vAlign w:val="center"/>
          </w:tcPr>
          <w:p w:rsidR="005B36DD" w:rsidRPr="002C66A7" w:rsidRDefault="005B36DD" w:rsidP="005B36DD">
            <w:pPr>
              <w:jc w:val="center"/>
              <w:rPr>
                <w:rFonts w:cs="Arial"/>
                <w:b/>
                <w:bCs/>
                <w:i/>
                <w:iCs/>
                <w:sz w:val="15"/>
                <w:szCs w:val="15"/>
                <w:lang w:eastAsia="sk-SK"/>
              </w:rPr>
            </w:pPr>
          </w:p>
        </w:tc>
        <w:tc>
          <w:tcPr>
            <w:tcW w:w="610" w:type="pct"/>
            <w:tcBorders>
              <w:top w:val="single" w:sz="8" w:space="0" w:color="auto"/>
              <w:left w:val="nil"/>
              <w:bottom w:val="nil"/>
              <w:right w:val="nil"/>
            </w:tcBorders>
            <w:shd w:val="clear" w:color="auto" w:fill="auto"/>
            <w:vAlign w:val="center"/>
            <w:hideMark/>
          </w:tcPr>
          <w:p w:rsidR="005B36DD"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610" w:type="pct"/>
            <w:tcBorders>
              <w:top w:val="single" w:sz="8" w:space="0" w:color="auto"/>
              <w:left w:val="nil"/>
              <w:bottom w:val="nil"/>
              <w:right w:val="nil"/>
            </w:tcBorders>
            <w:shd w:val="clear" w:color="auto" w:fill="auto"/>
            <w:vAlign w:val="center"/>
            <w:hideMark/>
          </w:tcPr>
          <w:p w:rsidR="005B36DD"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r>
      <w:tr w:rsidR="007D0692" w:rsidRPr="002C66A7" w:rsidTr="00F23858">
        <w:tc>
          <w:tcPr>
            <w:tcW w:w="3332" w:type="pct"/>
            <w:tcBorders>
              <w:top w:val="single" w:sz="4" w:space="0" w:color="auto"/>
              <w:left w:val="nil"/>
              <w:bottom w:val="nil"/>
              <w:right w:val="nil"/>
            </w:tcBorders>
            <w:shd w:val="clear" w:color="auto" w:fill="auto"/>
            <w:noWrap/>
            <w:vAlign w:val="center"/>
            <w:hideMark/>
          </w:tcPr>
          <w:p w:rsidR="007D0692" w:rsidRPr="002C66A7" w:rsidRDefault="007D0692" w:rsidP="005B36DD">
            <w:pPr>
              <w:jc w:val="left"/>
              <w:rPr>
                <w:rFonts w:cs="Arial"/>
                <w:sz w:val="15"/>
                <w:szCs w:val="15"/>
                <w:lang w:eastAsia="sk-SK"/>
              </w:rPr>
            </w:pPr>
            <w:r w:rsidRPr="002C66A7">
              <w:rPr>
                <w:rFonts w:cs="Arial"/>
                <w:sz w:val="15"/>
                <w:szCs w:val="15"/>
                <w:lang w:eastAsia="sk-SK"/>
              </w:rPr>
              <w:t>Náklady za poskytnuté služby, z toho:</w:t>
            </w:r>
          </w:p>
        </w:tc>
        <w:tc>
          <w:tcPr>
            <w:tcW w:w="448" w:type="pct"/>
            <w:tcBorders>
              <w:top w:val="single" w:sz="4" w:space="0" w:color="auto"/>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single" w:sz="4" w:space="0" w:color="auto"/>
              <w:left w:val="nil"/>
              <w:bottom w:val="nil"/>
              <w:right w:val="nil"/>
            </w:tcBorders>
            <w:shd w:val="clear" w:color="auto" w:fill="auto"/>
            <w:vAlign w:val="center"/>
          </w:tcPr>
          <w:p w:rsidR="007D0692" w:rsidRPr="002C66A7" w:rsidRDefault="00280CAC" w:rsidP="00AB5F79">
            <w:pPr>
              <w:jc w:val="right"/>
              <w:rPr>
                <w:rFonts w:cs="Arial"/>
                <w:sz w:val="15"/>
                <w:szCs w:val="15"/>
                <w:lang w:eastAsia="sk-SK"/>
              </w:rPr>
            </w:pPr>
            <w:r w:rsidRPr="00280CAC">
              <w:rPr>
                <w:rFonts w:cs="Arial"/>
                <w:sz w:val="15"/>
                <w:szCs w:val="15"/>
                <w:lang w:eastAsia="sk-SK"/>
              </w:rPr>
              <w:t>1 071 982</w:t>
            </w:r>
          </w:p>
        </w:tc>
        <w:tc>
          <w:tcPr>
            <w:tcW w:w="610" w:type="pct"/>
            <w:tcBorders>
              <w:top w:val="single" w:sz="4" w:space="0" w:color="auto"/>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673 802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Náklady voči audítorovi, audítorskej spoločnosti, z toho:</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284"/>
              <w:jc w:val="left"/>
              <w:rPr>
                <w:rFonts w:cs="Arial"/>
                <w:i/>
                <w:iCs/>
                <w:sz w:val="15"/>
                <w:szCs w:val="15"/>
                <w:lang w:eastAsia="sk-SK"/>
              </w:rPr>
            </w:pPr>
            <w:r w:rsidRPr="002C66A7">
              <w:rPr>
                <w:rFonts w:cs="Arial"/>
                <w:i/>
                <w:iCs/>
                <w:sz w:val="15"/>
                <w:szCs w:val="15"/>
                <w:lang w:eastAsia="sk-SK"/>
              </w:rPr>
              <w:t>náklady na overenie individuálnej účtovnej závierky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280CAC">
            <w:pPr>
              <w:jc w:val="right"/>
              <w:rPr>
                <w:rFonts w:cs="Arial"/>
                <w:sz w:val="15"/>
                <w:szCs w:val="15"/>
                <w:lang w:eastAsia="sk-SK"/>
              </w:rPr>
            </w:pPr>
            <w:r>
              <w:rPr>
                <w:rFonts w:cs="Arial"/>
                <w:sz w:val="15"/>
                <w:szCs w:val="15"/>
                <w:lang w:eastAsia="sk-SK"/>
              </w:rPr>
              <w:t>9 400</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7 900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284"/>
              <w:jc w:val="left"/>
              <w:rPr>
                <w:rFonts w:cs="Arial"/>
                <w:i/>
                <w:iCs/>
                <w:sz w:val="15"/>
                <w:szCs w:val="15"/>
                <w:lang w:eastAsia="sk-SK"/>
              </w:rPr>
            </w:pPr>
            <w:r w:rsidRPr="002C66A7">
              <w:rPr>
                <w:rFonts w:cs="Arial"/>
                <w:i/>
                <w:iCs/>
                <w:sz w:val="15"/>
                <w:szCs w:val="15"/>
                <w:lang w:eastAsia="sk-SK"/>
              </w:rPr>
              <w:t>iné uisťovacie audítorské služby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284"/>
              <w:jc w:val="left"/>
              <w:rPr>
                <w:rFonts w:cs="Arial"/>
                <w:i/>
                <w:iCs/>
                <w:sz w:val="15"/>
                <w:szCs w:val="15"/>
                <w:lang w:eastAsia="sk-SK"/>
              </w:rPr>
            </w:pPr>
            <w:r w:rsidRPr="002C66A7">
              <w:rPr>
                <w:rFonts w:cs="Arial"/>
                <w:i/>
                <w:iCs/>
                <w:sz w:val="15"/>
                <w:szCs w:val="15"/>
                <w:lang w:eastAsia="sk-SK"/>
              </w:rPr>
              <w:t>súvisiace audítorské služby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284"/>
              <w:jc w:val="left"/>
              <w:rPr>
                <w:rFonts w:cs="Arial"/>
                <w:i/>
                <w:iCs/>
                <w:sz w:val="15"/>
                <w:szCs w:val="15"/>
                <w:lang w:eastAsia="sk-SK"/>
              </w:rPr>
            </w:pPr>
            <w:r w:rsidRPr="002C66A7">
              <w:rPr>
                <w:rFonts w:cs="Arial"/>
                <w:i/>
                <w:iCs/>
                <w:sz w:val="15"/>
                <w:szCs w:val="15"/>
                <w:lang w:eastAsia="sk-SK"/>
              </w:rPr>
              <w:t>daňové poradenstvo</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284"/>
              <w:jc w:val="left"/>
              <w:rPr>
                <w:rFonts w:cs="Arial"/>
                <w:i/>
                <w:iCs/>
                <w:sz w:val="15"/>
                <w:szCs w:val="15"/>
                <w:lang w:eastAsia="sk-SK"/>
              </w:rPr>
            </w:pPr>
            <w:r w:rsidRPr="002C66A7">
              <w:rPr>
                <w:rFonts w:cs="Arial"/>
                <w:i/>
                <w:iCs/>
                <w:sz w:val="15"/>
                <w:szCs w:val="15"/>
                <w:lang w:eastAsia="sk-SK"/>
              </w:rPr>
              <w:t>ostatné neaudítorské služby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r w:rsidR="007D0692" w:rsidRPr="002C66A7" w:rsidTr="00F23858">
        <w:tc>
          <w:tcPr>
            <w:tcW w:w="3332" w:type="pct"/>
            <w:tcBorders>
              <w:top w:val="dotted" w:sz="4" w:space="0" w:color="auto"/>
              <w:left w:val="nil"/>
              <w:bottom w:val="nil"/>
              <w:right w:val="nil"/>
            </w:tcBorders>
            <w:shd w:val="clear" w:color="auto" w:fill="auto"/>
            <w:noWrap/>
            <w:vAlign w:val="center"/>
            <w:hideMark/>
          </w:tcPr>
          <w:p w:rsidR="007D0692" w:rsidRPr="002C66A7" w:rsidRDefault="007D0692" w:rsidP="005B36DD">
            <w:pPr>
              <w:jc w:val="left"/>
              <w:rPr>
                <w:rFonts w:cs="Arial"/>
                <w:sz w:val="15"/>
                <w:szCs w:val="15"/>
                <w:lang w:eastAsia="sk-SK"/>
              </w:rPr>
            </w:pPr>
            <w:r w:rsidRPr="002C66A7">
              <w:rPr>
                <w:rFonts w:cs="Arial"/>
                <w:sz w:val="15"/>
                <w:szCs w:val="15"/>
                <w:lang w:eastAsia="sk-SK"/>
              </w:rPr>
              <w:t>Ostatné významné položky nákladov za poskytnuté služby, z toho:</w:t>
            </w:r>
          </w:p>
        </w:tc>
        <w:tc>
          <w:tcPr>
            <w:tcW w:w="448" w:type="pct"/>
            <w:tcBorders>
              <w:top w:val="dotted" w:sz="4" w:space="0" w:color="auto"/>
              <w:left w:val="nil"/>
              <w:bottom w:val="nil"/>
              <w:right w:val="nil"/>
            </w:tcBorders>
            <w:shd w:val="clear" w:color="auto" w:fill="auto"/>
            <w:vAlign w:val="center"/>
          </w:tcPr>
          <w:p w:rsidR="007D0692" w:rsidRPr="002C66A7" w:rsidRDefault="007D0692" w:rsidP="005B36DD">
            <w:pPr>
              <w:jc w:val="center"/>
              <w:rPr>
                <w:rFonts w:cs="Arial"/>
                <w:sz w:val="15"/>
                <w:szCs w:val="15"/>
                <w:lang w:eastAsia="sk-SK"/>
              </w:rPr>
            </w:pPr>
          </w:p>
        </w:tc>
        <w:tc>
          <w:tcPr>
            <w:tcW w:w="610" w:type="pct"/>
            <w:tcBorders>
              <w:top w:val="dotted" w:sz="4" w:space="0" w:color="auto"/>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1 062 582</w:t>
            </w:r>
          </w:p>
        </w:tc>
        <w:tc>
          <w:tcPr>
            <w:tcW w:w="610" w:type="pct"/>
            <w:tcBorders>
              <w:top w:val="dotted" w:sz="4" w:space="0" w:color="auto"/>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665 902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cestovné náklady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18 132</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13 481 </w:t>
            </w:r>
          </w:p>
        </w:tc>
      </w:tr>
      <w:tr w:rsidR="007D0692" w:rsidRPr="002C66A7" w:rsidTr="002C66A7">
        <w:tc>
          <w:tcPr>
            <w:tcW w:w="3332" w:type="pct"/>
            <w:tcBorders>
              <w:top w:val="nil"/>
              <w:left w:val="nil"/>
              <w:bottom w:val="nil"/>
              <w:right w:val="nil"/>
            </w:tcBorders>
            <w:shd w:val="clear" w:color="auto" w:fill="auto"/>
            <w:noWrap/>
            <w:vAlign w:val="center"/>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opravy a údržby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92 976</w:t>
            </w: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62 970</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náklady na reprezentáciu</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20 439</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9 359 </w:t>
            </w:r>
          </w:p>
        </w:tc>
      </w:tr>
      <w:tr w:rsidR="007D0692" w:rsidRPr="002C66A7" w:rsidTr="002C66A7">
        <w:tc>
          <w:tcPr>
            <w:tcW w:w="3332" w:type="pct"/>
            <w:tcBorders>
              <w:top w:val="nil"/>
              <w:left w:val="nil"/>
              <w:bottom w:val="nil"/>
              <w:right w:val="nil"/>
            </w:tcBorders>
            <w:shd w:val="clear" w:color="auto" w:fill="auto"/>
            <w:noWrap/>
            <w:vAlign w:val="center"/>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nájom</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114 246</w:t>
            </w: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98 295</w:t>
            </w:r>
          </w:p>
        </w:tc>
      </w:tr>
      <w:tr w:rsidR="007D0692" w:rsidRPr="002C66A7" w:rsidTr="002C66A7">
        <w:tc>
          <w:tcPr>
            <w:tcW w:w="3332" w:type="pct"/>
            <w:tcBorders>
              <w:top w:val="nil"/>
              <w:left w:val="nil"/>
              <w:bottom w:val="nil"/>
              <w:right w:val="nil"/>
            </w:tcBorders>
            <w:shd w:val="clear" w:color="auto" w:fill="auto"/>
            <w:noWrap/>
            <w:vAlign w:val="center"/>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preprava</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80CAC" w:rsidRDefault="00280CAC" w:rsidP="005B36DD">
            <w:pPr>
              <w:jc w:val="right"/>
              <w:rPr>
                <w:rFonts w:cs="Arial"/>
                <w:sz w:val="15"/>
                <w:szCs w:val="15"/>
                <w:lang w:val="en-US" w:eastAsia="sk-SK"/>
              </w:rPr>
            </w:pPr>
            <w:r>
              <w:rPr>
                <w:rFonts w:cs="Arial"/>
                <w:sz w:val="15"/>
                <w:szCs w:val="15"/>
                <w:lang w:val="en-US" w:eastAsia="sk-SK"/>
              </w:rPr>
              <w:t>528 181</w:t>
            </w: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259 352</w:t>
            </w:r>
          </w:p>
        </w:tc>
      </w:tr>
      <w:tr w:rsidR="007D0692" w:rsidRPr="002C66A7" w:rsidTr="002C66A7">
        <w:tc>
          <w:tcPr>
            <w:tcW w:w="3332" w:type="pct"/>
            <w:tcBorders>
              <w:top w:val="nil"/>
              <w:left w:val="nil"/>
              <w:bottom w:val="nil"/>
              <w:right w:val="nil"/>
            </w:tcBorders>
            <w:shd w:val="clear" w:color="auto" w:fill="auto"/>
            <w:noWrap/>
            <w:vAlign w:val="center"/>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manažérska podpora</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197 961</w:t>
            </w: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146 513</w:t>
            </w:r>
          </w:p>
        </w:tc>
      </w:tr>
      <w:tr w:rsidR="007D0692" w:rsidRPr="002C66A7" w:rsidTr="002C66A7">
        <w:tc>
          <w:tcPr>
            <w:tcW w:w="3332" w:type="pct"/>
            <w:tcBorders>
              <w:top w:val="nil"/>
              <w:left w:val="nil"/>
              <w:bottom w:val="nil"/>
              <w:right w:val="nil"/>
            </w:tcBorders>
            <w:shd w:val="clear" w:color="auto" w:fill="auto"/>
            <w:noWrap/>
            <w:vAlign w:val="center"/>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konzultačné služby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15 360</w:t>
            </w: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10 529</w:t>
            </w:r>
          </w:p>
        </w:tc>
      </w:tr>
      <w:tr w:rsidR="007D0692" w:rsidRPr="002C66A7" w:rsidTr="002C66A7">
        <w:tc>
          <w:tcPr>
            <w:tcW w:w="3332" w:type="pct"/>
            <w:tcBorders>
              <w:top w:val="nil"/>
              <w:left w:val="nil"/>
              <w:bottom w:val="nil"/>
              <w:right w:val="nil"/>
            </w:tcBorders>
            <w:shd w:val="clear" w:color="auto" w:fill="auto"/>
            <w:noWrap/>
            <w:vAlign w:val="center"/>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ostatné náklady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84 687</w:t>
            </w: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65 403</w:t>
            </w:r>
          </w:p>
        </w:tc>
      </w:tr>
      <w:tr w:rsidR="007D0692" w:rsidRPr="002C66A7" w:rsidTr="00F23858">
        <w:tc>
          <w:tcPr>
            <w:tcW w:w="3332" w:type="pct"/>
            <w:tcBorders>
              <w:top w:val="dotted" w:sz="4" w:space="0" w:color="auto"/>
              <w:left w:val="nil"/>
              <w:bottom w:val="nil"/>
              <w:right w:val="nil"/>
            </w:tcBorders>
            <w:shd w:val="clear" w:color="auto" w:fill="auto"/>
            <w:noWrap/>
            <w:vAlign w:val="center"/>
            <w:hideMark/>
          </w:tcPr>
          <w:p w:rsidR="007D0692" w:rsidRPr="002C66A7" w:rsidRDefault="007D0692" w:rsidP="005B36DD">
            <w:pPr>
              <w:jc w:val="left"/>
              <w:rPr>
                <w:rFonts w:cs="Arial"/>
                <w:sz w:val="15"/>
                <w:szCs w:val="15"/>
                <w:lang w:eastAsia="sk-SK"/>
              </w:rPr>
            </w:pPr>
            <w:r w:rsidRPr="002C66A7">
              <w:rPr>
                <w:rFonts w:cs="Arial"/>
                <w:sz w:val="15"/>
                <w:szCs w:val="15"/>
                <w:lang w:eastAsia="sk-SK"/>
              </w:rPr>
              <w:t>Ostatné významné položky nákladov z hospodárskej činnosti, z toho:</w:t>
            </w:r>
          </w:p>
        </w:tc>
        <w:tc>
          <w:tcPr>
            <w:tcW w:w="448" w:type="pct"/>
            <w:tcBorders>
              <w:top w:val="dotted" w:sz="4" w:space="0" w:color="auto"/>
              <w:left w:val="nil"/>
              <w:bottom w:val="nil"/>
              <w:right w:val="nil"/>
            </w:tcBorders>
            <w:shd w:val="clear" w:color="auto" w:fill="auto"/>
            <w:vAlign w:val="center"/>
          </w:tcPr>
          <w:p w:rsidR="007D0692" w:rsidRPr="002C66A7" w:rsidRDefault="007D0692" w:rsidP="005B36DD">
            <w:pPr>
              <w:jc w:val="center"/>
              <w:rPr>
                <w:rFonts w:cs="Arial"/>
                <w:sz w:val="15"/>
                <w:szCs w:val="15"/>
                <w:lang w:eastAsia="sk-SK"/>
              </w:rPr>
            </w:pPr>
          </w:p>
        </w:tc>
        <w:tc>
          <w:tcPr>
            <w:tcW w:w="610" w:type="pct"/>
            <w:tcBorders>
              <w:top w:val="dotted" w:sz="4" w:space="0" w:color="auto"/>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1 713 599</w:t>
            </w:r>
          </w:p>
        </w:tc>
        <w:tc>
          <w:tcPr>
            <w:tcW w:w="610" w:type="pct"/>
            <w:tcBorders>
              <w:top w:val="dotted" w:sz="4" w:space="0" w:color="auto"/>
              <w:left w:val="nil"/>
              <w:bottom w:val="nil"/>
              <w:right w:val="nil"/>
            </w:tcBorders>
            <w:shd w:val="clear" w:color="auto" w:fill="auto"/>
            <w:vAlign w:val="center"/>
            <w:hideMark/>
          </w:tcPr>
          <w:p w:rsidR="007D0692" w:rsidRPr="002C66A7" w:rsidRDefault="007D0692" w:rsidP="00280CAC">
            <w:pPr>
              <w:jc w:val="right"/>
              <w:rPr>
                <w:rFonts w:cs="Arial"/>
                <w:sz w:val="15"/>
                <w:szCs w:val="15"/>
                <w:lang w:eastAsia="sk-SK"/>
              </w:rPr>
            </w:pPr>
            <w:r w:rsidRPr="002C66A7">
              <w:rPr>
                <w:rFonts w:cs="Arial"/>
                <w:sz w:val="15"/>
                <w:szCs w:val="15"/>
                <w:lang w:eastAsia="sk-SK"/>
              </w:rPr>
              <w:t>1</w:t>
            </w:r>
            <w:r w:rsidR="00280CAC">
              <w:rPr>
                <w:rFonts w:cs="Arial"/>
                <w:sz w:val="15"/>
                <w:szCs w:val="15"/>
                <w:lang w:eastAsia="sk-SK"/>
              </w:rPr>
              <w:t> 017 706</w:t>
            </w:r>
            <w:r w:rsidRPr="002C66A7">
              <w:rPr>
                <w:rFonts w:cs="Arial"/>
                <w:sz w:val="15"/>
                <w:szCs w:val="15"/>
                <w:lang w:eastAsia="sk-SK"/>
              </w:rPr>
              <w:t xml:space="preserve">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osobné náklady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CC33D6">
            <w:pPr>
              <w:jc w:val="right"/>
              <w:rPr>
                <w:rFonts w:cs="Arial"/>
                <w:sz w:val="15"/>
                <w:szCs w:val="15"/>
                <w:lang w:eastAsia="sk-SK"/>
              </w:rPr>
            </w:pPr>
            <w:r w:rsidRPr="00280CAC">
              <w:rPr>
                <w:rFonts w:cs="Arial"/>
                <w:sz w:val="15"/>
                <w:szCs w:val="15"/>
                <w:lang w:eastAsia="sk-SK"/>
              </w:rPr>
              <w:t>1 540 396</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869 619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dane a poplatky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3 687</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1 796 </w:t>
            </w:r>
          </w:p>
        </w:tc>
      </w:tr>
      <w:tr w:rsidR="007D0692" w:rsidRPr="002C66A7" w:rsidTr="002C66A7">
        <w:tc>
          <w:tcPr>
            <w:tcW w:w="3332" w:type="pct"/>
            <w:tcBorders>
              <w:top w:val="nil"/>
              <w:left w:val="nil"/>
              <w:bottom w:val="nil"/>
              <w:right w:val="nil"/>
            </w:tcBorders>
            <w:shd w:val="clear" w:color="auto" w:fill="auto"/>
            <w:noWrap/>
            <w:vAlign w:val="center"/>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odpisy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128 609</w:t>
            </w: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85 373</w:t>
            </w:r>
          </w:p>
        </w:tc>
      </w:tr>
      <w:tr w:rsidR="007D0692" w:rsidRPr="002C66A7" w:rsidTr="002C66A7">
        <w:tc>
          <w:tcPr>
            <w:tcW w:w="3332" w:type="pct"/>
            <w:tcBorders>
              <w:top w:val="nil"/>
              <w:left w:val="nil"/>
              <w:bottom w:val="nil"/>
              <w:right w:val="nil"/>
            </w:tcBorders>
            <w:shd w:val="clear" w:color="auto" w:fill="auto"/>
            <w:noWrap/>
            <w:vAlign w:val="center"/>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náklady z predaja majetku</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8 550</w:t>
            </w: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2 205</w:t>
            </w:r>
          </w:p>
        </w:tc>
      </w:tr>
      <w:tr w:rsidR="007D0692" w:rsidRPr="002C66A7" w:rsidTr="002C66A7">
        <w:tc>
          <w:tcPr>
            <w:tcW w:w="3332" w:type="pct"/>
            <w:tcBorders>
              <w:top w:val="nil"/>
              <w:left w:val="nil"/>
              <w:bottom w:val="nil"/>
              <w:right w:val="nil"/>
            </w:tcBorders>
            <w:shd w:val="clear" w:color="auto" w:fill="auto"/>
            <w:noWrap/>
            <w:vAlign w:val="center"/>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manká a škody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32 357</w:t>
            </w: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44 657</w:t>
            </w:r>
          </w:p>
        </w:tc>
      </w:tr>
      <w:tr w:rsidR="007D0692" w:rsidRPr="002C66A7" w:rsidTr="002C66A7">
        <w:tc>
          <w:tcPr>
            <w:tcW w:w="3332" w:type="pct"/>
            <w:tcBorders>
              <w:top w:val="nil"/>
              <w:left w:val="nil"/>
              <w:bottom w:val="nil"/>
              <w:right w:val="nil"/>
            </w:tcBorders>
            <w:shd w:val="clear" w:color="auto" w:fill="auto"/>
            <w:noWrap/>
            <w:vAlign w:val="center"/>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ostatné</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12 260</w:t>
            </w:r>
          </w:p>
        </w:tc>
      </w:tr>
      <w:tr w:rsidR="007D0692" w:rsidRPr="002C66A7" w:rsidTr="00F23858">
        <w:tc>
          <w:tcPr>
            <w:tcW w:w="3332" w:type="pct"/>
            <w:tcBorders>
              <w:top w:val="dotted" w:sz="4" w:space="0" w:color="auto"/>
              <w:left w:val="nil"/>
              <w:bottom w:val="nil"/>
              <w:right w:val="nil"/>
            </w:tcBorders>
            <w:shd w:val="clear" w:color="auto" w:fill="auto"/>
            <w:noWrap/>
            <w:vAlign w:val="center"/>
            <w:hideMark/>
          </w:tcPr>
          <w:p w:rsidR="007D0692" w:rsidRPr="002C66A7" w:rsidRDefault="007D0692" w:rsidP="005B36DD">
            <w:pPr>
              <w:jc w:val="left"/>
              <w:rPr>
                <w:rFonts w:cs="Arial"/>
                <w:sz w:val="15"/>
                <w:szCs w:val="15"/>
                <w:lang w:eastAsia="sk-SK"/>
              </w:rPr>
            </w:pPr>
            <w:r w:rsidRPr="002C66A7">
              <w:rPr>
                <w:rFonts w:cs="Arial"/>
                <w:sz w:val="15"/>
                <w:szCs w:val="15"/>
                <w:lang w:eastAsia="sk-SK"/>
              </w:rPr>
              <w:t>Finančné náklady, z toho:</w:t>
            </w:r>
          </w:p>
        </w:tc>
        <w:tc>
          <w:tcPr>
            <w:tcW w:w="448" w:type="pct"/>
            <w:tcBorders>
              <w:top w:val="dotted" w:sz="4" w:space="0" w:color="auto"/>
              <w:left w:val="nil"/>
              <w:bottom w:val="nil"/>
              <w:right w:val="nil"/>
            </w:tcBorders>
            <w:shd w:val="clear" w:color="auto" w:fill="auto"/>
            <w:vAlign w:val="center"/>
          </w:tcPr>
          <w:p w:rsidR="007D0692" w:rsidRPr="002C66A7" w:rsidRDefault="007D0692" w:rsidP="005B36DD">
            <w:pPr>
              <w:jc w:val="center"/>
              <w:rPr>
                <w:rFonts w:cs="Arial"/>
                <w:sz w:val="15"/>
                <w:szCs w:val="15"/>
                <w:lang w:eastAsia="sk-SK"/>
              </w:rPr>
            </w:pPr>
          </w:p>
        </w:tc>
        <w:tc>
          <w:tcPr>
            <w:tcW w:w="610" w:type="pct"/>
            <w:tcBorders>
              <w:top w:val="dotted" w:sz="4" w:space="0" w:color="auto"/>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25 167</w:t>
            </w:r>
          </w:p>
        </w:tc>
        <w:tc>
          <w:tcPr>
            <w:tcW w:w="610" w:type="pct"/>
            <w:tcBorders>
              <w:top w:val="dotted" w:sz="4" w:space="0" w:color="auto"/>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30 763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Kurzové straty, z toho:</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284"/>
              <w:jc w:val="left"/>
              <w:rPr>
                <w:rFonts w:cs="Arial"/>
                <w:i/>
                <w:iCs/>
                <w:sz w:val="15"/>
                <w:szCs w:val="15"/>
                <w:lang w:eastAsia="sk-SK"/>
              </w:rPr>
            </w:pPr>
            <w:r w:rsidRPr="002C66A7">
              <w:rPr>
                <w:rFonts w:cs="Arial"/>
                <w:i/>
                <w:iCs/>
                <w:sz w:val="15"/>
                <w:szCs w:val="15"/>
                <w:lang w:eastAsia="sk-SK"/>
              </w:rPr>
              <w:t>kurzové straty ku dňu, ku ktorému sa zostavuje účtovná závierka</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r w:rsidR="007D0692" w:rsidRPr="002C66A7" w:rsidTr="00F23858">
        <w:tc>
          <w:tcPr>
            <w:tcW w:w="3332" w:type="pct"/>
            <w:tcBorders>
              <w:top w:val="nil"/>
              <w:left w:val="nil"/>
              <w:bottom w:val="nil"/>
              <w:right w:val="nil"/>
            </w:tcBorders>
            <w:shd w:val="clear" w:color="auto" w:fill="auto"/>
            <w:noWrap/>
            <w:vAlign w:val="center"/>
            <w:hideMark/>
          </w:tcPr>
          <w:p w:rsidR="007D0692" w:rsidRPr="002C66A7" w:rsidRDefault="007D0692" w:rsidP="002C66A7">
            <w:pPr>
              <w:ind w:left="142"/>
              <w:jc w:val="left"/>
              <w:rPr>
                <w:rFonts w:cs="Arial"/>
                <w:i/>
                <w:iCs/>
                <w:sz w:val="15"/>
                <w:szCs w:val="15"/>
                <w:lang w:eastAsia="sk-SK"/>
              </w:rPr>
            </w:pPr>
            <w:r w:rsidRPr="002C66A7">
              <w:rPr>
                <w:rFonts w:cs="Arial"/>
                <w:i/>
                <w:iCs/>
                <w:sz w:val="15"/>
                <w:szCs w:val="15"/>
                <w:lang w:eastAsia="sk-SK"/>
              </w:rPr>
              <w:t>Ostatné významné položky finančných nákladov, z toho:</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sidRPr="00280CAC">
              <w:rPr>
                <w:rFonts w:cs="Arial"/>
                <w:sz w:val="15"/>
                <w:szCs w:val="15"/>
                <w:lang w:eastAsia="sk-SK"/>
              </w:rPr>
              <w:t>25 167</w:t>
            </w:r>
          </w:p>
        </w:tc>
        <w:tc>
          <w:tcPr>
            <w:tcW w:w="610" w:type="pct"/>
            <w:tcBorders>
              <w:top w:val="nil"/>
              <w:left w:val="nil"/>
              <w:bottom w:val="nil"/>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30 763 </w:t>
            </w:r>
          </w:p>
        </w:tc>
      </w:tr>
      <w:tr w:rsidR="007D0692" w:rsidRPr="002C66A7" w:rsidTr="002C66A7">
        <w:tc>
          <w:tcPr>
            <w:tcW w:w="3332" w:type="pct"/>
            <w:tcBorders>
              <w:top w:val="nil"/>
              <w:left w:val="nil"/>
              <w:bottom w:val="nil"/>
              <w:right w:val="nil"/>
            </w:tcBorders>
            <w:shd w:val="clear" w:color="auto" w:fill="auto"/>
            <w:noWrap/>
            <w:vAlign w:val="center"/>
          </w:tcPr>
          <w:p w:rsidR="007D0692" w:rsidRPr="002C66A7" w:rsidRDefault="007D0692" w:rsidP="002C66A7">
            <w:pPr>
              <w:ind w:left="284"/>
              <w:jc w:val="left"/>
              <w:rPr>
                <w:rFonts w:cs="Arial"/>
                <w:i/>
                <w:iCs/>
                <w:sz w:val="15"/>
                <w:szCs w:val="15"/>
                <w:lang w:eastAsia="sk-SK"/>
              </w:rPr>
            </w:pPr>
            <w:r w:rsidRPr="002C66A7">
              <w:rPr>
                <w:rFonts w:cs="Arial"/>
                <w:i/>
                <w:iCs/>
                <w:sz w:val="15"/>
                <w:szCs w:val="15"/>
                <w:lang w:eastAsia="sk-SK"/>
              </w:rPr>
              <w:t>nákladové úroky</w:t>
            </w:r>
          </w:p>
        </w:tc>
        <w:tc>
          <w:tcPr>
            <w:tcW w:w="448" w:type="pct"/>
            <w:tcBorders>
              <w:top w:val="nil"/>
              <w:left w:val="nil"/>
              <w:bottom w:val="nil"/>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nil"/>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20 310</w:t>
            </w:r>
          </w:p>
        </w:tc>
        <w:tc>
          <w:tcPr>
            <w:tcW w:w="610" w:type="pct"/>
            <w:tcBorders>
              <w:top w:val="nil"/>
              <w:left w:val="nil"/>
              <w:bottom w:val="nil"/>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16 569</w:t>
            </w:r>
          </w:p>
        </w:tc>
      </w:tr>
      <w:tr w:rsidR="007D0692" w:rsidRPr="002C66A7" w:rsidTr="002C66A7">
        <w:tc>
          <w:tcPr>
            <w:tcW w:w="3332" w:type="pct"/>
            <w:tcBorders>
              <w:top w:val="nil"/>
              <w:left w:val="nil"/>
              <w:bottom w:val="dotted" w:sz="4" w:space="0" w:color="auto"/>
              <w:right w:val="nil"/>
            </w:tcBorders>
            <w:shd w:val="clear" w:color="auto" w:fill="auto"/>
            <w:noWrap/>
            <w:vAlign w:val="center"/>
          </w:tcPr>
          <w:p w:rsidR="007D0692" w:rsidRPr="002C66A7" w:rsidRDefault="007D0692" w:rsidP="002C66A7">
            <w:pPr>
              <w:ind w:left="284"/>
              <w:jc w:val="left"/>
              <w:rPr>
                <w:rFonts w:cs="Arial"/>
                <w:i/>
                <w:iCs/>
                <w:sz w:val="15"/>
                <w:szCs w:val="15"/>
                <w:lang w:eastAsia="sk-SK"/>
              </w:rPr>
            </w:pPr>
            <w:r w:rsidRPr="002C66A7">
              <w:rPr>
                <w:rFonts w:cs="Arial"/>
                <w:i/>
                <w:iCs/>
                <w:sz w:val="15"/>
                <w:szCs w:val="15"/>
                <w:lang w:eastAsia="sk-SK"/>
              </w:rPr>
              <w:t>ostatné finančné náklady</w:t>
            </w:r>
          </w:p>
        </w:tc>
        <w:tc>
          <w:tcPr>
            <w:tcW w:w="448" w:type="pct"/>
            <w:tcBorders>
              <w:top w:val="nil"/>
              <w:left w:val="nil"/>
              <w:bottom w:val="dotted" w:sz="4" w:space="0" w:color="auto"/>
              <w:right w:val="nil"/>
            </w:tcBorders>
            <w:shd w:val="clear" w:color="auto" w:fill="auto"/>
            <w:vAlign w:val="center"/>
          </w:tcPr>
          <w:p w:rsidR="007D0692" w:rsidRPr="002C66A7" w:rsidRDefault="007D0692" w:rsidP="005B36DD">
            <w:pPr>
              <w:jc w:val="center"/>
              <w:rPr>
                <w:rFonts w:cs="Arial"/>
                <w:i/>
                <w:iCs/>
                <w:sz w:val="15"/>
                <w:szCs w:val="15"/>
                <w:lang w:eastAsia="sk-SK"/>
              </w:rPr>
            </w:pPr>
          </w:p>
        </w:tc>
        <w:tc>
          <w:tcPr>
            <w:tcW w:w="610" w:type="pct"/>
            <w:tcBorders>
              <w:top w:val="nil"/>
              <w:left w:val="nil"/>
              <w:bottom w:val="dotted" w:sz="4" w:space="0" w:color="auto"/>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4 857</w:t>
            </w:r>
          </w:p>
        </w:tc>
        <w:tc>
          <w:tcPr>
            <w:tcW w:w="610" w:type="pct"/>
            <w:tcBorders>
              <w:top w:val="nil"/>
              <w:left w:val="nil"/>
              <w:bottom w:val="dotted" w:sz="4" w:space="0" w:color="auto"/>
              <w:right w:val="nil"/>
            </w:tcBorders>
            <w:shd w:val="clear" w:color="auto" w:fill="auto"/>
            <w:vAlign w:val="center"/>
          </w:tcPr>
          <w:p w:rsidR="007D0692" w:rsidRPr="002C66A7" w:rsidRDefault="007D0692" w:rsidP="005B36DD">
            <w:pPr>
              <w:jc w:val="right"/>
              <w:rPr>
                <w:rFonts w:cs="Arial"/>
                <w:sz w:val="15"/>
                <w:szCs w:val="15"/>
                <w:lang w:eastAsia="sk-SK"/>
              </w:rPr>
            </w:pPr>
            <w:r w:rsidRPr="002C66A7">
              <w:rPr>
                <w:rFonts w:cs="Arial"/>
                <w:sz w:val="15"/>
                <w:szCs w:val="15"/>
                <w:lang w:eastAsia="sk-SK"/>
              </w:rPr>
              <w:t>14 194</w:t>
            </w:r>
          </w:p>
        </w:tc>
      </w:tr>
      <w:tr w:rsidR="007D0692" w:rsidRPr="002C66A7" w:rsidTr="00F23858">
        <w:tc>
          <w:tcPr>
            <w:tcW w:w="3332" w:type="pct"/>
            <w:tcBorders>
              <w:top w:val="dotted" w:sz="4" w:space="0" w:color="auto"/>
              <w:left w:val="nil"/>
              <w:bottom w:val="single" w:sz="8" w:space="0" w:color="auto"/>
              <w:right w:val="nil"/>
            </w:tcBorders>
            <w:shd w:val="clear" w:color="auto" w:fill="auto"/>
            <w:noWrap/>
            <w:vAlign w:val="center"/>
            <w:hideMark/>
          </w:tcPr>
          <w:p w:rsidR="007D0692" w:rsidRPr="002C66A7" w:rsidRDefault="007D0692" w:rsidP="00F23858">
            <w:pPr>
              <w:jc w:val="left"/>
              <w:rPr>
                <w:rFonts w:cs="Arial"/>
                <w:sz w:val="15"/>
                <w:szCs w:val="15"/>
                <w:lang w:eastAsia="sk-SK"/>
              </w:rPr>
            </w:pPr>
            <w:r w:rsidRPr="007D0692">
              <w:rPr>
                <w:rFonts w:cs="Arial"/>
                <w:sz w:val="15"/>
                <w:szCs w:val="15"/>
                <w:lang w:eastAsia="sk-SK"/>
              </w:rPr>
              <w:t>Náklady výnimočného rozsahu alebo výskytu</w:t>
            </w:r>
          </w:p>
        </w:tc>
        <w:tc>
          <w:tcPr>
            <w:tcW w:w="448" w:type="pct"/>
            <w:tcBorders>
              <w:top w:val="dotted" w:sz="4" w:space="0" w:color="auto"/>
              <w:left w:val="nil"/>
              <w:bottom w:val="single" w:sz="8" w:space="0" w:color="auto"/>
              <w:right w:val="nil"/>
            </w:tcBorders>
            <w:shd w:val="clear" w:color="auto" w:fill="auto"/>
            <w:vAlign w:val="center"/>
          </w:tcPr>
          <w:p w:rsidR="007D0692" w:rsidRPr="002C66A7" w:rsidRDefault="007D0692" w:rsidP="005B36DD">
            <w:pPr>
              <w:jc w:val="center"/>
              <w:rPr>
                <w:rFonts w:cs="Arial"/>
                <w:sz w:val="15"/>
                <w:szCs w:val="15"/>
                <w:lang w:eastAsia="sk-SK"/>
              </w:rPr>
            </w:pPr>
          </w:p>
        </w:tc>
        <w:tc>
          <w:tcPr>
            <w:tcW w:w="610" w:type="pct"/>
            <w:tcBorders>
              <w:top w:val="dotted" w:sz="4" w:space="0" w:color="auto"/>
              <w:left w:val="nil"/>
              <w:bottom w:val="single" w:sz="8" w:space="0" w:color="auto"/>
              <w:right w:val="nil"/>
            </w:tcBorders>
            <w:shd w:val="clear" w:color="auto" w:fill="auto"/>
            <w:vAlign w:val="center"/>
          </w:tcPr>
          <w:p w:rsidR="007D0692" w:rsidRPr="002C66A7" w:rsidRDefault="00280CAC" w:rsidP="005B36DD">
            <w:pPr>
              <w:jc w:val="right"/>
              <w:rPr>
                <w:rFonts w:cs="Arial"/>
                <w:sz w:val="15"/>
                <w:szCs w:val="15"/>
                <w:lang w:eastAsia="sk-SK"/>
              </w:rPr>
            </w:pPr>
            <w:r>
              <w:rPr>
                <w:rFonts w:cs="Arial"/>
                <w:sz w:val="15"/>
                <w:szCs w:val="15"/>
                <w:lang w:eastAsia="sk-SK"/>
              </w:rPr>
              <w:t>-</w:t>
            </w:r>
          </w:p>
        </w:tc>
        <w:tc>
          <w:tcPr>
            <w:tcW w:w="610" w:type="pct"/>
            <w:tcBorders>
              <w:top w:val="dotted" w:sz="4" w:space="0" w:color="auto"/>
              <w:left w:val="nil"/>
              <w:bottom w:val="single" w:sz="8" w:space="0" w:color="auto"/>
              <w:right w:val="nil"/>
            </w:tcBorders>
            <w:shd w:val="clear" w:color="auto" w:fill="auto"/>
            <w:vAlign w:val="center"/>
            <w:hideMark/>
          </w:tcPr>
          <w:p w:rsidR="007D0692" w:rsidRPr="002C66A7" w:rsidRDefault="007D0692" w:rsidP="005B36DD">
            <w:pPr>
              <w:jc w:val="right"/>
              <w:rPr>
                <w:rFonts w:cs="Arial"/>
                <w:sz w:val="15"/>
                <w:szCs w:val="15"/>
                <w:lang w:eastAsia="sk-SK"/>
              </w:rPr>
            </w:pPr>
            <w:r w:rsidRPr="002C66A7">
              <w:rPr>
                <w:rFonts w:cs="Arial"/>
                <w:sz w:val="15"/>
                <w:szCs w:val="15"/>
                <w:lang w:eastAsia="sk-SK"/>
              </w:rPr>
              <w:t xml:space="preserve">- </w:t>
            </w:r>
          </w:p>
        </w:tc>
      </w:tr>
    </w:tbl>
    <w:p w:rsidR="00C700F1" w:rsidRDefault="00C700F1" w:rsidP="001E2635"/>
    <w:p w:rsidR="002C66A7" w:rsidRPr="002C66A7" w:rsidRDefault="002C66A7" w:rsidP="001E2635"/>
    <w:bookmarkEnd w:id="49"/>
    <w:p w:rsidR="001E2635" w:rsidRPr="002C66A7" w:rsidRDefault="001E2635" w:rsidP="001E2635">
      <w:pPr>
        <w:pStyle w:val="Heading1"/>
      </w:pPr>
      <w:r w:rsidRPr="002C66A7">
        <w:t>DAŇ Z PRÍJMOV</w:t>
      </w:r>
    </w:p>
    <w:p w:rsidR="001E2635" w:rsidRPr="002C66A7" w:rsidRDefault="001E2635" w:rsidP="001E2635">
      <w:pPr>
        <w:rPr>
          <w:snapToGrid w:val="0"/>
          <w:sz w:val="18"/>
          <w:lang w:eastAsia="sk-SK"/>
        </w:rPr>
      </w:pPr>
    </w:p>
    <w:p w:rsidR="001E2635" w:rsidRPr="002C66A7" w:rsidRDefault="001E2635" w:rsidP="001E2635">
      <w:pPr>
        <w:rPr>
          <w:snapToGrid w:val="0"/>
          <w:lang w:eastAsia="sk-SK"/>
        </w:rPr>
      </w:pPr>
      <w:r w:rsidRPr="002C66A7">
        <w:rPr>
          <w:snapToGrid w:val="0"/>
          <w:lang w:eastAsia="sk-SK"/>
        </w:rPr>
        <w:t>Sadzba dane z príjmov pre rok 20</w:t>
      </w:r>
      <w:r w:rsidR="00EE4F99" w:rsidRPr="002C66A7">
        <w:rPr>
          <w:snapToGrid w:val="0"/>
          <w:lang w:eastAsia="sk-SK"/>
        </w:rPr>
        <w:t>1</w:t>
      </w:r>
      <w:r w:rsidR="00B0734A" w:rsidRPr="002C66A7">
        <w:rPr>
          <w:snapToGrid w:val="0"/>
          <w:lang w:eastAsia="sk-SK"/>
        </w:rPr>
        <w:t>3</w:t>
      </w:r>
      <w:r w:rsidR="004A1F58" w:rsidRPr="002C66A7">
        <w:rPr>
          <w:snapToGrid w:val="0"/>
          <w:lang w:eastAsia="sk-SK"/>
        </w:rPr>
        <w:t xml:space="preserve"> </w:t>
      </w:r>
      <w:r w:rsidRPr="002C66A7">
        <w:rPr>
          <w:snapToGrid w:val="0"/>
          <w:lang w:eastAsia="sk-SK"/>
        </w:rPr>
        <w:t xml:space="preserve">je </w:t>
      </w:r>
      <w:r w:rsidR="007D0692" w:rsidRPr="002C66A7">
        <w:rPr>
          <w:snapToGrid w:val="0"/>
          <w:lang w:eastAsia="sk-SK"/>
        </w:rPr>
        <w:t>2</w:t>
      </w:r>
      <w:r w:rsidR="007D0692">
        <w:rPr>
          <w:snapToGrid w:val="0"/>
          <w:lang w:eastAsia="sk-SK"/>
        </w:rPr>
        <w:t>2</w:t>
      </w:r>
      <w:r w:rsidR="007D0692" w:rsidRPr="002C66A7">
        <w:rPr>
          <w:snapToGrid w:val="0"/>
          <w:lang w:eastAsia="sk-SK"/>
        </w:rPr>
        <w:t xml:space="preserve"> </w:t>
      </w:r>
      <w:r w:rsidRPr="002C66A7">
        <w:rPr>
          <w:snapToGrid w:val="0"/>
          <w:lang w:eastAsia="sk-SK"/>
        </w:rPr>
        <w:t>%.</w:t>
      </w:r>
      <w:r w:rsidR="0078504A" w:rsidRPr="002C66A7">
        <w:rPr>
          <w:snapToGrid w:val="0"/>
          <w:lang w:eastAsia="sk-SK"/>
        </w:rPr>
        <w:t xml:space="preserve"> Spoločnosť nemala žiadne úľavy</w:t>
      </w:r>
      <w:r w:rsidRPr="002C66A7">
        <w:rPr>
          <w:snapToGrid w:val="0"/>
          <w:lang w:eastAsia="sk-SK"/>
        </w:rPr>
        <w:t xml:space="preserve"> z daní.</w:t>
      </w:r>
    </w:p>
    <w:p w:rsidR="001E2635" w:rsidRPr="002C66A7" w:rsidRDefault="001E2635" w:rsidP="001E2635">
      <w:pPr>
        <w:rPr>
          <w:snapToGrid w:val="0"/>
          <w:sz w:val="18"/>
          <w:lang w:eastAsia="sk-SK"/>
        </w:rPr>
      </w:pPr>
    </w:p>
    <w:p w:rsidR="001E2635" w:rsidRPr="002C66A7" w:rsidRDefault="001E2635" w:rsidP="001E2635">
      <w:pPr>
        <w:rPr>
          <w:snapToGrid w:val="0"/>
          <w:lang w:eastAsia="sk-SK"/>
        </w:rPr>
      </w:pPr>
      <w:r w:rsidRPr="002C66A7">
        <w:rPr>
          <w:snapToGrid w:val="0"/>
          <w:lang w:eastAsia="sk-SK"/>
        </w:rPr>
        <w:t xml:space="preserve">Na výpočet odloženej dane bola použitá sadzba dane z príjmov právnických osôb </w:t>
      </w:r>
      <w:r w:rsidR="001B0DB0" w:rsidRPr="002C66A7">
        <w:rPr>
          <w:snapToGrid w:val="0"/>
          <w:lang w:eastAsia="sk-SK"/>
        </w:rPr>
        <w:t>22</w:t>
      </w:r>
      <w:r w:rsidRPr="002C66A7">
        <w:rPr>
          <w:snapToGrid w:val="0"/>
          <w:lang w:eastAsia="sk-SK"/>
        </w:rPr>
        <w:t xml:space="preserve"> %, ktorá je v platnosti od 1. januára </w:t>
      </w:r>
      <w:r w:rsidR="007D0692" w:rsidRPr="002C66A7">
        <w:rPr>
          <w:snapToGrid w:val="0"/>
          <w:lang w:eastAsia="sk-SK"/>
        </w:rPr>
        <w:t>201</w:t>
      </w:r>
      <w:r w:rsidR="007D0692">
        <w:rPr>
          <w:snapToGrid w:val="0"/>
          <w:lang w:eastAsia="sk-SK"/>
        </w:rPr>
        <w:t>5</w:t>
      </w:r>
      <w:r w:rsidRPr="002C66A7">
        <w:rPr>
          <w:snapToGrid w:val="0"/>
          <w:lang w:eastAsia="sk-SK"/>
        </w:rPr>
        <w:t>.</w:t>
      </w:r>
    </w:p>
    <w:p w:rsidR="001343A4" w:rsidRPr="002C66A7" w:rsidRDefault="001343A4" w:rsidP="001E2635">
      <w:pPr>
        <w:rPr>
          <w:snapToGrid w:val="0"/>
          <w:u w:val="single"/>
          <w:lang w:eastAsia="sk-SK"/>
        </w:rPr>
      </w:pPr>
      <w:bookmarkStart w:id="51" w:name="T_income_tax"/>
      <w:r w:rsidRPr="002C66A7">
        <w:rPr>
          <w:b/>
          <w:i/>
          <w:sz w:val="15"/>
          <w:szCs w:val="15"/>
        </w:rPr>
        <w:t xml:space="preserve"> </w:t>
      </w:r>
    </w:p>
    <w:tbl>
      <w:tblPr>
        <w:tblW w:w="5000" w:type="pct"/>
        <w:tblCellMar>
          <w:left w:w="70" w:type="dxa"/>
          <w:right w:w="70" w:type="dxa"/>
        </w:tblCellMar>
        <w:tblLook w:val="04A0"/>
      </w:tblPr>
      <w:tblGrid>
        <w:gridCol w:w="6517"/>
        <w:gridCol w:w="1347"/>
        <w:gridCol w:w="1347"/>
      </w:tblGrid>
      <w:tr w:rsidR="001343A4" w:rsidRPr="002C66A7" w:rsidTr="007D0692">
        <w:tc>
          <w:tcPr>
            <w:tcW w:w="3538" w:type="pct"/>
            <w:tcBorders>
              <w:top w:val="single" w:sz="8" w:space="0" w:color="auto"/>
              <w:left w:val="nil"/>
              <w:bottom w:val="nil"/>
              <w:right w:val="nil"/>
            </w:tcBorders>
            <w:shd w:val="clear" w:color="auto" w:fill="auto"/>
            <w:vAlign w:val="center"/>
            <w:hideMark/>
          </w:tcPr>
          <w:p w:rsidR="001343A4" w:rsidRPr="002C66A7" w:rsidRDefault="001343A4" w:rsidP="002C66A7">
            <w:pPr>
              <w:ind w:left="142" w:hanging="142"/>
              <w:jc w:val="left"/>
              <w:rPr>
                <w:rFonts w:cs="Arial"/>
                <w:b/>
                <w:bCs/>
                <w:i/>
                <w:iCs/>
                <w:sz w:val="15"/>
                <w:szCs w:val="15"/>
                <w:lang w:eastAsia="sk-SK"/>
              </w:rPr>
            </w:pPr>
            <w:r w:rsidRPr="002C66A7">
              <w:rPr>
                <w:rFonts w:cs="Arial"/>
                <w:b/>
                <w:bCs/>
                <w:i/>
                <w:iCs/>
                <w:sz w:val="15"/>
                <w:szCs w:val="15"/>
                <w:lang w:eastAsia="sk-SK"/>
              </w:rPr>
              <w:t>Položka</w:t>
            </w:r>
          </w:p>
        </w:tc>
        <w:tc>
          <w:tcPr>
            <w:tcW w:w="731" w:type="pct"/>
            <w:tcBorders>
              <w:top w:val="single" w:sz="8" w:space="0" w:color="auto"/>
              <w:left w:val="nil"/>
              <w:bottom w:val="nil"/>
              <w:right w:val="nil"/>
            </w:tcBorders>
            <w:shd w:val="clear" w:color="auto" w:fill="auto"/>
            <w:vAlign w:val="center"/>
            <w:hideMark/>
          </w:tcPr>
          <w:p w:rsidR="001343A4"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731" w:type="pct"/>
            <w:tcBorders>
              <w:top w:val="single" w:sz="8" w:space="0" w:color="auto"/>
              <w:left w:val="nil"/>
              <w:bottom w:val="nil"/>
              <w:right w:val="nil"/>
            </w:tcBorders>
            <w:shd w:val="clear" w:color="auto" w:fill="auto"/>
            <w:vAlign w:val="center"/>
            <w:hideMark/>
          </w:tcPr>
          <w:p w:rsidR="001343A4"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r>
      <w:tr w:rsidR="007D0692" w:rsidRPr="002C66A7" w:rsidTr="00F23858">
        <w:tc>
          <w:tcPr>
            <w:tcW w:w="3538" w:type="pct"/>
            <w:tcBorders>
              <w:top w:val="single" w:sz="4" w:space="0" w:color="auto"/>
              <w:left w:val="nil"/>
              <w:bottom w:val="dotted" w:sz="4" w:space="0" w:color="auto"/>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tcPr>
          <w:p w:rsidR="007D0692" w:rsidRPr="002C66A7" w:rsidRDefault="00280CAC" w:rsidP="00F23858">
            <w:pPr>
              <w:jc w:val="right"/>
              <w:rPr>
                <w:rFonts w:cs="Arial"/>
                <w:sz w:val="15"/>
                <w:szCs w:val="15"/>
                <w:lang w:eastAsia="sk-SK"/>
              </w:rPr>
            </w:pPr>
            <w:r>
              <w:rPr>
                <w:rFonts w:cs="Arial"/>
                <w:sz w:val="15"/>
                <w:szCs w:val="15"/>
                <w:lang w:eastAsia="sk-SK"/>
              </w:rPr>
              <w:t>-</w:t>
            </w:r>
          </w:p>
        </w:tc>
        <w:tc>
          <w:tcPr>
            <w:tcW w:w="731" w:type="pct"/>
            <w:tcBorders>
              <w:top w:val="single" w:sz="4" w:space="0" w:color="auto"/>
              <w:left w:val="nil"/>
              <w:bottom w:val="dotted" w:sz="4" w:space="0" w:color="auto"/>
              <w:right w:val="nil"/>
            </w:tcBorders>
            <w:shd w:val="clear" w:color="auto" w:fill="auto"/>
            <w:vAlign w:val="bottom"/>
            <w:hideMark/>
          </w:tcPr>
          <w:p w:rsidR="007D0692" w:rsidRPr="002C66A7" w:rsidRDefault="007D0692" w:rsidP="00F23858">
            <w:pPr>
              <w:jc w:val="right"/>
              <w:rPr>
                <w:rFonts w:cs="Arial"/>
                <w:sz w:val="15"/>
                <w:szCs w:val="15"/>
                <w:lang w:eastAsia="sk-SK"/>
              </w:rPr>
            </w:pPr>
            <w:r w:rsidRPr="002C66A7">
              <w:rPr>
                <w:rFonts w:cs="Arial"/>
                <w:sz w:val="15"/>
                <w:szCs w:val="15"/>
                <w:lang w:eastAsia="sk-SK"/>
              </w:rPr>
              <w:t>4 453</w:t>
            </w:r>
          </w:p>
        </w:tc>
      </w:tr>
      <w:tr w:rsidR="007D0692" w:rsidRPr="002C66A7" w:rsidTr="00F23858">
        <w:tc>
          <w:tcPr>
            <w:tcW w:w="3538" w:type="pct"/>
            <w:tcBorders>
              <w:top w:val="nil"/>
              <w:left w:val="nil"/>
              <w:bottom w:val="nil"/>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tcPr>
          <w:p w:rsidR="007D0692" w:rsidRPr="002C66A7" w:rsidRDefault="00280CAC" w:rsidP="00F23858">
            <w:pPr>
              <w:jc w:val="right"/>
              <w:rPr>
                <w:rFonts w:cs="Arial"/>
                <w:sz w:val="15"/>
                <w:szCs w:val="15"/>
                <w:lang w:eastAsia="sk-SK"/>
              </w:rPr>
            </w:pPr>
            <w:r>
              <w:rPr>
                <w:rFonts w:cs="Arial"/>
                <w:sz w:val="15"/>
                <w:szCs w:val="15"/>
                <w:lang w:eastAsia="sk-SK"/>
              </w:rPr>
              <w:t>-</w:t>
            </w:r>
          </w:p>
        </w:tc>
        <w:tc>
          <w:tcPr>
            <w:tcW w:w="731" w:type="pct"/>
            <w:tcBorders>
              <w:top w:val="nil"/>
              <w:left w:val="nil"/>
              <w:bottom w:val="nil"/>
              <w:right w:val="nil"/>
            </w:tcBorders>
            <w:shd w:val="clear" w:color="auto" w:fill="auto"/>
            <w:vAlign w:val="bottom"/>
            <w:hideMark/>
          </w:tcPr>
          <w:p w:rsidR="007D0692" w:rsidRPr="002C66A7" w:rsidRDefault="007D0692" w:rsidP="00F23858">
            <w:pPr>
              <w:jc w:val="right"/>
              <w:rPr>
                <w:rFonts w:cs="Arial"/>
                <w:sz w:val="15"/>
                <w:szCs w:val="15"/>
                <w:lang w:eastAsia="sk-SK"/>
              </w:rPr>
            </w:pPr>
            <w:r w:rsidRPr="002C66A7">
              <w:rPr>
                <w:rFonts w:cs="Arial"/>
                <w:sz w:val="15"/>
                <w:szCs w:val="15"/>
                <w:lang w:eastAsia="sk-SK"/>
              </w:rPr>
              <w:t>-</w:t>
            </w:r>
          </w:p>
        </w:tc>
      </w:tr>
      <w:tr w:rsidR="007D0692" w:rsidRPr="002C66A7" w:rsidTr="00F23858">
        <w:tc>
          <w:tcPr>
            <w:tcW w:w="3538" w:type="pct"/>
            <w:tcBorders>
              <w:top w:val="dotted" w:sz="4" w:space="0" w:color="auto"/>
              <w:left w:val="nil"/>
              <w:bottom w:val="dotted" w:sz="4" w:space="0" w:color="auto"/>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tcPr>
          <w:p w:rsidR="007D0692" w:rsidRPr="002C66A7" w:rsidRDefault="00280CAC" w:rsidP="00F23858">
            <w:pPr>
              <w:jc w:val="right"/>
              <w:rPr>
                <w:rFonts w:cs="Arial"/>
                <w:sz w:val="15"/>
                <w:szCs w:val="15"/>
                <w:lang w:eastAsia="sk-SK"/>
              </w:rPr>
            </w:pPr>
            <w:r>
              <w:rPr>
                <w:rFonts w:cs="Arial"/>
                <w:sz w:val="15"/>
                <w:szCs w:val="15"/>
                <w:lang w:eastAsia="sk-SK"/>
              </w:rPr>
              <w:t>-</w:t>
            </w:r>
          </w:p>
        </w:tc>
        <w:tc>
          <w:tcPr>
            <w:tcW w:w="731" w:type="pct"/>
            <w:tcBorders>
              <w:top w:val="dotted" w:sz="4" w:space="0" w:color="auto"/>
              <w:left w:val="nil"/>
              <w:bottom w:val="dotted" w:sz="4" w:space="0" w:color="auto"/>
              <w:right w:val="nil"/>
            </w:tcBorders>
            <w:shd w:val="clear" w:color="auto" w:fill="auto"/>
            <w:vAlign w:val="bottom"/>
            <w:hideMark/>
          </w:tcPr>
          <w:p w:rsidR="007D0692" w:rsidRPr="002C66A7" w:rsidRDefault="007D0692" w:rsidP="00F23858">
            <w:pPr>
              <w:jc w:val="right"/>
              <w:rPr>
                <w:rFonts w:cs="Arial"/>
                <w:sz w:val="15"/>
                <w:szCs w:val="15"/>
                <w:lang w:eastAsia="sk-SK"/>
              </w:rPr>
            </w:pPr>
            <w:r w:rsidRPr="002C66A7">
              <w:rPr>
                <w:rFonts w:cs="Arial"/>
                <w:sz w:val="15"/>
                <w:szCs w:val="15"/>
                <w:lang w:eastAsia="sk-SK"/>
              </w:rPr>
              <w:t>-</w:t>
            </w:r>
          </w:p>
        </w:tc>
      </w:tr>
      <w:tr w:rsidR="007D0692" w:rsidRPr="002C66A7" w:rsidTr="007D0692">
        <w:tc>
          <w:tcPr>
            <w:tcW w:w="3538" w:type="pct"/>
            <w:tcBorders>
              <w:top w:val="nil"/>
              <w:left w:val="nil"/>
              <w:bottom w:val="nil"/>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rsidR="007D0692" w:rsidRPr="002C66A7" w:rsidRDefault="00280CAC" w:rsidP="00F23858">
            <w:pPr>
              <w:jc w:val="right"/>
              <w:rPr>
                <w:rFonts w:cs="Arial"/>
                <w:sz w:val="15"/>
                <w:szCs w:val="15"/>
                <w:lang w:eastAsia="sk-SK"/>
              </w:rPr>
            </w:pPr>
            <w:r>
              <w:rPr>
                <w:rFonts w:cs="Arial"/>
                <w:sz w:val="15"/>
                <w:szCs w:val="15"/>
                <w:lang w:eastAsia="sk-SK"/>
              </w:rPr>
              <w:t>-</w:t>
            </w:r>
          </w:p>
        </w:tc>
        <w:tc>
          <w:tcPr>
            <w:tcW w:w="731" w:type="pct"/>
            <w:tcBorders>
              <w:top w:val="nil"/>
              <w:left w:val="nil"/>
              <w:bottom w:val="nil"/>
              <w:right w:val="nil"/>
            </w:tcBorders>
            <w:shd w:val="clear" w:color="auto" w:fill="auto"/>
            <w:vAlign w:val="bottom"/>
            <w:hideMark/>
          </w:tcPr>
          <w:p w:rsidR="007D0692" w:rsidRPr="002C66A7" w:rsidRDefault="007D0692" w:rsidP="00F23858">
            <w:pPr>
              <w:jc w:val="right"/>
              <w:rPr>
                <w:rFonts w:cs="Arial"/>
                <w:sz w:val="15"/>
                <w:szCs w:val="15"/>
                <w:lang w:eastAsia="sk-SK"/>
              </w:rPr>
            </w:pPr>
            <w:r w:rsidRPr="002C66A7">
              <w:rPr>
                <w:rFonts w:cs="Arial"/>
                <w:sz w:val="15"/>
                <w:szCs w:val="15"/>
                <w:lang w:eastAsia="sk-SK"/>
              </w:rPr>
              <w:t>-</w:t>
            </w:r>
          </w:p>
        </w:tc>
      </w:tr>
      <w:tr w:rsidR="007D0692" w:rsidRPr="002C66A7" w:rsidTr="00F23858">
        <w:tc>
          <w:tcPr>
            <w:tcW w:w="3538" w:type="pct"/>
            <w:tcBorders>
              <w:top w:val="dotted" w:sz="4" w:space="0" w:color="auto"/>
              <w:left w:val="nil"/>
              <w:bottom w:val="dotted" w:sz="4" w:space="0" w:color="auto"/>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tcPr>
          <w:p w:rsidR="007D0692" w:rsidRPr="002C66A7" w:rsidRDefault="00280CAC" w:rsidP="00F23858">
            <w:pPr>
              <w:jc w:val="right"/>
              <w:rPr>
                <w:rFonts w:cs="Arial"/>
                <w:sz w:val="15"/>
                <w:szCs w:val="15"/>
                <w:lang w:eastAsia="sk-SK"/>
              </w:rPr>
            </w:pPr>
            <w:r>
              <w:rPr>
                <w:rFonts w:cs="Arial"/>
                <w:sz w:val="15"/>
                <w:szCs w:val="15"/>
                <w:lang w:eastAsia="sk-SK"/>
              </w:rPr>
              <w:t>-</w:t>
            </w:r>
          </w:p>
        </w:tc>
        <w:tc>
          <w:tcPr>
            <w:tcW w:w="731" w:type="pct"/>
            <w:tcBorders>
              <w:top w:val="dotted" w:sz="4" w:space="0" w:color="auto"/>
              <w:left w:val="nil"/>
              <w:bottom w:val="dotted" w:sz="4" w:space="0" w:color="auto"/>
              <w:right w:val="nil"/>
            </w:tcBorders>
            <w:shd w:val="clear" w:color="auto" w:fill="auto"/>
            <w:vAlign w:val="bottom"/>
            <w:hideMark/>
          </w:tcPr>
          <w:p w:rsidR="007D0692" w:rsidRPr="002C66A7" w:rsidRDefault="007D0692" w:rsidP="00F23858">
            <w:pPr>
              <w:jc w:val="right"/>
              <w:rPr>
                <w:rFonts w:cs="Arial"/>
                <w:sz w:val="15"/>
                <w:szCs w:val="15"/>
                <w:lang w:eastAsia="sk-SK"/>
              </w:rPr>
            </w:pPr>
            <w:r w:rsidRPr="002C66A7">
              <w:rPr>
                <w:rFonts w:cs="Arial"/>
                <w:sz w:val="15"/>
                <w:szCs w:val="15"/>
                <w:lang w:eastAsia="sk-SK"/>
              </w:rPr>
              <w:t>-</w:t>
            </w:r>
          </w:p>
        </w:tc>
      </w:tr>
      <w:tr w:rsidR="007D0692" w:rsidRPr="002C66A7" w:rsidTr="00F23858">
        <w:tc>
          <w:tcPr>
            <w:tcW w:w="3538" w:type="pct"/>
            <w:tcBorders>
              <w:top w:val="nil"/>
              <w:left w:val="nil"/>
              <w:bottom w:val="single" w:sz="8" w:space="0" w:color="auto"/>
              <w:right w:val="nil"/>
            </w:tcBorders>
            <w:shd w:val="clear" w:color="auto" w:fill="auto"/>
            <w:vAlign w:val="center"/>
            <w:hideMark/>
          </w:tcPr>
          <w:p w:rsidR="007D0692" w:rsidRPr="002C66A7" w:rsidRDefault="007D0692" w:rsidP="002C66A7">
            <w:pPr>
              <w:ind w:left="142" w:hanging="142"/>
              <w:jc w:val="left"/>
              <w:rPr>
                <w:rFonts w:cs="Arial"/>
                <w:sz w:val="15"/>
                <w:szCs w:val="15"/>
                <w:lang w:eastAsia="sk-SK"/>
              </w:rPr>
            </w:pPr>
            <w:r w:rsidRPr="002C66A7">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tcPr>
          <w:p w:rsidR="007D0692" w:rsidRPr="002C66A7" w:rsidRDefault="00280CAC" w:rsidP="00F23858">
            <w:pPr>
              <w:jc w:val="right"/>
              <w:rPr>
                <w:rFonts w:cs="Arial"/>
                <w:sz w:val="15"/>
                <w:szCs w:val="15"/>
                <w:lang w:eastAsia="sk-SK"/>
              </w:rPr>
            </w:pPr>
            <w:r>
              <w:rPr>
                <w:rFonts w:cs="Arial"/>
                <w:sz w:val="15"/>
                <w:szCs w:val="15"/>
                <w:lang w:eastAsia="sk-SK"/>
              </w:rPr>
              <w:t>-</w:t>
            </w:r>
          </w:p>
        </w:tc>
        <w:tc>
          <w:tcPr>
            <w:tcW w:w="731" w:type="pct"/>
            <w:tcBorders>
              <w:top w:val="nil"/>
              <w:left w:val="nil"/>
              <w:bottom w:val="single" w:sz="8" w:space="0" w:color="auto"/>
              <w:right w:val="nil"/>
            </w:tcBorders>
            <w:shd w:val="clear" w:color="auto" w:fill="auto"/>
            <w:vAlign w:val="bottom"/>
            <w:hideMark/>
          </w:tcPr>
          <w:p w:rsidR="007D0692" w:rsidRPr="002C66A7" w:rsidRDefault="007D0692" w:rsidP="00F23858">
            <w:pPr>
              <w:jc w:val="right"/>
              <w:rPr>
                <w:rFonts w:cs="Arial"/>
                <w:sz w:val="15"/>
                <w:szCs w:val="15"/>
                <w:lang w:eastAsia="sk-SK"/>
              </w:rPr>
            </w:pPr>
            <w:r w:rsidRPr="002C66A7">
              <w:rPr>
                <w:rFonts w:cs="Arial"/>
                <w:sz w:val="15"/>
                <w:szCs w:val="15"/>
                <w:lang w:eastAsia="sk-SK"/>
              </w:rPr>
              <w:t>-</w:t>
            </w:r>
          </w:p>
        </w:tc>
      </w:tr>
    </w:tbl>
    <w:p w:rsidR="005F1651" w:rsidRPr="002C66A7" w:rsidRDefault="005F1651" w:rsidP="001E2635">
      <w:pPr>
        <w:rPr>
          <w:snapToGrid w:val="0"/>
          <w:u w:val="single"/>
          <w:lang w:eastAsia="sk-SK"/>
        </w:rPr>
      </w:pPr>
    </w:p>
    <w:bookmarkEnd w:id="51"/>
    <w:p w:rsidR="001E2635" w:rsidRPr="002C66A7" w:rsidRDefault="004D02DC">
      <w:pPr>
        <w:rPr>
          <w:snapToGrid w:val="0"/>
          <w:sz w:val="10"/>
          <w:szCs w:val="10"/>
          <w:u w:val="single"/>
          <w:lang w:eastAsia="sk-SK"/>
        </w:rPr>
      </w:pPr>
      <w:r w:rsidRPr="002C66A7">
        <w:rPr>
          <w:snapToGrid w:val="0"/>
          <w:u w:val="single"/>
          <w:lang w:eastAsia="sk-SK"/>
        </w:rPr>
        <w:br w:type="page"/>
      </w:r>
      <w:r w:rsidR="007D0692" w:rsidRPr="002C66A7" w:rsidDel="007D0692">
        <w:rPr>
          <w:snapToGrid w:val="0"/>
          <w:u w:val="single"/>
          <w:lang w:eastAsia="sk-SK"/>
        </w:rPr>
        <w:lastRenderedPageBreak/>
        <w:t xml:space="preserve"> </w:t>
      </w:r>
      <w:bookmarkStart w:id="52" w:name="T_reconciliation_of_income_tax_1"/>
    </w:p>
    <w:p w:rsidR="00701898" w:rsidRPr="002C66A7" w:rsidRDefault="00701898" w:rsidP="001E2635">
      <w:pPr>
        <w:rPr>
          <w:snapToGrid w:val="0"/>
          <w:u w:val="single"/>
          <w:lang w:eastAsia="sk-SK"/>
        </w:rPr>
      </w:pPr>
      <w:bookmarkStart w:id="53" w:name="T_reconciliation_of_income_tax_2"/>
      <w:bookmarkEnd w:id="52"/>
      <w:r w:rsidRPr="002C66A7">
        <w:rPr>
          <w:rFonts w:cs="Arial"/>
          <w:b/>
          <w:bCs/>
          <w:i/>
          <w:iCs/>
          <w:sz w:val="15"/>
          <w:szCs w:val="15"/>
          <w:lang w:eastAsia="sk-SK"/>
        </w:rPr>
        <w:t xml:space="preserve"> </w:t>
      </w:r>
    </w:p>
    <w:tbl>
      <w:tblPr>
        <w:tblW w:w="5000" w:type="pct"/>
        <w:tblCellMar>
          <w:left w:w="70" w:type="dxa"/>
          <w:right w:w="70" w:type="dxa"/>
        </w:tblCellMar>
        <w:tblLook w:val="04A0"/>
      </w:tblPr>
      <w:tblGrid>
        <w:gridCol w:w="2625"/>
        <w:gridCol w:w="1131"/>
        <w:gridCol w:w="1131"/>
        <w:gridCol w:w="1032"/>
        <w:gridCol w:w="1131"/>
        <w:gridCol w:w="1131"/>
        <w:gridCol w:w="1030"/>
      </w:tblGrid>
      <w:tr w:rsidR="00701898" w:rsidRPr="002C66A7" w:rsidTr="002C66A7">
        <w:tc>
          <w:tcPr>
            <w:tcW w:w="1425" w:type="pct"/>
            <w:vMerge w:val="restart"/>
            <w:tcBorders>
              <w:top w:val="single" w:sz="8" w:space="0" w:color="auto"/>
              <w:left w:val="nil"/>
              <w:bottom w:val="nil"/>
              <w:right w:val="nil"/>
            </w:tcBorders>
            <w:shd w:val="clear" w:color="auto" w:fill="auto"/>
            <w:vAlign w:val="center"/>
            <w:hideMark/>
          </w:tcPr>
          <w:p w:rsidR="00701898" w:rsidRPr="002C66A7" w:rsidRDefault="00701898" w:rsidP="00701898">
            <w:pPr>
              <w:rPr>
                <w:rFonts w:cs="Arial"/>
                <w:b/>
                <w:bCs/>
                <w:i/>
                <w:iCs/>
                <w:sz w:val="15"/>
                <w:szCs w:val="15"/>
                <w:lang w:eastAsia="sk-SK"/>
              </w:rPr>
            </w:pPr>
            <w:bookmarkStart w:id="54" w:name="RANGE!B16:H30"/>
            <w:r w:rsidRPr="002C66A7">
              <w:rPr>
                <w:rFonts w:cs="Arial"/>
                <w:b/>
                <w:bCs/>
                <w:i/>
                <w:iCs/>
                <w:sz w:val="15"/>
                <w:szCs w:val="15"/>
                <w:lang w:eastAsia="sk-SK"/>
              </w:rPr>
              <w:t> </w:t>
            </w:r>
            <w:bookmarkEnd w:id="54"/>
          </w:p>
        </w:tc>
        <w:tc>
          <w:tcPr>
            <w:tcW w:w="1788" w:type="pct"/>
            <w:gridSpan w:val="3"/>
            <w:tcBorders>
              <w:top w:val="single" w:sz="8" w:space="0" w:color="auto"/>
              <w:left w:val="nil"/>
              <w:bottom w:val="nil"/>
              <w:right w:val="nil"/>
            </w:tcBorders>
            <w:shd w:val="clear" w:color="auto" w:fill="auto"/>
            <w:vAlign w:val="center"/>
            <w:hideMark/>
          </w:tcPr>
          <w:p w:rsidR="00701898"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4</w:t>
            </w:r>
          </w:p>
        </w:tc>
        <w:tc>
          <w:tcPr>
            <w:tcW w:w="1787" w:type="pct"/>
            <w:gridSpan w:val="3"/>
            <w:tcBorders>
              <w:top w:val="single" w:sz="8" w:space="0" w:color="auto"/>
              <w:left w:val="nil"/>
              <w:bottom w:val="nil"/>
              <w:right w:val="nil"/>
            </w:tcBorders>
            <w:shd w:val="clear" w:color="auto" w:fill="auto"/>
            <w:vAlign w:val="center"/>
            <w:hideMark/>
          </w:tcPr>
          <w:p w:rsidR="00701898" w:rsidRPr="002C66A7" w:rsidRDefault="007D0692">
            <w:pPr>
              <w:jc w:val="center"/>
              <w:rPr>
                <w:rFonts w:cs="Arial"/>
                <w:b/>
                <w:bCs/>
                <w:i/>
                <w:iCs/>
                <w:sz w:val="15"/>
                <w:szCs w:val="15"/>
                <w:lang w:eastAsia="sk-SK"/>
              </w:rPr>
            </w:pPr>
            <w:r w:rsidRPr="002C66A7">
              <w:rPr>
                <w:rFonts w:cs="Arial"/>
                <w:b/>
                <w:bCs/>
                <w:i/>
                <w:iCs/>
                <w:sz w:val="15"/>
                <w:szCs w:val="15"/>
                <w:lang w:eastAsia="sk-SK"/>
              </w:rPr>
              <w:t>201</w:t>
            </w:r>
            <w:r>
              <w:rPr>
                <w:rFonts w:cs="Arial"/>
                <w:b/>
                <w:bCs/>
                <w:i/>
                <w:iCs/>
                <w:sz w:val="15"/>
                <w:szCs w:val="15"/>
                <w:lang w:eastAsia="sk-SK"/>
              </w:rPr>
              <w:t>3</w:t>
            </w:r>
          </w:p>
        </w:tc>
      </w:tr>
      <w:tr w:rsidR="00701898" w:rsidRPr="002C66A7" w:rsidTr="002C66A7">
        <w:tc>
          <w:tcPr>
            <w:tcW w:w="1425" w:type="pct"/>
            <w:vMerge/>
            <w:tcBorders>
              <w:top w:val="single" w:sz="8" w:space="0" w:color="auto"/>
              <w:left w:val="nil"/>
              <w:bottom w:val="nil"/>
              <w:right w:val="nil"/>
            </w:tcBorders>
            <w:vAlign w:val="center"/>
            <w:hideMark/>
          </w:tcPr>
          <w:p w:rsidR="00701898" w:rsidRPr="002C66A7" w:rsidRDefault="00701898" w:rsidP="00701898">
            <w:pPr>
              <w:jc w:val="left"/>
              <w:rPr>
                <w:rFonts w:cs="Arial"/>
                <w:b/>
                <w:bCs/>
                <w:i/>
                <w:iCs/>
                <w:sz w:val="15"/>
                <w:szCs w:val="15"/>
                <w:lang w:eastAsia="sk-SK"/>
              </w:rPr>
            </w:pPr>
          </w:p>
        </w:tc>
        <w:tc>
          <w:tcPr>
            <w:tcW w:w="614" w:type="pct"/>
            <w:tcBorders>
              <w:top w:val="single" w:sz="4" w:space="0" w:color="auto"/>
              <w:left w:val="nil"/>
              <w:bottom w:val="single" w:sz="4" w:space="0" w:color="auto"/>
              <w:right w:val="nil"/>
            </w:tcBorders>
            <w:shd w:val="clear" w:color="auto" w:fill="auto"/>
            <w:vAlign w:val="center"/>
            <w:hideMark/>
          </w:tcPr>
          <w:p w:rsidR="00701898" w:rsidRPr="002C66A7" w:rsidRDefault="00701898" w:rsidP="00701898">
            <w:pPr>
              <w:jc w:val="center"/>
              <w:rPr>
                <w:rFonts w:cs="Arial"/>
                <w:b/>
                <w:bCs/>
                <w:i/>
                <w:iCs/>
                <w:sz w:val="15"/>
                <w:szCs w:val="15"/>
                <w:lang w:eastAsia="sk-SK"/>
              </w:rPr>
            </w:pPr>
            <w:r w:rsidRPr="002C66A7">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701898" w:rsidRPr="002C66A7" w:rsidRDefault="00701898" w:rsidP="00701898">
            <w:pPr>
              <w:jc w:val="center"/>
              <w:rPr>
                <w:rFonts w:cs="Arial"/>
                <w:b/>
                <w:bCs/>
                <w:i/>
                <w:iCs/>
                <w:sz w:val="15"/>
                <w:szCs w:val="15"/>
                <w:lang w:eastAsia="sk-SK"/>
              </w:rPr>
            </w:pPr>
            <w:r w:rsidRPr="002C66A7">
              <w:rPr>
                <w:rFonts w:cs="Arial"/>
                <w:b/>
                <w:bCs/>
                <w:i/>
                <w:iCs/>
                <w:sz w:val="15"/>
                <w:szCs w:val="15"/>
                <w:lang w:eastAsia="sk-SK"/>
              </w:rPr>
              <w:t>Daň</w:t>
            </w:r>
          </w:p>
        </w:tc>
        <w:tc>
          <w:tcPr>
            <w:tcW w:w="560" w:type="pct"/>
            <w:tcBorders>
              <w:top w:val="single" w:sz="4" w:space="0" w:color="auto"/>
              <w:left w:val="nil"/>
              <w:bottom w:val="single" w:sz="4" w:space="0" w:color="auto"/>
              <w:right w:val="nil"/>
            </w:tcBorders>
            <w:shd w:val="clear" w:color="auto" w:fill="auto"/>
            <w:vAlign w:val="center"/>
            <w:hideMark/>
          </w:tcPr>
          <w:p w:rsidR="00701898" w:rsidRPr="002C66A7" w:rsidRDefault="00701898" w:rsidP="00701898">
            <w:pPr>
              <w:jc w:val="center"/>
              <w:rPr>
                <w:rFonts w:cs="Arial"/>
                <w:b/>
                <w:bCs/>
                <w:i/>
                <w:iCs/>
                <w:sz w:val="15"/>
                <w:szCs w:val="15"/>
                <w:lang w:eastAsia="sk-SK"/>
              </w:rPr>
            </w:pPr>
            <w:r w:rsidRPr="002C66A7">
              <w:rPr>
                <w:rFonts w:cs="Arial"/>
                <w:b/>
                <w:bCs/>
                <w:i/>
                <w:iCs/>
                <w:sz w:val="15"/>
                <w:szCs w:val="15"/>
                <w:lang w:eastAsia="sk-SK"/>
              </w:rPr>
              <w:t>Daň v %</w:t>
            </w:r>
          </w:p>
        </w:tc>
        <w:tc>
          <w:tcPr>
            <w:tcW w:w="614" w:type="pct"/>
            <w:tcBorders>
              <w:top w:val="single" w:sz="4" w:space="0" w:color="auto"/>
              <w:left w:val="nil"/>
              <w:bottom w:val="single" w:sz="4" w:space="0" w:color="auto"/>
              <w:right w:val="nil"/>
            </w:tcBorders>
            <w:shd w:val="clear" w:color="auto" w:fill="auto"/>
            <w:vAlign w:val="center"/>
            <w:hideMark/>
          </w:tcPr>
          <w:p w:rsidR="00701898" w:rsidRPr="002C66A7" w:rsidRDefault="00701898" w:rsidP="00701898">
            <w:pPr>
              <w:jc w:val="center"/>
              <w:rPr>
                <w:rFonts w:cs="Arial"/>
                <w:b/>
                <w:bCs/>
                <w:i/>
                <w:iCs/>
                <w:sz w:val="15"/>
                <w:szCs w:val="15"/>
                <w:lang w:eastAsia="sk-SK"/>
              </w:rPr>
            </w:pPr>
            <w:r w:rsidRPr="002C66A7">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701898" w:rsidRPr="002C66A7" w:rsidRDefault="00701898" w:rsidP="00701898">
            <w:pPr>
              <w:jc w:val="center"/>
              <w:rPr>
                <w:rFonts w:cs="Arial"/>
                <w:b/>
                <w:bCs/>
                <w:i/>
                <w:iCs/>
                <w:sz w:val="15"/>
                <w:szCs w:val="15"/>
                <w:lang w:eastAsia="sk-SK"/>
              </w:rPr>
            </w:pPr>
            <w:r w:rsidRPr="002C66A7">
              <w:rPr>
                <w:rFonts w:cs="Arial"/>
                <w:b/>
                <w:bCs/>
                <w:i/>
                <w:iCs/>
                <w:sz w:val="15"/>
                <w:szCs w:val="15"/>
                <w:lang w:eastAsia="sk-SK"/>
              </w:rPr>
              <w:t>Daň</w:t>
            </w:r>
          </w:p>
        </w:tc>
        <w:tc>
          <w:tcPr>
            <w:tcW w:w="559" w:type="pct"/>
            <w:tcBorders>
              <w:top w:val="single" w:sz="4" w:space="0" w:color="auto"/>
              <w:left w:val="nil"/>
              <w:bottom w:val="single" w:sz="4" w:space="0" w:color="auto"/>
              <w:right w:val="nil"/>
            </w:tcBorders>
            <w:shd w:val="clear" w:color="auto" w:fill="auto"/>
            <w:vAlign w:val="center"/>
            <w:hideMark/>
          </w:tcPr>
          <w:p w:rsidR="00701898" w:rsidRPr="002C66A7" w:rsidRDefault="00701898" w:rsidP="00701898">
            <w:pPr>
              <w:jc w:val="center"/>
              <w:rPr>
                <w:rFonts w:cs="Arial"/>
                <w:b/>
                <w:bCs/>
                <w:i/>
                <w:iCs/>
                <w:sz w:val="15"/>
                <w:szCs w:val="15"/>
                <w:lang w:eastAsia="sk-SK"/>
              </w:rPr>
            </w:pPr>
            <w:r w:rsidRPr="002C66A7">
              <w:rPr>
                <w:rFonts w:cs="Arial"/>
                <w:b/>
                <w:bCs/>
                <w:i/>
                <w:iCs/>
                <w:sz w:val="15"/>
                <w:szCs w:val="15"/>
                <w:lang w:eastAsia="sk-SK"/>
              </w:rPr>
              <w:t>Daň v %</w:t>
            </w:r>
          </w:p>
        </w:tc>
      </w:tr>
      <w:tr w:rsidR="007D0692" w:rsidRPr="002C66A7" w:rsidTr="00F23858">
        <w:tc>
          <w:tcPr>
            <w:tcW w:w="1425" w:type="pct"/>
            <w:tcBorders>
              <w:top w:val="single" w:sz="4" w:space="0" w:color="auto"/>
              <w:left w:val="nil"/>
              <w:bottom w:val="nil"/>
              <w:right w:val="nil"/>
            </w:tcBorders>
            <w:shd w:val="clear" w:color="auto" w:fill="auto"/>
            <w:vAlign w:val="center"/>
            <w:hideMark/>
          </w:tcPr>
          <w:p w:rsidR="007D0692" w:rsidRPr="002C66A7" w:rsidRDefault="007D0692" w:rsidP="00B56377">
            <w:pPr>
              <w:ind w:left="142" w:hanging="142"/>
              <w:jc w:val="left"/>
              <w:rPr>
                <w:rFonts w:cs="Arial"/>
                <w:sz w:val="15"/>
                <w:szCs w:val="15"/>
                <w:lang w:eastAsia="sk-SK"/>
              </w:rPr>
            </w:pPr>
            <w:r w:rsidRPr="002C66A7">
              <w:rPr>
                <w:rFonts w:cs="Arial"/>
                <w:sz w:val="15"/>
                <w:szCs w:val="15"/>
                <w:lang w:eastAsia="sk-SK"/>
              </w:rPr>
              <w:t>Výsledok hospodárenia pred zdanením, z toho:</w:t>
            </w:r>
          </w:p>
        </w:tc>
        <w:tc>
          <w:tcPr>
            <w:tcW w:w="614" w:type="pct"/>
            <w:tcBorders>
              <w:top w:val="nil"/>
              <w:left w:val="nil"/>
              <w:bottom w:val="nil"/>
              <w:right w:val="nil"/>
            </w:tcBorders>
            <w:shd w:val="clear" w:color="auto" w:fill="auto"/>
            <w:vAlign w:val="bottom"/>
          </w:tcPr>
          <w:p w:rsidR="007D0692" w:rsidRPr="002C66A7" w:rsidRDefault="00280CAC" w:rsidP="00280CAC">
            <w:pPr>
              <w:ind w:right="57"/>
              <w:jc w:val="right"/>
              <w:rPr>
                <w:rFonts w:cs="Arial"/>
                <w:sz w:val="15"/>
                <w:szCs w:val="15"/>
                <w:lang w:eastAsia="sk-SK"/>
              </w:rPr>
            </w:pPr>
            <w:r>
              <w:rPr>
                <w:rFonts w:cs="Arial"/>
                <w:sz w:val="15"/>
                <w:szCs w:val="15"/>
                <w:lang w:eastAsia="sk-SK"/>
              </w:rPr>
              <w:t xml:space="preserve">186 </w:t>
            </w:r>
            <w:r w:rsidRPr="00280CAC">
              <w:rPr>
                <w:rFonts w:cs="Arial"/>
                <w:sz w:val="15"/>
                <w:szCs w:val="15"/>
                <w:lang w:eastAsia="sk-SK"/>
              </w:rPr>
              <w:t>927</w:t>
            </w:r>
          </w:p>
        </w:tc>
        <w:tc>
          <w:tcPr>
            <w:tcW w:w="614" w:type="pct"/>
            <w:tcBorders>
              <w:top w:val="nil"/>
              <w:left w:val="nil"/>
              <w:bottom w:val="nil"/>
              <w:right w:val="nil"/>
            </w:tcBorders>
            <w:shd w:val="clear" w:color="auto" w:fill="auto"/>
            <w:noWrap/>
            <w:vAlign w:val="bottom"/>
          </w:tcPr>
          <w:p w:rsidR="007D0692" w:rsidRPr="002C66A7" w:rsidRDefault="007D0692" w:rsidP="002C66A7">
            <w:pPr>
              <w:ind w:right="57"/>
              <w:jc w:val="right"/>
              <w:rPr>
                <w:rFonts w:cs="Arial"/>
                <w:sz w:val="15"/>
                <w:szCs w:val="15"/>
                <w:lang w:eastAsia="sk-SK"/>
              </w:rPr>
            </w:pPr>
          </w:p>
        </w:tc>
        <w:tc>
          <w:tcPr>
            <w:tcW w:w="560" w:type="pct"/>
            <w:tcBorders>
              <w:top w:val="nil"/>
              <w:left w:val="nil"/>
              <w:bottom w:val="nil"/>
              <w:right w:val="nil"/>
            </w:tcBorders>
            <w:shd w:val="clear" w:color="auto" w:fill="auto"/>
            <w:vAlign w:val="bottom"/>
          </w:tcPr>
          <w:p w:rsidR="007D0692" w:rsidRPr="002C66A7" w:rsidRDefault="007D0692" w:rsidP="002C66A7">
            <w:pPr>
              <w:ind w:right="57"/>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r w:rsidRPr="002C66A7">
              <w:rPr>
                <w:rFonts w:cs="Arial"/>
                <w:sz w:val="15"/>
                <w:szCs w:val="15"/>
                <w:lang w:eastAsia="sk-SK"/>
              </w:rPr>
              <w:t>124 891</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p>
        </w:tc>
      </w:tr>
      <w:tr w:rsidR="007D0692" w:rsidRPr="002C66A7" w:rsidTr="00F23858">
        <w:tc>
          <w:tcPr>
            <w:tcW w:w="1425" w:type="pct"/>
            <w:tcBorders>
              <w:top w:val="nil"/>
              <w:left w:val="nil"/>
              <w:bottom w:val="nil"/>
              <w:right w:val="nil"/>
            </w:tcBorders>
            <w:shd w:val="clear" w:color="auto" w:fill="auto"/>
            <w:vAlign w:val="center"/>
            <w:hideMark/>
          </w:tcPr>
          <w:p w:rsidR="007D0692" w:rsidRPr="002C66A7" w:rsidRDefault="007D0692" w:rsidP="00B56377">
            <w:pPr>
              <w:ind w:left="284"/>
              <w:jc w:val="left"/>
              <w:rPr>
                <w:rFonts w:cs="Arial"/>
                <w:i/>
                <w:iCs/>
                <w:sz w:val="15"/>
                <w:szCs w:val="15"/>
                <w:lang w:eastAsia="sk-SK"/>
              </w:rPr>
            </w:pPr>
            <w:r w:rsidRPr="002C66A7">
              <w:rPr>
                <w:rFonts w:cs="Arial"/>
                <w:i/>
                <w:iCs/>
                <w:sz w:val="15"/>
                <w:szCs w:val="15"/>
                <w:lang w:eastAsia="sk-SK"/>
              </w:rPr>
              <w:t>teoretická daň</w:t>
            </w:r>
          </w:p>
        </w:tc>
        <w:tc>
          <w:tcPr>
            <w:tcW w:w="614" w:type="pct"/>
            <w:tcBorders>
              <w:top w:val="nil"/>
              <w:left w:val="nil"/>
              <w:bottom w:val="nil"/>
              <w:right w:val="nil"/>
            </w:tcBorders>
            <w:shd w:val="clear" w:color="auto" w:fill="auto"/>
            <w:vAlign w:val="bottom"/>
          </w:tcPr>
          <w:p w:rsidR="007D0692" w:rsidRPr="002C66A7" w:rsidRDefault="007D0692" w:rsidP="002C66A7">
            <w:pPr>
              <w:ind w:right="57"/>
              <w:jc w:val="right"/>
              <w:rPr>
                <w:rFonts w:cs="Arial"/>
                <w:i/>
                <w:iCs/>
                <w:sz w:val="15"/>
                <w:szCs w:val="15"/>
                <w:lang w:eastAsia="sk-SK"/>
              </w:rPr>
            </w:pPr>
          </w:p>
        </w:tc>
        <w:tc>
          <w:tcPr>
            <w:tcW w:w="614" w:type="pct"/>
            <w:tcBorders>
              <w:top w:val="nil"/>
              <w:left w:val="nil"/>
              <w:bottom w:val="nil"/>
              <w:right w:val="nil"/>
            </w:tcBorders>
            <w:shd w:val="clear" w:color="auto" w:fill="auto"/>
            <w:vAlign w:val="bottom"/>
          </w:tcPr>
          <w:p w:rsidR="007D0692" w:rsidRPr="002C66A7" w:rsidRDefault="00280CAC" w:rsidP="002C66A7">
            <w:pPr>
              <w:ind w:right="57"/>
              <w:jc w:val="right"/>
              <w:rPr>
                <w:rFonts w:cs="Arial"/>
                <w:i/>
                <w:iCs/>
                <w:sz w:val="15"/>
                <w:szCs w:val="15"/>
                <w:lang w:eastAsia="sk-SK"/>
              </w:rPr>
            </w:pPr>
            <w:r>
              <w:rPr>
                <w:rFonts w:cs="Arial"/>
                <w:i/>
                <w:iCs/>
                <w:sz w:val="15"/>
                <w:szCs w:val="15"/>
                <w:lang w:eastAsia="sk-SK"/>
              </w:rPr>
              <w:t>41 124</w:t>
            </w:r>
          </w:p>
        </w:tc>
        <w:tc>
          <w:tcPr>
            <w:tcW w:w="560" w:type="pct"/>
            <w:tcBorders>
              <w:top w:val="nil"/>
              <w:left w:val="nil"/>
              <w:bottom w:val="nil"/>
              <w:right w:val="nil"/>
            </w:tcBorders>
            <w:shd w:val="clear" w:color="auto" w:fill="auto"/>
            <w:vAlign w:val="bottom"/>
          </w:tcPr>
          <w:p w:rsidR="007D0692" w:rsidRPr="002C66A7" w:rsidRDefault="00280CAC" w:rsidP="002C66A7">
            <w:pPr>
              <w:ind w:right="57"/>
              <w:jc w:val="right"/>
              <w:rPr>
                <w:rFonts w:cs="Arial"/>
                <w:i/>
                <w:iCs/>
                <w:sz w:val="15"/>
                <w:szCs w:val="15"/>
                <w:lang w:eastAsia="sk-SK"/>
              </w:rPr>
            </w:pPr>
            <w:r>
              <w:rPr>
                <w:rFonts w:cs="Arial"/>
                <w:i/>
                <w:iCs/>
                <w:sz w:val="15"/>
                <w:szCs w:val="15"/>
                <w:lang w:eastAsia="sk-SK"/>
              </w:rPr>
              <w:t>22</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i/>
                <w:iCs/>
                <w:sz w:val="15"/>
                <w:szCs w:val="15"/>
                <w:lang w:eastAsia="sk-SK"/>
              </w:rPr>
            </w:pPr>
            <w:r w:rsidRPr="002C66A7">
              <w:rPr>
                <w:rFonts w:cs="Arial"/>
                <w:i/>
                <w:iCs/>
                <w:sz w:val="15"/>
                <w:szCs w:val="15"/>
                <w:lang w:eastAsia="sk-SK"/>
              </w:rPr>
              <w:t>28 725</w:t>
            </w:r>
          </w:p>
        </w:tc>
        <w:tc>
          <w:tcPr>
            <w:tcW w:w="559"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i/>
                <w:iCs/>
                <w:sz w:val="15"/>
                <w:szCs w:val="15"/>
                <w:lang w:eastAsia="sk-SK"/>
              </w:rPr>
            </w:pPr>
            <w:r w:rsidRPr="002C66A7">
              <w:rPr>
                <w:rFonts w:cs="Arial"/>
                <w:i/>
                <w:iCs/>
                <w:sz w:val="15"/>
                <w:szCs w:val="15"/>
                <w:lang w:eastAsia="sk-SK"/>
              </w:rPr>
              <w:t>23</w:t>
            </w:r>
          </w:p>
        </w:tc>
      </w:tr>
      <w:tr w:rsidR="007D0692" w:rsidRPr="002C66A7" w:rsidTr="00F23858">
        <w:tc>
          <w:tcPr>
            <w:tcW w:w="1425" w:type="pct"/>
            <w:tcBorders>
              <w:top w:val="nil"/>
              <w:left w:val="nil"/>
              <w:bottom w:val="nil"/>
              <w:right w:val="nil"/>
            </w:tcBorders>
            <w:shd w:val="clear" w:color="auto" w:fill="auto"/>
            <w:vAlign w:val="center"/>
            <w:hideMark/>
          </w:tcPr>
          <w:p w:rsidR="007D0692" w:rsidRPr="002C66A7" w:rsidRDefault="007D0692" w:rsidP="00701898">
            <w:pPr>
              <w:jc w:val="left"/>
              <w:rPr>
                <w:rFonts w:cs="Arial"/>
                <w:sz w:val="15"/>
                <w:szCs w:val="15"/>
                <w:lang w:eastAsia="sk-SK"/>
              </w:rPr>
            </w:pPr>
            <w:r w:rsidRPr="002C66A7">
              <w:rPr>
                <w:rFonts w:cs="Arial"/>
                <w:sz w:val="15"/>
                <w:szCs w:val="15"/>
                <w:lang w:eastAsia="sk-SK"/>
              </w:rPr>
              <w:t>Daňovo neuznané náklady</w:t>
            </w:r>
          </w:p>
        </w:tc>
        <w:tc>
          <w:tcPr>
            <w:tcW w:w="614" w:type="pct"/>
            <w:tcBorders>
              <w:top w:val="nil"/>
              <w:left w:val="nil"/>
              <w:bottom w:val="nil"/>
              <w:right w:val="nil"/>
            </w:tcBorders>
            <w:shd w:val="clear" w:color="auto" w:fill="auto"/>
            <w:vAlign w:val="bottom"/>
          </w:tcPr>
          <w:p w:rsidR="007D0692" w:rsidRPr="002C66A7" w:rsidRDefault="00280CAC" w:rsidP="002C66A7">
            <w:pPr>
              <w:ind w:right="57"/>
              <w:jc w:val="right"/>
              <w:rPr>
                <w:rFonts w:cs="Arial"/>
                <w:sz w:val="15"/>
                <w:szCs w:val="15"/>
                <w:lang w:eastAsia="sk-SK"/>
              </w:rPr>
            </w:pPr>
            <w:r w:rsidRPr="00280CAC">
              <w:rPr>
                <w:rFonts w:cs="Arial"/>
                <w:sz w:val="15"/>
                <w:szCs w:val="15"/>
                <w:lang w:eastAsia="sk-SK"/>
              </w:rPr>
              <w:t>150 506</w:t>
            </w:r>
          </w:p>
        </w:tc>
        <w:tc>
          <w:tcPr>
            <w:tcW w:w="614" w:type="pct"/>
            <w:tcBorders>
              <w:top w:val="nil"/>
              <w:left w:val="nil"/>
              <w:bottom w:val="nil"/>
              <w:right w:val="nil"/>
            </w:tcBorders>
            <w:shd w:val="clear" w:color="auto" w:fill="auto"/>
            <w:vAlign w:val="bottom"/>
          </w:tcPr>
          <w:p w:rsidR="007D0692" w:rsidRPr="002C66A7" w:rsidRDefault="00280CAC" w:rsidP="002C66A7">
            <w:pPr>
              <w:ind w:right="57"/>
              <w:jc w:val="right"/>
              <w:rPr>
                <w:rFonts w:cs="Arial"/>
                <w:i/>
                <w:iCs/>
                <w:sz w:val="15"/>
                <w:szCs w:val="15"/>
                <w:lang w:eastAsia="sk-SK"/>
              </w:rPr>
            </w:pPr>
            <w:r w:rsidRPr="00280CAC">
              <w:rPr>
                <w:rFonts w:cs="Arial"/>
                <w:i/>
                <w:iCs/>
                <w:sz w:val="15"/>
                <w:szCs w:val="15"/>
                <w:lang w:eastAsia="sk-SK"/>
              </w:rPr>
              <w:t>17 093</w:t>
            </w:r>
          </w:p>
        </w:tc>
        <w:tc>
          <w:tcPr>
            <w:tcW w:w="560" w:type="pct"/>
            <w:tcBorders>
              <w:top w:val="nil"/>
              <w:left w:val="nil"/>
              <w:bottom w:val="nil"/>
              <w:right w:val="nil"/>
            </w:tcBorders>
            <w:shd w:val="clear" w:color="auto" w:fill="auto"/>
            <w:vAlign w:val="bottom"/>
          </w:tcPr>
          <w:p w:rsidR="007D0692" w:rsidRPr="002C66A7" w:rsidRDefault="00280CAC" w:rsidP="002C66A7">
            <w:pPr>
              <w:ind w:right="57"/>
              <w:jc w:val="right"/>
              <w:rPr>
                <w:rFonts w:cs="Arial"/>
                <w:sz w:val="15"/>
                <w:szCs w:val="15"/>
                <w:lang w:eastAsia="sk-SK"/>
              </w:rPr>
            </w:pPr>
            <w:r>
              <w:rPr>
                <w:rFonts w:cs="Arial"/>
                <w:sz w:val="15"/>
                <w:szCs w:val="15"/>
                <w:lang w:eastAsia="sk-SK"/>
              </w:rPr>
              <w:t>9</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i/>
                <w:sz w:val="15"/>
                <w:szCs w:val="15"/>
                <w:lang w:eastAsia="sk-SK"/>
              </w:rPr>
            </w:pPr>
            <w:r w:rsidRPr="002C66A7">
              <w:rPr>
                <w:rFonts w:cs="Arial"/>
                <w:sz w:val="15"/>
                <w:szCs w:val="15"/>
                <w:lang w:eastAsia="sk-SK"/>
              </w:rPr>
              <w:t>70 369</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i/>
                <w:iCs/>
                <w:sz w:val="15"/>
                <w:szCs w:val="15"/>
                <w:lang w:eastAsia="sk-SK"/>
              </w:rPr>
            </w:pPr>
            <w:r w:rsidRPr="002C66A7">
              <w:rPr>
                <w:rFonts w:cs="Arial"/>
                <w:i/>
                <w:iCs/>
                <w:sz w:val="15"/>
                <w:szCs w:val="15"/>
                <w:lang w:eastAsia="sk-SK"/>
              </w:rPr>
              <w:t>16 185</w:t>
            </w:r>
          </w:p>
        </w:tc>
        <w:tc>
          <w:tcPr>
            <w:tcW w:w="559"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i/>
                <w:sz w:val="15"/>
                <w:szCs w:val="15"/>
                <w:lang w:eastAsia="sk-SK"/>
              </w:rPr>
            </w:pPr>
            <w:r w:rsidRPr="002C66A7">
              <w:rPr>
                <w:rFonts w:cs="Arial"/>
                <w:sz w:val="15"/>
                <w:szCs w:val="15"/>
                <w:lang w:eastAsia="sk-SK"/>
              </w:rPr>
              <w:t>13</w:t>
            </w:r>
          </w:p>
        </w:tc>
      </w:tr>
      <w:tr w:rsidR="007D0692" w:rsidRPr="002C66A7" w:rsidTr="00F23858">
        <w:tc>
          <w:tcPr>
            <w:tcW w:w="1425" w:type="pct"/>
            <w:tcBorders>
              <w:top w:val="nil"/>
              <w:left w:val="nil"/>
              <w:bottom w:val="nil"/>
              <w:right w:val="nil"/>
            </w:tcBorders>
            <w:shd w:val="clear" w:color="auto" w:fill="auto"/>
            <w:vAlign w:val="center"/>
            <w:hideMark/>
          </w:tcPr>
          <w:p w:rsidR="007D0692" w:rsidRPr="002C66A7" w:rsidRDefault="007D0692" w:rsidP="00701898">
            <w:pPr>
              <w:jc w:val="left"/>
              <w:rPr>
                <w:rFonts w:cs="Arial"/>
                <w:sz w:val="15"/>
                <w:szCs w:val="15"/>
                <w:lang w:eastAsia="sk-SK"/>
              </w:rPr>
            </w:pPr>
            <w:r w:rsidRPr="002C66A7">
              <w:rPr>
                <w:rFonts w:cs="Arial"/>
                <w:sz w:val="15"/>
                <w:szCs w:val="15"/>
                <w:lang w:eastAsia="sk-SK"/>
              </w:rPr>
              <w:t>Výnosy nepodliehajúce dani</w:t>
            </w:r>
          </w:p>
        </w:tc>
        <w:tc>
          <w:tcPr>
            <w:tcW w:w="614" w:type="pct"/>
            <w:tcBorders>
              <w:top w:val="nil"/>
              <w:left w:val="nil"/>
              <w:bottom w:val="nil"/>
              <w:right w:val="nil"/>
            </w:tcBorders>
            <w:shd w:val="clear" w:color="auto" w:fill="auto"/>
            <w:vAlign w:val="bottom"/>
          </w:tcPr>
          <w:p w:rsidR="007D0692" w:rsidRPr="002C66A7" w:rsidRDefault="00280CAC" w:rsidP="002C66A7">
            <w:pPr>
              <w:jc w:val="right"/>
              <w:rPr>
                <w:rFonts w:cs="Arial"/>
                <w:sz w:val="15"/>
                <w:szCs w:val="15"/>
                <w:lang w:eastAsia="sk-SK"/>
              </w:rPr>
            </w:pPr>
            <w:r>
              <w:rPr>
                <w:rFonts w:cs="Arial"/>
                <w:sz w:val="15"/>
                <w:szCs w:val="15"/>
                <w:lang w:eastAsia="sk-SK"/>
              </w:rPr>
              <w:t>(</w:t>
            </w:r>
            <w:r w:rsidRPr="00280CAC">
              <w:rPr>
                <w:rFonts w:cs="Arial"/>
                <w:sz w:val="15"/>
                <w:szCs w:val="15"/>
                <w:lang w:eastAsia="sk-SK"/>
              </w:rPr>
              <w:t>77</w:t>
            </w:r>
            <w:r>
              <w:rPr>
                <w:rFonts w:cs="Arial"/>
                <w:sz w:val="15"/>
                <w:szCs w:val="15"/>
                <w:lang w:eastAsia="sk-SK"/>
              </w:rPr>
              <w:t> </w:t>
            </w:r>
            <w:r w:rsidRPr="00280CAC">
              <w:rPr>
                <w:rFonts w:cs="Arial"/>
                <w:sz w:val="15"/>
                <w:szCs w:val="15"/>
                <w:lang w:eastAsia="sk-SK"/>
              </w:rPr>
              <w:t>693</w:t>
            </w:r>
            <w:r>
              <w:rPr>
                <w:rFonts w:cs="Arial"/>
                <w:sz w:val="15"/>
                <w:szCs w:val="15"/>
                <w:lang w:eastAsia="sk-SK"/>
              </w:rPr>
              <w:t>)</w:t>
            </w:r>
          </w:p>
        </w:tc>
        <w:tc>
          <w:tcPr>
            <w:tcW w:w="614" w:type="pct"/>
            <w:tcBorders>
              <w:top w:val="nil"/>
              <w:left w:val="nil"/>
              <w:bottom w:val="nil"/>
              <w:right w:val="nil"/>
            </w:tcBorders>
            <w:shd w:val="clear" w:color="auto" w:fill="auto"/>
            <w:vAlign w:val="bottom"/>
          </w:tcPr>
          <w:p w:rsidR="007D0692" w:rsidRPr="002C66A7" w:rsidRDefault="00280CAC" w:rsidP="002C66A7">
            <w:pPr>
              <w:jc w:val="right"/>
              <w:rPr>
                <w:rFonts w:cs="Arial"/>
                <w:i/>
                <w:iCs/>
                <w:sz w:val="15"/>
                <w:szCs w:val="15"/>
                <w:lang w:eastAsia="sk-SK"/>
              </w:rPr>
            </w:pPr>
            <w:r>
              <w:rPr>
                <w:rFonts w:cs="Arial"/>
                <w:i/>
                <w:iCs/>
                <w:sz w:val="15"/>
                <w:szCs w:val="15"/>
                <w:lang w:eastAsia="sk-SK"/>
              </w:rPr>
              <w:t>(</w:t>
            </w:r>
            <w:r w:rsidRPr="00280CAC">
              <w:rPr>
                <w:rFonts w:cs="Arial"/>
                <w:i/>
                <w:iCs/>
                <w:sz w:val="15"/>
                <w:szCs w:val="15"/>
                <w:lang w:eastAsia="sk-SK"/>
              </w:rPr>
              <w:t>33</w:t>
            </w:r>
            <w:r>
              <w:rPr>
                <w:rFonts w:cs="Arial"/>
                <w:i/>
                <w:iCs/>
                <w:sz w:val="15"/>
                <w:szCs w:val="15"/>
                <w:lang w:eastAsia="sk-SK"/>
              </w:rPr>
              <w:t> </w:t>
            </w:r>
            <w:r w:rsidRPr="00280CAC">
              <w:rPr>
                <w:rFonts w:cs="Arial"/>
                <w:i/>
                <w:iCs/>
                <w:sz w:val="15"/>
                <w:szCs w:val="15"/>
                <w:lang w:eastAsia="sk-SK"/>
              </w:rPr>
              <w:t>111</w:t>
            </w:r>
            <w:r>
              <w:rPr>
                <w:rFonts w:cs="Arial"/>
                <w:i/>
                <w:iCs/>
                <w:sz w:val="15"/>
                <w:szCs w:val="15"/>
                <w:lang w:eastAsia="sk-SK"/>
              </w:rPr>
              <w:t>)</w:t>
            </w:r>
          </w:p>
        </w:tc>
        <w:tc>
          <w:tcPr>
            <w:tcW w:w="560" w:type="pct"/>
            <w:tcBorders>
              <w:top w:val="nil"/>
              <w:left w:val="nil"/>
              <w:bottom w:val="nil"/>
              <w:right w:val="nil"/>
            </w:tcBorders>
            <w:shd w:val="clear" w:color="auto" w:fill="auto"/>
            <w:vAlign w:val="bottom"/>
          </w:tcPr>
          <w:p w:rsidR="007D0692" w:rsidRPr="002C66A7" w:rsidRDefault="00280CAC" w:rsidP="002C66A7">
            <w:pPr>
              <w:jc w:val="right"/>
              <w:rPr>
                <w:rFonts w:cs="Arial"/>
                <w:sz w:val="15"/>
                <w:szCs w:val="15"/>
                <w:lang w:eastAsia="sk-SK"/>
              </w:rPr>
            </w:pPr>
            <w:r>
              <w:rPr>
                <w:rFonts w:cs="Arial"/>
                <w:sz w:val="15"/>
                <w:szCs w:val="15"/>
                <w:lang w:eastAsia="sk-SK"/>
              </w:rPr>
              <w:t>(18)</w:t>
            </w:r>
          </w:p>
        </w:tc>
        <w:tc>
          <w:tcPr>
            <w:tcW w:w="614" w:type="pct"/>
            <w:tcBorders>
              <w:top w:val="nil"/>
              <w:left w:val="nil"/>
              <w:bottom w:val="nil"/>
              <w:right w:val="nil"/>
            </w:tcBorders>
            <w:shd w:val="clear" w:color="auto" w:fill="auto"/>
            <w:vAlign w:val="bottom"/>
            <w:hideMark/>
          </w:tcPr>
          <w:p w:rsidR="007D0692" w:rsidRPr="002C66A7" w:rsidRDefault="007D0692" w:rsidP="002C66A7">
            <w:pPr>
              <w:jc w:val="right"/>
              <w:rPr>
                <w:rFonts w:cs="Arial"/>
                <w:sz w:val="15"/>
                <w:szCs w:val="15"/>
                <w:lang w:eastAsia="sk-SK"/>
              </w:rPr>
            </w:pPr>
            <w:r w:rsidRPr="002C66A7">
              <w:rPr>
                <w:rFonts w:cs="Arial"/>
                <w:sz w:val="15"/>
                <w:szCs w:val="15"/>
                <w:lang w:eastAsia="sk-SK"/>
              </w:rPr>
              <w:t>(26 522)</w:t>
            </w:r>
          </w:p>
        </w:tc>
        <w:tc>
          <w:tcPr>
            <w:tcW w:w="614" w:type="pct"/>
            <w:tcBorders>
              <w:top w:val="nil"/>
              <w:left w:val="nil"/>
              <w:bottom w:val="nil"/>
              <w:right w:val="nil"/>
            </w:tcBorders>
            <w:shd w:val="clear" w:color="auto" w:fill="auto"/>
            <w:vAlign w:val="bottom"/>
            <w:hideMark/>
          </w:tcPr>
          <w:p w:rsidR="007D0692" w:rsidRPr="002C66A7" w:rsidRDefault="007D0692" w:rsidP="002C66A7">
            <w:pPr>
              <w:jc w:val="right"/>
              <w:rPr>
                <w:rFonts w:cs="Arial"/>
                <w:i/>
                <w:iCs/>
                <w:sz w:val="15"/>
                <w:szCs w:val="15"/>
                <w:lang w:eastAsia="sk-SK"/>
              </w:rPr>
            </w:pPr>
            <w:r w:rsidRPr="002C66A7">
              <w:rPr>
                <w:rFonts w:cs="Arial"/>
                <w:i/>
                <w:iCs/>
                <w:sz w:val="15"/>
                <w:szCs w:val="15"/>
                <w:lang w:eastAsia="sk-SK"/>
              </w:rPr>
              <w:t>(6 100)</w:t>
            </w:r>
          </w:p>
        </w:tc>
        <w:tc>
          <w:tcPr>
            <w:tcW w:w="559" w:type="pct"/>
            <w:tcBorders>
              <w:top w:val="nil"/>
              <w:left w:val="nil"/>
              <w:bottom w:val="nil"/>
              <w:right w:val="nil"/>
            </w:tcBorders>
            <w:shd w:val="clear" w:color="auto" w:fill="auto"/>
            <w:vAlign w:val="bottom"/>
            <w:hideMark/>
          </w:tcPr>
          <w:p w:rsidR="007D0692" w:rsidRPr="002C66A7" w:rsidRDefault="007D0692" w:rsidP="00F23858">
            <w:pPr>
              <w:jc w:val="right"/>
              <w:rPr>
                <w:rFonts w:cs="Arial"/>
                <w:i/>
                <w:sz w:val="15"/>
                <w:szCs w:val="15"/>
                <w:lang w:eastAsia="sk-SK"/>
              </w:rPr>
            </w:pPr>
            <w:r w:rsidRPr="002C66A7">
              <w:rPr>
                <w:rFonts w:cs="Arial"/>
                <w:sz w:val="15"/>
                <w:szCs w:val="15"/>
                <w:lang w:eastAsia="sk-SK"/>
              </w:rPr>
              <w:t>(5)</w:t>
            </w:r>
          </w:p>
        </w:tc>
      </w:tr>
      <w:tr w:rsidR="007D0692" w:rsidRPr="002C66A7" w:rsidTr="00F23858">
        <w:tc>
          <w:tcPr>
            <w:tcW w:w="1425" w:type="pct"/>
            <w:tcBorders>
              <w:top w:val="nil"/>
              <w:left w:val="nil"/>
              <w:bottom w:val="nil"/>
              <w:right w:val="nil"/>
            </w:tcBorders>
            <w:shd w:val="clear" w:color="auto" w:fill="auto"/>
            <w:vAlign w:val="center"/>
            <w:hideMark/>
          </w:tcPr>
          <w:p w:rsidR="007D0692" w:rsidRPr="002C66A7" w:rsidRDefault="007D0692" w:rsidP="00B56377">
            <w:pPr>
              <w:ind w:left="284" w:hanging="284"/>
              <w:jc w:val="left"/>
              <w:rPr>
                <w:rFonts w:cs="Arial"/>
                <w:sz w:val="15"/>
                <w:szCs w:val="15"/>
                <w:lang w:eastAsia="sk-SK"/>
              </w:rPr>
            </w:pPr>
            <w:r w:rsidRPr="002C66A7">
              <w:rPr>
                <w:rFonts w:cs="Arial"/>
                <w:sz w:val="15"/>
                <w:szCs w:val="15"/>
                <w:lang w:eastAsia="sk-SK"/>
              </w:rPr>
              <w:t>Vplyv nevykázanej odloženej daňovej pohľadávky</w:t>
            </w:r>
          </w:p>
        </w:tc>
        <w:tc>
          <w:tcPr>
            <w:tcW w:w="614" w:type="pct"/>
            <w:tcBorders>
              <w:top w:val="nil"/>
              <w:left w:val="nil"/>
              <w:bottom w:val="nil"/>
              <w:right w:val="nil"/>
            </w:tcBorders>
            <w:shd w:val="clear" w:color="auto" w:fill="auto"/>
            <w:vAlign w:val="bottom"/>
          </w:tcPr>
          <w:p w:rsidR="007D0692" w:rsidRPr="002C66A7" w:rsidRDefault="00280CAC" w:rsidP="002C66A7">
            <w:pPr>
              <w:ind w:right="57"/>
              <w:jc w:val="right"/>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tcPr>
          <w:p w:rsidR="007D0692" w:rsidRPr="002C66A7" w:rsidRDefault="00280CAC" w:rsidP="002C66A7">
            <w:pPr>
              <w:ind w:right="57"/>
              <w:jc w:val="right"/>
              <w:rPr>
                <w:rFonts w:cs="Arial"/>
                <w:i/>
                <w:iCs/>
                <w:sz w:val="15"/>
                <w:szCs w:val="15"/>
                <w:lang w:eastAsia="sk-SK"/>
              </w:rPr>
            </w:pPr>
            <w:r>
              <w:rPr>
                <w:rFonts w:cs="Arial"/>
                <w:i/>
                <w:iCs/>
                <w:sz w:val="15"/>
                <w:szCs w:val="15"/>
                <w:lang w:eastAsia="sk-SK"/>
              </w:rPr>
              <w:t>-</w:t>
            </w:r>
          </w:p>
        </w:tc>
        <w:tc>
          <w:tcPr>
            <w:tcW w:w="560" w:type="pct"/>
            <w:tcBorders>
              <w:top w:val="nil"/>
              <w:left w:val="nil"/>
              <w:bottom w:val="nil"/>
              <w:right w:val="nil"/>
            </w:tcBorders>
            <w:shd w:val="clear" w:color="auto" w:fill="auto"/>
            <w:vAlign w:val="bottom"/>
          </w:tcPr>
          <w:p w:rsidR="007D0692" w:rsidRPr="002C66A7" w:rsidRDefault="00280CAC" w:rsidP="002C66A7">
            <w:pPr>
              <w:ind w:right="57"/>
              <w:jc w:val="right"/>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r w:rsidRPr="002C66A7">
              <w:rPr>
                <w:rFonts w:cs="Arial"/>
                <w:sz w:val="15"/>
                <w:szCs w:val="15"/>
                <w:lang w:eastAsia="sk-SK"/>
              </w:rPr>
              <w:t>178 139</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i/>
                <w:iCs/>
                <w:sz w:val="15"/>
                <w:szCs w:val="15"/>
                <w:lang w:eastAsia="sk-SK"/>
              </w:rPr>
            </w:pPr>
            <w:r w:rsidRPr="002C66A7">
              <w:rPr>
                <w:rFonts w:cs="Arial"/>
                <w:i/>
                <w:iCs/>
                <w:sz w:val="15"/>
                <w:szCs w:val="15"/>
                <w:lang w:eastAsia="sk-SK"/>
              </w:rPr>
              <w:t>40 972</w:t>
            </w:r>
          </w:p>
        </w:tc>
        <w:tc>
          <w:tcPr>
            <w:tcW w:w="559"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r w:rsidRPr="002C66A7">
              <w:rPr>
                <w:rFonts w:cs="Arial"/>
                <w:sz w:val="15"/>
                <w:szCs w:val="15"/>
                <w:lang w:eastAsia="sk-SK"/>
              </w:rPr>
              <w:t>33</w:t>
            </w:r>
          </w:p>
        </w:tc>
      </w:tr>
      <w:tr w:rsidR="007D0692" w:rsidRPr="002C66A7" w:rsidTr="00F23858">
        <w:tc>
          <w:tcPr>
            <w:tcW w:w="1425" w:type="pct"/>
            <w:tcBorders>
              <w:top w:val="nil"/>
              <w:left w:val="nil"/>
              <w:bottom w:val="nil"/>
              <w:right w:val="nil"/>
            </w:tcBorders>
            <w:shd w:val="clear" w:color="auto" w:fill="auto"/>
            <w:vAlign w:val="center"/>
            <w:hideMark/>
          </w:tcPr>
          <w:p w:rsidR="007D0692" w:rsidRPr="002C66A7" w:rsidRDefault="007D0692" w:rsidP="00701898">
            <w:pPr>
              <w:jc w:val="left"/>
              <w:rPr>
                <w:rFonts w:cs="Arial"/>
                <w:sz w:val="15"/>
                <w:szCs w:val="15"/>
                <w:lang w:eastAsia="sk-SK"/>
              </w:rPr>
            </w:pPr>
            <w:r w:rsidRPr="002C66A7">
              <w:rPr>
                <w:rFonts w:cs="Arial"/>
                <w:sz w:val="15"/>
                <w:szCs w:val="15"/>
                <w:lang w:eastAsia="sk-SK"/>
              </w:rPr>
              <w:t>Umorenie daňovej straty</w:t>
            </w:r>
          </w:p>
        </w:tc>
        <w:tc>
          <w:tcPr>
            <w:tcW w:w="614" w:type="pct"/>
            <w:tcBorders>
              <w:top w:val="nil"/>
              <w:left w:val="nil"/>
              <w:bottom w:val="nil"/>
              <w:right w:val="nil"/>
            </w:tcBorders>
            <w:shd w:val="clear" w:color="auto" w:fill="auto"/>
            <w:vAlign w:val="bottom"/>
          </w:tcPr>
          <w:p w:rsidR="007D0692" w:rsidRPr="002C66A7" w:rsidRDefault="00280CAC" w:rsidP="002C66A7">
            <w:pPr>
              <w:jc w:val="right"/>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tcPr>
          <w:p w:rsidR="007D0692" w:rsidRPr="002C66A7" w:rsidRDefault="00280CAC" w:rsidP="002C66A7">
            <w:pPr>
              <w:jc w:val="right"/>
              <w:rPr>
                <w:rFonts w:cs="Arial"/>
                <w:i/>
                <w:iCs/>
                <w:sz w:val="15"/>
                <w:szCs w:val="15"/>
                <w:lang w:eastAsia="sk-SK"/>
              </w:rPr>
            </w:pPr>
            <w:r>
              <w:rPr>
                <w:rFonts w:cs="Arial"/>
                <w:i/>
                <w:iCs/>
                <w:sz w:val="15"/>
                <w:szCs w:val="15"/>
                <w:lang w:eastAsia="sk-SK"/>
              </w:rPr>
              <w:t>-</w:t>
            </w:r>
          </w:p>
        </w:tc>
        <w:tc>
          <w:tcPr>
            <w:tcW w:w="560" w:type="pct"/>
            <w:tcBorders>
              <w:top w:val="nil"/>
              <w:left w:val="nil"/>
              <w:bottom w:val="nil"/>
              <w:right w:val="nil"/>
            </w:tcBorders>
            <w:shd w:val="clear" w:color="auto" w:fill="auto"/>
            <w:vAlign w:val="bottom"/>
          </w:tcPr>
          <w:p w:rsidR="007D0692" w:rsidRPr="002C66A7" w:rsidRDefault="00280CAC" w:rsidP="002C66A7">
            <w:pPr>
              <w:jc w:val="right"/>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hideMark/>
          </w:tcPr>
          <w:p w:rsidR="007D0692" w:rsidRPr="002C66A7" w:rsidRDefault="007D0692" w:rsidP="00F23858">
            <w:pPr>
              <w:jc w:val="right"/>
              <w:rPr>
                <w:rFonts w:cs="Arial"/>
                <w:sz w:val="15"/>
                <w:szCs w:val="15"/>
                <w:lang w:eastAsia="sk-SK"/>
              </w:rPr>
            </w:pPr>
            <w:r w:rsidRPr="002C66A7">
              <w:rPr>
                <w:rFonts w:cs="Arial"/>
                <w:sz w:val="15"/>
                <w:szCs w:val="15"/>
                <w:lang w:eastAsia="sk-SK"/>
              </w:rPr>
              <w:t>(133 424)</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i/>
                <w:iCs/>
                <w:sz w:val="15"/>
                <w:szCs w:val="15"/>
                <w:lang w:eastAsia="sk-SK"/>
              </w:rPr>
            </w:pPr>
            <w:r w:rsidRPr="002C66A7">
              <w:rPr>
                <w:rFonts w:cs="Arial"/>
                <w:i/>
                <w:iCs/>
                <w:sz w:val="15"/>
                <w:szCs w:val="15"/>
                <w:lang w:eastAsia="sk-SK"/>
              </w:rPr>
              <w:t>(30 688)</w:t>
            </w:r>
          </w:p>
        </w:tc>
        <w:tc>
          <w:tcPr>
            <w:tcW w:w="559" w:type="pct"/>
            <w:tcBorders>
              <w:top w:val="nil"/>
              <w:left w:val="nil"/>
              <w:bottom w:val="nil"/>
              <w:right w:val="nil"/>
            </w:tcBorders>
            <w:shd w:val="clear" w:color="auto" w:fill="auto"/>
            <w:vAlign w:val="bottom"/>
            <w:hideMark/>
          </w:tcPr>
          <w:p w:rsidR="007D0692" w:rsidRPr="002C66A7" w:rsidRDefault="007D0692" w:rsidP="00F23858">
            <w:pPr>
              <w:jc w:val="right"/>
              <w:rPr>
                <w:rFonts w:cs="Arial"/>
                <w:sz w:val="15"/>
                <w:szCs w:val="15"/>
                <w:lang w:eastAsia="sk-SK"/>
              </w:rPr>
            </w:pPr>
            <w:r w:rsidRPr="002C66A7">
              <w:rPr>
                <w:rFonts w:cs="Arial"/>
                <w:sz w:val="15"/>
                <w:szCs w:val="15"/>
                <w:lang w:eastAsia="sk-SK"/>
              </w:rPr>
              <w:t>(25)</w:t>
            </w:r>
          </w:p>
        </w:tc>
      </w:tr>
      <w:tr w:rsidR="007D0692" w:rsidRPr="002C66A7" w:rsidTr="00F23858">
        <w:tc>
          <w:tcPr>
            <w:tcW w:w="1425" w:type="pct"/>
            <w:tcBorders>
              <w:top w:val="nil"/>
              <w:left w:val="nil"/>
              <w:bottom w:val="nil"/>
              <w:right w:val="nil"/>
            </w:tcBorders>
            <w:shd w:val="clear" w:color="auto" w:fill="auto"/>
            <w:vAlign w:val="center"/>
            <w:hideMark/>
          </w:tcPr>
          <w:p w:rsidR="007D0692" w:rsidRPr="002C66A7" w:rsidRDefault="007D0692" w:rsidP="00701898">
            <w:pPr>
              <w:jc w:val="left"/>
              <w:rPr>
                <w:rFonts w:cs="Arial"/>
                <w:sz w:val="15"/>
                <w:szCs w:val="15"/>
                <w:lang w:eastAsia="sk-SK"/>
              </w:rPr>
            </w:pPr>
            <w:r w:rsidRPr="002C66A7">
              <w:rPr>
                <w:rFonts w:cs="Arial"/>
                <w:sz w:val="15"/>
                <w:szCs w:val="15"/>
                <w:lang w:eastAsia="sk-SK"/>
              </w:rPr>
              <w:t>Zmena sadzby dane</w:t>
            </w:r>
          </w:p>
        </w:tc>
        <w:tc>
          <w:tcPr>
            <w:tcW w:w="614" w:type="pct"/>
            <w:tcBorders>
              <w:top w:val="nil"/>
              <w:left w:val="nil"/>
              <w:bottom w:val="nil"/>
              <w:right w:val="nil"/>
            </w:tcBorders>
            <w:shd w:val="clear" w:color="auto" w:fill="auto"/>
            <w:vAlign w:val="bottom"/>
          </w:tcPr>
          <w:p w:rsidR="007D0692" w:rsidRPr="002C66A7" w:rsidRDefault="00280CAC" w:rsidP="002C66A7">
            <w:pPr>
              <w:ind w:right="57"/>
              <w:jc w:val="right"/>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tcPr>
          <w:p w:rsidR="007D0692" w:rsidRPr="002C66A7" w:rsidRDefault="00280CAC" w:rsidP="002C66A7">
            <w:pPr>
              <w:ind w:right="57"/>
              <w:jc w:val="right"/>
              <w:rPr>
                <w:rFonts w:cs="Arial"/>
                <w:i/>
                <w:iCs/>
                <w:sz w:val="15"/>
                <w:szCs w:val="15"/>
                <w:lang w:eastAsia="sk-SK"/>
              </w:rPr>
            </w:pPr>
            <w:r>
              <w:rPr>
                <w:rFonts w:cs="Arial"/>
                <w:i/>
                <w:iCs/>
                <w:sz w:val="15"/>
                <w:szCs w:val="15"/>
                <w:lang w:eastAsia="sk-SK"/>
              </w:rPr>
              <w:t>-</w:t>
            </w:r>
          </w:p>
        </w:tc>
        <w:tc>
          <w:tcPr>
            <w:tcW w:w="560" w:type="pct"/>
            <w:tcBorders>
              <w:top w:val="nil"/>
              <w:left w:val="nil"/>
              <w:bottom w:val="nil"/>
              <w:right w:val="nil"/>
            </w:tcBorders>
            <w:shd w:val="clear" w:color="auto" w:fill="auto"/>
            <w:vAlign w:val="bottom"/>
          </w:tcPr>
          <w:p w:rsidR="007D0692" w:rsidRPr="002C66A7" w:rsidRDefault="00280CAC" w:rsidP="002C66A7">
            <w:pPr>
              <w:ind w:right="57"/>
              <w:jc w:val="right"/>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r w:rsidRPr="002C66A7">
              <w:rPr>
                <w:rFonts w:cs="Arial"/>
                <w:sz w:val="15"/>
                <w:szCs w:val="15"/>
                <w:lang w:eastAsia="sk-SK"/>
              </w:rPr>
              <w:t>-</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i/>
                <w:iCs/>
                <w:sz w:val="15"/>
                <w:szCs w:val="15"/>
                <w:lang w:eastAsia="sk-SK"/>
              </w:rPr>
            </w:pPr>
            <w:r w:rsidRPr="002C66A7">
              <w:rPr>
                <w:rFonts w:cs="Arial"/>
                <w:i/>
                <w:iCs/>
                <w:sz w:val="15"/>
                <w:szCs w:val="15"/>
                <w:lang w:eastAsia="sk-SK"/>
              </w:rPr>
              <w:t>4 453</w:t>
            </w:r>
          </w:p>
        </w:tc>
        <w:tc>
          <w:tcPr>
            <w:tcW w:w="559"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r w:rsidRPr="002C66A7">
              <w:rPr>
                <w:rFonts w:cs="Arial"/>
                <w:sz w:val="15"/>
                <w:szCs w:val="15"/>
                <w:lang w:eastAsia="sk-SK"/>
              </w:rPr>
              <w:t>4</w:t>
            </w:r>
          </w:p>
        </w:tc>
      </w:tr>
      <w:tr w:rsidR="007D0692" w:rsidRPr="002C66A7" w:rsidTr="00F23858">
        <w:tc>
          <w:tcPr>
            <w:tcW w:w="1425" w:type="pct"/>
            <w:tcBorders>
              <w:top w:val="nil"/>
              <w:left w:val="nil"/>
              <w:bottom w:val="nil"/>
              <w:right w:val="nil"/>
            </w:tcBorders>
            <w:shd w:val="clear" w:color="auto" w:fill="auto"/>
            <w:vAlign w:val="center"/>
            <w:hideMark/>
          </w:tcPr>
          <w:p w:rsidR="007D0692" w:rsidRPr="002C66A7" w:rsidRDefault="007D0692" w:rsidP="00701898">
            <w:pPr>
              <w:jc w:val="left"/>
              <w:rPr>
                <w:rFonts w:cs="Arial"/>
                <w:sz w:val="15"/>
                <w:szCs w:val="15"/>
                <w:lang w:eastAsia="sk-SK"/>
              </w:rPr>
            </w:pPr>
            <w:r w:rsidRPr="002C66A7">
              <w:rPr>
                <w:rFonts w:cs="Arial"/>
                <w:sz w:val="15"/>
                <w:szCs w:val="15"/>
                <w:lang w:eastAsia="sk-SK"/>
              </w:rPr>
              <w:t>Iné</w:t>
            </w:r>
          </w:p>
        </w:tc>
        <w:tc>
          <w:tcPr>
            <w:tcW w:w="614" w:type="pct"/>
            <w:tcBorders>
              <w:top w:val="nil"/>
              <w:left w:val="nil"/>
              <w:bottom w:val="nil"/>
              <w:right w:val="nil"/>
            </w:tcBorders>
            <w:shd w:val="clear" w:color="auto" w:fill="auto"/>
            <w:vAlign w:val="bottom"/>
          </w:tcPr>
          <w:p w:rsidR="007D0692" w:rsidRPr="002C66A7" w:rsidRDefault="00280CAC" w:rsidP="002C66A7">
            <w:pPr>
              <w:ind w:right="57"/>
              <w:jc w:val="right"/>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tcPr>
          <w:p w:rsidR="007D0692" w:rsidRPr="002C66A7" w:rsidRDefault="00280CAC" w:rsidP="002C66A7">
            <w:pPr>
              <w:ind w:right="57"/>
              <w:jc w:val="right"/>
              <w:rPr>
                <w:rFonts w:cs="Arial"/>
                <w:i/>
                <w:iCs/>
                <w:sz w:val="15"/>
                <w:szCs w:val="15"/>
                <w:lang w:eastAsia="sk-SK"/>
              </w:rPr>
            </w:pPr>
            <w:r>
              <w:rPr>
                <w:rFonts w:cs="Arial"/>
                <w:i/>
                <w:iCs/>
                <w:sz w:val="15"/>
                <w:szCs w:val="15"/>
                <w:lang w:eastAsia="sk-SK"/>
              </w:rPr>
              <w:t>-</w:t>
            </w:r>
          </w:p>
        </w:tc>
        <w:tc>
          <w:tcPr>
            <w:tcW w:w="560" w:type="pct"/>
            <w:tcBorders>
              <w:top w:val="nil"/>
              <w:left w:val="nil"/>
              <w:bottom w:val="nil"/>
              <w:right w:val="nil"/>
            </w:tcBorders>
            <w:shd w:val="clear" w:color="auto" w:fill="auto"/>
            <w:vAlign w:val="bottom"/>
          </w:tcPr>
          <w:p w:rsidR="007D0692" w:rsidRPr="002C66A7" w:rsidRDefault="00280CAC" w:rsidP="002C66A7">
            <w:pPr>
              <w:ind w:right="57"/>
              <w:jc w:val="right"/>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r w:rsidRPr="002C66A7">
              <w:rPr>
                <w:rFonts w:cs="Arial"/>
                <w:sz w:val="15"/>
                <w:szCs w:val="15"/>
                <w:lang w:eastAsia="sk-SK"/>
              </w:rPr>
              <w:t>-</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i/>
                <w:iCs/>
                <w:sz w:val="15"/>
                <w:szCs w:val="15"/>
                <w:lang w:eastAsia="sk-SK"/>
              </w:rPr>
            </w:pPr>
            <w:r w:rsidRPr="002C66A7">
              <w:rPr>
                <w:rFonts w:cs="Arial"/>
                <w:i/>
                <w:iCs/>
                <w:sz w:val="15"/>
                <w:szCs w:val="15"/>
                <w:lang w:eastAsia="sk-SK"/>
              </w:rPr>
              <w:t>-</w:t>
            </w:r>
          </w:p>
        </w:tc>
        <w:tc>
          <w:tcPr>
            <w:tcW w:w="559"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r w:rsidRPr="002C66A7">
              <w:rPr>
                <w:rFonts w:cs="Arial"/>
                <w:sz w:val="15"/>
                <w:szCs w:val="15"/>
                <w:lang w:eastAsia="sk-SK"/>
              </w:rPr>
              <w:t>-</w:t>
            </w:r>
          </w:p>
        </w:tc>
      </w:tr>
      <w:tr w:rsidR="007D0692" w:rsidRPr="002C66A7" w:rsidTr="00F23858">
        <w:tc>
          <w:tcPr>
            <w:tcW w:w="1425" w:type="pct"/>
            <w:tcBorders>
              <w:top w:val="nil"/>
              <w:left w:val="nil"/>
              <w:bottom w:val="nil"/>
              <w:right w:val="nil"/>
            </w:tcBorders>
            <w:shd w:val="clear" w:color="auto" w:fill="auto"/>
            <w:vAlign w:val="center"/>
            <w:hideMark/>
          </w:tcPr>
          <w:p w:rsidR="007D0692" w:rsidRPr="002C66A7" w:rsidRDefault="007D0692" w:rsidP="00701898">
            <w:pPr>
              <w:jc w:val="left"/>
              <w:rPr>
                <w:rFonts w:cs="Arial"/>
                <w:b/>
                <w:bCs/>
                <w:sz w:val="15"/>
                <w:szCs w:val="15"/>
                <w:lang w:eastAsia="sk-SK"/>
              </w:rPr>
            </w:pPr>
            <w:r w:rsidRPr="002C66A7">
              <w:rPr>
                <w:rFonts w:cs="Arial"/>
                <w:b/>
                <w:bCs/>
                <w:sz w:val="15"/>
                <w:szCs w:val="15"/>
                <w:lang w:eastAsia="sk-SK"/>
              </w:rPr>
              <w:t>Spolu</w:t>
            </w:r>
          </w:p>
        </w:tc>
        <w:tc>
          <w:tcPr>
            <w:tcW w:w="614" w:type="pct"/>
            <w:tcBorders>
              <w:top w:val="single" w:sz="4" w:space="0" w:color="auto"/>
              <w:left w:val="nil"/>
              <w:bottom w:val="nil"/>
              <w:right w:val="nil"/>
            </w:tcBorders>
            <w:shd w:val="clear" w:color="auto" w:fill="auto"/>
            <w:vAlign w:val="bottom"/>
          </w:tcPr>
          <w:p w:rsidR="007D0692" w:rsidRPr="002C66A7" w:rsidRDefault="00280CAC" w:rsidP="002C66A7">
            <w:pPr>
              <w:ind w:right="57"/>
              <w:jc w:val="right"/>
              <w:rPr>
                <w:rFonts w:cs="Arial"/>
                <w:b/>
                <w:bCs/>
                <w:sz w:val="15"/>
                <w:szCs w:val="15"/>
                <w:lang w:eastAsia="sk-SK"/>
              </w:rPr>
            </w:pPr>
            <w:r w:rsidRPr="00280CAC">
              <w:rPr>
                <w:rFonts w:cs="Arial"/>
                <w:b/>
                <w:bCs/>
                <w:sz w:val="15"/>
                <w:szCs w:val="15"/>
                <w:lang w:eastAsia="sk-SK"/>
              </w:rPr>
              <w:t>259 740</w:t>
            </w:r>
          </w:p>
        </w:tc>
        <w:tc>
          <w:tcPr>
            <w:tcW w:w="614" w:type="pct"/>
            <w:tcBorders>
              <w:top w:val="single" w:sz="4" w:space="0" w:color="auto"/>
              <w:left w:val="nil"/>
              <w:bottom w:val="nil"/>
              <w:right w:val="nil"/>
            </w:tcBorders>
            <w:shd w:val="clear" w:color="auto" w:fill="auto"/>
            <w:vAlign w:val="bottom"/>
          </w:tcPr>
          <w:p w:rsidR="007D0692" w:rsidRPr="002C66A7" w:rsidRDefault="00280CAC" w:rsidP="002C66A7">
            <w:pPr>
              <w:ind w:right="57"/>
              <w:jc w:val="right"/>
              <w:rPr>
                <w:rFonts w:cs="Arial"/>
                <w:b/>
                <w:bCs/>
                <w:sz w:val="15"/>
                <w:szCs w:val="15"/>
                <w:lang w:eastAsia="sk-SK"/>
              </w:rPr>
            </w:pPr>
            <w:r w:rsidRPr="00280CAC">
              <w:rPr>
                <w:rFonts w:cs="Arial"/>
                <w:b/>
                <w:bCs/>
                <w:sz w:val="15"/>
                <w:szCs w:val="15"/>
                <w:lang w:eastAsia="sk-SK"/>
              </w:rPr>
              <w:t>57 143</w:t>
            </w:r>
          </w:p>
        </w:tc>
        <w:tc>
          <w:tcPr>
            <w:tcW w:w="560" w:type="pct"/>
            <w:tcBorders>
              <w:top w:val="single" w:sz="4" w:space="0" w:color="auto"/>
              <w:left w:val="nil"/>
              <w:bottom w:val="nil"/>
              <w:right w:val="nil"/>
            </w:tcBorders>
            <w:shd w:val="clear" w:color="auto" w:fill="auto"/>
            <w:vAlign w:val="bottom"/>
          </w:tcPr>
          <w:p w:rsidR="007D0692" w:rsidRPr="002C66A7" w:rsidRDefault="007D0692" w:rsidP="002C66A7">
            <w:pPr>
              <w:ind w:right="57"/>
              <w:jc w:val="right"/>
              <w:rPr>
                <w:rFonts w:cs="Arial"/>
                <w:b/>
                <w:bCs/>
                <w:sz w:val="15"/>
                <w:szCs w:val="15"/>
                <w:lang w:eastAsia="sk-SK"/>
              </w:rPr>
            </w:pPr>
          </w:p>
        </w:tc>
        <w:tc>
          <w:tcPr>
            <w:tcW w:w="614" w:type="pct"/>
            <w:tcBorders>
              <w:top w:val="single" w:sz="4" w:space="0" w:color="auto"/>
              <w:left w:val="nil"/>
              <w:bottom w:val="nil"/>
              <w:right w:val="nil"/>
            </w:tcBorders>
            <w:shd w:val="clear" w:color="auto" w:fill="auto"/>
            <w:vAlign w:val="bottom"/>
            <w:hideMark/>
          </w:tcPr>
          <w:p w:rsidR="007D0692" w:rsidRPr="002C66A7" w:rsidRDefault="007D0692" w:rsidP="002C66A7">
            <w:pPr>
              <w:jc w:val="right"/>
              <w:rPr>
                <w:rFonts w:cs="Arial"/>
                <w:b/>
                <w:bCs/>
                <w:sz w:val="15"/>
                <w:szCs w:val="15"/>
                <w:lang w:eastAsia="sk-SK"/>
              </w:rPr>
            </w:pPr>
            <w:r w:rsidRPr="002C66A7">
              <w:rPr>
                <w:rFonts w:cs="Arial"/>
                <w:b/>
                <w:bCs/>
                <w:sz w:val="15"/>
                <w:szCs w:val="15"/>
                <w:lang w:eastAsia="sk-SK"/>
              </w:rPr>
              <w:t>213 453</w:t>
            </w:r>
          </w:p>
        </w:tc>
        <w:tc>
          <w:tcPr>
            <w:tcW w:w="614" w:type="pct"/>
            <w:tcBorders>
              <w:top w:val="single" w:sz="4" w:space="0" w:color="auto"/>
              <w:left w:val="nil"/>
              <w:bottom w:val="nil"/>
              <w:right w:val="nil"/>
            </w:tcBorders>
            <w:shd w:val="clear" w:color="auto" w:fill="auto"/>
            <w:vAlign w:val="bottom"/>
            <w:hideMark/>
          </w:tcPr>
          <w:p w:rsidR="007D0692" w:rsidRPr="002C66A7" w:rsidRDefault="007D0692" w:rsidP="002C66A7">
            <w:pPr>
              <w:jc w:val="right"/>
              <w:rPr>
                <w:rFonts w:cs="Arial"/>
                <w:b/>
                <w:bCs/>
                <w:sz w:val="15"/>
                <w:szCs w:val="15"/>
                <w:lang w:eastAsia="sk-SK"/>
              </w:rPr>
            </w:pPr>
            <w:r w:rsidRPr="002C66A7">
              <w:rPr>
                <w:rFonts w:cs="Arial"/>
                <w:b/>
                <w:bCs/>
                <w:sz w:val="15"/>
                <w:szCs w:val="15"/>
                <w:lang w:eastAsia="sk-SK"/>
              </w:rPr>
              <w:t>53 547</w:t>
            </w:r>
          </w:p>
        </w:tc>
        <w:tc>
          <w:tcPr>
            <w:tcW w:w="559" w:type="pct"/>
            <w:tcBorders>
              <w:top w:val="single" w:sz="4" w:space="0" w:color="auto"/>
              <w:left w:val="nil"/>
              <w:bottom w:val="nil"/>
              <w:right w:val="nil"/>
            </w:tcBorders>
            <w:shd w:val="clear" w:color="auto" w:fill="auto"/>
            <w:vAlign w:val="bottom"/>
            <w:hideMark/>
          </w:tcPr>
          <w:p w:rsidR="007D0692" w:rsidRPr="002C66A7" w:rsidRDefault="007D0692" w:rsidP="002C66A7">
            <w:pPr>
              <w:ind w:right="57"/>
              <w:jc w:val="right"/>
              <w:rPr>
                <w:rFonts w:cs="Arial"/>
                <w:b/>
                <w:bCs/>
                <w:sz w:val="15"/>
                <w:szCs w:val="15"/>
                <w:lang w:eastAsia="sk-SK"/>
              </w:rPr>
            </w:pPr>
            <w:r w:rsidRPr="002C66A7">
              <w:rPr>
                <w:rFonts w:cs="Arial"/>
                <w:b/>
                <w:bCs/>
                <w:sz w:val="15"/>
                <w:szCs w:val="15"/>
                <w:lang w:eastAsia="sk-SK"/>
              </w:rPr>
              <w:t>-</w:t>
            </w:r>
          </w:p>
        </w:tc>
      </w:tr>
      <w:tr w:rsidR="007D0692" w:rsidRPr="002C66A7" w:rsidTr="00F23858">
        <w:tc>
          <w:tcPr>
            <w:tcW w:w="1425" w:type="pct"/>
            <w:tcBorders>
              <w:top w:val="nil"/>
              <w:left w:val="nil"/>
              <w:bottom w:val="nil"/>
              <w:right w:val="nil"/>
            </w:tcBorders>
            <w:shd w:val="clear" w:color="auto" w:fill="auto"/>
            <w:vAlign w:val="center"/>
            <w:hideMark/>
          </w:tcPr>
          <w:p w:rsidR="007D0692" w:rsidRPr="002C66A7" w:rsidRDefault="007D0692" w:rsidP="00701898">
            <w:pPr>
              <w:jc w:val="left"/>
              <w:rPr>
                <w:rFonts w:cs="Arial"/>
                <w:sz w:val="15"/>
                <w:szCs w:val="15"/>
                <w:lang w:eastAsia="sk-SK"/>
              </w:rPr>
            </w:pPr>
          </w:p>
        </w:tc>
        <w:tc>
          <w:tcPr>
            <w:tcW w:w="614" w:type="pct"/>
            <w:tcBorders>
              <w:top w:val="nil"/>
              <w:left w:val="nil"/>
              <w:bottom w:val="nil"/>
              <w:right w:val="nil"/>
            </w:tcBorders>
            <w:shd w:val="clear" w:color="auto" w:fill="auto"/>
            <w:vAlign w:val="bottom"/>
          </w:tcPr>
          <w:p w:rsidR="007D0692" w:rsidRPr="002C66A7" w:rsidRDefault="007D0692" w:rsidP="002C66A7">
            <w:pPr>
              <w:ind w:right="57"/>
              <w:jc w:val="right"/>
              <w:rPr>
                <w:rFonts w:cs="Arial"/>
                <w:sz w:val="15"/>
                <w:szCs w:val="15"/>
                <w:lang w:eastAsia="sk-SK"/>
              </w:rPr>
            </w:pPr>
          </w:p>
        </w:tc>
        <w:tc>
          <w:tcPr>
            <w:tcW w:w="614" w:type="pct"/>
            <w:tcBorders>
              <w:top w:val="nil"/>
              <w:left w:val="nil"/>
              <w:bottom w:val="nil"/>
              <w:right w:val="nil"/>
            </w:tcBorders>
            <w:shd w:val="clear" w:color="auto" w:fill="auto"/>
            <w:vAlign w:val="bottom"/>
          </w:tcPr>
          <w:p w:rsidR="007D0692" w:rsidRPr="002C66A7" w:rsidRDefault="007D0692" w:rsidP="002C66A7">
            <w:pPr>
              <w:ind w:right="57"/>
              <w:jc w:val="right"/>
              <w:rPr>
                <w:rFonts w:cs="Arial"/>
                <w:sz w:val="15"/>
                <w:szCs w:val="15"/>
                <w:lang w:eastAsia="sk-SK"/>
              </w:rPr>
            </w:pPr>
          </w:p>
        </w:tc>
        <w:tc>
          <w:tcPr>
            <w:tcW w:w="560" w:type="pct"/>
            <w:tcBorders>
              <w:top w:val="nil"/>
              <w:left w:val="nil"/>
              <w:bottom w:val="nil"/>
              <w:right w:val="nil"/>
            </w:tcBorders>
            <w:shd w:val="clear" w:color="auto" w:fill="auto"/>
            <w:vAlign w:val="bottom"/>
          </w:tcPr>
          <w:p w:rsidR="007D0692" w:rsidRPr="002C66A7" w:rsidRDefault="007D0692" w:rsidP="002C66A7">
            <w:pPr>
              <w:ind w:right="57"/>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p>
        </w:tc>
      </w:tr>
      <w:tr w:rsidR="007D0692" w:rsidRPr="002C66A7" w:rsidTr="00F23858">
        <w:tc>
          <w:tcPr>
            <w:tcW w:w="1425" w:type="pct"/>
            <w:tcBorders>
              <w:top w:val="nil"/>
              <w:left w:val="nil"/>
              <w:bottom w:val="nil"/>
              <w:right w:val="nil"/>
            </w:tcBorders>
            <w:shd w:val="clear" w:color="auto" w:fill="auto"/>
            <w:vAlign w:val="center"/>
            <w:hideMark/>
          </w:tcPr>
          <w:p w:rsidR="007D0692" w:rsidRPr="002C66A7" w:rsidRDefault="007D0692" w:rsidP="00701898">
            <w:pPr>
              <w:jc w:val="left"/>
              <w:rPr>
                <w:rFonts w:cs="Arial"/>
                <w:sz w:val="15"/>
                <w:szCs w:val="15"/>
                <w:lang w:eastAsia="sk-SK"/>
              </w:rPr>
            </w:pPr>
            <w:r w:rsidRPr="002C66A7">
              <w:rPr>
                <w:rFonts w:cs="Arial"/>
                <w:sz w:val="15"/>
                <w:szCs w:val="15"/>
                <w:lang w:eastAsia="sk-SK"/>
              </w:rPr>
              <w:t>Splatná daň z príjmov</w:t>
            </w:r>
          </w:p>
        </w:tc>
        <w:tc>
          <w:tcPr>
            <w:tcW w:w="614" w:type="pct"/>
            <w:tcBorders>
              <w:top w:val="nil"/>
              <w:left w:val="nil"/>
              <w:bottom w:val="nil"/>
              <w:right w:val="nil"/>
            </w:tcBorders>
            <w:shd w:val="clear" w:color="auto" w:fill="auto"/>
            <w:vAlign w:val="bottom"/>
          </w:tcPr>
          <w:p w:rsidR="007D0692" w:rsidRPr="002C66A7" w:rsidRDefault="007D0692" w:rsidP="002C66A7">
            <w:pPr>
              <w:ind w:right="57"/>
              <w:jc w:val="right"/>
              <w:rPr>
                <w:rFonts w:cs="Arial"/>
                <w:sz w:val="15"/>
                <w:szCs w:val="15"/>
                <w:lang w:eastAsia="sk-SK"/>
              </w:rPr>
            </w:pPr>
          </w:p>
        </w:tc>
        <w:tc>
          <w:tcPr>
            <w:tcW w:w="614" w:type="pct"/>
            <w:tcBorders>
              <w:top w:val="nil"/>
              <w:left w:val="nil"/>
              <w:bottom w:val="nil"/>
              <w:right w:val="nil"/>
            </w:tcBorders>
            <w:shd w:val="clear" w:color="auto" w:fill="auto"/>
            <w:vAlign w:val="bottom"/>
          </w:tcPr>
          <w:p w:rsidR="007D0692" w:rsidRPr="002C66A7" w:rsidRDefault="00280CAC" w:rsidP="002C66A7">
            <w:pPr>
              <w:ind w:right="57"/>
              <w:jc w:val="right"/>
              <w:rPr>
                <w:rFonts w:cs="Arial"/>
                <w:sz w:val="15"/>
                <w:szCs w:val="15"/>
                <w:lang w:eastAsia="sk-SK"/>
              </w:rPr>
            </w:pPr>
            <w:r w:rsidRPr="00280CAC">
              <w:rPr>
                <w:rFonts w:cs="Arial"/>
                <w:sz w:val="15"/>
                <w:szCs w:val="15"/>
                <w:lang w:eastAsia="sk-SK"/>
              </w:rPr>
              <w:t>36 048</w:t>
            </w:r>
          </w:p>
        </w:tc>
        <w:tc>
          <w:tcPr>
            <w:tcW w:w="560" w:type="pct"/>
            <w:tcBorders>
              <w:top w:val="nil"/>
              <w:left w:val="nil"/>
              <w:bottom w:val="nil"/>
              <w:right w:val="nil"/>
            </w:tcBorders>
            <w:shd w:val="clear" w:color="auto" w:fill="auto"/>
            <w:noWrap/>
            <w:vAlign w:val="bottom"/>
          </w:tcPr>
          <w:p w:rsidR="007D0692" w:rsidRPr="002C66A7" w:rsidRDefault="00280CAC" w:rsidP="002C66A7">
            <w:pPr>
              <w:ind w:right="57"/>
              <w:jc w:val="right"/>
              <w:rPr>
                <w:rFonts w:cs="Arial"/>
                <w:sz w:val="15"/>
                <w:szCs w:val="15"/>
                <w:lang w:eastAsia="sk-SK"/>
              </w:rPr>
            </w:pPr>
            <w:r>
              <w:rPr>
                <w:rFonts w:cs="Arial"/>
                <w:sz w:val="15"/>
                <w:szCs w:val="15"/>
                <w:lang w:eastAsia="sk-SK"/>
              </w:rPr>
              <w:t>19</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r w:rsidRPr="002C66A7">
              <w:rPr>
                <w:rFonts w:cs="Arial"/>
                <w:sz w:val="15"/>
                <w:szCs w:val="15"/>
                <w:lang w:eastAsia="sk-SK"/>
              </w:rPr>
              <w:t>8 122</w:t>
            </w:r>
          </w:p>
        </w:tc>
        <w:tc>
          <w:tcPr>
            <w:tcW w:w="559" w:type="pct"/>
            <w:tcBorders>
              <w:top w:val="nil"/>
              <w:left w:val="nil"/>
              <w:bottom w:val="nil"/>
              <w:right w:val="nil"/>
            </w:tcBorders>
            <w:shd w:val="clear" w:color="auto" w:fill="auto"/>
            <w:noWrap/>
            <w:vAlign w:val="bottom"/>
            <w:hideMark/>
          </w:tcPr>
          <w:p w:rsidR="007D0692" w:rsidRPr="002C66A7" w:rsidRDefault="007D0692" w:rsidP="002C66A7">
            <w:pPr>
              <w:ind w:right="57"/>
              <w:jc w:val="right"/>
              <w:rPr>
                <w:rFonts w:cs="Arial"/>
                <w:sz w:val="15"/>
                <w:szCs w:val="15"/>
                <w:lang w:eastAsia="sk-SK"/>
              </w:rPr>
            </w:pPr>
            <w:r w:rsidRPr="002C66A7">
              <w:rPr>
                <w:rFonts w:cs="Arial"/>
                <w:sz w:val="15"/>
                <w:szCs w:val="15"/>
                <w:lang w:eastAsia="sk-SK"/>
              </w:rPr>
              <w:t>7</w:t>
            </w:r>
          </w:p>
        </w:tc>
      </w:tr>
      <w:tr w:rsidR="007D0692" w:rsidRPr="002C66A7" w:rsidTr="00F23858">
        <w:tc>
          <w:tcPr>
            <w:tcW w:w="1425" w:type="pct"/>
            <w:tcBorders>
              <w:top w:val="nil"/>
              <w:left w:val="nil"/>
              <w:bottom w:val="nil"/>
              <w:right w:val="nil"/>
            </w:tcBorders>
            <w:shd w:val="clear" w:color="auto" w:fill="auto"/>
            <w:vAlign w:val="center"/>
            <w:hideMark/>
          </w:tcPr>
          <w:p w:rsidR="007D0692" w:rsidRPr="002C66A7" w:rsidRDefault="007D0692" w:rsidP="00701898">
            <w:pPr>
              <w:jc w:val="left"/>
              <w:rPr>
                <w:rFonts w:cs="Arial"/>
                <w:sz w:val="15"/>
                <w:szCs w:val="15"/>
                <w:lang w:eastAsia="sk-SK"/>
              </w:rPr>
            </w:pPr>
            <w:r w:rsidRPr="002C66A7">
              <w:rPr>
                <w:rFonts w:cs="Arial"/>
                <w:sz w:val="15"/>
                <w:szCs w:val="15"/>
                <w:lang w:eastAsia="sk-SK"/>
              </w:rPr>
              <w:t>Odložená daň z príjmov</w:t>
            </w:r>
          </w:p>
        </w:tc>
        <w:tc>
          <w:tcPr>
            <w:tcW w:w="614" w:type="pct"/>
            <w:tcBorders>
              <w:top w:val="nil"/>
              <w:left w:val="nil"/>
              <w:bottom w:val="nil"/>
              <w:right w:val="nil"/>
            </w:tcBorders>
            <w:shd w:val="clear" w:color="auto" w:fill="auto"/>
            <w:vAlign w:val="bottom"/>
          </w:tcPr>
          <w:p w:rsidR="007D0692" w:rsidRPr="002C66A7" w:rsidRDefault="007D0692" w:rsidP="002C66A7">
            <w:pPr>
              <w:ind w:right="57"/>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tcPr>
          <w:p w:rsidR="007D0692" w:rsidRPr="002C66A7" w:rsidRDefault="00280CAC" w:rsidP="002C66A7">
            <w:pPr>
              <w:ind w:right="57"/>
              <w:jc w:val="right"/>
              <w:rPr>
                <w:rFonts w:cs="Arial"/>
                <w:sz w:val="15"/>
                <w:szCs w:val="15"/>
                <w:lang w:eastAsia="sk-SK"/>
              </w:rPr>
            </w:pPr>
            <w:r w:rsidRPr="00280CAC">
              <w:rPr>
                <w:rFonts w:cs="Arial"/>
                <w:sz w:val="15"/>
                <w:szCs w:val="15"/>
                <w:lang w:eastAsia="sk-SK"/>
              </w:rPr>
              <w:t>21 095</w:t>
            </w:r>
          </w:p>
        </w:tc>
        <w:tc>
          <w:tcPr>
            <w:tcW w:w="560" w:type="pct"/>
            <w:tcBorders>
              <w:top w:val="nil"/>
              <w:left w:val="nil"/>
              <w:bottom w:val="single" w:sz="4" w:space="0" w:color="auto"/>
              <w:right w:val="nil"/>
            </w:tcBorders>
            <w:shd w:val="clear" w:color="auto" w:fill="auto"/>
            <w:noWrap/>
            <w:vAlign w:val="bottom"/>
          </w:tcPr>
          <w:p w:rsidR="007D0692" w:rsidRPr="002C66A7" w:rsidRDefault="00280CAC" w:rsidP="002C66A7">
            <w:pPr>
              <w:ind w:right="57"/>
              <w:jc w:val="right"/>
              <w:rPr>
                <w:rFonts w:cs="Arial"/>
                <w:sz w:val="15"/>
                <w:szCs w:val="15"/>
                <w:lang w:eastAsia="sk-SK"/>
              </w:rPr>
            </w:pPr>
            <w:r>
              <w:rPr>
                <w:rFonts w:cs="Arial"/>
                <w:sz w:val="15"/>
                <w:szCs w:val="15"/>
                <w:lang w:eastAsia="sk-SK"/>
              </w:rPr>
              <w:t>39</w:t>
            </w:r>
          </w:p>
        </w:tc>
        <w:tc>
          <w:tcPr>
            <w:tcW w:w="614" w:type="pct"/>
            <w:tcBorders>
              <w:top w:val="nil"/>
              <w:left w:val="nil"/>
              <w:bottom w:val="nil"/>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rsidR="007D0692" w:rsidRPr="002C66A7" w:rsidRDefault="007D0692" w:rsidP="002C66A7">
            <w:pPr>
              <w:ind w:right="57"/>
              <w:jc w:val="right"/>
              <w:rPr>
                <w:rFonts w:cs="Arial"/>
                <w:sz w:val="15"/>
                <w:szCs w:val="15"/>
                <w:lang w:eastAsia="sk-SK"/>
              </w:rPr>
            </w:pPr>
            <w:r w:rsidRPr="002C66A7">
              <w:rPr>
                <w:rFonts w:cs="Arial"/>
                <w:sz w:val="15"/>
                <w:szCs w:val="15"/>
                <w:lang w:eastAsia="sk-SK"/>
              </w:rPr>
              <w:t>45 425</w:t>
            </w:r>
          </w:p>
        </w:tc>
        <w:tc>
          <w:tcPr>
            <w:tcW w:w="559" w:type="pct"/>
            <w:tcBorders>
              <w:top w:val="nil"/>
              <w:left w:val="nil"/>
              <w:bottom w:val="single" w:sz="4" w:space="0" w:color="auto"/>
              <w:right w:val="nil"/>
            </w:tcBorders>
            <w:shd w:val="clear" w:color="auto" w:fill="auto"/>
            <w:noWrap/>
            <w:vAlign w:val="bottom"/>
            <w:hideMark/>
          </w:tcPr>
          <w:p w:rsidR="007D0692" w:rsidRPr="002C66A7" w:rsidRDefault="007D0692" w:rsidP="002C66A7">
            <w:pPr>
              <w:ind w:right="57"/>
              <w:jc w:val="right"/>
              <w:rPr>
                <w:rFonts w:cs="Arial"/>
                <w:sz w:val="15"/>
                <w:szCs w:val="15"/>
                <w:lang w:eastAsia="sk-SK"/>
              </w:rPr>
            </w:pPr>
            <w:r w:rsidRPr="002C66A7">
              <w:rPr>
                <w:rFonts w:cs="Arial"/>
                <w:bCs/>
                <w:sz w:val="15"/>
                <w:szCs w:val="15"/>
                <w:lang w:eastAsia="sk-SK"/>
              </w:rPr>
              <w:t>36</w:t>
            </w:r>
          </w:p>
        </w:tc>
      </w:tr>
      <w:tr w:rsidR="007D0692" w:rsidRPr="002C66A7" w:rsidTr="00F23858">
        <w:tc>
          <w:tcPr>
            <w:tcW w:w="1425" w:type="pct"/>
            <w:tcBorders>
              <w:top w:val="nil"/>
              <w:left w:val="nil"/>
              <w:bottom w:val="single" w:sz="8" w:space="0" w:color="auto"/>
              <w:right w:val="nil"/>
            </w:tcBorders>
            <w:shd w:val="clear" w:color="auto" w:fill="auto"/>
            <w:vAlign w:val="center"/>
            <w:hideMark/>
          </w:tcPr>
          <w:p w:rsidR="007D0692" w:rsidRPr="002C66A7" w:rsidRDefault="007D0692" w:rsidP="00701898">
            <w:pPr>
              <w:jc w:val="left"/>
              <w:rPr>
                <w:rFonts w:cs="Arial"/>
                <w:b/>
                <w:bCs/>
                <w:sz w:val="15"/>
                <w:szCs w:val="15"/>
                <w:lang w:eastAsia="sk-SK"/>
              </w:rPr>
            </w:pPr>
            <w:r w:rsidRPr="002C66A7">
              <w:rPr>
                <w:rFonts w:cs="Arial"/>
                <w:b/>
                <w:bCs/>
                <w:sz w:val="15"/>
                <w:szCs w:val="15"/>
                <w:lang w:eastAsia="sk-SK"/>
              </w:rPr>
              <w:t>Celková daň z príjmov</w:t>
            </w:r>
          </w:p>
        </w:tc>
        <w:tc>
          <w:tcPr>
            <w:tcW w:w="614" w:type="pct"/>
            <w:tcBorders>
              <w:top w:val="nil"/>
              <w:left w:val="nil"/>
              <w:bottom w:val="single" w:sz="8" w:space="0" w:color="auto"/>
              <w:right w:val="nil"/>
            </w:tcBorders>
            <w:shd w:val="clear" w:color="auto" w:fill="auto"/>
            <w:vAlign w:val="bottom"/>
          </w:tcPr>
          <w:p w:rsidR="007D0692" w:rsidRPr="002C66A7" w:rsidRDefault="007D0692" w:rsidP="002C66A7">
            <w:pPr>
              <w:ind w:right="57"/>
              <w:jc w:val="right"/>
              <w:rPr>
                <w:rFonts w:cs="Arial"/>
                <w:b/>
                <w:bCs/>
                <w:sz w:val="15"/>
                <w:szCs w:val="15"/>
                <w:lang w:eastAsia="sk-SK"/>
              </w:rPr>
            </w:pPr>
          </w:p>
        </w:tc>
        <w:tc>
          <w:tcPr>
            <w:tcW w:w="614" w:type="pct"/>
            <w:tcBorders>
              <w:top w:val="nil"/>
              <w:left w:val="nil"/>
              <w:bottom w:val="single" w:sz="8" w:space="0" w:color="auto"/>
              <w:right w:val="nil"/>
            </w:tcBorders>
            <w:shd w:val="clear" w:color="auto" w:fill="auto"/>
            <w:vAlign w:val="bottom"/>
          </w:tcPr>
          <w:p w:rsidR="007D0692" w:rsidRPr="002C66A7" w:rsidRDefault="00280CAC" w:rsidP="002C66A7">
            <w:pPr>
              <w:ind w:right="57"/>
              <w:jc w:val="right"/>
              <w:rPr>
                <w:rFonts w:cs="Arial"/>
                <w:b/>
                <w:bCs/>
                <w:sz w:val="15"/>
                <w:szCs w:val="15"/>
                <w:lang w:eastAsia="sk-SK"/>
              </w:rPr>
            </w:pPr>
            <w:r w:rsidRPr="00280CAC">
              <w:rPr>
                <w:rFonts w:cs="Arial"/>
                <w:b/>
                <w:bCs/>
                <w:sz w:val="15"/>
                <w:szCs w:val="15"/>
                <w:lang w:eastAsia="sk-SK"/>
              </w:rPr>
              <w:t>57 143</w:t>
            </w:r>
          </w:p>
        </w:tc>
        <w:tc>
          <w:tcPr>
            <w:tcW w:w="560" w:type="pct"/>
            <w:tcBorders>
              <w:top w:val="single" w:sz="4" w:space="0" w:color="auto"/>
              <w:left w:val="nil"/>
              <w:bottom w:val="single" w:sz="8" w:space="0" w:color="auto"/>
              <w:right w:val="nil"/>
            </w:tcBorders>
            <w:shd w:val="clear" w:color="auto" w:fill="auto"/>
            <w:vAlign w:val="bottom"/>
          </w:tcPr>
          <w:p w:rsidR="007D0692" w:rsidRPr="002C66A7" w:rsidRDefault="00280CAC" w:rsidP="002C66A7">
            <w:pPr>
              <w:ind w:right="57"/>
              <w:jc w:val="right"/>
              <w:rPr>
                <w:rFonts w:cs="Arial"/>
                <w:b/>
                <w:bCs/>
                <w:sz w:val="15"/>
                <w:szCs w:val="15"/>
                <w:lang w:eastAsia="sk-SK"/>
              </w:rPr>
            </w:pPr>
            <w:r>
              <w:rPr>
                <w:rFonts w:cs="Arial"/>
                <w:b/>
                <w:bCs/>
                <w:sz w:val="15"/>
                <w:szCs w:val="15"/>
                <w:lang w:eastAsia="sk-SK"/>
              </w:rPr>
              <w:t>31</w:t>
            </w:r>
          </w:p>
        </w:tc>
        <w:tc>
          <w:tcPr>
            <w:tcW w:w="614" w:type="pct"/>
            <w:tcBorders>
              <w:top w:val="nil"/>
              <w:left w:val="nil"/>
              <w:bottom w:val="single" w:sz="8" w:space="0" w:color="auto"/>
              <w:right w:val="nil"/>
            </w:tcBorders>
            <w:shd w:val="clear" w:color="auto" w:fill="auto"/>
            <w:vAlign w:val="bottom"/>
            <w:hideMark/>
          </w:tcPr>
          <w:p w:rsidR="007D0692" w:rsidRPr="002C66A7" w:rsidRDefault="007D0692" w:rsidP="002C66A7">
            <w:pPr>
              <w:ind w:right="57"/>
              <w:jc w:val="right"/>
              <w:rPr>
                <w:rFonts w:cs="Arial"/>
                <w:b/>
                <w:bCs/>
                <w:sz w:val="15"/>
                <w:szCs w:val="15"/>
                <w:lang w:eastAsia="sk-SK"/>
              </w:rPr>
            </w:pPr>
          </w:p>
        </w:tc>
        <w:tc>
          <w:tcPr>
            <w:tcW w:w="614" w:type="pct"/>
            <w:tcBorders>
              <w:top w:val="nil"/>
              <w:left w:val="nil"/>
              <w:bottom w:val="single" w:sz="8" w:space="0" w:color="auto"/>
              <w:right w:val="nil"/>
            </w:tcBorders>
            <w:shd w:val="clear" w:color="auto" w:fill="auto"/>
            <w:vAlign w:val="bottom"/>
            <w:hideMark/>
          </w:tcPr>
          <w:p w:rsidR="007D0692" w:rsidRPr="002C66A7" w:rsidRDefault="007D0692" w:rsidP="002C66A7">
            <w:pPr>
              <w:ind w:right="57"/>
              <w:jc w:val="right"/>
              <w:rPr>
                <w:rFonts w:cs="Arial"/>
                <w:b/>
                <w:bCs/>
                <w:sz w:val="15"/>
                <w:szCs w:val="15"/>
                <w:lang w:eastAsia="sk-SK"/>
              </w:rPr>
            </w:pPr>
            <w:r w:rsidRPr="002C66A7">
              <w:rPr>
                <w:rFonts w:cs="Arial"/>
                <w:b/>
                <w:bCs/>
                <w:sz w:val="15"/>
                <w:szCs w:val="15"/>
                <w:lang w:eastAsia="sk-SK"/>
              </w:rPr>
              <w:t>53 547</w:t>
            </w:r>
          </w:p>
        </w:tc>
        <w:tc>
          <w:tcPr>
            <w:tcW w:w="559" w:type="pct"/>
            <w:tcBorders>
              <w:top w:val="single" w:sz="4" w:space="0" w:color="auto"/>
              <w:left w:val="nil"/>
              <w:bottom w:val="single" w:sz="8" w:space="0" w:color="auto"/>
              <w:right w:val="nil"/>
            </w:tcBorders>
            <w:shd w:val="clear" w:color="auto" w:fill="auto"/>
            <w:vAlign w:val="bottom"/>
            <w:hideMark/>
          </w:tcPr>
          <w:p w:rsidR="007D0692" w:rsidRPr="002C66A7" w:rsidRDefault="007D0692" w:rsidP="002C66A7">
            <w:pPr>
              <w:ind w:right="57"/>
              <w:jc w:val="right"/>
              <w:rPr>
                <w:rFonts w:cs="Arial"/>
                <w:b/>
                <w:bCs/>
                <w:sz w:val="15"/>
                <w:szCs w:val="15"/>
                <w:lang w:eastAsia="sk-SK"/>
              </w:rPr>
            </w:pPr>
            <w:r w:rsidRPr="002C66A7">
              <w:rPr>
                <w:rFonts w:cs="Arial"/>
                <w:b/>
                <w:bCs/>
                <w:sz w:val="15"/>
                <w:szCs w:val="15"/>
                <w:lang w:eastAsia="sk-SK"/>
              </w:rPr>
              <w:t>43</w:t>
            </w:r>
          </w:p>
        </w:tc>
      </w:tr>
    </w:tbl>
    <w:p w:rsidR="00366100" w:rsidRPr="002C66A7" w:rsidRDefault="00366100" w:rsidP="001E2635">
      <w:pPr>
        <w:rPr>
          <w:snapToGrid w:val="0"/>
          <w:u w:val="single"/>
          <w:lang w:eastAsia="sk-SK"/>
        </w:rPr>
      </w:pPr>
    </w:p>
    <w:bookmarkEnd w:id="53"/>
    <w:p w:rsidR="005F1651" w:rsidRPr="002C66A7" w:rsidRDefault="005F1651" w:rsidP="009E172B">
      <w:pPr>
        <w:rPr>
          <w:snapToGrid w:val="0"/>
          <w:u w:val="single"/>
          <w:lang w:eastAsia="sk-SK"/>
        </w:rPr>
      </w:pPr>
    </w:p>
    <w:p w:rsidR="001E2635" w:rsidRPr="002C66A7" w:rsidRDefault="001E2635" w:rsidP="001E2635">
      <w:pPr>
        <w:pStyle w:val="Heading1"/>
      </w:pPr>
      <w:r w:rsidRPr="002C66A7">
        <w:t>PODSÚVAHOVÉ ÚČTY</w:t>
      </w:r>
    </w:p>
    <w:p w:rsidR="001343A4" w:rsidRPr="002C66A7" w:rsidRDefault="001343A4" w:rsidP="001E2635">
      <w:pPr>
        <w:rPr>
          <w:snapToGrid w:val="0"/>
          <w:color w:val="000000"/>
          <w:lang w:eastAsia="sk-SK"/>
        </w:rPr>
      </w:pPr>
      <w:bookmarkStart w:id="55" w:name="T_offbalance_accounts"/>
      <w:r w:rsidRPr="002C66A7">
        <w:rPr>
          <w:b/>
          <w:bCs/>
          <w:snapToGrid w:val="0"/>
          <w:lang w:eastAsia="sk-SK"/>
        </w:rPr>
        <w:t xml:space="preserve"> </w:t>
      </w:r>
    </w:p>
    <w:bookmarkEnd w:id="55"/>
    <w:p w:rsidR="001E2635" w:rsidRPr="002C66A7" w:rsidRDefault="00E57510" w:rsidP="001E2635">
      <w:pPr>
        <w:rPr>
          <w:snapToGrid w:val="0"/>
          <w:lang w:eastAsia="sk-SK"/>
        </w:rPr>
      </w:pPr>
      <w:r w:rsidRPr="002C66A7">
        <w:rPr>
          <w:snapToGrid w:val="0"/>
          <w:lang w:eastAsia="sk-SK"/>
        </w:rPr>
        <w:t>V sledovanom období spoločnosť neviedla žiadne podsúvahové účty.</w:t>
      </w:r>
    </w:p>
    <w:p w:rsidR="001E2635" w:rsidRPr="002C66A7" w:rsidRDefault="001E2635" w:rsidP="001E2635">
      <w:pPr>
        <w:rPr>
          <w:snapToGrid w:val="0"/>
          <w:lang w:eastAsia="sk-SK"/>
        </w:rPr>
      </w:pPr>
    </w:p>
    <w:p w:rsidR="001F5DA0" w:rsidRPr="002C66A7" w:rsidRDefault="001F5DA0" w:rsidP="001E2635">
      <w:pPr>
        <w:rPr>
          <w:snapToGrid w:val="0"/>
          <w:lang w:eastAsia="sk-SK"/>
        </w:rPr>
      </w:pPr>
    </w:p>
    <w:p w:rsidR="001E2635" w:rsidRPr="002C66A7" w:rsidRDefault="001E2635" w:rsidP="001E2635">
      <w:pPr>
        <w:pStyle w:val="Heading1"/>
      </w:pPr>
      <w:r w:rsidRPr="002C66A7">
        <w:t>INÉ AKTÍVA A INÉ PASÍVA</w:t>
      </w:r>
    </w:p>
    <w:p w:rsidR="001E2635" w:rsidRPr="002C66A7" w:rsidRDefault="001E2635" w:rsidP="001E2635"/>
    <w:p w:rsidR="001E2635" w:rsidRPr="002C66A7" w:rsidRDefault="001E2635" w:rsidP="001E2635">
      <w:pPr>
        <w:pStyle w:val="Heading2"/>
      </w:pPr>
      <w:r w:rsidRPr="002C66A7">
        <w:t>Podmienené záväzky</w:t>
      </w:r>
    </w:p>
    <w:p w:rsidR="001E2635" w:rsidRPr="002C66A7" w:rsidRDefault="001E2635" w:rsidP="001E2635">
      <w:pPr>
        <w:rPr>
          <w:snapToGrid w:val="0"/>
          <w:lang w:eastAsia="sk-SK"/>
        </w:rPr>
      </w:pPr>
    </w:p>
    <w:p w:rsidR="001E2635" w:rsidRPr="002C66A7" w:rsidRDefault="001E2635" w:rsidP="001E2635">
      <w:pPr>
        <w:rPr>
          <w:snapToGrid w:val="0"/>
        </w:rPr>
      </w:pPr>
      <w:r w:rsidRPr="002C66A7">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7D0692" w:rsidRPr="002C66A7">
        <w:rPr>
          <w:snapToGrid w:val="0"/>
        </w:rPr>
        <w:t>201</w:t>
      </w:r>
      <w:r w:rsidR="007D0692">
        <w:rPr>
          <w:snapToGrid w:val="0"/>
        </w:rPr>
        <w:t>4</w:t>
      </w:r>
      <w:r w:rsidR="007D0692" w:rsidRPr="002C66A7">
        <w:rPr>
          <w:snapToGrid w:val="0"/>
        </w:rPr>
        <w:t xml:space="preserve"> </w:t>
      </w:r>
      <w:r w:rsidRPr="002C66A7">
        <w:rPr>
          <w:snapToGrid w:val="0"/>
        </w:rPr>
        <w:t xml:space="preserve">daňové priznania spoločnosti za roky </w:t>
      </w:r>
      <w:r w:rsidR="007D0692" w:rsidRPr="002C66A7">
        <w:rPr>
          <w:snapToGrid w:val="0"/>
        </w:rPr>
        <w:t>20</w:t>
      </w:r>
      <w:r w:rsidR="007D0692">
        <w:rPr>
          <w:snapToGrid w:val="0"/>
        </w:rPr>
        <w:t>10</w:t>
      </w:r>
      <w:r w:rsidR="007D0692" w:rsidRPr="002C66A7">
        <w:rPr>
          <w:snapToGrid w:val="0"/>
        </w:rPr>
        <w:t xml:space="preserve"> </w:t>
      </w:r>
      <w:r w:rsidR="00AC79A3" w:rsidRPr="002C66A7">
        <w:rPr>
          <w:snapToGrid w:val="0"/>
        </w:rPr>
        <w:t xml:space="preserve">až </w:t>
      </w:r>
      <w:r w:rsidR="007D0692" w:rsidRPr="002C66A7">
        <w:rPr>
          <w:snapToGrid w:val="0"/>
        </w:rPr>
        <w:t>201</w:t>
      </w:r>
      <w:r w:rsidR="007D0692">
        <w:rPr>
          <w:snapToGrid w:val="0"/>
        </w:rPr>
        <w:t>4</w:t>
      </w:r>
      <w:r w:rsidR="007D0692" w:rsidRPr="002C66A7">
        <w:rPr>
          <w:snapToGrid w:val="0"/>
        </w:rPr>
        <w:t xml:space="preserve"> </w:t>
      </w:r>
      <w:r w:rsidRPr="002C66A7">
        <w:rPr>
          <w:snapToGrid w:val="0"/>
        </w:rPr>
        <w:t>otvorené a môžu sa stať predmetom kontroly.</w:t>
      </w:r>
    </w:p>
    <w:p w:rsidR="00E57510" w:rsidRPr="002C66A7" w:rsidRDefault="00E57510" w:rsidP="001E2635">
      <w:pPr>
        <w:rPr>
          <w:snapToGrid w:val="0"/>
        </w:rPr>
      </w:pPr>
    </w:p>
    <w:p w:rsidR="00E57510" w:rsidRPr="002C66A7" w:rsidRDefault="00E57510" w:rsidP="001E2635">
      <w:pPr>
        <w:rPr>
          <w:snapToGrid w:val="0"/>
        </w:rPr>
      </w:pPr>
      <w:r w:rsidRPr="002C66A7">
        <w:rPr>
          <w:snapToGrid w:val="0"/>
        </w:rPr>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p>
    <w:p w:rsidR="00E57510" w:rsidRPr="002C66A7" w:rsidRDefault="00E57510" w:rsidP="001E2635">
      <w:pPr>
        <w:rPr>
          <w:snapToGrid w:val="0"/>
        </w:rPr>
      </w:pPr>
    </w:p>
    <w:p w:rsidR="00E57510" w:rsidRPr="002C66A7" w:rsidRDefault="00E57510" w:rsidP="001E2635">
      <w:pPr>
        <w:rPr>
          <w:snapToGrid w:val="0"/>
        </w:rPr>
      </w:pPr>
      <w:r w:rsidRPr="002C66A7">
        <w:rPr>
          <w:snapToGrid w:val="0"/>
        </w:rPr>
        <w:t xml:space="preserve">Spoločnosť uskutočnila počas roka </w:t>
      </w:r>
      <w:r w:rsidR="007D0692" w:rsidRPr="002C66A7">
        <w:rPr>
          <w:snapToGrid w:val="0"/>
        </w:rPr>
        <w:t>201</w:t>
      </w:r>
      <w:r w:rsidR="007D0692">
        <w:rPr>
          <w:snapToGrid w:val="0"/>
        </w:rPr>
        <w:t>4</w:t>
      </w:r>
      <w:r w:rsidR="007D0692" w:rsidRPr="002C66A7">
        <w:rPr>
          <w:snapToGrid w:val="0"/>
        </w:rPr>
        <w:t xml:space="preserve"> </w:t>
      </w:r>
      <w:r w:rsidRPr="002C66A7">
        <w:rPr>
          <w:snapToGrid w:val="0"/>
        </w:rPr>
        <w:t>významné transakcie so spriaznenými osobami. Manažment spoločnosti je presvedčený, že transakcie so spriaznenými osobami boli vykonané na princípe nezávislých vzťahov. S účinnosťou od 1. januára 2009 sa na transakcie so spriaznenými osobami vzťahujú nové požiadavky transferového oceňovania. V nových požiadavkách sa uvádza, že spoločnosť musí mať vypracovanú dokumentáciu za každú transakciu so zahraničnou spriaznenou osobou, ktorá potvrdzuje, že transakcia sa uskutočnila na princípe nezávislých vzťahov. Ministerstvo financií SR vydalo osobitné usmernenie týkajúce sa uchovávania dokumentácie transferového oceňovania od roku 2009. Spoločnosť sa v súčasnosti spolieha na dokumentáciu týkajúcu sa transferového oceňovania transakcií so spriaznenými osobami na úrovni skupiny. Keďže existujú viaceré interpretácie daňove</w:t>
      </w:r>
      <w:r w:rsidR="007C1CE5">
        <w:rPr>
          <w:snapToGrid w:val="0"/>
        </w:rPr>
        <w:t>j legislatívy v </w:t>
      </w:r>
      <w:r w:rsidRPr="002C66A7">
        <w:rPr>
          <w:snapToGrid w:val="0"/>
        </w:rPr>
        <w:t>Slovenskej republike, ich aplikácia voči spoločnosti je v súčasnosti neistá.</w:t>
      </w:r>
    </w:p>
    <w:p w:rsidR="001343A4" w:rsidRPr="002C66A7" w:rsidRDefault="001343A4" w:rsidP="001343A4">
      <w:bookmarkStart w:id="56" w:name="T_contingent_liabilities_2"/>
    </w:p>
    <w:p w:rsidR="00725C93" w:rsidRPr="002C66A7" w:rsidRDefault="00725C93" w:rsidP="001343A4"/>
    <w:bookmarkEnd w:id="56"/>
    <w:p w:rsidR="001E2635" w:rsidRPr="002C66A7" w:rsidRDefault="001E2635" w:rsidP="001E2635">
      <w:pPr>
        <w:pStyle w:val="Heading2"/>
      </w:pPr>
      <w:r w:rsidRPr="002C66A7">
        <w:t>Budúce práva a</w:t>
      </w:r>
      <w:r w:rsidR="00BA18F1" w:rsidRPr="002C66A7">
        <w:t> </w:t>
      </w:r>
      <w:r w:rsidRPr="002C66A7">
        <w:t>povinnosti</w:t>
      </w:r>
    </w:p>
    <w:p w:rsidR="00BA18F1" w:rsidRPr="002C66A7" w:rsidRDefault="00BA18F1" w:rsidP="009E172B"/>
    <w:p w:rsidR="001E2635" w:rsidRDefault="00E57510" w:rsidP="001E2635">
      <w:r w:rsidRPr="002C66A7">
        <w:t xml:space="preserve">Spoločnosť si nie je vedomá žiadnych budúcich práv a povinností k 31. decembru </w:t>
      </w:r>
      <w:r w:rsidR="007D0692" w:rsidRPr="002C66A7">
        <w:t>201</w:t>
      </w:r>
      <w:r w:rsidR="007D0692">
        <w:t>4</w:t>
      </w:r>
      <w:r w:rsidRPr="002C66A7">
        <w:t>. Všetky záväzky spoločnosti sa týkajú bežného účtovného obdobia.</w:t>
      </w:r>
    </w:p>
    <w:p w:rsidR="00D40E4D" w:rsidRDefault="00D40E4D" w:rsidP="001E2635"/>
    <w:p w:rsidR="00D40E4D" w:rsidRPr="002C66A7" w:rsidRDefault="00D40E4D" w:rsidP="001E2635">
      <w:r>
        <w:t xml:space="preserve">V súlade s nájomnou zmluvou na priestory, v ktorých spoločnosť vykonáva podnikateľskú činnosť, spoločnosť zaplatila ročné nájomné v sume 114 tisíc EUR. Výpovedná lehota tejto zmluvy je </w:t>
      </w:r>
      <w:r w:rsidR="00A53A0F">
        <w:t>3 mesiace</w:t>
      </w:r>
      <w:r>
        <w:t>.</w:t>
      </w:r>
    </w:p>
    <w:p w:rsidR="00A37BD7" w:rsidRPr="002C66A7" w:rsidRDefault="00A37BD7" w:rsidP="001E2635"/>
    <w:p w:rsidR="002C66A7" w:rsidRPr="002C66A7" w:rsidRDefault="002C66A7">
      <w:pPr>
        <w:jc w:val="left"/>
        <w:rPr>
          <w:rFonts w:cs="Arial"/>
          <w:b/>
          <w:bCs/>
          <w:caps/>
          <w:kern w:val="32"/>
          <w:sz w:val="18"/>
          <w:szCs w:val="32"/>
          <w:u w:val="single"/>
        </w:rPr>
      </w:pPr>
      <w:r w:rsidRPr="002C66A7">
        <w:br w:type="page"/>
      </w:r>
    </w:p>
    <w:p w:rsidR="001E2635" w:rsidRPr="002C66A7" w:rsidRDefault="001E2635" w:rsidP="001E2635">
      <w:pPr>
        <w:pStyle w:val="Heading1"/>
      </w:pPr>
      <w:r w:rsidRPr="002C66A7">
        <w:lastRenderedPageBreak/>
        <w:t>SKUTOČNOSTI, KTORÉ NASTALI PO DNI, KU KTORÉMU SA ZOSTAVUJE ÚČTOVNÁ ZÁVIERKA, A DO DŇA ZOSTAVENIA ÚČTOVNEJ ZÁVIERKY</w:t>
      </w:r>
    </w:p>
    <w:p w:rsidR="001E2635" w:rsidRPr="002C66A7" w:rsidRDefault="001E2635" w:rsidP="001E2635">
      <w:pPr>
        <w:rPr>
          <w:u w:val="single"/>
        </w:rPr>
      </w:pPr>
    </w:p>
    <w:p w:rsidR="001E2635" w:rsidRPr="002C66A7" w:rsidRDefault="00280CAC" w:rsidP="001E2635">
      <w:pPr>
        <w:rPr>
          <w:snapToGrid w:val="0"/>
          <w:lang w:eastAsia="sk-SK"/>
        </w:rPr>
      </w:pPr>
      <w:r w:rsidRPr="00642760">
        <w:rPr>
          <w:snapToGrid w:val="0"/>
          <w:lang w:eastAsia="sk-SK"/>
        </w:rPr>
        <w:t>Po 31. decembri 2014 a do dňa zostavenia účtovnej závierky nenastali žiadne také udalosti, ktoré by významným spôsobom ovplyvnili aktíva a pasíva spoločnosti, okrem tých, ktoré sú uvedené vyššie a ktoré sú výsledkom bežnej činnosti.</w:t>
      </w:r>
    </w:p>
    <w:p w:rsidR="001E2635" w:rsidRPr="002C66A7" w:rsidRDefault="001E2635" w:rsidP="001E2635">
      <w:pPr>
        <w:rPr>
          <w:snapToGrid w:val="0"/>
          <w:lang w:eastAsia="sk-SK"/>
        </w:rPr>
      </w:pPr>
    </w:p>
    <w:p w:rsidR="001E2635" w:rsidRPr="002C66A7" w:rsidRDefault="001E2635" w:rsidP="001E2635">
      <w:pPr>
        <w:pStyle w:val="Heading1"/>
      </w:pPr>
      <w:r w:rsidRPr="002C66A7">
        <w:t>PREHĽAD ZMIEN VLASTNÉHO IMANIA</w:t>
      </w:r>
    </w:p>
    <w:p w:rsidR="00DF3A12" w:rsidRPr="002C66A7" w:rsidRDefault="00DF3A12" w:rsidP="001E2635">
      <w:pPr>
        <w:rPr>
          <w:i/>
          <w:snapToGrid w:val="0"/>
          <w:color w:val="FF0000"/>
          <w:lang w:eastAsia="sk-SK"/>
        </w:rPr>
      </w:pPr>
    </w:p>
    <w:p w:rsidR="00B93233" w:rsidRPr="002C66A7" w:rsidRDefault="00B93233" w:rsidP="00B93233">
      <w:pPr>
        <w:rPr>
          <w:snapToGrid w:val="0"/>
          <w:color w:val="000000"/>
          <w:u w:val="single"/>
          <w:lang w:eastAsia="sk-SK"/>
        </w:rPr>
      </w:pPr>
      <w:r w:rsidRPr="002C66A7">
        <w:rPr>
          <w:snapToGrid w:val="0"/>
          <w:color w:val="000000"/>
          <w:u w:val="single"/>
          <w:lang w:eastAsia="sk-SK"/>
        </w:rPr>
        <w:t xml:space="preserve">31. december </w:t>
      </w:r>
      <w:r w:rsidR="007D0692" w:rsidRPr="002C66A7">
        <w:rPr>
          <w:snapToGrid w:val="0"/>
          <w:color w:val="000000"/>
          <w:u w:val="single"/>
          <w:lang w:eastAsia="sk-SK"/>
        </w:rPr>
        <w:t>201</w:t>
      </w:r>
      <w:r w:rsidR="007D0692">
        <w:rPr>
          <w:snapToGrid w:val="0"/>
          <w:color w:val="000000"/>
          <w:u w:val="single"/>
          <w:lang w:eastAsia="sk-SK"/>
        </w:rPr>
        <w:t>4</w:t>
      </w:r>
    </w:p>
    <w:p w:rsidR="005B36DD" w:rsidRPr="002C66A7" w:rsidRDefault="005B36DD" w:rsidP="001E2635">
      <w:pPr>
        <w:rPr>
          <w:snapToGrid w:val="0"/>
          <w:lang w:eastAsia="sk-SK"/>
        </w:rPr>
      </w:pPr>
      <w:bookmarkStart w:id="57" w:name="T_changes_in_equity_1"/>
      <w:r w:rsidRPr="002C66A7">
        <w:rPr>
          <w:snapToGrid w:val="0"/>
          <w:color w:val="000000"/>
          <w:lang w:eastAsia="sk-SK"/>
        </w:rPr>
        <w:t xml:space="preserve"> </w:t>
      </w:r>
    </w:p>
    <w:tbl>
      <w:tblPr>
        <w:tblW w:w="5000" w:type="pct"/>
        <w:tblCellMar>
          <w:left w:w="70" w:type="dxa"/>
          <w:right w:w="70" w:type="dxa"/>
        </w:tblCellMar>
        <w:tblLook w:val="04A0"/>
      </w:tblPr>
      <w:tblGrid>
        <w:gridCol w:w="3733"/>
        <w:gridCol w:w="1111"/>
        <w:gridCol w:w="1013"/>
        <w:gridCol w:w="1013"/>
        <w:gridCol w:w="1013"/>
        <w:gridCol w:w="1328"/>
      </w:tblGrid>
      <w:tr w:rsidR="005B36DD" w:rsidRPr="002C66A7" w:rsidTr="007D0692">
        <w:tc>
          <w:tcPr>
            <w:tcW w:w="2026" w:type="pct"/>
            <w:vMerge w:val="restart"/>
            <w:tcBorders>
              <w:top w:val="single" w:sz="8" w:space="0" w:color="auto"/>
              <w:left w:val="nil"/>
              <w:bottom w:val="single" w:sz="4" w:space="0" w:color="000000"/>
              <w:right w:val="nil"/>
            </w:tcBorders>
            <w:shd w:val="clear" w:color="auto" w:fill="auto"/>
            <w:vAlign w:val="center"/>
            <w:hideMark/>
          </w:tcPr>
          <w:p w:rsidR="005B36DD" w:rsidRPr="002C66A7" w:rsidRDefault="005B36DD" w:rsidP="002C66A7">
            <w:pPr>
              <w:ind w:left="142" w:hanging="142"/>
              <w:jc w:val="left"/>
              <w:rPr>
                <w:rFonts w:cs="Arial"/>
                <w:b/>
                <w:bCs/>
                <w:i/>
                <w:iCs/>
                <w:sz w:val="15"/>
                <w:szCs w:val="15"/>
                <w:lang w:eastAsia="sk-SK"/>
              </w:rPr>
            </w:pPr>
            <w:bookmarkStart w:id="58" w:name="RANGE!B11:G31"/>
            <w:r w:rsidRPr="002C66A7">
              <w:rPr>
                <w:rFonts w:cs="Arial"/>
                <w:b/>
                <w:bCs/>
                <w:i/>
                <w:iCs/>
                <w:sz w:val="15"/>
                <w:szCs w:val="15"/>
                <w:lang w:eastAsia="sk-SK"/>
              </w:rPr>
              <w:t>Položka</w:t>
            </w:r>
            <w:bookmarkEnd w:id="58"/>
          </w:p>
        </w:tc>
        <w:tc>
          <w:tcPr>
            <w:tcW w:w="603"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Presuny</w:t>
            </w:r>
          </w:p>
        </w:tc>
        <w:tc>
          <w:tcPr>
            <w:tcW w:w="721"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Stav</w:t>
            </w:r>
          </w:p>
        </w:tc>
      </w:tr>
      <w:tr w:rsidR="005B36DD" w:rsidRPr="002C66A7" w:rsidTr="007D0692">
        <w:tc>
          <w:tcPr>
            <w:tcW w:w="2026" w:type="pct"/>
            <w:vMerge/>
            <w:tcBorders>
              <w:top w:val="single" w:sz="8" w:space="0" w:color="auto"/>
              <w:left w:val="nil"/>
              <w:bottom w:val="single" w:sz="4" w:space="0" w:color="000000"/>
              <w:right w:val="nil"/>
            </w:tcBorders>
            <w:vAlign w:val="center"/>
            <w:hideMark/>
          </w:tcPr>
          <w:p w:rsidR="005B36DD" w:rsidRPr="002C66A7" w:rsidRDefault="005B36DD" w:rsidP="002C66A7">
            <w:pPr>
              <w:ind w:left="142" w:hanging="142"/>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 xml:space="preserve">k 1. 1. </w:t>
            </w:r>
            <w:r w:rsidR="007D0692" w:rsidRPr="002C66A7">
              <w:rPr>
                <w:rFonts w:cs="Arial"/>
                <w:b/>
                <w:bCs/>
                <w:i/>
                <w:iCs/>
                <w:sz w:val="15"/>
                <w:szCs w:val="15"/>
                <w:lang w:eastAsia="sk-SK"/>
              </w:rPr>
              <w:t>201</w:t>
            </w:r>
            <w:r w:rsidR="007D0692">
              <w:rPr>
                <w:rFonts w:cs="Arial"/>
                <w:b/>
                <w:bCs/>
                <w:i/>
                <w:iCs/>
                <w:sz w:val="15"/>
                <w:szCs w:val="15"/>
                <w:lang w:eastAsia="sk-SK"/>
              </w:rPr>
              <w:t>4</w:t>
            </w:r>
          </w:p>
        </w:tc>
        <w:tc>
          <w:tcPr>
            <w:tcW w:w="550" w:type="pct"/>
            <w:vMerge/>
            <w:tcBorders>
              <w:top w:val="single" w:sz="8" w:space="0" w:color="auto"/>
              <w:left w:val="nil"/>
              <w:bottom w:val="nil"/>
              <w:right w:val="nil"/>
            </w:tcBorders>
            <w:vAlign w:val="center"/>
            <w:hideMark/>
          </w:tcPr>
          <w:p w:rsidR="005B36DD" w:rsidRPr="002C66A7" w:rsidRDefault="005B36DD" w:rsidP="005B36DD">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5B36DD" w:rsidRPr="002C66A7" w:rsidRDefault="005B36DD" w:rsidP="005B36DD">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5B36DD" w:rsidRPr="002C66A7" w:rsidRDefault="005B36DD" w:rsidP="005B36DD">
            <w:pPr>
              <w:jc w:val="left"/>
              <w:rPr>
                <w:rFonts w:cs="Arial"/>
                <w:b/>
                <w:bCs/>
                <w:i/>
                <w:iCs/>
                <w:sz w:val="15"/>
                <w:szCs w:val="15"/>
                <w:lang w:eastAsia="sk-SK"/>
              </w:rPr>
            </w:pPr>
          </w:p>
        </w:tc>
        <w:tc>
          <w:tcPr>
            <w:tcW w:w="721" w:type="pct"/>
            <w:tcBorders>
              <w:top w:val="nil"/>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 xml:space="preserve">k 31. 12. </w:t>
            </w:r>
            <w:r w:rsidR="007D0692" w:rsidRPr="002C66A7">
              <w:rPr>
                <w:rFonts w:cs="Arial"/>
                <w:b/>
                <w:bCs/>
                <w:i/>
                <w:iCs/>
                <w:sz w:val="15"/>
                <w:szCs w:val="15"/>
                <w:lang w:eastAsia="sk-SK"/>
              </w:rPr>
              <w:t>201</w:t>
            </w:r>
            <w:r w:rsidR="007D0692">
              <w:rPr>
                <w:rFonts w:cs="Arial"/>
                <w:b/>
                <w:bCs/>
                <w:i/>
                <w:iCs/>
                <w:sz w:val="15"/>
                <w:szCs w:val="15"/>
                <w:lang w:eastAsia="sk-SK"/>
              </w:rPr>
              <w:t>4</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33 194</w:t>
            </w:r>
          </w:p>
        </w:tc>
        <w:tc>
          <w:tcPr>
            <w:tcW w:w="550" w:type="pct"/>
            <w:tcBorders>
              <w:top w:val="single" w:sz="4" w:space="0" w:color="auto"/>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single" w:sz="4" w:space="0" w:color="auto"/>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single" w:sz="4" w:space="0" w:color="auto"/>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single" w:sz="4" w:space="0" w:color="auto"/>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33 194</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280CAC" w:rsidRPr="002C66A7" w:rsidRDefault="00280CAC" w:rsidP="002C66A7">
            <w:pPr>
              <w:ind w:right="-57"/>
              <w:jc w:val="right"/>
              <w:rPr>
                <w:rFonts w:cs="Arial"/>
                <w:sz w:val="15"/>
                <w:szCs w:val="15"/>
                <w:lang w:eastAsia="sk-SK"/>
              </w:rPr>
            </w:pPr>
            <w:r w:rsidRPr="002C66A7">
              <w:rPr>
                <w:rFonts w:cs="Arial"/>
                <w:sz w:val="15"/>
                <w:szCs w:val="15"/>
                <w:lang w:eastAsia="sk-SK"/>
              </w:rPr>
              <w:t>(274 263)</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2C66A7">
              <w:rPr>
                <w:rFonts w:cs="Arial"/>
                <w:sz w:val="15"/>
                <w:szCs w:val="15"/>
                <w:lang w:eastAsia="sk-SK"/>
              </w:rPr>
              <w:t>71 344</w:t>
            </w:r>
          </w:p>
        </w:tc>
        <w:tc>
          <w:tcPr>
            <w:tcW w:w="721" w:type="pct"/>
            <w:tcBorders>
              <w:top w:val="nil"/>
              <w:left w:val="nil"/>
              <w:bottom w:val="nil"/>
              <w:right w:val="nil"/>
            </w:tcBorders>
            <w:shd w:val="clear" w:color="auto" w:fill="auto"/>
            <w:vAlign w:val="bottom"/>
          </w:tcPr>
          <w:p w:rsidR="00280CAC" w:rsidRPr="002C66A7" w:rsidRDefault="00280CAC" w:rsidP="00280CAC">
            <w:pPr>
              <w:ind w:right="-57"/>
              <w:jc w:val="right"/>
              <w:rPr>
                <w:rFonts w:cs="Arial"/>
                <w:sz w:val="15"/>
                <w:szCs w:val="15"/>
                <w:lang w:eastAsia="sk-SK"/>
              </w:rPr>
            </w:pPr>
            <w:r w:rsidRPr="00280CAC">
              <w:rPr>
                <w:rFonts w:cs="Arial"/>
                <w:sz w:val="15"/>
                <w:szCs w:val="15"/>
                <w:lang w:eastAsia="sk-SK"/>
              </w:rPr>
              <w:t>(202 919)</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71</w:t>
            </w:r>
            <w:r w:rsidR="00F52872">
              <w:rPr>
                <w:rFonts w:cs="Arial"/>
                <w:sz w:val="15"/>
                <w:szCs w:val="15"/>
                <w:lang w:eastAsia="sk-SK"/>
              </w:rPr>
              <w:t> </w:t>
            </w:r>
            <w:r w:rsidRPr="002C66A7">
              <w:rPr>
                <w:rFonts w:cs="Arial"/>
                <w:sz w:val="15"/>
                <w:szCs w:val="15"/>
                <w:lang w:eastAsia="sk-SK"/>
              </w:rPr>
              <w:t>344</w:t>
            </w:r>
          </w:p>
        </w:tc>
        <w:tc>
          <w:tcPr>
            <w:tcW w:w="550" w:type="pct"/>
            <w:tcBorders>
              <w:top w:val="nil"/>
              <w:left w:val="nil"/>
              <w:bottom w:val="nil"/>
              <w:right w:val="nil"/>
            </w:tcBorders>
            <w:shd w:val="clear" w:color="auto" w:fill="auto"/>
          </w:tcPr>
          <w:p w:rsidR="00F52872" w:rsidRDefault="00F52872" w:rsidP="00280CAC">
            <w:pPr>
              <w:jc w:val="right"/>
              <w:rPr>
                <w:rFonts w:cs="Arial"/>
                <w:sz w:val="15"/>
                <w:szCs w:val="15"/>
                <w:lang w:eastAsia="sk-SK"/>
              </w:rPr>
            </w:pPr>
          </w:p>
          <w:p w:rsidR="00280CAC" w:rsidRDefault="00280CAC" w:rsidP="00280CAC">
            <w:pPr>
              <w:jc w:val="right"/>
            </w:pPr>
            <w:r w:rsidRPr="00280CAC">
              <w:rPr>
                <w:rFonts w:cs="Arial"/>
                <w:sz w:val="15"/>
                <w:szCs w:val="15"/>
                <w:lang w:eastAsia="sk-SK"/>
              </w:rPr>
              <w:t>129</w:t>
            </w:r>
            <w:r w:rsidR="00F52872">
              <w:rPr>
                <w:rFonts w:cs="Arial"/>
                <w:sz w:val="15"/>
                <w:szCs w:val="15"/>
                <w:lang w:eastAsia="sk-SK"/>
              </w:rPr>
              <w:t> </w:t>
            </w:r>
            <w:r w:rsidRPr="00280CAC">
              <w:rPr>
                <w:rFonts w:cs="Arial"/>
                <w:sz w:val="15"/>
                <w:szCs w:val="15"/>
                <w:lang w:eastAsia="sk-SK"/>
              </w:rPr>
              <w:t>784</w:t>
            </w:r>
          </w:p>
        </w:tc>
        <w:tc>
          <w:tcPr>
            <w:tcW w:w="550" w:type="pct"/>
            <w:tcBorders>
              <w:top w:val="nil"/>
              <w:left w:val="nil"/>
              <w:bottom w:val="nil"/>
              <w:right w:val="nil"/>
            </w:tcBorders>
            <w:shd w:val="clear" w:color="auto" w:fill="auto"/>
          </w:tcPr>
          <w:p w:rsidR="00F52872" w:rsidRDefault="00F52872" w:rsidP="00280CAC">
            <w:pPr>
              <w:jc w:val="right"/>
              <w:rPr>
                <w:rFonts w:cs="Arial"/>
                <w:sz w:val="15"/>
                <w:szCs w:val="15"/>
                <w:lang w:eastAsia="sk-SK"/>
              </w:rPr>
            </w:pPr>
          </w:p>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F52872" w:rsidRDefault="00F52872" w:rsidP="00280CAC">
            <w:pPr>
              <w:jc w:val="right"/>
              <w:rPr>
                <w:rFonts w:cs="Arial"/>
                <w:sz w:val="15"/>
                <w:szCs w:val="15"/>
                <w:lang w:eastAsia="sk-SK"/>
              </w:rPr>
            </w:pPr>
          </w:p>
          <w:p w:rsidR="00280CAC" w:rsidRDefault="00280CAC" w:rsidP="00280CAC">
            <w:pPr>
              <w:jc w:val="right"/>
            </w:pPr>
            <w:r>
              <w:rPr>
                <w:rFonts w:cs="Arial"/>
                <w:sz w:val="15"/>
                <w:szCs w:val="15"/>
                <w:lang w:eastAsia="sk-SK"/>
              </w:rPr>
              <w:t>(</w:t>
            </w:r>
            <w:r w:rsidRPr="002C66A7">
              <w:rPr>
                <w:rFonts w:cs="Arial"/>
                <w:sz w:val="15"/>
                <w:szCs w:val="15"/>
                <w:lang w:eastAsia="sk-SK"/>
              </w:rPr>
              <w:t>71</w:t>
            </w:r>
            <w:r>
              <w:rPr>
                <w:rFonts w:cs="Arial"/>
                <w:sz w:val="15"/>
                <w:szCs w:val="15"/>
                <w:lang w:eastAsia="sk-SK"/>
              </w:rPr>
              <w:t> </w:t>
            </w:r>
            <w:r w:rsidRPr="002C66A7">
              <w:rPr>
                <w:rFonts w:cs="Arial"/>
                <w:sz w:val="15"/>
                <w:szCs w:val="15"/>
                <w:lang w:eastAsia="sk-SK"/>
              </w:rPr>
              <w:t>344</w:t>
            </w:r>
            <w:r>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80CAC">
              <w:rPr>
                <w:rFonts w:cs="Arial"/>
                <w:sz w:val="15"/>
                <w:szCs w:val="15"/>
                <w:lang w:eastAsia="sk-SK"/>
              </w:rPr>
              <w:t>129 784</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nil"/>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nil"/>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nil"/>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r w:rsidR="00280CAC" w:rsidRPr="002C66A7" w:rsidTr="00605269">
        <w:tc>
          <w:tcPr>
            <w:tcW w:w="2026" w:type="pct"/>
            <w:tcBorders>
              <w:top w:val="nil"/>
              <w:left w:val="nil"/>
              <w:bottom w:val="single" w:sz="8" w:space="0" w:color="auto"/>
              <w:right w:val="nil"/>
            </w:tcBorders>
            <w:shd w:val="clear" w:color="auto" w:fill="auto"/>
            <w:vAlign w:val="center"/>
            <w:hideMark/>
          </w:tcPr>
          <w:p w:rsidR="00280CAC" w:rsidRPr="002C66A7" w:rsidRDefault="00280CAC" w:rsidP="002C66A7">
            <w:pPr>
              <w:ind w:left="142" w:hanging="142"/>
              <w:jc w:val="left"/>
              <w:rPr>
                <w:rFonts w:cs="Arial"/>
                <w:sz w:val="15"/>
                <w:szCs w:val="15"/>
                <w:lang w:eastAsia="sk-SK"/>
              </w:rPr>
            </w:pPr>
            <w:r w:rsidRPr="002C66A7">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280CAC" w:rsidRPr="002C66A7" w:rsidRDefault="00280CAC" w:rsidP="002C66A7">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single" w:sz="8" w:space="0" w:color="auto"/>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single" w:sz="8" w:space="0" w:color="auto"/>
              <w:right w:val="nil"/>
            </w:tcBorders>
            <w:shd w:val="clear" w:color="auto" w:fill="auto"/>
          </w:tcPr>
          <w:p w:rsidR="00280CAC" w:rsidRDefault="00280CAC" w:rsidP="00280CAC">
            <w:pPr>
              <w:jc w:val="right"/>
            </w:pPr>
            <w:r w:rsidRPr="00D14861">
              <w:rPr>
                <w:rFonts w:cs="Arial"/>
                <w:sz w:val="15"/>
                <w:szCs w:val="15"/>
                <w:lang w:eastAsia="sk-SK"/>
              </w:rPr>
              <w:t>-</w:t>
            </w:r>
          </w:p>
        </w:tc>
        <w:tc>
          <w:tcPr>
            <w:tcW w:w="550" w:type="pct"/>
            <w:tcBorders>
              <w:top w:val="nil"/>
              <w:left w:val="nil"/>
              <w:bottom w:val="single" w:sz="8" w:space="0" w:color="auto"/>
              <w:right w:val="nil"/>
            </w:tcBorders>
            <w:shd w:val="clear" w:color="auto" w:fill="auto"/>
          </w:tcPr>
          <w:p w:rsidR="00280CAC" w:rsidRDefault="00280CAC" w:rsidP="00280CAC">
            <w:pPr>
              <w:jc w:val="right"/>
            </w:pPr>
            <w:r w:rsidRPr="00D14861">
              <w:rPr>
                <w:rFonts w:cs="Arial"/>
                <w:sz w:val="15"/>
                <w:szCs w:val="15"/>
                <w:lang w:eastAsia="sk-SK"/>
              </w:rPr>
              <w:t>-</w:t>
            </w:r>
          </w:p>
        </w:tc>
        <w:tc>
          <w:tcPr>
            <w:tcW w:w="721" w:type="pct"/>
            <w:tcBorders>
              <w:top w:val="nil"/>
              <w:left w:val="nil"/>
              <w:bottom w:val="single" w:sz="8" w:space="0" w:color="auto"/>
              <w:right w:val="nil"/>
            </w:tcBorders>
            <w:shd w:val="clear" w:color="auto" w:fill="auto"/>
            <w:vAlign w:val="bottom"/>
          </w:tcPr>
          <w:p w:rsidR="00280CAC" w:rsidRPr="002C66A7" w:rsidRDefault="00280CAC" w:rsidP="00D7217F">
            <w:pPr>
              <w:jc w:val="right"/>
              <w:rPr>
                <w:rFonts w:cs="Arial"/>
                <w:sz w:val="15"/>
                <w:szCs w:val="15"/>
                <w:lang w:eastAsia="sk-SK"/>
              </w:rPr>
            </w:pPr>
            <w:r w:rsidRPr="002C66A7">
              <w:rPr>
                <w:rFonts w:cs="Arial"/>
                <w:sz w:val="15"/>
                <w:szCs w:val="15"/>
                <w:lang w:eastAsia="sk-SK"/>
              </w:rPr>
              <w:t>-</w:t>
            </w:r>
          </w:p>
        </w:tc>
      </w:tr>
    </w:tbl>
    <w:p w:rsidR="00B93233" w:rsidRPr="002C66A7" w:rsidRDefault="00B93233" w:rsidP="001E2635">
      <w:pPr>
        <w:rPr>
          <w:snapToGrid w:val="0"/>
          <w:lang w:eastAsia="sk-SK"/>
        </w:rPr>
      </w:pPr>
    </w:p>
    <w:p w:rsidR="00DE3BD5" w:rsidRPr="002C66A7" w:rsidRDefault="00DE3BD5" w:rsidP="001E2635">
      <w:pPr>
        <w:rPr>
          <w:snapToGrid w:val="0"/>
          <w:lang w:eastAsia="sk-SK"/>
        </w:rPr>
      </w:pPr>
    </w:p>
    <w:bookmarkEnd w:id="57"/>
    <w:p w:rsidR="0014438A" w:rsidRDefault="0014438A">
      <w:pPr>
        <w:jc w:val="left"/>
        <w:rPr>
          <w:snapToGrid w:val="0"/>
          <w:color w:val="000000"/>
          <w:u w:val="single"/>
          <w:lang w:eastAsia="sk-SK"/>
        </w:rPr>
      </w:pPr>
      <w:r>
        <w:rPr>
          <w:snapToGrid w:val="0"/>
          <w:color w:val="000000"/>
          <w:u w:val="single"/>
          <w:lang w:eastAsia="sk-SK"/>
        </w:rPr>
        <w:br w:type="page"/>
      </w:r>
    </w:p>
    <w:p w:rsidR="007D0692" w:rsidRPr="002C66A7" w:rsidRDefault="007D0692" w:rsidP="007D0692">
      <w:pPr>
        <w:rPr>
          <w:snapToGrid w:val="0"/>
          <w:color w:val="000000"/>
          <w:u w:val="single"/>
          <w:lang w:eastAsia="sk-SK"/>
        </w:rPr>
      </w:pPr>
      <w:r w:rsidRPr="002C66A7">
        <w:rPr>
          <w:snapToGrid w:val="0"/>
          <w:color w:val="000000"/>
          <w:u w:val="single"/>
          <w:lang w:eastAsia="sk-SK"/>
        </w:rPr>
        <w:lastRenderedPageBreak/>
        <w:t>31. december 2013</w:t>
      </w:r>
    </w:p>
    <w:p w:rsidR="007D0692" w:rsidRPr="002C66A7" w:rsidRDefault="007D0692" w:rsidP="007D0692">
      <w:pPr>
        <w:rPr>
          <w:snapToGrid w:val="0"/>
          <w:lang w:eastAsia="sk-SK"/>
        </w:rPr>
      </w:pPr>
      <w:r w:rsidRPr="002C66A7">
        <w:rPr>
          <w:snapToGrid w:val="0"/>
          <w:color w:val="000000"/>
          <w:lang w:eastAsia="sk-SK"/>
        </w:rPr>
        <w:t xml:space="preserve"> </w:t>
      </w:r>
    </w:p>
    <w:tbl>
      <w:tblPr>
        <w:tblW w:w="5000" w:type="pct"/>
        <w:tblCellMar>
          <w:left w:w="70" w:type="dxa"/>
          <w:right w:w="70" w:type="dxa"/>
        </w:tblCellMar>
        <w:tblLook w:val="04A0"/>
      </w:tblPr>
      <w:tblGrid>
        <w:gridCol w:w="3733"/>
        <w:gridCol w:w="1111"/>
        <w:gridCol w:w="1013"/>
        <w:gridCol w:w="1013"/>
        <w:gridCol w:w="1013"/>
        <w:gridCol w:w="1328"/>
      </w:tblGrid>
      <w:tr w:rsidR="007D0692" w:rsidRPr="002C66A7" w:rsidTr="007D0692">
        <w:tc>
          <w:tcPr>
            <w:tcW w:w="2026" w:type="pct"/>
            <w:vMerge w:val="restart"/>
            <w:tcBorders>
              <w:top w:val="single" w:sz="8" w:space="0" w:color="auto"/>
              <w:left w:val="nil"/>
              <w:bottom w:val="single" w:sz="4" w:space="0" w:color="000000"/>
              <w:right w:val="nil"/>
            </w:tcBorders>
            <w:shd w:val="clear" w:color="auto" w:fill="auto"/>
            <w:vAlign w:val="center"/>
            <w:hideMark/>
          </w:tcPr>
          <w:p w:rsidR="007D0692" w:rsidRPr="002C66A7" w:rsidRDefault="007D0692" w:rsidP="007D0692">
            <w:pPr>
              <w:ind w:left="142" w:hanging="142"/>
              <w:jc w:val="left"/>
              <w:rPr>
                <w:rFonts w:cs="Arial"/>
                <w:b/>
                <w:bCs/>
                <w:i/>
                <w:iCs/>
                <w:sz w:val="15"/>
                <w:szCs w:val="15"/>
                <w:lang w:eastAsia="sk-SK"/>
              </w:rPr>
            </w:pPr>
            <w:r w:rsidRPr="002C66A7">
              <w:rPr>
                <w:rFonts w:cs="Arial"/>
                <w:b/>
                <w:bCs/>
                <w:i/>
                <w:iCs/>
                <w:sz w:val="15"/>
                <w:szCs w:val="15"/>
                <w:lang w:eastAsia="sk-SK"/>
              </w:rPr>
              <w:t>Položka</w:t>
            </w:r>
          </w:p>
        </w:tc>
        <w:tc>
          <w:tcPr>
            <w:tcW w:w="603" w:type="pct"/>
            <w:tcBorders>
              <w:top w:val="single" w:sz="8" w:space="0" w:color="auto"/>
              <w:left w:val="nil"/>
              <w:bottom w:val="nil"/>
              <w:right w:val="nil"/>
            </w:tcBorders>
            <w:shd w:val="clear" w:color="auto" w:fill="auto"/>
            <w:vAlign w:val="center"/>
            <w:hideMark/>
          </w:tcPr>
          <w:p w:rsidR="007D0692" w:rsidRPr="002C66A7" w:rsidRDefault="007D0692" w:rsidP="007D0692">
            <w:pPr>
              <w:jc w:val="center"/>
              <w:rPr>
                <w:rFonts w:cs="Arial"/>
                <w:b/>
                <w:bCs/>
                <w:i/>
                <w:iCs/>
                <w:sz w:val="15"/>
                <w:szCs w:val="15"/>
                <w:lang w:eastAsia="sk-SK"/>
              </w:rPr>
            </w:pPr>
            <w:r w:rsidRPr="002C66A7">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7D0692" w:rsidRPr="002C66A7" w:rsidRDefault="007D0692" w:rsidP="007D0692">
            <w:pPr>
              <w:jc w:val="center"/>
              <w:rPr>
                <w:rFonts w:cs="Arial"/>
                <w:b/>
                <w:bCs/>
                <w:i/>
                <w:iCs/>
                <w:sz w:val="15"/>
                <w:szCs w:val="15"/>
                <w:lang w:eastAsia="sk-SK"/>
              </w:rPr>
            </w:pPr>
            <w:r w:rsidRPr="002C66A7">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7D0692" w:rsidRPr="002C66A7" w:rsidRDefault="007D0692" w:rsidP="007D0692">
            <w:pPr>
              <w:jc w:val="center"/>
              <w:rPr>
                <w:rFonts w:cs="Arial"/>
                <w:b/>
                <w:bCs/>
                <w:i/>
                <w:iCs/>
                <w:sz w:val="15"/>
                <w:szCs w:val="15"/>
                <w:lang w:eastAsia="sk-SK"/>
              </w:rPr>
            </w:pPr>
            <w:r w:rsidRPr="002C66A7">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7D0692" w:rsidRPr="002C66A7" w:rsidRDefault="007D0692" w:rsidP="007D0692">
            <w:pPr>
              <w:jc w:val="center"/>
              <w:rPr>
                <w:rFonts w:cs="Arial"/>
                <w:b/>
                <w:bCs/>
                <w:i/>
                <w:iCs/>
                <w:sz w:val="15"/>
                <w:szCs w:val="15"/>
                <w:lang w:eastAsia="sk-SK"/>
              </w:rPr>
            </w:pPr>
            <w:r w:rsidRPr="002C66A7">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7D0692" w:rsidRPr="002C66A7" w:rsidRDefault="007D0692" w:rsidP="007D0692">
            <w:pPr>
              <w:jc w:val="center"/>
              <w:rPr>
                <w:rFonts w:cs="Arial"/>
                <w:b/>
                <w:bCs/>
                <w:i/>
                <w:iCs/>
                <w:sz w:val="15"/>
                <w:szCs w:val="15"/>
                <w:lang w:eastAsia="sk-SK"/>
              </w:rPr>
            </w:pPr>
            <w:r w:rsidRPr="002C66A7">
              <w:rPr>
                <w:rFonts w:cs="Arial"/>
                <w:b/>
                <w:bCs/>
                <w:i/>
                <w:iCs/>
                <w:sz w:val="15"/>
                <w:szCs w:val="15"/>
                <w:lang w:eastAsia="sk-SK"/>
              </w:rPr>
              <w:t>Stav</w:t>
            </w:r>
          </w:p>
        </w:tc>
      </w:tr>
      <w:tr w:rsidR="007D0692" w:rsidRPr="002C66A7" w:rsidTr="007D0692">
        <w:tc>
          <w:tcPr>
            <w:tcW w:w="2026" w:type="pct"/>
            <w:vMerge/>
            <w:tcBorders>
              <w:top w:val="single" w:sz="8" w:space="0" w:color="auto"/>
              <w:left w:val="nil"/>
              <w:bottom w:val="single" w:sz="4" w:space="0" w:color="000000"/>
              <w:right w:val="nil"/>
            </w:tcBorders>
            <w:vAlign w:val="center"/>
            <w:hideMark/>
          </w:tcPr>
          <w:p w:rsidR="007D0692" w:rsidRPr="002C66A7" w:rsidRDefault="007D0692" w:rsidP="007D0692">
            <w:pPr>
              <w:ind w:left="142" w:hanging="142"/>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7D0692" w:rsidRPr="002C66A7" w:rsidRDefault="007D0692" w:rsidP="007D0692">
            <w:pPr>
              <w:jc w:val="center"/>
              <w:rPr>
                <w:rFonts w:cs="Arial"/>
                <w:b/>
                <w:bCs/>
                <w:i/>
                <w:iCs/>
                <w:sz w:val="15"/>
                <w:szCs w:val="15"/>
                <w:lang w:eastAsia="sk-SK"/>
              </w:rPr>
            </w:pPr>
            <w:r w:rsidRPr="002C66A7">
              <w:rPr>
                <w:rFonts w:cs="Arial"/>
                <w:b/>
                <w:bCs/>
                <w:i/>
                <w:iCs/>
                <w:sz w:val="15"/>
                <w:szCs w:val="15"/>
                <w:lang w:eastAsia="sk-SK"/>
              </w:rPr>
              <w:t>k 1. 1. 2013</w:t>
            </w:r>
          </w:p>
        </w:tc>
        <w:tc>
          <w:tcPr>
            <w:tcW w:w="550" w:type="pct"/>
            <w:vMerge/>
            <w:tcBorders>
              <w:top w:val="single" w:sz="8" w:space="0" w:color="auto"/>
              <w:left w:val="nil"/>
              <w:bottom w:val="nil"/>
              <w:right w:val="nil"/>
            </w:tcBorders>
            <w:vAlign w:val="center"/>
            <w:hideMark/>
          </w:tcPr>
          <w:p w:rsidR="007D0692" w:rsidRPr="002C66A7" w:rsidRDefault="007D0692" w:rsidP="007D0692">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7D0692" w:rsidRPr="002C66A7" w:rsidRDefault="007D0692" w:rsidP="007D0692">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7D0692" w:rsidRPr="002C66A7" w:rsidRDefault="007D0692" w:rsidP="007D0692">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7D0692" w:rsidRPr="002C66A7" w:rsidRDefault="007D0692" w:rsidP="007D0692">
            <w:pPr>
              <w:jc w:val="center"/>
              <w:rPr>
                <w:rFonts w:cs="Arial"/>
                <w:b/>
                <w:bCs/>
                <w:i/>
                <w:iCs/>
                <w:sz w:val="15"/>
                <w:szCs w:val="15"/>
                <w:lang w:eastAsia="sk-SK"/>
              </w:rPr>
            </w:pPr>
            <w:r w:rsidRPr="002C66A7">
              <w:rPr>
                <w:rFonts w:cs="Arial"/>
                <w:b/>
                <w:bCs/>
                <w:i/>
                <w:iCs/>
                <w:sz w:val="15"/>
                <w:szCs w:val="15"/>
                <w:lang w:eastAsia="sk-SK"/>
              </w:rPr>
              <w:t>k 31. 12. 2013</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33 194</w:t>
            </w:r>
          </w:p>
        </w:tc>
        <w:tc>
          <w:tcPr>
            <w:tcW w:w="550" w:type="pct"/>
            <w:tcBorders>
              <w:top w:val="single" w:sz="4" w:space="0" w:color="auto"/>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single" w:sz="4" w:space="0" w:color="auto"/>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single" w:sz="4" w:space="0" w:color="auto"/>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single" w:sz="4" w:space="0" w:color="auto"/>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33 194</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7D0692" w:rsidRPr="002C66A7" w:rsidRDefault="007D0692" w:rsidP="007D0692">
            <w:pPr>
              <w:ind w:right="-57"/>
              <w:jc w:val="right"/>
              <w:rPr>
                <w:rFonts w:cs="Arial"/>
                <w:sz w:val="15"/>
                <w:szCs w:val="15"/>
                <w:lang w:eastAsia="sk-SK"/>
              </w:rPr>
            </w:pPr>
            <w:r w:rsidRPr="002C66A7">
              <w:rPr>
                <w:rFonts w:cs="Arial"/>
                <w:sz w:val="15"/>
                <w:szCs w:val="15"/>
                <w:lang w:eastAsia="sk-SK"/>
              </w:rPr>
              <w:t>(428 808)</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41 833</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112 712</w:t>
            </w:r>
          </w:p>
        </w:tc>
        <w:tc>
          <w:tcPr>
            <w:tcW w:w="722" w:type="pct"/>
            <w:tcBorders>
              <w:top w:val="nil"/>
              <w:left w:val="nil"/>
              <w:bottom w:val="nil"/>
              <w:right w:val="nil"/>
            </w:tcBorders>
            <w:shd w:val="clear" w:color="auto" w:fill="auto"/>
            <w:vAlign w:val="bottom"/>
            <w:hideMark/>
          </w:tcPr>
          <w:p w:rsidR="007D0692" w:rsidRPr="002C66A7" w:rsidRDefault="007D0692" w:rsidP="007D0692">
            <w:pPr>
              <w:ind w:right="-57"/>
              <w:jc w:val="right"/>
              <w:rPr>
                <w:rFonts w:cs="Arial"/>
                <w:sz w:val="15"/>
                <w:szCs w:val="15"/>
                <w:lang w:eastAsia="sk-SK"/>
              </w:rPr>
            </w:pPr>
            <w:r w:rsidRPr="002C66A7">
              <w:rPr>
                <w:rFonts w:cs="Arial"/>
                <w:sz w:val="15"/>
                <w:szCs w:val="15"/>
                <w:lang w:eastAsia="sk-SK"/>
              </w:rPr>
              <w:t>(274 263)</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112 712</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71 344</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ind w:right="-57"/>
              <w:jc w:val="right"/>
              <w:rPr>
                <w:rFonts w:cs="Arial"/>
                <w:sz w:val="15"/>
                <w:szCs w:val="15"/>
                <w:lang w:eastAsia="sk-SK"/>
              </w:rPr>
            </w:pPr>
            <w:r w:rsidRPr="002C66A7">
              <w:rPr>
                <w:rFonts w:cs="Arial"/>
                <w:sz w:val="15"/>
                <w:szCs w:val="15"/>
                <w:lang w:eastAsia="sk-SK"/>
              </w:rPr>
              <w:t>(112 712)</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71 344</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nil"/>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r w:rsidR="007D0692" w:rsidRPr="002C66A7" w:rsidTr="007D0692">
        <w:tc>
          <w:tcPr>
            <w:tcW w:w="2026" w:type="pct"/>
            <w:tcBorders>
              <w:top w:val="nil"/>
              <w:left w:val="nil"/>
              <w:bottom w:val="single" w:sz="8" w:space="0" w:color="auto"/>
              <w:right w:val="nil"/>
            </w:tcBorders>
            <w:shd w:val="clear" w:color="auto" w:fill="auto"/>
            <w:vAlign w:val="center"/>
            <w:hideMark/>
          </w:tcPr>
          <w:p w:rsidR="007D0692" w:rsidRPr="002C66A7" w:rsidRDefault="007D0692" w:rsidP="007D0692">
            <w:pPr>
              <w:ind w:left="142" w:hanging="142"/>
              <w:jc w:val="left"/>
              <w:rPr>
                <w:rFonts w:cs="Arial"/>
                <w:sz w:val="15"/>
                <w:szCs w:val="15"/>
                <w:lang w:eastAsia="sk-SK"/>
              </w:rPr>
            </w:pPr>
            <w:r w:rsidRPr="002C66A7">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single" w:sz="8" w:space="0" w:color="auto"/>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single" w:sz="8" w:space="0" w:color="auto"/>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550" w:type="pct"/>
            <w:tcBorders>
              <w:top w:val="nil"/>
              <w:left w:val="nil"/>
              <w:bottom w:val="single" w:sz="8" w:space="0" w:color="auto"/>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c>
          <w:tcPr>
            <w:tcW w:w="722" w:type="pct"/>
            <w:tcBorders>
              <w:top w:val="nil"/>
              <w:left w:val="nil"/>
              <w:bottom w:val="single" w:sz="8" w:space="0" w:color="auto"/>
              <w:right w:val="nil"/>
            </w:tcBorders>
            <w:shd w:val="clear" w:color="auto" w:fill="auto"/>
            <w:vAlign w:val="bottom"/>
            <w:hideMark/>
          </w:tcPr>
          <w:p w:rsidR="007D0692" w:rsidRPr="002C66A7" w:rsidRDefault="007D0692" w:rsidP="007D0692">
            <w:pPr>
              <w:jc w:val="right"/>
              <w:rPr>
                <w:rFonts w:cs="Arial"/>
                <w:sz w:val="15"/>
                <w:szCs w:val="15"/>
                <w:lang w:eastAsia="sk-SK"/>
              </w:rPr>
            </w:pPr>
            <w:r w:rsidRPr="002C66A7">
              <w:rPr>
                <w:rFonts w:cs="Arial"/>
                <w:sz w:val="15"/>
                <w:szCs w:val="15"/>
                <w:lang w:eastAsia="sk-SK"/>
              </w:rPr>
              <w:t>-</w:t>
            </w:r>
          </w:p>
        </w:tc>
      </w:tr>
    </w:tbl>
    <w:p w:rsidR="0014438A" w:rsidRDefault="0014438A" w:rsidP="0014438A">
      <w:pPr>
        <w:rPr>
          <w:snapToGrid w:val="0"/>
          <w:color w:val="000000"/>
          <w:lang w:eastAsia="sk-SK"/>
        </w:rPr>
      </w:pPr>
    </w:p>
    <w:p w:rsidR="0014438A" w:rsidRPr="0014438A" w:rsidRDefault="0014438A" w:rsidP="0014438A">
      <w:pPr>
        <w:rPr>
          <w:snapToGrid w:val="0"/>
          <w:color w:val="000000"/>
          <w:lang w:eastAsia="sk-SK"/>
        </w:rPr>
      </w:pPr>
    </w:p>
    <w:p w:rsidR="001E2635" w:rsidRPr="002C66A7" w:rsidRDefault="001E2635" w:rsidP="00B82513">
      <w:pPr>
        <w:pStyle w:val="Heading1"/>
      </w:pPr>
      <w:r w:rsidRPr="002C66A7">
        <w:t>PREHĽAD PEŇAŽNÝCH TOKOV</w:t>
      </w:r>
    </w:p>
    <w:p w:rsidR="001E2635" w:rsidRPr="002C66A7" w:rsidRDefault="001E2635" w:rsidP="001E2635">
      <w:pPr>
        <w:rPr>
          <w:snapToGrid w:val="0"/>
          <w:color w:val="000000"/>
          <w:u w:val="single"/>
          <w:lang w:eastAsia="sk-SK"/>
        </w:rPr>
      </w:pPr>
    </w:p>
    <w:p w:rsidR="001E2635" w:rsidRPr="002C66A7" w:rsidRDefault="001E2635" w:rsidP="001E2635">
      <w:pPr>
        <w:rPr>
          <w:snapToGrid w:val="0"/>
          <w:color w:val="000000"/>
          <w:lang w:eastAsia="sk-SK"/>
        </w:rPr>
      </w:pPr>
      <w:r w:rsidRPr="002C66A7">
        <w:rPr>
          <w:snapToGrid w:val="0"/>
          <w:color w:val="000000"/>
          <w:lang w:eastAsia="sk-SK"/>
        </w:rPr>
        <w:t>Prehľad peňažných tokov je uvedený v prílohe, tabuľka č. 1.</w:t>
      </w:r>
    </w:p>
    <w:p w:rsidR="001E2635" w:rsidRPr="002C66A7" w:rsidRDefault="001E2635" w:rsidP="001E2635">
      <w:pPr>
        <w:rPr>
          <w:snapToGrid w:val="0"/>
          <w:lang w:eastAsia="sk-SK"/>
        </w:rPr>
      </w:pPr>
    </w:p>
    <w:p w:rsidR="001E2635" w:rsidRPr="002C66A7" w:rsidRDefault="001E2635" w:rsidP="001E2635">
      <w:pPr>
        <w:rPr>
          <w:snapToGrid w:val="0"/>
          <w:lang w:eastAsia="sk-SK"/>
        </w:rPr>
      </w:pPr>
      <w:r w:rsidRPr="002C66A7">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2C66A7" w:rsidRDefault="001E2635" w:rsidP="001E2635">
      <w:pPr>
        <w:rPr>
          <w:snapToGrid w:val="0"/>
          <w:lang w:eastAsia="sk-SK"/>
        </w:rPr>
      </w:pPr>
    </w:p>
    <w:p w:rsidR="001E2635" w:rsidRPr="002C66A7" w:rsidRDefault="001E2635" w:rsidP="001E2635">
      <w:r w:rsidRPr="002C66A7">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2C66A7" w:rsidRDefault="001E2635" w:rsidP="001E2635">
      <w:pPr>
        <w:rPr>
          <w:snapToGrid w:val="0"/>
          <w:lang w:eastAsia="sk-SK"/>
        </w:rPr>
      </w:pPr>
    </w:p>
    <w:p w:rsidR="001E2635" w:rsidRPr="002C66A7" w:rsidRDefault="001E2635" w:rsidP="001E2635">
      <w:pPr>
        <w:rPr>
          <w:snapToGrid w:val="0"/>
        </w:rPr>
      </w:pPr>
      <w:r w:rsidRPr="002C66A7">
        <w:rPr>
          <w:snapToGrid w:val="0"/>
        </w:rPr>
        <w:t>Štruktúra peňažných prostriedkov a peňažných ekvivalentov:</w:t>
      </w:r>
    </w:p>
    <w:p w:rsidR="005B36DD" w:rsidRPr="002C66A7" w:rsidRDefault="005B36DD" w:rsidP="001E2635">
      <w:pPr>
        <w:rPr>
          <w:snapToGrid w:val="0"/>
        </w:rPr>
      </w:pPr>
      <w:bookmarkStart w:id="59" w:name="T_breakdown_of_cash"/>
      <w:r w:rsidRPr="002C66A7">
        <w:rPr>
          <w:snapToGrid w:val="0"/>
        </w:rPr>
        <w:t xml:space="preserve"> </w:t>
      </w:r>
    </w:p>
    <w:tbl>
      <w:tblPr>
        <w:tblW w:w="5000" w:type="pct"/>
        <w:tblCellMar>
          <w:left w:w="70" w:type="dxa"/>
          <w:right w:w="70" w:type="dxa"/>
        </w:tblCellMar>
        <w:tblLook w:val="04A0"/>
      </w:tblPr>
      <w:tblGrid>
        <w:gridCol w:w="5256"/>
        <w:gridCol w:w="897"/>
        <w:gridCol w:w="1529"/>
        <w:gridCol w:w="1529"/>
      </w:tblGrid>
      <w:tr w:rsidR="005B36DD" w:rsidRPr="002C66A7" w:rsidTr="007D0692">
        <w:trPr>
          <w:trHeight w:val="195"/>
        </w:trPr>
        <w:tc>
          <w:tcPr>
            <w:tcW w:w="2853" w:type="pct"/>
            <w:tcBorders>
              <w:top w:val="single" w:sz="8" w:space="0" w:color="auto"/>
              <w:left w:val="nil"/>
              <w:bottom w:val="nil"/>
              <w:right w:val="nil"/>
            </w:tcBorders>
            <w:shd w:val="clear" w:color="auto" w:fill="auto"/>
            <w:vAlign w:val="center"/>
            <w:hideMark/>
          </w:tcPr>
          <w:p w:rsidR="005B36DD" w:rsidRPr="002C66A7" w:rsidRDefault="005B36DD" w:rsidP="005B36DD">
            <w:pPr>
              <w:jc w:val="left"/>
              <w:rPr>
                <w:rFonts w:cs="Arial"/>
                <w:b/>
                <w:bCs/>
                <w:i/>
                <w:iCs/>
                <w:sz w:val="15"/>
                <w:szCs w:val="15"/>
                <w:lang w:eastAsia="sk-SK"/>
              </w:rPr>
            </w:pPr>
            <w:bookmarkStart w:id="60" w:name="RANGE!B9:E16"/>
            <w:r w:rsidRPr="002C66A7">
              <w:rPr>
                <w:rFonts w:cs="Arial"/>
                <w:b/>
                <w:bCs/>
                <w:i/>
                <w:iCs/>
                <w:sz w:val="15"/>
                <w:szCs w:val="15"/>
                <w:lang w:eastAsia="sk-SK"/>
              </w:rPr>
              <w:t>Položka</w:t>
            </w:r>
            <w:bookmarkEnd w:id="60"/>
          </w:p>
        </w:tc>
        <w:tc>
          <w:tcPr>
            <w:tcW w:w="487" w:type="pct"/>
            <w:tcBorders>
              <w:top w:val="single" w:sz="8" w:space="0" w:color="auto"/>
              <w:left w:val="nil"/>
              <w:bottom w:val="nil"/>
              <w:right w:val="nil"/>
            </w:tcBorders>
            <w:shd w:val="clear" w:color="auto" w:fill="auto"/>
            <w:vAlign w:val="center"/>
            <w:hideMark/>
          </w:tcPr>
          <w:p w:rsidR="005B36DD" w:rsidRPr="002C66A7" w:rsidRDefault="005B36DD" w:rsidP="005B36DD">
            <w:pPr>
              <w:jc w:val="center"/>
              <w:rPr>
                <w:rFonts w:cs="Arial"/>
                <w:b/>
                <w:bCs/>
                <w:i/>
                <w:iCs/>
                <w:sz w:val="15"/>
                <w:szCs w:val="15"/>
                <w:lang w:eastAsia="sk-SK"/>
              </w:rPr>
            </w:pPr>
            <w:r w:rsidRPr="002C66A7">
              <w:rPr>
                <w:rFonts w:cs="Arial"/>
                <w:b/>
                <w:bCs/>
                <w:i/>
                <w:iCs/>
                <w:sz w:val="15"/>
                <w:szCs w:val="15"/>
                <w:lang w:eastAsia="sk-SK"/>
              </w:rPr>
              <w:t>Účet</w:t>
            </w:r>
          </w:p>
        </w:tc>
        <w:tc>
          <w:tcPr>
            <w:tcW w:w="830"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31.12.</w:t>
            </w:r>
            <w:r w:rsidR="007D0692" w:rsidRPr="002C66A7">
              <w:rPr>
                <w:rFonts w:cs="Arial"/>
                <w:b/>
                <w:bCs/>
                <w:i/>
                <w:iCs/>
                <w:sz w:val="15"/>
                <w:szCs w:val="15"/>
                <w:lang w:eastAsia="sk-SK"/>
              </w:rPr>
              <w:t>201</w:t>
            </w:r>
            <w:r w:rsidR="007D0692">
              <w:rPr>
                <w:rFonts w:cs="Arial"/>
                <w:b/>
                <w:bCs/>
                <w:i/>
                <w:iCs/>
                <w:sz w:val="15"/>
                <w:szCs w:val="15"/>
                <w:lang w:eastAsia="sk-SK"/>
              </w:rPr>
              <w:t>4</w:t>
            </w:r>
          </w:p>
        </w:tc>
        <w:tc>
          <w:tcPr>
            <w:tcW w:w="830" w:type="pct"/>
            <w:tcBorders>
              <w:top w:val="single" w:sz="8" w:space="0" w:color="auto"/>
              <w:left w:val="nil"/>
              <w:bottom w:val="nil"/>
              <w:right w:val="nil"/>
            </w:tcBorders>
            <w:shd w:val="clear" w:color="auto" w:fill="auto"/>
            <w:vAlign w:val="center"/>
            <w:hideMark/>
          </w:tcPr>
          <w:p w:rsidR="005B36DD" w:rsidRPr="002C66A7" w:rsidRDefault="005B36DD">
            <w:pPr>
              <w:jc w:val="center"/>
              <w:rPr>
                <w:rFonts w:cs="Arial"/>
                <w:b/>
                <w:bCs/>
                <w:i/>
                <w:iCs/>
                <w:sz w:val="15"/>
                <w:szCs w:val="15"/>
                <w:lang w:eastAsia="sk-SK"/>
              </w:rPr>
            </w:pPr>
            <w:r w:rsidRPr="002C66A7">
              <w:rPr>
                <w:rFonts w:cs="Arial"/>
                <w:b/>
                <w:bCs/>
                <w:i/>
                <w:iCs/>
                <w:sz w:val="15"/>
                <w:szCs w:val="15"/>
                <w:lang w:eastAsia="sk-SK"/>
              </w:rPr>
              <w:t>31.12.</w:t>
            </w:r>
            <w:r w:rsidR="007D0692" w:rsidRPr="002C66A7">
              <w:rPr>
                <w:rFonts w:cs="Arial"/>
                <w:b/>
                <w:bCs/>
                <w:i/>
                <w:iCs/>
                <w:sz w:val="15"/>
                <w:szCs w:val="15"/>
                <w:lang w:eastAsia="sk-SK"/>
              </w:rPr>
              <w:t>201</w:t>
            </w:r>
            <w:r w:rsidR="007D0692">
              <w:rPr>
                <w:rFonts w:cs="Arial"/>
                <w:b/>
                <w:bCs/>
                <w:i/>
                <w:iCs/>
                <w:sz w:val="15"/>
                <w:szCs w:val="15"/>
                <w:lang w:eastAsia="sk-SK"/>
              </w:rPr>
              <w:t>3</w:t>
            </w:r>
          </w:p>
        </w:tc>
      </w:tr>
      <w:tr w:rsidR="00280CAC" w:rsidRPr="002C66A7" w:rsidTr="00F23858">
        <w:trPr>
          <w:trHeight w:val="195"/>
        </w:trPr>
        <w:tc>
          <w:tcPr>
            <w:tcW w:w="2853" w:type="pct"/>
            <w:tcBorders>
              <w:top w:val="single" w:sz="4" w:space="0" w:color="auto"/>
              <w:left w:val="nil"/>
              <w:bottom w:val="nil"/>
              <w:right w:val="nil"/>
            </w:tcBorders>
            <w:shd w:val="clear" w:color="auto" w:fill="auto"/>
            <w:vAlign w:val="center"/>
            <w:hideMark/>
          </w:tcPr>
          <w:p w:rsidR="00280CAC" w:rsidRPr="002C66A7" w:rsidRDefault="00280CAC" w:rsidP="005B36DD">
            <w:pPr>
              <w:rPr>
                <w:rFonts w:cs="Arial"/>
                <w:sz w:val="15"/>
                <w:szCs w:val="15"/>
                <w:lang w:eastAsia="sk-SK"/>
              </w:rPr>
            </w:pPr>
            <w:r w:rsidRPr="002C66A7">
              <w:rPr>
                <w:rFonts w:cs="Arial"/>
                <w:sz w:val="15"/>
                <w:szCs w:val="15"/>
                <w:lang w:eastAsia="sk-SK"/>
              </w:rPr>
              <w:t>Peniaze</w:t>
            </w:r>
          </w:p>
        </w:tc>
        <w:tc>
          <w:tcPr>
            <w:tcW w:w="487" w:type="pct"/>
            <w:tcBorders>
              <w:top w:val="single" w:sz="4" w:space="0" w:color="auto"/>
              <w:left w:val="nil"/>
              <w:bottom w:val="nil"/>
              <w:right w:val="nil"/>
            </w:tcBorders>
            <w:shd w:val="clear" w:color="auto" w:fill="auto"/>
            <w:vAlign w:val="center"/>
            <w:hideMark/>
          </w:tcPr>
          <w:p w:rsidR="00280CAC" w:rsidRPr="002C66A7" w:rsidRDefault="00280CAC" w:rsidP="005B36DD">
            <w:pPr>
              <w:jc w:val="center"/>
              <w:rPr>
                <w:rFonts w:cs="Arial"/>
                <w:sz w:val="15"/>
                <w:szCs w:val="15"/>
                <w:lang w:eastAsia="sk-SK"/>
              </w:rPr>
            </w:pPr>
            <w:r w:rsidRPr="002C66A7">
              <w:rPr>
                <w:rFonts w:cs="Arial"/>
                <w:sz w:val="15"/>
                <w:szCs w:val="15"/>
                <w:lang w:eastAsia="sk-SK"/>
              </w:rPr>
              <w:t>211</w:t>
            </w:r>
          </w:p>
        </w:tc>
        <w:tc>
          <w:tcPr>
            <w:tcW w:w="830" w:type="pct"/>
            <w:tcBorders>
              <w:top w:val="single" w:sz="4" w:space="0" w:color="auto"/>
              <w:left w:val="nil"/>
              <w:bottom w:val="nil"/>
              <w:right w:val="nil"/>
            </w:tcBorders>
            <w:shd w:val="clear" w:color="auto" w:fill="auto"/>
            <w:vAlign w:val="center"/>
          </w:tcPr>
          <w:p w:rsidR="00280CAC" w:rsidRPr="002C66A7" w:rsidRDefault="00280CAC" w:rsidP="00D7217F">
            <w:pPr>
              <w:jc w:val="right"/>
              <w:rPr>
                <w:rFonts w:cs="Arial"/>
                <w:sz w:val="15"/>
                <w:szCs w:val="15"/>
                <w:lang w:eastAsia="sk-SK"/>
              </w:rPr>
            </w:pPr>
            <w:r w:rsidRPr="00280CAC">
              <w:rPr>
                <w:rFonts w:cs="Arial"/>
                <w:sz w:val="15"/>
                <w:szCs w:val="15"/>
                <w:lang w:eastAsia="sk-SK"/>
              </w:rPr>
              <w:t>393</w:t>
            </w:r>
          </w:p>
        </w:tc>
        <w:tc>
          <w:tcPr>
            <w:tcW w:w="830" w:type="pct"/>
            <w:tcBorders>
              <w:top w:val="single" w:sz="4" w:space="0" w:color="auto"/>
              <w:left w:val="nil"/>
              <w:bottom w:val="nil"/>
              <w:right w:val="nil"/>
            </w:tcBorders>
            <w:shd w:val="clear" w:color="auto" w:fill="auto"/>
            <w:vAlign w:val="center"/>
            <w:hideMark/>
          </w:tcPr>
          <w:p w:rsidR="00280CAC" w:rsidRPr="002C66A7" w:rsidRDefault="00280CAC" w:rsidP="005B36DD">
            <w:pPr>
              <w:jc w:val="right"/>
              <w:rPr>
                <w:rFonts w:cs="Arial"/>
                <w:sz w:val="15"/>
                <w:szCs w:val="15"/>
                <w:lang w:eastAsia="sk-SK"/>
              </w:rPr>
            </w:pPr>
            <w:r w:rsidRPr="002C66A7">
              <w:rPr>
                <w:rFonts w:cs="Arial"/>
                <w:sz w:val="15"/>
                <w:szCs w:val="15"/>
                <w:lang w:eastAsia="sk-SK"/>
              </w:rPr>
              <w:t xml:space="preserve">122 </w:t>
            </w:r>
          </w:p>
        </w:tc>
      </w:tr>
      <w:tr w:rsidR="00280CAC" w:rsidRPr="002C66A7" w:rsidTr="00F23858">
        <w:trPr>
          <w:trHeight w:val="195"/>
        </w:trPr>
        <w:tc>
          <w:tcPr>
            <w:tcW w:w="2853" w:type="pct"/>
            <w:tcBorders>
              <w:top w:val="nil"/>
              <w:left w:val="nil"/>
              <w:bottom w:val="nil"/>
              <w:right w:val="nil"/>
            </w:tcBorders>
            <w:shd w:val="clear" w:color="auto" w:fill="auto"/>
            <w:vAlign w:val="center"/>
            <w:hideMark/>
          </w:tcPr>
          <w:p w:rsidR="00280CAC" w:rsidRPr="002C66A7" w:rsidRDefault="00280CAC" w:rsidP="005B36DD">
            <w:pPr>
              <w:rPr>
                <w:rFonts w:cs="Arial"/>
                <w:sz w:val="15"/>
                <w:szCs w:val="15"/>
                <w:lang w:eastAsia="sk-SK"/>
              </w:rPr>
            </w:pPr>
            <w:r w:rsidRPr="002C66A7">
              <w:rPr>
                <w:rFonts w:cs="Arial"/>
                <w:sz w:val="15"/>
                <w:szCs w:val="15"/>
                <w:lang w:eastAsia="sk-SK"/>
              </w:rPr>
              <w:t>Ceniny</w:t>
            </w:r>
          </w:p>
        </w:tc>
        <w:tc>
          <w:tcPr>
            <w:tcW w:w="487" w:type="pct"/>
            <w:tcBorders>
              <w:top w:val="nil"/>
              <w:left w:val="nil"/>
              <w:bottom w:val="nil"/>
              <w:right w:val="nil"/>
            </w:tcBorders>
            <w:shd w:val="clear" w:color="auto" w:fill="auto"/>
            <w:vAlign w:val="center"/>
            <w:hideMark/>
          </w:tcPr>
          <w:p w:rsidR="00280CAC" w:rsidRPr="002C66A7" w:rsidRDefault="00280CAC" w:rsidP="005B36DD">
            <w:pPr>
              <w:jc w:val="center"/>
              <w:rPr>
                <w:rFonts w:cs="Arial"/>
                <w:sz w:val="15"/>
                <w:szCs w:val="15"/>
                <w:lang w:eastAsia="sk-SK"/>
              </w:rPr>
            </w:pPr>
            <w:r w:rsidRPr="002C66A7">
              <w:rPr>
                <w:rFonts w:cs="Arial"/>
                <w:sz w:val="15"/>
                <w:szCs w:val="15"/>
                <w:lang w:eastAsia="sk-SK"/>
              </w:rPr>
              <w:t>213</w:t>
            </w:r>
          </w:p>
        </w:tc>
        <w:tc>
          <w:tcPr>
            <w:tcW w:w="830" w:type="pct"/>
            <w:tcBorders>
              <w:top w:val="nil"/>
              <w:left w:val="nil"/>
              <w:bottom w:val="nil"/>
              <w:right w:val="nil"/>
            </w:tcBorders>
            <w:shd w:val="clear" w:color="auto" w:fill="auto"/>
            <w:vAlign w:val="center"/>
          </w:tcPr>
          <w:p w:rsidR="00280CAC" w:rsidRPr="002C66A7" w:rsidRDefault="00280CAC" w:rsidP="00D7217F">
            <w:pPr>
              <w:jc w:val="right"/>
              <w:rPr>
                <w:rFonts w:cs="Arial"/>
                <w:sz w:val="15"/>
                <w:szCs w:val="15"/>
                <w:lang w:eastAsia="sk-SK"/>
              </w:rPr>
            </w:pPr>
            <w:r>
              <w:rPr>
                <w:rFonts w:cs="Arial"/>
                <w:sz w:val="15"/>
                <w:szCs w:val="15"/>
                <w:lang w:eastAsia="sk-SK"/>
              </w:rPr>
              <w:t>2 625</w:t>
            </w:r>
          </w:p>
        </w:tc>
        <w:tc>
          <w:tcPr>
            <w:tcW w:w="830" w:type="pct"/>
            <w:tcBorders>
              <w:top w:val="nil"/>
              <w:left w:val="nil"/>
              <w:bottom w:val="nil"/>
              <w:right w:val="nil"/>
            </w:tcBorders>
            <w:shd w:val="clear" w:color="auto" w:fill="auto"/>
            <w:vAlign w:val="center"/>
            <w:hideMark/>
          </w:tcPr>
          <w:p w:rsidR="00280CAC" w:rsidRPr="002C66A7" w:rsidRDefault="00280CAC" w:rsidP="00D86297">
            <w:pPr>
              <w:jc w:val="right"/>
              <w:rPr>
                <w:rFonts w:cs="Arial"/>
                <w:sz w:val="15"/>
                <w:szCs w:val="15"/>
                <w:lang w:eastAsia="sk-SK"/>
              </w:rPr>
            </w:pPr>
            <w:r w:rsidRPr="002C66A7">
              <w:rPr>
                <w:rFonts w:cs="Arial"/>
                <w:sz w:val="15"/>
                <w:szCs w:val="15"/>
                <w:lang w:eastAsia="sk-SK"/>
              </w:rPr>
              <w:t xml:space="preserve">- </w:t>
            </w:r>
          </w:p>
        </w:tc>
      </w:tr>
      <w:tr w:rsidR="00280CAC" w:rsidRPr="002C66A7" w:rsidTr="00F23858">
        <w:trPr>
          <w:trHeight w:val="195"/>
        </w:trPr>
        <w:tc>
          <w:tcPr>
            <w:tcW w:w="2853" w:type="pct"/>
            <w:tcBorders>
              <w:top w:val="nil"/>
              <w:left w:val="nil"/>
              <w:bottom w:val="nil"/>
              <w:right w:val="nil"/>
            </w:tcBorders>
            <w:shd w:val="clear" w:color="auto" w:fill="auto"/>
            <w:vAlign w:val="center"/>
            <w:hideMark/>
          </w:tcPr>
          <w:p w:rsidR="00280CAC" w:rsidRPr="002C66A7" w:rsidRDefault="00280CAC" w:rsidP="005B36DD">
            <w:pPr>
              <w:rPr>
                <w:rFonts w:cs="Arial"/>
                <w:sz w:val="15"/>
                <w:szCs w:val="15"/>
                <w:lang w:eastAsia="sk-SK"/>
              </w:rPr>
            </w:pPr>
            <w:r w:rsidRPr="002C66A7">
              <w:rPr>
                <w:rFonts w:cs="Arial"/>
                <w:sz w:val="15"/>
                <w:szCs w:val="15"/>
                <w:lang w:eastAsia="sk-SK"/>
              </w:rPr>
              <w:t>Účty v bankách</w:t>
            </w:r>
          </w:p>
        </w:tc>
        <w:tc>
          <w:tcPr>
            <w:tcW w:w="487" w:type="pct"/>
            <w:tcBorders>
              <w:top w:val="nil"/>
              <w:left w:val="nil"/>
              <w:bottom w:val="nil"/>
              <w:right w:val="nil"/>
            </w:tcBorders>
            <w:shd w:val="clear" w:color="auto" w:fill="auto"/>
            <w:vAlign w:val="center"/>
            <w:hideMark/>
          </w:tcPr>
          <w:p w:rsidR="00280CAC" w:rsidRPr="002C66A7" w:rsidRDefault="00280CAC" w:rsidP="005B36DD">
            <w:pPr>
              <w:jc w:val="center"/>
              <w:rPr>
                <w:rFonts w:cs="Arial"/>
                <w:sz w:val="15"/>
                <w:szCs w:val="15"/>
                <w:lang w:eastAsia="sk-SK"/>
              </w:rPr>
            </w:pPr>
            <w:r w:rsidRPr="002C66A7">
              <w:rPr>
                <w:rFonts w:cs="Arial"/>
                <w:sz w:val="15"/>
                <w:szCs w:val="15"/>
                <w:lang w:eastAsia="sk-SK"/>
              </w:rPr>
              <w:t>221</w:t>
            </w:r>
          </w:p>
        </w:tc>
        <w:tc>
          <w:tcPr>
            <w:tcW w:w="830" w:type="pct"/>
            <w:tcBorders>
              <w:top w:val="nil"/>
              <w:left w:val="nil"/>
              <w:bottom w:val="nil"/>
              <w:right w:val="nil"/>
            </w:tcBorders>
            <w:shd w:val="clear" w:color="auto" w:fill="auto"/>
            <w:vAlign w:val="center"/>
          </w:tcPr>
          <w:p w:rsidR="00280CAC" w:rsidRPr="002C66A7" w:rsidRDefault="00280CAC" w:rsidP="005B36DD">
            <w:pPr>
              <w:jc w:val="right"/>
              <w:rPr>
                <w:rFonts w:cs="Arial"/>
                <w:sz w:val="15"/>
                <w:szCs w:val="15"/>
                <w:lang w:eastAsia="sk-SK"/>
              </w:rPr>
            </w:pPr>
            <w:r w:rsidRPr="00280CAC">
              <w:rPr>
                <w:rFonts w:cs="Arial"/>
                <w:sz w:val="15"/>
                <w:szCs w:val="15"/>
                <w:lang w:eastAsia="sk-SK"/>
              </w:rPr>
              <w:t>201</w:t>
            </w:r>
          </w:p>
        </w:tc>
        <w:tc>
          <w:tcPr>
            <w:tcW w:w="830" w:type="pct"/>
            <w:tcBorders>
              <w:top w:val="nil"/>
              <w:left w:val="nil"/>
              <w:bottom w:val="nil"/>
              <w:right w:val="nil"/>
            </w:tcBorders>
            <w:shd w:val="clear" w:color="auto" w:fill="auto"/>
            <w:vAlign w:val="center"/>
            <w:hideMark/>
          </w:tcPr>
          <w:p w:rsidR="00280CAC" w:rsidRPr="002C66A7" w:rsidRDefault="00280CAC" w:rsidP="005B36DD">
            <w:pPr>
              <w:jc w:val="right"/>
              <w:rPr>
                <w:rFonts w:cs="Arial"/>
                <w:sz w:val="15"/>
                <w:szCs w:val="15"/>
                <w:lang w:eastAsia="sk-SK"/>
              </w:rPr>
            </w:pPr>
            <w:r w:rsidRPr="002C66A7">
              <w:rPr>
                <w:rFonts w:cs="Arial"/>
                <w:sz w:val="15"/>
                <w:szCs w:val="15"/>
                <w:lang w:eastAsia="sk-SK"/>
              </w:rPr>
              <w:t xml:space="preserve">69 </w:t>
            </w:r>
          </w:p>
        </w:tc>
      </w:tr>
      <w:tr w:rsidR="00280CAC" w:rsidRPr="002C66A7" w:rsidTr="00F23858">
        <w:trPr>
          <w:trHeight w:val="195"/>
        </w:trPr>
        <w:tc>
          <w:tcPr>
            <w:tcW w:w="2853" w:type="pct"/>
            <w:tcBorders>
              <w:top w:val="nil"/>
              <w:left w:val="nil"/>
              <w:bottom w:val="nil"/>
              <w:right w:val="nil"/>
            </w:tcBorders>
            <w:shd w:val="clear" w:color="auto" w:fill="auto"/>
            <w:vAlign w:val="center"/>
            <w:hideMark/>
          </w:tcPr>
          <w:p w:rsidR="00280CAC" w:rsidRPr="002C66A7" w:rsidRDefault="00280CAC" w:rsidP="005B36DD">
            <w:pPr>
              <w:rPr>
                <w:rFonts w:cs="Arial"/>
                <w:sz w:val="15"/>
                <w:szCs w:val="15"/>
                <w:lang w:eastAsia="sk-SK"/>
              </w:rPr>
            </w:pPr>
            <w:r w:rsidRPr="002C66A7">
              <w:rPr>
                <w:rFonts w:cs="Arial"/>
                <w:sz w:val="15"/>
                <w:szCs w:val="15"/>
                <w:lang w:eastAsia="sk-SK"/>
              </w:rPr>
              <w:t>Kontokorentný účet</w:t>
            </w:r>
          </w:p>
        </w:tc>
        <w:tc>
          <w:tcPr>
            <w:tcW w:w="487" w:type="pct"/>
            <w:tcBorders>
              <w:top w:val="nil"/>
              <w:left w:val="nil"/>
              <w:bottom w:val="nil"/>
              <w:right w:val="nil"/>
            </w:tcBorders>
            <w:shd w:val="clear" w:color="auto" w:fill="auto"/>
            <w:vAlign w:val="center"/>
            <w:hideMark/>
          </w:tcPr>
          <w:p w:rsidR="00280CAC" w:rsidRPr="002C66A7" w:rsidRDefault="00280CAC" w:rsidP="005B36DD">
            <w:pPr>
              <w:jc w:val="center"/>
              <w:rPr>
                <w:rFonts w:cs="Arial"/>
                <w:sz w:val="15"/>
                <w:szCs w:val="15"/>
                <w:lang w:eastAsia="sk-SK"/>
              </w:rPr>
            </w:pPr>
            <w:r w:rsidRPr="002C66A7">
              <w:rPr>
                <w:rFonts w:cs="Arial"/>
                <w:sz w:val="15"/>
                <w:szCs w:val="15"/>
                <w:lang w:eastAsia="sk-SK"/>
              </w:rPr>
              <w:t>221</w:t>
            </w:r>
          </w:p>
        </w:tc>
        <w:tc>
          <w:tcPr>
            <w:tcW w:w="830" w:type="pct"/>
            <w:tcBorders>
              <w:top w:val="nil"/>
              <w:left w:val="nil"/>
              <w:bottom w:val="nil"/>
              <w:right w:val="nil"/>
            </w:tcBorders>
            <w:shd w:val="clear" w:color="auto" w:fill="auto"/>
            <w:vAlign w:val="center"/>
          </w:tcPr>
          <w:p w:rsidR="00280CAC" w:rsidRPr="002C66A7" w:rsidRDefault="00280CAC" w:rsidP="002C66A7">
            <w:pPr>
              <w:ind w:right="-57"/>
              <w:jc w:val="right"/>
              <w:rPr>
                <w:rFonts w:cs="Arial"/>
                <w:sz w:val="15"/>
                <w:szCs w:val="15"/>
                <w:lang w:eastAsia="sk-SK"/>
              </w:rPr>
            </w:pPr>
            <w:r w:rsidRPr="00280CAC">
              <w:rPr>
                <w:rFonts w:cs="Arial"/>
                <w:sz w:val="15"/>
                <w:szCs w:val="15"/>
                <w:lang w:eastAsia="sk-SK"/>
              </w:rPr>
              <w:t>(388 780)</w:t>
            </w:r>
          </w:p>
        </w:tc>
        <w:tc>
          <w:tcPr>
            <w:tcW w:w="830" w:type="pct"/>
            <w:tcBorders>
              <w:top w:val="nil"/>
              <w:left w:val="nil"/>
              <w:bottom w:val="nil"/>
              <w:right w:val="nil"/>
            </w:tcBorders>
            <w:shd w:val="clear" w:color="auto" w:fill="auto"/>
            <w:vAlign w:val="center"/>
            <w:hideMark/>
          </w:tcPr>
          <w:p w:rsidR="00280CAC" w:rsidRPr="002C66A7" w:rsidRDefault="00280CAC" w:rsidP="002C66A7">
            <w:pPr>
              <w:ind w:right="-57"/>
              <w:jc w:val="right"/>
              <w:rPr>
                <w:rFonts w:cs="Arial"/>
                <w:sz w:val="15"/>
                <w:szCs w:val="15"/>
                <w:lang w:eastAsia="sk-SK"/>
              </w:rPr>
            </w:pPr>
            <w:r w:rsidRPr="002C66A7">
              <w:rPr>
                <w:rFonts w:cs="Arial"/>
                <w:sz w:val="15"/>
                <w:szCs w:val="15"/>
                <w:lang w:eastAsia="sk-SK"/>
              </w:rPr>
              <w:t xml:space="preserve">(288 485) </w:t>
            </w:r>
          </w:p>
        </w:tc>
      </w:tr>
      <w:tr w:rsidR="00280CAC" w:rsidRPr="002C66A7" w:rsidTr="00F23858">
        <w:trPr>
          <w:trHeight w:val="195"/>
        </w:trPr>
        <w:tc>
          <w:tcPr>
            <w:tcW w:w="2853" w:type="pct"/>
            <w:tcBorders>
              <w:top w:val="nil"/>
              <w:left w:val="nil"/>
              <w:bottom w:val="nil"/>
              <w:right w:val="nil"/>
            </w:tcBorders>
            <w:shd w:val="clear" w:color="auto" w:fill="auto"/>
            <w:vAlign w:val="center"/>
            <w:hideMark/>
          </w:tcPr>
          <w:p w:rsidR="00280CAC" w:rsidRPr="002C66A7" w:rsidRDefault="00280CAC" w:rsidP="005B36DD">
            <w:pPr>
              <w:rPr>
                <w:rFonts w:cs="Arial"/>
                <w:b/>
                <w:bCs/>
                <w:sz w:val="15"/>
                <w:szCs w:val="15"/>
                <w:lang w:eastAsia="sk-SK"/>
              </w:rPr>
            </w:pPr>
            <w:r w:rsidRPr="002C66A7">
              <w:rPr>
                <w:rFonts w:cs="Arial"/>
                <w:b/>
                <w:bCs/>
                <w:sz w:val="15"/>
                <w:szCs w:val="15"/>
                <w:lang w:eastAsia="sk-SK"/>
              </w:rPr>
              <w:t>Peňažné prostriedky a peňažné ekvivalenty</w:t>
            </w:r>
          </w:p>
        </w:tc>
        <w:tc>
          <w:tcPr>
            <w:tcW w:w="487" w:type="pct"/>
            <w:tcBorders>
              <w:top w:val="nil"/>
              <w:left w:val="nil"/>
              <w:bottom w:val="nil"/>
              <w:right w:val="nil"/>
            </w:tcBorders>
            <w:shd w:val="clear" w:color="auto" w:fill="auto"/>
            <w:vAlign w:val="center"/>
            <w:hideMark/>
          </w:tcPr>
          <w:p w:rsidR="00280CAC" w:rsidRPr="002C66A7" w:rsidRDefault="00280CAC" w:rsidP="005B36DD">
            <w:pPr>
              <w:jc w:val="center"/>
              <w:rPr>
                <w:rFonts w:cs="Arial"/>
                <w:b/>
                <w:bCs/>
                <w:sz w:val="15"/>
                <w:szCs w:val="15"/>
                <w:lang w:eastAsia="sk-SK"/>
              </w:rPr>
            </w:pPr>
          </w:p>
        </w:tc>
        <w:tc>
          <w:tcPr>
            <w:tcW w:w="830" w:type="pct"/>
            <w:tcBorders>
              <w:top w:val="single" w:sz="4" w:space="0" w:color="auto"/>
              <w:left w:val="nil"/>
              <w:bottom w:val="single" w:sz="4" w:space="0" w:color="auto"/>
              <w:right w:val="nil"/>
            </w:tcBorders>
            <w:shd w:val="clear" w:color="auto" w:fill="auto"/>
            <w:vAlign w:val="center"/>
          </w:tcPr>
          <w:p w:rsidR="00280CAC" w:rsidRPr="002C66A7" w:rsidRDefault="00280CAC" w:rsidP="00280CAC">
            <w:pPr>
              <w:ind w:right="-57"/>
              <w:jc w:val="right"/>
              <w:rPr>
                <w:rFonts w:cs="Arial"/>
                <w:b/>
                <w:bCs/>
                <w:sz w:val="15"/>
                <w:szCs w:val="15"/>
                <w:lang w:eastAsia="sk-SK"/>
              </w:rPr>
            </w:pPr>
            <w:r>
              <w:rPr>
                <w:rFonts w:cs="Arial"/>
                <w:b/>
                <w:bCs/>
                <w:sz w:val="15"/>
                <w:szCs w:val="15"/>
                <w:lang w:eastAsia="sk-SK"/>
              </w:rPr>
              <w:t>(385 561)</w:t>
            </w:r>
          </w:p>
        </w:tc>
        <w:tc>
          <w:tcPr>
            <w:tcW w:w="830" w:type="pct"/>
            <w:tcBorders>
              <w:top w:val="single" w:sz="4" w:space="0" w:color="auto"/>
              <w:left w:val="nil"/>
              <w:bottom w:val="single" w:sz="4" w:space="0" w:color="auto"/>
              <w:right w:val="nil"/>
            </w:tcBorders>
            <w:shd w:val="clear" w:color="auto" w:fill="auto"/>
            <w:vAlign w:val="center"/>
            <w:hideMark/>
          </w:tcPr>
          <w:p w:rsidR="00280CAC" w:rsidRPr="002C66A7" w:rsidRDefault="00280CAC" w:rsidP="002C66A7">
            <w:pPr>
              <w:ind w:right="-57"/>
              <w:jc w:val="right"/>
              <w:rPr>
                <w:rFonts w:cs="Arial"/>
                <w:b/>
                <w:bCs/>
                <w:sz w:val="15"/>
                <w:szCs w:val="15"/>
                <w:lang w:eastAsia="sk-SK"/>
              </w:rPr>
            </w:pPr>
            <w:r w:rsidRPr="002C66A7">
              <w:rPr>
                <w:rFonts w:cs="Arial"/>
                <w:b/>
                <w:bCs/>
                <w:sz w:val="15"/>
                <w:szCs w:val="15"/>
                <w:lang w:eastAsia="sk-SK"/>
              </w:rPr>
              <w:t xml:space="preserve">(288 294) </w:t>
            </w:r>
          </w:p>
        </w:tc>
      </w:tr>
      <w:tr w:rsidR="00280CAC" w:rsidRPr="002C66A7" w:rsidTr="00F23858">
        <w:trPr>
          <w:trHeight w:val="195"/>
        </w:trPr>
        <w:tc>
          <w:tcPr>
            <w:tcW w:w="2853" w:type="pct"/>
            <w:tcBorders>
              <w:top w:val="nil"/>
              <w:left w:val="nil"/>
              <w:bottom w:val="nil"/>
              <w:right w:val="nil"/>
            </w:tcBorders>
            <w:shd w:val="clear" w:color="auto" w:fill="auto"/>
            <w:vAlign w:val="center"/>
            <w:hideMark/>
          </w:tcPr>
          <w:p w:rsidR="00280CAC" w:rsidRPr="002C66A7" w:rsidRDefault="00280CAC" w:rsidP="005B36DD">
            <w:pPr>
              <w:rPr>
                <w:rFonts w:cs="Arial"/>
                <w:b/>
                <w:bCs/>
                <w:sz w:val="15"/>
                <w:szCs w:val="15"/>
                <w:lang w:eastAsia="sk-SK"/>
              </w:rPr>
            </w:pPr>
            <w:r w:rsidRPr="002C66A7">
              <w:rPr>
                <w:rFonts w:cs="Arial"/>
                <w:b/>
                <w:bCs/>
                <w:sz w:val="15"/>
                <w:szCs w:val="15"/>
                <w:lang w:eastAsia="sk-SK"/>
              </w:rPr>
              <w:t>Finančné účty spolu</w:t>
            </w:r>
          </w:p>
        </w:tc>
        <w:tc>
          <w:tcPr>
            <w:tcW w:w="487" w:type="pct"/>
            <w:tcBorders>
              <w:top w:val="nil"/>
              <w:left w:val="nil"/>
              <w:bottom w:val="nil"/>
              <w:right w:val="nil"/>
            </w:tcBorders>
            <w:shd w:val="clear" w:color="auto" w:fill="auto"/>
            <w:vAlign w:val="center"/>
            <w:hideMark/>
          </w:tcPr>
          <w:p w:rsidR="00280CAC" w:rsidRPr="002C66A7" w:rsidRDefault="00280CAC" w:rsidP="005B36DD">
            <w:pPr>
              <w:jc w:val="center"/>
              <w:rPr>
                <w:rFonts w:cs="Arial"/>
                <w:b/>
                <w:bCs/>
                <w:sz w:val="15"/>
                <w:szCs w:val="15"/>
                <w:lang w:eastAsia="sk-SK"/>
              </w:rPr>
            </w:pPr>
          </w:p>
        </w:tc>
        <w:tc>
          <w:tcPr>
            <w:tcW w:w="830" w:type="pct"/>
            <w:tcBorders>
              <w:top w:val="nil"/>
              <w:left w:val="nil"/>
              <w:bottom w:val="nil"/>
              <w:right w:val="nil"/>
            </w:tcBorders>
            <w:shd w:val="clear" w:color="auto" w:fill="auto"/>
            <w:vAlign w:val="center"/>
          </w:tcPr>
          <w:p w:rsidR="00280CAC" w:rsidRPr="002C66A7" w:rsidRDefault="00280CAC" w:rsidP="005B36DD">
            <w:pPr>
              <w:jc w:val="right"/>
              <w:rPr>
                <w:rFonts w:cs="Arial"/>
                <w:b/>
                <w:bCs/>
                <w:sz w:val="15"/>
                <w:szCs w:val="15"/>
                <w:lang w:eastAsia="sk-SK"/>
              </w:rPr>
            </w:pPr>
            <w:r>
              <w:rPr>
                <w:rFonts w:cs="Arial"/>
                <w:b/>
                <w:bCs/>
                <w:sz w:val="15"/>
                <w:szCs w:val="15"/>
                <w:lang w:eastAsia="sk-SK"/>
              </w:rPr>
              <w:t>3 219</w:t>
            </w:r>
          </w:p>
        </w:tc>
        <w:tc>
          <w:tcPr>
            <w:tcW w:w="830" w:type="pct"/>
            <w:tcBorders>
              <w:top w:val="nil"/>
              <w:left w:val="nil"/>
              <w:bottom w:val="nil"/>
              <w:right w:val="nil"/>
            </w:tcBorders>
            <w:shd w:val="clear" w:color="auto" w:fill="auto"/>
            <w:vAlign w:val="center"/>
            <w:hideMark/>
          </w:tcPr>
          <w:p w:rsidR="00280CAC" w:rsidRPr="002C66A7" w:rsidRDefault="00280CAC" w:rsidP="005B36DD">
            <w:pPr>
              <w:jc w:val="right"/>
              <w:rPr>
                <w:rFonts w:cs="Arial"/>
                <w:b/>
                <w:bCs/>
                <w:sz w:val="15"/>
                <w:szCs w:val="15"/>
                <w:lang w:eastAsia="sk-SK"/>
              </w:rPr>
            </w:pPr>
            <w:r w:rsidRPr="002C66A7">
              <w:rPr>
                <w:rFonts w:cs="Arial"/>
                <w:b/>
                <w:bCs/>
                <w:sz w:val="15"/>
                <w:szCs w:val="15"/>
                <w:lang w:eastAsia="sk-SK"/>
              </w:rPr>
              <w:t xml:space="preserve">191 </w:t>
            </w:r>
          </w:p>
        </w:tc>
      </w:tr>
      <w:tr w:rsidR="00280CAC" w:rsidRPr="002C66A7" w:rsidTr="00F23858">
        <w:trPr>
          <w:trHeight w:val="210"/>
        </w:trPr>
        <w:tc>
          <w:tcPr>
            <w:tcW w:w="2853" w:type="pct"/>
            <w:tcBorders>
              <w:top w:val="nil"/>
              <w:left w:val="nil"/>
              <w:bottom w:val="single" w:sz="8" w:space="0" w:color="auto"/>
              <w:right w:val="nil"/>
            </w:tcBorders>
            <w:shd w:val="clear" w:color="auto" w:fill="auto"/>
            <w:vAlign w:val="center"/>
            <w:hideMark/>
          </w:tcPr>
          <w:p w:rsidR="00280CAC" w:rsidRPr="002C66A7" w:rsidRDefault="00280CAC" w:rsidP="005B36DD">
            <w:pPr>
              <w:rPr>
                <w:rFonts w:cs="Arial"/>
                <w:sz w:val="15"/>
                <w:szCs w:val="15"/>
                <w:lang w:eastAsia="sk-SK"/>
              </w:rPr>
            </w:pPr>
            <w:r w:rsidRPr="002C66A7">
              <w:rPr>
                <w:rFonts w:cs="Arial"/>
                <w:sz w:val="15"/>
                <w:szCs w:val="15"/>
                <w:lang w:eastAsia="sk-SK"/>
              </w:rPr>
              <w:t>Rozdiel</w:t>
            </w:r>
          </w:p>
        </w:tc>
        <w:tc>
          <w:tcPr>
            <w:tcW w:w="487" w:type="pct"/>
            <w:tcBorders>
              <w:top w:val="nil"/>
              <w:left w:val="nil"/>
              <w:bottom w:val="single" w:sz="8" w:space="0" w:color="auto"/>
              <w:right w:val="nil"/>
            </w:tcBorders>
            <w:shd w:val="clear" w:color="auto" w:fill="auto"/>
            <w:vAlign w:val="center"/>
            <w:hideMark/>
          </w:tcPr>
          <w:p w:rsidR="00280CAC" w:rsidRPr="002C66A7" w:rsidRDefault="00280CAC" w:rsidP="005B36DD">
            <w:pPr>
              <w:jc w:val="center"/>
              <w:rPr>
                <w:rFonts w:cs="Arial"/>
                <w:sz w:val="15"/>
                <w:szCs w:val="15"/>
                <w:lang w:eastAsia="sk-SK"/>
              </w:rPr>
            </w:pPr>
            <w:r w:rsidRPr="002C66A7">
              <w:rPr>
                <w:rFonts w:cs="Arial"/>
                <w:sz w:val="15"/>
                <w:szCs w:val="15"/>
                <w:lang w:eastAsia="sk-SK"/>
              </w:rPr>
              <w:t> </w:t>
            </w:r>
          </w:p>
        </w:tc>
        <w:tc>
          <w:tcPr>
            <w:tcW w:w="830" w:type="pct"/>
            <w:tcBorders>
              <w:top w:val="nil"/>
              <w:left w:val="nil"/>
              <w:bottom w:val="single" w:sz="8" w:space="0" w:color="auto"/>
              <w:right w:val="nil"/>
            </w:tcBorders>
            <w:shd w:val="clear" w:color="auto" w:fill="auto"/>
            <w:vAlign w:val="center"/>
          </w:tcPr>
          <w:p w:rsidR="00280CAC" w:rsidRPr="002C66A7" w:rsidRDefault="00280CAC" w:rsidP="002C66A7">
            <w:pPr>
              <w:ind w:right="-57"/>
              <w:jc w:val="right"/>
              <w:rPr>
                <w:rFonts w:cs="Arial"/>
                <w:sz w:val="15"/>
                <w:szCs w:val="15"/>
                <w:lang w:eastAsia="sk-SK"/>
              </w:rPr>
            </w:pPr>
            <w:r w:rsidRPr="00280CAC">
              <w:rPr>
                <w:rFonts w:cs="Arial"/>
                <w:sz w:val="15"/>
                <w:szCs w:val="15"/>
                <w:lang w:eastAsia="sk-SK"/>
              </w:rPr>
              <w:t>(388 780)</w:t>
            </w:r>
          </w:p>
        </w:tc>
        <w:tc>
          <w:tcPr>
            <w:tcW w:w="830" w:type="pct"/>
            <w:tcBorders>
              <w:top w:val="nil"/>
              <w:left w:val="nil"/>
              <w:bottom w:val="single" w:sz="8" w:space="0" w:color="auto"/>
              <w:right w:val="nil"/>
            </w:tcBorders>
            <w:shd w:val="clear" w:color="auto" w:fill="auto"/>
            <w:vAlign w:val="center"/>
            <w:hideMark/>
          </w:tcPr>
          <w:p w:rsidR="00280CAC" w:rsidRPr="002C66A7" w:rsidRDefault="00280CAC" w:rsidP="002C66A7">
            <w:pPr>
              <w:ind w:right="-57"/>
              <w:jc w:val="right"/>
              <w:rPr>
                <w:rFonts w:cs="Arial"/>
                <w:sz w:val="15"/>
                <w:szCs w:val="15"/>
                <w:lang w:eastAsia="sk-SK"/>
              </w:rPr>
            </w:pPr>
            <w:r w:rsidRPr="002C66A7">
              <w:rPr>
                <w:rFonts w:cs="Arial"/>
                <w:sz w:val="15"/>
                <w:szCs w:val="15"/>
                <w:lang w:eastAsia="sk-SK"/>
              </w:rPr>
              <w:t xml:space="preserve">(288 485) </w:t>
            </w:r>
          </w:p>
        </w:tc>
      </w:tr>
    </w:tbl>
    <w:p w:rsidR="001145C2" w:rsidRPr="002C66A7" w:rsidRDefault="001145C2" w:rsidP="001E2635">
      <w:pPr>
        <w:rPr>
          <w:snapToGrid w:val="0"/>
        </w:rPr>
      </w:pPr>
    </w:p>
    <w:bookmarkEnd w:id="59"/>
    <w:p w:rsidR="001E2635" w:rsidRPr="002C66A7" w:rsidRDefault="001E2635" w:rsidP="001E2635">
      <w:pPr>
        <w:rPr>
          <w:snapToGrid w:val="0"/>
          <w:lang w:eastAsia="sk-SK"/>
        </w:rPr>
      </w:pPr>
      <w:r w:rsidRPr="002C66A7">
        <w:rPr>
          <w:snapToGrid w:val="0"/>
          <w:lang w:eastAsia="sk-SK"/>
        </w:rPr>
        <w:t>Spoločnosť použila na vykazovanie peňažných tokov z prevádzkovej činnosti nepriamu metódu.</w:t>
      </w:r>
    </w:p>
    <w:p w:rsidR="00D56BE5" w:rsidRPr="002C66A7" w:rsidRDefault="00D56BE5" w:rsidP="001E2635">
      <w:pPr>
        <w:rPr>
          <w:snapToGrid w:val="0"/>
          <w:lang w:eastAsia="sk-SK"/>
        </w:rPr>
      </w:pPr>
    </w:p>
    <w:p w:rsidR="001E2635" w:rsidRPr="002C66A7" w:rsidRDefault="001E2635" w:rsidP="001E2635">
      <w:pPr>
        <w:rPr>
          <w:b/>
          <w:snapToGrid w:val="0"/>
          <w:lang w:eastAsia="sk-SK"/>
        </w:rPr>
      </w:pPr>
      <w:r w:rsidRPr="002C66A7">
        <w:rPr>
          <w:b/>
          <w:snapToGrid w:val="0"/>
          <w:lang w:eastAsia="sk-SK"/>
        </w:rPr>
        <w:t>Prílohy:</w:t>
      </w:r>
    </w:p>
    <w:p w:rsidR="002C66A7" w:rsidRPr="002C66A7" w:rsidRDefault="002C66A7" w:rsidP="001E2635">
      <w:pPr>
        <w:rPr>
          <w:b/>
          <w:snapToGrid w:val="0"/>
          <w:lang w:eastAsia="sk-SK"/>
        </w:rPr>
      </w:pPr>
    </w:p>
    <w:p w:rsidR="001E2635" w:rsidRPr="002C66A7" w:rsidRDefault="001E2635" w:rsidP="001E2635">
      <w:pPr>
        <w:rPr>
          <w:snapToGrid w:val="0"/>
          <w:lang w:eastAsia="sk-SK"/>
        </w:rPr>
      </w:pPr>
      <w:r w:rsidRPr="002C66A7">
        <w:rPr>
          <w:snapToGrid w:val="0"/>
          <w:lang w:eastAsia="sk-SK"/>
        </w:rPr>
        <w:t>Tabuľka č. 1 – Prehľad peňažných tokov</w:t>
      </w:r>
    </w:p>
    <w:p w:rsidR="001E2635" w:rsidRPr="002C66A7" w:rsidRDefault="001E2635" w:rsidP="001E2635">
      <w:pPr>
        <w:rPr>
          <w:snapToGrid w:val="0"/>
          <w:lang w:eastAsia="sk-SK"/>
        </w:rPr>
      </w:pPr>
    </w:p>
    <w:tbl>
      <w:tblPr>
        <w:tblW w:w="9129" w:type="dxa"/>
        <w:tblInd w:w="108" w:type="dxa"/>
        <w:tblBorders>
          <w:top w:val="single" w:sz="8" w:space="0" w:color="auto"/>
          <w:bottom w:val="single" w:sz="8" w:space="0" w:color="auto"/>
        </w:tblBorders>
        <w:tblLook w:val="04A0"/>
      </w:tblPr>
      <w:tblGrid>
        <w:gridCol w:w="1843"/>
        <w:gridCol w:w="2428"/>
        <w:gridCol w:w="2429"/>
        <w:gridCol w:w="2429"/>
      </w:tblGrid>
      <w:tr w:rsidR="007D0692" w:rsidRPr="003B6E2C" w:rsidTr="007D0692">
        <w:tc>
          <w:tcPr>
            <w:tcW w:w="1843" w:type="dxa"/>
            <w:tcBorders>
              <w:top w:val="single" w:sz="8" w:space="0" w:color="auto"/>
              <w:left w:val="nil"/>
              <w:bottom w:val="single" w:sz="4" w:space="0" w:color="auto"/>
              <w:right w:val="nil"/>
            </w:tcBorders>
          </w:tcPr>
          <w:p w:rsidR="007D0692" w:rsidRPr="003B6E2C" w:rsidRDefault="007D0692" w:rsidP="007D0692">
            <w:pPr>
              <w:rPr>
                <w:b/>
                <w:i/>
                <w:sz w:val="15"/>
                <w:szCs w:val="15"/>
              </w:rPr>
            </w:pPr>
            <w:r w:rsidRPr="003B6E2C">
              <w:rPr>
                <w:b/>
                <w:i/>
                <w:sz w:val="15"/>
                <w:szCs w:val="15"/>
              </w:rPr>
              <w:t>Zostavené dňa:</w:t>
            </w:r>
          </w:p>
          <w:p w:rsidR="007D0692" w:rsidRPr="003B6E2C" w:rsidRDefault="007D0692" w:rsidP="007D0692">
            <w:pPr>
              <w:rPr>
                <w:snapToGrid w:val="0"/>
                <w:sz w:val="15"/>
                <w:szCs w:val="15"/>
                <w:lang w:eastAsia="sk-SK"/>
              </w:rPr>
            </w:pPr>
          </w:p>
          <w:p w:rsidR="007D0692" w:rsidRPr="003B6E2C" w:rsidRDefault="007D0692" w:rsidP="007D0692">
            <w:pPr>
              <w:rPr>
                <w:snapToGrid w:val="0"/>
                <w:sz w:val="15"/>
                <w:szCs w:val="15"/>
                <w:lang w:eastAsia="sk-SK"/>
              </w:rPr>
            </w:pPr>
          </w:p>
          <w:p w:rsidR="007D0692" w:rsidRPr="003B6E2C" w:rsidRDefault="007D0692" w:rsidP="007D0692">
            <w:pPr>
              <w:rPr>
                <w:snapToGrid w:val="0"/>
                <w:sz w:val="15"/>
                <w:szCs w:val="15"/>
                <w:lang w:eastAsia="sk-SK"/>
              </w:rPr>
            </w:pPr>
          </w:p>
        </w:tc>
        <w:tc>
          <w:tcPr>
            <w:tcW w:w="2428" w:type="dxa"/>
            <w:tcBorders>
              <w:top w:val="single" w:sz="8" w:space="0" w:color="auto"/>
              <w:left w:val="nil"/>
              <w:bottom w:val="single" w:sz="4" w:space="0" w:color="auto"/>
              <w:right w:val="nil"/>
            </w:tcBorders>
            <w:vAlign w:val="center"/>
            <w:hideMark/>
          </w:tcPr>
          <w:p w:rsidR="007D0692" w:rsidRPr="003B6E2C" w:rsidRDefault="007D0692" w:rsidP="007D0692">
            <w:pPr>
              <w:jc w:val="center"/>
              <w:rPr>
                <w:b/>
                <w:i/>
                <w:sz w:val="15"/>
                <w:szCs w:val="15"/>
              </w:rPr>
            </w:pPr>
            <w:r w:rsidRPr="003B6E2C">
              <w:rPr>
                <w:b/>
                <w:i/>
                <w:sz w:val="15"/>
                <w:szCs w:val="15"/>
              </w:rPr>
              <w:t>Podpisový záznam člena štatutárneho orgánu účtovnej jednotky alebo fyzickej osoby, ktorá je účtovnou jednotkou:</w:t>
            </w:r>
          </w:p>
        </w:tc>
        <w:tc>
          <w:tcPr>
            <w:tcW w:w="2429" w:type="dxa"/>
            <w:tcBorders>
              <w:top w:val="single" w:sz="8" w:space="0" w:color="auto"/>
              <w:left w:val="nil"/>
              <w:bottom w:val="single" w:sz="4" w:space="0" w:color="auto"/>
              <w:right w:val="nil"/>
            </w:tcBorders>
            <w:vAlign w:val="center"/>
            <w:hideMark/>
          </w:tcPr>
          <w:p w:rsidR="007D0692" w:rsidRPr="003B6E2C" w:rsidRDefault="007D0692" w:rsidP="007D0692">
            <w:pPr>
              <w:jc w:val="center"/>
              <w:rPr>
                <w:b/>
                <w:i/>
                <w:sz w:val="15"/>
                <w:szCs w:val="15"/>
              </w:rPr>
            </w:pPr>
            <w:r w:rsidRPr="003B6E2C">
              <w:rPr>
                <w:b/>
                <w:i/>
                <w:sz w:val="15"/>
                <w:szCs w:val="15"/>
              </w:rPr>
              <w:t>Podpisový záznam osoby zodpovednej za zostavenie účtovnej závierky:</w:t>
            </w:r>
          </w:p>
        </w:tc>
        <w:tc>
          <w:tcPr>
            <w:tcW w:w="2429" w:type="dxa"/>
            <w:tcBorders>
              <w:top w:val="single" w:sz="8" w:space="0" w:color="auto"/>
              <w:left w:val="nil"/>
              <w:bottom w:val="single" w:sz="4" w:space="0" w:color="auto"/>
              <w:right w:val="nil"/>
            </w:tcBorders>
            <w:vAlign w:val="center"/>
            <w:hideMark/>
          </w:tcPr>
          <w:p w:rsidR="007D0692" w:rsidRPr="003B6E2C" w:rsidRDefault="007D0692" w:rsidP="007D0692">
            <w:pPr>
              <w:jc w:val="center"/>
              <w:rPr>
                <w:b/>
                <w:i/>
                <w:sz w:val="15"/>
                <w:szCs w:val="15"/>
              </w:rPr>
            </w:pPr>
            <w:r w:rsidRPr="003B6E2C">
              <w:rPr>
                <w:b/>
                <w:i/>
                <w:sz w:val="15"/>
                <w:szCs w:val="15"/>
              </w:rPr>
              <w:t>Podpisový záznam osoby zodpovednej za vedenie účtovníctva:</w:t>
            </w:r>
          </w:p>
        </w:tc>
      </w:tr>
      <w:tr w:rsidR="007D0692" w:rsidTr="007D0692">
        <w:tc>
          <w:tcPr>
            <w:tcW w:w="1843" w:type="dxa"/>
            <w:tcBorders>
              <w:top w:val="single" w:sz="4" w:space="0" w:color="auto"/>
              <w:left w:val="nil"/>
              <w:bottom w:val="single" w:sz="8" w:space="0" w:color="auto"/>
              <w:right w:val="nil"/>
            </w:tcBorders>
          </w:tcPr>
          <w:p w:rsidR="007D0692" w:rsidRDefault="007D0692" w:rsidP="007D0692">
            <w:pPr>
              <w:rPr>
                <w:sz w:val="15"/>
                <w:szCs w:val="15"/>
              </w:rPr>
            </w:pPr>
            <w:r w:rsidRPr="003B6E2C">
              <w:rPr>
                <w:b/>
                <w:i/>
                <w:sz w:val="15"/>
                <w:szCs w:val="15"/>
              </w:rPr>
              <w:t>Schválené dňa:</w:t>
            </w:r>
          </w:p>
          <w:p w:rsidR="007D0692" w:rsidRDefault="007D0692" w:rsidP="007D0692">
            <w:pPr>
              <w:rPr>
                <w:snapToGrid w:val="0"/>
                <w:sz w:val="15"/>
                <w:szCs w:val="15"/>
                <w:lang w:eastAsia="sk-SK"/>
              </w:rPr>
            </w:pPr>
          </w:p>
          <w:p w:rsidR="007D0692" w:rsidRDefault="007D0692" w:rsidP="007D0692">
            <w:pPr>
              <w:rPr>
                <w:snapToGrid w:val="0"/>
                <w:sz w:val="15"/>
                <w:szCs w:val="15"/>
                <w:lang w:eastAsia="sk-SK"/>
              </w:rPr>
            </w:pPr>
          </w:p>
          <w:p w:rsidR="007D0692" w:rsidRDefault="007D0692" w:rsidP="007D0692">
            <w:pPr>
              <w:rPr>
                <w:snapToGrid w:val="0"/>
                <w:sz w:val="15"/>
                <w:szCs w:val="15"/>
                <w:lang w:eastAsia="sk-SK"/>
              </w:rPr>
            </w:pPr>
          </w:p>
        </w:tc>
        <w:tc>
          <w:tcPr>
            <w:tcW w:w="2428" w:type="dxa"/>
            <w:tcBorders>
              <w:top w:val="single" w:sz="4" w:space="0" w:color="auto"/>
              <w:left w:val="nil"/>
              <w:bottom w:val="single" w:sz="8" w:space="0" w:color="auto"/>
              <w:right w:val="nil"/>
            </w:tcBorders>
            <w:vAlign w:val="center"/>
          </w:tcPr>
          <w:p w:rsidR="007D0692" w:rsidRDefault="007D0692" w:rsidP="007D0692">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7D0692" w:rsidRDefault="007D0692" w:rsidP="007D0692">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7D0692" w:rsidRDefault="007D0692" w:rsidP="007D0692">
            <w:pPr>
              <w:jc w:val="center"/>
              <w:rPr>
                <w:snapToGrid w:val="0"/>
                <w:sz w:val="15"/>
                <w:szCs w:val="15"/>
                <w:lang w:eastAsia="sk-SK"/>
              </w:rPr>
            </w:pPr>
          </w:p>
        </w:tc>
      </w:tr>
    </w:tbl>
    <w:p w:rsidR="001E2635" w:rsidRPr="002C66A7" w:rsidRDefault="001E2635" w:rsidP="001E2635">
      <w:pPr>
        <w:rPr>
          <w:snapToGrid w:val="0"/>
          <w:lang w:eastAsia="sk-SK"/>
        </w:rPr>
      </w:pPr>
    </w:p>
    <w:sectPr w:rsidR="001E2635" w:rsidRPr="002C66A7" w:rsidSect="008E3271">
      <w:pgSz w:w="11907" w:h="16840" w:code="9"/>
      <w:pgMar w:top="1418" w:right="1418" w:bottom="992" w:left="1418" w:header="851"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59D9" w:rsidRDefault="006E59D9">
      <w:r>
        <w:separator/>
      </w:r>
    </w:p>
  </w:endnote>
  <w:endnote w:type="continuationSeparator" w:id="0">
    <w:p w:rsidR="006E59D9" w:rsidRDefault="006E59D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0692" w:rsidRDefault="00B61EB8" w:rsidP="001B30A4">
    <w:pPr>
      <w:pStyle w:val="Footer"/>
      <w:framePr w:wrap="around" w:vAnchor="text" w:hAnchor="margin" w:xAlign="right" w:y="1"/>
      <w:rPr>
        <w:rStyle w:val="PageNumber"/>
      </w:rPr>
    </w:pPr>
    <w:r>
      <w:rPr>
        <w:rStyle w:val="PageNumber"/>
      </w:rPr>
      <w:fldChar w:fldCharType="begin"/>
    </w:r>
    <w:r w:rsidR="007D0692">
      <w:rPr>
        <w:rStyle w:val="PageNumber"/>
      </w:rPr>
      <w:instrText xml:space="preserve">PAGE  </w:instrText>
    </w:r>
    <w:r>
      <w:rPr>
        <w:rStyle w:val="PageNumber"/>
      </w:rPr>
      <w:fldChar w:fldCharType="separate"/>
    </w:r>
    <w:r w:rsidR="00440012">
      <w:rPr>
        <w:rStyle w:val="PageNumber"/>
        <w:noProof/>
      </w:rPr>
      <w:t>2</w:t>
    </w:r>
    <w:r>
      <w:rPr>
        <w:rStyle w:val="PageNumber"/>
      </w:rPr>
      <w:fldChar w:fldCharType="end"/>
    </w:r>
  </w:p>
  <w:p w:rsidR="007D0692" w:rsidRDefault="007D0692" w:rsidP="00C81150">
    <w:pPr>
      <w:pStyle w:val="Footer"/>
      <w:pBdr>
        <w:top w:val="single" w:sz="4" w:space="1"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59D9" w:rsidRDefault="006E59D9">
      <w:r>
        <w:separator/>
      </w:r>
    </w:p>
  </w:footnote>
  <w:footnote w:type="continuationSeparator" w:id="0">
    <w:p w:rsidR="006E59D9" w:rsidRDefault="006E59D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0692" w:rsidRDefault="007D0692" w:rsidP="00C160EF">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 xml:space="preserve">IČO: </w:t>
    </w:r>
    <w:r>
      <w:rPr>
        <w:rStyle w:val="ra"/>
      </w:rPr>
      <w:t>36 663 697</w:t>
    </w:r>
    <w:r>
      <w:tab/>
      <w:t xml:space="preserve">DIČ: </w:t>
    </w:r>
    <w:r w:rsidRPr="00C160EF">
      <w:t>2022234368</w:t>
    </w:r>
  </w:p>
  <w:p w:rsidR="007D0692" w:rsidRPr="0067003C" w:rsidRDefault="007D0692" w:rsidP="00C81150">
    <w:pPr>
      <w:pStyle w:val="Header"/>
    </w:pPr>
    <w:r>
      <w:t>KVIST s.r.o.</w:t>
    </w:r>
  </w:p>
  <w:p w:rsidR="007D0692" w:rsidRDefault="007D0692" w:rsidP="00C81150">
    <w:pPr>
      <w:pStyle w:val="Header"/>
    </w:pPr>
    <w:r>
      <w:t>Poznámky individuálnej účtovnej závierky</w:t>
    </w:r>
  </w:p>
  <w:p w:rsidR="007D0692" w:rsidRDefault="007D0692" w:rsidP="00C81150">
    <w:pPr>
      <w:pStyle w:val="Header"/>
    </w:pPr>
    <w:r>
      <w:t>Zostavenej k 31. decembru 2014</w:t>
    </w:r>
  </w:p>
  <w:p w:rsidR="007D0692" w:rsidRDefault="007D0692" w:rsidP="00C81150">
    <w:pPr>
      <w:pStyle w:val="Header"/>
      <w:pBdr>
        <w:bottom w:val="single" w:sz="4" w:space="1" w:color="auto"/>
      </w:pBdr>
    </w:pPr>
    <w:r>
      <w:t>(údaje v tabuľkách sú uvedené v celých eurách, ak nie je uvedené inak)</w:t>
    </w:r>
  </w:p>
  <w:p w:rsidR="007D0692" w:rsidRDefault="007D0692" w:rsidP="00C8115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A901DA"/>
    <w:multiLevelType w:val="hybridMultilevel"/>
    <w:tmpl w:val="86529FDA"/>
    <w:lvl w:ilvl="0" w:tplc="F9AA830E">
      <w:start w:val="1"/>
      <w:numFmt w:val="lowerLetter"/>
      <w:lvlText w:val="%1)"/>
      <w:lvlJc w:val="left"/>
      <w:pPr>
        <w:tabs>
          <w:tab w:val="num" w:pos="539"/>
        </w:tabs>
        <w:ind w:left="539" w:hanging="539"/>
      </w:pPr>
      <w:rPr>
        <w:rFonts w:hint="default"/>
      </w:rPr>
    </w:lvl>
    <w:lvl w:ilvl="1" w:tplc="E7A43B40">
      <w:numFmt w:val="bullet"/>
      <w:lvlText w:val="-"/>
      <w:lvlJc w:val="left"/>
      <w:pPr>
        <w:ind w:left="1440" w:hanging="360"/>
      </w:pPr>
      <w:rPr>
        <w:rFonts w:ascii="Verdana" w:eastAsia="Times New Roman" w:hAnsi="Verdana"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2">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7">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5A34302"/>
    <w:multiLevelType w:val="hybridMultilevel"/>
    <w:tmpl w:val="19288126"/>
    <w:lvl w:ilvl="0" w:tplc="6B9CBD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nsid w:val="4FAA7738"/>
    <w:multiLevelType w:val="hybridMultilevel"/>
    <w:tmpl w:val="FE385C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60BE218E"/>
    <w:multiLevelType w:val="hybridMultilevel"/>
    <w:tmpl w:val="F0EE9F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1"/>
  </w:num>
  <w:num w:numId="2">
    <w:abstractNumId w:val="17"/>
  </w:num>
  <w:num w:numId="3">
    <w:abstractNumId w:val="24"/>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2"/>
  </w:num>
  <w:num w:numId="8">
    <w:abstractNumId w:val="10"/>
  </w:num>
  <w:num w:numId="9">
    <w:abstractNumId w:val="9"/>
  </w:num>
  <w:num w:numId="10">
    <w:abstractNumId w:val="26"/>
  </w:num>
  <w:num w:numId="11">
    <w:abstractNumId w:val="21"/>
  </w:num>
  <w:num w:numId="12">
    <w:abstractNumId w:val="39"/>
  </w:num>
  <w:num w:numId="13">
    <w:abstractNumId w:val="0"/>
  </w:num>
  <w:num w:numId="14">
    <w:abstractNumId w:val="19"/>
  </w:num>
  <w:num w:numId="15">
    <w:abstractNumId w:val="40"/>
  </w:num>
  <w:num w:numId="16">
    <w:abstractNumId w:val="8"/>
  </w:num>
  <w:num w:numId="17">
    <w:abstractNumId w:val="5"/>
  </w:num>
  <w:num w:numId="18">
    <w:abstractNumId w:val="23"/>
  </w:num>
  <w:num w:numId="19">
    <w:abstractNumId w:val="33"/>
  </w:num>
  <w:num w:numId="20">
    <w:abstractNumId w:val="4"/>
  </w:num>
  <w:num w:numId="21">
    <w:abstractNumId w:val="29"/>
  </w:num>
  <w:num w:numId="22">
    <w:abstractNumId w:val="15"/>
  </w:num>
  <w:num w:numId="23">
    <w:abstractNumId w:val="32"/>
  </w:num>
  <w:num w:numId="24">
    <w:abstractNumId w:val="37"/>
  </w:num>
  <w:num w:numId="25">
    <w:abstractNumId w:val="25"/>
  </w:num>
  <w:num w:numId="26">
    <w:abstractNumId w:val="3"/>
  </w:num>
  <w:num w:numId="27">
    <w:abstractNumId w:val="14"/>
  </w:num>
  <w:num w:numId="28">
    <w:abstractNumId w:val="16"/>
  </w:num>
  <w:num w:numId="29">
    <w:abstractNumId w:val="11"/>
  </w:num>
  <w:num w:numId="30">
    <w:abstractNumId w:val="1"/>
  </w:num>
  <w:num w:numId="31">
    <w:abstractNumId w:val="30"/>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3"/>
  </w:num>
  <w:num w:numId="47">
    <w:abstractNumId w:val="12"/>
  </w:num>
  <w:num w:numId="48">
    <w:abstractNumId w:val="18"/>
  </w:num>
  <w:num w:numId="49">
    <w:abstractNumId w:val="28"/>
  </w:num>
  <w:num w:numId="50">
    <w:abstractNumId w:val="35"/>
  </w:num>
  <w:num w:numId="51">
    <w:abstractNumId w:val="34"/>
  </w:num>
  <w:num w:numId="52">
    <w:abstractNumId w:val="20"/>
  </w:num>
  <w:num w:numId="53">
    <w:abstractNumId w:val="41"/>
  </w:num>
  <w:num w:numId="54">
    <w:abstractNumId w:val="27"/>
  </w:num>
  <w:num w:numId="55">
    <w:abstractNumId w:val="36"/>
  </w:num>
  <w:num w:numId="56">
    <w:abstractNumId w:val="31"/>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stylePaneFormatFilter w:val="3F01"/>
  <w:defaultTabStop w:val="720"/>
  <w:hyphenationZone w:val="425"/>
  <w:noPunctuationKerning/>
  <w:characterSpacingControl w:val="doNotCompress"/>
  <w:hdrShapeDefaults>
    <o:shapedefaults v:ext="edit" spidmax="8194"/>
  </w:hdrShapeDefaults>
  <w:footnotePr>
    <w:footnote w:id="-1"/>
    <w:footnote w:id="0"/>
  </w:footnotePr>
  <w:endnotePr>
    <w:endnote w:id="-1"/>
    <w:endnote w:id="0"/>
  </w:endnotePr>
  <w:compat/>
  <w:docVars>
    <w:docVar w:name="AS2DocOpenMode" w:val="AS2DocumentBrowse"/>
  </w:docVars>
  <w:rsids>
    <w:rsidRoot w:val="00C81150"/>
    <w:rsid w:val="000003CC"/>
    <w:rsid w:val="00000438"/>
    <w:rsid w:val="000006C1"/>
    <w:rsid w:val="00001636"/>
    <w:rsid w:val="0000253C"/>
    <w:rsid w:val="00003838"/>
    <w:rsid w:val="000042DC"/>
    <w:rsid w:val="000066A0"/>
    <w:rsid w:val="00011C99"/>
    <w:rsid w:val="000152FD"/>
    <w:rsid w:val="00025E11"/>
    <w:rsid w:val="00031087"/>
    <w:rsid w:val="0003554D"/>
    <w:rsid w:val="0003701A"/>
    <w:rsid w:val="0004097D"/>
    <w:rsid w:val="00041396"/>
    <w:rsid w:val="000413F6"/>
    <w:rsid w:val="00042DF7"/>
    <w:rsid w:val="00042E14"/>
    <w:rsid w:val="000505CF"/>
    <w:rsid w:val="00056876"/>
    <w:rsid w:val="00061A44"/>
    <w:rsid w:val="00066AED"/>
    <w:rsid w:val="000670A7"/>
    <w:rsid w:val="00072D4F"/>
    <w:rsid w:val="00076934"/>
    <w:rsid w:val="0008018E"/>
    <w:rsid w:val="0008444A"/>
    <w:rsid w:val="00086A37"/>
    <w:rsid w:val="000912E1"/>
    <w:rsid w:val="000923F2"/>
    <w:rsid w:val="0009665C"/>
    <w:rsid w:val="000A3022"/>
    <w:rsid w:val="000B4969"/>
    <w:rsid w:val="000B638D"/>
    <w:rsid w:val="000C1342"/>
    <w:rsid w:val="000C1C75"/>
    <w:rsid w:val="000C3965"/>
    <w:rsid w:val="000C559C"/>
    <w:rsid w:val="000C6D1B"/>
    <w:rsid w:val="000D051D"/>
    <w:rsid w:val="000D4339"/>
    <w:rsid w:val="000D6844"/>
    <w:rsid w:val="000D7DAD"/>
    <w:rsid w:val="000E123F"/>
    <w:rsid w:val="000E1EAB"/>
    <w:rsid w:val="000E4315"/>
    <w:rsid w:val="000F2546"/>
    <w:rsid w:val="000F3C33"/>
    <w:rsid w:val="000F3D4D"/>
    <w:rsid w:val="000F63F1"/>
    <w:rsid w:val="000F7E45"/>
    <w:rsid w:val="00100B64"/>
    <w:rsid w:val="00101342"/>
    <w:rsid w:val="00104A1C"/>
    <w:rsid w:val="00111C30"/>
    <w:rsid w:val="00113235"/>
    <w:rsid w:val="001145C2"/>
    <w:rsid w:val="00115686"/>
    <w:rsid w:val="00121FD2"/>
    <w:rsid w:val="00123B1B"/>
    <w:rsid w:val="00123B6F"/>
    <w:rsid w:val="001240E4"/>
    <w:rsid w:val="0013020B"/>
    <w:rsid w:val="001311DC"/>
    <w:rsid w:val="001343A4"/>
    <w:rsid w:val="001354FB"/>
    <w:rsid w:val="00140952"/>
    <w:rsid w:val="00142157"/>
    <w:rsid w:val="001440A4"/>
    <w:rsid w:val="0014438A"/>
    <w:rsid w:val="00150CFF"/>
    <w:rsid w:val="00162043"/>
    <w:rsid w:val="00162F37"/>
    <w:rsid w:val="001630F4"/>
    <w:rsid w:val="00163FF0"/>
    <w:rsid w:val="00164333"/>
    <w:rsid w:val="0016450F"/>
    <w:rsid w:val="00164E16"/>
    <w:rsid w:val="00164EB5"/>
    <w:rsid w:val="00165FC5"/>
    <w:rsid w:val="00166BFD"/>
    <w:rsid w:val="00171F23"/>
    <w:rsid w:val="00172B11"/>
    <w:rsid w:val="00176D2C"/>
    <w:rsid w:val="00177450"/>
    <w:rsid w:val="00177A9A"/>
    <w:rsid w:val="00182445"/>
    <w:rsid w:val="00185803"/>
    <w:rsid w:val="001859DB"/>
    <w:rsid w:val="00193CFA"/>
    <w:rsid w:val="0019430E"/>
    <w:rsid w:val="00194F2A"/>
    <w:rsid w:val="0019689F"/>
    <w:rsid w:val="001B0DB0"/>
    <w:rsid w:val="001B2B5E"/>
    <w:rsid w:val="001B30A4"/>
    <w:rsid w:val="001B5206"/>
    <w:rsid w:val="001B6336"/>
    <w:rsid w:val="001C2CCA"/>
    <w:rsid w:val="001C53B5"/>
    <w:rsid w:val="001C6EF9"/>
    <w:rsid w:val="001D16BB"/>
    <w:rsid w:val="001D2B78"/>
    <w:rsid w:val="001D2C69"/>
    <w:rsid w:val="001D3064"/>
    <w:rsid w:val="001D35BD"/>
    <w:rsid w:val="001D3F20"/>
    <w:rsid w:val="001D4EAF"/>
    <w:rsid w:val="001D504C"/>
    <w:rsid w:val="001D673D"/>
    <w:rsid w:val="001E00A1"/>
    <w:rsid w:val="001E01F8"/>
    <w:rsid w:val="001E2635"/>
    <w:rsid w:val="001E3B2C"/>
    <w:rsid w:val="001E7800"/>
    <w:rsid w:val="001F23FB"/>
    <w:rsid w:val="001F5DA0"/>
    <w:rsid w:val="001F6AEC"/>
    <w:rsid w:val="001F6C2E"/>
    <w:rsid w:val="00202BDE"/>
    <w:rsid w:val="00204C96"/>
    <w:rsid w:val="00207794"/>
    <w:rsid w:val="00211F94"/>
    <w:rsid w:val="0021323C"/>
    <w:rsid w:val="00214BAA"/>
    <w:rsid w:val="002153A2"/>
    <w:rsid w:val="0021575F"/>
    <w:rsid w:val="0021576C"/>
    <w:rsid w:val="002162B9"/>
    <w:rsid w:val="00223A9A"/>
    <w:rsid w:val="00234DAD"/>
    <w:rsid w:val="00234DD8"/>
    <w:rsid w:val="0024441D"/>
    <w:rsid w:val="002543B4"/>
    <w:rsid w:val="002551CB"/>
    <w:rsid w:val="00256108"/>
    <w:rsid w:val="002620EA"/>
    <w:rsid w:val="002643ED"/>
    <w:rsid w:val="002647F4"/>
    <w:rsid w:val="0026497A"/>
    <w:rsid w:val="00264D66"/>
    <w:rsid w:val="00271FCD"/>
    <w:rsid w:val="002735D5"/>
    <w:rsid w:val="0027451B"/>
    <w:rsid w:val="002747FF"/>
    <w:rsid w:val="00276E90"/>
    <w:rsid w:val="00280586"/>
    <w:rsid w:val="00280CAC"/>
    <w:rsid w:val="0028631C"/>
    <w:rsid w:val="002926EC"/>
    <w:rsid w:val="00295DB1"/>
    <w:rsid w:val="002966BD"/>
    <w:rsid w:val="002A329A"/>
    <w:rsid w:val="002A472F"/>
    <w:rsid w:val="002A47A7"/>
    <w:rsid w:val="002A48FC"/>
    <w:rsid w:val="002B1694"/>
    <w:rsid w:val="002B4522"/>
    <w:rsid w:val="002C2DC7"/>
    <w:rsid w:val="002C66A7"/>
    <w:rsid w:val="002C6F9D"/>
    <w:rsid w:val="002D016E"/>
    <w:rsid w:val="002D0330"/>
    <w:rsid w:val="002D03DC"/>
    <w:rsid w:val="002D055E"/>
    <w:rsid w:val="002D249D"/>
    <w:rsid w:val="002E19BA"/>
    <w:rsid w:val="002E2DB5"/>
    <w:rsid w:val="002E3053"/>
    <w:rsid w:val="002E3D80"/>
    <w:rsid w:val="002E5681"/>
    <w:rsid w:val="002E7573"/>
    <w:rsid w:val="002E7E87"/>
    <w:rsid w:val="002F055A"/>
    <w:rsid w:val="002F34E7"/>
    <w:rsid w:val="002F4464"/>
    <w:rsid w:val="002F583C"/>
    <w:rsid w:val="002F78A4"/>
    <w:rsid w:val="002F7F37"/>
    <w:rsid w:val="003061D7"/>
    <w:rsid w:val="00306504"/>
    <w:rsid w:val="00310224"/>
    <w:rsid w:val="0031154A"/>
    <w:rsid w:val="00311EF5"/>
    <w:rsid w:val="0032199B"/>
    <w:rsid w:val="00321F75"/>
    <w:rsid w:val="00324C6E"/>
    <w:rsid w:val="00330565"/>
    <w:rsid w:val="00330AB2"/>
    <w:rsid w:val="00332B4B"/>
    <w:rsid w:val="003407DC"/>
    <w:rsid w:val="00351F2D"/>
    <w:rsid w:val="00354434"/>
    <w:rsid w:val="00354E22"/>
    <w:rsid w:val="00363B4A"/>
    <w:rsid w:val="00363FE6"/>
    <w:rsid w:val="00366100"/>
    <w:rsid w:val="003661CA"/>
    <w:rsid w:val="0037364A"/>
    <w:rsid w:val="003760B5"/>
    <w:rsid w:val="00380ECF"/>
    <w:rsid w:val="0038564B"/>
    <w:rsid w:val="00387CFF"/>
    <w:rsid w:val="00391E6D"/>
    <w:rsid w:val="00394CF8"/>
    <w:rsid w:val="00395929"/>
    <w:rsid w:val="003A28A0"/>
    <w:rsid w:val="003A3648"/>
    <w:rsid w:val="003A3754"/>
    <w:rsid w:val="003A3E62"/>
    <w:rsid w:val="003A661C"/>
    <w:rsid w:val="003A6DD6"/>
    <w:rsid w:val="003A7362"/>
    <w:rsid w:val="003B0784"/>
    <w:rsid w:val="003B1448"/>
    <w:rsid w:val="003B34EF"/>
    <w:rsid w:val="003B365C"/>
    <w:rsid w:val="003B3C94"/>
    <w:rsid w:val="003B4AB0"/>
    <w:rsid w:val="003C032B"/>
    <w:rsid w:val="003C12E4"/>
    <w:rsid w:val="003C309E"/>
    <w:rsid w:val="003C514F"/>
    <w:rsid w:val="003C60C9"/>
    <w:rsid w:val="003D0CC4"/>
    <w:rsid w:val="003D74FC"/>
    <w:rsid w:val="003D76C3"/>
    <w:rsid w:val="003E168C"/>
    <w:rsid w:val="003E3732"/>
    <w:rsid w:val="003E74DB"/>
    <w:rsid w:val="003F0FCA"/>
    <w:rsid w:val="003F1C6A"/>
    <w:rsid w:val="003F20D8"/>
    <w:rsid w:val="004006C4"/>
    <w:rsid w:val="00401CA3"/>
    <w:rsid w:val="00402FBE"/>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0012"/>
    <w:rsid w:val="004431DF"/>
    <w:rsid w:val="00446A2A"/>
    <w:rsid w:val="00447B2C"/>
    <w:rsid w:val="00453985"/>
    <w:rsid w:val="004570ED"/>
    <w:rsid w:val="004654CD"/>
    <w:rsid w:val="00465890"/>
    <w:rsid w:val="00465E18"/>
    <w:rsid w:val="00470A91"/>
    <w:rsid w:val="00473947"/>
    <w:rsid w:val="00477E08"/>
    <w:rsid w:val="004802E8"/>
    <w:rsid w:val="004816DC"/>
    <w:rsid w:val="00486676"/>
    <w:rsid w:val="00487854"/>
    <w:rsid w:val="00491B66"/>
    <w:rsid w:val="004964F5"/>
    <w:rsid w:val="004A1A4A"/>
    <w:rsid w:val="004A1F58"/>
    <w:rsid w:val="004A273B"/>
    <w:rsid w:val="004A40D5"/>
    <w:rsid w:val="004A4A5A"/>
    <w:rsid w:val="004A4D49"/>
    <w:rsid w:val="004B3BDE"/>
    <w:rsid w:val="004B5701"/>
    <w:rsid w:val="004B58BA"/>
    <w:rsid w:val="004B7838"/>
    <w:rsid w:val="004C09F3"/>
    <w:rsid w:val="004C2171"/>
    <w:rsid w:val="004D02DC"/>
    <w:rsid w:val="004D4CB4"/>
    <w:rsid w:val="004E1ADB"/>
    <w:rsid w:val="004E40B8"/>
    <w:rsid w:val="004F4E7B"/>
    <w:rsid w:val="004F51C2"/>
    <w:rsid w:val="004F5290"/>
    <w:rsid w:val="005009EF"/>
    <w:rsid w:val="00500B55"/>
    <w:rsid w:val="00502A51"/>
    <w:rsid w:val="00502FB9"/>
    <w:rsid w:val="0050540B"/>
    <w:rsid w:val="00507587"/>
    <w:rsid w:val="00511BA5"/>
    <w:rsid w:val="00511DA2"/>
    <w:rsid w:val="00514ACD"/>
    <w:rsid w:val="00516FB6"/>
    <w:rsid w:val="00517F4D"/>
    <w:rsid w:val="00520F36"/>
    <w:rsid w:val="00530F08"/>
    <w:rsid w:val="0053243B"/>
    <w:rsid w:val="0053732B"/>
    <w:rsid w:val="0054112A"/>
    <w:rsid w:val="00541E0A"/>
    <w:rsid w:val="00542472"/>
    <w:rsid w:val="00542B27"/>
    <w:rsid w:val="0055258C"/>
    <w:rsid w:val="00553391"/>
    <w:rsid w:val="005533C4"/>
    <w:rsid w:val="005601EC"/>
    <w:rsid w:val="00566707"/>
    <w:rsid w:val="005703C3"/>
    <w:rsid w:val="00576D18"/>
    <w:rsid w:val="00577700"/>
    <w:rsid w:val="005827C2"/>
    <w:rsid w:val="00584733"/>
    <w:rsid w:val="00584EA1"/>
    <w:rsid w:val="00584F0C"/>
    <w:rsid w:val="00585041"/>
    <w:rsid w:val="0058624F"/>
    <w:rsid w:val="00590F0A"/>
    <w:rsid w:val="00593D58"/>
    <w:rsid w:val="00594311"/>
    <w:rsid w:val="0059698B"/>
    <w:rsid w:val="00596D07"/>
    <w:rsid w:val="005A0C9F"/>
    <w:rsid w:val="005A27E3"/>
    <w:rsid w:val="005A5BEE"/>
    <w:rsid w:val="005B2929"/>
    <w:rsid w:val="005B36DD"/>
    <w:rsid w:val="005B4163"/>
    <w:rsid w:val="005B4A69"/>
    <w:rsid w:val="005B5695"/>
    <w:rsid w:val="005B57EA"/>
    <w:rsid w:val="005B6728"/>
    <w:rsid w:val="005C21A4"/>
    <w:rsid w:val="005C501F"/>
    <w:rsid w:val="005C7EA3"/>
    <w:rsid w:val="005D2D7A"/>
    <w:rsid w:val="005D3E7B"/>
    <w:rsid w:val="005D447B"/>
    <w:rsid w:val="005D55FF"/>
    <w:rsid w:val="005E121C"/>
    <w:rsid w:val="005E41B9"/>
    <w:rsid w:val="005F07B4"/>
    <w:rsid w:val="005F1095"/>
    <w:rsid w:val="005F1651"/>
    <w:rsid w:val="005F203F"/>
    <w:rsid w:val="005F2E78"/>
    <w:rsid w:val="00603BE4"/>
    <w:rsid w:val="00607D6C"/>
    <w:rsid w:val="00610D50"/>
    <w:rsid w:val="00612589"/>
    <w:rsid w:val="00612B12"/>
    <w:rsid w:val="00614C42"/>
    <w:rsid w:val="006150D4"/>
    <w:rsid w:val="00615A60"/>
    <w:rsid w:val="006204AE"/>
    <w:rsid w:val="00621694"/>
    <w:rsid w:val="00626BD5"/>
    <w:rsid w:val="0062710D"/>
    <w:rsid w:val="0062740A"/>
    <w:rsid w:val="00630717"/>
    <w:rsid w:val="006307C8"/>
    <w:rsid w:val="00634E56"/>
    <w:rsid w:val="00636A8D"/>
    <w:rsid w:val="006373DA"/>
    <w:rsid w:val="00640E59"/>
    <w:rsid w:val="006464FE"/>
    <w:rsid w:val="0065127C"/>
    <w:rsid w:val="00651639"/>
    <w:rsid w:val="00653D5A"/>
    <w:rsid w:val="00657091"/>
    <w:rsid w:val="00662391"/>
    <w:rsid w:val="00663720"/>
    <w:rsid w:val="006638BC"/>
    <w:rsid w:val="00664937"/>
    <w:rsid w:val="00664F99"/>
    <w:rsid w:val="0066666D"/>
    <w:rsid w:val="006673E0"/>
    <w:rsid w:val="00667783"/>
    <w:rsid w:val="0067003C"/>
    <w:rsid w:val="00670CB7"/>
    <w:rsid w:val="0067219B"/>
    <w:rsid w:val="006746F7"/>
    <w:rsid w:val="006762BE"/>
    <w:rsid w:val="00677A36"/>
    <w:rsid w:val="0068050E"/>
    <w:rsid w:val="00680DBD"/>
    <w:rsid w:val="0068249F"/>
    <w:rsid w:val="006837A8"/>
    <w:rsid w:val="006945D6"/>
    <w:rsid w:val="00694F84"/>
    <w:rsid w:val="00694FB9"/>
    <w:rsid w:val="006A1412"/>
    <w:rsid w:val="006A1CBA"/>
    <w:rsid w:val="006A3131"/>
    <w:rsid w:val="006A3DAC"/>
    <w:rsid w:val="006A49A3"/>
    <w:rsid w:val="006B0885"/>
    <w:rsid w:val="006B4DBD"/>
    <w:rsid w:val="006B51F8"/>
    <w:rsid w:val="006B53A8"/>
    <w:rsid w:val="006B7180"/>
    <w:rsid w:val="006B76B9"/>
    <w:rsid w:val="006C0F60"/>
    <w:rsid w:val="006C22FC"/>
    <w:rsid w:val="006C3B98"/>
    <w:rsid w:val="006C5A71"/>
    <w:rsid w:val="006C6B73"/>
    <w:rsid w:val="006D31EF"/>
    <w:rsid w:val="006D5A62"/>
    <w:rsid w:val="006D785A"/>
    <w:rsid w:val="006D7A59"/>
    <w:rsid w:val="006E06CF"/>
    <w:rsid w:val="006E59D9"/>
    <w:rsid w:val="006E7560"/>
    <w:rsid w:val="006F040F"/>
    <w:rsid w:val="006F04CD"/>
    <w:rsid w:val="006F1A2F"/>
    <w:rsid w:val="006F1C45"/>
    <w:rsid w:val="006F4D01"/>
    <w:rsid w:val="006F4FB2"/>
    <w:rsid w:val="006F6064"/>
    <w:rsid w:val="006F6823"/>
    <w:rsid w:val="00701898"/>
    <w:rsid w:val="00703B13"/>
    <w:rsid w:val="007051B1"/>
    <w:rsid w:val="00705FBF"/>
    <w:rsid w:val="00712245"/>
    <w:rsid w:val="007137B5"/>
    <w:rsid w:val="0071572C"/>
    <w:rsid w:val="00715E9D"/>
    <w:rsid w:val="00720951"/>
    <w:rsid w:val="00721014"/>
    <w:rsid w:val="00723CBC"/>
    <w:rsid w:val="00725C93"/>
    <w:rsid w:val="0073354C"/>
    <w:rsid w:val="00736A25"/>
    <w:rsid w:val="00736B44"/>
    <w:rsid w:val="00741BCD"/>
    <w:rsid w:val="0074448F"/>
    <w:rsid w:val="00747C59"/>
    <w:rsid w:val="00750790"/>
    <w:rsid w:val="00750E32"/>
    <w:rsid w:val="00751283"/>
    <w:rsid w:val="00751B5B"/>
    <w:rsid w:val="0075466C"/>
    <w:rsid w:val="00754810"/>
    <w:rsid w:val="007606BC"/>
    <w:rsid w:val="00760EE4"/>
    <w:rsid w:val="00762454"/>
    <w:rsid w:val="00763F21"/>
    <w:rsid w:val="00765A18"/>
    <w:rsid w:val="007669AB"/>
    <w:rsid w:val="00767A6E"/>
    <w:rsid w:val="00767F9A"/>
    <w:rsid w:val="00771B59"/>
    <w:rsid w:val="00772CCA"/>
    <w:rsid w:val="00774339"/>
    <w:rsid w:val="0077630B"/>
    <w:rsid w:val="007829D0"/>
    <w:rsid w:val="0078504A"/>
    <w:rsid w:val="00787F5D"/>
    <w:rsid w:val="00793B10"/>
    <w:rsid w:val="007978F7"/>
    <w:rsid w:val="00797B00"/>
    <w:rsid w:val="007A1D05"/>
    <w:rsid w:val="007A1F27"/>
    <w:rsid w:val="007A3FCA"/>
    <w:rsid w:val="007A4E31"/>
    <w:rsid w:val="007B0036"/>
    <w:rsid w:val="007B357C"/>
    <w:rsid w:val="007C1CE5"/>
    <w:rsid w:val="007C210E"/>
    <w:rsid w:val="007C3562"/>
    <w:rsid w:val="007C439E"/>
    <w:rsid w:val="007C4C15"/>
    <w:rsid w:val="007C6D77"/>
    <w:rsid w:val="007D0692"/>
    <w:rsid w:val="007D06E6"/>
    <w:rsid w:val="007D2181"/>
    <w:rsid w:val="007D27F2"/>
    <w:rsid w:val="007D3F5B"/>
    <w:rsid w:val="007D506E"/>
    <w:rsid w:val="007D5663"/>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77C9"/>
    <w:rsid w:val="00824C92"/>
    <w:rsid w:val="00824CF6"/>
    <w:rsid w:val="00831E06"/>
    <w:rsid w:val="00831EB6"/>
    <w:rsid w:val="00840831"/>
    <w:rsid w:val="00842042"/>
    <w:rsid w:val="00845108"/>
    <w:rsid w:val="0084559B"/>
    <w:rsid w:val="008458E9"/>
    <w:rsid w:val="008467AD"/>
    <w:rsid w:val="00850A9D"/>
    <w:rsid w:val="00852FCA"/>
    <w:rsid w:val="00853C59"/>
    <w:rsid w:val="00853D7D"/>
    <w:rsid w:val="00854FCD"/>
    <w:rsid w:val="008561C1"/>
    <w:rsid w:val="00857755"/>
    <w:rsid w:val="00862276"/>
    <w:rsid w:val="00862487"/>
    <w:rsid w:val="008634D1"/>
    <w:rsid w:val="00864105"/>
    <w:rsid w:val="00864B7A"/>
    <w:rsid w:val="00866CFF"/>
    <w:rsid w:val="008711DF"/>
    <w:rsid w:val="00877449"/>
    <w:rsid w:val="008774FE"/>
    <w:rsid w:val="00886F6B"/>
    <w:rsid w:val="008902A0"/>
    <w:rsid w:val="008910E5"/>
    <w:rsid w:val="00891AAB"/>
    <w:rsid w:val="00892FA3"/>
    <w:rsid w:val="00893E2E"/>
    <w:rsid w:val="00894947"/>
    <w:rsid w:val="00894E0B"/>
    <w:rsid w:val="00897554"/>
    <w:rsid w:val="008979A0"/>
    <w:rsid w:val="008A0789"/>
    <w:rsid w:val="008A57B0"/>
    <w:rsid w:val="008A7CEF"/>
    <w:rsid w:val="008B2F92"/>
    <w:rsid w:val="008B33B1"/>
    <w:rsid w:val="008B3E90"/>
    <w:rsid w:val="008B6566"/>
    <w:rsid w:val="008B77F4"/>
    <w:rsid w:val="008C287B"/>
    <w:rsid w:val="008C4F2A"/>
    <w:rsid w:val="008C598A"/>
    <w:rsid w:val="008D2542"/>
    <w:rsid w:val="008D311D"/>
    <w:rsid w:val="008D4CF5"/>
    <w:rsid w:val="008D4CF7"/>
    <w:rsid w:val="008E3271"/>
    <w:rsid w:val="008E4966"/>
    <w:rsid w:val="008E4A7A"/>
    <w:rsid w:val="008F0152"/>
    <w:rsid w:val="008F0EC7"/>
    <w:rsid w:val="008F103E"/>
    <w:rsid w:val="008F33A6"/>
    <w:rsid w:val="008F3892"/>
    <w:rsid w:val="008F4A7C"/>
    <w:rsid w:val="008F4FCB"/>
    <w:rsid w:val="0090028D"/>
    <w:rsid w:val="00900955"/>
    <w:rsid w:val="00902506"/>
    <w:rsid w:val="009049D5"/>
    <w:rsid w:val="00904FDA"/>
    <w:rsid w:val="009051D3"/>
    <w:rsid w:val="009141FE"/>
    <w:rsid w:val="00914918"/>
    <w:rsid w:val="00916547"/>
    <w:rsid w:val="00916FF0"/>
    <w:rsid w:val="00920677"/>
    <w:rsid w:val="00923489"/>
    <w:rsid w:val="00932CF1"/>
    <w:rsid w:val="00932E9E"/>
    <w:rsid w:val="00933086"/>
    <w:rsid w:val="00936F55"/>
    <w:rsid w:val="00941D7F"/>
    <w:rsid w:val="0094772F"/>
    <w:rsid w:val="00950360"/>
    <w:rsid w:val="00951D53"/>
    <w:rsid w:val="00952B55"/>
    <w:rsid w:val="009579CD"/>
    <w:rsid w:val="00957CE4"/>
    <w:rsid w:val="00960012"/>
    <w:rsid w:val="0096189C"/>
    <w:rsid w:val="009629A8"/>
    <w:rsid w:val="0096300B"/>
    <w:rsid w:val="00965C8E"/>
    <w:rsid w:val="00967F06"/>
    <w:rsid w:val="00974390"/>
    <w:rsid w:val="0097605D"/>
    <w:rsid w:val="00976E6D"/>
    <w:rsid w:val="0098481C"/>
    <w:rsid w:val="0098634D"/>
    <w:rsid w:val="00990976"/>
    <w:rsid w:val="009934F6"/>
    <w:rsid w:val="00996F4A"/>
    <w:rsid w:val="00997723"/>
    <w:rsid w:val="009A390D"/>
    <w:rsid w:val="009A5B23"/>
    <w:rsid w:val="009A7D60"/>
    <w:rsid w:val="009B006E"/>
    <w:rsid w:val="009B2C12"/>
    <w:rsid w:val="009B5601"/>
    <w:rsid w:val="009B5F39"/>
    <w:rsid w:val="009C03D7"/>
    <w:rsid w:val="009C239A"/>
    <w:rsid w:val="009C4F06"/>
    <w:rsid w:val="009C4F0E"/>
    <w:rsid w:val="009D0C69"/>
    <w:rsid w:val="009D18F8"/>
    <w:rsid w:val="009D5AA8"/>
    <w:rsid w:val="009D5AE1"/>
    <w:rsid w:val="009D64A1"/>
    <w:rsid w:val="009D6B8B"/>
    <w:rsid w:val="009E051F"/>
    <w:rsid w:val="009E172B"/>
    <w:rsid w:val="009F083D"/>
    <w:rsid w:val="009F4036"/>
    <w:rsid w:val="009F6044"/>
    <w:rsid w:val="009F7FD4"/>
    <w:rsid w:val="00A04E0D"/>
    <w:rsid w:val="00A0621C"/>
    <w:rsid w:val="00A0722C"/>
    <w:rsid w:val="00A109AB"/>
    <w:rsid w:val="00A10FFF"/>
    <w:rsid w:val="00A113C2"/>
    <w:rsid w:val="00A12EDC"/>
    <w:rsid w:val="00A1305F"/>
    <w:rsid w:val="00A2223C"/>
    <w:rsid w:val="00A228D3"/>
    <w:rsid w:val="00A25A3F"/>
    <w:rsid w:val="00A313C2"/>
    <w:rsid w:val="00A33809"/>
    <w:rsid w:val="00A33AF8"/>
    <w:rsid w:val="00A33FE8"/>
    <w:rsid w:val="00A35C6F"/>
    <w:rsid w:val="00A36CCE"/>
    <w:rsid w:val="00A372D1"/>
    <w:rsid w:val="00A37BD7"/>
    <w:rsid w:val="00A37DB2"/>
    <w:rsid w:val="00A40BD1"/>
    <w:rsid w:val="00A45117"/>
    <w:rsid w:val="00A4714E"/>
    <w:rsid w:val="00A52DB9"/>
    <w:rsid w:val="00A53A0F"/>
    <w:rsid w:val="00A6041A"/>
    <w:rsid w:val="00A636C0"/>
    <w:rsid w:val="00A72794"/>
    <w:rsid w:val="00A7586B"/>
    <w:rsid w:val="00A80870"/>
    <w:rsid w:val="00A852DC"/>
    <w:rsid w:val="00A87675"/>
    <w:rsid w:val="00A9011B"/>
    <w:rsid w:val="00A94FC4"/>
    <w:rsid w:val="00AA01E0"/>
    <w:rsid w:val="00AA1C46"/>
    <w:rsid w:val="00AA43CE"/>
    <w:rsid w:val="00AA4904"/>
    <w:rsid w:val="00AA62FA"/>
    <w:rsid w:val="00AA6B6E"/>
    <w:rsid w:val="00AA772E"/>
    <w:rsid w:val="00AB5F79"/>
    <w:rsid w:val="00AB60DA"/>
    <w:rsid w:val="00AC1645"/>
    <w:rsid w:val="00AC172D"/>
    <w:rsid w:val="00AC3203"/>
    <w:rsid w:val="00AC485D"/>
    <w:rsid w:val="00AC76D6"/>
    <w:rsid w:val="00AC79A3"/>
    <w:rsid w:val="00AD2025"/>
    <w:rsid w:val="00AD2CE4"/>
    <w:rsid w:val="00AD4EB2"/>
    <w:rsid w:val="00AD4EC6"/>
    <w:rsid w:val="00AE0171"/>
    <w:rsid w:val="00AE5E2E"/>
    <w:rsid w:val="00AE66CD"/>
    <w:rsid w:val="00AE7683"/>
    <w:rsid w:val="00AF17E8"/>
    <w:rsid w:val="00B00A24"/>
    <w:rsid w:val="00B03F2A"/>
    <w:rsid w:val="00B068A1"/>
    <w:rsid w:val="00B0734A"/>
    <w:rsid w:val="00B07A2F"/>
    <w:rsid w:val="00B1271B"/>
    <w:rsid w:val="00B17212"/>
    <w:rsid w:val="00B22433"/>
    <w:rsid w:val="00B23E54"/>
    <w:rsid w:val="00B2482F"/>
    <w:rsid w:val="00B261CC"/>
    <w:rsid w:val="00B26F12"/>
    <w:rsid w:val="00B3242B"/>
    <w:rsid w:val="00B33F31"/>
    <w:rsid w:val="00B36520"/>
    <w:rsid w:val="00B40F3C"/>
    <w:rsid w:val="00B43ADB"/>
    <w:rsid w:val="00B44109"/>
    <w:rsid w:val="00B4459D"/>
    <w:rsid w:val="00B451A4"/>
    <w:rsid w:val="00B475A1"/>
    <w:rsid w:val="00B52CAC"/>
    <w:rsid w:val="00B53B39"/>
    <w:rsid w:val="00B53E59"/>
    <w:rsid w:val="00B54C9D"/>
    <w:rsid w:val="00B56377"/>
    <w:rsid w:val="00B604CF"/>
    <w:rsid w:val="00B61EB8"/>
    <w:rsid w:val="00B63106"/>
    <w:rsid w:val="00B63B55"/>
    <w:rsid w:val="00B6548F"/>
    <w:rsid w:val="00B66878"/>
    <w:rsid w:val="00B670B9"/>
    <w:rsid w:val="00B70EFA"/>
    <w:rsid w:val="00B7225B"/>
    <w:rsid w:val="00B72E48"/>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407"/>
    <w:rsid w:val="00BA7C82"/>
    <w:rsid w:val="00BA7CF0"/>
    <w:rsid w:val="00BB6317"/>
    <w:rsid w:val="00BC0B23"/>
    <w:rsid w:val="00BC235F"/>
    <w:rsid w:val="00BC279C"/>
    <w:rsid w:val="00BC4495"/>
    <w:rsid w:val="00BC6197"/>
    <w:rsid w:val="00BD0DDB"/>
    <w:rsid w:val="00BD2A15"/>
    <w:rsid w:val="00BD764E"/>
    <w:rsid w:val="00BE09FD"/>
    <w:rsid w:val="00BE6F6C"/>
    <w:rsid w:val="00BF0B0D"/>
    <w:rsid w:val="00BF1666"/>
    <w:rsid w:val="00BF238A"/>
    <w:rsid w:val="00BF2474"/>
    <w:rsid w:val="00C003E1"/>
    <w:rsid w:val="00C01E36"/>
    <w:rsid w:val="00C160EF"/>
    <w:rsid w:val="00C26935"/>
    <w:rsid w:val="00C26A76"/>
    <w:rsid w:val="00C27954"/>
    <w:rsid w:val="00C30539"/>
    <w:rsid w:val="00C3474D"/>
    <w:rsid w:val="00C40A7A"/>
    <w:rsid w:val="00C43026"/>
    <w:rsid w:val="00C440BC"/>
    <w:rsid w:val="00C44CEF"/>
    <w:rsid w:val="00C45CC6"/>
    <w:rsid w:val="00C46514"/>
    <w:rsid w:val="00C46863"/>
    <w:rsid w:val="00C509EB"/>
    <w:rsid w:val="00C52692"/>
    <w:rsid w:val="00C5495A"/>
    <w:rsid w:val="00C55985"/>
    <w:rsid w:val="00C60C6A"/>
    <w:rsid w:val="00C6114C"/>
    <w:rsid w:val="00C67296"/>
    <w:rsid w:val="00C700F1"/>
    <w:rsid w:val="00C72EF7"/>
    <w:rsid w:val="00C75CC2"/>
    <w:rsid w:val="00C81150"/>
    <w:rsid w:val="00C81C1E"/>
    <w:rsid w:val="00C857F9"/>
    <w:rsid w:val="00C9186D"/>
    <w:rsid w:val="00C9224B"/>
    <w:rsid w:val="00C9225A"/>
    <w:rsid w:val="00C931C5"/>
    <w:rsid w:val="00C939F8"/>
    <w:rsid w:val="00C96ACD"/>
    <w:rsid w:val="00C9793D"/>
    <w:rsid w:val="00CA36AE"/>
    <w:rsid w:val="00CA6376"/>
    <w:rsid w:val="00CB1400"/>
    <w:rsid w:val="00CB407B"/>
    <w:rsid w:val="00CB6134"/>
    <w:rsid w:val="00CC0417"/>
    <w:rsid w:val="00CC07E5"/>
    <w:rsid w:val="00CC2D00"/>
    <w:rsid w:val="00CC33D6"/>
    <w:rsid w:val="00CC36C4"/>
    <w:rsid w:val="00CC3DD6"/>
    <w:rsid w:val="00CC4625"/>
    <w:rsid w:val="00CC77A8"/>
    <w:rsid w:val="00CD0039"/>
    <w:rsid w:val="00CD0350"/>
    <w:rsid w:val="00CD1B3A"/>
    <w:rsid w:val="00CD4672"/>
    <w:rsid w:val="00CD6DA2"/>
    <w:rsid w:val="00CD7A43"/>
    <w:rsid w:val="00CE2768"/>
    <w:rsid w:val="00CE343B"/>
    <w:rsid w:val="00CE621B"/>
    <w:rsid w:val="00CE6287"/>
    <w:rsid w:val="00CE7C26"/>
    <w:rsid w:val="00CF2070"/>
    <w:rsid w:val="00CF2D5B"/>
    <w:rsid w:val="00CF6902"/>
    <w:rsid w:val="00D03E16"/>
    <w:rsid w:val="00D05278"/>
    <w:rsid w:val="00D06B8A"/>
    <w:rsid w:val="00D10E9B"/>
    <w:rsid w:val="00D11406"/>
    <w:rsid w:val="00D145E3"/>
    <w:rsid w:val="00D157BA"/>
    <w:rsid w:val="00D20CD7"/>
    <w:rsid w:val="00D22A1B"/>
    <w:rsid w:val="00D22B64"/>
    <w:rsid w:val="00D22DCD"/>
    <w:rsid w:val="00D230B8"/>
    <w:rsid w:val="00D2560A"/>
    <w:rsid w:val="00D25ED3"/>
    <w:rsid w:val="00D26133"/>
    <w:rsid w:val="00D27DA5"/>
    <w:rsid w:val="00D30415"/>
    <w:rsid w:val="00D31407"/>
    <w:rsid w:val="00D3184D"/>
    <w:rsid w:val="00D3502A"/>
    <w:rsid w:val="00D40E4D"/>
    <w:rsid w:val="00D473B3"/>
    <w:rsid w:val="00D50748"/>
    <w:rsid w:val="00D52BC7"/>
    <w:rsid w:val="00D52EBB"/>
    <w:rsid w:val="00D55A35"/>
    <w:rsid w:val="00D5663A"/>
    <w:rsid w:val="00D56AC4"/>
    <w:rsid w:val="00D56BE5"/>
    <w:rsid w:val="00D60195"/>
    <w:rsid w:val="00D6067B"/>
    <w:rsid w:val="00D61E51"/>
    <w:rsid w:val="00D62B73"/>
    <w:rsid w:val="00D636A0"/>
    <w:rsid w:val="00D636E6"/>
    <w:rsid w:val="00D64CF3"/>
    <w:rsid w:val="00D650AD"/>
    <w:rsid w:val="00D71A36"/>
    <w:rsid w:val="00D7273D"/>
    <w:rsid w:val="00D728CA"/>
    <w:rsid w:val="00D767EF"/>
    <w:rsid w:val="00D7744D"/>
    <w:rsid w:val="00D80980"/>
    <w:rsid w:val="00D8507D"/>
    <w:rsid w:val="00D85570"/>
    <w:rsid w:val="00D86297"/>
    <w:rsid w:val="00D86E50"/>
    <w:rsid w:val="00D87F4B"/>
    <w:rsid w:val="00D92750"/>
    <w:rsid w:val="00D9771A"/>
    <w:rsid w:val="00DA03EB"/>
    <w:rsid w:val="00DA178A"/>
    <w:rsid w:val="00DA1C62"/>
    <w:rsid w:val="00DA1DC1"/>
    <w:rsid w:val="00DA25D7"/>
    <w:rsid w:val="00DA5804"/>
    <w:rsid w:val="00DA7B78"/>
    <w:rsid w:val="00DB07AE"/>
    <w:rsid w:val="00DB09BD"/>
    <w:rsid w:val="00DB2CCC"/>
    <w:rsid w:val="00DB6A0B"/>
    <w:rsid w:val="00DB70FF"/>
    <w:rsid w:val="00DB7D05"/>
    <w:rsid w:val="00DC1645"/>
    <w:rsid w:val="00DC34F8"/>
    <w:rsid w:val="00DD1A75"/>
    <w:rsid w:val="00DD5063"/>
    <w:rsid w:val="00DE0EFB"/>
    <w:rsid w:val="00DE135E"/>
    <w:rsid w:val="00DE151D"/>
    <w:rsid w:val="00DE242C"/>
    <w:rsid w:val="00DE29FC"/>
    <w:rsid w:val="00DE3BD5"/>
    <w:rsid w:val="00DE40F6"/>
    <w:rsid w:val="00DE5E07"/>
    <w:rsid w:val="00DE7D69"/>
    <w:rsid w:val="00DF0A8B"/>
    <w:rsid w:val="00DF1B3E"/>
    <w:rsid w:val="00DF228E"/>
    <w:rsid w:val="00DF3A12"/>
    <w:rsid w:val="00DF5647"/>
    <w:rsid w:val="00E039FD"/>
    <w:rsid w:val="00E05D28"/>
    <w:rsid w:val="00E067D3"/>
    <w:rsid w:val="00E105AB"/>
    <w:rsid w:val="00E108EB"/>
    <w:rsid w:val="00E11848"/>
    <w:rsid w:val="00E127D2"/>
    <w:rsid w:val="00E176CD"/>
    <w:rsid w:val="00E17966"/>
    <w:rsid w:val="00E20BD8"/>
    <w:rsid w:val="00E23991"/>
    <w:rsid w:val="00E239D6"/>
    <w:rsid w:val="00E26668"/>
    <w:rsid w:val="00E26A6C"/>
    <w:rsid w:val="00E301B7"/>
    <w:rsid w:val="00E34370"/>
    <w:rsid w:val="00E3502B"/>
    <w:rsid w:val="00E40DFC"/>
    <w:rsid w:val="00E41CDD"/>
    <w:rsid w:val="00E428E0"/>
    <w:rsid w:val="00E458AC"/>
    <w:rsid w:val="00E4714A"/>
    <w:rsid w:val="00E51641"/>
    <w:rsid w:val="00E52727"/>
    <w:rsid w:val="00E560E9"/>
    <w:rsid w:val="00E56E76"/>
    <w:rsid w:val="00E57510"/>
    <w:rsid w:val="00E603E9"/>
    <w:rsid w:val="00E60ABB"/>
    <w:rsid w:val="00E60EEA"/>
    <w:rsid w:val="00E62DC6"/>
    <w:rsid w:val="00E650B1"/>
    <w:rsid w:val="00E65E15"/>
    <w:rsid w:val="00E72285"/>
    <w:rsid w:val="00E74B31"/>
    <w:rsid w:val="00E77CAA"/>
    <w:rsid w:val="00E82A4D"/>
    <w:rsid w:val="00E82B95"/>
    <w:rsid w:val="00E843C6"/>
    <w:rsid w:val="00E86226"/>
    <w:rsid w:val="00E865D4"/>
    <w:rsid w:val="00E9254D"/>
    <w:rsid w:val="00E97E6E"/>
    <w:rsid w:val="00EA3E71"/>
    <w:rsid w:val="00EA4095"/>
    <w:rsid w:val="00EA4DF9"/>
    <w:rsid w:val="00EA6B52"/>
    <w:rsid w:val="00EB02F1"/>
    <w:rsid w:val="00EB0BB1"/>
    <w:rsid w:val="00EB2CFC"/>
    <w:rsid w:val="00EB302C"/>
    <w:rsid w:val="00EB3114"/>
    <w:rsid w:val="00EC3950"/>
    <w:rsid w:val="00EC6CC4"/>
    <w:rsid w:val="00EC786F"/>
    <w:rsid w:val="00ED01A2"/>
    <w:rsid w:val="00ED312A"/>
    <w:rsid w:val="00ED48C7"/>
    <w:rsid w:val="00EE011B"/>
    <w:rsid w:val="00EE084E"/>
    <w:rsid w:val="00EE359A"/>
    <w:rsid w:val="00EE3813"/>
    <w:rsid w:val="00EE4F99"/>
    <w:rsid w:val="00EF2F7A"/>
    <w:rsid w:val="00EF395A"/>
    <w:rsid w:val="00EF4646"/>
    <w:rsid w:val="00EF4B4D"/>
    <w:rsid w:val="00EF58B3"/>
    <w:rsid w:val="00EF59C5"/>
    <w:rsid w:val="00F01A8D"/>
    <w:rsid w:val="00F03CF6"/>
    <w:rsid w:val="00F05C9B"/>
    <w:rsid w:val="00F07EBB"/>
    <w:rsid w:val="00F12456"/>
    <w:rsid w:val="00F15EDB"/>
    <w:rsid w:val="00F15F86"/>
    <w:rsid w:val="00F15FC0"/>
    <w:rsid w:val="00F20FAF"/>
    <w:rsid w:val="00F21631"/>
    <w:rsid w:val="00F228D0"/>
    <w:rsid w:val="00F23858"/>
    <w:rsid w:val="00F2393E"/>
    <w:rsid w:val="00F23A47"/>
    <w:rsid w:val="00F246DF"/>
    <w:rsid w:val="00F27022"/>
    <w:rsid w:val="00F31A9D"/>
    <w:rsid w:val="00F33229"/>
    <w:rsid w:val="00F3588F"/>
    <w:rsid w:val="00F35AF5"/>
    <w:rsid w:val="00F42AEA"/>
    <w:rsid w:val="00F44D28"/>
    <w:rsid w:val="00F4557C"/>
    <w:rsid w:val="00F46626"/>
    <w:rsid w:val="00F46EBA"/>
    <w:rsid w:val="00F47951"/>
    <w:rsid w:val="00F50A57"/>
    <w:rsid w:val="00F52872"/>
    <w:rsid w:val="00F54E9A"/>
    <w:rsid w:val="00F623BA"/>
    <w:rsid w:val="00F672BA"/>
    <w:rsid w:val="00F67CDD"/>
    <w:rsid w:val="00F72312"/>
    <w:rsid w:val="00F81574"/>
    <w:rsid w:val="00F827BE"/>
    <w:rsid w:val="00F829B4"/>
    <w:rsid w:val="00F84B9C"/>
    <w:rsid w:val="00F86279"/>
    <w:rsid w:val="00F86E37"/>
    <w:rsid w:val="00F875F2"/>
    <w:rsid w:val="00F905D6"/>
    <w:rsid w:val="00F909E5"/>
    <w:rsid w:val="00F9198E"/>
    <w:rsid w:val="00F91FDE"/>
    <w:rsid w:val="00F92BD2"/>
    <w:rsid w:val="00F95790"/>
    <w:rsid w:val="00F96442"/>
    <w:rsid w:val="00F97804"/>
    <w:rsid w:val="00FA14D4"/>
    <w:rsid w:val="00FA281F"/>
    <w:rsid w:val="00FA29C0"/>
    <w:rsid w:val="00FA3971"/>
    <w:rsid w:val="00FA49F7"/>
    <w:rsid w:val="00FA53B6"/>
    <w:rsid w:val="00FB01DC"/>
    <w:rsid w:val="00FB19B5"/>
    <w:rsid w:val="00FB26B6"/>
    <w:rsid w:val="00FB77AB"/>
    <w:rsid w:val="00FC59AC"/>
    <w:rsid w:val="00FC5BA7"/>
    <w:rsid w:val="00FD1CE3"/>
    <w:rsid w:val="00FD4DFC"/>
    <w:rsid w:val="00FD573A"/>
    <w:rsid w:val="00FD57A2"/>
    <w:rsid w:val="00FD610B"/>
    <w:rsid w:val="00FE75F6"/>
    <w:rsid w:val="00FF054E"/>
    <w:rsid w:val="00FF24B1"/>
    <w:rsid w:val="00FF3591"/>
    <w:rsid w:val="00FF43E0"/>
    <w:rsid w:val="00FF6288"/>
    <w:rsid w:val="00FF6F62"/>
  </w:rsids>
  <m:mathPr>
    <m:mathFont m:val="Cambria Math"/>
    <m:brkBin m:val="before"/>
    <m:brkBinSub m:val="--"/>
    <m:smallFrac m:val="off"/>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aliases w:val="Section Heading"/>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aliases w:val="Reset numbering"/>
    <w:basedOn w:val="Normal"/>
    <w:next w:val="Normal"/>
    <w:qFormat/>
    <w:rsid w:val="00111C30"/>
    <w:pPr>
      <w:keepNext/>
      <w:numPr>
        <w:ilvl w:val="1"/>
        <w:numId w:val="1"/>
      </w:numPr>
      <w:outlineLvl w:val="1"/>
    </w:pPr>
    <w:rPr>
      <w:rFonts w:cs="Arial"/>
      <w:b/>
      <w:bCs/>
      <w:iCs/>
      <w:szCs w:val="28"/>
    </w:rPr>
  </w:style>
  <w:style w:type="paragraph" w:styleId="Heading3">
    <w:name w:val="heading 3"/>
    <w:aliases w:val="Level 1 - 1,H3,3 bullet,b,2"/>
    <w:basedOn w:val="Normal"/>
    <w:next w:val="Normal"/>
    <w:qFormat/>
    <w:rsid w:val="00111C30"/>
    <w:pPr>
      <w:keepNext/>
      <w:numPr>
        <w:ilvl w:val="2"/>
        <w:numId w:val="1"/>
      </w:numPr>
      <w:outlineLvl w:val="2"/>
    </w:pPr>
    <w:rPr>
      <w:rFonts w:cs="Arial"/>
      <w:bCs/>
      <w:szCs w:val="26"/>
      <w:u w:val="single"/>
    </w:rPr>
  </w:style>
  <w:style w:type="paragraph" w:styleId="Heading4">
    <w:name w:val="heading 4"/>
    <w:aliases w:val="Level 2 - a"/>
    <w:basedOn w:val="Normal"/>
    <w:next w:val="Normal"/>
    <w:qFormat/>
    <w:rsid w:val="00111C30"/>
    <w:pPr>
      <w:keepNext/>
      <w:numPr>
        <w:ilvl w:val="3"/>
        <w:numId w:val="1"/>
      </w:numPr>
      <w:outlineLvl w:val="3"/>
    </w:pPr>
    <w:rPr>
      <w:bCs/>
      <w:i/>
      <w:szCs w:val="28"/>
    </w:rPr>
  </w:style>
  <w:style w:type="paragraph" w:styleId="Heading5">
    <w:name w:val="heading 5"/>
    <w:aliases w:val="Level 3 - i"/>
    <w:basedOn w:val="Normal"/>
    <w:next w:val="Normal"/>
    <w:qFormat/>
    <w:rsid w:val="00111C30"/>
    <w:pPr>
      <w:numPr>
        <w:ilvl w:val="4"/>
        <w:numId w:val="1"/>
      </w:numPr>
      <w:spacing w:before="240" w:after="60"/>
      <w:outlineLvl w:val="4"/>
    </w:pPr>
    <w:rPr>
      <w:b/>
      <w:bCs/>
      <w:i/>
      <w:iCs/>
      <w:szCs w:val="26"/>
    </w:rPr>
  </w:style>
  <w:style w:type="paragraph" w:styleId="Heading6">
    <w:name w:val="heading 6"/>
    <w:aliases w:val="Legal Level 1."/>
    <w:basedOn w:val="Normal"/>
    <w:next w:val="Normal"/>
    <w:qFormat/>
    <w:rsid w:val="00111C30"/>
    <w:pPr>
      <w:numPr>
        <w:ilvl w:val="5"/>
        <w:numId w:val="1"/>
      </w:numPr>
      <w:spacing w:before="240" w:after="60"/>
      <w:outlineLvl w:val="5"/>
    </w:pPr>
    <w:rPr>
      <w:b/>
      <w:bCs/>
      <w:szCs w:val="22"/>
    </w:rPr>
  </w:style>
  <w:style w:type="paragraph" w:styleId="Heading7">
    <w:name w:val="heading 7"/>
    <w:aliases w:val="Legal Level 1.1."/>
    <w:basedOn w:val="Normal"/>
    <w:next w:val="Normal"/>
    <w:qFormat/>
    <w:rsid w:val="00111C30"/>
    <w:pPr>
      <w:numPr>
        <w:ilvl w:val="6"/>
        <w:numId w:val="1"/>
      </w:numPr>
      <w:spacing w:before="240" w:after="60"/>
      <w:outlineLvl w:val="6"/>
    </w:pPr>
    <w:rPr>
      <w:szCs w:val="24"/>
    </w:rPr>
  </w:style>
  <w:style w:type="paragraph" w:styleId="Heading8">
    <w:name w:val="heading 8"/>
    <w:aliases w:val="Legal Level 1.1.1."/>
    <w:basedOn w:val="Normal"/>
    <w:next w:val="Normal"/>
    <w:qFormat/>
    <w:rsid w:val="00111C30"/>
    <w:pPr>
      <w:numPr>
        <w:ilvl w:val="7"/>
        <w:numId w:val="1"/>
      </w:numPr>
      <w:spacing w:before="240" w:after="60"/>
      <w:outlineLvl w:val="7"/>
    </w:pPr>
    <w:rPr>
      <w:i/>
      <w:iCs/>
      <w:szCs w:val="24"/>
    </w:rPr>
  </w:style>
  <w:style w:type="paragraph" w:styleId="Heading9">
    <w:name w:val="heading 9"/>
    <w:aliases w:val="Legal Level 1.1.1.1."/>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C160EF"/>
    <w:rPr>
      <w:rFonts w:ascii="Verdana" w:hAnsi="Verdana"/>
      <w:b/>
      <w:sz w:val="17"/>
      <w:lang w:eastAsia="en-US"/>
    </w:rPr>
  </w:style>
  <w:style w:type="character" w:customStyle="1" w:styleId="ra">
    <w:name w:val="ra"/>
    <w:basedOn w:val="DefaultParagraphFont"/>
    <w:rsid w:val="00C160E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aliases w:val="Section Heading"/>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aliases w:val="Reset numbering"/>
    <w:basedOn w:val="Normal"/>
    <w:next w:val="Normal"/>
    <w:qFormat/>
    <w:rsid w:val="00111C30"/>
    <w:pPr>
      <w:keepNext/>
      <w:numPr>
        <w:ilvl w:val="1"/>
        <w:numId w:val="1"/>
      </w:numPr>
      <w:outlineLvl w:val="1"/>
    </w:pPr>
    <w:rPr>
      <w:rFonts w:cs="Arial"/>
      <w:b/>
      <w:bCs/>
      <w:iCs/>
      <w:szCs w:val="28"/>
    </w:rPr>
  </w:style>
  <w:style w:type="paragraph" w:styleId="Heading3">
    <w:name w:val="heading 3"/>
    <w:aliases w:val="Level 1 - 1,H3,3 bullet,b,2"/>
    <w:basedOn w:val="Normal"/>
    <w:next w:val="Normal"/>
    <w:qFormat/>
    <w:rsid w:val="00111C30"/>
    <w:pPr>
      <w:keepNext/>
      <w:numPr>
        <w:ilvl w:val="2"/>
        <w:numId w:val="1"/>
      </w:numPr>
      <w:outlineLvl w:val="2"/>
    </w:pPr>
    <w:rPr>
      <w:rFonts w:cs="Arial"/>
      <w:bCs/>
      <w:szCs w:val="26"/>
      <w:u w:val="single"/>
    </w:rPr>
  </w:style>
  <w:style w:type="paragraph" w:styleId="Heading4">
    <w:name w:val="heading 4"/>
    <w:aliases w:val="Level 2 - a"/>
    <w:basedOn w:val="Normal"/>
    <w:next w:val="Normal"/>
    <w:qFormat/>
    <w:rsid w:val="00111C30"/>
    <w:pPr>
      <w:keepNext/>
      <w:numPr>
        <w:ilvl w:val="3"/>
        <w:numId w:val="1"/>
      </w:numPr>
      <w:outlineLvl w:val="3"/>
    </w:pPr>
    <w:rPr>
      <w:bCs/>
      <w:i/>
      <w:szCs w:val="28"/>
    </w:rPr>
  </w:style>
  <w:style w:type="paragraph" w:styleId="Heading5">
    <w:name w:val="heading 5"/>
    <w:aliases w:val="Level 3 - i"/>
    <w:basedOn w:val="Normal"/>
    <w:next w:val="Normal"/>
    <w:qFormat/>
    <w:rsid w:val="00111C30"/>
    <w:pPr>
      <w:numPr>
        <w:ilvl w:val="4"/>
        <w:numId w:val="1"/>
      </w:numPr>
      <w:spacing w:before="240" w:after="60"/>
      <w:outlineLvl w:val="4"/>
    </w:pPr>
    <w:rPr>
      <w:b/>
      <w:bCs/>
      <w:i/>
      <w:iCs/>
      <w:szCs w:val="26"/>
    </w:rPr>
  </w:style>
  <w:style w:type="paragraph" w:styleId="Heading6">
    <w:name w:val="heading 6"/>
    <w:aliases w:val="Legal Level 1."/>
    <w:basedOn w:val="Normal"/>
    <w:next w:val="Normal"/>
    <w:qFormat/>
    <w:rsid w:val="00111C30"/>
    <w:pPr>
      <w:numPr>
        <w:ilvl w:val="5"/>
        <w:numId w:val="1"/>
      </w:numPr>
      <w:spacing w:before="240" w:after="60"/>
      <w:outlineLvl w:val="5"/>
    </w:pPr>
    <w:rPr>
      <w:b/>
      <w:bCs/>
      <w:szCs w:val="22"/>
    </w:rPr>
  </w:style>
  <w:style w:type="paragraph" w:styleId="Heading7">
    <w:name w:val="heading 7"/>
    <w:aliases w:val="Legal Level 1.1."/>
    <w:basedOn w:val="Normal"/>
    <w:next w:val="Normal"/>
    <w:qFormat/>
    <w:rsid w:val="00111C30"/>
    <w:pPr>
      <w:numPr>
        <w:ilvl w:val="6"/>
        <w:numId w:val="1"/>
      </w:numPr>
      <w:spacing w:before="240" w:after="60"/>
      <w:outlineLvl w:val="6"/>
    </w:pPr>
    <w:rPr>
      <w:szCs w:val="24"/>
    </w:rPr>
  </w:style>
  <w:style w:type="paragraph" w:styleId="Heading8">
    <w:name w:val="heading 8"/>
    <w:aliases w:val="Legal Level 1.1.1."/>
    <w:basedOn w:val="Normal"/>
    <w:next w:val="Normal"/>
    <w:qFormat/>
    <w:rsid w:val="00111C30"/>
    <w:pPr>
      <w:numPr>
        <w:ilvl w:val="7"/>
        <w:numId w:val="1"/>
      </w:numPr>
      <w:spacing w:before="240" w:after="60"/>
      <w:outlineLvl w:val="7"/>
    </w:pPr>
    <w:rPr>
      <w:i/>
      <w:iCs/>
      <w:szCs w:val="24"/>
    </w:rPr>
  </w:style>
  <w:style w:type="paragraph" w:styleId="Heading9">
    <w:name w:val="heading 9"/>
    <w:aliases w:val="Legal Level 1.1.1.1."/>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C160EF"/>
    <w:rPr>
      <w:rFonts w:ascii="Verdana" w:hAnsi="Verdana"/>
      <w:b/>
      <w:sz w:val="17"/>
      <w:lang w:eastAsia="en-US"/>
    </w:rPr>
  </w:style>
  <w:style w:type="character" w:customStyle="1" w:styleId="ra">
    <w:name w:val="ra"/>
    <w:basedOn w:val="DefaultParagraphFont"/>
    <w:rsid w:val="00C160EF"/>
  </w:style>
</w:styles>
</file>

<file path=word/webSettings.xml><?xml version="1.0" encoding="utf-8"?>
<w:webSettings xmlns:r="http://schemas.openxmlformats.org/officeDocument/2006/relationships" xmlns:w="http://schemas.openxmlformats.org/wordprocessingml/2006/main">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3731">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stylesWithEffects" Target="stylesWithEffect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D3224C-1ED7-4112-B9E7-265AC8A84024}">
  <ds:schemaRefs>
    <ds:schemaRef ds:uri="http://schemas.openxmlformats.org/officeDocument/2006/bibliography"/>
  </ds:schemaRefs>
</ds:datastoreItem>
</file>

<file path=customXml/itemProps2.xml><?xml version="1.0" encoding="utf-8"?>
<ds:datastoreItem xmlns:ds="http://schemas.openxmlformats.org/officeDocument/2006/customXml" ds:itemID="{E5AB9CB3-90D1-41B1-9CC4-DC67CC7FE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18</Pages>
  <Words>5546</Words>
  <Characters>33834</Characters>
  <Application>Microsoft Office Word</Application>
  <DocSecurity>0</DocSecurity>
  <Lines>281</Lines>
  <Paragraphs>78</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39302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Administrator</cp:lastModifiedBy>
  <cp:revision>3</cp:revision>
  <cp:lastPrinted>2015-03-27T09:27:00Z</cp:lastPrinted>
  <dcterms:created xsi:type="dcterms:W3CDTF">2015-03-27T09:37:00Z</dcterms:created>
  <dcterms:modified xsi:type="dcterms:W3CDTF">2015-03-27T10:51:00Z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