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821" w:rsidRDefault="008374B2" w:rsidP="008374B2">
      <w:pPr>
        <w:widowControl w:val="0"/>
        <w:autoSpaceDE w:val="0"/>
        <w:autoSpaceDN w:val="0"/>
        <w:adjustRightInd w:val="0"/>
        <w:spacing w:line="336" w:lineRule="exact"/>
        <w:ind w:right="1777"/>
        <w:jc w:val="center"/>
        <w:rPr>
          <w:b/>
          <w:bCs/>
        </w:rPr>
      </w:pPr>
      <w:r>
        <w:rPr>
          <w:b/>
          <w:bCs/>
        </w:rPr>
        <w:t>Čl. I</w:t>
      </w:r>
    </w:p>
    <w:p w:rsidR="004C2568" w:rsidRDefault="004C2568" w:rsidP="004C2568">
      <w:pPr>
        <w:widowControl w:val="0"/>
        <w:autoSpaceDE w:val="0"/>
        <w:autoSpaceDN w:val="0"/>
        <w:adjustRightInd w:val="0"/>
        <w:spacing w:line="336" w:lineRule="exact"/>
        <w:ind w:right="1777"/>
        <w:jc w:val="center"/>
        <w:rPr>
          <w:b/>
          <w:bCs/>
        </w:rPr>
      </w:pPr>
      <w:r>
        <w:rPr>
          <w:b/>
          <w:bCs/>
        </w:rPr>
        <w:t>Všeobecné údaje</w:t>
      </w:r>
    </w:p>
    <w:p w:rsidR="004C2568" w:rsidRDefault="004C2568" w:rsidP="000F32A7">
      <w:pPr>
        <w:widowControl w:val="0"/>
        <w:autoSpaceDE w:val="0"/>
        <w:autoSpaceDN w:val="0"/>
        <w:adjustRightInd w:val="0"/>
        <w:spacing w:line="336" w:lineRule="exact"/>
        <w:ind w:right="1777"/>
        <w:jc w:val="both"/>
        <w:rPr>
          <w:b/>
          <w:bCs/>
        </w:rPr>
      </w:pPr>
    </w:p>
    <w:p w:rsidR="008D131C" w:rsidRPr="00BF1345" w:rsidRDefault="004C2568" w:rsidP="008374B2">
      <w:pPr>
        <w:widowControl w:val="0"/>
        <w:tabs>
          <w:tab w:val="left" w:pos="142"/>
          <w:tab w:val="left" w:pos="284"/>
          <w:tab w:val="decimal" w:pos="851"/>
        </w:tabs>
        <w:autoSpaceDE w:val="0"/>
        <w:autoSpaceDN w:val="0"/>
        <w:adjustRightInd w:val="0"/>
        <w:spacing w:line="336" w:lineRule="exact"/>
        <w:ind w:right="5321"/>
        <w:rPr>
          <w:b/>
          <w:bCs/>
        </w:rPr>
      </w:pPr>
      <w:r>
        <w:rPr>
          <w:b/>
          <w:bCs/>
        </w:rPr>
        <w:t>1.</w:t>
      </w:r>
      <w:r w:rsidR="00677945">
        <w:rPr>
          <w:b/>
          <w:bCs/>
        </w:rPr>
        <w:t xml:space="preserve">  </w:t>
      </w:r>
      <w:r w:rsidR="00041D25">
        <w:rPr>
          <w:b/>
          <w:bCs/>
        </w:rPr>
        <w:t>Informácie o účtovnej jednotke</w:t>
      </w:r>
    </w:p>
    <w:p w:rsidR="001E60C5" w:rsidRDefault="001E60C5" w:rsidP="001E60C5">
      <w:pPr>
        <w:widowControl w:val="0"/>
        <w:autoSpaceDE w:val="0"/>
        <w:autoSpaceDN w:val="0"/>
        <w:adjustRightInd w:val="0"/>
        <w:spacing w:line="336" w:lineRule="exact"/>
        <w:ind w:right="6576"/>
        <w:jc w:val="both"/>
        <w:rPr>
          <w:sz w:val="26"/>
          <w:szCs w:val="26"/>
        </w:rPr>
      </w:pPr>
    </w:p>
    <w:p w:rsidR="00BF1345" w:rsidRPr="00973FFA" w:rsidRDefault="00041D25" w:rsidP="00973FFA">
      <w:pPr>
        <w:tabs>
          <w:tab w:val="left" w:pos="284"/>
          <w:tab w:val="left" w:pos="426"/>
        </w:tabs>
        <w:rPr>
          <w:bCs/>
        </w:rPr>
      </w:pPr>
      <w:r w:rsidRPr="00226EC2">
        <w:rPr>
          <w:bCs/>
        </w:rPr>
        <w:t xml:space="preserve">Účtovná jednotka LT </w:t>
      </w:r>
      <w:proofErr w:type="spellStart"/>
      <w:r w:rsidRPr="00226EC2">
        <w:rPr>
          <w:bCs/>
        </w:rPr>
        <w:t>services</w:t>
      </w:r>
      <w:proofErr w:type="spellEnd"/>
      <w:r w:rsidRPr="00226EC2">
        <w:rPr>
          <w:bCs/>
        </w:rPr>
        <w:t xml:space="preserve">  </w:t>
      </w:r>
      <w:proofErr w:type="spellStart"/>
      <w:r w:rsidRPr="00226EC2">
        <w:rPr>
          <w:bCs/>
        </w:rPr>
        <w:t>s.r.o</w:t>
      </w:r>
      <w:proofErr w:type="spellEnd"/>
      <w:r>
        <w:rPr>
          <w:b/>
          <w:bCs/>
        </w:rPr>
        <w:t xml:space="preserve"> </w:t>
      </w:r>
      <w:r>
        <w:rPr>
          <w:bCs/>
        </w:rPr>
        <w:t xml:space="preserve"> bola založená</w:t>
      </w:r>
      <w:r w:rsidR="00EA3043">
        <w:rPr>
          <w:sz w:val="22"/>
          <w:szCs w:val="22"/>
        </w:rPr>
        <w:t xml:space="preserve"> </w:t>
      </w:r>
      <w:r>
        <w:rPr>
          <w:sz w:val="22"/>
          <w:szCs w:val="22"/>
        </w:rPr>
        <w:t>dňa</w:t>
      </w:r>
      <w:r w:rsidR="00BF1345">
        <w:rPr>
          <w:sz w:val="22"/>
          <w:szCs w:val="22"/>
        </w:rPr>
        <w:t xml:space="preserve"> </w:t>
      </w:r>
      <w:r w:rsidR="00BF1345" w:rsidRPr="001D2C38">
        <w:rPr>
          <w:sz w:val="22"/>
          <w:szCs w:val="22"/>
        </w:rPr>
        <w:t>19.09.2007</w:t>
      </w:r>
      <w:r>
        <w:rPr>
          <w:sz w:val="22"/>
          <w:szCs w:val="22"/>
        </w:rPr>
        <w:t xml:space="preserve"> a bola zapísaná do Obchodného registra Okresného súdu</w:t>
      </w:r>
      <w:r w:rsidR="00973FFA">
        <w:rPr>
          <w:sz w:val="22"/>
          <w:szCs w:val="22"/>
        </w:rPr>
        <w:t xml:space="preserve">  Bratislava I </w:t>
      </w:r>
      <w:r>
        <w:rPr>
          <w:sz w:val="22"/>
          <w:szCs w:val="22"/>
        </w:rPr>
        <w:t xml:space="preserve"> , oddiel s.r.o., vložka číslo 48315/B  dňa </w:t>
      </w:r>
      <w:r w:rsidR="00BF1345">
        <w:rPr>
          <w:sz w:val="22"/>
          <w:szCs w:val="22"/>
        </w:rPr>
        <w:t xml:space="preserve"> </w:t>
      </w:r>
      <w:r w:rsidR="00BF1345" w:rsidRPr="001D2C38">
        <w:rPr>
          <w:sz w:val="22"/>
          <w:szCs w:val="22"/>
        </w:rPr>
        <w:t>09.10.2007</w:t>
      </w:r>
      <w:r w:rsidR="00BF1345">
        <w:rPr>
          <w:sz w:val="22"/>
          <w:szCs w:val="22"/>
        </w:rPr>
        <w:t xml:space="preserve"> </w:t>
      </w:r>
      <w:r>
        <w:rPr>
          <w:sz w:val="22"/>
          <w:szCs w:val="22"/>
        </w:rPr>
        <w:t>.</w:t>
      </w:r>
    </w:p>
    <w:p w:rsidR="00BF1345" w:rsidRDefault="00BF1345" w:rsidP="00BF1345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/>
        <w:rPr>
          <w:b/>
          <w:bCs/>
          <w:sz w:val="22"/>
          <w:szCs w:val="22"/>
        </w:rPr>
      </w:pPr>
    </w:p>
    <w:p w:rsidR="00BF1345" w:rsidRDefault="002C2648" w:rsidP="00BF1345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H</w:t>
      </w:r>
      <w:r w:rsidR="00BF1345">
        <w:rPr>
          <w:b/>
          <w:bCs/>
          <w:sz w:val="22"/>
          <w:szCs w:val="22"/>
        </w:rPr>
        <w:t>lavnými činnosťami spoločnosti sú</w:t>
      </w:r>
    </w:p>
    <w:p w:rsidR="00BF1345" w:rsidRDefault="00BF1345" w:rsidP="00BF1345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/>
        <w:rPr>
          <w:b/>
          <w:bCs/>
          <w:sz w:val="22"/>
          <w:szCs w:val="22"/>
        </w:rPr>
      </w:pPr>
    </w:p>
    <w:p w:rsidR="00215768" w:rsidRDefault="00EA3043" w:rsidP="00215768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left="405" w:right="272"/>
        <w:rPr>
          <w:sz w:val="22"/>
          <w:szCs w:val="22"/>
        </w:rPr>
      </w:pPr>
      <w:r>
        <w:rPr>
          <w:sz w:val="22"/>
          <w:szCs w:val="22"/>
        </w:rPr>
        <w:t xml:space="preserve">-  </w:t>
      </w:r>
      <w:r w:rsidR="00215768">
        <w:rPr>
          <w:sz w:val="22"/>
          <w:szCs w:val="22"/>
        </w:rPr>
        <w:t>ochrana majetku a</w:t>
      </w:r>
      <w:r w:rsidR="008374B2">
        <w:rPr>
          <w:sz w:val="22"/>
          <w:szCs w:val="22"/>
        </w:rPr>
        <w:t> </w:t>
      </w:r>
      <w:r w:rsidR="00215768">
        <w:rPr>
          <w:sz w:val="22"/>
          <w:szCs w:val="22"/>
        </w:rPr>
        <w:t>osôb</w:t>
      </w:r>
    </w:p>
    <w:p w:rsidR="008374B2" w:rsidRDefault="008374B2" w:rsidP="00215768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left="405" w:right="272"/>
        <w:rPr>
          <w:sz w:val="22"/>
          <w:szCs w:val="22"/>
        </w:rPr>
      </w:pPr>
    </w:p>
    <w:p w:rsidR="008374B2" w:rsidRDefault="008374B2" w:rsidP="008374B2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/>
        <w:rPr>
          <w:sz w:val="22"/>
          <w:szCs w:val="22"/>
        </w:rPr>
      </w:pPr>
      <w:r w:rsidRPr="008374B2">
        <w:rPr>
          <w:b/>
          <w:sz w:val="22"/>
          <w:szCs w:val="22"/>
        </w:rPr>
        <w:t>Konateľ</w:t>
      </w:r>
      <w:r w:rsidRPr="00BF1345">
        <w:rPr>
          <w:sz w:val="22"/>
          <w:szCs w:val="22"/>
        </w:rPr>
        <w:t>:   p. Tomáš Furman</w:t>
      </w:r>
    </w:p>
    <w:p w:rsidR="008374B2" w:rsidRDefault="008374B2" w:rsidP="00215768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left="405" w:right="272"/>
        <w:rPr>
          <w:sz w:val="22"/>
          <w:szCs w:val="22"/>
        </w:rPr>
      </w:pPr>
    </w:p>
    <w:p w:rsidR="008374B2" w:rsidRPr="00973FFA" w:rsidRDefault="008374B2" w:rsidP="008374B2">
      <w:pPr>
        <w:tabs>
          <w:tab w:val="left" w:pos="1065"/>
        </w:tabs>
      </w:pPr>
      <w:r>
        <w:rPr>
          <w:b/>
          <w:bCs/>
        </w:rPr>
        <w:t>Štruktúra spoločníkov</w:t>
      </w:r>
    </w:p>
    <w:tbl>
      <w:tblPr>
        <w:tblpPr w:leftFromText="141" w:rightFromText="141" w:vertAnchor="text" w:horzAnchor="margin" w:tblpXSpec="center" w:tblpY="549"/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4"/>
        <w:gridCol w:w="1418"/>
        <w:gridCol w:w="1134"/>
        <w:gridCol w:w="1417"/>
        <w:gridCol w:w="1418"/>
      </w:tblGrid>
      <w:tr w:rsidR="008374B2" w:rsidRPr="008E1386" w:rsidTr="00F049C5">
        <w:trPr>
          <w:trHeight w:val="565"/>
          <w:jc w:val="center"/>
        </w:trPr>
        <w:tc>
          <w:tcPr>
            <w:tcW w:w="3974" w:type="dxa"/>
            <w:vMerge w:val="restart"/>
            <w:vAlign w:val="center"/>
          </w:tcPr>
          <w:p w:rsidR="008374B2" w:rsidRPr="00677945" w:rsidRDefault="008374B2" w:rsidP="00F049C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 xml:space="preserve"> Spoločník</w:t>
            </w:r>
          </w:p>
          <w:p w:rsidR="008374B2" w:rsidRPr="00677945" w:rsidRDefault="008374B2" w:rsidP="00F049C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52" w:type="dxa"/>
            <w:gridSpan w:val="2"/>
            <w:vAlign w:val="center"/>
          </w:tcPr>
          <w:p w:rsidR="008374B2" w:rsidRPr="00677945" w:rsidRDefault="008374B2" w:rsidP="00F049C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Výška podielu</w:t>
            </w:r>
          </w:p>
          <w:p w:rsidR="008374B2" w:rsidRPr="00677945" w:rsidRDefault="008374B2" w:rsidP="00F049C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na základnom imaní</w:t>
            </w:r>
          </w:p>
        </w:tc>
        <w:tc>
          <w:tcPr>
            <w:tcW w:w="1417" w:type="dxa"/>
            <w:vMerge w:val="restart"/>
            <w:vAlign w:val="center"/>
          </w:tcPr>
          <w:p w:rsidR="008374B2" w:rsidRPr="00677945" w:rsidRDefault="008374B2" w:rsidP="00F049C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Podiel na</w:t>
            </w:r>
          </w:p>
          <w:p w:rsidR="008374B2" w:rsidRPr="00677945" w:rsidRDefault="008374B2" w:rsidP="00F049C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hlasovacích</w:t>
            </w:r>
          </w:p>
          <w:p w:rsidR="008374B2" w:rsidRPr="00677945" w:rsidRDefault="008374B2" w:rsidP="00F049C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právach v %</w:t>
            </w:r>
          </w:p>
        </w:tc>
        <w:tc>
          <w:tcPr>
            <w:tcW w:w="1418" w:type="dxa"/>
            <w:vMerge w:val="restart"/>
            <w:vAlign w:val="center"/>
          </w:tcPr>
          <w:p w:rsidR="008374B2" w:rsidRPr="00677945" w:rsidRDefault="008374B2" w:rsidP="00F049C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Iný podiel</w:t>
            </w:r>
          </w:p>
          <w:p w:rsidR="008374B2" w:rsidRPr="00677945" w:rsidRDefault="008374B2" w:rsidP="00F049C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na ostatných</w:t>
            </w:r>
          </w:p>
          <w:p w:rsidR="008374B2" w:rsidRPr="00677945" w:rsidRDefault="008374B2" w:rsidP="00F049C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položkách VI</w:t>
            </w:r>
          </w:p>
          <w:p w:rsidR="008374B2" w:rsidRPr="00677945" w:rsidRDefault="008374B2" w:rsidP="00F049C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ako na ZI v %</w:t>
            </w:r>
          </w:p>
        </w:tc>
      </w:tr>
      <w:tr w:rsidR="008374B2" w:rsidRPr="008E1386" w:rsidTr="00F049C5">
        <w:trPr>
          <w:trHeight w:val="565"/>
          <w:jc w:val="center"/>
        </w:trPr>
        <w:tc>
          <w:tcPr>
            <w:tcW w:w="3974" w:type="dxa"/>
            <w:vMerge/>
            <w:vAlign w:val="center"/>
          </w:tcPr>
          <w:p w:rsidR="008374B2" w:rsidRPr="00EA3043" w:rsidRDefault="008374B2" w:rsidP="00F049C5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:rsidR="008374B2" w:rsidRPr="00677945" w:rsidRDefault="008374B2" w:rsidP="00F049C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>absolútne</w:t>
            </w:r>
          </w:p>
        </w:tc>
        <w:tc>
          <w:tcPr>
            <w:tcW w:w="1134" w:type="dxa"/>
            <w:vAlign w:val="center"/>
          </w:tcPr>
          <w:p w:rsidR="008374B2" w:rsidRPr="00677945" w:rsidRDefault="008374B2" w:rsidP="00F049C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77945">
              <w:rPr>
                <w:rFonts w:ascii="Arial Narrow" w:hAnsi="Arial Narrow"/>
                <w:b/>
                <w:sz w:val="20"/>
                <w:szCs w:val="20"/>
              </w:rPr>
              <w:t xml:space="preserve">       v%</w:t>
            </w:r>
          </w:p>
        </w:tc>
        <w:tc>
          <w:tcPr>
            <w:tcW w:w="1417" w:type="dxa"/>
            <w:vMerge/>
            <w:vAlign w:val="center"/>
          </w:tcPr>
          <w:p w:rsidR="008374B2" w:rsidRPr="00EA3043" w:rsidRDefault="008374B2" w:rsidP="00F049C5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8374B2" w:rsidRPr="00EA3043" w:rsidRDefault="008374B2" w:rsidP="00F049C5">
            <w:pPr>
              <w:rPr>
                <w:sz w:val="22"/>
                <w:szCs w:val="22"/>
              </w:rPr>
            </w:pPr>
          </w:p>
        </w:tc>
      </w:tr>
      <w:tr w:rsidR="008374B2" w:rsidRPr="008E1386" w:rsidTr="00F049C5">
        <w:trPr>
          <w:trHeight w:val="288"/>
          <w:jc w:val="center"/>
        </w:trPr>
        <w:tc>
          <w:tcPr>
            <w:tcW w:w="3974" w:type="dxa"/>
            <w:vAlign w:val="center"/>
          </w:tcPr>
          <w:p w:rsidR="008374B2" w:rsidRPr="00EA3043" w:rsidRDefault="008374B2" w:rsidP="00F049C5">
            <w:pPr>
              <w:ind w:left="-283" w:firstLine="28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EA3043">
              <w:rPr>
                <w:sz w:val="22"/>
                <w:szCs w:val="22"/>
              </w:rPr>
              <w:t>Furman Tomáš</w:t>
            </w:r>
          </w:p>
        </w:tc>
        <w:tc>
          <w:tcPr>
            <w:tcW w:w="1418" w:type="dxa"/>
            <w:vAlign w:val="center"/>
          </w:tcPr>
          <w:p w:rsidR="008374B2" w:rsidRPr="00EA3043" w:rsidRDefault="008374B2" w:rsidP="00F049C5">
            <w:pPr>
              <w:rPr>
                <w:sz w:val="22"/>
                <w:szCs w:val="22"/>
              </w:rPr>
            </w:pPr>
            <w:r w:rsidRPr="00EA3043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>6639</w:t>
            </w:r>
          </w:p>
        </w:tc>
        <w:tc>
          <w:tcPr>
            <w:tcW w:w="1134" w:type="dxa"/>
            <w:vAlign w:val="center"/>
          </w:tcPr>
          <w:p w:rsidR="008374B2" w:rsidRPr="00EA3043" w:rsidRDefault="008374B2" w:rsidP="00F049C5">
            <w:pPr>
              <w:rPr>
                <w:sz w:val="22"/>
                <w:szCs w:val="22"/>
              </w:rPr>
            </w:pPr>
            <w:r w:rsidRPr="00EA3043">
              <w:rPr>
                <w:sz w:val="22"/>
                <w:szCs w:val="22"/>
              </w:rPr>
              <w:t xml:space="preserve">     100</w:t>
            </w:r>
          </w:p>
        </w:tc>
        <w:tc>
          <w:tcPr>
            <w:tcW w:w="1417" w:type="dxa"/>
            <w:vAlign w:val="center"/>
          </w:tcPr>
          <w:p w:rsidR="008374B2" w:rsidRPr="00EA3043" w:rsidRDefault="008374B2" w:rsidP="00F049C5">
            <w:pPr>
              <w:rPr>
                <w:sz w:val="22"/>
                <w:szCs w:val="22"/>
              </w:rPr>
            </w:pPr>
            <w:r w:rsidRPr="00EA3043">
              <w:rPr>
                <w:sz w:val="22"/>
                <w:szCs w:val="22"/>
              </w:rPr>
              <w:t xml:space="preserve">            100</w:t>
            </w:r>
          </w:p>
        </w:tc>
        <w:tc>
          <w:tcPr>
            <w:tcW w:w="1418" w:type="dxa"/>
            <w:vAlign w:val="center"/>
          </w:tcPr>
          <w:p w:rsidR="008374B2" w:rsidRPr="00EA3043" w:rsidRDefault="008374B2" w:rsidP="00F049C5">
            <w:pPr>
              <w:rPr>
                <w:sz w:val="22"/>
                <w:szCs w:val="22"/>
              </w:rPr>
            </w:pPr>
          </w:p>
        </w:tc>
      </w:tr>
    </w:tbl>
    <w:p w:rsidR="008374B2" w:rsidRDefault="008374B2" w:rsidP="00215768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left="405" w:right="272"/>
        <w:rPr>
          <w:sz w:val="22"/>
          <w:szCs w:val="22"/>
        </w:rPr>
      </w:pPr>
    </w:p>
    <w:p w:rsidR="008374B2" w:rsidRDefault="008374B2" w:rsidP="00215768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left="405" w:right="272"/>
        <w:rPr>
          <w:sz w:val="22"/>
          <w:szCs w:val="22"/>
        </w:rPr>
      </w:pPr>
    </w:p>
    <w:p w:rsidR="008374B2" w:rsidRDefault="008374B2" w:rsidP="008374B2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/>
        <w:jc w:val="both"/>
        <w:rPr>
          <w:b/>
          <w:bCs/>
        </w:rPr>
      </w:pPr>
    </w:p>
    <w:p w:rsidR="008374B2" w:rsidRDefault="008374B2" w:rsidP="008374B2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/>
        <w:jc w:val="both"/>
        <w:rPr>
          <w:b/>
          <w:bCs/>
        </w:rPr>
      </w:pPr>
    </w:p>
    <w:p w:rsidR="00BF1345" w:rsidRDefault="008374B2" w:rsidP="008374B2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/>
        <w:jc w:val="both"/>
        <w:rPr>
          <w:b/>
          <w:bCs/>
        </w:rPr>
      </w:pPr>
      <w:r>
        <w:rPr>
          <w:b/>
          <w:bCs/>
        </w:rPr>
        <w:t>2.  Údaje o konsolidovanom celku</w:t>
      </w:r>
    </w:p>
    <w:p w:rsidR="008374B2" w:rsidRDefault="008374B2" w:rsidP="008374B2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left="405" w:right="272"/>
        <w:rPr>
          <w:b/>
          <w:bCs/>
        </w:rPr>
      </w:pPr>
    </w:p>
    <w:p w:rsidR="008374B2" w:rsidRDefault="008374B2" w:rsidP="00226EC2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 w:firstLine="284"/>
        <w:jc w:val="both"/>
        <w:rPr>
          <w:bCs/>
        </w:rPr>
      </w:pPr>
      <w:r w:rsidRPr="008374B2">
        <w:rPr>
          <w:bCs/>
        </w:rPr>
        <w:t>Spoločnosť nie je súčasťou konsolidovaného celku inej spoločnosti.</w:t>
      </w:r>
    </w:p>
    <w:p w:rsidR="008374B2" w:rsidRDefault="008374B2" w:rsidP="008374B2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 w:firstLine="405"/>
        <w:jc w:val="both"/>
        <w:rPr>
          <w:bCs/>
        </w:rPr>
      </w:pPr>
    </w:p>
    <w:p w:rsidR="008374B2" w:rsidRPr="008374B2" w:rsidRDefault="008374B2" w:rsidP="008374B2">
      <w:pPr>
        <w:widowControl w:val="0"/>
        <w:tabs>
          <w:tab w:val="left" w:pos="9519"/>
        </w:tabs>
        <w:autoSpaceDE w:val="0"/>
        <w:autoSpaceDN w:val="0"/>
        <w:adjustRightInd w:val="0"/>
        <w:spacing w:line="220" w:lineRule="exact"/>
        <w:ind w:right="272" w:firstLine="405"/>
        <w:jc w:val="both"/>
        <w:rPr>
          <w:bCs/>
          <w:i/>
          <w:iCs/>
          <w:sz w:val="22"/>
          <w:szCs w:val="22"/>
        </w:rPr>
      </w:pPr>
    </w:p>
    <w:p w:rsidR="00BF1345" w:rsidRDefault="008374B2" w:rsidP="00BF1345">
      <w:pPr>
        <w:rPr>
          <w:b/>
          <w:bCs/>
        </w:rPr>
      </w:pPr>
      <w:r>
        <w:rPr>
          <w:b/>
          <w:bCs/>
        </w:rPr>
        <w:t xml:space="preserve">3.  Priemerný </w:t>
      </w:r>
      <w:r w:rsidR="00041D25">
        <w:rPr>
          <w:b/>
          <w:bCs/>
        </w:rPr>
        <w:t>poč</w:t>
      </w:r>
      <w:r>
        <w:rPr>
          <w:b/>
          <w:bCs/>
        </w:rPr>
        <w:t>et</w:t>
      </w:r>
      <w:r w:rsidR="00041D25">
        <w:rPr>
          <w:b/>
          <w:bCs/>
        </w:rPr>
        <w:t xml:space="preserve"> zamestnancov </w:t>
      </w:r>
    </w:p>
    <w:p w:rsidR="00041D25" w:rsidRPr="00041D25" w:rsidRDefault="00BF1345" w:rsidP="00041D25">
      <w:pPr>
        <w:rPr>
          <w:b/>
          <w:bCs/>
        </w:rPr>
      </w:pPr>
      <w:r>
        <w:rPr>
          <w:b/>
          <w:bCs/>
        </w:rPr>
        <w:t xml:space="preserve">      </w:t>
      </w:r>
      <w:r w:rsidR="00EA3043">
        <w:rPr>
          <w:b/>
          <w:bCs/>
        </w:rPr>
        <w:t xml:space="preserve">      </w:t>
      </w:r>
    </w:p>
    <w:tbl>
      <w:tblPr>
        <w:tblW w:w="4879" w:type="pct"/>
        <w:jc w:val="center"/>
        <w:tblInd w:w="-1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30"/>
        <w:gridCol w:w="2339"/>
        <w:gridCol w:w="2725"/>
      </w:tblGrid>
      <w:tr w:rsidR="00041D25" w:rsidRPr="00D26E73" w:rsidTr="00973FFA">
        <w:trPr>
          <w:jc w:val="center"/>
        </w:trPr>
        <w:tc>
          <w:tcPr>
            <w:tcW w:w="44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1D25" w:rsidRPr="00D26E73" w:rsidRDefault="00041D25" w:rsidP="006779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3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41D25" w:rsidRPr="00D26E73" w:rsidRDefault="00041D25" w:rsidP="006779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41D25" w:rsidRPr="00D26E73" w:rsidRDefault="00041D25" w:rsidP="006779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41D25" w:rsidRPr="00D26E73" w:rsidTr="00973FFA">
        <w:trPr>
          <w:jc w:val="center"/>
        </w:trPr>
        <w:tc>
          <w:tcPr>
            <w:tcW w:w="44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41D25" w:rsidRPr="00973FFA" w:rsidRDefault="00041D25" w:rsidP="00677945">
            <w:pPr>
              <w:rPr>
                <w:rFonts w:ascii="Arial Narrow" w:hAnsi="Arial Narrow" w:cs="Arial"/>
                <w:b/>
                <w:sz w:val="21"/>
                <w:szCs w:val="21"/>
              </w:rPr>
            </w:pPr>
            <w:r w:rsidRPr="00973FFA">
              <w:rPr>
                <w:rFonts w:ascii="Arial Narrow" w:hAnsi="Arial Narrow" w:cs="Arial"/>
                <w:b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3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41D25" w:rsidRPr="00D26E73" w:rsidRDefault="00D3603D" w:rsidP="00D3603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</w:t>
            </w:r>
          </w:p>
        </w:tc>
        <w:tc>
          <w:tcPr>
            <w:tcW w:w="2725" w:type="dxa"/>
            <w:tcBorders>
              <w:top w:val="single" w:sz="12" w:space="0" w:color="auto"/>
              <w:left w:val="single" w:sz="12" w:space="0" w:color="auto"/>
            </w:tcBorders>
          </w:tcPr>
          <w:p w:rsidR="00041D25" w:rsidRPr="00D26E73" w:rsidRDefault="00D3603D" w:rsidP="00D3603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041D25" w:rsidRPr="00D26E73" w:rsidTr="00973FFA">
        <w:trPr>
          <w:trHeight w:val="285"/>
          <w:jc w:val="center"/>
        </w:trPr>
        <w:tc>
          <w:tcPr>
            <w:tcW w:w="4430" w:type="dxa"/>
            <w:tcBorders>
              <w:right w:val="single" w:sz="12" w:space="0" w:color="auto"/>
            </w:tcBorders>
            <w:vAlign w:val="center"/>
          </w:tcPr>
          <w:p w:rsidR="00041D25" w:rsidRPr="00973FFA" w:rsidRDefault="00041D25" w:rsidP="00677945">
            <w:pPr>
              <w:rPr>
                <w:rFonts w:ascii="Arial Narrow" w:hAnsi="Arial Narrow" w:cs="Arial"/>
                <w:b/>
                <w:sz w:val="21"/>
                <w:szCs w:val="21"/>
              </w:rPr>
            </w:pPr>
            <w:r w:rsidRPr="00973FFA">
              <w:rPr>
                <w:rFonts w:ascii="Arial Narrow" w:hAnsi="Arial Narrow" w:cs="Arial"/>
                <w:b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33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41D25" w:rsidRPr="00D26E73" w:rsidRDefault="00D3603D" w:rsidP="0067794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</w:t>
            </w:r>
          </w:p>
        </w:tc>
        <w:tc>
          <w:tcPr>
            <w:tcW w:w="2725" w:type="dxa"/>
            <w:tcBorders>
              <w:left w:val="single" w:sz="12" w:space="0" w:color="auto"/>
            </w:tcBorders>
            <w:vAlign w:val="center"/>
          </w:tcPr>
          <w:p w:rsidR="00041D25" w:rsidRPr="00D26E73" w:rsidRDefault="00D3603D" w:rsidP="0067794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</w:t>
            </w:r>
          </w:p>
        </w:tc>
      </w:tr>
      <w:tr w:rsidR="00041D25" w:rsidRPr="00D26E73" w:rsidTr="00973FFA">
        <w:trPr>
          <w:trHeight w:val="285"/>
          <w:jc w:val="center"/>
        </w:trPr>
        <w:tc>
          <w:tcPr>
            <w:tcW w:w="44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1D25" w:rsidRPr="00973FFA" w:rsidRDefault="00041D25" w:rsidP="00677945">
            <w:pPr>
              <w:rPr>
                <w:rFonts w:ascii="Arial Narrow" w:hAnsi="Arial Narrow" w:cs="Arial"/>
                <w:b/>
                <w:sz w:val="21"/>
                <w:szCs w:val="21"/>
                <w:highlight w:val="green"/>
              </w:rPr>
            </w:pPr>
            <w:r w:rsidRPr="00973FFA">
              <w:rPr>
                <w:rFonts w:ascii="Arial Narrow" w:hAnsi="Arial Narrow" w:cs="Arial"/>
                <w:b/>
                <w:sz w:val="21"/>
                <w:szCs w:val="21"/>
              </w:rPr>
              <w:t>počet vedúcich zamestnancov</w:t>
            </w:r>
          </w:p>
        </w:tc>
        <w:tc>
          <w:tcPr>
            <w:tcW w:w="23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1D25" w:rsidRPr="00024B40" w:rsidRDefault="00D3603D" w:rsidP="00D3603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725" w:type="dxa"/>
            <w:tcBorders>
              <w:left w:val="single" w:sz="12" w:space="0" w:color="auto"/>
              <w:bottom w:val="single" w:sz="12" w:space="0" w:color="auto"/>
            </w:tcBorders>
          </w:tcPr>
          <w:p w:rsidR="00041D25" w:rsidRPr="00D26E73" w:rsidRDefault="00D3603D" w:rsidP="00D3603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</w:tbl>
    <w:p w:rsidR="00BF1345" w:rsidRDefault="00BF1345" w:rsidP="00EA3043">
      <w:pPr>
        <w:tabs>
          <w:tab w:val="left" w:pos="567"/>
        </w:tabs>
        <w:rPr>
          <w:b/>
          <w:bCs/>
        </w:rPr>
      </w:pPr>
    </w:p>
    <w:p w:rsidR="006C610A" w:rsidRDefault="006C610A" w:rsidP="00EA3043">
      <w:pPr>
        <w:tabs>
          <w:tab w:val="left" w:pos="567"/>
        </w:tabs>
        <w:rPr>
          <w:b/>
          <w:bCs/>
        </w:rPr>
      </w:pPr>
    </w:p>
    <w:p w:rsidR="006C610A" w:rsidRDefault="006C610A" w:rsidP="00EA3043">
      <w:pPr>
        <w:tabs>
          <w:tab w:val="left" w:pos="567"/>
        </w:tabs>
        <w:rPr>
          <w:b/>
          <w:bCs/>
        </w:rPr>
      </w:pPr>
    </w:p>
    <w:p w:rsidR="008374B2" w:rsidRDefault="008374B2" w:rsidP="00314DF3">
      <w:pPr>
        <w:tabs>
          <w:tab w:val="left" w:pos="0"/>
        </w:tabs>
        <w:ind w:right="1735"/>
        <w:jc w:val="center"/>
        <w:rPr>
          <w:b/>
          <w:bCs/>
        </w:rPr>
      </w:pPr>
      <w:r>
        <w:rPr>
          <w:b/>
          <w:bCs/>
        </w:rPr>
        <w:t>Čl. II</w:t>
      </w:r>
    </w:p>
    <w:p w:rsidR="008374B2" w:rsidRDefault="008374B2" w:rsidP="008374B2">
      <w:pPr>
        <w:widowControl w:val="0"/>
        <w:autoSpaceDE w:val="0"/>
        <w:autoSpaceDN w:val="0"/>
        <w:adjustRightInd w:val="0"/>
        <w:spacing w:line="336" w:lineRule="exact"/>
        <w:ind w:right="1777"/>
        <w:jc w:val="center"/>
        <w:rPr>
          <w:b/>
          <w:bCs/>
        </w:rPr>
      </w:pPr>
      <w:r>
        <w:rPr>
          <w:b/>
          <w:bCs/>
        </w:rPr>
        <w:t>Informácie o prijatých postupoch</w:t>
      </w:r>
    </w:p>
    <w:p w:rsidR="008374B2" w:rsidRDefault="008374B2" w:rsidP="00AF42CC"/>
    <w:p w:rsidR="00314DF3" w:rsidRDefault="00314DF3" w:rsidP="005526B7">
      <w:pPr>
        <w:pStyle w:val="Odsekzoznamu"/>
        <w:numPr>
          <w:ilvl w:val="0"/>
          <w:numId w:val="7"/>
        </w:numPr>
        <w:ind w:left="284" w:hanging="284"/>
        <w:rPr>
          <w:b/>
        </w:rPr>
      </w:pPr>
      <w:r w:rsidRPr="00314DF3">
        <w:rPr>
          <w:b/>
        </w:rPr>
        <w:t>Východiská pre zostavenie účtovnej závierky</w:t>
      </w:r>
    </w:p>
    <w:p w:rsidR="00D3603D" w:rsidRPr="00314DF3" w:rsidRDefault="00D3603D" w:rsidP="00D3603D">
      <w:pPr>
        <w:pStyle w:val="Odsekzoznamu"/>
        <w:ind w:left="284"/>
        <w:rPr>
          <w:b/>
        </w:rPr>
      </w:pPr>
    </w:p>
    <w:p w:rsidR="00EA3043" w:rsidRPr="008146D0" w:rsidRDefault="005526B7" w:rsidP="00314DF3">
      <w:pPr>
        <w:pStyle w:val="Odsekzoznamu"/>
        <w:ind w:left="284"/>
      </w:pPr>
      <w:r>
        <w:rPr>
          <w:sz w:val="22"/>
          <w:szCs w:val="22"/>
        </w:rPr>
        <w:t>Ú</w:t>
      </w:r>
      <w:r w:rsidR="00041D25" w:rsidRPr="005526B7">
        <w:rPr>
          <w:sz w:val="22"/>
          <w:szCs w:val="22"/>
        </w:rPr>
        <w:t>čtovná jednotka</w:t>
      </w:r>
      <w:r w:rsidR="008E1386" w:rsidRPr="005526B7">
        <w:rPr>
          <w:sz w:val="22"/>
          <w:szCs w:val="22"/>
        </w:rPr>
        <w:t xml:space="preserve"> zostavila účtovnú závierku za predpokladu nepretržitého pokračovania  vo svojej </w:t>
      </w:r>
    </w:p>
    <w:p w:rsidR="00041D25" w:rsidRDefault="008146D0" w:rsidP="008E1386">
      <w:pPr>
        <w:rPr>
          <w:sz w:val="22"/>
          <w:szCs w:val="22"/>
        </w:rPr>
      </w:pPr>
      <w:r>
        <w:t xml:space="preserve">     </w:t>
      </w:r>
      <w:r w:rsidR="008E1386" w:rsidRPr="00BF1345">
        <w:rPr>
          <w:sz w:val="22"/>
          <w:szCs w:val="22"/>
        </w:rPr>
        <w:t>činnosti</w:t>
      </w:r>
      <w:r w:rsidR="00971D98">
        <w:rPr>
          <w:sz w:val="22"/>
          <w:szCs w:val="22"/>
        </w:rPr>
        <w:t>.</w:t>
      </w:r>
      <w:r w:rsidR="00041D25">
        <w:rPr>
          <w:sz w:val="22"/>
          <w:szCs w:val="22"/>
        </w:rPr>
        <w:t xml:space="preserve"> Účtovné metódy a všeobecné účtovné zásady boli účtovnou jednotkou konzistentne           </w:t>
      </w:r>
    </w:p>
    <w:p w:rsidR="008E1386" w:rsidRPr="00BF1345" w:rsidRDefault="008146D0" w:rsidP="008E1386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041D25">
        <w:rPr>
          <w:sz w:val="22"/>
          <w:szCs w:val="22"/>
        </w:rPr>
        <w:t>aplikované  počas celého účtovného obdobia.</w:t>
      </w:r>
    </w:p>
    <w:p w:rsidR="008E1386" w:rsidRPr="00AF42CC" w:rsidRDefault="00EA3043" w:rsidP="008E1386">
      <w:r>
        <w:rPr>
          <w:sz w:val="22"/>
          <w:szCs w:val="22"/>
        </w:rPr>
        <w:t xml:space="preserve"> </w:t>
      </w:r>
      <w:r w:rsidR="00971D98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 </w:t>
      </w:r>
    </w:p>
    <w:p w:rsidR="00041D25" w:rsidRPr="00314DF3" w:rsidRDefault="005526B7" w:rsidP="005526B7">
      <w:pPr>
        <w:pStyle w:val="Odsekzoznamu"/>
        <w:numPr>
          <w:ilvl w:val="0"/>
          <w:numId w:val="7"/>
        </w:numPr>
        <w:ind w:left="284" w:hanging="284"/>
        <w:rPr>
          <w:b/>
          <w:sz w:val="22"/>
          <w:szCs w:val="22"/>
        </w:rPr>
      </w:pPr>
      <w:r w:rsidRPr="00314DF3">
        <w:rPr>
          <w:b/>
          <w:sz w:val="22"/>
          <w:szCs w:val="22"/>
        </w:rPr>
        <w:t>Spôsob oceňovania jednotlivých položiek majetku a záväzkov</w:t>
      </w:r>
    </w:p>
    <w:p w:rsidR="005526B7" w:rsidRPr="005526B7" w:rsidRDefault="005526B7" w:rsidP="005526B7">
      <w:pPr>
        <w:pStyle w:val="Odsekzoznamu"/>
        <w:ind w:left="284"/>
        <w:rPr>
          <w:sz w:val="22"/>
          <w:szCs w:val="22"/>
        </w:rPr>
      </w:pPr>
    </w:p>
    <w:p w:rsidR="005526B7" w:rsidRDefault="000227D5" w:rsidP="00D3603D">
      <w:pPr>
        <w:pStyle w:val="Odsekzoznamu"/>
        <w:numPr>
          <w:ilvl w:val="0"/>
          <w:numId w:val="8"/>
        </w:numPr>
        <w:tabs>
          <w:tab w:val="left" w:pos="851"/>
        </w:tabs>
        <w:ind w:left="426" w:hanging="142"/>
        <w:rPr>
          <w:sz w:val="22"/>
          <w:szCs w:val="22"/>
        </w:rPr>
      </w:pPr>
      <w:r w:rsidRPr="005526B7">
        <w:rPr>
          <w:sz w:val="22"/>
          <w:szCs w:val="22"/>
        </w:rPr>
        <w:t xml:space="preserve">O dlhodobom hmotnom majetku, ktorého obstarávacia cena je 1 700 eur a nižšia sa účtuje ako </w:t>
      </w:r>
      <w:r w:rsidR="005526B7">
        <w:rPr>
          <w:sz w:val="22"/>
          <w:szCs w:val="22"/>
        </w:rPr>
        <w:t xml:space="preserve">  </w:t>
      </w:r>
    </w:p>
    <w:p w:rsidR="00226EC2" w:rsidRDefault="005526B7" w:rsidP="008146D0">
      <w:pPr>
        <w:pStyle w:val="Odsekzoznamu"/>
        <w:ind w:left="426"/>
        <w:rPr>
          <w:bCs/>
        </w:rPr>
      </w:pPr>
      <w:r>
        <w:rPr>
          <w:sz w:val="22"/>
          <w:szCs w:val="22"/>
        </w:rPr>
        <w:t xml:space="preserve">     </w:t>
      </w:r>
      <w:r w:rsidR="008146D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226EC2">
        <w:rPr>
          <w:sz w:val="22"/>
          <w:szCs w:val="22"/>
        </w:rPr>
        <w:t xml:space="preserve"> o </w:t>
      </w:r>
      <w:r w:rsidR="000227D5" w:rsidRPr="005526B7">
        <w:rPr>
          <w:sz w:val="22"/>
          <w:szCs w:val="22"/>
        </w:rPr>
        <w:t>ostatnom drobnom hmotnom majetku</w:t>
      </w:r>
      <w:r w:rsidR="00C914FB" w:rsidRPr="005526B7">
        <w:rPr>
          <w:sz w:val="22"/>
          <w:szCs w:val="22"/>
        </w:rPr>
        <w:t>.</w:t>
      </w:r>
      <w:r w:rsidR="008146D0">
        <w:rPr>
          <w:bCs/>
        </w:rPr>
        <w:t xml:space="preserve">  </w:t>
      </w:r>
      <w:r>
        <w:rPr>
          <w:bCs/>
        </w:rPr>
        <w:t xml:space="preserve"> </w:t>
      </w:r>
      <w:r w:rsidR="00041D25" w:rsidRPr="005526B7">
        <w:rPr>
          <w:bCs/>
        </w:rPr>
        <w:t xml:space="preserve">Nakupované zásoby sa oceňujú obstarávacou </w:t>
      </w:r>
    </w:p>
    <w:p w:rsidR="00226EC2" w:rsidRDefault="00226EC2" w:rsidP="00226EC2">
      <w:pPr>
        <w:pStyle w:val="Odsekzoznamu"/>
        <w:ind w:left="426"/>
        <w:rPr>
          <w:sz w:val="22"/>
          <w:szCs w:val="22"/>
        </w:rPr>
      </w:pPr>
      <w:r>
        <w:rPr>
          <w:bCs/>
        </w:rPr>
        <w:t xml:space="preserve">        </w:t>
      </w:r>
      <w:r w:rsidR="00041D25" w:rsidRPr="005526B7">
        <w:rPr>
          <w:bCs/>
        </w:rPr>
        <w:t xml:space="preserve">cenou, </w:t>
      </w:r>
      <w:r>
        <w:rPr>
          <w:bCs/>
        </w:rPr>
        <w:t xml:space="preserve"> </w:t>
      </w:r>
      <w:r w:rsidR="00041D25" w:rsidRPr="00226EC2">
        <w:rPr>
          <w:bCs/>
        </w:rPr>
        <w:t>ktorá zahŕňa cenu zásob a</w:t>
      </w:r>
      <w:r w:rsidR="005526B7" w:rsidRPr="00226EC2">
        <w:rPr>
          <w:bCs/>
        </w:rPr>
        <w:t> </w:t>
      </w:r>
      <w:r w:rsidRPr="00226EC2">
        <w:rPr>
          <w:bCs/>
        </w:rPr>
        <w:t>náklady</w:t>
      </w:r>
      <w:r w:rsidR="005526B7" w:rsidRPr="00226EC2">
        <w:rPr>
          <w:bCs/>
        </w:rPr>
        <w:t xml:space="preserve"> </w:t>
      </w:r>
      <w:r w:rsidR="00041D25" w:rsidRPr="00226EC2">
        <w:rPr>
          <w:bCs/>
        </w:rPr>
        <w:t xml:space="preserve">súvisiace s obstaraním. </w:t>
      </w:r>
      <w:r w:rsidR="0083302B" w:rsidRPr="00226EC2">
        <w:rPr>
          <w:bCs/>
        </w:rPr>
        <w:t xml:space="preserve">Úbytok </w:t>
      </w:r>
      <w:r w:rsidR="00041D25" w:rsidRPr="00226EC2">
        <w:rPr>
          <w:bCs/>
        </w:rPr>
        <w:t xml:space="preserve"> zásob</w:t>
      </w:r>
      <w:r w:rsidR="0083302B" w:rsidRPr="00226EC2">
        <w:rPr>
          <w:bCs/>
        </w:rPr>
        <w:t xml:space="preserve"> </w:t>
      </w:r>
      <w:r w:rsidR="00041D25" w:rsidRPr="00226EC2">
        <w:rPr>
          <w:bCs/>
        </w:rPr>
        <w:t xml:space="preserve">sa </w:t>
      </w:r>
      <w:r w:rsidR="0083302B" w:rsidRPr="00226EC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041D25" w:rsidRPr="00226EC2" w:rsidRDefault="00226EC2" w:rsidP="00226EC2">
      <w:pPr>
        <w:pStyle w:val="Odsekzoznamu"/>
        <w:ind w:left="426"/>
        <w:rPr>
          <w:bCs/>
        </w:rPr>
      </w:pPr>
      <w:r>
        <w:rPr>
          <w:sz w:val="22"/>
          <w:szCs w:val="22"/>
        </w:rPr>
        <w:t xml:space="preserve">         </w:t>
      </w:r>
      <w:r w:rsidR="0083302B" w:rsidRPr="00226EC2">
        <w:rPr>
          <w:sz w:val="22"/>
          <w:szCs w:val="22"/>
        </w:rPr>
        <w:t xml:space="preserve">vykonáva </w:t>
      </w:r>
      <w:r w:rsidRPr="00226EC2">
        <w:rPr>
          <w:sz w:val="22"/>
          <w:szCs w:val="22"/>
        </w:rPr>
        <w:t xml:space="preserve"> </w:t>
      </w:r>
      <w:r w:rsidR="0083302B" w:rsidRPr="00226EC2">
        <w:rPr>
          <w:sz w:val="22"/>
          <w:szCs w:val="22"/>
        </w:rPr>
        <w:t>podľa spôsobu A.</w:t>
      </w:r>
    </w:p>
    <w:p w:rsidR="00575149" w:rsidRPr="008146D0" w:rsidRDefault="008146D0" w:rsidP="008146D0">
      <w:pPr>
        <w:pStyle w:val="Odsekzoznamu"/>
        <w:numPr>
          <w:ilvl w:val="0"/>
          <w:numId w:val="8"/>
        </w:numPr>
        <w:ind w:hanging="436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5526B7">
        <w:rPr>
          <w:sz w:val="22"/>
          <w:szCs w:val="22"/>
        </w:rPr>
        <w:t xml:space="preserve"> </w:t>
      </w:r>
      <w:r w:rsidR="008E1386" w:rsidRPr="005526B7">
        <w:rPr>
          <w:sz w:val="22"/>
          <w:szCs w:val="22"/>
        </w:rPr>
        <w:t>Pohľadávky pri ich vzniku sa oceňujú ich menovitou hodnotou</w:t>
      </w:r>
      <w:r w:rsidR="00252719" w:rsidRPr="005526B7">
        <w:rPr>
          <w:sz w:val="22"/>
          <w:szCs w:val="22"/>
        </w:rPr>
        <w:t>.</w:t>
      </w:r>
      <w:r>
        <w:t xml:space="preserve">  </w:t>
      </w:r>
    </w:p>
    <w:p w:rsidR="008146D0" w:rsidRDefault="008146D0" w:rsidP="008146D0">
      <w:pPr>
        <w:pStyle w:val="Odsekzoznamu"/>
        <w:numPr>
          <w:ilvl w:val="0"/>
          <w:numId w:val="8"/>
        </w:numPr>
        <w:ind w:hanging="436"/>
        <w:rPr>
          <w:sz w:val="22"/>
          <w:szCs w:val="22"/>
        </w:rPr>
      </w:pPr>
      <w:r>
        <w:rPr>
          <w:sz w:val="22"/>
          <w:szCs w:val="22"/>
        </w:rPr>
        <w:t xml:space="preserve">   Peňažné prostriedky a ceniny sa oceňujú ich menovitou hodnotou.</w:t>
      </w:r>
    </w:p>
    <w:p w:rsidR="00575149" w:rsidRPr="008146D0" w:rsidRDefault="005526B7" w:rsidP="008146D0">
      <w:pPr>
        <w:pStyle w:val="Odsekzoznamu"/>
        <w:numPr>
          <w:ilvl w:val="0"/>
          <w:numId w:val="8"/>
        </w:numPr>
        <w:ind w:hanging="436"/>
        <w:rPr>
          <w:sz w:val="22"/>
          <w:szCs w:val="22"/>
        </w:rPr>
      </w:pPr>
      <w:r w:rsidRPr="008146D0">
        <w:rPr>
          <w:sz w:val="22"/>
          <w:szCs w:val="22"/>
        </w:rPr>
        <w:t xml:space="preserve"> </w:t>
      </w:r>
      <w:r w:rsidR="008146D0" w:rsidRPr="008146D0">
        <w:rPr>
          <w:sz w:val="22"/>
          <w:szCs w:val="22"/>
        </w:rPr>
        <w:t xml:space="preserve">  </w:t>
      </w:r>
      <w:r w:rsidR="00575149">
        <w:t xml:space="preserve">Záväzky </w:t>
      </w:r>
      <w:r w:rsidR="00575149" w:rsidRPr="008146D0">
        <w:rPr>
          <w:sz w:val="22"/>
          <w:szCs w:val="22"/>
        </w:rPr>
        <w:t>pri ich vzniku sa oceňujú ich menovitou hodnotou. Záväzky pri ich prevzatí sa oceňujú</w:t>
      </w:r>
    </w:p>
    <w:p w:rsidR="00575149" w:rsidRDefault="005526B7" w:rsidP="00226EC2">
      <w:pPr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8146D0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575149">
        <w:rPr>
          <w:sz w:val="22"/>
          <w:szCs w:val="22"/>
        </w:rPr>
        <w:t xml:space="preserve">obstarávacou cenou. </w:t>
      </w:r>
    </w:p>
    <w:p w:rsidR="008146D0" w:rsidRPr="005526B7" w:rsidRDefault="008146D0" w:rsidP="008146D0">
      <w:pPr>
        <w:pStyle w:val="Odsekzoznamu"/>
        <w:rPr>
          <w:sz w:val="22"/>
          <w:szCs w:val="22"/>
        </w:rPr>
      </w:pPr>
      <w:r>
        <w:t xml:space="preserve">   Rezervy sú záväzky s neurčitým časovým vymedzením alebo výškou. Tvoria sa na krytie</w:t>
      </w:r>
    </w:p>
    <w:p w:rsidR="00601129" w:rsidRDefault="008146D0" w:rsidP="008146D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známych rizík alebo strát z podnikania. Oceňujú sa v očakávanej výške záväzku.</w:t>
      </w:r>
    </w:p>
    <w:p w:rsidR="008146D0" w:rsidRDefault="008146D0" w:rsidP="008146D0">
      <w:pPr>
        <w:rPr>
          <w:sz w:val="22"/>
          <w:szCs w:val="22"/>
        </w:rPr>
      </w:pPr>
    </w:p>
    <w:p w:rsidR="008146D0" w:rsidRDefault="008146D0" w:rsidP="008146D0">
      <w:pPr>
        <w:pStyle w:val="Odsekzoznamu"/>
        <w:numPr>
          <w:ilvl w:val="0"/>
          <w:numId w:val="7"/>
        </w:numPr>
        <w:ind w:left="284" w:hanging="284"/>
        <w:rPr>
          <w:b/>
          <w:sz w:val="22"/>
          <w:szCs w:val="22"/>
        </w:rPr>
      </w:pPr>
      <w:r w:rsidRPr="00314DF3">
        <w:rPr>
          <w:b/>
          <w:sz w:val="22"/>
          <w:szCs w:val="22"/>
        </w:rPr>
        <w:t>Ocenenie a odpisové plány dlhodobého hmotného a nehmotného majetku</w:t>
      </w:r>
    </w:p>
    <w:p w:rsidR="00D3603D" w:rsidRPr="00314DF3" w:rsidRDefault="00D3603D" w:rsidP="00D3603D">
      <w:pPr>
        <w:pStyle w:val="Odsekzoznamu"/>
        <w:ind w:left="284"/>
        <w:rPr>
          <w:b/>
          <w:sz w:val="22"/>
          <w:szCs w:val="22"/>
        </w:rPr>
      </w:pPr>
    </w:p>
    <w:p w:rsidR="006C23EE" w:rsidRDefault="008146D0" w:rsidP="006C23EE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8146D0">
        <w:rPr>
          <w:sz w:val="22"/>
          <w:szCs w:val="22"/>
        </w:rPr>
        <w:t xml:space="preserve">Účtovná jednotka v súčasnosti nevlastní žiaden </w:t>
      </w:r>
      <w:r>
        <w:rPr>
          <w:sz w:val="22"/>
          <w:szCs w:val="22"/>
        </w:rPr>
        <w:t>majetok zaradený do odpisovania.</w:t>
      </w:r>
      <w:r w:rsidR="005526B7">
        <w:rPr>
          <w:b/>
          <w:bCs/>
          <w:sz w:val="22"/>
          <w:szCs w:val="22"/>
        </w:rPr>
        <w:t xml:space="preserve"> </w:t>
      </w:r>
    </w:p>
    <w:p w:rsidR="006C610A" w:rsidRDefault="006C610A" w:rsidP="006C23EE">
      <w:pPr>
        <w:rPr>
          <w:b/>
          <w:bCs/>
          <w:sz w:val="22"/>
          <w:szCs w:val="22"/>
        </w:rPr>
      </w:pPr>
    </w:p>
    <w:p w:rsidR="006C610A" w:rsidRDefault="006C610A" w:rsidP="006C610A">
      <w:pPr>
        <w:pStyle w:val="Odsekzoznamu"/>
        <w:numPr>
          <w:ilvl w:val="0"/>
          <w:numId w:val="7"/>
        </w:numPr>
        <w:ind w:left="284" w:hanging="284"/>
        <w:rPr>
          <w:b/>
          <w:sz w:val="22"/>
          <w:szCs w:val="22"/>
        </w:rPr>
      </w:pPr>
      <w:r w:rsidRPr="00314DF3">
        <w:rPr>
          <w:b/>
          <w:sz w:val="22"/>
          <w:szCs w:val="22"/>
        </w:rPr>
        <w:t>Zmeny účtovných zásad</w:t>
      </w:r>
    </w:p>
    <w:p w:rsidR="00D3603D" w:rsidRPr="00314DF3" w:rsidRDefault="00D3603D" w:rsidP="00D3603D">
      <w:pPr>
        <w:pStyle w:val="Odsekzoznamu"/>
        <w:ind w:left="284"/>
        <w:rPr>
          <w:b/>
          <w:sz w:val="22"/>
          <w:szCs w:val="22"/>
        </w:rPr>
      </w:pPr>
    </w:p>
    <w:p w:rsidR="006C610A" w:rsidRDefault="006C610A" w:rsidP="006C610A">
      <w:pPr>
        <w:ind w:left="284"/>
        <w:rPr>
          <w:sz w:val="22"/>
          <w:szCs w:val="22"/>
        </w:rPr>
      </w:pPr>
      <w:r>
        <w:rPr>
          <w:sz w:val="22"/>
          <w:szCs w:val="22"/>
        </w:rPr>
        <w:t xml:space="preserve">Účtovné metódy a všeobecné zásady boli účtovnou jednotku konzistentne aplikované a </w:t>
      </w:r>
    </w:p>
    <w:p w:rsidR="006C610A" w:rsidRDefault="00226EC2" w:rsidP="006C610A">
      <w:pPr>
        <w:ind w:left="284"/>
        <w:rPr>
          <w:sz w:val="22"/>
          <w:szCs w:val="22"/>
        </w:rPr>
      </w:pPr>
      <w:r>
        <w:rPr>
          <w:sz w:val="22"/>
          <w:szCs w:val="22"/>
        </w:rPr>
        <w:t>ú</w:t>
      </w:r>
      <w:r w:rsidR="006C610A">
        <w:rPr>
          <w:sz w:val="22"/>
          <w:szCs w:val="22"/>
        </w:rPr>
        <w:t>čtovná jednotka nevykonala žiadne  zásadné zmeny účtovných zásad a metód.</w:t>
      </w:r>
    </w:p>
    <w:p w:rsidR="006C610A" w:rsidRPr="00314DF3" w:rsidRDefault="006C610A" w:rsidP="006C610A">
      <w:pPr>
        <w:ind w:left="284"/>
        <w:rPr>
          <w:b/>
          <w:sz w:val="22"/>
          <w:szCs w:val="22"/>
        </w:rPr>
      </w:pPr>
    </w:p>
    <w:p w:rsidR="006C610A" w:rsidRDefault="006C610A" w:rsidP="006C610A">
      <w:pPr>
        <w:pStyle w:val="Odsekzoznamu"/>
        <w:numPr>
          <w:ilvl w:val="0"/>
          <w:numId w:val="7"/>
        </w:numPr>
        <w:ind w:left="284" w:hanging="284"/>
        <w:rPr>
          <w:sz w:val="22"/>
          <w:szCs w:val="22"/>
        </w:rPr>
      </w:pPr>
      <w:r w:rsidRPr="00314DF3">
        <w:rPr>
          <w:b/>
          <w:sz w:val="22"/>
          <w:szCs w:val="22"/>
        </w:rPr>
        <w:t xml:space="preserve">Informácie o poskytnutých </w:t>
      </w:r>
      <w:proofErr w:type="spellStart"/>
      <w:r w:rsidRPr="00314DF3">
        <w:rPr>
          <w:b/>
          <w:sz w:val="22"/>
          <w:szCs w:val="22"/>
        </w:rPr>
        <w:t>dotáciach</w:t>
      </w:r>
      <w:proofErr w:type="spellEnd"/>
      <w:r w:rsidRPr="00314DF3">
        <w:rPr>
          <w:b/>
          <w:sz w:val="22"/>
          <w:szCs w:val="22"/>
        </w:rPr>
        <w:t xml:space="preserve"> a ich oceňovanie v</w:t>
      </w:r>
      <w:r w:rsidR="00D3603D">
        <w:rPr>
          <w:b/>
          <w:sz w:val="22"/>
          <w:szCs w:val="22"/>
        </w:rPr>
        <w:t> </w:t>
      </w:r>
      <w:r w:rsidRPr="00314DF3">
        <w:rPr>
          <w:b/>
          <w:sz w:val="22"/>
          <w:szCs w:val="22"/>
        </w:rPr>
        <w:t>účtovníctv</w:t>
      </w:r>
      <w:r>
        <w:rPr>
          <w:sz w:val="22"/>
          <w:szCs w:val="22"/>
        </w:rPr>
        <w:t>e</w:t>
      </w:r>
    </w:p>
    <w:p w:rsidR="00D3603D" w:rsidRDefault="00D3603D" w:rsidP="00D3603D">
      <w:pPr>
        <w:pStyle w:val="Odsekzoznamu"/>
        <w:ind w:left="284"/>
        <w:rPr>
          <w:sz w:val="22"/>
          <w:szCs w:val="22"/>
        </w:rPr>
      </w:pPr>
    </w:p>
    <w:p w:rsidR="006C610A" w:rsidRDefault="006C610A" w:rsidP="006C610A">
      <w:pPr>
        <w:pStyle w:val="Odsekzoznamu"/>
        <w:ind w:left="284"/>
        <w:rPr>
          <w:sz w:val="22"/>
          <w:szCs w:val="22"/>
        </w:rPr>
      </w:pPr>
      <w:r>
        <w:rPr>
          <w:sz w:val="22"/>
          <w:szCs w:val="22"/>
        </w:rPr>
        <w:t>V bežnom účtovnom období spoločnosti neboli poskytnuté žiadne dotácie.</w:t>
      </w:r>
    </w:p>
    <w:p w:rsidR="006C610A" w:rsidRPr="006C610A" w:rsidRDefault="006C610A" w:rsidP="006C610A">
      <w:pPr>
        <w:rPr>
          <w:sz w:val="22"/>
          <w:szCs w:val="22"/>
        </w:rPr>
      </w:pPr>
    </w:p>
    <w:p w:rsidR="006C610A" w:rsidRDefault="006C610A" w:rsidP="006C610A">
      <w:pPr>
        <w:pStyle w:val="Odsekzoznamu"/>
        <w:numPr>
          <w:ilvl w:val="0"/>
          <w:numId w:val="7"/>
        </w:numPr>
        <w:ind w:left="284" w:hanging="284"/>
        <w:rPr>
          <w:b/>
          <w:sz w:val="22"/>
          <w:szCs w:val="22"/>
        </w:rPr>
      </w:pPr>
      <w:r w:rsidRPr="00314DF3">
        <w:rPr>
          <w:b/>
          <w:sz w:val="22"/>
          <w:szCs w:val="22"/>
        </w:rPr>
        <w:t>Informácie o opravách významných chýb minulých období</w:t>
      </w:r>
    </w:p>
    <w:p w:rsidR="00D3603D" w:rsidRPr="00314DF3" w:rsidRDefault="00D3603D" w:rsidP="00D3603D">
      <w:pPr>
        <w:pStyle w:val="Odsekzoznamu"/>
        <w:ind w:left="284"/>
        <w:rPr>
          <w:b/>
          <w:sz w:val="22"/>
          <w:szCs w:val="22"/>
        </w:rPr>
      </w:pPr>
    </w:p>
    <w:p w:rsidR="006C610A" w:rsidRDefault="006C610A" w:rsidP="006C610A">
      <w:pPr>
        <w:pStyle w:val="Odsekzoznamu"/>
        <w:ind w:left="284"/>
        <w:rPr>
          <w:sz w:val="22"/>
          <w:szCs w:val="22"/>
        </w:rPr>
      </w:pPr>
      <w:r>
        <w:rPr>
          <w:sz w:val="22"/>
          <w:szCs w:val="22"/>
        </w:rPr>
        <w:t>V bežnom účtovnom období spoločnosť nevykonala významné opravy chýb minulých účtovných období</w:t>
      </w:r>
    </w:p>
    <w:p w:rsidR="00314DF3" w:rsidRDefault="00314DF3" w:rsidP="006C610A">
      <w:pPr>
        <w:pStyle w:val="Odsekzoznamu"/>
        <w:ind w:left="284"/>
        <w:rPr>
          <w:sz w:val="22"/>
          <w:szCs w:val="22"/>
        </w:rPr>
      </w:pPr>
    </w:p>
    <w:p w:rsidR="00314DF3" w:rsidRDefault="00314DF3" w:rsidP="006C610A">
      <w:pPr>
        <w:pStyle w:val="Odsekzoznamu"/>
        <w:ind w:left="284"/>
        <w:rPr>
          <w:sz w:val="22"/>
          <w:szCs w:val="22"/>
        </w:rPr>
      </w:pPr>
    </w:p>
    <w:p w:rsidR="00314DF3" w:rsidRPr="00226EC2" w:rsidRDefault="00314DF3" w:rsidP="00226EC2">
      <w:pPr>
        <w:ind w:right="1593"/>
        <w:jc w:val="center"/>
        <w:rPr>
          <w:b/>
        </w:rPr>
      </w:pPr>
      <w:r w:rsidRPr="00226EC2">
        <w:rPr>
          <w:b/>
        </w:rPr>
        <w:t>Čl.</w:t>
      </w:r>
      <w:r w:rsidR="00D3603D" w:rsidRPr="00226EC2">
        <w:rPr>
          <w:b/>
        </w:rPr>
        <w:t xml:space="preserve"> </w:t>
      </w:r>
      <w:r w:rsidRPr="00226EC2">
        <w:rPr>
          <w:b/>
        </w:rPr>
        <w:t>III</w:t>
      </w:r>
    </w:p>
    <w:p w:rsidR="00314DF3" w:rsidRDefault="00314DF3" w:rsidP="00314DF3">
      <w:pPr>
        <w:pStyle w:val="Odsekzoznamu"/>
        <w:ind w:left="284" w:right="1735"/>
        <w:jc w:val="center"/>
        <w:rPr>
          <w:b/>
        </w:rPr>
      </w:pPr>
      <w:r>
        <w:rPr>
          <w:b/>
        </w:rPr>
        <w:t>Informácie ktoré vysvetľujú a dopĺňajú súvahu a výkaz ziskov a</w:t>
      </w:r>
      <w:r w:rsidR="004528AA">
        <w:rPr>
          <w:b/>
        </w:rPr>
        <w:t> </w:t>
      </w:r>
      <w:r>
        <w:rPr>
          <w:b/>
        </w:rPr>
        <w:t>strát</w:t>
      </w:r>
    </w:p>
    <w:p w:rsidR="004528AA" w:rsidRPr="00226EC2" w:rsidRDefault="004528AA" w:rsidP="00226EC2">
      <w:pPr>
        <w:ind w:right="1735"/>
        <w:rPr>
          <w:b/>
        </w:rPr>
      </w:pPr>
    </w:p>
    <w:p w:rsidR="00314DF3" w:rsidRPr="004528AA" w:rsidRDefault="00314DF3" w:rsidP="004528AA">
      <w:pPr>
        <w:pStyle w:val="Odsekzoznamu"/>
        <w:numPr>
          <w:ilvl w:val="0"/>
          <w:numId w:val="11"/>
        </w:numPr>
        <w:tabs>
          <w:tab w:val="left" w:pos="284"/>
        </w:tabs>
        <w:ind w:left="284" w:hanging="284"/>
        <w:rPr>
          <w:b/>
          <w:sz w:val="22"/>
          <w:szCs w:val="22"/>
        </w:rPr>
      </w:pPr>
      <w:r w:rsidRPr="004528AA">
        <w:rPr>
          <w:b/>
          <w:sz w:val="22"/>
          <w:szCs w:val="22"/>
        </w:rPr>
        <w:t>Informácie o položkách nákladov a výnosov, ktoré majú výnimočný rozsah alebo výskyt</w:t>
      </w:r>
    </w:p>
    <w:p w:rsidR="00314DF3" w:rsidRDefault="00314DF3" w:rsidP="00471F48">
      <w:pPr>
        <w:tabs>
          <w:tab w:val="left" w:pos="284"/>
        </w:tabs>
        <w:rPr>
          <w:sz w:val="22"/>
          <w:szCs w:val="22"/>
        </w:rPr>
      </w:pPr>
    </w:p>
    <w:p w:rsidR="004528AA" w:rsidRPr="004528AA" w:rsidRDefault="004528AA" w:rsidP="00D20B4C">
      <w:pPr>
        <w:ind w:left="284"/>
        <w:rPr>
          <w:bCs/>
          <w:sz w:val="22"/>
          <w:szCs w:val="22"/>
        </w:rPr>
      </w:pPr>
      <w:r w:rsidRPr="004528AA">
        <w:rPr>
          <w:bCs/>
          <w:sz w:val="22"/>
          <w:szCs w:val="22"/>
        </w:rPr>
        <w:t>Spoločnosť neúčtovala o </w:t>
      </w:r>
      <w:r w:rsidRPr="004528AA">
        <w:rPr>
          <w:sz w:val="22"/>
          <w:szCs w:val="22"/>
        </w:rPr>
        <w:t xml:space="preserve"> položkách nákladov a výnosov, ktoré majú výnimočný rozsah alebo výskyt</w:t>
      </w:r>
      <w:r w:rsidR="00226EC2">
        <w:rPr>
          <w:sz w:val="22"/>
          <w:szCs w:val="22"/>
        </w:rPr>
        <w:t>.</w:t>
      </w:r>
    </w:p>
    <w:p w:rsidR="004528AA" w:rsidRDefault="004528AA" w:rsidP="00314DF3">
      <w:pPr>
        <w:rPr>
          <w:b/>
          <w:bCs/>
          <w:sz w:val="22"/>
          <w:szCs w:val="22"/>
        </w:rPr>
      </w:pPr>
    </w:p>
    <w:p w:rsidR="00314DF3" w:rsidRPr="004528AA" w:rsidRDefault="00314DF3" w:rsidP="004528AA">
      <w:pPr>
        <w:pStyle w:val="Odsekzoznamu"/>
        <w:numPr>
          <w:ilvl w:val="0"/>
          <w:numId w:val="11"/>
        </w:numPr>
        <w:ind w:left="284" w:hanging="284"/>
        <w:rPr>
          <w:b/>
          <w:bCs/>
          <w:sz w:val="22"/>
          <w:szCs w:val="22"/>
        </w:rPr>
      </w:pPr>
      <w:r w:rsidRPr="004528AA">
        <w:rPr>
          <w:b/>
          <w:bCs/>
          <w:sz w:val="22"/>
          <w:szCs w:val="22"/>
        </w:rPr>
        <w:t>Záväzky</w:t>
      </w:r>
    </w:p>
    <w:p w:rsidR="00314DF3" w:rsidRDefault="00314DF3" w:rsidP="00314DF3">
      <w:pPr>
        <w:rPr>
          <w:b/>
          <w:bCs/>
          <w:sz w:val="22"/>
          <w:szCs w:val="22"/>
        </w:rPr>
      </w:pPr>
    </w:p>
    <w:p w:rsidR="00314DF3" w:rsidRPr="00314DF3" w:rsidRDefault="00314DF3" w:rsidP="00D20B4C">
      <w:pPr>
        <w:ind w:firstLine="284"/>
        <w:rPr>
          <w:bCs/>
          <w:sz w:val="22"/>
          <w:szCs w:val="22"/>
        </w:rPr>
      </w:pPr>
      <w:r w:rsidRPr="00314DF3">
        <w:rPr>
          <w:bCs/>
          <w:sz w:val="22"/>
          <w:szCs w:val="22"/>
        </w:rPr>
        <w:t>Spoločnosť  eviduje záväzky</w:t>
      </w:r>
      <w:r w:rsidR="00226EC2">
        <w:rPr>
          <w:bCs/>
          <w:sz w:val="22"/>
          <w:szCs w:val="22"/>
        </w:rPr>
        <w:t>.</w:t>
      </w:r>
    </w:p>
    <w:p w:rsidR="00314DF3" w:rsidRPr="00A648AB" w:rsidRDefault="00314DF3" w:rsidP="00D20B4C">
      <w:pPr>
        <w:ind w:firstLine="284"/>
      </w:pPr>
      <w:r w:rsidRPr="00A648AB">
        <w:t>Štruktúra záväzkov podľa zostatkovej doby splatnosti</w:t>
      </w:r>
      <w:r>
        <w:t xml:space="preserve"> </w:t>
      </w:r>
      <w:r w:rsidRPr="00C90F36">
        <w:rPr>
          <w:sz w:val="22"/>
          <w:szCs w:val="22"/>
        </w:rPr>
        <w:t>je uveden</w:t>
      </w:r>
      <w:r>
        <w:rPr>
          <w:sz w:val="22"/>
          <w:szCs w:val="22"/>
        </w:rPr>
        <w:t>á</w:t>
      </w:r>
      <w:r w:rsidRPr="00C90F36">
        <w:rPr>
          <w:sz w:val="22"/>
          <w:szCs w:val="22"/>
        </w:rPr>
        <w:t xml:space="preserve"> v nasledujúcom prehľade</w:t>
      </w:r>
      <w:r>
        <w:rPr>
          <w:sz w:val="22"/>
          <w:szCs w:val="22"/>
        </w:rPr>
        <w:t>:</w:t>
      </w:r>
    </w:p>
    <w:p w:rsidR="00314DF3" w:rsidRDefault="00314DF3" w:rsidP="00314DF3">
      <w:pPr>
        <w:rPr>
          <w:b/>
          <w:bCs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34"/>
        <w:gridCol w:w="3061"/>
        <w:gridCol w:w="2734"/>
      </w:tblGrid>
      <w:tr w:rsidR="00314DF3" w:rsidRPr="00D26E73" w:rsidTr="00F049C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DF3" w:rsidRPr="00D26E73" w:rsidRDefault="00314DF3" w:rsidP="00F049C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4DF3" w:rsidRPr="00D26E73" w:rsidRDefault="00314DF3" w:rsidP="00F049C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4DF3" w:rsidRPr="00D26E73" w:rsidRDefault="00314DF3" w:rsidP="00F049C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14DF3" w:rsidRPr="00D26E73" w:rsidTr="00F049C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4DF3" w:rsidRPr="00D26E73" w:rsidRDefault="00226EC2" w:rsidP="00226EC2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</w:t>
            </w:r>
            <w:r w:rsidR="00314DF3" w:rsidRPr="00D26E73">
              <w:rPr>
                <w:b/>
                <w:bCs/>
                <w:sz w:val="21"/>
                <w:szCs w:val="21"/>
              </w:rPr>
              <w:t xml:space="preserve">áväzky </w:t>
            </w:r>
            <w:r>
              <w:rPr>
                <w:b/>
                <w:bCs/>
                <w:sz w:val="21"/>
                <w:szCs w:val="21"/>
              </w:rPr>
              <w:t>zo zostatkovou dobou splatnosti 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4DF3" w:rsidRPr="00AE3810" w:rsidRDefault="00226EC2" w:rsidP="00226EC2">
            <w:pPr>
              <w:pStyle w:val="Value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4DF3" w:rsidRPr="00AE3810" w:rsidRDefault="00226EC2" w:rsidP="00226EC2">
            <w:pPr>
              <w:pStyle w:val="Value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</w:tr>
      <w:tr w:rsidR="00314DF3" w:rsidRPr="00D26E73" w:rsidTr="00F049C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4DF3" w:rsidRPr="00D26E73" w:rsidRDefault="00314DF3" w:rsidP="00226EC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</w:t>
            </w:r>
            <w:r w:rsidR="00226EC2">
              <w:rPr>
                <w:b/>
                <w:bCs/>
                <w:sz w:val="21"/>
                <w:szCs w:val="21"/>
              </w:rPr>
              <w:t xml:space="preserve"> </w:t>
            </w:r>
            <w:r w:rsidR="00226EC2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226EC2">
              <w:rPr>
                <w:b/>
                <w:bCs/>
                <w:sz w:val="21"/>
                <w:szCs w:val="21"/>
              </w:rPr>
              <w:t>zo zostatkovou dobou splatnosti jeden až päť rokov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4DF3" w:rsidRPr="00C232E1" w:rsidRDefault="00D3603D" w:rsidP="00D3603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801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4DF3" w:rsidRPr="00C232E1" w:rsidRDefault="00D3603D" w:rsidP="00D3603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419</w:t>
            </w:r>
          </w:p>
        </w:tc>
      </w:tr>
    </w:tbl>
    <w:p w:rsidR="00314DF3" w:rsidRDefault="00314DF3" w:rsidP="00314DF3">
      <w:pPr>
        <w:pStyle w:val="Odsekzoznamu"/>
        <w:tabs>
          <w:tab w:val="left" w:pos="284"/>
        </w:tabs>
        <w:rPr>
          <w:b/>
          <w:bCs/>
          <w:sz w:val="22"/>
          <w:szCs w:val="22"/>
        </w:rPr>
      </w:pPr>
    </w:p>
    <w:p w:rsidR="00314DF3" w:rsidRPr="00314DF3" w:rsidRDefault="00314DF3" w:rsidP="00D20B4C">
      <w:pPr>
        <w:pStyle w:val="Odsekzoznamu"/>
        <w:tabs>
          <w:tab w:val="left" w:pos="284"/>
        </w:tabs>
        <w:ind w:hanging="436"/>
        <w:rPr>
          <w:b/>
          <w:bCs/>
          <w:sz w:val="22"/>
          <w:szCs w:val="22"/>
        </w:rPr>
      </w:pPr>
      <w:r w:rsidRPr="00314DF3">
        <w:rPr>
          <w:bCs/>
          <w:sz w:val="22"/>
          <w:szCs w:val="22"/>
        </w:rPr>
        <w:t>Spoločnosť nemá záväzky zabezpečené záložným právom</w:t>
      </w:r>
      <w:r>
        <w:rPr>
          <w:b/>
          <w:bCs/>
          <w:sz w:val="22"/>
          <w:szCs w:val="22"/>
        </w:rPr>
        <w:t>.</w:t>
      </w:r>
    </w:p>
    <w:p w:rsidR="00314DF3" w:rsidRPr="00314DF3" w:rsidRDefault="00314DF3" w:rsidP="00314DF3">
      <w:pPr>
        <w:pStyle w:val="Odsekzoznamu"/>
        <w:tabs>
          <w:tab w:val="left" w:pos="284"/>
        </w:tabs>
        <w:rPr>
          <w:b/>
          <w:bCs/>
          <w:sz w:val="22"/>
          <w:szCs w:val="22"/>
        </w:rPr>
      </w:pPr>
    </w:p>
    <w:p w:rsidR="00314DF3" w:rsidRDefault="004528AA" w:rsidP="004528AA">
      <w:pPr>
        <w:pStyle w:val="Odsekzoznamu"/>
        <w:numPr>
          <w:ilvl w:val="0"/>
          <w:numId w:val="11"/>
        </w:numPr>
        <w:tabs>
          <w:tab w:val="left" w:pos="284"/>
        </w:tabs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vlastných akciách</w:t>
      </w:r>
    </w:p>
    <w:p w:rsidR="004528AA" w:rsidRDefault="004528AA" w:rsidP="004528AA">
      <w:pPr>
        <w:pStyle w:val="Odsekzoznamu"/>
        <w:tabs>
          <w:tab w:val="left" w:pos="284"/>
        </w:tabs>
        <w:ind w:left="284"/>
        <w:rPr>
          <w:b/>
          <w:bCs/>
          <w:sz w:val="22"/>
          <w:szCs w:val="22"/>
        </w:rPr>
      </w:pPr>
    </w:p>
    <w:p w:rsidR="004528AA" w:rsidRDefault="004528AA" w:rsidP="004528AA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</w:t>
      </w:r>
      <w:r w:rsidRPr="004528AA">
        <w:rPr>
          <w:bCs/>
          <w:sz w:val="22"/>
          <w:szCs w:val="22"/>
        </w:rPr>
        <w:t xml:space="preserve">Spoločnosť  </w:t>
      </w:r>
      <w:r>
        <w:rPr>
          <w:bCs/>
          <w:sz w:val="22"/>
          <w:szCs w:val="22"/>
        </w:rPr>
        <w:t>neeviduje vlastné akcie.</w:t>
      </w:r>
    </w:p>
    <w:p w:rsidR="004528AA" w:rsidRDefault="004528AA" w:rsidP="004528AA">
      <w:pPr>
        <w:rPr>
          <w:bCs/>
          <w:sz w:val="22"/>
          <w:szCs w:val="22"/>
        </w:rPr>
      </w:pPr>
    </w:p>
    <w:p w:rsidR="004528AA" w:rsidRDefault="004528AA" w:rsidP="00D20B4C">
      <w:pPr>
        <w:pStyle w:val="Odsekzoznamu"/>
        <w:numPr>
          <w:ilvl w:val="0"/>
          <w:numId w:val="11"/>
        </w:numPr>
        <w:ind w:left="284" w:hanging="284"/>
        <w:rPr>
          <w:b/>
          <w:bCs/>
          <w:sz w:val="22"/>
          <w:szCs w:val="22"/>
        </w:rPr>
      </w:pPr>
      <w:r w:rsidRPr="00D20B4C">
        <w:rPr>
          <w:b/>
          <w:bCs/>
          <w:sz w:val="22"/>
          <w:szCs w:val="22"/>
        </w:rPr>
        <w:t>Informácie o orgánoch účtovnej jednotky</w:t>
      </w:r>
    </w:p>
    <w:p w:rsidR="00D3603D" w:rsidRDefault="00D3603D" w:rsidP="00D3603D">
      <w:pPr>
        <w:pStyle w:val="Odsekzoznamu"/>
        <w:ind w:left="284"/>
        <w:rPr>
          <w:b/>
          <w:bCs/>
          <w:sz w:val="22"/>
          <w:szCs w:val="22"/>
        </w:rPr>
      </w:pPr>
    </w:p>
    <w:p w:rsidR="00226EC2" w:rsidRDefault="00D20B4C" w:rsidP="00D20B4C">
      <w:pPr>
        <w:pStyle w:val="Odsekzoznamu"/>
        <w:ind w:left="284"/>
        <w:rPr>
          <w:bCs/>
          <w:sz w:val="22"/>
          <w:szCs w:val="22"/>
        </w:rPr>
      </w:pPr>
      <w:r w:rsidRPr="00D20B4C">
        <w:rPr>
          <w:bCs/>
          <w:sz w:val="22"/>
          <w:szCs w:val="22"/>
        </w:rPr>
        <w:t xml:space="preserve">Spoločnosť neposkytla členom orgánov </w:t>
      </w:r>
      <w:r w:rsidR="00226EC2">
        <w:rPr>
          <w:bCs/>
          <w:sz w:val="22"/>
          <w:szCs w:val="22"/>
        </w:rPr>
        <w:t>účtovnej jednotky</w:t>
      </w:r>
      <w:r w:rsidRPr="00D20B4C">
        <w:rPr>
          <w:bCs/>
          <w:sz w:val="22"/>
          <w:szCs w:val="22"/>
        </w:rPr>
        <w:t xml:space="preserve"> záruky, zabezpečenia, pôžičky, plnenia</w:t>
      </w:r>
    </w:p>
    <w:p w:rsidR="00D20B4C" w:rsidRPr="00D20B4C" w:rsidRDefault="00D20B4C" w:rsidP="00D20B4C">
      <w:pPr>
        <w:pStyle w:val="Odsekzoznamu"/>
        <w:ind w:left="284"/>
        <w:rPr>
          <w:bCs/>
          <w:sz w:val="22"/>
          <w:szCs w:val="22"/>
        </w:rPr>
      </w:pPr>
      <w:r w:rsidRPr="00D20B4C">
        <w:rPr>
          <w:bCs/>
          <w:sz w:val="22"/>
          <w:szCs w:val="22"/>
        </w:rPr>
        <w:t xml:space="preserve"> na súkromné účely.</w:t>
      </w:r>
    </w:p>
    <w:p w:rsidR="004528AA" w:rsidRDefault="004528AA" w:rsidP="004528AA">
      <w:pPr>
        <w:rPr>
          <w:bCs/>
          <w:sz w:val="22"/>
          <w:szCs w:val="22"/>
        </w:rPr>
      </w:pPr>
    </w:p>
    <w:p w:rsidR="004528AA" w:rsidRDefault="004528AA" w:rsidP="004528AA">
      <w:pPr>
        <w:pStyle w:val="Odsekzoznamu"/>
        <w:numPr>
          <w:ilvl w:val="0"/>
          <w:numId w:val="11"/>
        </w:numPr>
        <w:ind w:left="284" w:hanging="284"/>
        <w:rPr>
          <w:b/>
          <w:bCs/>
          <w:sz w:val="22"/>
          <w:szCs w:val="22"/>
        </w:rPr>
      </w:pPr>
      <w:r w:rsidRPr="004528AA">
        <w:rPr>
          <w:b/>
          <w:bCs/>
          <w:sz w:val="22"/>
          <w:szCs w:val="22"/>
        </w:rPr>
        <w:t>Informácie o povinnostiach účtovnej jednotky</w:t>
      </w:r>
    </w:p>
    <w:p w:rsidR="004528AA" w:rsidRPr="004528AA" w:rsidRDefault="004528AA" w:rsidP="004528AA">
      <w:pPr>
        <w:pStyle w:val="Odsekzoznamu"/>
        <w:ind w:left="284"/>
        <w:rPr>
          <w:b/>
          <w:bCs/>
          <w:sz w:val="22"/>
          <w:szCs w:val="22"/>
        </w:rPr>
      </w:pPr>
    </w:p>
    <w:p w:rsidR="004528AA" w:rsidRDefault="004528AA" w:rsidP="004528AA">
      <w:pPr>
        <w:pStyle w:val="Odsekzoznamu"/>
        <w:ind w:hanging="436"/>
        <w:rPr>
          <w:bCs/>
          <w:sz w:val="22"/>
          <w:szCs w:val="22"/>
        </w:rPr>
      </w:pPr>
      <w:r>
        <w:rPr>
          <w:bCs/>
          <w:sz w:val="22"/>
          <w:szCs w:val="22"/>
        </w:rPr>
        <w:t>Spoločnosť neeviduje finančné povinnosti, ktoré sa nevykazujú v súvahe.</w:t>
      </w:r>
    </w:p>
    <w:p w:rsidR="00226EC2" w:rsidRDefault="00226EC2" w:rsidP="004528AA">
      <w:pPr>
        <w:pStyle w:val="Odsekzoznamu"/>
        <w:ind w:hanging="436"/>
        <w:rPr>
          <w:bCs/>
          <w:sz w:val="22"/>
          <w:szCs w:val="22"/>
        </w:rPr>
      </w:pPr>
    </w:p>
    <w:p w:rsidR="005B45D0" w:rsidRPr="00D3603D" w:rsidRDefault="00D20B4C" w:rsidP="00D3603D">
      <w:pPr>
        <w:pStyle w:val="Odsekzoznamu"/>
        <w:ind w:hanging="436"/>
        <w:rPr>
          <w:bCs/>
          <w:sz w:val="22"/>
          <w:szCs w:val="22"/>
        </w:rPr>
      </w:pPr>
      <w:r>
        <w:rPr>
          <w:bCs/>
          <w:sz w:val="22"/>
          <w:szCs w:val="22"/>
        </w:rPr>
        <w:t>Spoločnosť neposkytla účasť na dôchodkových programoch pre zamestnancov.</w:t>
      </w:r>
    </w:p>
    <w:p w:rsidR="005B45D0" w:rsidRDefault="005B45D0" w:rsidP="00153D76">
      <w:pPr>
        <w:rPr>
          <w:sz w:val="22"/>
          <w:szCs w:val="22"/>
        </w:rPr>
      </w:pPr>
    </w:p>
    <w:p w:rsidR="005B45D0" w:rsidRDefault="005B45D0" w:rsidP="00153D76">
      <w:pPr>
        <w:rPr>
          <w:sz w:val="22"/>
          <w:szCs w:val="22"/>
        </w:rPr>
      </w:pPr>
    </w:p>
    <w:p w:rsidR="005B45D0" w:rsidRDefault="005B45D0" w:rsidP="00153D76">
      <w:pPr>
        <w:rPr>
          <w:sz w:val="22"/>
          <w:szCs w:val="22"/>
        </w:rPr>
      </w:pPr>
    </w:p>
    <w:p w:rsidR="005B45D0" w:rsidRDefault="005B45D0" w:rsidP="00153D76">
      <w:pPr>
        <w:rPr>
          <w:sz w:val="22"/>
          <w:szCs w:val="22"/>
        </w:rPr>
      </w:pPr>
    </w:p>
    <w:p w:rsidR="005B45D0" w:rsidRDefault="005B45D0" w:rsidP="00153D76">
      <w:pPr>
        <w:rPr>
          <w:sz w:val="22"/>
          <w:szCs w:val="22"/>
        </w:rPr>
      </w:pPr>
    </w:p>
    <w:p w:rsidR="006A5388" w:rsidRDefault="006A5388" w:rsidP="00153D76">
      <w:pPr>
        <w:rPr>
          <w:sz w:val="22"/>
          <w:szCs w:val="22"/>
        </w:rPr>
      </w:pPr>
    </w:p>
    <w:p w:rsidR="005B45D0" w:rsidRDefault="005B45D0" w:rsidP="00153D76">
      <w:pPr>
        <w:rPr>
          <w:sz w:val="22"/>
          <w:szCs w:val="22"/>
        </w:rPr>
      </w:pPr>
    </w:p>
    <w:p w:rsidR="005B45D0" w:rsidRDefault="005B45D0" w:rsidP="00153D76">
      <w:pPr>
        <w:rPr>
          <w:sz w:val="22"/>
          <w:szCs w:val="22"/>
        </w:rPr>
      </w:pPr>
    </w:p>
    <w:p w:rsidR="005B45D0" w:rsidRDefault="005B45D0" w:rsidP="00153D76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:rsidR="004B642E" w:rsidRDefault="004B642E" w:rsidP="00153D76">
      <w:pPr>
        <w:rPr>
          <w:sz w:val="22"/>
          <w:szCs w:val="22"/>
        </w:rPr>
      </w:pPr>
    </w:p>
    <w:p w:rsidR="00575149" w:rsidRDefault="00575149" w:rsidP="00153D76">
      <w:pPr>
        <w:rPr>
          <w:sz w:val="22"/>
          <w:szCs w:val="22"/>
        </w:rPr>
      </w:pPr>
    </w:p>
    <w:p w:rsidR="00575149" w:rsidRDefault="00575149" w:rsidP="00153D76">
      <w:pPr>
        <w:rPr>
          <w:sz w:val="22"/>
          <w:szCs w:val="22"/>
        </w:rPr>
      </w:pPr>
    </w:p>
    <w:sectPr w:rsidR="00575149" w:rsidSect="004C2568">
      <w:headerReference w:type="default" r:id="rId8"/>
      <w:footerReference w:type="default" r:id="rId9"/>
      <w:pgSz w:w="12242" w:h="15842"/>
      <w:pgMar w:top="720" w:right="726" w:bottom="720" w:left="1843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0255" w:rsidRDefault="00250255">
      <w:r>
        <w:separator/>
      </w:r>
    </w:p>
  </w:endnote>
  <w:endnote w:type="continuationSeparator" w:id="0">
    <w:p w:rsidR="00250255" w:rsidRDefault="002502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imSun">
    <w:altName w:val="??El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0F67" w:rsidRDefault="00700F67" w:rsidP="005D41DC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5388">
      <w:rPr>
        <w:rStyle w:val="slostrany"/>
        <w:noProof/>
      </w:rPr>
      <w:t>3</w:t>
    </w:r>
    <w:r>
      <w:rPr>
        <w:rStyle w:val="slostrany"/>
      </w:rPr>
      <w:fldChar w:fldCharType="end"/>
    </w:r>
  </w:p>
  <w:p w:rsidR="00700F67" w:rsidRDefault="00700F6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0255" w:rsidRDefault="00250255">
      <w:r>
        <w:separator/>
      </w:r>
    </w:p>
  </w:footnote>
  <w:footnote w:type="continuationSeparator" w:id="0">
    <w:p w:rsidR="00250255" w:rsidRDefault="002502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625"/>
      <w:gridCol w:w="249"/>
      <w:gridCol w:w="502"/>
      <w:gridCol w:w="249"/>
      <w:gridCol w:w="249"/>
      <w:gridCol w:w="249"/>
      <w:gridCol w:w="249"/>
      <w:gridCol w:w="249"/>
      <w:gridCol w:w="249"/>
      <w:gridCol w:w="249"/>
      <w:gridCol w:w="249"/>
      <w:gridCol w:w="939"/>
      <w:gridCol w:w="298"/>
      <w:gridCol w:w="249"/>
      <w:gridCol w:w="249"/>
      <w:gridCol w:w="249"/>
      <w:gridCol w:w="249"/>
      <w:gridCol w:w="249"/>
      <w:gridCol w:w="249"/>
      <w:gridCol w:w="249"/>
      <w:gridCol w:w="249"/>
      <w:gridCol w:w="262"/>
    </w:tblGrid>
    <w:tr w:rsidR="004C2568" w:rsidTr="004C2568">
      <w:tblPrEx>
        <w:tblCellMar>
          <w:top w:w="0" w:type="dxa"/>
          <w:bottom w:w="0" w:type="dxa"/>
        </w:tblCellMar>
      </w:tblPrEx>
      <w:trPr>
        <w:trHeight w:val="268"/>
      </w:trPr>
      <w:tc>
        <w:tcPr>
          <w:tcW w:w="2625" w:type="dxa"/>
          <w:tcBorders>
            <w:right w:val="single" w:sz="4" w:space="0" w:color="auto"/>
          </w:tcBorders>
        </w:tcPr>
        <w:p w:rsidR="004C2568" w:rsidRDefault="004C2568" w:rsidP="004C2568">
          <w:pPr>
            <w:pStyle w:val="Hlavika"/>
            <w:tabs>
              <w:tab w:val="clear" w:pos="4536"/>
              <w:tab w:val="center" w:pos="3828"/>
            </w:tabs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  <w:tc>
        <w:tcPr>
          <w:tcW w:w="249" w:type="dxa"/>
          <w:tcBorders>
            <w:top w:val="nil"/>
            <w:left w:val="single" w:sz="4" w:space="0" w:color="auto"/>
            <w:bottom w:val="nil"/>
            <w:right w:val="nil"/>
          </w:tcBorders>
        </w:tcPr>
        <w:p w:rsidR="004C2568" w:rsidRPr="00D26E73" w:rsidRDefault="004C2568" w:rsidP="00F049C5">
          <w:pPr>
            <w:jc w:val="center"/>
            <w:rPr>
              <w:rFonts w:cs="Arial"/>
              <w:sz w:val="21"/>
              <w:szCs w:val="21"/>
            </w:rPr>
          </w:pPr>
        </w:p>
      </w:tc>
      <w:tc>
        <w:tcPr>
          <w:tcW w:w="502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C2568" w:rsidRPr="00D26E73" w:rsidRDefault="004C2568" w:rsidP="00F049C5">
          <w:pPr>
            <w:jc w:val="center"/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 xml:space="preserve">IČO 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jc w:val="center"/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4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jc w:val="center"/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3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jc w:val="center"/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7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jc w:val="center"/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6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5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0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6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8</w:t>
          </w:r>
        </w:p>
      </w:tc>
      <w:tc>
        <w:tcPr>
          <w:tcW w:w="93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C2568" w:rsidRPr="00D26E73" w:rsidRDefault="00226EC2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 xml:space="preserve">        </w:t>
          </w:r>
          <w:r w:rsidR="004C2568">
            <w:rPr>
              <w:rFonts w:cs="Arial"/>
              <w:sz w:val="21"/>
              <w:szCs w:val="21"/>
            </w:rPr>
            <w:t>DIČ</w:t>
          </w:r>
        </w:p>
      </w:tc>
      <w:tc>
        <w:tcPr>
          <w:tcW w:w="298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 w:rsidRPr="00D26E73">
            <w:rPr>
              <w:rFonts w:cs="Arial"/>
              <w:sz w:val="21"/>
              <w:szCs w:val="21"/>
            </w:rPr>
            <w:t> </w:t>
          </w:r>
          <w:r>
            <w:rPr>
              <w:rFonts w:cs="Arial"/>
              <w:sz w:val="21"/>
              <w:szCs w:val="21"/>
            </w:rPr>
            <w:t>2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0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2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2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4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6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6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1</w:t>
          </w:r>
        </w:p>
      </w:tc>
      <w:tc>
        <w:tcPr>
          <w:tcW w:w="249" w:type="dxa"/>
          <w:tcBorders>
            <w:left w:val="single" w:sz="4" w:space="0" w:color="auto"/>
            <w:righ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4</w:t>
          </w:r>
        </w:p>
      </w:tc>
      <w:tc>
        <w:tcPr>
          <w:tcW w:w="262" w:type="dxa"/>
          <w:tcBorders>
            <w:left w:val="single" w:sz="4" w:space="0" w:color="auto"/>
          </w:tcBorders>
        </w:tcPr>
        <w:p w:rsidR="004C2568" w:rsidRPr="00D26E73" w:rsidRDefault="004C2568" w:rsidP="00F049C5">
          <w:pPr>
            <w:rPr>
              <w:rFonts w:cs="Arial"/>
              <w:sz w:val="21"/>
              <w:szCs w:val="21"/>
            </w:rPr>
          </w:pPr>
          <w:r>
            <w:rPr>
              <w:rFonts w:cs="Arial"/>
              <w:sz w:val="21"/>
              <w:szCs w:val="21"/>
            </w:rPr>
            <w:t>9</w:t>
          </w:r>
        </w:p>
      </w:tc>
    </w:tr>
  </w:tbl>
  <w:p w:rsidR="00700F67" w:rsidRDefault="00700F6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E3920"/>
    <w:multiLevelType w:val="hybridMultilevel"/>
    <w:tmpl w:val="E03AA560"/>
    <w:lvl w:ilvl="0" w:tplc="E5464D6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026EA9"/>
    <w:multiLevelType w:val="multilevel"/>
    <w:tmpl w:val="8294CA6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30357F8"/>
    <w:multiLevelType w:val="hybridMultilevel"/>
    <w:tmpl w:val="83CC95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02D5D"/>
    <w:multiLevelType w:val="hybridMultilevel"/>
    <w:tmpl w:val="DD9A08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0B798E"/>
    <w:multiLevelType w:val="hybridMultilevel"/>
    <w:tmpl w:val="B9463D44"/>
    <w:lvl w:ilvl="0" w:tplc="B680BF56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A95D95"/>
    <w:multiLevelType w:val="hybridMultilevel"/>
    <w:tmpl w:val="528C1E7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60176CA"/>
    <w:multiLevelType w:val="hybridMultilevel"/>
    <w:tmpl w:val="DD9A08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C25B5C"/>
    <w:multiLevelType w:val="hybridMultilevel"/>
    <w:tmpl w:val="E6284E4E"/>
    <w:lvl w:ilvl="0" w:tplc="AF0E4F34">
      <w:start w:val="1"/>
      <w:numFmt w:val="decimal"/>
      <w:lvlText w:val="%1."/>
      <w:lvlJc w:val="left"/>
      <w:pPr>
        <w:tabs>
          <w:tab w:val="num" w:pos="806"/>
        </w:tabs>
        <w:ind w:left="8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26"/>
        </w:tabs>
        <w:ind w:left="1526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46"/>
        </w:tabs>
        <w:ind w:left="2246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66"/>
        </w:tabs>
        <w:ind w:left="2966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86"/>
        </w:tabs>
        <w:ind w:left="3686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06"/>
        </w:tabs>
        <w:ind w:left="4406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26"/>
        </w:tabs>
        <w:ind w:left="5126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46"/>
        </w:tabs>
        <w:ind w:left="5846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66"/>
        </w:tabs>
        <w:ind w:left="6566" w:hanging="180"/>
      </w:pPr>
    </w:lvl>
  </w:abstractNum>
  <w:abstractNum w:abstractNumId="8">
    <w:nsid w:val="651B0A58"/>
    <w:multiLevelType w:val="hybridMultilevel"/>
    <w:tmpl w:val="2FF07B6E"/>
    <w:lvl w:ilvl="0" w:tplc="713801B0">
      <w:start w:val="2"/>
      <w:numFmt w:val="bullet"/>
      <w:lvlText w:val="-"/>
      <w:lvlJc w:val="left"/>
      <w:pPr>
        <w:tabs>
          <w:tab w:val="num" w:pos="765"/>
        </w:tabs>
        <w:ind w:left="765" w:hanging="360"/>
      </w:pPr>
      <w:rPr>
        <w:rFonts w:ascii="Times New Roman" w:eastAsia="SimSu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cs="Wingdings" w:hint="default"/>
      </w:rPr>
    </w:lvl>
  </w:abstractNum>
  <w:abstractNum w:abstractNumId="9">
    <w:nsid w:val="74A826F3"/>
    <w:multiLevelType w:val="hybridMultilevel"/>
    <w:tmpl w:val="B6C898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69A5419"/>
    <w:multiLevelType w:val="hybridMultilevel"/>
    <w:tmpl w:val="46B4CCCA"/>
    <w:lvl w:ilvl="0" w:tplc="FC609B5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1"/>
  </w:num>
  <w:num w:numId="5">
    <w:abstractNumId w:val="4"/>
  </w:num>
  <w:num w:numId="6">
    <w:abstractNumId w:val="9"/>
  </w:num>
  <w:num w:numId="7">
    <w:abstractNumId w:val="10"/>
  </w:num>
  <w:num w:numId="8">
    <w:abstractNumId w:val="6"/>
  </w:num>
  <w:num w:numId="9">
    <w:abstractNumId w:val="3"/>
  </w:num>
  <w:num w:numId="10">
    <w:abstractNumId w:val="0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12083B"/>
    <w:rsid w:val="00007384"/>
    <w:rsid w:val="00012CFC"/>
    <w:rsid w:val="000227D5"/>
    <w:rsid w:val="000245BF"/>
    <w:rsid w:val="00040380"/>
    <w:rsid w:val="00041D25"/>
    <w:rsid w:val="00042BE1"/>
    <w:rsid w:val="000446B9"/>
    <w:rsid w:val="00053E3F"/>
    <w:rsid w:val="000876AB"/>
    <w:rsid w:val="000A6BBC"/>
    <w:rsid w:val="000F2D33"/>
    <w:rsid w:val="000F32A7"/>
    <w:rsid w:val="0012083B"/>
    <w:rsid w:val="00153D76"/>
    <w:rsid w:val="00155A4F"/>
    <w:rsid w:val="00167408"/>
    <w:rsid w:val="00167821"/>
    <w:rsid w:val="001B57AD"/>
    <w:rsid w:val="001D2C38"/>
    <w:rsid w:val="001D5505"/>
    <w:rsid w:val="001E60C5"/>
    <w:rsid w:val="001F6770"/>
    <w:rsid w:val="00215768"/>
    <w:rsid w:val="0022503A"/>
    <w:rsid w:val="00226EC2"/>
    <w:rsid w:val="00235133"/>
    <w:rsid w:val="00250255"/>
    <w:rsid w:val="00252719"/>
    <w:rsid w:val="00282D74"/>
    <w:rsid w:val="00295AD0"/>
    <w:rsid w:val="002C2648"/>
    <w:rsid w:val="002F494F"/>
    <w:rsid w:val="002F63C6"/>
    <w:rsid w:val="002F7795"/>
    <w:rsid w:val="00314DF3"/>
    <w:rsid w:val="00320C6D"/>
    <w:rsid w:val="00370469"/>
    <w:rsid w:val="00387080"/>
    <w:rsid w:val="003F2456"/>
    <w:rsid w:val="004528AA"/>
    <w:rsid w:val="00470281"/>
    <w:rsid w:val="00471F48"/>
    <w:rsid w:val="00477D78"/>
    <w:rsid w:val="004B642E"/>
    <w:rsid w:val="004C2568"/>
    <w:rsid w:val="004C4295"/>
    <w:rsid w:val="004D119F"/>
    <w:rsid w:val="004E734A"/>
    <w:rsid w:val="00507B86"/>
    <w:rsid w:val="005526B7"/>
    <w:rsid w:val="00556841"/>
    <w:rsid w:val="0057049E"/>
    <w:rsid w:val="00572EB4"/>
    <w:rsid w:val="00575149"/>
    <w:rsid w:val="00583538"/>
    <w:rsid w:val="005862B0"/>
    <w:rsid w:val="00587043"/>
    <w:rsid w:val="005B45D0"/>
    <w:rsid w:val="005D41DC"/>
    <w:rsid w:val="005F7431"/>
    <w:rsid w:val="00601129"/>
    <w:rsid w:val="00601748"/>
    <w:rsid w:val="00651E37"/>
    <w:rsid w:val="0067488E"/>
    <w:rsid w:val="006774DC"/>
    <w:rsid w:val="00677945"/>
    <w:rsid w:val="006A5388"/>
    <w:rsid w:val="006C23EE"/>
    <w:rsid w:val="006C610A"/>
    <w:rsid w:val="00700F67"/>
    <w:rsid w:val="00704A69"/>
    <w:rsid w:val="00743D7C"/>
    <w:rsid w:val="00747C28"/>
    <w:rsid w:val="00770B44"/>
    <w:rsid w:val="0078136C"/>
    <w:rsid w:val="00794118"/>
    <w:rsid w:val="00795FAA"/>
    <w:rsid w:val="0079699D"/>
    <w:rsid w:val="00811361"/>
    <w:rsid w:val="008146D0"/>
    <w:rsid w:val="0083302B"/>
    <w:rsid w:val="008374B2"/>
    <w:rsid w:val="00864D84"/>
    <w:rsid w:val="008D131C"/>
    <w:rsid w:val="008D2AE0"/>
    <w:rsid w:val="008D397B"/>
    <w:rsid w:val="008E1386"/>
    <w:rsid w:val="008E1BAB"/>
    <w:rsid w:val="00923A76"/>
    <w:rsid w:val="00923E34"/>
    <w:rsid w:val="009250F0"/>
    <w:rsid w:val="009617D1"/>
    <w:rsid w:val="00971D98"/>
    <w:rsid w:val="00973FFA"/>
    <w:rsid w:val="009847A5"/>
    <w:rsid w:val="009B3353"/>
    <w:rsid w:val="00A00754"/>
    <w:rsid w:val="00A1160A"/>
    <w:rsid w:val="00A405E6"/>
    <w:rsid w:val="00A648AB"/>
    <w:rsid w:val="00AD273A"/>
    <w:rsid w:val="00AE3810"/>
    <w:rsid w:val="00AE7A12"/>
    <w:rsid w:val="00AF42CC"/>
    <w:rsid w:val="00B7377F"/>
    <w:rsid w:val="00B908E9"/>
    <w:rsid w:val="00BA450B"/>
    <w:rsid w:val="00BE2FED"/>
    <w:rsid w:val="00BF1345"/>
    <w:rsid w:val="00BF37A2"/>
    <w:rsid w:val="00BF69F2"/>
    <w:rsid w:val="00BF6B5D"/>
    <w:rsid w:val="00C027AA"/>
    <w:rsid w:val="00C13022"/>
    <w:rsid w:val="00C86E8B"/>
    <w:rsid w:val="00C90F36"/>
    <w:rsid w:val="00C914FB"/>
    <w:rsid w:val="00CD6CCB"/>
    <w:rsid w:val="00CE30D1"/>
    <w:rsid w:val="00CF7E01"/>
    <w:rsid w:val="00D20B4C"/>
    <w:rsid w:val="00D3520B"/>
    <w:rsid w:val="00D3603D"/>
    <w:rsid w:val="00D71EFB"/>
    <w:rsid w:val="00D7428E"/>
    <w:rsid w:val="00DB2D88"/>
    <w:rsid w:val="00DD39F4"/>
    <w:rsid w:val="00E000DB"/>
    <w:rsid w:val="00E04524"/>
    <w:rsid w:val="00E04CD9"/>
    <w:rsid w:val="00E74A2A"/>
    <w:rsid w:val="00E82B2A"/>
    <w:rsid w:val="00EA3043"/>
    <w:rsid w:val="00F059B4"/>
    <w:rsid w:val="00F56B2A"/>
    <w:rsid w:val="00F65569"/>
    <w:rsid w:val="00F72C55"/>
    <w:rsid w:val="00F77C44"/>
    <w:rsid w:val="00F80E60"/>
    <w:rsid w:val="00F8574C"/>
    <w:rsid w:val="00F90556"/>
    <w:rsid w:val="00FD09C5"/>
    <w:rsid w:val="00FE6B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 5" w:unhideWhenUsed="0"/>
    <w:lsdException w:name="Table Grid" w:semiHidden="0" w:unhideWhenUsed="0"/>
    <w:lsdException w:name="Table Theme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743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B2D8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5">
    <w:name w:val="Table Grid 5"/>
    <w:basedOn w:val="Normlnatabuka"/>
    <w:uiPriority w:val="99"/>
    <w:rsid w:val="003F2456"/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rsid w:val="00A1160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8E1B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F7431"/>
    <w:rPr>
      <w:sz w:val="24"/>
      <w:szCs w:val="24"/>
    </w:rPr>
  </w:style>
  <w:style w:type="character" w:styleId="slostrany">
    <w:name w:val="page number"/>
    <w:basedOn w:val="Predvolenpsmoodseku"/>
    <w:uiPriority w:val="99"/>
    <w:rsid w:val="008E1BAB"/>
  </w:style>
  <w:style w:type="paragraph" w:customStyle="1" w:styleId="TopHeader">
    <w:name w:val="Top Header"/>
    <w:basedOn w:val="Normlny"/>
    <w:qFormat/>
    <w:rsid w:val="00041D2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041D25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041D25"/>
    <w:rPr>
      <w:rFonts w:ascii="Arial Narrow" w:hAnsi="Arial Narrow"/>
      <w:szCs w:val="24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387080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87080"/>
    <w:rPr>
      <w:rFonts w:ascii="Arial Narrow" w:hAnsi="Arial Narrow"/>
      <w:b/>
      <w:bCs/>
      <w:kern w:val="28"/>
      <w:szCs w:val="32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8D2AE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8D2AE0"/>
  </w:style>
  <w:style w:type="paragraph" w:styleId="Hlavika">
    <w:name w:val="header"/>
    <w:basedOn w:val="Normlny"/>
    <w:link w:val="HlavikaChar"/>
    <w:uiPriority w:val="99"/>
    <w:unhideWhenUsed/>
    <w:rsid w:val="00700F6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00F67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0F6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0F6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526B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BB2CA3-2183-4BA5-9A0D-4B5079E81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OCR Document</vt:lpstr>
    </vt:vector>
  </TitlesOfParts>
  <Company>I.R.I.S.</Company>
  <LinksUpToDate>false</LinksUpToDate>
  <CharactersWithSpaces>3901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OCR Document</dc:title>
  <dc:subject/>
  <dc:creator>PC</dc:creator>
  <cp:keywords/>
  <dc:description/>
  <cp:lastModifiedBy>PC</cp:lastModifiedBy>
  <cp:revision>1</cp:revision>
  <cp:lastPrinted>2015-03-27T11:27:00Z</cp:lastPrinted>
  <dcterms:created xsi:type="dcterms:W3CDTF">2015-03-27T09:25:00Z</dcterms:created>
  <dcterms:modified xsi:type="dcterms:W3CDTF">2015-03-27T11:38:00Z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itor">
    <vt:lpwstr>Readiris</vt:lpwstr>
  </property>
</Properties>
</file>