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A. - Všeobecné údaje o účtovnej jednotke</w:t>
            </w:r>
          </w:p>
        </w:tc>
      </w:tr>
    </w:tbl>
    <w:p w:rsidR="001D4993" w:rsidRPr="009A0D97" w:rsidRDefault="001D4993" w:rsidP="001D4993">
      <w:pPr>
        <w:jc w:val="center"/>
        <w:rPr>
          <w:rFonts w:cs="Calibri"/>
          <w:sz w:val="20"/>
          <w:szCs w:val="20"/>
        </w:rPr>
      </w:pPr>
    </w:p>
    <w:p w:rsidR="004E2370" w:rsidRPr="009A0D97" w:rsidRDefault="004E2370" w:rsidP="004E2370">
      <w:pPr>
        <w:jc w:val="center"/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7"/>
        <w:gridCol w:w="4927"/>
      </w:tblGrid>
      <w:tr w:rsidR="004E2370" w:rsidRPr="009A0D9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A. b) Opis hospodárskej činnosti</w:t>
            </w:r>
          </w:p>
        </w:tc>
      </w:tr>
      <w:tr w:rsidR="004E2370" w:rsidRPr="009A0D97" w:rsidTr="004E2370"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Činnosti podľa výpisu z OR</w:t>
            </w:r>
          </w:p>
        </w:tc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Vykonávané od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kúpa a predaj tovaru v rozsahu voľnej živnosti,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18.2.1993</w:t>
            </w:r>
          </w:p>
        </w:tc>
      </w:tr>
      <w:tr w:rsidR="003725E7" w:rsidRPr="009A0D97" w:rsidTr="004E2370"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sprostredkovateľská činnosť,</w:t>
            </w:r>
          </w:p>
        </w:tc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18.2.1993</w:t>
            </w:r>
          </w:p>
        </w:tc>
      </w:tr>
      <w:tr w:rsidR="003725E7" w:rsidRPr="009A0D97" w:rsidTr="004E2370"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vedenie účtovníctva,</w:t>
            </w:r>
          </w:p>
        </w:tc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22.1.1998</w:t>
            </w:r>
          </w:p>
        </w:tc>
      </w:tr>
      <w:tr w:rsidR="003725E7" w:rsidRPr="009A0D97" w:rsidTr="004E2370"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činnosť organizačných a ekonomických poradcov,</w:t>
            </w:r>
          </w:p>
        </w:tc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22.1.1998</w:t>
            </w:r>
          </w:p>
        </w:tc>
      </w:tr>
      <w:tr w:rsidR="003725E7" w:rsidRPr="009A0D97" w:rsidTr="004E2370"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činnosť účtovných poradcov,</w:t>
            </w:r>
          </w:p>
        </w:tc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22.1.1998</w:t>
            </w:r>
          </w:p>
        </w:tc>
      </w:tr>
      <w:tr w:rsidR="003725E7" w:rsidRPr="009A0D97" w:rsidTr="004E2370"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veľkodistribúcia liekov a zdravotníckych pomôcok,</w:t>
            </w:r>
          </w:p>
        </w:tc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23.09.2002</w:t>
            </w:r>
          </w:p>
        </w:tc>
      </w:tr>
      <w:tr w:rsidR="003725E7" w:rsidRPr="009A0D97" w:rsidTr="004E2370"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veľkodistribúcia veterinárnych liekov registrovaných v SR, veterinárnych prípravkov v veterinárnej zdravotníckej techniky schválených v SR,</w:t>
            </w:r>
          </w:p>
        </w:tc>
        <w:tc>
          <w:tcPr>
            <w:tcW w:w="25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23.9.2002</w:t>
            </w:r>
          </w:p>
        </w:tc>
      </w:tr>
    </w:tbl>
    <w:p w:rsidR="004E2370" w:rsidRPr="009A0D97" w:rsidRDefault="004E2370" w:rsidP="004E2370">
      <w:pPr>
        <w:jc w:val="center"/>
        <w:rPr>
          <w:rFonts w:cs="Calibri"/>
          <w:sz w:val="20"/>
          <w:szCs w:val="20"/>
        </w:rPr>
      </w:pPr>
    </w:p>
    <w:p w:rsidR="003725E7" w:rsidRPr="009A0D97" w:rsidRDefault="003725E7" w:rsidP="009C7072">
      <w:pPr>
        <w:rPr>
          <w:rFonts w:cs="Calibri"/>
          <w:b/>
          <w:i/>
          <w:sz w:val="20"/>
          <w:szCs w:val="20"/>
        </w:rPr>
      </w:pPr>
    </w:p>
    <w:p w:rsidR="009C7072" w:rsidRPr="009A0D97" w:rsidRDefault="003725E7" w:rsidP="009C7072">
      <w:pPr>
        <w:rPr>
          <w:rFonts w:cs="Calibri"/>
          <w:b/>
          <w:i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A. písm. c) o počte zamestnancov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A. c) Priemerný prepočítaný počet zamestnancov</w:t>
            </w:r>
          </w:p>
        </w:tc>
      </w:tr>
      <w:tr w:rsidR="004E2370" w:rsidRPr="009A0D97" w:rsidTr="004E2370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51,00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41,30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52,00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45,00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počet vedúcich zamestnancov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4,00</w:t>
            </w:r>
          </w:p>
        </w:tc>
      </w:tr>
    </w:tbl>
    <w:p w:rsidR="004E2370" w:rsidRPr="009A0D97" w:rsidRDefault="004E2370" w:rsidP="004E2370">
      <w:pPr>
        <w:jc w:val="center"/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A. d) Ručenie spoločnosti</w:t>
            </w:r>
          </w:p>
        </w:tc>
      </w:tr>
    </w:tbl>
    <w:p w:rsidR="003725E7" w:rsidRPr="009A0D97" w:rsidRDefault="003725E7" w:rsidP="004E2370">
      <w:pPr>
        <w:jc w:val="center"/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0"/>
          <w:szCs w:val="20"/>
          <w:lang w:eastAsia="sk-SK"/>
        </w:rPr>
      </w:pPr>
      <w:r w:rsidRPr="009A0D97">
        <w:rPr>
          <w:rFonts w:cs="Calibri"/>
          <w:sz w:val="20"/>
          <w:szCs w:val="20"/>
          <w:lang w:eastAsia="sk-SK"/>
        </w:rPr>
        <w:t>Timed, s.r.o. nie je neobmedzene ručiacim spoločníkom v iných účtovných jednotkách.</w:t>
      </w:r>
    </w:p>
    <w:p w:rsidR="004E2370" w:rsidRPr="009A0D97" w:rsidRDefault="004E2370" w:rsidP="004E2370">
      <w:pPr>
        <w:jc w:val="center"/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A. e) Právny dôvod na zostavenie účtovnej závierky</w:t>
            </w:r>
          </w:p>
        </w:tc>
      </w:tr>
    </w:tbl>
    <w:p w:rsidR="003725E7" w:rsidRPr="009A0D97" w:rsidRDefault="003725E7" w:rsidP="004E2370">
      <w:pPr>
        <w:jc w:val="center"/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17"/>
          <w:szCs w:val="17"/>
          <w:lang w:eastAsia="sk-SK"/>
        </w:rPr>
      </w:pPr>
      <w:r w:rsidRPr="009A0D97">
        <w:rPr>
          <w:rFonts w:cs="Calibri"/>
          <w:sz w:val="17"/>
          <w:szCs w:val="17"/>
          <w:lang w:eastAsia="sk-SK"/>
        </w:rPr>
        <w:t>Účtovná závierka je zostavená ako riadna účtovná závierka k poslednému dňu účtovného obdobia.</w:t>
      </w:r>
    </w:p>
    <w:p w:rsidR="004E2370" w:rsidRPr="009A0D97" w:rsidRDefault="004E2370" w:rsidP="004E2370">
      <w:pPr>
        <w:jc w:val="center"/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6A0B65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A. f) Dátum schválenia účtovnej závierky za bezprostredne predchádzajúce obdobie</w:t>
            </w:r>
          </w:p>
        </w:tc>
      </w:tr>
    </w:tbl>
    <w:p w:rsidR="003725E7" w:rsidRPr="009A0D97" w:rsidRDefault="003725E7" w:rsidP="00517F04">
      <w:pPr>
        <w:rPr>
          <w:rFonts w:cs="Calibri"/>
          <w:sz w:val="20"/>
          <w:szCs w:val="20"/>
        </w:rPr>
      </w:pPr>
    </w:p>
    <w:p w:rsidR="003725E7" w:rsidRPr="009A0D97" w:rsidRDefault="003725E7" w:rsidP="00517F04">
      <w:pPr>
        <w:rPr>
          <w:rFonts w:cs="Calibri"/>
          <w:sz w:val="24"/>
          <w:szCs w:val="24"/>
        </w:rPr>
      </w:pPr>
      <w:r w:rsidRPr="009A0D97">
        <w:rPr>
          <w:rFonts w:cs="Calibri"/>
          <w:sz w:val="24"/>
          <w:szCs w:val="24"/>
        </w:rPr>
        <w:t>Dátum schválenia účtovnej závierky za bezprostredne predchádzajúce obdobie : 27.05.2014</w:t>
      </w:r>
    </w:p>
    <w:p w:rsidR="003725E7" w:rsidRPr="009A0D97" w:rsidRDefault="003725E7" w:rsidP="00517F04">
      <w:pPr>
        <w:rPr>
          <w:rFonts w:cs="Calibri"/>
          <w:sz w:val="24"/>
          <w:szCs w:val="24"/>
        </w:rPr>
      </w:pPr>
      <w:r w:rsidRPr="009A0D97">
        <w:rPr>
          <w:rFonts w:cs="Calibri"/>
          <w:sz w:val="24"/>
          <w:szCs w:val="24"/>
        </w:rPr>
        <w:t>Schvaľovací orgán : rozhodnutie jediného spoločníka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AD4168" w:rsidRPr="009A0D97" w:rsidTr="00AA0767">
        <w:tc>
          <w:tcPr>
            <w:tcW w:w="5000" w:type="pct"/>
            <w:shd w:val="clear" w:color="auto" w:fill="C0C0C0"/>
          </w:tcPr>
          <w:p w:rsidR="00AD4168" w:rsidRPr="009A0D97" w:rsidRDefault="00AD4168" w:rsidP="00AD4168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C. Údaje o konsolidovanom celku</w:t>
            </w:r>
          </w:p>
        </w:tc>
      </w:tr>
    </w:tbl>
    <w:p w:rsidR="009B5432" w:rsidRPr="009A0D97" w:rsidRDefault="009B5432" w:rsidP="00AD4168">
      <w:pPr>
        <w:rPr>
          <w:rFonts w:cs="Calibri"/>
          <w:sz w:val="20"/>
          <w:szCs w:val="20"/>
        </w:rPr>
      </w:pPr>
    </w:p>
    <w:p w:rsidR="00AD4168" w:rsidRPr="009A0D97" w:rsidRDefault="00AD4168" w:rsidP="00AD4168">
      <w:pPr>
        <w:rPr>
          <w:rFonts w:cs="Calibri"/>
          <w:sz w:val="24"/>
          <w:szCs w:val="24"/>
        </w:rPr>
      </w:pPr>
      <w:r w:rsidRPr="009A0D97">
        <w:rPr>
          <w:rFonts w:cs="Calibri"/>
          <w:sz w:val="24"/>
          <w:szCs w:val="24"/>
        </w:rPr>
        <w:t>Spoločnosť nie je súčasťou konsolidovaného</w:t>
      </w:r>
      <w:r w:rsidR="0007152B" w:rsidRPr="009A0D97">
        <w:rPr>
          <w:rFonts w:cs="Calibri"/>
          <w:sz w:val="24"/>
          <w:szCs w:val="24"/>
        </w:rPr>
        <w:t xml:space="preserve"> </w:t>
      </w:r>
      <w:r w:rsidRPr="009A0D97">
        <w:rPr>
          <w:rFonts w:cs="Calibri"/>
          <w:sz w:val="24"/>
          <w:szCs w:val="24"/>
        </w:rPr>
        <w:t>celku</w:t>
      </w:r>
      <w:r w:rsidR="0007152B" w:rsidRPr="009A0D97">
        <w:rPr>
          <w:rFonts w:cs="Calibri"/>
          <w:sz w:val="24"/>
          <w:szCs w:val="24"/>
        </w:rPr>
        <w:t>.</w:t>
      </w: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 xml:space="preserve">E. - Účtovné metódy a zásady  </w:t>
            </w:r>
          </w:p>
        </w:tc>
      </w:tr>
    </w:tbl>
    <w:p w:rsidR="00737D65" w:rsidRPr="009A0D97" w:rsidRDefault="00737D65" w:rsidP="001800FF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737D65" w:rsidRPr="009A0D97" w:rsidTr="009B3E5B">
        <w:tc>
          <w:tcPr>
            <w:tcW w:w="5000" w:type="pct"/>
            <w:shd w:val="clear" w:color="auto" w:fill="C0C0C0"/>
          </w:tcPr>
          <w:p w:rsidR="00281C63" w:rsidRPr="009A0D97" w:rsidRDefault="003725E7" w:rsidP="006A0B65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a) Predpoklad zostavenia účtovnej závierky</w:t>
            </w:r>
          </w:p>
        </w:tc>
      </w:tr>
    </w:tbl>
    <w:p w:rsidR="003725E7" w:rsidRPr="009A0D97" w:rsidRDefault="003725E7" w:rsidP="00737D65">
      <w:pPr>
        <w:rPr>
          <w:rFonts w:cs="Calibri"/>
          <w:sz w:val="20"/>
          <w:szCs w:val="20"/>
        </w:rPr>
      </w:pPr>
    </w:p>
    <w:p w:rsidR="003725E7" w:rsidRPr="009A0D97" w:rsidRDefault="003725E7" w:rsidP="00737D65">
      <w:pPr>
        <w:rPr>
          <w:rFonts w:cs="Calibri"/>
          <w:sz w:val="24"/>
          <w:szCs w:val="24"/>
        </w:rPr>
      </w:pPr>
      <w:r w:rsidRPr="009A0D97">
        <w:rPr>
          <w:rFonts w:cs="Calibri"/>
          <w:sz w:val="24"/>
          <w:szCs w:val="24"/>
        </w:rPr>
        <w:t>Účtovná závierka bola zostavená za predpokladu : nepretržitého pokračovania činnosti</w:t>
      </w:r>
      <w:r w:rsidR="006A2A51" w:rsidRPr="009A0D97">
        <w:rPr>
          <w:rFonts w:cs="Calibri"/>
          <w:sz w:val="24"/>
          <w:szCs w:val="24"/>
        </w:rPr>
        <w:t>.</w:t>
      </w:r>
    </w:p>
    <w:p w:rsidR="00737D65" w:rsidRPr="009A0D97" w:rsidRDefault="00737D65" w:rsidP="00737D65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b) Zmeny účtovných zásad a  metód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 xml:space="preserve">     Účtovné metódy a všeobecné účtovné zásady spoločnosť aplikovala konzistentne s predchádzajúcim účtovným obdobím.</w:t>
      </w: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 xml:space="preserve">    </w:t>
      </w: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 xml:space="preserve">   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9A0D97">
              <w:rPr>
                <w:rFonts w:cs="Calibri"/>
                <w:b/>
                <w:sz w:val="24"/>
                <w:szCs w:val="24"/>
              </w:rPr>
              <w:t>E. c) Spôsob oceňovania jednotlivých zložiek majetku a záväzkov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c1) Dlhodobý nehmotný majetok obstaraný kúpou</w:t>
            </w:r>
          </w:p>
        </w:tc>
      </w:tr>
      <w:tr w:rsidR="004E2370" w:rsidRPr="009A0D97" w:rsidTr="0006457E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Ocenenie</w:t>
            </w:r>
          </w:p>
        </w:tc>
        <w:tc>
          <w:tcPr>
            <w:tcW w:w="1668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Riadok súvahy</w:t>
            </w:r>
          </w:p>
        </w:tc>
      </w:tr>
      <w:tr w:rsidR="004E2370" w:rsidRPr="009A0D97" w:rsidTr="0006457E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Softvér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Obstarávacia cena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c4) Dlhodobý hmotný majetok obstaraný kúpou</w:t>
            </w:r>
          </w:p>
        </w:tc>
      </w:tr>
      <w:tr w:rsidR="004E2370" w:rsidRPr="009A0D97" w:rsidTr="0006457E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Ocenenie</w:t>
            </w:r>
          </w:p>
        </w:tc>
        <w:tc>
          <w:tcPr>
            <w:tcW w:w="1668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Riadok súvahy</w:t>
            </w:r>
          </w:p>
        </w:tc>
      </w:tr>
      <w:tr w:rsidR="004E2370" w:rsidRPr="009A0D97" w:rsidTr="0006457E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Všetok dlhodobý hmotný majetok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Obstarávacia cena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11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c8) Zásoby obstarané kúpou</w:t>
            </w:r>
          </w:p>
        </w:tc>
      </w:tr>
      <w:tr w:rsidR="004E2370" w:rsidRPr="009A0D97" w:rsidTr="0006457E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Ocenenie</w:t>
            </w:r>
          </w:p>
        </w:tc>
        <w:tc>
          <w:tcPr>
            <w:tcW w:w="1668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Riadok súvahy</w:t>
            </w:r>
          </w:p>
        </w:tc>
      </w:tr>
      <w:tr w:rsidR="004E2370" w:rsidRPr="009A0D97" w:rsidTr="0006457E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Zásoby tovaru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Obstarávacia cena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39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c11) Zákazková výroba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nemá zákazkovú výrobu.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c12) Pohľadávky</w:t>
            </w:r>
          </w:p>
        </w:tc>
      </w:tr>
      <w:tr w:rsidR="004E2370" w:rsidRPr="009A0D97" w:rsidTr="0006457E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Ocenenie</w:t>
            </w:r>
          </w:p>
        </w:tc>
        <w:tc>
          <w:tcPr>
            <w:tcW w:w="1668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Riadok súvahy</w:t>
            </w:r>
          </w:p>
        </w:tc>
      </w:tr>
      <w:tr w:rsidR="004E2370" w:rsidRPr="009A0D97" w:rsidTr="0006457E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Dlhodobé pohľadávky pri ich vzniku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41</w:t>
            </w:r>
          </w:p>
        </w:tc>
      </w:tr>
      <w:tr w:rsidR="003725E7" w:rsidRPr="009A0D97" w:rsidTr="0006457E"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Krátkodobé pohľadávky pri ich vzniku</w:t>
            </w:r>
          </w:p>
        </w:tc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53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c14) Časové rozlíšenie na strane aktív súvahy</w:t>
            </w:r>
          </w:p>
        </w:tc>
      </w:tr>
      <w:tr w:rsidR="004E2370" w:rsidRPr="009A0D97" w:rsidTr="004E2370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Ocenenie</w:t>
            </w:r>
          </w:p>
        </w:tc>
        <w:tc>
          <w:tcPr>
            <w:tcW w:w="1667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Riadok súvahy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Náklady budúcich období krátkodobé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76</w:t>
            </w:r>
          </w:p>
        </w:tc>
      </w:tr>
      <w:tr w:rsidR="003725E7" w:rsidRPr="009A0D97" w:rsidTr="004E2370"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Príjmy budúcich období krátkodobé</w:t>
            </w:r>
          </w:p>
        </w:tc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77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c15) Záväzky, rezervy, dlhopisy, úvery a pôžičky</w:t>
            </w:r>
          </w:p>
        </w:tc>
      </w:tr>
      <w:tr w:rsidR="004E2370" w:rsidRPr="009A0D97" w:rsidTr="0006457E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Ocenenie</w:t>
            </w:r>
          </w:p>
        </w:tc>
        <w:tc>
          <w:tcPr>
            <w:tcW w:w="1668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Riadok súvahy</w:t>
            </w:r>
          </w:p>
        </w:tc>
      </w:tr>
      <w:tr w:rsidR="004E2370" w:rsidRPr="009A0D97" w:rsidTr="0006457E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Dlhodobé záväzky pri ich vzniku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102</w:t>
            </w:r>
          </w:p>
        </w:tc>
      </w:tr>
      <w:tr w:rsidR="003725E7" w:rsidRPr="009A0D97" w:rsidTr="0006457E"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Dlhodobé rezervy</w:t>
            </w:r>
          </w:p>
        </w:tc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118</w:t>
            </w:r>
          </w:p>
        </w:tc>
      </w:tr>
      <w:tr w:rsidR="003725E7" w:rsidRPr="009A0D97" w:rsidTr="0006457E"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Krátkodobé záväzky pri ich vzniku</w:t>
            </w:r>
          </w:p>
        </w:tc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122</w:t>
            </w:r>
          </w:p>
        </w:tc>
      </w:tr>
      <w:tr w:rsidR="003725E7" w:rsidRPr="009A0D97" w:rsidTr="0006457E"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Krátkodobé rezervy</w:t>
            </w:r>
          </w:p>
        </w:tc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136</w:t>
            </w:r>
          </w:p>
        </w:tc>
      </w:tr>
      <w:tr w:rsidR="003725E7" w:rsidRPr="009A0D97" w:rsidTr="0006457E"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bankové úvary</w:t>
            </w:r>
          </w:p>
        </w:tc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139</w:t>
            </w:r>
          </w:p>
        </w:tc>
      </w:tr>
      <w:tr w:rsidR="003725E7" w:rsidRPr="009A0D97" w:rsidTr="0006457E"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Krátkodobé finančné výpomoci</w:t>
            </w:r>
          </w:p>
        </w:tc>
        <w:tc>
          <w:tcPr>
            <w:tcW w:w="166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140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c16) Časové rozlíšenie na strane pasív súvahy</w:t>
            </w:r>
          </w:p>
        </w:tc>
      </w:tr>
      <w:tr w:rsidR="004E2370" w:rsidRPr="009A0D97" w:rsidTr="0006457E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Ocenenie</w:t>
            </w:r>
          </w:p>
        </w:tc>
        <w:tc>
          <w:tcPr>
            <w:tcW w:w="1668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Riadok súvahy</w:t>
            </w:r>
          </w:p>
        </w:tc>
      </w:tr>
      <w:tr w:rsidR="004E2370" w:rsidRPr="009A0D97" w:rsidTr="0006457E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Výdavky budúcich období krátkodobé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143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c21) Daň z príjmov</w:t>
            </w:r>
          </w:p>
        </w:tc>
      </w:tr>
      <w:tr w:rsidR="004E2370" w:rsidRPr="009A0D97" w:rsidTr="00196753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Ocenenie</w:t>
            </w:r>
          </w:p>
        </w:tc>
        <w:tc>
          <w:tcPr>
            <w:tcW w:w="1668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Riadok súvahy</w:t>
            </w:r>
          </w:p>
        </w:tc>
      </w:tr>
      <w:tr w:rsidR="004E2370" w:rsidRPr="009A0D97" w:rsidTr="00196753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Daň z prijmov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Menovitá hodnota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133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9A0D97">
              <w:rPr>
                <w:rFonts w:cs="Calibri"/>
                <w:b/>
                <w:sz w:val="24"/>
                <w:szCs w:val="24"/>
              </w:rPr>
              <w:t>Odpisový plán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4"/>
        <w:gridCol w:w="1644"/>
        <w:gridCol w:w="1644"/>
        <w:gridCol w:w="1640"/>
      </w:tblGrid>
      <w:tr w:rsidR="004E2370" w:rsidRPr="009A0D9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Dlhodobý nehmotný majetok</w:t>
            </w:r>
          </w:p>
        </w:tc>
      </w:tr>
      <w:tr w:rsidR="004E2370" w:rsidRPr="009A0D97" w:rsidTr="004E2370"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Doba odpisovania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Metóda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Spôsob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Účtovná odpisová sadzba alebo koeficient</w:t>
            </w:r>
          </w:p>
        </w:tc>
        <w:tc>
          <w:tcPr>
            <w:tcW w:w="832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Daňová odpisová sadzba alebo koeficient</w:t>
            </w: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Softvér</w:t>
            </w:r>
          </w:p>
        </w:tc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50%</w:t>
            </w:r>
          </w:p>
        </w:tc>
        <w:tc>
          <w:tcPr>
            <w:tcW w:w="832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50%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4"/>
        <w:gridCol w:w="1644"/>
        <w:gridCol w:w="1644"/>
        <w:gridCol w:w="1640"/>
      </w:tblGrid>
      <w:tr w:rsidR="004E2370" w:rsidRPr="009A0D9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Dlhodobý hmotný majetok</w:t>
            </w:r>
          </w:p>
        </w:tc>
      </w:tr>
      <w:tr w:rsidR="004E2370" w:rsidRPr="009A0D97" w:rsidTr="004E2370"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Druh</w:t>
            </w:r>
          </w:p>
        </w:tc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Doba odpisovania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Metóda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Spôsob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Účtovná odpisová sadzba alebo koeficient</w:t>
            </w:r>
          </w:p>
        </w:tc>
        <w:tc>
          <w:tcPr>
            <w:tcW w:w="832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Daňová odpisová sadzba alebo koeficient</w:t>
            </w: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Všetok dlhodobý hmotný majetok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Časová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Lineárne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Podľa predpokladanej doby používania</w:t>
            </w:r>
          </w:p>
        </w:tc>
        <w:tc>
          <w:tcPr>
            <w:tcW w:w="832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Podľa Zákona o účtovníctve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E. e) Dotácie na obstaranie majetku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nedostala žiadne dotácie na obstaranie majetku.</w:t>
      </w:r>
    </w:p>
    <w:p w:rsidR="00D7366F" w:rsidRPr="009A0D97" w:rsidRDefault="00D7366F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lastRenderedPageBreak/>
              <w:t xml:space="preserve">F. - Údaje o aktívach 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9A0D97">
              <w:rPr>
                <w:rFonts w:cs="Calibri"/>
                <w:b/>
                <w:sz w:val="24"/>
                <w:szCs w:val="24"/>
              </w:rPr>
              <w:t>Dlhodobý nehmotný majetok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a) o dlhodobom nehmotnom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10"/>
        <w:gridCol w:w="1167"/>
        <w:gridCol w:w="65"/>
        <w:gridCol w:w="867"/>
        <w:gridCol w:w="59"/>
        <w:gridCol w:w="1155"/>
        <w:gridCol w:w="1025"/>
        <w:gridCol w:w="926"/>
        <w:gridCol w:w="1366"/>
        <w:gridCol w:w="1238"/>
        <w:gridCol w:w="776"/>
      </w:tblGrid>
      <w:tr w:rsidR="004E2370" w:rsidRPr="009A0D97" w:rsidTr="004E2370">
        <w:tc>
          <w:tcPr>
            <w:tcW w:w="5000" w:type="pct"/>
            <w:gridSpan w:val="11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a1) Bežné účtovné obdobie - Dlhodobý nehmotný majetok</w:t>
            </w:r>
          </w:p>
        </w:tc>
      </w:tr>
      <w:tr w:rsidR="004E2370" w:rsidRPr="009A0D97" w:rsidTr="006A2A51">
        <w:tc>
          <w:tcPr>
            <w:tcW w:w="614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Položka</w:t>
            </w:r>
          </w:p>
        </w:tc>
        <w:tc>
          <w:tcPr>
            <w:tcW w:w="592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Aktivované náklady na vývoj</w:t>
            </w:r>
          </w:p>
        </w:tc>
        <w:tc>
          <w:tcPr>
            <w:tcW w:w="503" w:type="pct"/>
            <w:gridSpan w:val="3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Softvér</w:t>
            </w:r>
          </w:p>
        </w:tc>
        <w:tc>
          <w:tcPr>
            <w:tcW w:w="586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Oceniteľné práva</w:t>
            </w:r>
          </w:p>
        </w:tc>
        <w:tc>
          <w:tcPr>
            <w:tcW w:w="520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Goodwill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Ostatný DNM</w:t>
            </w:r>
          </w:p>
        </w:tc>
        <w:tc>
          <w:tcPr>
            <w:tcW w:w="693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Obstarávaný DNM</w:t>
            </w:r>
          </w:p>
        </w:tc>
        <w:tc>
          <w:tcPr>
            <w:tcW w:w="628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Poskytnuté preddavky na DNM</w:t>
            </w:r>
          </w:p>
        </w:tc>
        <w:tc>
          <w:tcPr>
            <w:tcW w:w="394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</w:tr>
      <w:tr w:rsidR="004E2370" w:rsidRPr="009A0D97" w:rsidTr="004E2370">
        <w:tc>
          <w:tcPr>
            <w:tcW w:w="5000" w:type="pct"/>
            <w:gridSpan w:val="11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Prvotné ocenenie</w:t>
            </w: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Presuny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6A2A51">
        <w:tc>
          <w:tcPr>
            <w:tcW w:w="61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5" w:type="pct"/>
            <w:gridSpan w:val="2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0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  <w:tc>
          <w:tcPr>
            <w:tcW w:w="616" w:type="pct"/>
            <w:gridSpan w:val="2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0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9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</w:tr>
      <w:tr w:rsidR="004E2370" w:rsidRPr="009A0D97" w:rsidTr="004E2370">
        <w:tc>
          <w:tcPr>
            <w:tcW w:w="5000" w:type="pct"/>
            <w:gridSpan w:val="11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Oprávky</w:t>
            </w: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8 381,00</w:t>
            </w: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8 381,00</w:t>
            </w: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2 789,00</w:t>
            </w: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2 789,00</w:t>
            </w: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6A2A51">
        <w:tc>
          <w:tcPr>
            <w:tcW w:w="61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5" w:type="pct"/>
            <w:gridSpan w:val="2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0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  <w:tc>
          <w:tcPr>
            <w:tcW w:w="616" w:type="pct"/>
            <w:gridSpan w:val="2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0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9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</w:tr>
      <w:tr w:rsidR="004E2370" w:rsidRPr="009A0D97" w:rsidTr="004E2370">
        <w:tc>
          <w:tcPr>
            <w:tcW w:w="5000" w:type="pct"/>
            <w:gridSpan w:val="11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Opravné položky</w:t>
            </w: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6A2A51">
        <w:tc>
          <w:tcPr>
            <w:tcW w:w="61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5" w:type="pct"/>
            <w:gridSpan w:val="2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0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16" w:type="pct"/>
            <w:gridSpan w:val="2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0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94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5000" w:type="pct"/>
            <w:gridSpan w:val="11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Zostatková hodnota</w:t>
            </w: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2 789,00</w:t>
            </w: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2 789,00</w:t>
            </w:r>
          </w:p>
        </w:tc>
      </w:tr>
      <w:tr w:rsidR="004E2370" w:rsidRPr="009A0D97" w:rsidTr="006A2A51">
        <w:tc>
          <w:tcPr>
            <w:tcW w:w="614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5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16" w:type="pct"/>
            <w:gridSpan w:val="2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9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11"/>
        <w:gridCol w:w="1231"/>
        <w:gridCol w:w="868"/>
        <w:gridCol w:w="1214"/>
        <w:gridCol w:w="1025"/>
        <w:gridCol w:w="926"/>
        <w:gridCol w:w="1366"/>
        <w:gridCol w:w="1238"/>
        <w:gridCol w:w="775"/>
      </w:tblGrid>
      <w:tr w:rsidR="004E2370" w:rsidRPr="009A0D97" w:rsidTr="004E2370">
        <w:tc>
          <w:tcPr>
            <w:tcW w:w="5000" w:type="pct"/>
            <w:gridSpan w:val="9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lastRenderedPageBreak/>
              <w:t>F. a2) Bezprostredne predchádzajúce účtovné obdobie - Dlhodobý nehmotný majetok</w:t>
            </w:r>
          </w:p>
        </w:tc>
      </w:tr>
      <w:tr w:rsidR="004E2370" w:rsidRPr="009A0D97" w:rsidTr="004E2370">
        <w:tc>
          <w:tcPr>
            <w:tcW w:w="618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Položka</w:t>
            </w:r>
          </w:p>
        </w:tc>
        <w:tc>
          <w:tcPr>
            <w:tcW w:w="628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Aktivované náklady na vývoj</w:t>
            </w:r>
          </w:p>
        </w:tc>
        <w:tc>
          <w:tcPr>
            <w:tcW w:w="444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Softvér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Oceniteľné práva</w:t>
            </w:r>
          </w:p>
        </w:tc>
        <w:tc>
          <w:tcPr>
            <w:tcW w:w="523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Goodwill</w:t>
            </w:r>
          </w:p>
        </w:tc>
        <w:tc>
          <w:tcPr>
            <w:tcW w:w="473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Ostatný DNM</w:t>
            </w:r>
          </w:p>
        </w:tc>
        <w:tc>
          <w:tcPr>
            <w:tcW w:w="696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Obstarávaný DNM</w:t>
            </w:r>
          </w:p>
        </w:tc>
        <w:tc>
          <w:tcPr>
            <w:tcW w:w="631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Poskytnuté preddavky na DNM</w:t>
            </w:r>
          </w:p>
        </w:tc>
        <w:tc>
          <w:tcPr>
            <w:tcW w:w="369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</w:tr>
      <w:tr w:rsidR="004E2370" w:rsidRPr="009A0D97" w:rsidTr="004E2370">
        <w:tc>
          <w:tcPr>
            <w:tcW w:w="5000" w:type="pct"/>
            <w:gridSpan w:val="9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Prvotné ocenenie</w:t>
            </w: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Presuny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61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3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3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31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11 170,00</w:t>
            </w:r>
          </w:p>
        </w:tc>
      </w:tr>
      <w:tr w:rsidR="004E2370" w:rsidRPr="009A0D97" w:rsidTr="004E2370">
        <w:tc>
          <w:tcPr>
            <w:tcW w:w="5000" w:type="pct"/>
            <w:gridSpan w:val="9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Oprávky</w:t>
            </w: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2 796,00</w:t>
            </w: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2 796,00</w:t>
            </w: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5 585,00</w:t>
            </w: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5 585,00</w:t>
            </w: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61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8 381,00</w:t>
            </w: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3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3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31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8 381,00</w:t>
            </w:r>
          </w:p>
        </w:tc>
      </w:tr>
      <w:tr w:rsidR="004E2370" w:rsidRPr="009A0D97" w:rsidTr="004E2370">
        <w:tc>
          <w:tcPr>
            <w:tcW w:w="5000" w:type="pct"/>
            <w:gridSpan w:val="9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Opravné položky</w:t>
            </w: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61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19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3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3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6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31" w:type="pct"/>
            <w:tcBorders>
              <w:bottom w:val="single" w:sz="4" w:space="0" w:color="auto"/>
            </w:tcBorders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5000" w:type="pct"/>
            <w:gridSpan w:val="9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Zostatková hodnota</w:t>
            </w: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8 374,00</w:t>
            </w: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8 374,00</w:t>
            </w:r>
          </w:p>
        </w:tc>
      </w:tr>
      <w:tr w:rsidR="004E2370" w:rsidRPr="009A0D97" w:rsidTr="004E2370">
        <w:tc>
          <w:tcPr>
            <w:tcW w:w="618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62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4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2 789,00</w:t>
            </w:r>
          </w:p>
        </w:tc>
        <w:tc>
          <w:tcPr>
            <w:tcW w:w="61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2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4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9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631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36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2 789,00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9A0D97">
              <w:rPr>
                <w:rFonts w:cs="Calibri"/>
                <w:b/>
                <w:sz w:val="24"/>
                <w:szCs w:val="24"/>
              </w:rPr>
              <w:lastRenderedPageBreak/>
              <w:t>Dlhodobý hmotný majetok</w:t>
            </w:r>
          </w:p>
        </w:tc>
      </w:tr>
    </w:tbl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a) o dlhodobom hmotnom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9"/>
        <w:gridCol w:w="942"/>
        <w:gridCol w:w="773"/>
        <w:gridCol w:w="1178"/>
        <w:gridCol w:w="931"/>
        <w:gridCol w:w="945"/>
        <w:gridCol w:w="850"/>
        <w:gridCol w:w="1238"/>
        <w:gridCol w:w="1125"/>
        <w:gridCol w:w="773"/>
      </w:tblGrid>
      <w:tr w:rsidR="004E2370" w:rsidRPr="009A0D97" w:rsidTr="004E2370"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a3) Bežné účtovné obdobie - Dlhodobý hmotný majetok</w:t>
            </w:r>
          </w:p>
        </w:tc>
      </w:tr>
      <w:tr w:rsidR="004E2370" w:rsidRPr="009A0D97" w:rsidTr="004E2370">
        <w:tc>
          <w:tcPr>
            <w:tcW w:w="567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Položka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Pozemky</w:t>
            </w:r>
          </w:p>
        </w:tc>
        <w:tc>
          <w:tcPr>
            <w:tcW w:w="387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Stavby</w:t>
            </w:r>
          </w:p>
        </w:tc>
        <w:tc>
          <w:tcPr>
            <w:tcW w:w="605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Pesto-vateľské celky trvalých porastov</w:t>
            </w:r>
          </w:p>
        </w:tc>
        <w:tc>
          <w:tcPr>
            <w:tcW w:w="486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Základné stádo a ťažné zvieratá</w:t>
            </w:r>
          </w:p>
        </w:tc>
        <w:tc>
          <w:tcPr>
            <w:tcW w:w="436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Ostatný DHM</w:t>
            </w:r>
          </w:p>
        </w:tc>
        <w:tc>
          <w:tcPr>
            <w:tcW w:w="636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Obstarávaný DHM</w:t>
            </w:r>
          </w:p>
        </w:tc>
        <w:tc>
          <w:tcPr>
            <w:tcW w:w="578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Poskytnuté preddavky na DHM</w:t>
            </w:r>
          </w:p>
        </w:tc>
        <w:tc>
          <w:tcPr>
            <w:tcW w:w="343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</w:tr>
      <w:tr w:rsidR="004E2370" w:rsidRPr="009A0D97" w:rsidTr="004E2370">
        <w:tc>
          <w:tcPr>
            <w:tcW w:w="5000" w:type="pct"/>
            <w:gridSpan w:val="10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Prvotné ocenenie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163 722,00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1 118 729,00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1 374 055,00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4 453,00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2 660 959,00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34 511,00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163 555,00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147 835,00</w:t>
            </w: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345 902,00</w:t>
            </w: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691 803,00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43 746,00</w:t>
            </w: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2 324,00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345 902,00</w:t>
            </w: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391 972,00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Presuny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05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56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198 233,00</w:t>
            </w: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1 282 284,00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1 478 144,00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2 129,00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2 960 790,00</w:t>
            </w:r>
          </w:p>
        </w:tc>
      </w:tr>
      <w:tr w:rsidR="004E2370" w:rsidRPr="009A0D97" w:rsidTr="004E2370">
        <w:tc>
          <w:tcPr>
            <w:tcW w:w="5000" w:type="pct"/>
            <w:gridSpan w:val="10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Oprávky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279 620,00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1 008 589,00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1 288 209,00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47 014,00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153 444,00</w:t>
            </w: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200 458,00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43 746,00</w:t>
            </w: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43 746,00</w:t>
            </w:r>
          </w:p>
        </w:tc>
      </w:tr>
      <w:tr w:rsidR="004E2370" w:rsidRPr="009A0D97" w:rsidTr="004E2370">
        <w:tc>
          <w:tcPr>
            <w:tcW w:w="56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326 634,00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1 118 287,00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1 444 921,00</w:t>
            </w:r>
          </w:p>
        </w:tc>
      </w:tr>
      <w:tr w:rsidR="004E2370" w:rsidRPr="009A0D97" w:rsidTr="004E2370">
        <w:tc>
          <w:tcPr>
            <w:tcW w:w="5000" w:type="pct"/>
            <w:gridSpan w:val="10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Opravné položky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05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05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56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5000" w:type="pct"/>
            <w:gridSpan w:val="10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Zostatková hodnota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163 722,00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839 109,00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365 466,00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4 453,00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1 372 750,00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198 233,00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955 650,00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359 857,00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2 129,00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1 515 869,00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9"/>
        <w:gridCol w:w="942"/>
        <w:gridCol w:w="773"/>
        <w:gridCol w:w="1178"/>
        <w:gridCol w:w="931"/>
        <w:gridCol w:w="945"/>
        <w:gridCol w:w="850"/>
        <w:gridCol w:w="1238"/>
        <w:gridCol w:w="1125"/>
        <w:gridCol w:w="773"/>
      </w:tblGrid>
      <w:tr w:rsidR="004E2370" w:rsidRPr="009A0D97" w:rsidTr="004E2370"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lastRenderedPageBreak/>
              <w:t>F. a4) Bezprostredne predchádzajúce účtovné obdobie - Dlhodobý hmotný majetok</w:t>
            </w:r>
          </w:p>
        </w:tc>
      </w:tr>
      <w:tr w:rsidR="004E2370" w:rsidRPr="009A0D97" w:rsidTr="004E2370">
        <w:tc>
          <w:tcPr>
            <w:tcW w:w="567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Položka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Pozemky</w:t>
            </w:r>
          </w:p>
        </w:tc>
        <w:tc>
          <w:tcPr>
            <w:tcW w:w="387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Stavby</w:t>
            </w:r>
          </w:p>
        </w:tc>
        <w:tc>
          <w:tcPr>
            <w:tcW w:w="605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Pesto-vateľské celky trvalých porastov</w:t>
            </w:r>
          </w:p>
        </w:tc>
        <w:tc>
          <w:tcPr>
            <w:tcW w:w="486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Základné stádo a ťažné zvieratá</w:t>
            </w:r>
          </w:p>
        </w:tc>
        <w:tc>
          <w:tcPr>
            <w:tcW w:w="436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Ostatný DHM</w:t>
            </w:r>
          </w:p>
        </w:tc>
        <w:tc>
          <w:tcPr>
            <w:tcW w:w="636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Obstarávaný DHM</w:t>
            </w:r>
          </w:p>
        </w:tc>
        <w:tc>
          <w:tcPr>
            <w:tcW w:w="578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Poskytnuté preddavky na DHM</w:t>
            </w:r>
          </w:p>
        </w:tc>
        <w:tc>
          <w:tcPr>
            <w:tcW w:w="343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</w:tr>
      <w:tr w:rsidR="004E2370" w:rsidRPr="009A0D97" w:rsidTr="004E2370">
        <w:tc>
          <w:tcPr>
            <w:tcW w:w="5000" w:type="pct"/>
            <w:gridSpan w:val="10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Prvotné ocenenie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163 722,00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559 441,00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1 292 104,00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4 453,00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117 332,00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2 137 052,00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566 538,00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135 329,00</w:t>
            </w: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584 535,00</w:t>
            </w: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1 286 402,00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7 250,00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53 378,00</w:t>
            </w: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701 867,00</w:t>
            </w: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762 495,00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Presuny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05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56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163 722,00</w:t>
            </w: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1 118 729,00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1 374 055,00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4 453,00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2 660 959,00</w:t>
            </w:r>
          </w:p>
        </w:tc>
      </w:tr>
      <w:tr w:rsidR="004E2370" w:rsidRPr="009A0D97" w:rsidTr="004E2370">
        <w:tc>
          <w:tcPr>
            <w:tcW w:w="5000" w:type="pct"/>
            <w:gridSpan w:val="10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Oprávky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261 421,00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884 772,00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1 146 193,00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25 449,00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177 195,00</w:t>
            </w: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202 644,00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7 250,00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53 378,00</w:t>
            </w: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60 628,00</w:t>
            </w:r>
          </w:p>
        </w:tc>
      </w:tr>
      <w:tr w:rsidR="004E2370" w:rsidRPr="009A0D97" w:rsidTr="004E2370">
        <w:tc>
          <w:tcPr>
            <w:tcW w:w="56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279 620,00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1 008 589,00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1 288 209,00</w:t>
            </w:r>
          </w:p>
        </w:tc>
      </w:tr>
      <w:tr w:rsidR="004E2370" w:rsidRPr="009A0D97" w:rsidTr="004E2370">
        <w:tc>
          <w:tcPr>
            <w:tcW w:w="5000" w:type="pct"/>
            <w:gridSpan w:val="10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Opravné položky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Prírastky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05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Úbytky</w:t>
            </w:r>
          </w:p>
        </w:tc>
        <w:tc>
          <w:tcPr>
            <w:tcW w:w="48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87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05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8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4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3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78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34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56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87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05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636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5000" w:type="pct"/>
            <w:gridSpan w:val="10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Zostatková hodnota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163 722,00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298 020,00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407 332,00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4 453,00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117 332,00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990 859,00</w:t>
            </w:r>
          </w:p>
        </w:tc>
      </w:tr>
      <w:tr w:rsidR="004E2370" w:rsidRPr="009A0D97" w:rsidTr="004E2370"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48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163 722,00</w:t>
            </w:r>
          </w:p>
        </w:tc>
        <w:tc>
          <w:tcPr>
            <w:tcW w:w="38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839 109,00</w:t>
            </w:r>
          </w:p>
        </w:tc>
        <w:tc>
          <w:tcPr>
            <w:tcW w:w="605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365 466,00</w:t>
            </w:r>
          </w:p>
        </w:tc>
        <w:tc>
          <w:tcPr>
            <w:tcW w:w="4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8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4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4 453,00</w:t>
            </w:r>
          </w:p>
        </w:tc>
        <w:tc>
          <w:tcPr>
            <w:tcW w:w="63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57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34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1 372 750,00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70"/>
        <w:gridCol w:w="1971"/>
        <w:gridCol w:w="1971"/>
        <w:gridCol w:w="1971"/>
        <w:gridCol w:w="1971"/>
      </w:tblGrid>
      <w:tr w:rsidR="004E2370" w:rsidRPr="009A0D97" w:rsidTr="004E2370">
        <w:tc>
          <w:tcPr>
            <w:tcW w:w="5000" w:type="pct"/>
            <w:gridSpan w:val="5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lastRenderedPageBreak/>
              <w:t>F. b) Poistenie majetku</w:t>
            </w:r>
          </w:p>
        </w:tc>
      </w:tr>
      <w:tr w:rsidR="004E2370" w:rsidRPr="009A0D97" w:rsidTr="004E2370">
        <w:tc>
          <w:tcPr>
            <w:tcW w:w="10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Poistenie</w:t>
            </w:r>
          </w:p>
        </w:tc>
        <w:tc>
          <w:tcPr>
            <w:tcW w:w="10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Predmet poistenia</w:t>
            </w:r>
          </w:p>
        </w:tc>
        <w:tc>
          <w:tcPr>
            <w:tcW w:w="10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Komentár</w:t>
            </w:r>
          </w:p>
        </w:tc>
        <w:tc>
          <w:tcPr>
            <w:tcW w:w="10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Poistná suma v bežnom období</w:t>
            </w:r>
          </w:p>
        </w:tc>
        <w:tc>
          <w:tcPr>
            <w:tcW w:w="10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Poistná suma v minulom období</w:t>
            </w:r>
          </w:p>
        </w:tc>
      </w:tr>
      <w:tr w:rsidR="004E2370" w:rsidRPr="009A0D97" w:rsidTr="004E2370">
        <w:tc>
          <w:tcPr>
            <w:tcW w:w="10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MSIG Insurance Europe AG</w:t>
            </w:r>
          </w:p>
        </w:tc>
        <w:tc>
          <w:tcPr>
            <w:tcW w:w="10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Administratívna budova</w:t>
            </w:r>
          </w:p>
        </w:tc>
        <w:tc>
          <w:tcPr>
            <w:tcW w:w="10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Živelná udalosť, voda</w:t>
            </w:r>
          </w:p>
        </w:tc>
        <w:tc>
          <w:tcPr>
            <w:tcW w:w="10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1 287 118,00</w:t>
            </w:r>
          </w:p>
        </w:tc>
        <w:tc>
          <w:tcPr>
            <w:tcW w:w="10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556 164,00</w:t>
            </w:r>
          </w:p>
        </w:tc>
      </w:tr>
      <w:tr w:rsidR="003725E7" w:rsidRPr="009A0D97" w:rsidTr="004E2370"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Poisťovňa Union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Dopravné prostriedky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Havarijné poistenie prostredníctvom flotily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676 557,00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535 903,00</w:t>
            </w:r>
          </w:p>
        </w:tc>
      </w:tr>
      <w:tr w:rsidR="003725E7" w:rsidRPr="009A0D97" w:rsidTr="004E2370"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Poisťovňa Union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Dopravné prostriedky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Zákonné poistenie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676 557,00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535 903,00</w:t>
            </w:r>
          </w:p>
        </w:tc>
      </w:tr>
      <w:tr w:rsidR="003725E7" w:rsidRPr="009A0D97" w:rsidTr="004E2370"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MSIG Insurance Europe AG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Zásoby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 xml:space="preserve">Požiar, víchrica, krupobitie, krádež 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9 000 000,00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4E2370"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11 640 232,00</w:t>
            </w:r>
          </w:p>
        </w:tc>
        <w:tc>
          <w:tcPr>
            <w:tcW w:w="1000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1 627 970,00</w:t>
            </w:r>
          </w:p>
        </w:tc>
      </w:tr>
    </w:tbl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c) o dlhodobom hmotnom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7"/>
        <w:gridCol w:w="4927"/>
      </w:tblGrid>
      <w:tr w:rsidR="004E2370" w:rsidRPr="009A0D9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c2) Dlhodobý hmotný majetok, na ktorý je zriadené záložné právo</w:t>
            </w:r>
          </w:p>
        </w:tc>
      </w:tr>
      <w:tr w:rsidR="004E2370" w:rsidRPr="009A0D97" w:rsidTr="004E2370"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Dlhodobý hmotný majetok</w:t>
            </w:r>
          </w:p>
        </w:tc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Hodnota za bežné účtovné obdobie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Dlhodobý hmotný majetok, na ktorý je zriadené záložné právo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1 087 656,00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e) Nehnuteľnosti nezapísané na liste vlastníctva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nevlastní nehnuteľnosti nezapísané na liste vlastníctva.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h) Náklady na výskum a vývoj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nevynakladá náklady na výskum a vývoj.</w:t>
      </w:r>
    </w:p>
    <w:p w:rsidR="0007152B" w:rsidRPr="009A0D97" w:rsidRDefault="0007152B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o) o opravných položkách k zásobám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4"/>
        <w:gridCol w:w="1644"/>
        <w:gridCol w:w="1644"/>
        <w:gridCol w:w="1640"/>
      </w:tblGrid>
      <w:tr w:rsidR="004E2370" w:rsidRPr="009A0D9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o1) Opravné položky k zásobám</w:t>
            </w:r>
          </w:p>
        </w:tc>
      </w:tr>
      <w:tr w:rsidR="004E2370" w:rsidRPr="009A0D97" w:rsidTr="004E2370"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Zásoby</w:t>
            </w:r>
          </w:p>
        </w:tc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OP na začiatku účtovného obdobia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Tvorba OP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Zúčtovanie OP z dôvodu zániku opodstatnenosti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Zúčtovanie OP z dôvodu vyradenia majetku z účtovníctva</w:t>
            </w:r>
          </w:p>
        </w:tc>
        <w:tc>
          <w:tcPr>
            <w:tcW w:w="832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OP na konci účtovného obdobia</w:t>
            </w: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Materiál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Výrobky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Zvieratá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Tovar</w:t>
            </w:r>
          </w:p>
        </w:tc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80 338,00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24 700,00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80 338,00</w:t>
            </w:r>
          </w:p>
        </w:tc>
        <w:tc>
          <w:tcPr>
            <w:tcW w:w="832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24 700,00</w:t>
            </w: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Nehnuteľnosť na predaj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Poskytnuté preddavky  na zásoby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80 338,00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24 700,00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80 338,00</w:t>
            </w:r>
          </w:p>
        </w:tc>
        <w:tc>
          <w:tcPr>
            <w:tcW w:w="832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24 700,00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7"/>
        <w:gridCol w:w="4927"/>
      </w:tblGrid>
      <w:tr w:rsidR="004E2370" w:rsidRPr="009A0D9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lastRenderedPageBreak/>
              <w:t>F. o2) Opravné položky k zásobám, nehnuteľnosti na predaj</w:t>
            </w:r>
          </w:p>
        </w:tc>
      </w:tr>
      <w:tr w:rsidR="004E2370" w:rsidRPr="009A0D97" w:rsidTr="004E2370"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Nehnuteľnosť na predaj</w:t>
            </w:r>
          </w:p>
        </w:tc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Hodnota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p) o zásobách, na ktoré je zriadené záložné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p) Zásoby, na ktoré je zriadené záložné právo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nemá zriadené záložné právo na zásoby.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9A0D97">
              <w:rPr>
                <w:rFonts w:cs="Calibri"/>
                <w:b/>
                <w:sz w:val="24"/>
                <w:szCs w:val="24"/>
              </w:rPr>
              <w:t>F. q) Zákazková výroba a o zákazková výstavba nehnuteľnosti určenej na predaj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q1) Všeobecné údaje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nemá obsahovú náplň na účtovanie o zákazkovej výrobe  a o zákazkovej výstavbe nehnuteľnosti určenej na predaj.</w:t>
      </w:r>
    </w:p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r) o vývoji opravnej položky k 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4"/>
        <w:gridCol w:w="1644"/>
        <w:gridCol w:w="1644"/>
        <w:gridCol w:w="1640"/>
      </w:tblGrid>
      <w:tr w:rsidR="004E2370" w:rsidRPr="009A0D9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r) Zúčtovanie opravných položiek k pohľadávkam</w:t>
            </w:r>
          </w:p>
        </w:tc>
      </w:tr>
      <w:tr w:rsidR="004E2370" w:rsidRPr="009A0D97" w:rsidTr="004E2370"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</w:t>
            </w:r>
          </w:p>
        </w:tc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OP na začiatku účtovného obdobia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Tvorba OP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Zúčtovanie OP z dôvodu zániku opodstatnenosti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Zúčtovanie OP z dôvodu vyradenia majetku z účtovníctva</w:t>
            </w:r>
          </w:p>
        </w:tc>
        <w:tc>
          <w:tcPr>
            <w:tcW w:w="832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OP na konci účtovného obdobia</w:t>
            </w: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z obchodného styku</w:t>
            </w:r>
          </w:p>
        </w:tc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397 176,00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872 996,00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279 975,00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832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990 197,00</w:t>
            </w: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voči DÚJ a MÚJ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pohľadávky v rámci kons. celku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Iné pohľadávky</w:t>
            </w:r>
          </w:p>
        </w:tc>
        <w:tc>
          <w:tcPr>
            <w:tcW w:w="83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397 176,00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872 996,00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279 975,00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832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990 197,00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9A0D97">
              <w:rPr>
                <w:rFonts w:cs="Calibri"/>
                <w:b/>
                <w:sz w:val="24"/>
                <w:szCs w:val="24"/>
              </w:rPr>
              <w:t>F. s) Veková štruktúra pohľadávok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s) o vekovej štruktúre pohľadávok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3"/>
        <w:gridCol w:w="2463"/>
        <w:gridCol w:w="2464"/>
        <w:gridCol w:w="2464"/>
      </w:tblGrid>
      <w:tr w:rsidR="004E2370" w:rsidRPr="009A0D97" w:rsidTr="004E2370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s1) Dlhodobé a krátkodobé pohľadávky</w:t>
            </w:r>
          </w:p>
        </w:tc>
      </w:tr>
      <w:tr w:rsidR="004E2370" w:rsidRPr="009A0D97" w:rsidTr="004E2370"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 lehote splatnosti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 lehote splatnosti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spolu</w:t>
            </w:r>
          </w:p>
        </w:tc>
      </w:tr>
      <w:tr w:rsidR="004E2370" w:rsidRPr="009A0D97" w:rsidTr="004E2370">
        <w:tc>
          <w:tcPr>
            <w:tcW w:w="5000" w:type="pct"/>
            <w:gridSpan w:val="4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Dlhodobé pohľadávky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 z obchodného styku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voči DÚJ a MÚJ</w:t>
            </w: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Iné pohľadávky</w:t>
            </w: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250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4E2370">
        <w:tc>
          <w:tcPr>
            <w:tcW w:w="1250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5000" w:type="pct"/>
            <w:gridSpan w:val="4"/>
            <w:shd w:val="clear" w:color="auto" w:fill="E6E6E6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Krátkodobé pohľadávky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z obchodného styku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7 577 683,00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17 830 415,00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25 408 098,00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voči DÚJ a MÚJ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Sociálne poistenie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Daňové pohľadávky a dotácie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118 367,00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118 367,00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Iné pohľadávky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91 776,00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91 776,00</w:t>
            </w:r>
          </w:p>
        </w:tc>
      </w:tr>
      <w:tr w:rsidR="004E2370" w:rsidRPr="009A0D97" w:rsidTr="004E2370"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7 787 826,00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17 830 415,00</w:t>
            </w:r>
          </w:p>
        </w:tc>
        <w:tc>
          <w:tcPr>
            <w:tcW w:w="125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25 618 241,00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t) a u) o pohľadávkach zabezpečených záložným právom alebo inou formou zabezpečenia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t) u) Pohľadávky zabezpečené záložným právom alebo inou formou zabezpečenia s uvedením formy zabezpečenia, pohľadávky, na ktoré sa zriadilo záložné právo</w:t>
            </w:r>
          </w:p>
        </w:tc>
      </w:tr>
      <w:tr w:rsidR="004E2370" w:rsidRPr="009A0D97" w:rsidTr="00D7366F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Opis predmetu záložného práva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Hodnota predmetu</w:t>
            </w:r>
          </w:p>
        </w:tc>
        <w:tc>
          <w:tcPr>
            <w:tcW w:w="1668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Hodnota pohľadávky</w:t>
            </w:r>
          </w:p>
        </w:tc>
      </w:tr>
      <w:tr w:rsidR="004E2370" w:rsidRPr="009A0D97" w:rsidTr="00D7366F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3 725 260,00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3 725 260,00</w:t>
            </w:r>
          </w:p>
        </w:tc>
      </w:tr>
      <w:tr w:rsidR="004E2370" w:rsidRPr="009A0D97" w:rsidTr="00D7366F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166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b/>
          <w:i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b/>
          <w:i/>
          <w:sz w:val="20"/>
          <w:szCs w:val="20"/>
        </w:rPr>
      </w:pPr>
    </w:p>
    <w:p w:rsidR="00485377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v) a časti G. písm. f) o odloženej daňovej pohľadávke alebo o odloženom daňovom záväzku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v) Odložená daňová pohľadávka alebo odložený daňový záväzok</w:t>
            </w:r>
          </w:p>
        </w:tc>
      </w:tr>
      <w:tr w:rsidR="004E2370" w:rsidRPr="009A0D97" w:rsidTr="004E2370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Dočasné rozdiely medzi účtovnou hodnotou majetku a daňovou základňou, z toho: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285 920,00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252 769,00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odpočítateľné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285 920,00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252 769,00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zdaniteľné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Dočasné rozdiely medzi účtovnou hodnotou záväzkov a daňovou základňou, z toho: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14 493,00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90 291,00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odpočítateľné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14 493,00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90 291,00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zdaniteľné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Sadzba dane z príjmov ( v %)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22,00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22,00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8 622,00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19 864,00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11 242,00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512,00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Zaúčtovaná  ako zníženie nákladov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512,00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Zaúčtovaná do vlastného imania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57 468,00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55 609,00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1 859,00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-998,00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Zaúčtovaná ako náklad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-998,00</w:t>
            </w:r>
          </w:p>
        </w:tc>
      </w:tr>
      <w:tr w:rsidR="006346A8" w:rsidRPr="009A0D97" w:rsidTr="004E2370">
        <w:tc>
          <w:tcPr>
            <w:tcW w:w="1666" w:type="pct"/>
          </w:tcPr>
          <w:p w:rsidR="006346A8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Zaúčtovaná do vlastného imania</w:t>
            </w:r>
          </w:p>
        </w:tc>
        <w:tc>
          <w:tcPr>
            <w:tcW w:w="1666" w:type="pct"/>
          </w:tcPr>
          <w:p w:rsidR="006346A8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6346A8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Iné</w:t>
            </w:r>
          </w:p>
        </w:tc>
        <w:tc>
          <w:tcPr>
            <w:tcW w:w="1666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1667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w) o krátkodobom finančnom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w1) Údaje o významných zložkách krátkodobého finančného majetku 1</w:t>
            </w:r>
          </w:p>
        </w:tc>
      </w:tr>
      <w:tr w:rsidR="004E2370" w:rsidRPr="009A0D97" w:rsidTr="004E2370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Pokladnica, ceniny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7 978,00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2 742,00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315 956,00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135 680,00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Peniaze na ceste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323 934,00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138 422,00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x) o vývoji opravnej položky ku krátkodobému finančnému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x) Opravné položky ku krátkodobému finančnému majetku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netvorila opravné položky ku krátkodobému finančnému majetku.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zc) Významné položky časového rozlíšenia nákladov budúcich období a príjmov budúcich období</w:t>
            </w:r>
          </w:p>
        </w:tc>
      </w:tr>
    </w:tbl>
    <w:p w:rsidR="003725E7" w:rsidRPr="009A0D97" w:rsidRDefault="003725E7" w:rsidP="004E2370">
      <w:pPr>
        <w:rPr>
          <w:rFonts w:cs="Calibri"/>
          <w:sz w:val="24"/>
          <w:szCs w:val="24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Významné položky nákladov budúcich období predstavujú predovšetkým náklady na poistenie majetku náklady na odborné publikácie vo výške, spolu v celkovej výške 13 507,- EUR.</w:t>
      </w: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 xml:space="preserve"> </w:t>
      </w: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F. písm. zd) o majetku prenajatom formou finančného prenájmu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F. zd) Majetok prenajatý formou finančného prenájmu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nemá v evidencii majetok prenajatý formou finančného prenájmu.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G. - Údaje o pasívach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4"/>
        <w:gridCol w:w="1644"/>
        <w:gridCol w:w="1644"/>
        <w:gridCol w:w="1640"/>
      </w:tblGrid>
      <w:tr w:rsidR="004E2370" w:rsidRPr="009A0D9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a1a) Opis základného imania najmä počet akcií, hodnota akcií, práva spojené s jednotlivými druhmi akcií, splatené základné imanie</w:t>
            </w:r>
          </w:p>
        </w:tc>
      </w:tr>
      <w:tr w:rsidR="004E2370" w:rsidRPr="009A0D97" w:rsidTr="004E2370"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Obchodný podiel</w:t>
            </w:r>
          </w:p>
        </w:tc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Zapísané ZI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Nezapísané ZI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Splatené</w:t>
            </w:r>
          </w:p>
        </w:tc>
        <w:tc>
          <w:tcPr>
            <w:tcW w:w="832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Práva spojené s podielom</w:t>
            </w: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Ing. Mária Kylianová</w:t>
            </w:r>
          </w:p>
        </w:tc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1 000 000,00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1 000 000,00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1 000 000,00</w:t>
            </w:r>
          </w:p>
        </w:tc>
        <w:tc>
          <w:tcPr>
            <w:tcW w:w="832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Rozhodovacie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1 000 000,00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1 000 000,00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1 000 000,00</w:t>
            </w: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9A0D97">
              <w:rPr>
                <w:rFonts w:cs="Calibri"/>
                <w:b/>
                <w:sz w:val="24"/>
                <w:szCs w:val="24"/>
              </w:rPr>
              <w:t>G. a3a) Rozdelenie účtovného zisku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G. písm. a) tretiemu bodu o rozdelení účtovného zisku alebo 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7"/>
        <w:gridCol w:w="4927"/>
      </w:tblGrid>
      <w:tr w:rsidR="004E2370" w:rsidRPr="009A0D9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a3a1) Účtovný zisk v bezprostredne predchádzajúcom účtovnom období</w:t>
            </w:r>
          </w:p>
        </w:tc>
      </w:tr>
      <w:tr w:rsidR="004E2370" w:rsidRPr="009A0D97" w:rsidTr="004E2370"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Účtovný zisk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3 174 529,00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7"/>
        <w:gridCol w:w="4927"/>
      </w:tblGrid>
      <w:tr w:rsidR="004E2370" w:rsidRPr="009A0D97" w:rsidTr="004E2370">
        <w:tc>
          <w:tcPr>
            <w:tcW w:w="5000" w:type="pct"/>
            <w:gridSpan w:val="2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a3a2) Rozdelenie účtovného zisku v bežnom účtovnom období</w:t>
            </w:r>
          </w:p>
        </w:tc>
      </w:tr>
      <w:tr w:rsidR="004E2370" w:rsidRPr="009A0D97" w:rsidTr="004E2370"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Rozdelenie účtovného zisku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Prídel do zákonného rezervného fondu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Prídel do sociálneho fondu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Prídel na zvýšenie základného imania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Úhrada straty minulých období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3 174 529,00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Iné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2500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3 174 529,00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9A0D97">
              <w:rPr>
                <w:rFonts w:cs="Calibri"/>
                <w:b/>
                <w:sz w:val="24"/>
                <w:szCs w:val="24"/>
              </w:rPr>
              <w:t>G. b) Rezervy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G. písm. b) o rezervách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4"/>
        <w:gridCol w:w="1644"/>
        <w:gridCol w:w="1644"/>
        <w:gridCol w:w="1640"/>
      </w:tblGrid>
      <w:tr w:rsidR="004E2370" w:rsidRPr="009A0D9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b1) Rezervy - Bežné účtovné obdobie</w:t>
            </w:r>
          </w:p>
        </w:tc>
      </w:tr>
      <w:tr w:rsidR="004E2370" w:rsidRPr="009A0D97" w:rsidTr="004E2370"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Tvorba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Použitie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Zrušenie</w:t>
            </w:r>
          </w:p>
        </w:tc>
        <w:tc>
          <w:tcPr>
            <w:tcW w:w="832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na konci účtovného obdobia</w:t>
            </w: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9 215,00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5 278,00</w:t>
            </w: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14 493,00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Rezerva na odchodné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9 215,00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5 278,00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14 493,00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70 307,00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110 692,00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70 307,00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110 692,00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Rezerva na nevyčerpanú dovolenku vrátane odvodov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64 524,00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105 042,00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64 524,00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64 524,00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Rezerva v súvislosti s uzavretím roka 2013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2 670,00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2 670,00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2 670,00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2 670,00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Rezerva na spotrebu plynu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3 113,00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2 980,00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3 113,00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3 113,00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41"/>
        <w:gridCol w:w="1641"/>
        <w:gridCol w:w="1644"/>
        <w:gridCol w:w="1644"/>
        <w:gridCol w:w="1644"/>
        <w:gridCol w:w="1640"/>
      </w:tblGrid>
      <w:tr w:rsidR="004E2370" w:rsidRPr="009A0D97" w:rsidTr="004E2370">
        <w:tc>
          <w:tcPr>
            <w:tcW w:w="5000" w:type="pct"/>
            <w:gridSpan w:val="6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b2) Rezervy - Bezprostredne predchádzajúce účtovné obdobie</w:t>
            </w:r>
          </w:p>
        </w:tc>
      </w:tr>
      <w:tr w:rsidR="004E2370" w:rsidRPr="009A0D97" w:rsidTr="004E2370"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83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na začiatku účtovného obdobia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Tvorba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Použitie</w:t>
            </w:r>
          </w:p>
        </w:tc>
        <w:tc>
          <w:tcPr>
            <w:tcW w:w="834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Zrušenie</w:t>
            </w:r>
          </w:p>
        </w:tc>
        <w:tc>
          <w:tcPr>
            <w:tcW w:w="832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na konci účtovného obdobia</w:t>
            </w:r>
          </w:p>
        </w:tc>
      </w:tr>
      <w:tr w:rsidR="004E2370" w:rsidRPr="009A0D97" w:rsidTr="004E2370"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83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8 218,00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2 802,00</w:t>
            </w:r>
          </w:p>
        </w:tc>
        <w:tc>
          <w:tcPr>
            <w:tcW w:w="834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1 805,00</w:t>
            </w:r>
          </w:p>
        </w:tc>
        <w:tc>
          <w:tcPr>
            <w:tcW w:w="834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832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9 215,00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Rezerva na odchodné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8 218,00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2 802,00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1 805,00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9 215,00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83 756,00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70 307,00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82 948,00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808,00</w:t>
            </w: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70 307,00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Rezerva na nevyčerpanú dovolenku vrátane odvodov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79 862,00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64 524,00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79 054,00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808,00</w:t>
            </w: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64 524,00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Rezerva v súvislosti s uzavretím roka 2013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1 450,00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2 670,00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1 450,00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2 670,00</w:t>
            </w:r>
          </w:p>
        </w:tc>
      </w:tr>
      <w:tr w:rsidR="003725E7" w:rsidRPr="009A0D97" w:rsidTr="004E2370"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Rezerva na spotrebu plynu</w:t>
            </w:r>
          </w:p>
        </w:tc>
        <w:tc>
          <w:tcPr>
            <w:tcW w:w="833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1 444,00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3 113,00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1 444,00</w:t>
            </w:r>
          </w:p>
        </w:tc>
        <w:tc>
          <w:tcPr>
            <w:tcW w:w="834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3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3 113,00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b/>
          <w:i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b/>
          <w:i/>
          <w:sz w:val="20"/>
          <w:szCs w:val="20"/>
        </w:rPr>
      </w:pPr>
    </w:p>
    <w:p w:rsidR="009C7072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lastRenderedPageBreak/>
        <w:t>Informácie k prílohe č. 3 časti G. písm. c) a 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c) Údaje o výške záväzkov do lehoty splatnosti a po lehote splatnosti</w:t>
            </w:r>
          </w:p>
        </w:tc>
      </w:tr>
      <w:tr w:rsidR="004E2370" w:rsidRPr="009A0D97" w:rsidTr="004E2370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54 447,00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37 354,00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54 447,00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37 354,00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14 187 742,00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15 824 422,00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14 187 742,00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15 824 422,00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Záväzky po lehote splatnosti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1 103 173,00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f) Údaje o spôsobe vzniku odloženého daňového záväzku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6A2A5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Odložený daňový záväzok vznikol z dôvodu rozdielnej výšky medzi účovným a daňovým odpi</w:t>
      </w:r>
      <w:r w:rsidR="006A2A51" w:rsidRPr="009A0D97">
        <w:rPr>
          <w:rFonts w:cs="Calibri"/>
          <w:sz w:val="24"/>
          <w:szCs w:val="24"/>
          <w:lang w:eastAsia="sk-SK"/>
        </w:rPr>
        <w:t>som dlhodobého hmotného majetku.</w:t>
      </w:r>
    </w:p>
    <w:p w:rsidR="006A2A51" w:rsidRPr="009A0D97" w:rsidRDefault="006A2A51" w:rsidP="006A2A51">
      <w:pPr>
        <w:autoSpaceDE w:val="0"/>
        <w:autoSpaceDN w:val="0"/>
        <w:adjustRightInd w:val="0"/>
        <w:spacing w:after="0" w:line="240" w:lineRule="auto"/>
        <w:rPr>
          <w:rFonts w:cs="Calibri"/>
          <w:b/>
          <w:i/>
          <w:sz w:val="20"/>
          <w:szCs w:val="20"/>
        </w:rPr>
      </w:pPr>
    </w:p>
    <w:p w:rsidR="00485377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G. písm. g) o záväzkoch zo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g) Záväzky zo sociálneho fondu</w:t>
            </w:r>
          </w:p>
        </w:tc>
      </w:tr>
      <w:tr w:rsidR="004E2370" w:rsidRPr="009A0D97" w:rsidTr="005C78C5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9A0D97" w:rsidTr="005C78C5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805,00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5 098,00</w:t>
            </w:r>
          </w:p>
        </w:tc>
      </w:tr>
      <w:tr w:rsidR="004E2370" w:rsidRPr="009A0D97" w:rsidTr="005C78C5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13 431,00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10 676,00</w:t>
            </w:r>
          </w:p>
        </w:tc>
      </w:tr>
      <w:tr w:rsidR="004E2370" w:rsidRPr="009A0D97" w:rsidTr="005C78C5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Tvorba sociálneho fondu zo zisku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5C78C5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Ostatná tvorba sociálneho fondu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5C78C5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13 431,00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10 676,00</w:t>
            </w:r>
          </w:p>
        </w:tc>
      </w:tr>
      <w:tr w:rsidR="004E2370" w:rsidRPr="009A0D97" w:rsidTr="005C78C5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8 635,00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14 969,00</w:t>
            </w:r>
          </w:p>
        </w:tc>
      </w:tr>
      <w:tr w:rsidR="004E2370" w:rsidRPr="009A0D97" w:rsidTr="005C78C5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Konečný zostatok sociálneho fondu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5 601,00</w:t>
            </w:r>
          </w:p>
        </w:tc>
        <w:tc>
          <w:tcPr>
            <w:tcW w:w="1668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805,00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9A0D97">
              <w:rPr>
                <w:rFonts w:cs="Calibri"/>
                <w:b/>
                <w:sz w:val="24"/>
                <w:szCs w:val="24"/>
              </w:rPr>
              <w:t>G. i) Bankové úvery, pôžičky a návratné finančné výpomoci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485377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G. písm. i) o bankových úveroch, pôžičkách a krátkodobých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37"/>
        <w:gridCol w:w="1351"/>
        <w:gridCol w:w="1362"/>
        <w:gridCol w:w="1364"/>
        <w:gridCol w:w="1364"/>
        <w:gridCol w:w="1476"/>
        <w:gridCol w:w="1500"/>
      </w:tblGrid>
      <w:tr w:rsidR="00993A74" w:rsidRPr="009A0D97" w:rsidTr="00993A74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:rsidR="00993A74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i1) Bankové úvery</w:t>
            </w:r>
          </w:p>
        </w:tc>
      </w:tr>
      <w:tr w:rsidR="00993A74" w:rsidRPr="009A0D97" w:rsidTr="003725E7">
        <w:tc>
          <w:tcPr>
            <w:tcW w:w="729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686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Mena</w:t>
            </w:r>
          </w:p>
        </w:tc>
        <w:tc>
          <w:tcPr>
            <w:tcW w:w="691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Úrok p. a. v %</w:t>
            </w:r>
          </w:p>
        </w:tc>
        <w:tc>
          <w:tcPr>
            <w:tcW w:w="692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Dátum splatnosti</w:t>
            </w:r>
          </w:p>
        </w:tc>
        <w:tc>
          <w:tcPr>
            <w:tcW w:w="692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istiny v príslušnej mene za bežné účtovné obdobie</w:t>
            </w:r>
          </w:p>
        </w:tc>
        <w:tc>
          <w:tcPr>
            <w:tcW w:w="749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istiny v eurách za bežné účtovné obdobie</w:t>
            </w:r>
          </w:p>
        </w:tc>
        <w:tc>
          <w:tcPr>
            <w:tcW w:w="760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istiny v príslušnej mene za bezprostredne predchádzajúce účtovné obdobie</w:t>
            </w:r>
          </w:p>
        </w:tc>
      </w:tr>
      <w:tr w:rsidR="003725E7" w:rsidRPr="009A0D97" w:rsidTr="003725E7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E6E6E6"/>
          </w:tcPr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Dlhodobé bankové úvery</w:t>
            </w:r>
          </w:p>
        </w:tc>
      </w:tr>
      <w:tr w:rsidR="003725E7" w:rsidRPr="009A0D97" w:rsidTr="003725E7">
        <w:tc>
          <w:tcPr>
            <w:tcW w:w="5000" w:type="pct"/>
            <w:gridSpan w:val="7"/>
            <w:shd w:val="clear" w:color="auto" w:fill="E6E6E6"/>
          </w:tcPr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Krátkodobé bankové úvery</w:t>
            </w:r>
          </w:p>
        </w:tc>
      </w:tr>
      <w:tr w:rsidR="003725E7" w:rsidRPr="009A0D97" w:rsidTr="003725E7">
        <w:tc>
          <w:tcPr>
            <w:tcW w:w="729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Kontokorentný úver</w:t>
            </w:r>
          </w:p>
        </w:tc>
        <w:tc>
          <w:tcPr>
            <w:tcW w:w="68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EUR</w:t>
            </w:r>
          </w:p>
        </w:tc>
        <w:tc>
          <w:tcPr>
            <w:tcW w:w="6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692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15.04.2015</w:t>
            </w:r>
          </w:p>
        </w:tc>
        <w:tc>
          <w:tcPr>
            <w:tcW w:w="692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749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5 055 016,00</w:t>
            </w:r>
          </w:p>
        </w:tc>
        <w:tc>
          <w:tcPr>
            <w:tcW w:w="760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3 339 029,00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69"/>
        <w:gridCol w:w="1365"/>
        <w:gridCol w:w="1376"/>
        <w:gridCol w:w="1378"/>
        <w:gridCol w:w="1378"/>
        <w:gridCol w:w="1490"/>
        <w:gridCol w:w="1498"/>
      </w:tblGrid>
      <w:tr w:rsidR="00993A74" w:rsidRPr="009A0D97" w:rsidTr="00993A74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:rsidR="00993A74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lastRenderedPageBreak/>
              <w:t>G. i2) Pôžičky, krátkodobé finančné výpomoci</w:t>
            </w:r>
          </w:p>
        </w:tc>
      </w:tr>
      <w:tr w:rsidR="00993A74" w:rsidRPr="009A0D97" w:rsidTr="003725E7">
        <w:tc>
          <w:tcPr>
            <w:tcW w:w="695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693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Mena</w:t>
            </w:r>
          </w:p>
        </w:tc>
        <w:tc>
          <w:tcPr>
            <w:tcW w:w="698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Úrok p. a. v %</w:t>
            </w:r>
          </w:p>
        </w:tc>
        <w:tc>
          <w:tcPr>
            <w:tcW w:w="699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Dátum splatnosti</w:t>
            </w:r>
          </w:p>
        </w:tc>
        <w:tc>
          <w:tcPr>
            <w:tcW w:w="699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istiny v príslušnej mene za bežné účtovné obdobie</w:t>
            </w:r>
          </w:p>
        </w:tc>
        <w:tc>
          <w:tcPr>
            <w:tcW w:w="756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istiny v eurách za bežné účtovné obdobie</w:t>
            </w:r>
          </w:p>
        </w:tc>
        <w:tc>
          <w:tcPr>
            <w:tcW w:w="760" w:type="pct"/>
            <w:tcBorders>
              <w:bottom w:val="single" w:sz="4" w:space="0" w:color="auto"/>
            </w:tcBorders>
            <w:shd w:val="clear" w:color="auto" w:fill="E0E0E0"/>
          </w:tcPr>
          <w:p w:rsidR="00993A74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istiny v príslušnej mene za bezprostredne predchádzajúce účtovné obdobie</w:t>
            </w:r>
          </w:p>
        </w:tc>
      </w:tr>
      <w:tr w:rsidR="003725E7" w:rsidRPr="009A0D97" w:rsidTr="003725E7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E6E6E6"/>
          </w:tcPr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Dlhodobé pôžičky</w:t>
            </w:r>
          </w:p>
        </w:tc>
      </w:tr>
      <w:tr w:rsidR="003725E7" w:rsidRPr="009A0D97" w:rsidTr="003725E7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E6E6E6"/>
          </w:tcPr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Krátkodobé pôžičky</w:t>
            </w:r>
          </w:p>
        </w:tc>
      </w:tr>
      <w:tr w:rsidR="003725E7" w:rsidRPr="009A0D97" w:rsidTr="003725E7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E6E6E6"/>
          </w:tcPr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Krátkodobé finančné výpomoci</w:t>
            </w:r>
          </w:p>
        </w:tc>
      </w:tr>
      <w:tr w:rsidR="003725E7" w:rsidRPr="009A0D97" w:rsidTr="003725E7">
        <w:tc>
          <w:tcPr>
            <w:tcW w:w="5000" w:type="pct"/>
            <w:gridSpan w:val="7"/>
            <w:shd w:val="clear" w:color="auto" w:fill="E6E6E6"/>
          </w:tcPr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Krátkodobé finančné výpomoci od fyzických osôb</w:t>
            </w:r>
          </w:p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EUR</w:t>
            </w:r>
          </w:p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31.12.2014</w:t>
            </w:r>
          </w:p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939 464,00</w:t>
            </w:r>
          </w:p>
          <w:p w:rsidR="003725E7" w:rsidRPr="009A0D97" w:rsidRDefault="003725E7" w:rsidP="003725E7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899 665,00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G. j) Významné položky časového rozlíšenia výdavkov budúcich období a výnosov budúcich období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nevykazuje významné položky časového rozlíšenia výdavkov budúcich období.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H. - Údaje o</w:t>
            </w:r>
            <w:r w:rsidR="0007152B" w:rsidRPr="009A0D97">
              <w:rPr>
                <w:rFonts w:cs="Calibri"/>
                <w:b/>
                <w:sz w:val="32"/>
                <w:szCs w:val="32"/>
              </w:rPr>
              <w:t> </w:t>
            </w:r>
            <w:r w:rsidRPr="009A0D97">
              <w:rPr>
                <w:rFonts w:cs="Calibri"/>
                <w:b/>
                <w:sz w:val="32"/>
                <w:szCs w:val="32"/>
              </w:rPr>
              <w:t>výnosoch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H. a) Sumy tržieb za vlastné výkony a</w:t>
            </w:r>
            <w:r w:rsidR="0007152B" w:rsidRPr="009A0D97">
              <w:rPr>
                <w:rFonts w:cs="Calibri"/>
                <w:b/>
                <w:sz w:val="20"/>
                <w:szCs w:val="20"/>
              </w:rPr>
              <w:t> </w:t>
            </w:r>
            <w:r w:rsidRPr="009A0D97">
              <w:rPr>
                <w:rFonts w:cs="Calibri"/>
                <w:b/>
                <w:sz w:val="20"/>
                <w:szCs w:val="20"/>
              </w:rPr>
              <w:t>tovar</w:t>
            </w:r>
          </w:p>
        </w:tc>
      </w:tr>
    </w:tbl>
    <w:p w:rsidR="003725E7" w:rsidRPr="009A0D97" w:rsidRDefault="003725E7" w:rsidP="004E2370">
      <w:pPr>
        <w:rPr>
          <w:rFonts w:cs="Calibri"/>
          <w:sz w:val="24"/>
          <w:szCs w:val="24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Hlavnou činnosťou spoločnosti je predaj zdravotníckeho tovaru, z ktorej dosiahla tržby za rok vo výške 41 873 527 EUR, z toho 1 153 556 EUR v Českej republike prostredníctvom organizačnej zložky a 40 719 971 EUR v Slovenskej republike.</w:t>
      </w: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Z celkových výnosov za predaj služieb vo výške 149 008 EUR spoločnosť dosiahla najväčšie tržby za  skladovanie tovaru, a to vo výške 82 704 EUR, všetko v Slovenskej republike.</w:t>
      </w: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17"/>
          <w:szCs w:val="17"/>
          <w:lang w:eastAsia="sk-SK"/>
        </w:rPr>
      </w:pPr>
      <w:r w:rsidRPr="009A0D97">
        <w:rPr>
          <w:rFonts w:cs="Calibri"/>
          <w:sz w:val="17"/>
          <w:szCs w:val="17"/>
          <w:lang w:eastAsia="sk-SK"/>
        </w:rPr>
        <w:t>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H. d) Opis a suma ostatných významných položiek výnosov z hospodárskej činnosti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Významnou položkou výnosov z hospodárskej činnosti sú prijaté náhrady od poisťovní za škodové udalosti vo výške 18 834 EUR.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H. e) Opis a suma významných položiek finančných výnosov a celková suma kurzových ziskov</w:t>
            </w:r>
          </w:p>
        </w:tc>
      </w:tr>
    </w:tbl>
    <w:p w:rsidR="003725E7" w:rsidRPr="009A0D97" w:rsidRDefault="003725E7" w:rsidP="004E2370">
      <w:pPr>
        <w:rPr>
          <w:rFonts w:cs="Calibri"/>
          <w:sz w:val="24"/>
          <w:szCs w:val="24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Finančné výnosy dosiahla spoločnosť iba z úrokov na bankových účtoch vo výške 668 EUR.</w:t>
      </w: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Kurzové zisky z činnosti v priebehu účtovného roka boli dosiahnuté vo výške 1 163 EUR a k 31.12., tj. ku dňu zostavenia účtovnej závierky vo výške 5 222 EUR.</w:t>
      </w:r>
    </w:p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b/>
          <w:i/>
          <w:sz w:val="20"/>
          <w:szCs w:val="20"/>
        </w:rPr>
      </w:pPr>
    </w:p>
    <w:p w:rsidR="00AD4168" w:rsidRPr="009A0D97" w:rsidRDefault="00AD4168" w:rsidP="004E2370">
      <w:pPr>
        <w:rPr>
          <w:rFonts w:cs="Calibri"/>
          <w:b/>
          <w:i/>
          <w:sz w:val="20"/>
          <w:szCs w:val="20"/>
        </w:rPr>
      </w:pPr>
    </w:p>
    <w:p w:rsidR="0007152B" w:rsidRPr="009A0D97" w:rsidRDefault="0007152B" w:rsidP="004E2370">
      <w:pPr>
        <w:rPr>
          <w:rFonts w:cs="Calibri"/>
          <w:b/>
          <w:i/>
          <w:sz w:val="20"/>
          <w:szCs w:val="20"/>
        </w:rPr>
      </w:pPr>
    </w:p>
    <w:p w:rsidR="00485377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H. písm. g) o čistom obrate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H. g) Suma čistého obratu podľa § 19 ods. 1 písm. a) druhého bodu zákona</w:t>
            </w:r>
          </w:p>
        </w:tc>
      </w:tr>
      <w:tr w:rsidR="004E2370" w:rsidRPr="009A0D97" w:rsidTr="004E2370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Tržby za vlastné výrobky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Tržby z predaja služieb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149 008,00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115 355,00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Tržby za tovar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41 873 527,00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39 695 395,00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Výnosy zo zákazky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Výnosy z nehnuteľnosti na predaj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25 839,00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42 022 535,00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39 836 589,00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07152B" w:rsidRPr="009A0D97" w:rsidRDefault="0007152B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I. - Údaje o nákladoch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I. a) Opis a suma významných položiek nákladov za poskytnuté služby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Z vynaložených nákladov za poskytnuté služby predstavujú najväčšiu položku náklady na reklamu vo výške 2 638 101 EUR. Ďalšie významné položky sú náklady na opravy a udržovanie vo výške 104 208 EUR, cestovné náklady vo výške 100 910 EUR a náklady na reprezentáciu 118 748 EUR.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I. b) Opis a suma významných položiek ostatných nákladov z hospodárskej činnosti</w:t>
            </w:r>
          </w:p>
        </w:tc>
      </w:tr>
    </w:tbl>
    <w:p w:rsidR="003725E7" w:rsidRPr="009A0D97" w:rsidRDefault="003725E7" w:rsidP="004E2370">
      <w:pPr>
        <w:rPr>
          <w:rFonts w:cs="Calibri"/>
          <w:sz w:val="24"/>
          <w:szCs w:val="24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Významné položky ostatných nákladov na hospodársku činnosť predstavujú náklady na nepredajný tovar vo výške 82 568 EUR a náklady na poistenie majetku vo výške 25 408 EUR.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I. c) Opis a suma významných položiek finančných nákladov a celková suma kurzových strát, osobitne sa uvádza suma kurzových strát účtovaná ku dňu, ku ktorému sa zostavuje účtovná závierka</w:t>
            </w:r>
          </w:p>
        </w:tc>
      </w:tr>
    </w:tbl>
    <w:p w:rsidR="003725E7" w:rsidRPr="009A0D97" w:rsidRDefault="003725E7" w:rsidP="004E2370">
      <w:pPr>
        <w:rPr>
          <w:rFonts w:cs="Calibri"/>
          <w:sz w:val="24"/>
          <w:szCs w:val="24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Významnú položku finančných nákladov predstavujú náklady na poskytnutý úver a krátkodobé výpomoci vo výške 102 412 EUR.</w:t>
      </w: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Kurzové straty z činnosti v priebehu účtovného roka boli vykázané vo výške 2 901 EUR a k 31.12., tj. ku dňu zostavenia účtovnej závierky vo výške 5 355 EUR.</w:t>
      </w:r>
    </w:p>
    <w:p w:rsidR="003725E7" w:rsidRPr="009A0D97" w:rsidRDefault="003725E7" w:rsidP="004E2370">
      <w:pPr>
        <w:rPr>
          <w:rFonts w:cs="Calibri"/>
          <w:b/>
          <w:i/>
          <w:sz w:val="20"/>
          <w:szCs w:val="20"/>
        </w:rPr>
      </w:pPr>
    </w:p>
    <w:p w:rsidR="0007152B" w:rsidRPr="009A0D97" w:rsidRDefault="0007152B" w:rsidP="004E2370">
      <w:pPr>
        <w:rPr>
          <w:rFonts w:cs="Calibri"/>
          <w:b/>
          <w:i/>
          <w:sz w:val="20"/>
          <w:szCs w:val="20"/>
        </w:rPr>
      </w:pPr>
    </w:p>
    <w:p w:rsidR="0007152B" w:rsidRPr="009A0D97" w:rsidRDefault="0007152B" w:rsidP="004E2370">
      <w:pPr>
        <w:rPr>
          <w:rFonts w:cs="Calibri"/>
          <w:b/>
          <w:i/>
          <w:sz w:val="20"/>
          <w:szCs w:val="20"/>
        </w:rPr>
      </w:pPr>
    </w:p>
    <w:p w:rsidR="0007152B" w:rsidRPr="009A0D97" w:rsidRDefault="0007152B" w:rsidP="004E2370">
      <w:pPr>
        <w:rPr>
          <w:rFonts w:cs="Calibri"/>
          <w:b/>
          <w:i/>
          <w:sz w:val="20"/>
          <w:szCs w:val="20"/>
        </w:rPr>
      </w:pPr>
    </w:p>
    <w:p w:rsidR="0007152B" w:rsidRPr="009A0D97" w:rsidRDefault="0007152B" w:rsidP="004E2370">
      <w:pPr>
        <w:rPr>
          <w:rFonts w:cs="Calibri"/>
          <w:b/>
          <w:i/>
          <w:sz w:val="20"/>
          <w:szCs w:val="20"/>
        </w:rPr>
      </w:pPr>
    </w:p>
    <w:p w:rsidR="00485377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lastRenderedPageBreak/>
        <w:t>Informácie k prílohe č. 3 časti I. o nákladoch voči audítorovi, audítorskej spoločnosti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544E50" w:rsidRPr="009A0D97" w:rsidTr="0043227B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544E50" w:rsidRPr="009A0D97" w:rsidRDefault="003725E7" w:rsidP="0043227B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I. e) Opis a celková suma nákladov za overenie individuálnej účtovnej závierky audítorom alebo audítorskou spoločnosťou, uisťovacie audítorské služby</w:t>
            </w:r>
          </w:p>
        </w:tc>
      </w:tr>
      <w:tr w:rsidR="00544E50" w:rsidRPr="009A0D97" w:rsidTr="0043227B">
        <w:tc>
          <w:tcPr>
            <w:tcW w:w="1666" w:type="pct"/>
            <w:shd w:val="clear" w:color="auto" w:fill="E0E0E0"/>
          </w:tcPr>
          <w:p w:rsidR="00544E50" w:rsidRPr="009A0D97" w:rsidRDefault="003725E7" w:rsidP="0043227B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544E50" w:rsidRPr="009A0D97" w:rsidRDefault="003725E7" w:rsidP="0043227B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</w:t>
            </w:r>
          </w:p>
        </w:tc>
        <w:tc>
          <w:tcPr>
            <w:tcW w:w="1668" w:type="pct"/>
            <w:shd w:val="clear" w:color="auto" w:fill="E0E0E0"/>
          </w:tcPr>
          <w:p w:rsidR="00544E50" w:rsidRPr="009A0D97" w:rsidRDefault="003725E7" w:rsidP="0043227B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544E50" w:rsidRPr="009A0D97" w:rsidTr="0043227B"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5 170,00</w:t>
            </w:r>
          </w:p>
        </w:tc>
        <w:tc>
          <w:tcPr>
            <w:tcW w:w="1668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5 170,00</w:t>
            </w:r>
          </w:p>
        </w:tc>
      </w:tr>
      <w:tr w:rsidR="00544E50" w:rsidRPr="009A0D97" w:rsidTr="0043227B"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5 170,00</w:t>
            </w:r>
          </w:p>
        </w:tc>
        <w:tc>
          <w:tcPr>
            <w:tcW w:w="1668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5 170,00</w:t>
            </w:r>
          </w:p>
        </w:tc>
      </w:tr>
      <w:tr w:rsidR="00544E50" w:rsidRPr="009A0D97" w:rsidTr="0043227B"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iné uisťovacie audítorské služby</w:t>
            </w:r>
          </w:p>
        </w:tc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8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544E50" w:rsidRPr="009A0D97" w:rsidTr="0043227B"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súvisiace audítorské služby</w:t>
            </w:r>
          </w:p>
        </w:tc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8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544E50" w:rsidRPr="009A0D97" w:rsidTr="0043227B"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daňové poradenstvo</w:t>
            </w:r>
          </w:p>
        </w:tc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8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544E50" w:rsidRPr="009A0D97" w:rsidTr="0043227B"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neaudítorské služby</w:t>
            </w:r>
          </w:p>
        </w:tc>
        <w:tc>
          <w:tcPr>
            <w:tcW w:w="1666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8" w:type="pct"/>
          </w:tcPr>
          <w:p w:rsidR="00544E50" w:rsidRPr="009A0D97" w:rsidRDefault="003725E7" w:rsidP="0043227B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</w:tbl>
    <w:p w:rsidR="00AD4168" w:rsidRPr="009A0D97" w:rsidRDefault="00AD4168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J. - Údaje o daniach z príjmov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485377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t>Informácie k prílohe č. 3 časti J. písm. a) až e) o daniach z príjmov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84"/>
        <w:gridCol w:w="3283"/>
        <w:gridCol w:w="3287"/>
      </w:tblGrid>
      <w:tr w:rsidR="004E2370" w:rsidRPr="009A0D97" w:rsidTr="004E2370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J. a) Suma odložených daní z príjmov účtovaných v bežnom účtovnom období ako náklad alebo výnos vyplývajúcej zo zmeny sadzby dane z príjmov</w:t>
            </w:r>
          </w:p>
        </w:tc>
      </w:tr>
      <w:tr w:rsidR="004E2370" w:rsidRPr="009A0D97" w:rsidTr="004E2370"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166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</w:t>
            </w:r>
          </w:p>
        </w:tc>
        <w:tc>
          <w:tcPr>
            <w:tcW w:w="1667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903,00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2 527,00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odloženej daň. pohľadávky týkajúca sa umorenia daň. straty, nevyužitých daň. odpočtov a iných nárokov, ako aj dočasných rozdielov predchádzajúcich účt. období, ku ktorým sa v predchádzajúcich účt. obdobiach odložená daň. pohľadávka neúčtovala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odloženého daňového záväzku, ktorý vznikol z dôvodu neúčtovania tej časti odloženej daňovej  pohľadávky v bežnom účtovnom období, o ktorej sa účtovalo v predchádzajúcich účtovných obdobiach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  <w:tr w:rsidR="004E2370" w:rsidRPr="009A0D97" w:rsidTr="004E2370"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6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16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</w:tr>
    </w:tbl>
    <w:p w:rsidR="00485377" w:rsidRPr="009A0D97" w:rsidRDefault="003725E7" w:rsidP="004E2370">
      <w:pPr>
        <w:rPr>
          <w:rFonts w:cs="Calibri"/>
          <w:sz w:val="20"/>
          <w:szCs w:val="20"/>
        </w:rPr>
      </w:pPr>
      <w:r w:rsidRPr="009A0D97">
        <w:rPr>
          <w:rFonts w:cs="Calibri"/>
          <w:b/>
          <w:i/>
          <w:sz w:val="20"/>
          <w:szCs w:val="20"/>
        </w:rPr>
        <w:lastRenderedPageBreak/>
        <w:t>Informácie k prílohe č. 3 časti J. písm. f) a g) o daniach z príjmov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81"/>
        <w:gridCol w:w="1003"/>
        <w:gridCol w:w="1003"/>
        <w:gridCol w:w="1003"/>
        <w:gridCol w:w="1721"/>
        <w:gridCol w:w="1721"/>
        <w:gridCol w:w="1722"/>
      </w:tblGrid>
      <w:tr w:rsidR="004E2370" w:rsidRPr="009A0D97" w:rsidTr="004E2370">
        <w:tc>
          <w:tcPr>
            <w:tcW w:w="5000" w:type="pct"/>
            <w:gridSpan w:val="7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J. f) Vzťah medzi sumou splatnej dane z príjmov a sumou odloženej dane z príjmov a medzi výsledkom hospodárenia pred zdanením</w:t>
            </w:r>
          </w:p>
        </w:tc>
      </w:tr>
      <w:tr w:rsidR="004E2370" w:rsidRPr="009A0D97" w:rsidTr="00F306EC">
        <w:tc>
          <w:tcPr>
            <w:tcW w:w="85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Názov položky</w:t>
            </w:r>
          </w:p>
        </w:tc>
        <w:tc>
          <w:tcPr>
            <w:tcW w:w="509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 - Základ dane</w:t>
            </w:r>
          </w:p>
        </w:tc>
        <w:tc>
          <w:tcPr>
            <w:tcW w:w="509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 - Daň</w:t>
            </w:r>
          </w:p>
        </w:tc>
        <w:tc>
          <w:tcPr>
            <w:tcW w:w="509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 - Daň v %</w:t>
            </w:r>
          </w:p>
        </w:tc>
        <w:tc>
          <w:tcPr>
            <w:tcW w:w="87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 - Základ dane</w:t>
            </w:r>
          </w:p>
        </w:tc>
        <w:tc>
          <w:tcPr>
            <w:tcW w:w="87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 - Daň</w:t>
            </w:r>
          </w:p>
        </w:tc>
        <w:tc>
          <w:tcPr>
            <w:tcW w:w="873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 - Daň v %</w:t>
            </w:r>
          </w:p>
        </w:tc>
      </w:tr>
      <w:tr w:rsidR="004E2370" w:rsidRPr="009A0D97" w:rsidTr="00F306EC">
        <w:tc>
          <w:tcPr>
            <w:tcW w:w="85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Výsledok hospodárenia pred  zdanením, z toho: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3 859 119,00</w:t>
            </w: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4 150 420,00</w:t>
            </w: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F306EC">
        <w:tc>
          <w:tcPr>
            <w:tcW w:w="85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teoretická daň</w:t>
            </w: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849 006,00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22,00</w:t>
            </w: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954 597,00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23,00</w:t>
            </w:r>
          </w:p>
        </w:tc>
      </w:tr>
      <w:tr w:rsidR="000838D6" w:rsidRPr="009A0D97" w:rsidTr="00F306EC">
        <w:tc>
          <w:tcPr>
            <w:tcW w:w="853" w:type="pct"/>
          </w:tcPr>
          <w:p w:rsidR="000838D6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Daňovo neuznané náklady</w:t>
            </w:r>
          </w:p>
        </w:tc>
        <w:tc>
          <w:tcPr>
            <w:tcW w:w="509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128 278,00</w:t>
            </w:r>
          </w:p>
        </w:tc>
        <w:tc>
          <w:tcPr>
            <w:tcW w:w="509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28 221,00</w:t>
            </w:r>
          </w:p>
        </w:tc>
        <w:tc>
          <w:tcPr>
            <w:tcW w:w="509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22,00</w:t>
            </w:r>
          </w:p>
        </w:tc>
        <w:tc>
          <w:tcPr>
            <w:tcW w:w="873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179 724,00</w:t>
            </w:r>
          </w:p>
        </w:tc>
        <w:tc>
          <w:tcPr>
            <w:tcW w:w="873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41 336,00</w:t>
            </w:r>
          </w:p>
        </w:tc>
        <w:tc>
          <w:tcPr>
            <w:tcW w:w="873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23,00</w:t>
            </w:r>
          </w:p>
        </w:tc>
      </w:tr>
      <w:tr w:rsidR="000838D6" w:rsidRPr="009A0D97" w:rsidTr="00F306EC">
        <w:tc>
          <w:tcPr>
            <w:tcW w:w="853" w:type="pct"/>
          </w:tcPr>
          <w:p w:rsidR="000838D6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Výnosy nepodliehajúce dani</w:t>
            </w:r>
          </w:p>
        </w:tc>
        <w:tc>
          <w:tcPr>
            <w:tcW w:w="509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96 357,00</w:t>
            </w:r>
          </w:p>
        </w:tc>
        <w:tc>
          <w:tcPr>
            <w:tcW w:w="509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21 198,00</w:t>
            </w:r>
          </w:p>
        </w:tc>
        <w:tc>
          <w:tcPr>
            <w:tcW w:w="509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22,00</w:t>
            </w:r>
          </w:p>
        </w:tc>
        <w:tc>
          <w:tcPr>
            <w:tcW w:w="873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16 015,00</w:t>
            </w:r>
          </w:p>
        </w:tc>
        <w:tc>
          <w:tcPr>
            <w:tcW w:w="873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3 683,00</w:t>
            </w:r>
          </w:p>
        </w:tc>
        <w:tc>
          <w:tcPr>
            <w:tcW w:w="873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23,00</w:t>
            </w:r>
          </w:p>
        </w:tc>
      </w:tr>
      <w:tr w:rsidR="000838D6" w:rsidRPr="009A0D97" w:rsidTr="00F306EC">
        <w:tc>
          <w:tcPr>
            <w:tcW w:w="853" w:type="pct"/>
          </w:tcPr>
          <w:p w:rsidR="000838D6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509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509" w:type="pct"/>
          </w:tcPr>
          <w:p w:rsidR="000838D6" w:rsidRPr="009A0D97" w:rsidRDefault="000838D6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0838D6" w:rsidRPr="009A0D97" w:rsidRDefault="000838D6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0838D6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873" w:type="pct"/>
          </w:tcPr>
          <w:p w:rsidR="000838D6" w:rsidRPr="009A0D97" w:rsidRDefault="000838D6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0838D6" w:rsidRPr="009A0D97" w:rsidRDefault="000838D6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F306EC">
        <w:tc>
          <w:tcPr>
            <w:tcW w:w="85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Umorenie daňovej straty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0,00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23,00</w:t>
            </w:r>
          </w:p>
        </w:tc>
      </w:tr>
      <w:tr w:rsidR="004E2370" w:rsidRPr="009A0D97" w:rsidTr="00F306EC">
        <w:tc>
          <w:tcPr>
            <w:tcW w:w="85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Zmena sadzby dane</w:t>
            </w: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F306EC">
        <w:tc>
          <w:tcPr>
            <w:tcW w:w="85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Iné</w:t>
            </w: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4E2370" w:rsidRPr="009A0D97" w:rsidTr="00F306EC">
        <w:tc>
          <w:tcPr>
            <w:tcW w:w="85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Spolu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3 891 040,00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856 029,00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4 314 129,00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992 250,00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23,00</w:t>
            </w:r>
          </w:p>
        </w:tc>
      </w:tr>
      <w:tr w:rsidR="004E2370" w:rsidRPr="009A0D97" w:rsidTr="00F306EC">
        <w:tc>
          <w:tcPr>
            <w:tcW w:w="85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Splatná daň z príjmov</w:t>
            </w: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855 831,00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22,00</w:t>
            </w: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992 256,00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23,00</w:t>
            </w:r>
          </w:p>
        </w:tc>
      </w:tr>
      <w:tr w:rsidR="004E2370" w:rsidRPr="009A0D97" w:rsidTr="00F306EC">
        <w:tc>
          <w:tcPr>
            <w:tcW w:w="85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Odložená daň z príjmov</w:t>
            </w: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13 101,00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22,00</w:t>
            </w: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-16 365,00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23,00</w:t>
            </w:r>
          </w:p>
        </w:tc>
      </w:tr>
      <w:tr w:rsidR="004E2370" w:rsidRPr="009A0D97" w:rsidTr="00F306EC">
        <w:tc>
          <w:tcPr>
            <w:tcW w:w="853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 xml:space="preserve">Celková daň z príjmov </w:t>
            </w:r>
          </w:p>
        </w:tc>
        <w:tc>
          <w:tcPr>
            <w:tcW w:w="509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868 932,00</w:t>
            </w:r>
          </w:p>
        </w:tc>
        <w:tc>
          <w:tcPr>
            <w:tcW w:w="509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22,00</w:t>
            </w:r>
          </w:p>
        </w:tc>
        <w:tc>
          <w:tcPr>
            <w:tcW w:w="873" w:type="pct"/>
          </w:tcPr>
          <w:p w:rsidR="004E2370" w:rsidRPr="009A0D97" w:rsidRDefault="004E2370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975 891,00</w:t>
            </w:r>
          </w:p>
        </w:tc>
        <w:tc>
          <w:tcPr>
            <w:tcW w:w="873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23,00</w:t>
            </w:r>
          </w:p>
        </w:tc>
      </w:tr>
    </w:tbl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Rozdiel medzi splatnou daňou adaňou spolu predstavujú zrazené dane z úrokov.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J. g) Zmena sadzby dane z</w:t>
            </w:r>
            <w:r w:rsidR="0007152B" w:rsidRPr="009A0D97">
              <w:rPr>
                <w:rFonts w:cs="Calibri"/>
                <w:b/>
                <w:sz w:val="20"/>
                <w:szCs w:val="20"/>
              </w:rPr>
              <w:t> </w:t>
            </w:r>
            <w:r w:rsidRPr="009A0D97">
              <w:rPr>
                <w:rFonts w:cs="Calibri"/>
                <w:b/>
                <w:sz w:val="20"/>
                <w:szCs w:val="20"/>
              </w:rPr>
              <w:t>príjmov</w:t>
            </w:r>
          </w:p>
        </w:tc>
      </w:tr>
    </w:tbl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Sadzba dane z príjmov právnických osôb v roku 2013 bola vo výške 23 % a v roku 2014 vo výške 22%.</w:t>
      </w:r>
    </w:p>
    <w:p w:rsidR="004E2370" w:rsidRPr="009A0D97" w:rsidRDefault="004E2370" w:rsidP="004E2370">
      <w:pPr>
        <w:rPr>
          <w:rFonts w:cs="Calibri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K. - Údaje o podsúvahových účtoch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K) Informácie o významných položkách prenajatého majetku, majetku prijatého do úschovy, o pohľadávkach a záväzkoch z opcií, o odpísaných pohľadávkach a pohľadávkach a záväzkoch z lízingu</w:t>
            </w:r>
          </w:p>
        </w:tc>
      </w:tr>
    </w:tbl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Na podsúvahových účtoch spoločnosť eviduje tovar v konsignačných skladoch od iných dodávateľov tovarov v celkovej výške 1 103 946 EUR.</w:t>
      </w:r>
    </w:p>
    <w:p w:rsidR="0007152B" w:rsidRPr="009A0D97" w:rsidRDefault="0007152B" w:rsidP="002F05C5">
      <w:pPr>
        <w:autoSpaceDE w:val="0"/>
        <w:autoSpaceDN w:val="0"/>
        <w:adjustRightInd w:val="0"/>
        <w:spacing w:after="0" w:line="240" w:lineRule="auto"/>
        <w:rPr>
          <w:rFonts w:cs="Calibri"/>
          <w:sz w:val="20"/>
          <w:szCs w:val="20"/>
          <w:lang w:val="en-US"/>
        </w:rPr>
      </w:pPr>
    </w:p>
    <w:p w:rsidR="0007152B" w:rsidRPr="009A0D97" w:rsidRDefault="0007152B" w:rsidP="002F05C5">
      <w:pPr>
        <w:autoSpaceDE w:val="0"/>
        <w:autoSpaceDN w:val="0"/>
        <w:adjustRightInd w:val="0"/>
        <w:spacing w:after="0" w:line="240" w:lineRule="auto"/>
        <w:rPr>
          <w:rFonts w:cs="Calibri"/>
          <w:sz w:val="20"/>
          <w:szCs w:val="20"/>
          <w:lang w:val="en-US"/>
        </w:rPr>
      </w:pPr>
    </w:p>
    <w:p w:rsidR="003725E7" w:rsidRPr="009A0D97" w:rsidRDefault="004E2370" w:rsidP="002F05C5">
      <w:pPr>
        <w:autoSpaceDE w:val="0"/>
        <w:autoSpaceDN w:val="0"/>
        <w:adjustRightInd w:val="0"/>
        <w:spacing w:after="0" w:line="240" w:lineRule="auto"/>
        <w:rPr>
          <w:rFonts w:cs="Calibri"/>
          <w:sz w:val="20"/>
          <w:szCs w:val="20"/>
        </w:rPr>
      </w:pPr>
      <w:r w:rsidRPr="009A0D97">
        <w:rPr>
          <w:rFonts w:cs="Calibri"/>
          <w:sz w:val="20"/>
          <w:szCs w:val="20"/>
          <w:lang w:val="en-US"/>
        </w:rPr>
        <w:t xml:space="preserve"> 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M. - Údaje o príjmoch a výhodách orgánov účtovnej jednotky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M. a) Výška priznaných odmien za účtovné obdobie</w:t>
            </w:r>
          </w:p>
        </w:tc>
      </w:tr>
    </w:tbl>
    <w:p w:rsidR="003725E7" w:rsidRPr="009A0D97" w:rsidRDefault="003725E7" w:rsidP="004E2370">
      <w:pPr>
        <w:rPr>
          <w:rFonts w:cs="Calibri"/>
          <w:sz w:val="24"/>
          <w:szCs w:val="24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Členovia štatutárneho orgánou, dozorného orgánu ani iného orgánu spoločnosti z dôvodu výkonu funkcie nemali priznané žiadne odmeny ani iné plnenia.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M. c) Pôžičky</w:t>
            </w:r>
          </w:p>
        </w:tc>
      </w:tr>
    </w:tbl>
    <w:p w:rsidR="003725E7" w:rsidRPr="009A0D97" w:rsidRDefault="003725E7" w:rsidP="004E2370">
      <w:pPr>
        <w:rPr>
          <w:rFonts w:cs="Calibri"/>
          <w:sz w:val="24"/>
          <w:szCs w:val="24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Členom štatutárneho, dozorného ani iného orgánu spoločnosti neboli poskytnuté žiadne pôžičky.</w:t>
      </w:r>
    </w:p>
    <w:p w:rsidR="00D7366F" w:rsidRPr="009A0D97" w:rsidRDefault="00D7366F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N. - Informácie o ekonomických vzťahoch účtovnej jednotky a spriaznených osôb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N. a) zoznam obchodov, ktoré sa uskutočnili medzi účtovnou jednotkou a spriaznenými osobami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Spoločnosť predala obchodný tovar spriazneným osobám, a to spoločnosti C.K.H., spol. s r.o. v celkovej výške 953 579,- EUR a spoločnosti B-Medical, s.r.o. vo výške 1 696,- EUR. Všetky faktúry boli v roku 2014 uhradené a tak nevznikli k 31.12.2014 z tohoto obchodu žiadne pohľadávky.</w:t>
      </w: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 xml:space="preserve">Konatelia spoločnosti za základe zmluvy požičali finančné prostriedky do spoločnosti, za čo im bol priznaný úrok, ktorý bude vyplatený v budúcom roku. Celkové záväzky z tohoto titulu k 31.12.2014 sú vo výške 326 559,- EUR. 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O. - Informácie o skutočnostiach, ktoré nastali po dni, ku ktorému sa zostavuje účtovná závierka do dňa zostavenia účtovnej závierky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O. b) Údaje o dôvodoch pre zmenu výšky rezerv a opravných položiek, o ktorých sa účtovná jednotka dozvedela medzi dňom, ku ktorému účtovná závierka zostavuje a dňom jej zostavenia a ktoré sa týkajú ich stavu ku dňu,ku ktorému sa zostavuje účt. závierka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V období od 31.12.2014 do 31.01.2015 boli spoločnosti uhradené niektoré pohľadávky, ku ktorým boli vytvotené opravné položky. Z uvedeného dôvodui boli znížené vytvorené opravné položky k pohľadávkam o 70 220 EUR.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p w:rsidR="0007152B" w:rsidRPr="009A0D97" w:rsidRDefault="0007152B" w:rsidP="004E2370">
      <w:pPr>
        <w:rPr>
          <w:rFonts w:cs="Calibri"/>
          <w:sz w:val="20"/>
          <w:szCs w:val="20"/>
        </w:rPr>
      </w:pPr>
    </w:p>
    <w:p w:rsidR="0007152B" w:rsidRPr="009A0D97" w:rsidRDefault="0007152B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lastRenderedPageBreak/>
              <w:t>P. - Prehľad zmien vlastného imania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P. 1) Zmeny vlastného imania - Bežné účtovné obdobie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17"/>
          <w:szCs w:val="17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>Počiatočný stav vlastného imania (k 01.01.2014) bol 11 677 868 EUR. V priebehu roka bol zisk roku 2013 v celej výške 3 174 529 EUR  preúčtovaný na nerozdelený zisk minulých rokov. Z nerozdeleného zisku minulých rokov bolo na základe rozhodnutia valného zhromaždenia preúčtovaných 800 000 EUR na záväzky voči spoločníkom. Vlastné imanie sa zvýšilo o dosiahnutý zisk za rok 2014 vo výške 2 990 187 EUR. Stav vlastného imania k 31.12.2014 bol vo výške 13 868 054 EUR. Rozdiel vo výške 1 EUR je z dôvodu zaokrúhlenia ostatných kapitálových fondov</w:t>
      </w:r>
      <w:r w:rsidRPr="009A0D97">
        <w:rPr>
          <w:rFonts w:cs="Calibri"/>
          <w:sz w:val="17"/>
          <w:szCs w:val="17"/>
          <w:lang w:eastAsia="sk-SK"/>
        </w:rPr>
        <w:t>.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P. 2) Zmeny vlastného imania - Bezprostredne predchádzajúce účtovné obdobie</w:t>
            </w:r>
          </w:p>
        </w:tc>
      </w:tr>
    </w:tbl>
    <w:p w:rsidR="003725E7" w:rsidRPr="009A0D97" w:rsidRDefault="003725E7" w:rsidP="004E2370">
      <w:pPr>
        <w:rPr>
          <w:rFonts w:cs="Calibri"/>
          <w:sz w:val="24"/>
          <w:szCs w:val="24"/>
        </w:rPr>
      </w:pPr>
    </w:p>
    <w:p w:rsidR="003725E7" w:rsidRPr="009A0D97" w:rsidRDefault="003725E7" w:rsidP="003725E7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eastAsia="sk-SK"/>
        </w:rPr>
      </w:pPr>
      <w:r w:rsidRPr="009A0D97">
        <w:rPr>
          <w:rFonts w:cs="Calibri"/>
          <w:sz w:val="24"/>
          <w:szCs w:val="24"/>
          <w:lang w:eastAsia="sk-SK"/>
        </w:rPr>
        <w:t xml:space="preserve">Počiatočný stav vlastného imania (k 01.01.2013) bol 11 613 837 EUR. V priebehu roka bol zisk roku 2012 v celej výške 3 585 074 EUR  preúčtovaný na nerozdelený zisk minulých rokov. Z nerozdeleného zisku minulých rokov bolo na základe rozhodnutia valného zhromaždenia preúčtovaných 3 110 498 EUR na záväzky voči spoločníkom. Vlastné imanie sa zvýšilo o dosiahnutý zisk za rok 2013 vo výške 3174529 EUR. Stav vlastného imania k 31.12.2013 bol vo výške 11 677 868 EUR. </w:t>
      </w: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9A0D97" w:rsidTr="004E2370">
        <w:tc>
          <w:tcPr>
            <w:tcW w:w="5000" w:type="pct"/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32"/>
                <w:szCs w:val="32"/>
              </w:rPr>
            </w:pPr>
            <w:r w:rsidRPr="009A0D97">
              <w:rPr>
                <w:rFonts w:cs="Calibri"/>
                <w:b/>
                <w:sz w:val="32"/>
                <w:szCs w:val="32"/>
              </w:rPr>
              <w:t>R (T). - Peňažné toky pri použití nepriamej metódy vykazovania</w:t>
            </w:r>
          </w:p>
        </w:tc>
      </w:tr>
    </w:tbl>
    <w:p w:rsidR="004E2370" w:rsidRPr="009A0D97" w:rsidRDefault="004E2370" w:rsidP="004E2370">
      <w:pPr>
        <w:rPr>
          <w:rFonts w:cs="Calibri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34"/>
        <w:gridCol w:w="5749"/>
        <w:gridCol w:w="1117"/>
        <w:gridCol w:w="1754"/>
      </w:tblGrid>
      <w:tr w:rsidR="004E2370" w:rsidRPr="009A0D97" w:rsidTr="004E2370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C0C0C0"/>
          </w:tcPr>
          <w:p w:rsidR="004E2370" w:rsidRPr="009A0D97" w:rsidRDefault="003725E7" w:rsidP="004E2370">
            <w:pPr>
              <w:spacing w:after="0" w:line="240" w:lineRule="auto"/>
              <w:jc w:val="center"/>
              <w:rPr>
                <w:rFonts w:cs="Calibri"/>
                <w:b/>
                <w:sz w:val="20"/>
                <w:szCs w:val="20"/>
              </w:rPr>
            </w:pPr>
            <w:r w:rsidRPr="009A0D97">
              <w:rPr>
                <w:rFonts w:cs="Calibri"/>
                <w:b/>
                <w:sz w:val="20"/>
                <w:szCs w:val="20"/>
              </w:rPr>
              <w:t>Cash Flow</w:t>
            </w:r>
          </w:p>
        </w:tc>
      </w:tr>
      <w:tr w:rsidR="004E2370" w:rsidRPr="009A0D97" w:rsidTr="009E5565">
        <w:tc>
          <w:tcPr>
            <w:tcW w:w="626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Označenie položky</w:t>
            </w:r>
          </w:p>
        </w:tc>
        <w:tc>
          <w:tcPr>
            <w:tcW w:w="2917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Obsah položky</w:t>
            </w:r>
          </w:p>
        </w:tc>
        <w:tc>
          <w:tcPr>
            <w:tcW w:w="567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Bežné účtovné obdobie</w:t>
            </w:r>
          </w:p>
        </w:tc>
        <w:tc>
          <w:tcPr>
            <w:tcW w:w="891" w:type="pct"/>
            <w:shd w:val="clear" w:color="auto" w:fill="E0E0E0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Bezprostredne predchádzajúce účtovné obdobie</w:t>
            </w:r>
          </w:p>
        </w:tc>
      </w:tr>
      <w:tr w:rsidR="004E2370" w:rsidRPr="009A0D97" w:rsidTr="009E5565">
        <w:tc>
          <w:tcPr>
            <w:tcW w:w="626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Z/S</w:t>
            </w:r>
          </w:p>
        </w:tc>
        <w:tc>
          <w:tcPr>
            <w:tcW w:w="2917" w:type="pct"/>
          </w:tcPr>
          <w:p w:rsidR="004E2370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Výsledok hospodárenia pred zdanením (+/-)</w:t>
            </w:r>
          </w:p>
        </w:tc>
        <w:tc>
          <w:tcPr>
            <w:tcW w:w="567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3 859 119,00</w:t>
            </w:r>
          </w:p>
        </w:tc>
        <w:tc>
          <w:tcPr>
            <w:tcW w:w="891" w:type="pct"/>
          </w:tcPr>
          <w:p w:rsidR="004E2370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4 150 420,00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A.1.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Nepeňažné operácie ovplyvňujúce výsledok hospodárenia z bežnej činnosti pred zdanením daňou z príjmov (súčet A. 1. 1.až A. 1. 8.) (+/-)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-251 106,00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-127 547,00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A.1.1.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Odpisy dlhodobého majetku (+)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195 614,00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208 229,00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Zostatková cena likvidovaného alebo darovaného dlhodobého majetku (+)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Rezervy (+/-)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5 278,00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997,00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Opravné položky (+/-)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-537 383,00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-393 108,00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Zmena stavu položiek časového rozlíšenia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-6 210,00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Zisk(-) / strata (+) z predaja dlhodobého majetku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-10 148,00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-5 919,00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Výnosy z dlhodobého finančného majetku (-)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Nákladové (+) a výnosové úroky (-)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101 743,00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62 246,00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A.2.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Vplyv zmien stavu pracovného kapitálu, ktorým sa na účely tohto opatrenia rozumie rozdiel medzi obežným majetkom a krátkodobými záväzkami s výnimkou položiek obežného majetku, ktoré sú súčasťou peňažných prostriedkov a peňažných ekvivalentov, na výsledok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-5 922 919,00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-4 002 646,00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lastRenderedPageBreak/>
              <w:t>A.2.1.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-4 021 785,00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-6 200 698,00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Zmena stavu záväzkov z prevádzkovej činnosti (+/-)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-3 345 541,00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2 193 205,00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Zmena stavu zásob (-/+)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1 444 407,00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4 847,00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-2 314 906,00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20 227,00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A.3.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668,00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1 497,00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A.4.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Výdavky na zaplatené úroky, s výnimkou tých, ktoré sa začleňujú do finančných činností (-)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-57 087,00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-63 743,00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A.5.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Výdavky na daň z príjmov účt. jednotky s výnimkou tých, ktoré sa začleňuje do investičných činností alebo finančných činností (-/+)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974 196,00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1 055 453,00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 6.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príjmy vzťahujúce sa na prevádzkovú činnosť (+)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2 017 429,00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4 251 889,00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A.7.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výdavky vzťahujúce sa na prevádzkovú činnosť (-)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-974 196,00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-195 407,00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A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Čisté peňažné toky z prevádzkovej činnosti (súčet A.1. až 7.)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-353 896,00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5 069 916,00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B.1.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Výdavky na obstaranie dlhodobého majetku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-345 902,00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-584 535,00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2.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Príjmy z predaja dlhodobého majetku (+)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17 781,00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5 919,00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Prijaté úroky, s výnimkou tých, ktoré sa začleňujú do prevádzkových činností (+)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4.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5.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Výdavky na daň z príjmov ak je ju možné začleniť do investičnej činnosti (-)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6.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7.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B.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Čisté peňažné toky z investičnej činnosti (súčet B. 1. až B. 7.)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-328 121,00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-578 616,00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C.1.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Peňažné toky vo vlastnom imaní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-800 001,00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-3 110 498,00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C.2.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Výdavky na zaplatené úroky, s výnimkou tých, ktoré sa začleňujú do prevádzkových činností (-)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C.3.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Vyplatené dividendy a iné podiely na zisku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1 667 530,00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C.4.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Výdavky na daň z príjmov ak je ich možné začleniť do finančných činností (-)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C.5.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príjmy vzťahujúce sa na finančnú činnosť (+)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C.6.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Ostatné výdavky vzťahujúce sa na finančnú činnosť (-)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C.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Čisté peňažné toky z finančnej činnosti (súčet C. 1. až 6.)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867 529,00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-3 110 498,00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D.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Čisté zvýšenie alebo čisté zníženie peňažných prostriedkov (+/-) (súčet A + B + C)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185 512,00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1 380 802,00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E.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Stav peňažných prostriedkov a peňažných ekvivalentov nazačiatku účtovného obdobia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138 422,00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805 329,00</w:t>
            </w:r>
          </w:p>
        </w:tc>
      </w:tr>
      <w:tr w:rsidR="003725E7" w:rsidRPr="009A0D97" w:rsidTr="009E5565">
        <w:tc>
          <w:tcPr>
            <w:tcW w:w="626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F</w:t>
            </w:r>
          </w:p>
        </w:tc>
        <w:tc>
          <w:tcPr>
            <w:tcW w:w="2917" w:type="pct"/>
          </w:tcPr>
          <w:p w:rsidR="003725E7" w:rsidRPr="009A0D97" w:rsidRDefault="003725E7" w:rsidP="004E2370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Zostatok peňažných prostriedkov a peňažných ekvivalentov na konci účtovného obdobia</w:t>
            </w:r>
          </w:p>
        </w:tc>
        <w:tc>
          <w:tcPr>
            <w:tcW w:w="567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323 934,00</w:t>
            </w:r>
          </w:p>
        </w:tc>
        <w:tc>
          <w:tcPr>
            <w:tcW w:w="891" w:type="pct"/>
          </w:tcPr>
          <w:p w:rsidR="003725E7" w:rsidRPr="009A0D97" w:rsidRDefault="003725E7" w:rsidP="004E2370">
            <w:pPr>
              <w:spacing w:after="0" w:line="240" w:lineRule="auto"/>
              <w:jc w:val="right"/>
              <w:rPr>
                <w:rFonts w:cs="Calibri"/>
                <w:sz w:val="20"/>
                <w:szCs w:val="20"/>
              </w:rPr>
            </w:pPr>
            <w:r w:rsidRPr="009A0D97">
              <w:rPr>
                <w:rFonts w:cs="Calibri"/>
                <w:sz w:val="20"/>
                <w:szCs w:val="20"/>
              </w:rPr>
              <w:t>138 422,00</w:t>
            </w:r>
          </w:p>
        </w:tc>
      </w:tr>
    </w:tbl>
    <w:p w:rsidR="003725E7" w:rsidRPr="009A0D97" w:rsidRDefault="003725E7" w:rsidP="004E2370">
      <w:pPr>
        <w:rPr>
          <w:rFonts w:cs="Calibri"/>
          <w:sz w:val="20"/>
          <w:szCs w:val="20"/>
        </w:rPr>
      </w:pPr>
    </w:p>
    <w:p w:rsidR="004E2370" w:rsidRPr="009A0D97" w:rsidRDefault="004E2370" w:rsidP="004E2370">
      <w:pPr>
        <w:rPr>
          <w:rFonts w:cs="Calibri"/>
          <w:sz w:val="20"/>
          <w:szCs w:val="20"/>
        </w:rPr>
      </w:pPr>
    </w:p>
    <w:sectPr w:rsidR="004E2370" w:rsidRPr="009A0D97" w:rsidSect="006F586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0D97" w:rsidRDefault="009A0D97" w:rsidP="004E2370">
      <w:pPr>
        <w:spacing w:after="0" w:line="240" w:lineRule="auto"/>
      </w:pPr>
      <w:r>
        <w:separator/>
      </w:r>
    </w:p>
  </w:endnote>
  <w:endnote w:type="continuationSeparator" w:id="0">
    <w:p w:rsidR="009A0D97" w:rsidRDefault="009A0D97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6753" w:rsidRDefault="00196753" w:rsidP="004E237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4347B">
      <w:rPr>
        <w:rStyle w:val="slostrany"/>
        <w:noProof/>
      </w:rPr>
      <w:t>1</w:t>
    </w:r>
    <w:r>
      <w:rPr>
        <w:rStyle w:val="slostrany"/>
      </w:rPr>
      <w:fldChar w:fldCharType="end"/>
    </w:r>
  </w:p>
  <w:p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5E7" w:rsidRDefault="003725E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0D97" w:rsidRDefault="009A0D97" w:rsidP="004E2370">
      <w:pPr>
        <w:spacing w:after="0" w:line="240" w:lineRule="auto"/>
      </w:pPr>
      <w:r>
        <w:separator/>
      </w:r>
    </w:p>
  </w:footnote>
  <w:footnote w:type="continuationSeparator" w:id="0">
    <w:p w:rsidR="009A0D97" w:rsidRDefault="009A0D97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5E7" w:rsidRDefault="003725E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70" w:type="dxa"/>
        <w:right w:w="70" w:type="dxa"/>
      </w:tblCellMar>
      <w:tblLook w:val="0000"/>
    </w:tblPr>
    <w:tblGrid>
      <w:gridCol w:w="4889"/>
      <w:gridCol w:w="4889"/>
    </w:tblGrid>
    <w:tr w:rsidR="00196753" w:rsidRPr="004E2370" w:rsidTr="004E2370">
      <w:tblPrEx>
        <w:tblCellMar>
          <w:top w:w="0" w:type="dxa"/>
          <w:bottom w:w="0" w:type="dxa"/>
        </w:tblCellMar>
      </w:tblPrEx>
      <w:tc>
        <w:tcPr>
          <w:tcW w:w="2500" w:type="pct"/>
          <w:shd w:val="clear" w:color="auto" w:fill="auto"/>
        </w:tcPr>
        <w:p w:rsidR="00196753" w:rsidRPr="004E2370" w:rsidRDefault="003725E7" w:rsidP="004E2370">
          <w:pPr>
            <w:pStyle w:val="Hlavika"/>
            <w:rPr>
              <w:sz w:val="20"/>
            </w:rPr>
          </w:pPr>
          <w:r>
            <w:rPr>
              <w:sz w:val="20"/>
            </w:rPr>
            <w:t>Poznámky Úč POD 3-01</w:t>
          </w:r>
        </w:p>
      </w:tc>
      <w:tc>
        <w:tcPr>
          <w:tcW w:w="2500" w:type="pct"/>
          <w:shd w:val="clear" w:color="auto" w:fill="auto"/>
        </w:tcPr>
        <w:p w:rsidR="00196753" w:rsidRPr="004E2370" w:rsidRDefault="003725E7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>IČO: 00602175, DIČ: 2020459067</w:t>
          </w:r>
        </w:p>
      </w:tc>
    </w:tr>
  </w:tbl>
  <w:p w:rsidR="00196753" w:rsidRPr="004E2370" w:rsidRDefault="00196753">
    <w:pPr>
      <w:pStyle w:val="Hlavika"/>
      <w:rPr>
        <w:sz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5E7" w:rsidRDefault="003725E7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hideGrammaticalErrors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2370"/>
    <w:rsid w:val="00011041"/>
    <w:rsid w:val="000121D1"/>
    <w:rsid w:val="000208B4"/>
    <w:rsid w:val="000216B6"/>
    <w:rsid w:val="000310A2"/>
    <w:rsid w:val="000368B5"/>
    <w:rsid w:val="0006457E"/>
    <w:rsid w:val="0007152B"/>
    <w:rsid w:val="00075CB2"/>
    <w:rsid w:val="000838D6"/>
    <w:rsid w:val="00093098"/>
    <w:rsid w:val="000B2B56"/>
    <w:rsid w:val="000C45BD"/>
    <w:rsid w:val="001018E4"/>
    <w:rsid w:val="00145F2F"/>
    <w:rsid w:val="00146837"/>
    <w:rsid w:val="0015210B"/>
    <w:rsid w:val="001800FF"/>
    <w:rsid w:val="001952AB"/>
    <w:rsid w:val="00196753"/>
    <w:rsid w:val="001C4FB3"/>
    <w:rsid w:val="001D4993"/>
    <w:rsid w:val="00206F7E"/>
    <w:rsid w:val="0026507F"/>
    <w:rsid w:val="00274B2C"/>
    <w:rsid w:val="00281C63"/>
    <w:rsid w:val="00296340"/>
    <w:rsid w:val="002C6864"/>
    <w:rsid w:val="002F0565"/>
    <w:rsid w:val="002F05C5"/>
    <w:rsid w:val="00330062"/>
    <w:rsid w:val="003306DF"/>
    <w:rsid w:val="00333AB2"/>
    <w:rsid w:val="003725E7"/>
    <w:rsid w:val="003F5F53"/>
    <w:rsid w:val="003F776B"/>
    <w:rsid w:val="0040029B"/>
    <w:rsid w:val="0043227B"/>
    <w:rsid w:val="004633C8"/>
    <w:rsid w:val="00485377"/>
    <w:rsid w:val="00486DBD"/>
    <w:rsid w:val="004B4787"/>
    <w:rsid w:val="004E2370"/>
    <w:rsid w:val="00517F04"/>
    <w:rsid w:val="00533C90"/>
    <w:rsid w:val="00544E50"/>
    <w:rsid w:val="00564392"/>
    <w:rsid w:val="00571178"/>
    <w:rsid w:val="00582D73"/>
    <w:rsid w:val="005948CC"/>
    <w:rsid w:val="005A0E25"/>
    <w:rsid w:val="005C78C5"/>
    <w:rsid w:val="005F23DC"/>
    <w:rsid w:val="00601D0A"/>
    <w:rsid w:val="006201AB"/>
    <w:rsid w:val="006346A8"/>
    <w:rsid w:val="0063615C"/>
    <w:rsid w:val="006A0B65"/>
    <w:rsid w:val="006A2A51"/>
    <w:rsid w:val="006B2D34"/>
    <w:rsid w:val="006F5860"/>
    <w:rsid w:val="00721CC1"/>
    <w:rsid w:val="00734178"/>
    <w:rsid w:val="00737D65"/>
    <w:rsid w:val="007A19B0"/>
    <w:rsid w:val="007A7910"/>
    <w:rsid w:val="007B5CD3"/>
    <w:rsid w:val="007F1CFF"/>
    <w:rsid w:val="00823B65"/>
    <w:rsid w:val="008471EB"/>
    <w:rsid w:val="00880FA3"/>
    <w:rsid w:val="008A522B"/>
    <w:rsid w:val="00900B76"/>
    <w:rsid w:val="0093424A"/>
    <w:rsid w:val="009536F4"/>
    <w:rsid w:val="009869E9"/>
    <w:rsid w:val="00993A74"/>
    <w:rsid w:val="009A0D97"/>
    <w:rsid w:val="009B35AF"/>
    <w:rsid w:val="009B3E5B"/>
    <w:rsid w:val="009B4028"/>
    <w:rsid w:val="009B5432"/>
    <w:rsid w:val="009B7B05"/>
    <w:rsid w:val="009C7072"/>
    <w:rsid w:val="009C7780"/>
    <w:rsid w:val="009E5565"/>
    <w:rsid w:val="00A347BD"/>
    <w:rsid w:val="00A4528A"/>
    <w:rsid w:val="00A96B01"/>
    <w:rsid w:val="00AA020B"/>
    <w:rsid w:val="00AA0767"/>
    <w:rsid w:val="00AA68F4"/>
    <w:rsid w:val="00AC2B2B"/>
    <w:rsid w:val="00AD4168"/>
    <w:rsid w:val="00B2217B"/>
    <w:rsid w:val="00B95EF2"/>
    <w:rsid w:val="00BB58CC"/>
    <w:rsid w:val="00C4347B"/>
    <w:rsid w:val="00CD336F"/>
    <w:rsid w:val="00D126CF"/>
    <w:rsid w:val="00D12DE4"/>
    <w:rsid w:val="00D40E45"/>
    <w:rsid w:val="00D43045"/>
    <w:rsid w:val="00D7366F"/>
    <w:rsid w:val="00D96216"/>
    <w:rsid w:val="00E162E4"/>
    <w:rsid w:val="00E73118"/>
    <w:rsid w:val="00ED2901"/>
    <w:rsid w:val="00EF1663"/>
    <w:rsid w:val="00F10B10"/>
    <w:rsid w:val="00F164FE"/>
    <w:rsid w:val="00F306EC"/>
    <w:rsid w:val="00F558A0"/>
    <w:rsid w:val="00FA7653"/>
    <w:rsid w:val="00FF27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4956</Words>
  <Characters>28250</Characters>
  <Application>Microsoft Office Word</Application>
  <DocSecurity>4</DocSecurity>
  <Lines>235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33140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farkas</dc:creator>
  <cp:lastModifiedBy>farkas</cp:lastModifiedBy>
  <cp:revision>2</cp:revision>
  <dcterms:created xsi:type="dcterms:W3CDTF">2015-03-20T10:05:00Z</dcterms:created>
  <dcterms:modified xsi:type="dcterms:W3CDTF">2015-03-20T10:05:00Z</dcterms:modified>
</cp:coreProperties>
</file>