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403A" w:rsidRPr="00042901" w:rsidRDefault="0050403A" w:rsidP="001564E7">
      <w:pPr>
        <w:pStyle w:val="Nzov"/>
        <w:spacing w:before="0" w:beforeAutospacing="0" w:after="60"/>
        <w:jc w:val="left"/>
        <w:rPr>
          <w:sz w:val="24"/>
        </w:rPr>
      </w:pPr>
      <w:r w:rsidRPr="00042901">
        <w:rPr>
          <w:sz w:val="24"/>
        </w:rPr>
        <w:t>A. VŠEOBECNÉ INFORMÁCIE O ÚČTOVNEJ JEDNOTKE</w:t>
      </w:r>
    </w:p>
    <w:p w:rsidR="0050403A" w:rsidRDefault="0050403A" w:rsidP="00EB48B7">
      <w:pPr>
        <w:rPr>
          <w:b/>
        </w:rPr>
      </w:pPr>
      <w:r>
        <w:rPr>
          <w:b/>
        </w:rPr>
        <w:t>1. Založenie spoločnosti</w:t>
      </w:r>
    </w:p>
    <w:p w:rsidR="0050403A" w:rsidRDefault="0050403A" w:rsidP="00D358F1">
      <w:pPr>
        <w:ind w:left="135"/>
      </w:pPr>
      <w:r>
        <w:t>Spoločnosť TBH Technik s.r.o. bola založená spoločenskou zmluvou zo dňa 28.8.2001podľa §24, 105  a </w:t>
      </w:r>
      <w:proofErr w:type="spellStart"/>
      <w:r>
        <w:t>nasl</w:t>
      </w:r>
      <w:proofErr w:type="spellEnd"/>
      <w:r>
        <w:t>. Zák. č.513/1991 Zb. a do obchodného registra zapísaná 18.9.2001.</w:t>
      </w:r>
    </w:p>
    <w:p w:rsidR="0050403A" w:rsidRDefault="0050403A" w:rsidP="00EB48B7">
      <w:r>
        <w:t xml:space="preserve">   (Obchodný register Okresného súdu v Žiline oddiel s.r.o. vložka 13091/L).</w:t>
      </w:r>
    </w:p>
    <w:p w:rsidR="0050403A" w:rsidRDefault="0050403A" w:rsidP="00EB48B7"/>
    <w:p w:rsidR="0050403A" w:rsidRDefault="0050403A" w:rsidP="00EB48B7">
      <w:pPr>
        <w:rPr>
          <w:b/>
        </w:rPr>
      </w:pPr>
      <w:r>
        <w:rPr>
          <w:b/>
        </w:rPr>
        <w:t>2. Hlavnými činnosťami spoločnosti sú:</w:t>
      </w:r>
    </w:p>
    <w:p w:rsidR="0050403A" w:rsidRDefault="0050403A" w:rsidP="00EB48B7">
      <w:r>
        <w:rPr>
          <w:b/>
        </w:rPr>
        <w:t xml:space="preserve">   </w:t>
      </w:r>
      <w:r>
        <w:t xml:space="preserve">Kúpa tovaru na účely jeho predaja konečnému spotrebiteľovi (maloobchod) alebo iným </w:t>
      </w:r>
    </w:p>
    <w:p w:rsidR="0050403A" w:rsidRDefault="0050403A" w:rsidP="00AF5FDD">
      <w:r>
        <w:t xml:space="preserve">   prevádzkovateľom živností (veľkoobchod)</w:t>
      </w:r>
    </w:p>
    <w:p w:rsidR="0050403A" w:rsidRPr="002F2E47" w:rsidRDefault="0050403A" w:rsidP="00AF5FDD">
      <w:r>
        <w:t xml:space="preserve">   </w:t>
      </w:r>
      <w:r>
        <w:rPr>
          <w:rFonts w:cs="Arial"/>
          <w:szCs w:val="18"/>
        </w:rPr>
        <w:t xml:space="preserve"> P</w:t>
      </w:r>
      <w:r w:rsidRPr="00F1323C">
        <w:rPr>
          <w:rFonts w:cs="Arial"/>
          <w:szCs w:val="18"/>
        </w:rPr>
        <w:t xml:space="preserve">odnikateľské poradenstvo </w:t>
      </w:r>
      <w:r>
        <w:rPr>
          <w:rFonts w:cs="Arial"/>
          <w:szCs w:val="18"/>
        </w:rPr>
        <w:t>v predmete podnikania</w:t>
      </w:r>
      <w:r w:rsidRPr="00F1323C">
        <w:rPr>
          <w:rFonts w:cs="Arial"/>
          <w:szCs w:val="18"/>
        </w:rPr>
        <w:t xml:space="preserve">  </w:t>
      </w:r>
    </w:p>
    <w:p w:rsidR="0050403A" w:rsidRDefault="0050403A" w:rsidP="00AF5FDD">
      <w:pPr>
        <w:rPr>
          <w:rFonts w:cs="Arial"/>
          <w:szCs w:val="18"/>
        </w:rPr>
      </w:pPr>
      <w:r>
        <w:rPr>
          <w:rFonts w:cs="Arial"/>
          <w:szCs w:val="18"/>
        </w:rPr>
        <w:t xml:space="preserve">   Reklamná činnosť</w:t>
      </w:r>
      <w:r w:rsidRPr="00F1323C">
        <w:rPr>
          <w:rFonts w:cs="Arial"/>
          <w:szCs w:val="18"/>
        </w:rPr>
        <w:t xml:space="preserve">     </w:t>
      </w:r>
    </w:p>
    <w:p w:rsidR="0050403A" w:rsidRPr="00F1323C" w:rsidRDefault="0050403A" w:rsidP="00705477">
      <w:pPr>
        <w:rPr>
          <w:rFonts w:cs="Arial"/>
          <w:szCs w:val="18"/>
        </w:rPr>
      </w:pPr>
      <w:r>
        <w:rPr>
          <w:rFonts w:cs="Arial"/>
          <w:szCs w:val="18"/>
        </w:rPr>
        <w:t xml:space="preserve">   O</w:t>
      </w:r>
      <w:r w:rsidRPr="00F1323C">
        <w:rPr>
          <w:rFonts w:cs="Arial"/>
          <w:szCs w:val="18"/>
        </w:rPr>
        <w:t xml:space="preserve">rganizovanie kurzov, školení, seminárov a prednášok    </w:t>
      </w:r>
    </w:p>
    <w:p w:rsidR="0050403A" w:rsidRPr="00F1323C" w:rsidRDefault="0050403A" w:rsidP="00AF5FDD">
      <w:pPr>
        <w:rPr>
          <w:rFonts w:cs="Arial"/>
          <w:szCs w:val="18"/>
        </w:rPr>
      </w:pPr>
      <w:r>
        <w:rPr>
          <w:rFonts w:cs="Arial"/>
          <w:szCs w:val="18"/>
        </w:rPr>
        <w:t xml:space="preserve">   P</w:t>
      </w:r>
      <w:r w:rsidRPr="00F1323C">
        <w:rPr>
          <w:rFonts w:cs="Arial"/>
          <w:szCs w:val="18"/>
        </w:rPr>
        <w:t>re</w:t>
      </w:r>
      <w:r>
        <w:rPr>
          <w:rFonts w:cs="Arial"/>
          <w:szCs w:val="18"/>
        </w:rPr>
        <w:t>kladateľské a tlmočnícke služby</w:t>
      </w:r>
      <w:r w:rsidRPr="00F1323C">
        <w:rPr>
          <w:rFonts w:cs="Arial"/>
          <w:szCs w:val="18"/>
        </w:rPr>
        <w:t xml:space="preserve">    </w:t>
      </w:r>
    </w:p>
    <w:p w:rsidR="0050403A" w:rsidRPr="00F1323C" w:rsidRDefault="0050403A" w:rsidP="00AF5FDD">
      <w:pPr>
        <w:rPr>
          <w:rFonts w:cs="Arial"/>
          <w:szCs w:val="18"/>
        </w:rPr>
      </w:pPr>
      <w:r>
        <w:rPr>
          <w:rFonts w:cs="Arial"/>
          <w:szCs w:val="18"/>
        </w:rPr>
        <w:t xml:space="preserve">   S</w:t>
      </w:r>
      <w:r w:rsidRPr="00F1323C">
        <w:rPr>
          <w:rFonts w:cs="Arial"/>
          <w:szCs w:val="18"/>
        </w:rPr>
        <w:t xml:space="preserve">prostredkovanie nákupu, predaja a prenájmu nehnuteľností  </w:t>
      </w:r>
    </w:p>
    <w:p w:rsidR="0050403A" w:rsidRPr="00F1323C" w:rsidRDefault="0050403A" w:rsidP="00AF5FDD">
      <w:pPr>
        <w:rPr>
          <w:rFonts w:cs="Arial"/>
          <w:szCs w:val="18"/>
        </w:rPr>
      </w:pPr>
      <w:r>
        <w:rPr>
          <w:rFonts w:cs="Arial"/>
          <w:szCs w:val="18"/>
        </w:rPr>
        <w:t xml:space="preserve">   Sprostredkovanie dopravy</w:t>
      </w:r>
      <w:r w:rsidRPr="00F1323C">
        <w:rPr>
          <w:rFonts w:cs="Arial"/>
          <w:szCs w:val="18"/>
        </w:rPr>
        <w:t xml:space="preserve">     </w:t>
      </w:r>
    </w:p>
    <w:p w:rsidR="0050403A" w:rsidRDefault="0050403A" w:rsidP="00F1323C">
      <w:pPr>
        <w:rPr>
          <w:rFonts w:cs="Arial"/>
          <w:szCs w:val="18"/>
        </w:rPr>
      </w:pPr>
      <w:r>
        <w:rPr>
          <w:rFonts w:cs="Arial"/>
          <w:szCs w:val="18"/>
        </w:rPr>
        <w:t xml:space="preserve">   V</w:t>
      </w:r>
      <w:r w:rsidRPr="00F1323C">
        <w:rPr>
          <w:rFonts w:cs="Arial"/>
          <w:szCs w:val="18"/>
        </w:rPr>
        <w:t xml:space="preserve">ýroba, rekonštrukcia, montáž, </w:t>
      </w:r>
      <w:smartTag w:uri="urn:schemas-microsoft-com:office:smarttags" w:element="PersonName">
        <w:r w:rsidRPr="00F1323C">
          <w:rPr>
            <w:rFonts w:cs="Arial"/>
            <w:szCs w:val="18"/>
          </w:rPr>
          <w:t>servis</w:t>
        </w:r>
      </w:smartTag>
      <w:r w:rsidRPr="00F1323C">
        <w:rPr>
          <w:rFonts w:cs="Arial"/>
          <w:szCs w:val="18"/>
        </w:rPr>
        <w:t xml:space="preserve"> a opravy mechanických, hydraulických a </w:t>
      </w:r>
      <w:r>
        <w:rPr>
          <w:rFonts w:cs="Arial"/>
          <w:szCs w:val="18"/>
        </w:rPr>
        <w:t xml:space="preserve"> </w:t>
      </w:r>
      <w:r w:rsidRPr="00F1323C">
        <w:rPr>
          <w:rFonts w:cs="Arial"/>
          <w:szCs w:val="18"/>
        </w:rPr>
        <w:t xml:space="preserve">pneumatických zariadení </w:t>
      </w:r>
      <w:r>
        <w:rPr>
          <w:rFonts w:cs="Arial"/>
          <w:szCs w:val="18"/>
        </w:rPr>
        <w:t xml:space="preserve">                </w:t>
      </w:r>
      <w:r w:rsidRPr="00F1323C">
        <w:rPr>
          <w:rFonts w:cs="Arial"/>
          <w:szCs w:val="18"/>
        </w:rPr>
        <w:t xml:space="preserve"> </w:t>
      </w:r>
      <w:r>
        <w:rPr>
          <w:rFonts w:cs="Arial"/>
          <w:szCs w:val="18"/>
        </w:rPr>
        <w:t xml:space="preserve">  </w:t>
      </w:r>
    </w:p>
    <w:p w:rsidR="0050403A" w:rsidRPr="00F1323C" w:rsidRDefault="0050403A" w:rsidP="00F1323C">
      <w:pPr>
        <w:rPr>
          <w:rFonts w:cs="Arial"/>
          <w:szCs w:val="18"/>
        </w:rPr>
      </w:pPr>
      <w:r>
        <w:rPr>
          <w:rFonts w:cs="Arial"/>
          <w:szCs w:val="18"/>
        </w:rPr>
        <w:t xml:space="preserve">    s výnimkou vyhradených tlakových, zdvíhacích, elektrických a plynových zariadení</w:t>
      </w:r>
      <w:r w:rsidRPr="00F1323C">
        <w:rPr>
          <w:rFonts w:cs="Arial"/>
          <w:szCs w:val="18"/>
        </w:rPr>
        <w:t xml:space="preserve">     </w:t>
      </w:r>
    </w:p>
    <w:p w:rsidR="0050403A" w:rsidRPr="00F1323C" w:rsidRDefault="0050403A" w:rsidP="00AF5FDD">
      <w:pPr>
        <w:rPr>
          <w:rFonts w:cs="Arial"/>
          <w:szCs w:val="18"/>
        </w:rPr>
      </w:pPr>
      <w:r>
        <w:rPr>
          <w:rFonts w:cs="Arial"/>
          <w:szCs w:val="18"/>
        </w:rPr>
        <w:t xml:space="preserve">   V</w:t>
      </w:r>
      <w:r w:rsidRPr="00F1323C">
        <w:rPr>
          <w:rFonts w:cs="Arial"/>
          <w:szCs w:val="18"/>
        </w:rPr>
        <w:t xml:space="preserve">ýskum a vývoj      </w:t>
      </w:r>
    </w:p>
    <w:p w:rsidR="0050403A" w:rsidRPr="00F1323C" w:rsidRDefault="0050403A" w:rsidP="00AF5FDD">
      <w:pPr>
        <w:rPr>
          <w:rFonts w:cs="Arial"/>
          <w:szCs w:val="18"/>
        </w:rPr>
      </w:pPr>
      <w:r>
        <w:rPr>
          <w:rFonts w:cs="Arial"/>
          <w:szCs w:val="18"/>
        </w:rPr>
        <w:t xml:space="preserve">   K</w:t>
      </w:r>
      <w:r w:rsidRPr="00F1323C">
        <w:rPr>
          <w:rFonts w:cs="Arial"/>
          <w:szCs w:val="18"/>
        </w:rPr>
        <w:t xml:space="preserve">onštrukčné práce v strojárstve    </w:t>
      </w:r>
    </w:p>
    <w:p w:rsidR="0050403A" w:rsidRPr="004D1BBB" w:rsidRDefault="0050403A" w:rsidP="00AF5FDD">
      <w:pPr>
        <w:rPr>
          <w:rFonts w:ascii="Arial" w:hAnsi="Arial" w:cs="Arial"/>
          <w:sz w:val="18"/>
          <w:szCs w:val="18"/>
        </w:rPr>
      </w:pPr>
      <w:r>
        <w:rPr>
          <w:rFonts w:cs="Arial"/>
          <w:szCs w:val="18"/>
        </w:rPr>
        <w:t xml:space="preserve">   M</w:t>
      </w:r>
      <w:r w:rsidRPr="00F1323C">
        <w:rPr>
          <w:rFonts w:cs="Arial"/>
          <w:szCs w:val="18"/>
        </w:rPr>
        <w:t>ontáž, opravy a údržba elektrických zariadení</w:t>
      </w:r>
      <w:r w:rsidRPr="004D1BBB">
        <w:rPr>
          <w:rFonts w:ascii="Arial" w:hAnsi="Arial" w:cs="Arial"/>
          <w:sz w:val="18"/>
          <w:szCs w:val="18"/>
        </w:rPr>
        <w:t xml:space="preserve">   </w:t>
      </w:r>
    </w:p>
    <w:p w:rsidR="0050403A" w:rsidRDefault="0050403A" w:rsidP="00EB48B7">
      <w:pPr>
        <w:rPr>
          <w:rFonts w:cs="Arial"/>
          <w:szCs w:val="18"/>
        </w:rPr>
      </w:pPr>
      <w:r>
        <w:rPr>
          <w:b/>
        </w:rPr>
        <w:t xml:space="preserve">   </w:t>
      </w:r>
      <w:r>
        <w:t>Sprostredkovateľská</w:t>
      </w:r>
      <w:r>
        <w:rPr>
          <w:rFonts w:cs="Arial"/>
          <w:szCs w:val="18"/>
        </w:rPr>
        <w:t xml:space="preserve"> činnosť v oblasti obchodu</w:t>
      </w:r>
      <w:r w:rsidRPr="00F1323C">
        <w:rPr>
          <w:rFonts w:cs="Arial"/>
          <w:szCs w:val="18"/>
        </w:rPr>
        <w:t xml:space="preserve">  </w:t>
      </w:r>
    </w:p>
    <w:p w:rsidR="0050403A" w:rsidRDefault="0050403A" w:rsidP="00EB48B7">
      <w:pPr>
        <w:rPr>
          <w:rFonts w:cs="Arial"/>
          <w:szCs w:val="18"/>
        </w:rPr>
      </w:pPr>
      <w:r>
        <w:rPr>
          <w:rFonts w:cs="Arial"/>
          <w:szCs w:val="18"/>
        </w:rPr>
        <w:t xml:space="preserve">   Sprostredkovateľská činnosť v oblasti služieb</w:t>
      </w:r>
    </w:p>
    <w:p w:rsidR="0050403A" w:rsidRDefault="0050403A" w:rsidP="00EB48B7">
      <w:pPr>
        <w:rPr>
          <w:rFonts w:cs="Arial"/>
          <w:szCs w:val="18"/>
        </w:rPr>
      </w:pPr>
      <w:r>
        <w:rPr>
          <w:rFonts w:cs="Arial"/>
          <w:szCs w:val="18"/>
        </w:rPr>
        <w:t xml:space="preserve">   Vydavateľská činnosť</w:t>
      </w:r>
    </w:p>
    <w:p w:rsidR="0050403A" w:rsidRDefault="0050403A" w:rsidP="00EB48B7">
      <w:pPr>
        <w:rPr>
          <w:rFonts w:cs="Arial"/>
          <w:szCs w:val="18"/>
        </w:rPr>
      </w:pPr>
      <w:r>
        <w:rPr>
          <w:rFonts w:cs="Arial"/>
          <w:szCs w:val="18"/>
        </w:rPr>
        <w:t xml:space="preserve">   Prenájom hnuteľných vecí</w:t>
      </w:r>
    </w:p>
    <w:p w:rsidR="0050403A" w:rsidRDefault="0050403A" w:rsidP="00EB48B7">
      <w:pPr>
        <w:rPr>
          <w:rFonts w:cs="Arial"/>
          <w:szCs w:val="18"/>
        </w:rPr>
      </w:pPr>
      <w:r>
        <w:rPr>
          <w:rFonts w:cs="Arial"/>
          <w:szCs w:val="18"/>
        </w:rPr>
        <w:t xml:space="preserve">   Opracovanie kovu jednoduchým spôsobom</w:t>
      </w:r>
    </w:p>
    <w:p w:rsidR="0050403A" w:rsidRDefault="0050403A" w:rsidP="00EB48B7">
      <w:pPr>
        <w:rPr>
          <w:rFonts w:cs="Arial"/>
          <w:szCs w:val="18"/>
        </w:rPr>
      </w:pPr>
      <w:r>
        <w:rPr>
          <w:rFonts w:cs="Arial"/>
          <w:szCs w:val="18"/>
        </w:rPr>
        <w:t xml:space="preserve">   Výroba čerpadiel, kompresorov, ventilov a armatúr</w:t>
      </w:r>
    </w:p>
    <w:p w:rsidR="0050403A" w:rsidRDefault="0050403A" w:rsidP="00EB48B7">
      <w:pPr>
        <w:rPr>
          <w:rFonts w:cs="Arial"/>
          <w:szCs w:val="18"/>
        </w:rPr>
      </w:pPr>
    </w:p>
    <w:p w:rsidR="0050403A" w:rsidRDefault="0050403A" w:rsidP="005612A2">
      <w:pPr>
        <w:jc w:val="both"/>
        <w:rPr>
          <w:rFonts w:cs="Arial"/>
          <w:szCs w:val="18"/>
        </w:rPr>
      </w:pPr>
      <w:r w:rsidRPr="005612A2">
        <w:rPr>
          <w:rFonts w:cs="Arial"/>
          <w:szCs w:val="18"/>
        </w:rPr>
        <w:t xml:space="preserve">Hlavnou činnosťou spoločnosti je obchodné zastúpenie nadnárodného monopolu Bosch Rexroth AG na území SR v komoditách určených v zmluve o zastúpení. Predmetom sú najmä dodávky komponentov a projektových riešení, včítane realizácie, do strojov a zariadení, predovšetkým v oblasti hydraulických a pneumatických  pohonov.  </w:t>
      </w:r>
    </w:p>
    <w:p w:rsidR="0050403A" w:rsidRDefault="0050403A" w:rsidP="005612A2">
      <w:pPr>
        <w:jc w:val="both"/>
        <w:rPr>
          <w:rFonts w:cs="Arial"/>
          <w:szCs w:val="18"/>
        </w:rPr>
      </w:pPr>
    </w:p>
    <w:p w:rsidR="0050403A" w:rsidRDefault="0050403A" w:rsidP="00546EF3">
      <w:pPr>
        <w:pStyle w:val="Nzov"/>
        <w:spacing w:before="0" w:beforeAutospacing="0" w:after="60"/>
        <w:jc w:val="left"/>
      </w:pPr>
      <w:r>
        <w:t xml:space="preserve">3.  Informácie  k časti A </w:t>
      </w:r>
      <w:r w:rsidRPr="002B2E75">
        <w:t>o počte zamestnancov</w:t>
      </w:r>
    </w:p>
    <w:tbl>
      <w:tblPr>
        <w:tblW w:w="9260" w:type="dxa"/>
        <w:tblInd w:w="5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777"/>
        <w:gridCol w:w="2115"/>
        <w:gridCol w:w="2368"/>
      </w:tblGrid>
      <w:tr w:rsidR="004E5137" w:rsidRPr="004E5137" w:rsidTr="007C68DA">
        <w:trPr>
          <w:trHeight w:val="828"/>
        </w:trPr>
        <w:tc>
          <w:tcPr>
            <w:tcW w:w="4777" w:type="dxa"/>
            <w:shd w:val="clear" w:color="auto" w:fill="auto"/>
            <w:noWrap/>
            <w:vAlign w:val="center"/>
            <w:hideMark/>
          </w:tcPr>
          <w:p w:rsidR="004E5137" w:rsidRPr="004E5137" w:rsidRDefault="004E5137" w:rsidP="004E5137">
            <w:pPr>
              <w:jc w:val="center"/>
              <w:rPr>
                <w:rFonts w:cs="Arial"/>
                <w:b/>
                <w:bCs/>
                <w:color w:val="000000"/>
                <w:lang w:eastAsia="sk-SK"/>
              </w:rPr>
            </w:pPr>
            <w:r w:rsidRPr="004E5137">
              <w:rPr>
                <w:rFonts w:cs="Arial"/>
                <w:b/>
                <w:bCs/>
                <w:color w:val="000000"/>
                <w:lang w:eastAsia="sk-SK"/>
              </w:rPr>
              <w:t>Názov položky</w:t>
            </w:r>
          </w:p>
        </w:tc>
        <w:tc>
          <w:tcPr>
            <w:tcW w:w="2115" w:type="dxa"/>
            <w:shd w:val="clear" w:color="auto" w:fill="auto"/>
            <w:noWrap/>
            <w:vAlign w:val="center"/>
            <w:hideMark/>
          </w:tcPr>
          <w:p w:rsidR="004E5137" w:rsidRPr="004E5137" w:rsidRDefault="004E5137" w:rsidP="004E5137">
            <w:pPr>
              <w:jc w:val="center"/>
              <w:rPr>
                <w:rFonts w:cs="Arial"/>
                <w:b/>
                <w:bCs/>
                <w:color w:val="000000"/>
                <w:lang w:eastAsia="sk-SK"/>
              </w:rPr>
            </w:pPr>
            <w:r w:rsidRPr="004E5137">
              <w:rPr>
                <w:rFonts w:cs="Arial"/>
                <w:b/>
                <w:bCs/>
                <w:color w:val="000000"/>
                <w:lang w:eastAsia="sk-SK"/>
              </w:rPr>
              <w:t>Bežné účtovné obdobie</w:t>
            </w:r>
          </w:p>
        </w:tc>
        <w:tc>
          <w:tcPr>
            <w:tcW w:w="2368" w:type="dxa"/>
            <w:shd w:val="clear" w:color="auto" w:fill="auto"/>
            <w:vAlign w:val="center"/>
            <w:hideMark/>
          </w:tcPr>
          <w:p w:rsidR="004E5137" w:rsidRPr="004E5137" w:rsidRDefault="004E5137" w:rsidP="004E5137">
            <w:pPr>
              <w:jc w:val="center"/>
              <w:rPr>
                <w:rFonts w:cs="Arial"/>
                <w:b/>
                <w:bCs/>
                <w:color w:val="000000"/>
                <w:lang w:eastAsia="sk-SK"/>
              </w:rPr>
            </w:pPr>
            <w:r w:rsidRPr="004E5137">
              <w:rPr>
                <w:rFonts w:cs="Arial"/>
                <w:b/>
                <w:bCs/>
                <w:color w:val="000000"/>
                <w:lang w:eastAsia="sk-SK"/>
              </w:rPr>
              <w:t>Bezprostredne predchádzajúce účtovné obdobie</w:t>
            </w:r>
          </w:p>
        </w:tc>
      </w:tr>
      <w:tr w:rsidR="004E5137" w:rsidRPr="004E5137" w:rsidTr="007C68DA">
        <w:trPr>
          <w:trHeight w:val="276"/>
        </w:trPr>
        <w:tc>
          <w:tcPr>
            <w:tcW w:w="4777" w:type="dxa"/>
            <w:shd w:val="clear" w:color="auto" w:fill="auto"/>
            <w:vAlign w:val="center"/>
            <w:hideMark/>
          </w:tcPr>
          <w:p w:rsidR="004E5137" w:rsidRPr="00AA4081" w:rsidRDefault="004E5137" w:rsidP="004E5137">
            <w:pPr>
              <w:rPr>
                <w:rFonts w:cs="Arial"/>
                <w:color w:val="000000"/>
                <w:sz w:val="20"/>
                <w:szCs w:val="20"/>
                <w:lang w:eastAsia="sk-SK"/>
              </w:rPr>
            </w:pPr>
            <w:r w:rsidRPr="00AA4081">
              <w:rPr>
                <w:rFonts w:cs="Arial"/>
                <w:color w:val="000000"/>
                <w:sz w:val="20"/>
                <w:szCs w:val="20"/>
                <w:lang w:eastAsia="sk-SK"/>
              </w:rPr>
              <w:t>Priemerný prepočítaný počet zamestnancov</w:t>
            </w:r>
          </w:p>
        </w:tc>
        <w:tc>
          <w:tcPr>
            <w:tcW w:w="2115" w:type="dxa"/>
            <w:shd w:val="clear" w:color="auto" w:fill="auto"/>
            <w:noWrap/>
            <w:vAlign w:val="center"/>
            <w:hideMark/>
          </w:tcPr>
          <w:p w:rsidR="004E5137" w:rsidRPr="00AA4081" w:rsidRDefault="009B5A8D" w:rsidP="004E5137">
            <w:pPr>
              <w:jc w:val="right"/>
              <w:rPr>
                <w:rFonts w:cs="Arial"/>
                <w:color w:val="000000"/>
                <w:sz w:val="20"/>
                <w:szCs w:val="20"/>
                <w:lang w:eastAsia="sk-SK"/>
              </w:rPr>
            </w:pPr>
            <w:r w:rsidRPr="00AA4081">
              <w:rPr>
                <w:rFonts w:cs="Arial"/>
                <w:color w:val="000000"/>
                <w:sz w:val="20"/>
                <w:szCs w:val="20"/>
                <w:lang w:eastAsia="sk-SK"/>
              </w:rPr>
              <w:t>35,5</w:t>
            </w:r>
          </w:p>
        </w:tc>
        <w:tc>
          <w:tcPr>
            <w:tcW w:w="2368" w:type="dxa"/>
            <w:shd w:val="clear" w:color="auto" w:fill="auto"/>
            <w:noWrap/>
            <w:vAlign w:val="center"/>
            <w:hideMark/>
          </w:tcPr>
          <w:p w:rsidR="004E5137" w:rsidRPr="00AA4081" w:rsidRDefault="004E5137" w:rsidP="004E5137">
            <w:pPr>
              <w:jc w:val="right"/>
              <w:rPr>
                <w:rFonts w:cs="Arial"/>
                <w:color w:val="000000"/>
                <w:sz w:val="20"/>
                <w:szCs w:val="20"/>
                <w:lang w:eastAsia="sk-SK"/>
              </w:rPr>
            </w:pPr>
            <w:r w:rsidRPr="00AA4081">
              <w:rPr>
                <w:rFonts w:cs="Arial"/>
                <w:color w:val="000000"/>
                <w:sz w:val="20"/>
                <w:szCs w:val="20"/>
                <w:lang w:eastAsia="sk-SK"/>
              </w:rPr>
              <w:t>33,5</w:t>
            </w:r>
          </w:p>
        </w:tc>
      </w:tr>
      <w:tr w:rsidR="004E5137" w:rsidRPr="004E5137" w:rsidTr="007C68DA">
        <w:trPr>
          <w:trHeight w:val="552"/>
        </w:trPr>
        <w:tc>
          <w:tcPr>
            <w:tcW w:w="4777" w:type="dxa"/>
            <w:shd w:val="clear" w:color="auto" w:fill="auto"/>
            <w:vAlign w:val="center"/>
            <w:hideMark/>
          </w:tcPr>
          <w:p w:rsidR="004E5137" w:rsidRPr="00AA4081" w:rsidRDefault="004E5137" w:rsidP="004E5137">
            <w:pPr>
              <w:rPr>
                <w:rFonts w:cs="Arial"/>
                <w:color w:val="000000"/>
                <w:sz w:val="20"/>
                <w:szCs w:val="20"/>
                <w:lang w:eastAsia="sk-SK"/>
              </w:rPr>
            </w:pPr>
            <w:r w:rsidRPr="00AA4081">
              <w:rPr>
                <w:rFonts w:cs="Arial"/>
                <w:color w:val="000000"/>
                <w:sz w:val="20"/>
                <w:szCs w:val="20"/>
                <w:lang w:eastAsia="sk-SK"/>
              </w:rPr>
              <w:t>Stav zamestnancov ku dňu, ku ktorému sa zostavuje účtovná závierka, z toho:</w:t>
            </w:r>
          </w:p>
        </w:tc>
        <w:tc>
          <w:tcPr>
            <w:tcW w:w="2115" w:type="dxa"/>
            <w:shd w:val="clear" w:color="auto" w:fill="auto"/>
            <w:noWrap/>
            <w:vAlign w:val="center"/>
            <w:hideMark/>
          </w:tcPr>
          <w:p w:rsidR="004E5137" w:rsidRPr="00AA4081" w:rsidRDefault="004E5137" w:rsidP="009B5A8D">
            <w:pPr>
              <w:jc w:val="right"/>
              <w:rPr>
                <w:rFonts w:cs="Arial"/>
                <w:color w:val="000000"/>
                <w:sz w:val="20"/>
                <w:szCs w:val="20"/>
                <w:lang w:eastAsia="sk-SK"/>
              </w:rPr>
            </w:pPr>
            <w:r w:rsidRPr="00AA4081">
              <w:rPr>
                <w:rFonts w:cs="Arial"/>
                <w:color w:val="000000"/>
                <w:sz w:val="20"/>
                <w:szCs w:val="20"/>
                <w:lang w:eastAsia="sk-SK"/>
              </w:rPr>
              <w:t>3</w:t>
            </w:r>
            <w:r w:rsidR="009B5A8D" w:rsidRPr="00AA4081">
              <w:rPr>
                <w:rFonts w:cs="Arial"/>
                <w:color w:val="000000"/>
                <w:sz w:val="20"/>
                <w:szCs w:val="20"/>
                <w:lang w:eastAsia="sk-SK"/>
              </w:rPr>
              <w:t>6</w:t>
            </w:r>
            <w:r w:rsidRPr="00AA4081">
              <w:rPr>
                <w:rFonts w:cs="Arial"/>
                <w:color w:val="000000"/>
                <w:sz w:val="20"/>
                <w:szCs w:val="20"/>
                <w:lang w:eastAsia="sk-SK"/>
              </w:rPr>
              <w:t>,0</w:t>
            </w:r>
          </w:p>
        </w:tc>
        <w:tc>
          <w:tcPr>
            <w:tcW w:w="2368" w:type="dxa"/>
            <w:shd w:val="clear" w:color="auto" w:fill="auto"/>
            <w:noWrap/>
            <w:vAlign w:val="center"/>
            <w:hideMark/>
          </w:tcPr>
          <w:p w:rsidR="004E5137" w:rsidRPr="00AA4081" w:rsidRDefault="004E5137" w:rsidP="004E5137">
            <w:pPr>
              <w:jc w:val="right"/>
              <w:rPr>
                <w:rFonts w:cs="Arial"/>
                <w:color w:val="000000"/>
                <w:sz w:val="20"/>
                <w:szCs w:val="20"/>
                <w:lang w:eastAsia="sk-SK"/>
              </w:rPr>
            </w:pPr>
            <w:r w:rsidRPr="00AA4081">
              <w:rPr>
                <w:rFonts w:cs="Arial"/>
                <w:color w:val="000000"/>
                <w:sz w:val="20"/>
                <w:szCs w:val="20"/>
                <w:lang w:eastAsia="sk-SK"/>
              </w:rPr>
              <w:t>34,0</w:t>
            </w:r>
          </w:p>
        </w:tc>
      </w:tr>
      <w:tr w:rsidR="004E5137" w:rsidRPr="004E5137" w:rsidTr="007C68DA">
        <w:trPr>
          <w:trHeight w:val="288"/>
        </w:trPr>
        <w:tc>
          <w:tcPr>
            <w:tcW w:w="4777" w:type="dxa"/>
            <w:shd w:val="clear" w:color="auto" w:fill="auto"/>
            <w:vAlign w:val="center"/>
            <w:hideMark/>
          </w:tcPr>
          <w:p w:rsidR="004E5137" w:rsidRPr="00AA4081" w:rsidRDefault="004E5137" w:rsidP="004E5137">
            <w:pPr>
              <w:rPr>
                <w:rFonts w:cs="Arial"/>
                <w:color w:val="000000"/>
                <w:sz w:val="20"/>
                <w:szCs w:val="20"/>
                <w:lang w:eastAsia="sk-SK"/>
              </w:rPr>
            </w:pPr>
            <w:r w:rsidRPr="00AA4081">
              <w:rPr>
                <w:rFonts w:cs="Arial"/>
                <w:color w:val="000000"/>
                <w:sz w:val="20"/>
                <w:szCs w:val="20"/>
                <w:lang w:eastAsia="sk-SK"/>
              </w:rPr>
              <w:t>Počet vedúcich zamestnancov</w:t>
            </w:r>
          </w:p>
        </w:tc>
        <w:tc>
          <w:tcPr>
            <w:tcW w:w="2115" w:type="dxa"/>
            <w:shd w:val="clear" w:color="auto" w:fill="auto"/>
            <w:noWrap/>
            <w:vAlign w:val="center"/>
            <w:hideMark/>
          </w:tcPr>
          <w:p w:rsidR="004E5137" w:rsidRPr="00AA4081" w:rsidRDefault="004E5137" w:rsidP="004E5137">
            <w:pPr>
              <w:jc w:val="right"/>
              <w:rPr>
                <w:rFonts w:cs="Arial"/>
                <w:color w:val="000000"/>
                <w:sz w:val="20"/>
                <w:szCs w:val="20"/>
                <w:lang w:eastAsia="sk-SK"/>
              </w:rPr>
            </w:pPr>
            <w:r w:rsidRPr="00AA4081">
              <w:rPr>
                <w:rFonts w:cs="Arial"/>
                <w:color w:val="000000"/>
                <w:sz w:val="20"/>
                <w:szCs w:val="20"/>
                <w:lang w:eastAsia="sk-SK"/>
              </w:rPr>
              <w:t>8,0</w:t>
            </w:r>
          </w:p>
        </w:tc>
        <w:tc>
          <w:tcPr>
            <w:tcW w:w="2368" w:type="dxa"/>
            <w:shd w:val="clear" w:color="auto" w:fill="auto"/>
            <w:noWrap/>
            <w:vAlign w:val="center"/>
            <w:hideMark/>
          </w:tcPr>
          <w:p w:rsidR="004E5137" w:rsidRPr="00AA4081" w:rsidRDefault="004E5137" w:rsidP="004E5137">
            <w:pPr>
              <w:jc w:val="right"/>
              <w:rPr>
                <w:rFonts w:cs="Arial"/>
                <w:color w:val="000000"/>
                <w:sz w:val="20"/>
                <w:szCs w:val="20"/>
                <w:lang w:eastAsia="sk-SK"/>
              </w:rPr>
            </w:pPr>
            <w:r w:rsidRPr="00AA4081">
              <w:rPr>
                <w:rFonts w:cs="Arial"/>
                <w:color w:val="000000"/>
                <w:sz w:val="20"/>
                <w:szCs w:val="20"/>
                <w:lang w:eastAsia="sk-SK"/>
              </w:rPr>
              <w:t>8,0</w:t>
            </w:r>
          </w:p>
        </w:tc>
      </w:tr>
    </w:tbl>
    <w:p w:rsidR="004E5137" w:rsidRPr="004E5137" w:rsidRDefault="004E5137" w:rsidP="004E5137"/>
    <w:p w:rsidR="0050403A" w:rsidRDefault="0050403A" w:rsidP="005612A2">
      <w:pPr>
        <w:jc w:val="both"/>
        <w:rPr>
          <w:rFonts w:cs="Arial"/>
          <w:szCs w:val="18"/>
        </w:rPr>
      </w:pPr>
    </w:p>
    <w:p w:rsidR="0050403A" w:rsidRPr="005612A2" w:rsidRDefault="0050403A" w:rsidP="00EB48B7">
      <w:pPr>
        <w:rPr>
          <w:b/>
        </w:rPr>
      </w:pPr>
      <w:r>
        <w:rPr>
          <w:b/>
        </w:rPr>
        <w:t xml:space="preserve">4. </w:t>
      </w:r>
      <w:r w:rsidRPr="005612A2">
        <w:rPr>
          <w:b/>
        </w:rPr>
        <w:t>Právny dôvod zostavenia účtovnej závierky</w:t>
      </w:r>
    </w:p>
    <w:p w:rsidR="0050403A" w:rsidRDefault="0050403A" w:rsidP="0015089A">
      <w:pPr>
        <w:jc w:val="both"/>
        <w:rPr>
          <w:rFonts w:cs="Arial"/>
          <w:szCs w:val="18"/>
        </w:rPr>
      </w:pPr>
      <w:r w:rsidRPr="005612A2">
        <w:rPr>
          <w:rFonts w:cs="Arial"/>
          <w:b/>
          <w:bCs/>
          <w:szCs w:val="18"/>
        </w:rPr>
        <w:t>Účtovná závierka spoločnosti k 31.12.201</w:t>
      </w:r>
      <w:r w:rsidR="00B82CFB">
        <w:rPr>
          <w:rFonts w:cs="Arial"/>
          <w:b/>
          <w:bCs/>
          <w:szCs w:val="18"/>
        </w:rPr>
        <w:t>4</w:t>
      </w:r>
      <w:r w:rsidRPr="005612A2">
        <w:rPr>
          <w:rFonts w:cs="Arial"/>
          <w:b/>
          <w:bCs/>
          <w:szCs w:val="18"/>
        </w:rPr>
        <w:t xml:space="preserve"> </w:t>
      </w:r>
      <w:r w:rsidRPr="005612A2">
        <w:rPr>
          <w:rFonts w:cs="Arial"/>
          <w:szCs w:val="18"/>
        </w:rPr>
        <w:t>je zostavená ako riadna účtovná závierka podľa par.19 ods. 1          zákona č. 431/2002 Zb. o účtovníctve, za účtovné  obdobie od 1.januára 201</w:t>
      </w:r>
      <w:r w:rsidR="009B5A8D">
        <w:rPr>
          <w:rFonts w:cs="Arial"/>
          <w:szCs w:val="18"/>
        </w:rPr>
        <w:t>4</w:t>
      </w:r>
      <w:r w:rsidRPr="005612A2">
        <w:rPr>
          <w:rFonts w:cs="Arial"/>
          <w:szCs w:val="18"/>
        </w:rPr>
        <w:t xml:space="preserve"> do 31.decembra 201</w:t>
      </w:r>
      <w:r w:rsidR="009B5A8D">
        <w:rPr>
          <w:rFonts w:cs="Arial"/>
          <w:szCs w:val="18"/>
        </w:rPr>
        <w:t>4</w:t>
      </w:r>
      <w:r w:rsidRPr="005612A2">
        <w:rPr>
          <w:rFonts w:cs="Arial"/>
          <w:szCs w:val="18"/>
        </w:rPr>
        <w:t xml:space="preserve"> roka. </w:t>
      </w:r>
      <w:r w:rsidRPr="0015089A">
        <w:rPr>
          <w:rFonts w:cs="Arial"/>
          <w:szCs w:val="18"/>
        </w:rPr>
        <w:t xml:space="preserve">  Účtovná závierka spoločnosti za predchádzajúce účtovné obdobie k 31. decembru 201</w:t>
      </w:r>
      <w:r w:rsidR="00F77B51">
        <w:rPr>
          <w:rFonts w:cs="Arial"/>
          <w:szCs w:val="18"/>
        </w:rPr>
        <w:t>3</w:t>
      </w:r>
      <w:r w:rsidRPr="0015089A">
        <w:rPr>
          <w:rFonts w:cs="Arial"/>
          <w:szCs w:val="18"/>
        </w:rPr>
        <w:t xml:space="preserve"> bola schválená valným zhromaždením spoločnosti </w:t>
      </w:r>
      <w:r w:rsidRPr="002A16CB">
        <w:rPr>
          <w:rFonts w:cs="Arial"/>
          <w:szCs w:val="18"/>
        </w:rPr>
        <w:t xml:space="preserve">dňa </w:t>
      </w:r>
      <w:r w:rsidR="009B5A8D">
        <w:rPr>
          <w:rFonts w:cs="Arial"/>
          <w:szCs w:val="18"/>
        </w:rPr>
        <w:t>23.6.2014</w:t>
      </w:r>
      <w:r w:rsidR="00D35F0C">
        <w:rPr>
          <w:rFonts w:cs="Arial"/>
          <w:szCs w:val="18"/>
        </w:rPr>
        <w:t>.</w:t>
      </w:r>
      <w:r w:rsidRPr="0015089A">
        <w:rPr>
          <w:rFonts w:cs="Arial"/>
          <w:szCs w:val="18"/>
        </w:rPr>
        <w:t xml:space="preserve">     </w:t>
      </w:r>
    </w:p>
    <w:p w:rsidR="00844E6F" w:rsidRDefault="00844E6F" w:rsidP="0015089A">
      <w:pPr>
        <w:jc w:val="both"/>
        <w:rPr>
          <w:rFonts w:cs="Arial"/>
          <w:szCs w:val="18"/>
        </w:rPr>
      </w:pPr>
    </w:p>
    <w:p w:rsidR="00844E6F" w:rsidRPr="00844E6F" w:rsidRDefault="00844E6F" w:rsidP="00844E6F">
      <w:pPr>
        <w:pStyle w:val="Nadpis2"/>
        <w:numPr>
          <w:ilvl w:val="0"/>
          <w:numId w:val="24"/>
        </w:numPr>
        <w:spacing w:before="0" w:after="0"/>
        <w:ind w:left="357" w:hanging="357"/>
        <w:rPr>
          <w:rFonts w:ascii="Arial Narrow" w:hAnsi="Arial Narrow" w:cs="Arial Narrow"/>
          <w:bCs w:val="0"/>
          <w:i w:val="0"/>
          <w:iCs w:val="0"/>
          <w:sz w:val="22"/>
          <w:szCs w:val="22"/>
        </w:rPr>
      </w:pPr>
      <w:r w:rsidRPr="00844E6F">
        <w:rPr>
          <w:rFonts w:ascii="Arial Narrow" w:hAnsi="Arial Narrow" w:cs="Arial Narrow"/>
          <w:bCs w:val="0"/>
          <w:i w:val="0"/>
          <w:iCs w:val="0"/>
          <w:sz w:val="22"/>
          <w:szCs w:val="22"/>
        </w:rPr>
        <w:t>Zverejnenie účtovnej závierky za predchádzajúce účtovné obdobie</w:t>
      </w:r>
    </w:p>
    <w:p w:rsidR="00844E6F" w:rsidRPr="00844E6F" w:rsidRDefault="00844E6F" w:rsidP="00844E6F">
      <w:pPr>
        <w:pStyle w:val="Zkladntext"/>
        <w:rPr>
          <w:rFonts w:cs="Arial"/>
          <w:b w:val="0"/>
          <w:bCs w:val="0"/>
          <w:sz w:val="22"/>
          <w:szCs w:val="18"/>
          <w:lang w:eastAsia="en-US"/>
        </w:rPr>
      </w:pPr>
      <w:r w:rsidRPr="00844E6F">
        <w:rPr>
          <w:rFonts w:cs="Arial"/>
          <w:b w:val="0"/>
          <w:bCs w:val="0"/>
          <w:sz w:val="22"/>
          <w:szCs w:val="18"/>
          <w:lang w:eastAsia="en-US"/>
        </w:rPr>
        <w:t xml:space="preserve">Účtovná závierka Spoločnosti k 31. decembru 2013 spolu so správou audítora o overení účtovnej závierky k 31. decembru 2013 a výročnou správou a dodatkom správy audítora o overení súladu výročnej správy s účtovnou závierkou bola uložená do registra účtovných závierok </w:t>
      </w:r>
      <w:r>
        <w:rPr>
          <w:rFonts w:cs="Arial"/>
          <w:b w:val="0"/>
          <w:bCs w:val="0"/>
          <w:sz w:val="22"/>
          <w:szCs w:val="18"/>
          <w:lang w:eastAsia="en-US"/>
        </w:rPr>
        <w:t>27. marca 2014 a 27</w:t>
      </w:r>
      <w:r w:rsidRPr="00844E6F">
        <w:rPr>
          <w:rFonts w:cs="Arial"/>
          <w:b w:val="0"/>
          <w:bCs w:val="0"/>
          <w:sz w:val="22"/>
          <w:szCs w:val="18"/>
          <w:lang w:eastAsia="en-US"/>
        </w:rPr>
        <w:t>. júna 2014.</w:t>
      </w:r>
    </w:p>
    <w:p w:rsidR="00844E6F" w:rsidRPr="00844E6F" w:rsidRDefault="00844E6F" w:rsidP="00844E6F">
      <w:pPr>
        <w:pStyle w:val="Zkladntext"/>
        <w:rPr>
          <w:rFonts w:cs="Arial"/>
          <w:b w:val="0"/>
          <w:bCs w:val="0"/>
          <w:sz w:val="22"/>
          <w:szCs w:val="18"/>
          <w:lang w:eastAsia="en-US"/>
        </w:rPr>
      </w:pPr>
      <w:bookmarkStart w:id="0" w:name="OLE_LINK13"/>
      <w:bookmarkStart w:id="1" w:name="OLE_LINK14"/>
    </w:p>
    <w:bookmarkEnd w:id="0"/>
    <w:bookmarkEnd w:id="1"/>
    <w:p w:rsidR="00844E6F" w:rsidRPr="0015089A" w:rsidRDefault="00844E6F" w:rsidP="0015089A">
      <w:pPr>
        <w:jc w:val="both"/>
        <w:rPr>
          <w:rFonts w:cs="Arial"/>
          <w:szCs w:val="18"/>
        </w:rPr>
      </w:pPr>
    </w:p>
    <w:p w:rsidR="0050403A" w:rsidRPr="004D1BBB" w:rsidRDefault="0050403A" w:rsidP="005612A2">
      <w:pPr>
        <w:ind w:left="144"/>
        <w:jc w:val="both"/>
        <w:rPr>
          <w:rFonts w:ascii="Arial" w:hAnsi="Arial" w:cs="Arial"/>
          <w:sz w:val="18"/>
          <w:szCs w:val="18"/>
        </w:rPr>
      </w:pPr>
      <w:r w:rsidRPr="004D1BBB">
        <w:rPr>
          <w:rFonts w:ascii="Arial" w:hAnsi="Arial" w:cs="Arial"/>
          <w:sz w:val="18"/>
          <w:szCs w:val="18"/>
        </w:rPr>
        <w:t xml:space="preserve"> </w:t>
      </w:r>
    </w:p>
    <w:p w:rsidR="00E13B61" w:rsidRDefault="00E13B61" w:rsidP="005B4E3A">
      <w:pPr>
        <w:rPr>
          <w:sz w:val="24"/>
        </w:rPr>
      </w:pPr>
    </w:p>
    <w:p w:rsidR="0050403A" w:rsidRPr="00042901" w:rsidRDefault="0050403A" w:rsidP="005B4E3A">
      <w:pPr>
        <w:rPr>
          <w:b/>
          <w:sz w:val="24"/>
        </w:rPr>
      </w:pPr>
      <w:r w:rsidRPr="00042901">
        <w:rPr>
          <w:sz w:val="24"/>
        </w:rPr>
        <w:lastRenderedPageBreak/>
        <w:t xml:space="preserve"> </w:t>
      </w:r>
      <w:r w:rsidRPr="00042901">
        <w:rPr>
          <w:b/>
          <w:sz w:val="24"/>
        </w:rPr>
        <w:t>B. INFORMÁCIE O ORGÁNOCH ÚČTOVNEJ JEDNOTKY</w:t>
      </w:r>
    </w:p>
    <w:p w:rsidR="002E5085" w:rsidRDefault="002E5085" w:rsidP="005B4E3A">
      <w:pPr>
        <w:rPr>
          <w:b/>
        </w:rPr>
      </w:pPr>
    </w:p>
    <w:p w:rsidR="0050403A" w:rsidRDefault="0050403A" w:rsidP="005B4E3A">
      <w:r>
        <w:rPr>
          <w:b/>
        </w:rPr>
        <w:t xml:space="preserve">1.  </w:t>
      </w:r>
      <w:r>
        <w:t xml:space="preserve">Konateľ spoločnosti je  Ing. Jozef </w:t>
      </w:r>
      <w:proofErr w:type="spellStart"/>
      <w:r>
        <w:t>Tkáčik</w:t>
      </w:r>
      <w:proofErr w:type="spellEnd"/>
      <w:r>
        <w:t>.</w:t>
      </w:r>
    </w:p>
    <w:p w:rsidR="00AE0642" w:rsidRDefault="00AE0642" w:rsidP="005B4E3A">
      <w:pPr>
        <w:rPr>
          <w:b/>
          <w:sz w:val="24"/>
        </w:rPr>
      </w:pPr>
    </w:p>
    <w:p w:rsidR="0050403A" w:rsidRPr="00042901" w:rsidRDefault="0050403A" w:rsidP="005B4E3A">
      <w:pPr>
        <w:rPr>
          <w:b/>
          <w:i/>
          <w:sz w:val="24"/>
        </w:rPr>
      </w:pPr>
      <w:r w:rsidRPr="00042901">
        <w:rPr>
          <w:b/>
          <w:sz w:val="24"/>
        </w:rPr>
        <w:t>C. INFORMÁCIE O SPOLOČNÍKOCH ÚČTOVNEJ JEDNOTKY</w:t>
      </w:r>
    </w:p>
    <w:p w:rsidR="0050403A" w:rsidRPr="003E57FB" w:rsidRDefault="0050403A" w:rsidP="003E57FB"/>
    <w:p w:rsidR="0050403A" w:rsidRDefault="0050403A" w:rsidP="00BC5225">
      <w:pPr>
        <w:pStyle w:val="Nzov"/>
        <w:numPr>
          <w:ilvl w:val="0"/>
          <w:numId w:val="22"/>
        </w:numPr>
        <w:spacing w:before="0" w:beforeAutospacing="0" w:after="0"/>
        <w:ind w:left="426"/>
        <w:jc w:val="both"/>
      </w:pPr>
      <w:r w:rsidRPr="002B2E75">
        <w:t>Informácie k časti o štruktúre spoločníkov, akcionárov ku dňu, ku ktorému sa zostavuje účtovná závierka a o štruktúre spoločníkov, akcionárov do dňa jej zmeny  vzniknutej v priebehu účtovného obdobia</w:t>
      </w:r>
    </w:p>
    <w:p w:rsidR="0050403A" w:rsidRPr="00224815" w:rsidRDefault="0050403A" w:rsidP="00224815"/>
    <w:p w:rsidR="0050403A" w:rsidRDefault="0050403A" w:rsidP="00082CD0">
      <w:r w:rsidRPr="002B2E75">
        <w:t>Tabuľka č. 1</w:t>
      </w:r>
    </w:p>
    <w:tbl>
      <w:tblPr>
        <w:tblW w:w="9142" w:type="dxa"/>
        <w:tblInd w:w="58" w:type="dxa"/>
        <w:tblCellMar>
          <w:left w:w="70" w:type="dxa"/>
          <w:right w:w="70" w:type="dxa"/>
        </w:tblCellMar>
        <w:tblLook w:val="0000" w:firstRow="0" w:lastRow="0" w:firstColumn="0" w:lastColumn="0" w:noHBand="0" w:noVBand="0"/>
      </w:tblPr>
      <w:tblGrid>
        <w:gridCol w:w="2780"/>
        <w:gridCol w:w="1580"/>
        <w:gridCol w:w="1580"/>
        <w:gridCol w:w="1660"/>
        <w:gridCol w:w="1542"/>
      </w:tblGrid>
      <w:tr w:rsidR="0050403A" w:rsidRPr="000817DE" w:rsidTr="007C68DA">
        <w:trPr>
          <w:trHeight w:val="1116"/>
        </w:trPr>
        <w:tc>
          <w:tcPr>
            <w:tcW w:w="2780" w:type="dxa"/>
            <w:vMerge w:val="restart"/>
            <w:tcBorders>
              <w:top w:val="single" w:sz="12" w:space="0" w:color="auto"/>
              <w:left w:val="single" w:sz="12" w:space="0" w:color="auto"/>
              <w:bottom w:val="nil"/>
              <w:right w:val="nil"/>
            </w:tcBorders>
            <w:vAlign w:val="center"/>
          </w:tcPr>
          <w:p w:rsidR="0050403A" w:rsidRPr="003952C7" w:rsidRDefault="0050403A" w:rsidP="000817DE">
            <w:pPr>
              <w:jc w:val="center"/>
              <w:rPr>
                <w:rFonts w:cs="Times New Roman"/>
                <w:b/>
                <w:bCs/>
                <w:color w:val="000000"/>
                <w:sz w:val="20"/>
                <w:lang w:eastAsia="sk-SK"/>
              </w:rPr>
            </w:pPr>
            <w:r w:rsidRPr="003952C7">
              <w:rPr>
                <w:rFonts w:cs="Times New Roman"/>
                <w:b/>
                <w:bCs/>
                <w:color w:val="000000"/>
                <w:sz w:val="20"/>
                <w:lang w:eastAsia="sk-SK"/>
              </w:rPr>
              <w:t>Spoločník, akcionár</w:t>
            </w:r>
          </w:p>
        </w:tc>
        <w:tc>
          <w:tcPr>
            <w:tcW w:w="3160" w:type="dxa"/>
            <w:gridSpan w:val="2"/>
            <w:tcBorders>
              <w:top w:val="single" w:sz="12" w:space="0" w:color="auto"/>
              <w:left w:val="single" w:sz="8" w:space="0" w:color="auto"/>
              <w:bottom w:val="single" w:sz="8" w:space="0" w:color="auto"/>
              <w:right w:val="single" w:sz="8" w:space="0" w:color="000000"/>
            </w:tcBorders>
            <w:vAlign w:val="center"/>
          </w:tcPr>
          <w:p w:rsidR="0050403A" w:rsidRPr="003952C7" w:rsidRDefault="0050403A" w:rsidP="000817DE">
            <w:pPr>
              <w:jc w:val="center"/>
              <w:rPr>
                <w:rFonts w:cs="Times New Roman"/>
                <w:b/>
                <w:bCs/>
                <w:color w:val="000000"/>
                <w:sz w:val="20"/>
                <w:lang w:eastAsia="sk-SK"/>
              </w:rPr>
            </w:pPr>
            <w:r w:rsidRPr="003952C7">
              <w:rPr>
                <w:rFonts w:cs="Times New Roman"/>
                <w:b/>
                <w:bCs/>
                <w:color w:val="000000"/>
                <w:sz w:val="20"/>
                <w:lang w:eastAsia="sk-SK"/>
              </w:rPr>
              <w:t>Výška podielu na základnom imaní</w:t>
            </w:r>
          </w:p>
        </w:tc>
        <w:tc>
          <w:tcPr>
            <w:tcW w:w="1660" w:type="dxa"/>
            <w:vMerge w:val="restart"/>
            <w:tcBorders>
              <w:top w:val="single" w:sz="12" w:space="0" w:color="auto"/>
              <w:left w:val="nil"/>
              <w:bottom w:val="nil"/>
              <w:right w:val="nil"/>
            </w:tcBorders>
            <w:vAlign w:val="center"/>
          </w:tcPr>
          <w:p w:rsidR="0050403A" w:rsidRPr="003952C7" w:rsidRDefault="0050403A" w:rsidP="000817DE">
            <w:pPr>
              <w:jc w:val="center"/>
              <w:rPr>
                <w:rFonts w:cs="Times New Roman"/>
                <w:b/>
                <w:bCs/>
                <w:color w:val="000000"/>
                <w:sz w:val="20"/>
                <w:lang w:eastAsia="sk-SK"/>
              </w:rPr>
            </w:pPr>
            <w:r w:rsidRPr="003952C7">
              <w:rPr>
                <w:rFonts w:cs="Times New Roman"/>
                <w:b/>
                <w:bCs/>
                <w:color w:val="000000"/>
                <w:sz w:val="20"/>
                <w:lang w:eastAsia="sk-SK"/>
              </w:rPr>
              <w:t>Podiel na hlasovacích právach v %</w:t>
            </w:r>
          </w:p>
        </w:tc>
        <w:tc>
          <w:tcPr>
            <w:tcW w:w="1542" w:type="dxa"/>
            <w:tcBorders>
              <w:top w:val="single" w:sz="12" w:space="0" w:color="auto"/>
              <w:left w:val="single" w:sz="8" w:space="0" w:color="auto"/>
              <w:bottom w:val="nil"/>
              <w:right w:val="single" w:sz="12" w:space="0" w:color="auto"/>
            </w:tcBorders>
            <w:vAlign w:val="center"/>
          </w:tcPr>
          <w:p w:rsidR="0050403A" w:rsidRPr="003952C7" w:rsidRDefault="0050403A" w:rsidP="000817DE">
            <w:pPr>
              <w:jc w:val="center"/>
              <w:rPr>
                <w:rFonts w:cs="Times New Roman"/>
                <w:b/>
                <w:bCs/>
                <w:color w:val="000000"/>
                <w:sz w:val="20"/>
                <w:lang w:eastAsia="sk-SK"/>
              </w:rPr>
            </w:pPr>
            <w:r w:rsidRPr="003952C7">
              <w:rPr>
                <w:rFonts w:cs="Times New Roman"/>
                <w:b/>
                <w:bCs/>
                <w:color w:val="000000"/>
                <w:sz w:val="20"/>
                <w:lang w:eastAsia="sk-SK"/>
              </w:rPr>
              <w:t>Iný podiel na ostatných položkách VI ako na ZI</w:t>
            </w:r>
          </w:p>
        </w:tc>
      </w:tr>
      <w:tr w:rsidR="0050403A" w:rsidRPr="000817DE" w:rsidTr="007C68DA">
        <w:trPr>
          <w:trHeight w:val="312"/>
        </w:trPr>
        <w:tc>
          <w:tcPr>
            <w:tcW w:w="2780" w:type="dxa"/>
            <w:vMerge/>
            <w:tcBorders>
              <w:top w:val="single" w:sz="8" w:space="0" w:color="auto"/>
              <w:left w:val="single" w:sz="12" w:space="0" w:color="auto"/>
              <w:bottom w:val="nil"/>
              <w:right w:val="nil"/>
            </w:tcBorders>
            <w:vAlign w:val="center"/>
          </w:tcPr>
          <w:p w:rsidR="0050403A" w:rsidRPr="003952C7" w:rsidRDefault="0050403A" w:rsidP="000817DE">
            <w:pPr>
              <w:rPr>
                <w:rFonts w:cs="Times New Roman"/>
                <w:b/>
                <w:bCs/>
                <w:color w:val="000000"/>
                <w:sz w:val="20"/>
                <w:lang w:eastAsia="sk-SK"/>
              </w:rPr>
            </w:pPr>
          </w:p>
        </w:tc>
        <w:tc>
          <w:tcPr>
            <w:tcW w:w="1580" w:type="dxa"/>
            <w:tcBorders>
              <w:top w:val="nil"/>
              <w:left w:val="single" w:sz="8" w:space="0" w:color="auto"/>
              <w:bottom w:val="nil"/>
              <w:right w:val="single" w:sz="8" w:space="0" w:color="auto"/>
            </w:tcBorders>
            <w:vAlign w:val="center"/>
          </w:tcPr>
          <w:p w:rsidR="0050403A" w:rsidRPr="003952C7" w:rsidRDefault="0050403A" w:rsidP="000817DE">
            <w:pPr>
              <w:jc w:val="center"/>
              <w:rPr>
                <w:rFonts w:cs="Times New Roman"/>
                <w:b/>
                <w:bCs/>
                <w:color w:val="000000"/>
                <w:sz w:val="20"/>
                <w:lang w:eastAsia="sk-SK"/>
              </w:rPr>
            </w:pPr>
            <w:r w:rsidRPr="003952C7">
              <w:rPr>
                <w:rFonts w:cs="Times New Roman"/>
                <w:b/>
                <w:bCs/>
                <w:color w:val="000000"/>
                <w:sz w:val="20"/>
                <w:lang w:eastAsia="sk-SK"/>
              </w:rPr>
              <w:t>absolútne</w:t>
            </w:r>
          </w:p>
        </w:tc>
        <w:tc>
          <w:tcPr>
            <w:tcW w:w="1580" w:type="dxa"/>
            <w:tcBorders>
              <w:top w:val="nil"/>
              <w:left w:val="nil"/>
              <w:bottom w:val="nil"/>
              <w:right w:val="single" w:sz="8" w:space="0" w:color="auto"/>
            </w:tcBorders>
            <w:vAlign w:val="center"/>
          </w:tcPr>
          <w:p w:rsidR="0050403A" w:rsidRPr="003952C7" w:rsidRDefault="0050403A" w:rsidP="000817DE">
            <w:pPr>
              <w:jc w:val="center"/>
              <w:rPr>
                <w:rFonts w:cs="Times New Roman"/>
                <w:b/>
                <w:bCs/>
                <w:color w:val="000000"/>
                <w:sz w:val="20"/>
                <w:lang w:eastAsia="sk-SK"/>
              </w:rPr>
            </w:pPr>
            <w:r w:rsidRPr="003952C7">
              <w:rPr>
                <w:rFonts w:cs="Times New Roman"/>
                <w:b/>
                <w:bCs/>
                <w:color w:val="000000"/>
                <w:sz w:val="20"/>
                <w:lang w:eastAsia="sk-SK"/>
              </w:rPr>
              <w:t>v %</w:t>
            </w:r>
          </w:p>
        </w:tc>
        <w:tc>
          <w:tcPr>
            <w:tcW w:w="1660" w:type="dxa"/>
            <w:vMerge/>
            <w:tcBorders>
              <w:top w:val="single" w:sz="8" w:space="0" w:color="auto"/>
              <w:left w:val="nil"/>
              <w:bottom w:val="nil"/>
              <w:right w:val="nil"/>
            </w:tcBorders>
            <w:vAlign w:val="center"/>
          </w:tcPr>
          <w:p w:rsidR="0050403A" w:rsidRPr="003952C7" w:rsidRDefault="0050403A" w:rsidP="000817DE">
            <w:pPr>
              <w:rPr>
                <w:rFonts w:cs="Times New Roman"/>
                <w:b/>
                <w:bCs/>
                <w:color w:val="000000"/>
                <w:sz w:val="20"/>
                <w:lang w:eastAsia="sk-SK"/>
              </w:rPr>
            </w:pPr>
          </w:p>
        </w:tc>
        <w:tc>
          <w:tcPr>
            <w:tcW w:w="1542" w:type="dxa"/>
            <w:tcBorders>
              <w:top w:val="nil"/>
              <w:left w:val="single" w:sz="8" w:space="0" w:color="auto"/>
              <w:bottom w:val="nil"/>
              <w:right w:val="single" w:sz="12" w:space="0" w:color="auto"/>
            </w:tcBorders>
            <w:vAlign w:val="center"/>
          </w:tcPr>
          <w:p w:rsidR="0050403A" w:rsidRPr="003952C7" w:rsidRDefault="0050403A" w:rsidP="000817DE">
            <w:pPr>
              <w:jc w:val="center"/>
              <w:rPr>
                <w:rFonts w:cs="Times New Roman"/>
                <w:b/>
                <w:bCs/>
                <w:color w:val="000000"/>
                <w:sz w:val="20"/>
                <w:lang w:eastAsia="sk-SK"/>
              </w:rPr>
            </w:pPr>
            <w:r w:rsidRPr="003952C7">
              <w:rPr>
                <w:rFonts w:cs="Times New Roman"/>
                <w:b/>
                <w:bCs/>
                <w:color w:val="000000"/>
                <w:sz w:val="20"/>
                <w:lang w:eastAsia="sk-SK"/>
              </w:rPr>
              <w:t>v %</w:t>
            </w:r>
          </w:p>
        </w:tc>
      </w:tr>
      <w:tr w:rsidR="0050403A" w:rsidRPr="000817DE" w:rsidTr="007C68DA">
        <w:trPr>
          <w:trHeight w:val="288"/>
        </w:trPr>
        <w:tc>
          <w:tcPr>
            <w:tcW w:w="2780" w:type="dxa"/>
            <w:tcBorders>
              <w:top w:val="nil"/>
              <w:left w:val="single" w:sz="12" w:space="0" w:color="auto"/>
              <w:bottom w:val="single" w:sz="8" w:space="0" w:color="auto"/>
              <w:right w:val="nil"/>
            </w:tcBorders>
            <w:vAlign w:val="center"/>
          </w:tcPr>
          <w:p w:rsidR="0050403A" w:rsidRPr="003952C7" w:rsidRDefault="0050403A" w:rsidP="000817DE">
            <w:pPr>
              <w:jc w:val="center"/>
              <w:rPr>
                <w:rFonts w:cs="Times New Roman"/>
                <w:color w:val="000000"/>
                <w:sz w:val="20"/>
                <w:szCs w:val="20"/>
                <w:lang w:eastAsia="sk-SK"/>
              </w:rPr>
            </w:pPr>
            <w:r w:rsidRPr="003952C7">
              <w:rPr>
                <w:rFonts w:cs="Times New Roman"/>
                <w:color w:val="000000"/>
                <w:sz w:val="20"/>
                <w:szCs w:val="20"/>
                <w:lang w:eastAsia="sk-SK"/>
              </w:rPr>
              <w:t>a</w:t>
            </w:r>
          </w:p>
        </w:tc>
        <w:tc>
          <w:tcPr>
            <w:tcW w:w="1580" w:type="dxa"/>
            <w:tcBorders>
              <w:top w:val="nil"/>
              <w:left w:val="single" w:sz="8" w:space="0" w:color="auto"/>
              <w:bottom w:val="single" w:sz="8" w:space="0" w:color="auto"/>
              <w:right w:val="single" w:sz="8" w:space="0" w:color="auto"/>
            </w:tcBorders>
            <w:vAlign w:val="center"/>
          </w:tcPr>
          <w:p w:rsidR="0050403A" w:rsidRPr="003952C7" w:rsidRDefault="0050403A" w:rsidP="000817DE">
            <w:pPr>
              <w:jc w:val="center"/>
              <w:rPr>
                <w:rFonts w:cs="Times New Roman"/>
                <w:color w:val="000000"/>
                <w:sz w:val="20"/>
                <w:szCs w:val="20"/>
                <w:lang w:eastAsia="sk-SK"/>
              </w:rPr>
            </w:pPr>
            <w:r w:rsidRPr="003952C7">
              <w:rPr>
                <w:rFonts w:cs="Times New Roman"/>
                <w:color w:val="000000"/>
                <w:sz w:val="20"/>
                <w:szCs w:val="20"/>
                <w:lang w:eastAsia="sk-SK"/>
              </w:rPr>
              <w:t>b</w:t>
            </w:r>
          </w:p>
        </w:tc>
        <w:tc>
          <w:tcPr>
            <w:tcW w:w="1580" w:type="dxa"/>
            <w:tcBorders>
              <w:top w:val="nil"/>
              <w:left w:val="nil"/>
              <w:bottom w:val="single" w:sz="8" w:space="0" w:color="auto"/>
              <w:right w:val="single" w:sz="8" w:space="0" w:color="auto"/>
            </w:tcBorders>
            <w:vAlign w:val="center"/>
          </w:tcPr>
          <w:p w:rsidR="0050403A" w:rsidRPr="003952C7" w:rsidRDefault="00BC5225" w:rsidP="000817DE">
            <w:pPr>
              <w:jc w:val="center"/>
              <w:rPr>
                <w:rFonts w:cs="Times New Roman"/>
                <w:color w:val="000000"/>
                <w:sz w:val="20"/>
                <w:szCs w:val="20"/>
                <w:lang w:eastAsia="sk-SK"/>
              </w:rPr>
            </w:pPr>
            <w:r>
              <w:rPr>
                <w:rFonts w:cs="Times New Roman"/>
                <w:color w:val="000000"/>
                <w:sz w:val="20"/>
                <w:szCs w:val="20"/>
                <w:lang w:eastAsia="sk-SK"/>
              </w:rPr>
              <w:t>c</w:t>
            </w:r>
          </w:p>
        </w:tc>
        <w:tc>
          <w:tcPr>
            <w:tcW w:w="1660" w:type="dxa"/>
            <w:tcBorders>
              <w:top w:val="nil"/>
              <w:left w:val="nil"/>
              <w:bottom w:val="single" w:sz="8" w:space="0" w:color="auto"/>
              <w:right w:val="nil"/>
            </w:tcBorders>
            <w:vAlign w:val="center"/>
          </w:tcPr>
          <w:p w:rsidR="0050403A" w:rsidRPr="003952C7" w:rsidRDefault="0050403A" w:rsidP="000817DE">
            <w:pPr>
              <w:jc w:val="center"/>
              <w:rPr>
                <w:rFonts w:cs="Times New Roman"/>
                <w:color w:val="000000"/>
                <w:sz w:val="20"/>
                <w:szCs w:val="20"/>
                <w:lang w:eastAsia="sk-SK"/>
              </w:rPr>
            </w:pPr>
            <w:r w:rsidRPr="003952C7">
              <w:rPr>
                <w:rFonts w:cs="Times New Roman"/>
                <w:color w:val="000000"/>
                <w:sz w:val="20"/>
                <w:szCs w:val="20"/>
                <w:lang w:eastAsia="sk-SK"/>
              </w:rPr>
              <w:t>d</w:t>
            </w:r>
          </w:p>
        </w:tc>
        <w:tc>
          <w:tcPr>
            <w:tcW w:w="1542" w:type="dxa"/>
            <w:tcBorders>
              <w:top w:val="nil"/>
              <w:left w:val="single" w:sz="8" w:space="0" w:color="auto"/>
              <w:bottom w:val="single" w:sz="8" w:space="0" w:color="auto"/>
              <w:right w:val="single" w:sz="12" w:space="0" w:color="auto"/>
            </w:tcBorders>
            <w:vAlign w:val="center"/>
          </w:tcPr>
          <w:p w:rsidR="0050403A" w:rsidRPr="003952C7" w:rsidRDefault="00BC5225" w:rsidP="000817DE">
            <w:pPr>
              <w:jc w:val="center"/>
              <w:rPr>
                <w:rFonts w:cs="Times New Roman"/>
                <w:color w:val="000000"/>
                <w:sz w:val="20"/>
                <w:szCs w:val="20"/>
                <w:lang w:eastAsia="sk-SK"/>
              </w:rPr>
            </w:pPr>
            <w:r>
              <w:rPr>
                <w:rFonts w:cs="Times New Roman"/>
                <w:color w:val="000000"/>
                <w:sz w:val="20"/>
                <w:szCs w:val="20"/>
                <w:lang w:eastAsia="sk-SK"/>
              </w:rPr>
              <w:t>e</w:t>
            </w:r>
          </w:p>
        </w:tc>
      </w:tr>
      <w:tr w:rsidR="0050403A" w:rsidRPr="000817DE" w:rsidTr="007C68DA">
        <w:trPr>
          <w:trHeight w:val="288"/>
        </w:trPr>
        <w:tc>
          <w:tcPr>
            <w:tcW w:w="2780" w:type="dxa"/>
            <w:tcBorders>
              <w:top w:val="nil"/>
              <w:left w:val="single" w:sz="12" w:space="0" w:color="auto"/>
              <w:bottom w:val="single" w:sz="4" w:space="0" w:color="auto"/>
              <w:right w:val="single" w:sz="4" w:space="0" w:color="auto"/>
            </w:tcBorders>
            <w:vAlign w:val="center"/>
          </w:tcPr>
          <w:p w:rsidR="0050403A" w:rsidRPr="003952C7" w:rsidRDefault="0050403A" w:rsidP="000817DE">
            <w:pPr>
              <w:rPr>
                <w:rFonts w:cs="Times New Roman"/>
                <w:color w:val="000000"/>
                <w:sz w:val="20"/>
                <w:lang w:eastAsia="sk-SK"/>
              </w:rPr>
            </w:pPr>
            <w:r w:rsidRPr="003952C7">
              <w:rPr>
                <w:rFonts w:cs="Times New Roman"/>
                <w:color w:val="000000"/>
                <w:sz w:val="20"/>
                <w:lang w:eastAsia="sk-SK"/>
              </w:rPr>
              <w:t xml:space="preserve">Ing. Jozef </w:t>
            </w:r>
            <w:proofErr w:type="spellStart"/>
            <w:r w:rsidRPr="003952C7">
              <w:rPr>
                <w:rFonts w:cs="Times New Roman"/>
                <w:color w:val="000000"/>
                <w:sz w:val="20"/>
                <w:lang w:eastAsia="sk-SK"/>
              </w:rPr>
              <w:t>Tkáčik</w:t>
            </w:r>
            <w:proofErr w:type="spellEnd"/>
          </w:p>
        </w:tc>
        <w:tc>
          <w:tcPr>
            <w:tcW w:w="1580" w:type="dxa"/>
            <w:tcBorders>
              <w:top w:val="nil"/>
              <w:left w:val="nil"/>
              <w:bottom w:val="single" w:sz="4" w:space="0" w:color="auto"/>
              <w:right w:val="single" w:sz="4" w:space="0" w:color="auto"/>
            </w:tcBorders>
            <w:vAlign w:val="center"/>
          </w:tcPr>
          <w:p w:rsidR="0050403A" w:rsidRPr="003952C7" w:rsidRDefault="0050403A" w:rsidP="000817DE">
            <w:pPr>
              <w:jc w:val="right"/>
              <w:rPr>
                <w:rFonts w:cs="Times New Roman"/>
                <w:color w:val="000000"/>
                <w:sz w:val="20"/>
                <w:lang w:eastAsia="sk-SK"/>
              </w:rPr>
            </w:pPr>
            <w:r w:rsidRPr="003952C7">
              <w:rPr>
                <w:rFonts w:cs="Times New Roman"/>
                <w:color w:val="000000"/>
                <w:sz w:val="20"/>
                <w:lang w:eastAsia="sk-SK"/>
              </w:rPr>
              <w:t>13 278</w:t>
            </w:r>
          </w:p>
        </w:tc>
        <w:tc>
          <w:tcPr>
            <w:tcW w:w="1580" w:type="dxa"/>
            <w:tcBorders>
              <w:top w:val="nil"/>
              <w:left w:val="nil"/>
              <w:bottom w:val="single" w:sz="4" w:space="0" w:color="auto"/>
              <w:right w:val="single" w:sz="4" w:space="0" w:color="auto"/>
            </w:tcBorders>
            <w:vAlign w:val="center"/>
          </w:tcPr>
          <w:p w:rsidR="0050403A" w:rsidRPr="003952C7" w:rsidRDefault="0050403A" w:rsidP="000817DE">
            <w:pPr>
              <w:jc w:val="right"/>
              <w:rPr>
                <w:rFonts w:cs="Times New Roman"/>
                <w:color w:val="000000"/>
                <w:sz w:val="20"/>
                <w:lang w:eastAsia="sk-SK"/>
              </w:rPr>
            </w:pPr>
            <w:r w:rsidRPr="003952C7">
              <w:rPr>
                <w:rFonts w:cs="Times New Roman"/>
                <w:color w:val="000000"/>
                <w:sz w:val="20"/>
                <w:lang w:eastAsia="sk-SK"/>
              </w:rPr>
              <w:t>100</w:t>
            </w:r>
          </w:p>
        </w:tc>
        <w:tc>
          <w:tcPr>
            <w:tcW w:w="1660" w:type="dxa"/>
            <w:tcBorders>
              <w:top w:val="nil"/>
              <w:left w:val="nil"/>
              <w:bottom w:val="single" w:sz="4" w:space="0" w:color="auto"/>
              <w:right w:val="single" w:sz="4" w:space="0" w:color="auto"/>
            </w:tcBorders>
            <w:vAlign w:val="center"/>
          </w:tcPr>
          <w:p w:rsidR="0050403A" w:rsidRPr="003952C7" w:rsidRDefault="0050403A" w:rsidP="000817DE">
            <w:pPr>
              <w:jc w:val="right"/>
              <w:rPr>
                <w:rFonts w:cs="Times New Roman"/>
                <w:color w:val="000000"/>
                <w:sz w:val="20"/>
                <w:lang w:eastAsia="sk-SK"/>
              </w:rPr>
            </w:pPr>
            <w:r w:rsidRPr="003952C7">
              <w:rPr>
                <w:rFonts w:cs="Times New Roman"/>
                <w:color w:val="000000"/>
                <w:sz w:val="20"/>
                <w:lang w:eastAsia="sk-SK"/>
              </w:rPr>
              <w:t>100</w:t>
            </w:r>
          </w:p>
        </w:tc>
        <w:tc>
          <w:tcPr>
            <w:tcW w:w="1542" w:type="dxa"/>
            <w:tcBorders>
              <w:top w:val="nil"/>
              <w:left w:val="nil"/>
              <w:bottom w:val="single" w:sz="4" w:space="0" w:color="auto"/>
              <w:right w:val="single" w:sz="12" w:space="0" w:color="auto"/>
            </w:tcBorders>
            <w:vAlign w:val="center"/>
          </w:tcPr>
          <w:p w:rsidR="0050403A" w:rsidRPr="003952C7" w:rsidRDefault="0050403A" w:rsidP="000817DE">
            <w:pPr>
              <w:rPr>
                <w:rFonts w:cs="Times New Roman"/>
                <w:color w:val="000000"/>
                <w:sz w:val="20"/>
                <w:lang w:eastAsia="sk-SK"/>
              </w:rPr>
            </w:pPr>
            <w:r w:rsidRPr="003952C7">
              <w:rPr>
                <w:rFonts w:cs="Times New Roman"/>
                <w:color w:val="000000"/>
                <w:sz w:val="20"/>
                <w:lang w:eastAsia="sk-SK"/>
              </w:rPr>
              <w:t> </w:t>
            </w:r>
          </w:p>
        </w:tc>
      </w:tr>
      <w:tr w:rsidR="0050403A" w:rsidRPr="000817DE" w:rsidTr="007C68DA">
        <w:trPr>
          <w:trHeight w:val="324"/>
        </w:trPr>
        <w:tc>
          <w:tcPr>
            <w:tcW w:w="2780" w:type="dxa"/>
            <w:tcBorders>
              <w:top w:val="nil"/>
              <w:left w:val="single" w:sz="12" w:space="0" w:color="auto"/>
              <w:bottom w:val="single" w:sz="12" w:space="0" w:color="auto"/>
              <w:right w:val="single" w:sz="4" w:space="0" w:color="auto"/>
            </w:tcBorders>
            <w:vAlign w:val="center"/>
          </w:tcPr>
          <w:p w:rsidR="0050403A" w:rsidRPr="003952C7" w:rsidRDefault="0050403A" w:rsidP="000817DE">
            <w:pPr>
              <w:rPr>
                <w:rFonts w:cs="Times New Roman"/>
                <w:b/>
                <w:bCs/>
                <w:color w:val="000000"/>
                <w:sz w:val="20"/>
                <w:lang w:eastAsia="sk-SK"/>
              </w:rPr>
            </w:pPr>
            <w:r w:rsidRPr="003952C7">
              <w:rPr>
                <w:rFonts w:cs="Times New Roman"/>
                <w:b/>
                <w:bCs/>
                <w:color w:val="000000"/>
                <w:sz w:val="20"/>
                <w:lang w:eastAsia="sk-SK"/>
              </w:rPr>
              <w:t>Spolu</w:t>
            </w:r>
          </w:p>
        </w:tc>
        <w:tc>
          <w:tcPr>
            <w:tcW w:w="1580" w:type="dxa"/>
            <w:tcBorders>
              <w:top w:val="nil"/>
              <w:left w:val="nil"/>
              <w:bottom w:val="single" w:sz="12" w:space="0" w:color="auto"/>
              <w:right w:val="single" w:sz="4" w:space="0" w:color="auto"/>
            </w:tcBorders>
            <w:vAlign w:val="center"/>
          </w:tcPr>
          <w:p w:rsidR="0050403A" w:rsidRPr="003952C7" w:rsidRDefault="0050403A" w:rsidP="000817DE">
            <w:pPr>
              <w:jc w:val="right"/>
              <w:rPr>
                <w:rFonts w:cs="Times New Roman"/>
                <w:color w:val="000000"/>
                <w:sz w:val="20"/>
                <w:lang w:eastAsia="sk-SK"/>
              </w:rPr>
            </w:pPr>
            <w:r w:rsidRPr="003952C7">
              <w:rPr>
                <w:rFonts w:cs="Times New Roman"/>
                <w:color w:val="000000"/>
                <w:sz w:val="20"/>
                <w:lang w:eastAsia="sk-SK"/>
              </w:rPr>
              <w:t>13 278</w:t>
            </w:r>
          </w:p>
        </w:tc>
        <w:tc>
          <w:tcPr>
            <w:tcW w:w="1580" w:type="dxa"/>
            <w:tcBorders>
              <w:top w:val="nil"/>
              <w:left w:val="nil"/>
              <w:bottom w:val="single" w:sz="12" w:space="0" w:color="auto"/>
              <w:right w:val="single" w:sz="4" w:space="0" w:color="auto"/>
            </w:tcBorders>
            <w:vAlign w:val="center"/>
          </w:tcPr>
          <w:p w:rsidR="0050403A" w:rsidRPr="003952C7" w:rsidRDefault="0050403A" w:rsidP="000817DE">
            <w:pPr>
              <w:jc w:val="right"/>
              <w:rPr>
                <w:rFonts w:cs="Times New Roman"/>
                <w:color w:val="000000"/>
                <w:sz w:val="20"/>
                <w:lang w:eastAsia="sk-SK"/>
              </w:rPr>
            </w:pPr>
            <w:r w:rsidRPr="003952C7">
              <w:rPr>
                <w:rFonts w:cs="Times New Roman"/>
                <w:color w:val="000000"/>
                <w:sz w:val="20"/>
                <w:lang w:eastAsia="sk-SK"/>
              </w:rPr>
              <w:t>100</w:t>
            </w:r>
          </w:p>
        </w:tc>
        <w:tc>
          <w:tcPr>
            <w:tcW w:w="1660" w:type="dxa"/>
            <w:tcBorders>
              <w:top w:val="nil"/>
              <w:left w:val="nil"/>
              <w:bottom w:val="single" w:sz="12" w:space="0" w:color="auto"/>
              <w:right w:val="single" w:sz="4" w:space="0" w:color="auto"/>
            </w:tcBorders>
            <w:vAlign w:val="center"/>
          </w:tcPr>
          <w:p w:rsidR="0050403A" w:rsidRPr="003952C7" w:rsidRDefault="0050403A" w:rsidP="000817DE">
            <w:pPr>
              <w:jc w:val="right"/>
              <w:rPr>
                <w:rFonts w:cs="Times New Roman"/>
                <w:color w:val="000000"/>
                <w:sz w:val="20"/>
                <w:lang w:eastAsia="sk-SK"/>
              </w:rPr>
            </w:pPr>
            <w:r w:rsidRPr="003952C7">
              <w:rPr>
                <w:rFonts w:cs="Times New Roman"/>
                <w:color w:val="000000"/>
                <w:sz w:val="20"/>
                <w:lang w:eastAsia="sk-SK"/>
              </w:rPr>
              <w:t>100</w:t>
            </w:r>
          </w:p>
        </w:tc>
        <w:tc>
          <w:tcPr>
            <w:tcW w:w="1542" w:type="dxa"/>
            <w:tcBorders>
              <w:top w:val="nil"/>
              <w:left w:val="nil"/>
              <w:bottom w:val="single" w:sz="12" w:space="0" w:color="auto"/>
              <w:right w:val="single" w:sz="12" w:space="0" w:color="auto"/>
            </w:tcBorders>
            <w:vAlign w:val="center"/>
          </w:tcPr>
          <w:p w:rsidR="0050403A" w:rsidRPr="003952C7" w:rsidRDefault="0050403A" w:rsidP="000817DE">
            <w:pPr>
              <w:rPr>
                <w:rFonts w:cs="Times New Roman"/>
                <w:color w:val="000000"/>
                <w:sz w:val="20"/>
                <w:lang w:eastAsia="sk-SK"/>
              </w:rPr>
            </w:pPr>
            <w:r w:rsidRPr="003952C7">
              <w:rPr>
                <w:rFonts w:cs="Times New Roman"/>
                <w:color w:val="000000"/>
                <w:sz w:val="20"/>
                <w:lang w:eastAsia="sk-SK"/>
              </w:rPr>
              <w:t> </w:t>
            </w:r>
          </w:p>
        </w:tc>
      </w:tr>
    </w:tbl>
    <w:p w:rsidR="0050403A" w:rsidRDefault="0050403A" w:rsidP="00082CD0"/>
    <w:p w:rsidR="0050403A" w:rsidRPr="00042901" w:rsidRDefault="0050403A" w:rsidP="00082CD0">
      <w:pPr>
        <w:rPr>
          <w:b/>
          <w:sz w:val="24"/>
        </w:rPr>
      </w:pPr>
      <w:r w:rsidRPr="00042901">
        <w:rPr>
          <w:b/>
          <w:sz w:val="24"/>
        </w:rPr>
        <w:t>D. INFORMÁCIE O KONSOLIDOVANOM CELKU</w:t>
      </w:r>
    </w:p>
    <w:p w:rsidR="0050403A" w:rsidRPr="00E06300" w:rsidRDefault="00844E6F" w:rsidP="00F748D9">
      <w:pPr>
        <w:jc w:val="both"/>
      </w:pPr>
      <w:r>
        <w:t>Spoločnosť nepatrí do</w:t>
      </w:r>
      <w:r w:rsidR="0050403A">
        <w:t xml:space="preserve"> konsolidovaného celku a nie je povinná zostaviť  konsolidovanú účtovnú závierku.</w:t>
      </w:r>
    </w:p>
    <w:p w:rsidR="0050403A" w:rsidRDefault="0050403A" w:rsidP="00082CD0"/>
    <w:p w:rsidR="0050403A" w:rsidRPr="00042901" w:rsidRDefault="0050403A" w:rsidP="00082CD0">
      <w:pPr>
        <w:rPr>
          <w:b/>
          <w:sz w:val="24"/>
        </w:rPr>
      </w:pPr>
      <w:r w:rsidRPr="00042901">
        <w:rPr>
          <w:b/>
          <w:sz w:val="24"/>
        </w:rPr>
        <w:t>E. INFORMÁCIE O ÚČTOVNÝCH ZÁSADACH A METÓDACH</w:t>
      </w:r>
    </w:p>
    <w:p w:rsidR="0050403A" w:rsidRDefault="0050403A" w:rsidP="00082CD0">
      <w:pPr>
        <w:rPr>
          <w:b/>
        </w:rPr>
      </w:pPr>
    </w:p>
    <w:p w:rsidR="0050403A" w:rsidRDefault="0050403A" w:rsidP="00DD4566">
      <w:pPr>
        <w:rPr>
          <w:szCs w:val="20"/>
        </w:rPr>
      </w:pPr>
      <w:r>
        <w:rPr>
          <w:b/>
          <w:sz w:val="20"/>
          <w:szCs w:val="20"/>
        </w:rPr>
        <w:t>a</w:t>
      </w:r>
      <w:r w:rsidRPr="00771922">
        <w:rPr>
          <w:b/>
          <w:sz w:val="20"/>
          <w:szCs w:val="20"/>
        </w:rPr>
        <w:t xml:space="preserve">)  </w:t>
      </w:r>
      <w:r>
        <w:t xml:space="preserve">Účtovná závierka bola zostavená za predpokladu nepretržitého trvania spoločnosti. </w:t>
      </w:r>
    </w:p>
    <w:p w:rsidR="0050403A" w:rsidRPr="00DD4566" w:rsidRDefault="0050403A" w:rsidP="00DD4566">
      <w:pPr>
        <w:rPr>
          <w:szCs w:val="20"/>
        </w:rPr>
      </w:pPr>
    </w:p>
    <w:p w:rsidR="0050403A" w:rsidRDefault="0050403A" w:rsidP="00F748D9">
      <w:pPr>
        <w:jc w:val="both"/>
        <w:rPr>
          <w:szCs w:val="20"/>
        </w:rPr>
      </w:pPr>
      <w:r w:rsidRPr="00DD4566">
        <w:rPr>
          <w:b/>
          <w:szCs w:val="20"/>
        </w:rPr>
        <w:t>b)</w:t>
      </w:r>
      <w:r w:rsidRPr="00DD4566">
        <w:rPr>
          <w:szCs w:val="20"/>
        </w:rPr>
        <w:t xml:space="preserve"> V priebehu účtovného obdobia účtovná jednotka nemenila svoje ú</w:t>
      </w:r>
      <w:r>
        <w:rPr>
          <w:szCs w:val="20"/>
        </w:rPr>
        <w:t>čtovné zásady a účtovné metódy, účtovné metódy a všeobecné účtovné zásady boli konzistentne aplikované</w:t>
      </w:r>
      <w:r w:rsidR="00B82CFB">
        <w:rPr>
          <w:szCs w:val="20"/>
        </w:rPr>
        <w:t>.</w:t>
      </w:r>
    </w:p>
    <w:p w:rsidR="0050403A" w:rsidRPr="00DD4566" w:rsidRDefault="0050403A" w:rsidP="00DD4566">
      <w:pPr>
        <w:rPr>
          <w:szCs w:val="20"/>
        </w:rPr>
      </w:pPr>
    </w:p>
    <w:p w:rsidR="0050403A" w:rsidRDefault="0050403A" w:rsidP="00DD4566">
      <w:pPr>
        <w:rPr>
          <w:szCs w:val="20"/>
        </w:rPr>
      </w:pPr>
      <w:r w:rsidRPr="00DD4566">
        <w:rPr>
          <w:b/>
          <w:szCs w:val="20"/>
        </w:rPr>
        <w:t>c)</w:t>
      </w:r>
      <w:r w:rsidRPr="00DD4566">
        <w:rPr>
          <w:szCs w:val="20"/>
        </w:rPr>
        <w:t xml:space="preserve">  Spôsoby oceňovania:</w:t>
      </w:r>
    </w:p>
    <w:p w:rsidR="00AE0642" w:rsidRDefault="00AE0642" w:rsidP="00DD4566">
      <w:pPr>
        <w:rPr>
          <w:szCs w:val="20"/>
        </w:rPr>
      </w:pPr>
    </w:p>
    <w:p w:rsidR="0050403A" w:rsidRPr="00AE1F49" w:rsidRDefault="0050403A" w:rsidP="00AE1F49">
      <w:pPr>
        <w:rPr>
          <w:rFonts w:cs="Arial"/>
          <w:szCs w:val="18"/>
        </w:rPr>
      </w:pPr>
      <w:r>
        <w:rPr>
          <w:rFonts w:ascii="Arial" w:hAnsi="Arial" w:cs="Arial"/>
          <w:b/>
          <w:bCs/>
          <w:sz w:val="18"/>
          <w:szCs w:val="18"/>
        </w:rPr>
        <w:t>1.</w:t>
      </w:r>
      <w:r w:rsidRPr="004D1BBB">
        <w:rPr>
          <w:rFonts w:ascii="Arial" w:hAnsi="Arial" w:cs="Arial"/>
          <w:b/>
          <w:bCs/>
          <w:sz w:val="18"/>
          <w:szCs w:val="18"/>
        </w:rPr>
        <w:t xml:space="preserve"> </w:t>
      </w:r>
      <w:r w:rsidRPr="00AE1F49">
        <w:rPr>
          <w:rFonts w:cs="Arial"/>
          <w:b/>
          <w:bCs/>
          <w:szCs w:val="18"/>
        </w:rPr>
        <w:t xml:space="preserve">Dlhodobý nehmotný a hmotný majetok </w:t>
      </w:r>
      <w:r w:rsidRPr="00AE1F49">
        <w:rPr>
          <w:rFonts w:cs="Arial"/>
          <w:szCs w:val="18"/>
        </w:rPr>
        <w:t xml:space="preserve">   </w:t>
      </w:r>
    </w:p>
    <w:p w:rsidR="0050403A" w:rsidRPr="00AE1F49" w:rsidRDefault="0050403A" w:rsidP="00AE1F49">
      <w:pPr>
        <w:jc w:val="both"/>
        <w:rPr>
          <w:rFonts w:cs="Arial"/>
          <w:szCs w:val="18"/>
        </w:rPr>
      </w:pPr>
      <w:r w:rsidRPr="00AE1F49">
        <w:rPr>
          <w:rFonts w:cs="Arial"/>
          <w:szCs w:val="18"/>
          <w:u w:val="single"/>
        </w:rPr>
        <w:t>Dlhodobý majetok nakupovaný</w:t>
      </w:r>
      <w:r w:rsidRPr="00AE1F49">
        <w:rPr>
          <w:rFonts w:cs="Arial"/>
          <w:szCs w:val="18"/>
        </w:rPr>
        <w:t xml:space="preserve"> sa oceňuje obstarávacou cenou, ktorá zahrňuje</w:t>
      </w:r>
      <w:r>
        <w:rPr>
          <w:rFonts w:cs="Arial"/>
          <w:szCs w:val="18"/>
        </w:rPr>
        <w:t xml:space="preserve"> </w:t>
      </w:r>
      <w:r w:rsidRPr="00AE1F49">
        <w:rPr>
          <w:rFonts w:cs="Arial"/>
          <w:szCs w:val="18"/>
        </w:rPr>
        <w:t xml:space="preserve">cenu obstarania a náklady súvisiace s obstaraním /clo, prepravu, montáž, poistné a pod./. Obstarávacia cena nezahŕňa úroky z cudzích zdrojov, ani realizované kurzové rozdiely vzniknuté do momentu uvedenia dlhodobého majetku do používania.      </w:t>
      </w:r>
    </w:p>
    <w:p w:rsidR="0050403A" w:rsidRPr="00AE1F49" w:rsidRDefault="0050403A" w:rsidP="00AE1F49">
      <w:pPr>
        <w:jc w:val="both"/>
        <w:rPr>
          <w:rFonts w:cs="Arial"/>
          <w:szCs w:val="18"/>
        </w:rPr>
      </w:pPr>
      <w:r w:rsidRPr="00AE1F49">
        <w:rPr>
          <w:rFonts w:cs="Arial"/>
          <w:szCs w:val="18"/>
        </w:rPr>
        <w:t xml:space="preserve">      </w:t>
      </w:r>
    </w:p>
    <w:p w:rsidR="0050403A" w:rsidRPr="00AE1F49" w:rsidRDefault="0050403A" w:rsidP="00AE1F49">
      <w:pPr>
        <w:jc w:val="both"/>
        <w:rPr>
          <w:rFonts w:cs="Arial"/>
          <w:szCs w:val="18"/>
        </w:rPr>
      </w:pPr>
      <w:r w:rsidRPr="00AE1F49">
        <w:rPr>
          <w:rFonts w:cs="Arial"/>
          <w:szCs w:val="18"/>
          <w:u w:val="single"/>
        </w:rPr>
        <w:t>Dlhodobý majetok vytvorený</w:t>
      </w:r>
      <w:r w:rsidRPr="00AE1F49">
        <w:rPr>
          <w:rFonts w:cs="Arial"/>
          <w:szCs w:val="18"/>
        </w:rPr>
        <w:t xml:space="preserve"> vlastnou činnosťou sa oceňuje vlastnými nákladmi.</w:t>
      </w:r>
      <w:r>
        <w:rPr>
          <w:rFonts w:cs="Arial"/>
          <w:szCs w:val="18"/>
        </w:rPr>
        <w:t xml:space="preserve"> </w:t>
      </w:r>
      <w:r w:rsidRPr="00AE1F49">
        <w:rPr>
          <w:rFonts w:cs="Arial"/>
          <w:szCs w:val="18"/>
        </w:rPr>
        <w:t xml:space="preserve">Vlastnými nákladmi sú všetky priame náklady /priamy materiál, priame mzdy, ostatné priame náklady/.     </w:t>
      </w:r>
    </w:p>
    <w:p w:rsidR="0050403A" w:rsidRPr="00AE1F49" w:rsidRDefault="0050403A" w:rsidP="00AE1F49">
      <w:pPr>
        <w:jc w:val="both"/>
        <w:rPr>
          <w:rFonts w:cs="Arial"/>
          <w:szCs w:val="18"/>
        </w:rPr>
      </w:pPr>
      <w:r w:rsidRPr="00AE1F49">
        <w:rPr>
          <w:rFonts w:cs="Arial"/>
          <w:szCs w:val="18"/>
        </w:rPr>
        <w:t xml:space="preserve">      </w:t>
      </w:r>
    </w:p>
    <w:p w:rsidR="0050403A" w:rsidRPr="00AE1F49" w:rsidRDefault="0050403A" w:rsidP="00AE1F49">
      <w:pPr>
        <w:jc w:val="both"/>
        <w:rPr>
          <w:rFonts w:cs="Arial"/>
          <w:szCs w:val="18"/>
        </w:rPr>
      </w:pPr>
      <w:r w:rsidRPr="00AE1F49">
        <w:rPr>
          <w:rFonts w:cs="Arial"/>
          <w:szCs w:val="18"/>
        </w:rPr>
        <w:t xml:space="preserve">Nehmotný majetok, ktorého obstarávacia cena je 2.400 EUR a nižšia s dobou použiteľnosti dlhšou ako jeden rok sa účtuje na ťarchu účtu 518. Nehmotný  majetok nad 2.400 EUR s dobou použiteľnosti nad jeden rok sa účtuje na účty skupiny 01x prostredníctvom 041. Predpokladaná doba používania, metóda odpisovania a odpisová  sadzba v %, resp. koeficient odpisovania sú uvedené  v nasledujúcej tabuľke:     </w:t>
      </w:r>
    </w:p>
    <w:p w:rsidR="0050403A" w:rsidRPr="00AE1F49" w:rsidRDefault="0050403A" w:rsidP="00AE1F49">
      <w:pPr>
        <w:rPr>
          <w:rFonts w:cs="Arial"/>
          <w:szCs w:val="18"/>
        </w:rPr>
      </w:pPr>
    </w:p>
    <w:tbl>
      <w:tblPr>
        <w:tblW w:w="9035" w:type="dxa"/>
        <w:tblInd w:w="55" w:type="dxa"/>
        <w:tblCellMar>
          <w:left w:w="70" w:type="dxa"/>
          <w:right w:w="70" w:type="dxa"/>
        </w:tblCellMar>
        <w:tblLook w:val="0000" w:firstRow="0" w:lastRow="0" w:firstColumn="0" w:lastColumn="0" w:noHBand="0" w:noVBand="0"/>
      </w:tblPr>
      <w:tblGrid>
        <w:gridCol w:w="1370"/>
        <w:gridCol w:w="1370"/>
        <w:gridCol w:w="2625"/>
        <w:gridCol w:w="590"/>
        <w:gridCol w:w="3080"/>
      </w:tblGrid>
      <w:tr w:rsidR="0050403A" w:rsidRPr="004D1BBB" w:rsidTr="007C68DA">
        <w:trPr>
          <w:trHeight w:val="300"/>
        </w:trPr>
        <w:tc>
          <w:tcPr>
            <w:tcW w:w="2740" w:type="dxa"/>
            <w:gridSpan w:val="2"/>
            <w:tcBorders>
              <w:top w:val="single" w:sz="12" w:space="0" w:color="auto"/>
              <w:left w:val="single" w:sz="12" w:space="0" w:color="auto"/>
              <w:bottom w:val="nil"/>
              <w:right w:val="single" w:sz="4" w:space="0" w:color="000000"/>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Typ nehmotného IM</w:t>
            </w:r>
          </w:p>
        </w:tc>
        <w:tc>
          <w:tcPr>
            <w:tcW w:w="3215" w:type="dxa"/>
            <w:gridSpan w:val="2"/>
            <w:tcBorders>
              <w:top w:val="single" w:sz="12" w:space="0" w:color="auto"/>
              <w:left w:val="single" w:sz="4" w:space="0" w:color="auto"/>
              <w:bottom w:val="nil"/>
              <w:right w:val="single" w:sz="4" w:space="0" w:color="000000"/>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Predpokladaná doba</w:t>
            </w:r>
          </w:p>
        </w:tc>
        <w:tc>
          <w:tcPr>
            <w:tcW w:w="3080" w:type="dxa"/>
            <w:tcBorders>
              <w:top w:val="single" w:sz="12" w:space="0" w:color="auto"/>
              <w:left w:val="nil"/>
              <w:bottom w:val="nil"/>
              <w:right w:val="single" w:sz="12"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xml:space="preserve">Metóda </w:t>
            </w:r>
          </w:p>
        </w:tc>
      </w:tr>
      <w:tr w:rsidR="0050403A" w:rsidRPr="004D1BBB" w:rsidTr="007C68DA">
        <w:trPr>
          <w:trHeight w:val="300"/>
        </w:trPr>
        <w:tc>
          <w:tcPr>
            <w:tcW w:w="1370" w:type="dxa"/>
            <w:tcBorders>
              <w:top w:val="nil"/>
              <w:left w:val="single" w:sz="12" w:space="0" w:color="auto"/>
              <w:bottom w:val="single" w:sz="4" w:space="0" w:color="auto"/>
              <w:right w:val="nil"/>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1370" w:type="dxa"/>
            <w:tcBorders>
              <w:top w:val="nil"/>
              <w:left w:val="nil"/>
              <w:bottom w:val="single" w:sz="4"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2625" w:type="dxa"/>
            <w:tcBorders>
              <w:top w:val="nil"/>
              <w:left w:val="nil"/>
              <w:bottom w:val="single" w:sz="4" w:space="0" w:color="auto"/>
              <w:right w:val="nil"/>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Používania</w:t>
            </w:r>
          </w:p>
        </w:tc>
        <w:tc>
          <w:tcPr>
            <w:tcW w:w="590" w:type="dxa"/>
            <w:tcBorders>
              <w:top w:val="nil"/>
              <w:left w:val="nil"/>
              <w:bottom w:val="single" w:sz="4"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3080" w:type="dxa"/>
            <w:tcBorders>
              <w:top w:val="nil"/>
              <w:left w:val="nil"/>
              <w:bottom w:val="single" w:sz="4" w:space="0" w:color="auto"/>
              <w:right w:val="single" w:sz="12" w:space="0" w:color="auto"/>
            </w:tcBorders>
            <w:noWrap/>
            <w:vAlign w:val="bottom"/>
          </w:tcPr>
          <w:p w:rsidR="0050403A" w:rsidRPr="004D1BBB" w:rsidRDefault="00C22D1A" w:rsidP="00A25B9F">
            <w:pPr>
              <w:rPr>
                <w:rFonts w:ascii="Arial" w:hAnsi="Arial" w:cs="Arial"/>
                <w:sz w:val="18"/>
                <w:szCs w:val="18"/>
              </w:rPr>
            </w:pPr>
            <w:r w:rsidRPr="004D1BBB">
              <w:rPr>
                <w:rFonts w:ascii="Arial" w:hAnsi="Arial" w:cs="Arial"/>
                <w:sz w:val="18"/>
                <w:szCs w:val="18"/>
              </w:rPr>
              <w:t>O</w:t>
            </w:r>
            <w:r w:rsidR="0050403A" w:rsidRPr="004D1BBB">
              <w:rPr>
                <w:rFonts w:ascii="Arial" w:hAnsi="Arial" w:cs="Arial"/>
                <w:sz w:val="18"/>
                <w:szCs w:val="18"/>
              </w:rPr>
              <w:t>dpisovania</w:t>
            </w:r>
          </w:p>
        </w:tc>
      </w:tr>
      <w:tr w:rsidR="0050403A" w:rsidRPr="004D1BBB" w:rsidTr="007C68DA">
        <w:trPr>
          <w:trHeight w:val="300"/>
        </w:trPr>
        <w:tc>
          <w:tcPr>
            <w:tcW w:w="2740" w:type="dxa"/>
            <w:gridSpan w:val="2"/>
            <w:tcBorders>
              <w:top w:val="single" w:sz="4" w:space="0" w:color="auto"/>
              <w:left w:val="single" w:sz="12" w:space="0" w:color="auto"/>
              <w:bottom w:val="nil"/>
              <w:right w:val="single" w:sz="4" w:space="0" w:color="000000"/>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xml:space="preserve">Dlhodobý </w:t>
            </w:r>
            <w:proofErr w:type="spellStart"/>
            <w:r w:rsidRPr="004D1BBB">
              <w:rPr>
                <w:rFonts w:ascii="Arial" w:hAnsi="Arial" w:cs="Arial"/>
                <w:sz w:val="18"/>
                <w:szCs w:val="18"/>
              </w:rPr>
              <w:t>nehmot</w:t>
            </w:r>
            <w:proofErr w:type="spellEnd"/>
            <w:r w:rsidRPr="004D1BBB">
              <w:rPr>
                <w:rFonts w:ascii="Arial" w:hAnsi="Arial" w:cs="Arial"/>
                <w:sz w:val="18"/>
                <w:szCs w:val="18"/>
              </w:rPr>
              <w:t>.</w:t>
            </w:r>
          </w:p>
        </w:tc>
        <w:tc>
          <w:tcPr>
            <w:tcW w:w="2625" w:type="dxa"/>
            <w:tcBorders>
              <w:top w:val="nil"/>
              <w:left w:val="nil"/>
              <w:bottom w:val="nil"/>
              <w:right w:val="nil"/>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590" w:type="dxa"/>
            <w:tcBorders>
              <w:top w:val="nil"/>
              <w:left w:val="nil"/>
              <w:bottom w:val="nil"/>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3080" w:type="dxa"/>
            <w:tcBorders>
              <w:top w:val="nil"/>
              <w:left w:val="nil"/>
              <w:bottom w:val="nil"/>
              <w:right w:val="single" w:sz="12"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r>
      <w:tr w:rsidR="0050403A" w:rsidRPr="004D1BBB" w:rsidTr="007C68DA">
        <w:trPr>
          <w:trHeight w:val="300"/>
        </w:trPr>
        <w:tc>
          <w:tcPr>
            <w:tcW w:w="2740" w:type="dxa"/>
            <w:gridSpan w:val="2"/>
            <w:tcBorders>
              <w:top w:val="nil"/>
              <w:left w:val="single" w:sz="12" w:space="0" w:color="auto"/>
              <w:bottom w:val="single" w:sz="4" w:space="0" w:color="auto"/>
              <w:right w:val="single" w:sz="4" w:space="0" w:color="000000"/>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majetok do 2.400 EUR</w:t>
            </w:r>
          </w:p>
        </w:tc>
        <w:tc>
          <w:tcPr>
            <w:tcW w:w="2625" w:type="dxa"/>
            <w:tcBorders>
              <w:top w:val="nil"/>
              <w:left w:val="nil"/>
              <w:bottom w:val="single" w:sz="4" w:space="0" w:color="auto"/>
              <w:right w:val="nil"/>
            </w:tcBorders>
            <w:noWrap/>
            <w:vAlign w:val="bottom"/>
          </w:tcPr>
          <w:p w:rsidR="0050403A" w:rsidRPr="004D1BBB" w:rsidRDefault="0050403A" w:rsidP="00A25B9F">
            <w:pPr>
              <w:jc w:val="center"/>
              <w:rPr>
                <w:rFonts w:ascii="Arial" w:hAnsi="Arial" w:cs="Arial"/>
                <w:sz w:val="18"/>
                <w:szCs w:val="18"/>
              </w:rPr>
            </w:pPr>
            <w:r w:rsidRPr="004D1BBB">
              <w:rPr>
                <w:rFonts w:ascii="Arial" w:hAnsi="Arial" w:cs="Arial"/>
                <w:sz w:val="18"/>
                <w:szCs w:val="18"/>
              </w:rPr>
              <w:t>Rôzna</w:t>
            </w:r>
          </w:p>
        </w:tc>
        <w:tc>
          <w:tcPr>
            <w:tcW w:w="590" w:type="dxa"/>
            <w:tcBorders>
              <w:top w:val="nil"/>
              <w:left w:val="nil"/>
              <w:bottom w:val="single" w:sz="4"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3080" w:type="dxa"/>
            <w:tcBorders>
              <w:top w:val="nil"/>
              <w:left w:val="nil"/>
              <w:bottom w:val="single" w:sz="4" w:space="0" w:color="auto"/>
              <w:right w:val="single" w:sz="12"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Neodpisuje sa</w:t>
            </w:r>
          </w:p>
        </w:tc>
      </w:tr>
      <w:tr w:rsidR="0050403A" w:rsidRPr="004D1BBB" w:rsidTr="007C68DA">
        <w:trPr>
          <w:trHeight w:val="300"/>
        </w:trPr>
        <w:tc>
          <w:tcPr>
            <w:tcW w:w="2740" w:type="dxa"/>
            <w:gridSpan w:val="2"/>
            <w:tcBorders>
              <w:top w:val="single" w:sz="4" w:space="0" w:color="auto"/>
              <w:left w:val="single" w:sz="12" w:space="0" w:color="auto"/>
              <w:bottom w:val="nil"/>
              <w:right w:val="single" w:sz="4" w:space="0" w:color="000000"/>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xml:space="preserve">Dlhodobý </w:t>
            </w:r>
            <w:proofErr w:type="spellStart"/>
            <w:r w:rsidRPr="004D1BBB">
              <w:rPr>
                <w:rFonts w:ascii="Arial" w:hAnsi="Arial" w:cs="Arial"/>
                <w:sz w:val="18"/>
                <w:szCs w:val="18"/>
              </w:rPr>
              <w:t>nehmot</w:t>
            </w:r>
            <w:proofErr w:type="spellEnd"/>
            <w:r w:rsidRPr="004D1BBB">
              <w:rPr>
                <w:rFonts w:ascii="Arial" w:hAnsi="Arial" w:cs="Arial"/>
                <w:sz w:val="18"/>
                <w:szCs w:val="18"/>
              </w:rPr>
              <w:t>.</w:t>
            </w:r>
          </w:p>
        </w:tc>
        <w:tc>
          <w:tcPr>
            <w:tcW w:w="2625" w:type="dxa"/>
            <w:tcBorders>
              <w:top w:val="nil"/>
              <w:left w:val="nil"/>
              <w:bottom w:val="nil"/>
              <w:right w:val="nil"/>
            </w:tcBorders>
            <w:noWrap/>
            <w:vAlign w:val="bottom"/>
          </w:tcPr>
          <w:p w:rsidR="0050403A" w:rsidRPr="004D1BBB" w:rsidRDefault="0050403A" w:rsidP="00A25B9F">
            <w:pPr>
              <w:jc w:val="center"/>
              <w:rPr>
                <w:rFonts w:ascii="Arial" w:hAnsi="Arial" w:cs="Arial"/>
                <w:sz w:val="18"/>
                <w:szCs w:val="18"/>
              </w:rPr>
            </w:pPr>
            <w:r w:rsidRPr="004D1BBB">
              <w:rPr>
                <w:rFonts w:ascii="Arial" w:hAnsi="Arial" w:cs="Arial"/>
                <w:sz w:val="18"/>
                <w:szCs w:val="18"/>
              </w:rPr>
              <w:t> </w:t>
            </w:r>
          </w:p>
        </w:tc>
        <w:tc>
          <w:tcPr>
            <w:tcW w:w="590" w:type="dxa"/>
            <w:tcBorders>
              <w:top w:val="nil"/>
              <w:left w:val="nil"/>
              <w:bottom w:val="nil"/>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3080" w:type="dxa"/>
            <w:tcBorders>
              <w:top w:val="nil"/>
              <w:left w:val="nil"/>
              <w:bottom w:val="nil"/>
              <w:right w:val="single" w:sz="12"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r>
      <w:tr w:rsidR="0050403A" w:rsidRPr="004D1BBB" w:rsidTr="007C68DA">
        <w:trPr>
          <w:trHeight w:val="300"/>
        </w:trPr>
        <w:tc>
          <w:tcPr>
            <w:tcW w:w="2740" w:type="dxa"/>
            <w:gridSpan w:val="2"/>
            <w:tcBorders>
              <w:top w:val="nil"/>
              <w:left w:val="single" w:sz="12" w:space="0" w:color="auto"/>
              <w:bottom w:val="single" w:sz="12" w:space="0" w:color="auto"/>
              <w:right w:val="single" w:sz="4" w:space="0" w:color="000000"/>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majetok nad 2.400 EUR</w:t>
            </w:r>
          </w:p>
        </w:tc>
        <w:tc>
          <w:tcPr>
            <w:tcW w:w="2625" w:type="dxa"/>
            <w:tcBorders>
              <w:top w:val="nil"/>
              <w:left w:val="nil"/>
              <w:bottom w:val="single" w:sz="12" w:space="0" w:color="auto"/>
              <w:right w:val="nil"/>
            </w:tcBorders>
            <w:noWrap/>
            <w:vAlign w:val="bottom"/>
          </w:tcPr>
          <w:p w:rsidR="0050403A" w:rsidRPr="004D1BBB" w:rsidRDefault="0050403A" w:rsidP="00A25B9F">
            <w:pPr>
              <w:jc w:val="center"/>
              <w:rPr>
                <w:rFonts w:ascii="Arial" w:hAnsi="Arial" w:cs="Arial"/>
                <w:sz w:val="18"/>
                <w:szCs w:val="18"/>
              </w:rPr>
            </w:pPr>
            <w:r w:rsidRPr="004D1BBB">
              <w:rPr>
                <w:rFonts w:ascii="Arial" w:hAnsi="Arial" w:cs="Arial"/>
                <w:sz w:val="18"/>
                <w:szCs w:val="18"/>
              </w:rPr>
              <w:t>Rôzna</w:t>
            </w:r>
          </w:p>
        </w:tc>
        <w:tc>
          <w:tcPr>
            <w:tcW w:w="590" w:type="dxa"/>
            <w:tcBorders>
              <w:top w:val="nil"/>
              <w:left w:val="nil"/>
              <w:bottom w:val="single" w:sz="12"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3080" w:type="dxa"/>
            <w:tcBorders>
              <w:top w:val="nil"/>
              <w:left w:val="nil"/>
              <w:bottom w:val="single" w:sz="12" w:space="0" w:color="auto"/>
              <w:right w:val="single" w:sz="12"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do 4 rokov</w:t>
            </w:r>
          </w:p>
        </w:tc>
      </w:tr>
    </w:tbl>
    <w:p w:rsidR="0050403A" w:rsidRPr="004D1BBB" w:rsidRDefault="0050403A" w:rsidP="00AE1F49">
      <w:pPr>
        <w:rPr>
          <w:rFonts w:ascii="Arial" w:hAnsi="Arial" w:cs="Arial"/>
          <w:sz w:val="18"/>
          <w:szCs w:val="18"/>
        </w:rPr>
      </w:pPr>
      <w:r w:rsidRPr="004D1BBB">
        <w:rPr>
          <w:rFonts w:ascii="Arial" w:hAnsi="Arial" w:cs="Arial"/>
          <w:sz w:val="18"/>
          <w:szCs w:val="18"/>
        </w:rPr>
        <w:t xml:space="preserve">            </w:t>
      </w:r>
    </w:p>
    <w:p w:rsidR="0072046D" w:rsidRDefault="0050403A" w:rsidP="00AE1F49">
      <w:pPr>
        <w:jc w:val="both"/>
        <w:rPr>
          <w:rFonts w:ascii="Arial" w:hAnsi="Arial" w:cs="Arial"/>
          <w:sz w:val="18"/>
          <w:szCs w:val="18"/>
        </w:rPr>
      </w:pPr>
      <w:r w:rsidRPr="00AE1F49">
        <w:rPr>
          <w:rFonts w:cs="Arial"/>
          <w:szCs w:val="18"/>
        </w:rPr>
        <w:lastRenderedPageBreak/>
        <w:t xml:space="preserve">Účtovné odpisy dlhodobého hmotného majetku sú stanovené vychádzajúc z predpokladanej doby jeho používania a predpokladaného priebehu jeho opotrebovania/ daňových sadzieb odpisov. Dlhodobý hmotný majetok, ktorého obstarávacia cena je 1.700 EUR a nižšia, s dobou použiteľnosti dlhšou ako jeden rok, sa účtuje na podsúvahových účtoch </w:t>
      </w:r>
      <w:smartTag w:uri="urn:schemas-microsoft-com:office:smarttags" w:element="metricconverter">
        <w:smartTagPr>
          <w:attr w:name="ProductID" w:val="755 000 a"/>
        </w:smartTagPr>
        <w:r w:rsidRPr="00AE1F49">
          <w:rPr>
            <w:rFonts w:cs="Arial"/>
            <w:szCs w:val="18"/>
          </w:rPr>
          <w:t>755 000 a</w:t>
        </w:r>
      </w:smartTag>
      <w:r w:rsidRPr="00AE1F49">
        <w:rPr>
          <w:rFonts w:cs="Arial"/>
          <w:szCs w:val="18"/>
        </w:rPr>
        <w:t xml:space="preserve"> 756 000. Dlhodobý hmotný majetok nad 1.700 EUR s dobou použiteľnosti dlhšou ako jeden rok sa účtuje na účty 02x prostredníctvom účtu 042. Predpokladaná doba používania, metóda odpisovania a odpisová sadzba v %, resp. koeficient odpisovania sú uvedené v nasledujúcej tabuľke</w:t>
      </w:r>
      <w:r w:rsidRPr="004D1BBB">
        <w:rPr>
          <w:rFonts w:ascii="Arial" w:hAnsi="Arial" w:cs="Arial"/>
          <w:sz w:val="18"/>
          <w:szCs w:val="18"/>
        </w:rPr>
        <w:t xml:space="preserve">:   </w:t>
      </w:r>
    </w:p>
    <w:p w:rsidR="0050403A" w:rsidRPr="004D1BBB" w:rsidRDefault="0050403A" w:rsidP="00AE1F49">
      <w:pPr>
        <w:jc w:val="both"/>
        <w:rPr>
          <w:rFonts w:ascii="Arial" w:hAnsi="Arial" w:cs="Arial"/>
          <w:sz w:val="18"/>
          <w:szCs w:val="18"/>
        </w:rPr>
      </w:pPr>
      <w:r w:rsidRPr="004D1BBB">
        <w:rPr>
          <w:rFonts w:ascii="Arial" w:hAnsi="Arial" w:cs="Arial"/>
          <w:sz w:val="18"/>
          <w:szCs w:val="18"/>
        </w:rPr>
        <w:t xml:space="preserve">   </w:t>
      </w:r>
    </w:p>
    <w:tbl>
      <w:tblPr>
        <w:tblW w:w="9035" w:type="dxa"/>
        <w:tblInd w:w="55" w:type="dxa"/>
        <w:tblCellMar>
          <w:left w:w="70" w:type="dxa"/>
          <w:right w:w="70" w:type="dxa"/>
        </w:tblCellMar>
        <w:tblLook w:val="0000" w:firstRow="0" w:lastRow="0" w:firstColumn="0" w:lastColumn="0" w:noHBand="0" w:noVBand="0"/>
      </w:tblPr>
      <w:tblGrid>
        <w:gridCol w:w="2531"/>
        <w:gridCol w:w="1453"/>
        <w:gridCol w:w="1327"/>
        <w:gridCol w:w="1083"/>
        <w:gridCol w:w="2641"/>
      </w:tblGrid>
      <w:tr w:rsidR="0050403A" w:rsidRPr="004D1BBB" w:rsidTr="007C68DA">
        <w:trPr>
          <w:trHeight w:val="300"/>
        </w:trPr>
        <w:tc>
          <w:tcPr>
            <w:tcW w:w="3984" w:type="dxa"/>
            <w:gridSpan w:val="2"/>
            <w:tcBorders>
              <w:top w:val="single" w:sz="12" w:space="0" w:color="auto"/>
              <w:left w:val="single" w:sz="12" w:space="0" w:color="auto"/>
              <w:bottom w:val="nil"/>
              <w:right w:val="single" w:sz="4" w:space="0" w:color="000000"/>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xml:space="preserve"> Typ hmotného IM</w:t>
            </w:r>
          </w:p>
        </w:tc>
        <w:tc>
          <w:tcPr>
            <w:tcW w:w="2410" w:type="dxa"/>
            <w:gridSpan w:val="2"/>
            <w:tcBorders>
              <w:top w:val="single" w:sz="12" w:space="0" w:color="auto"/>
              <w:left w:val="single" w:sz="4" w:space="0" w:color="auto"/>
              <w:bottom w:val="nil"/>
              <w:right w:val="single" w:sz="4" w:space="0" w:color="000000"/>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xml:space="preserve">Predpokladaná </w:t>
            </w:r>
          </w:p>
        </w:tc>
        <w:tc>
          <w:tcPr>
            <w:tcW w:w="2641" w:type="dxa"/>
            <w:tcBorders>
              <w:top w:val="single" w:sz="12" w:space="0" w:color="auto"/>
              <w:left w:val="nil"/>
              <w:bottom w:val="nil"/>
              <w:right w:val="single" w:sz="12"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xml:space="preserve">Metóda </w:t>
            </w:r>
          </w:p>
        </w:tc>
      </w:tr>
      <w:tr w:rsidR="0050403A" w:rsidRPr="004D1BBB" w:rsidTr="007C68DA">
        <w:trPr>
          <w:trHeight w:val="270"/>
        </w:trPr>
        <w:tc>
          <w:tcPr>
            <w:tcW w:w="2531" w:type="dxa"/>
            <w:tcBorders>
              <w:top w:val="nil"/>
              <w:left w:val="single" w:sz="12" w:space="0" w:color="auto"/>
              <w:bottom w:val="single" w:sz="4" w:space="0" w:color="auto"/>
              <w:right w:val="nil"/>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1453" w:type="dxa"/>
            <w:tcBorders>
              <w:top w:val="nil"/>
              <w:left w:val="nil"/>
              <w:bottom w:val="single" w:sz="4"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2410" w:type="dxa"/>
            <w:gridSpan w:val="2"/>
            <w:tcBorders>
              <w:top w:val="nil"/>
              <w:left w:val="single" w:sz="4" w:space="0" w:color="auto"/>
              <w:bottom w:val="single" w:sz="4" w:space="0" w:color="auto"/>
              <w:right w:val="single" w:sz="4" w:space="0" w:color="000000"/>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doba používania</w:t>
            </w:r>
          </w:p>
        </w:tc>
        <w:tc>
          <w:tcPr>
            <w:tcW w:w="2641" w:type="dxa"/>
            <w:tcBorders>
              <w:top w:val="nil"/>
              <w:left w:val="nil"/>
              <w:bottom w:val="single" w:sz="4" w:space="0" w:color="auto"/>
              <w:right w:val="single" w:sz="12" w:space="0" w:color="auto"/>
            </w:tcBorders>
            <w:noWrap/>
            <w:vAlign w:val="bottom"/>
          </w:tcPr>
          <w:p w:rsidR="0050403A" w:rsidRPr="004D1BBB" w:rsidRDefault="00C22D1A" w:rsidP="00A25B9F">
            <w:pPr>
              <w:rPr>
                <w:rFonts w:ascii="Arial" w:hAnsi="Arial" w:cs="Arial"/>
                <w:sz w:val="18"/>
                <w:szCs w:val="18"/>
              </w:rPr>
            </w:pPr>
            <w:r w:rsidRPr="004D1BBB">
              <w:rPr>
                <w:rFonts w:ascii="Arial" w:hAnsi="Arial" w:cs="Arial"/>
                <w:sz w:val="18"/>
                <w:szCs w:val="18"/>
              </w:rPr>
              <w:t>O</w:t>
            </w:r>
            <w:r w:rsidR="0050403A" w:rsidRPr="004D1BBB">
              <w:rPr>
                <w:rFonts w:ascii="Arial" w:hAnsi="Arial" w:cs="Arial"/>
                <w:sz w:val="18"/>
                <w:szCs w:val="18"/>
              </w:rPr>
              <w:t>dpisovania</w:t>
            </w:r>
          </w:p>
        </w:tc>
      </w:tr>
      <w:tr w:rsidR="0050403A" w:rsidRPr="004D1BBB" w:rsidTr="007C68DA">
        <w:trPr>
          <w:trHeight w:val="270"/>
        </w:trPr>
        <w:tc>
          <w:tcPr>
            <w:tcW w:w="3984" w:type="dxa"/>
            <w:gridSpan w:val="2"/>
            <w:tcBorders>
              <w:top w:val="single" w:sz="4" w:space="0" w:color="auto"/>
              <w:left w:val="single" w:sz="12" w:space="0" w:color="auto"/>
              <w:bottom w:val="single" w:sz="4" w:space="0" w:color="auto"/>
              <w:right w:val="single" w:sz="4" w:space="0" w:color="000000"/>
            </w:tcBorders>
            <w:noWrap/>
            <w:vAlign w:val="bottom"/>
          </w:tcPr>
          <w:p w:rsidR="0050403A" w:rsidRPr="004D1BBB" w:rsidRDefault="0050403A" w:rsidP="00A25B9F">
            <w:pPr>
              <w:rPr>
                <w:rFonts w:ascii="Arial" w:hAnsi="Arial" w:cs="Arial"/>
                <w:sz w:val="18"/>
                <w:szCs w:val="18"/>
              </w:rPr>
            </w:pPr>
            <w:proofErr w:type="spellStart"/>
            <w:r w:rsidRPr="004D1BBB">
              <w:rPr>
                <w:rFonts w:ascii="Arial" w:hAnsi="Arial" w:cs="Arial"/>
                <w:sz w:val="18"/>
                <w:szCs w:val="18"/>
              </w:rPr>
              <w:t>Sam</w:t>
            </w:r>
            <w:proofErr w:type="spellEnd"/>
            <w:r w:rsidRPr="004D1BBB">
              <w:rPr>
                <w:rFonts w:ascii="Arial" w:hAnsi="Arial" w:cs="Arial"/>
                <w:sz w:val="18"/>
                <w:szCs w:val="18"/>
              </w:rPr>
              <w:t>.</w:t>
            </w:r>
            <w:r>
              <w:rPr>
                <w:rFonts w:ascii="Arial" w:hAnsi="Arial" w:cs="Arial"/>
                <w:sz w:val="18"/>
                <w:szCs w:val="18"/>
              </w:rPr>
              <w:t xml:space="preserve"> hmotné </w:t>
            </w:r>
            <w:r w:rsidRPr="004D1BBB">
              <w:rPr>
                <w:rFonts w:ascii="Arial" w:hAnsi="Arial" w:cs="Arial"/>
                <w:sz w:val="18"/>
                <w:szCs w:val="18"/>
              </w:rPr>
              <w:t>veci-stroje,</w:t>
            </w:r>
            <w:r>
              <w:rPr>
                <w:rFonts w:ascii="Arial" w:hAnsi="Arial" w:cs="Arial"/>
                <w:sz w:val="18"/>
                <w:szCs w:val="18"/>
              </w:rPr>
              <w:t xml:space="preserve"> prístroje a zariadenia</w:t>
            </w:r>
          </w:p>
        </w:tc>
        <w:tc>
          <w:tcPr>
            <w:tcW w:w="1327" w:type="dxa"/>
            <w:tcBorders>
              <w:top w:val="nil"/>
              <w:left w:val="nil"/>
              <w:bottom w:val="single" w:sz="4" w:space="0" w:color="auto"/>
              <w:right w:val="nil"/>
            </w:tcBorders>
            <w:noWrap/>
            <w:vAlign w:val="bottom"/>
          </w:tcPr>
          <w:p w:rsidR="0050403A" w:rsidRPr="004D1BBB" w:rsidRDefault="0050403A" w:rsidP="00A25B9F">
            <w:pPr>
              <w:jc w:val="center"/>
              <w:rPr>
                <w:rFonts w:ascii="Arial" w:hAnsi="Arial" w:cs="Arial"/>
                <w:sz w:val="18"/>
                <w:szCs w:val="18"/>
              </w:rPr>
            </w:pPr>
            <w:r w:rsidRPr="004D1BBB">
              <w:rPr>
                <w:rFonts w:ascii="Arial" w:hAnsi="Arial" w:cs="Arial"/>
                <w:sz w:val="18"/>
                <w:szCs w:val="18"/>
              </w:rPr>
              <w:t>4 až 12</w:t>
            </w:r>
          </w:p>
        </w:tc>
        <w:tc>
          <w:tcPr>
            <w:tcW w:w="1083" w:type="dxa"/>
            <w:tcBorders>
              <w:top w:val="nil"/>
              <w:left w:val="nil"/>
              <w:bottom w:val="single" w:sz="4"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2641" w:type="dxa"/>
            <w:tcBorders>
              <w:top w:val="nil"/>
              <w:left w:val="nil"/>
              <w:bottom w:val="single" w:sz="4" w:space="0" w:color="auto"/>
              <w:right w:val="single" w:sz="12"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Rovnomerná</w:t>
            </w:r>
          </w:p>
        </w:tc>
      </w:tr>
      <w:tr w:rsidR="0050403A" w:rsidRPr="004D1BBB" w:rsidTr="007C68DA">
        <w:trPr>
          <w:trHeight w:val="270"/>
        </w:trPr>
        <w:tc>
          <w:tcPr>
            <w:tcW w:w="2531" w:type="dxa"/>
            <w:tcBorders>
              <w:top w:val="single" w:sz="4" w:space="0" w:color="auto"/>
              <w:left w:val="single" w:sz="12" w:space="0" w:color="auto"/>
              <w:bottom w:val="single" w:sz="4" w:space="0" w:color="auto"/>
              <w:right w:val="nil"/>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Stavby</w:t>
            </w:r>
          </w:p>
        </w:tc>
        <w:tc>
          <w:tcPr>
            <w:tcW w:w="1453" w:type="dxa"/>
            <w:tcBorders>
              <w:top w:val="single" w:sz="4" w:space="0" w:color="auto"/>
              <w:left w:val="nil"/>
              <w:bottom w:val="single" w:sz="4"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1327" w:type="dxa"/>
            <w:tcBorders>
              <w:top w:val="single" w:sz="4" w:space="0" w:color="auto"/>
              <w:left w:val="nil"/>
              <w:bottom w:val="single" w:sz="4" w:space="0" w:color="auto"/>
              <w:right w:val="nil"/>
            </w:tcBorders>
            <w:noWrap/>
            <w:vAlign w:val="bottom"/>
          </w:tcPr>
          <w:p w:rsidR="0050403A" w:rsidRPr="004D1BBB" w:rsidRDefault="0050403A" w:rsidP="00A25B9F">
            <w:pPr>
              <w:jc w:val="center"/>
              <w:rPr>
                <w:rFonts w:ascii="Arial" w:hAnsi="Arial" w:cs="Arial"/>
                <w:sz w:val="18"/>
                <w:szCs w:val="18"/>
              </w:rPr>
            </w:pPr>
            <w:r w:rsidRPr="004D1BBB">
              <w:rPr>
                <w:rFonts w:ascii="Arial" w:hAnsi="Arial" w:cs="Arial"/>
                <w:sz w:val="18"/>
                <w:szCs w:val="18"/>
              </w:rPr>
              <w:t>12 až 20</w:t>
            </w:r>
          </w:p>
        </w:tc>
        <w:tc>
          <w:tcPr>
            <w:tcW w:w="1083" w:type="dxa"/>
            <w:tcBorders>
              <w:top w:val="single" w:sz="4" w:space="0" w:color="auto"/>
              <w:left w:val="nil"/>
              <w:bottom w:val="single" w:sz="4"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2641" w:type="dxa"/>
            <w:tcBorders>
              <w:top w:val="single" w:sz="4" w:space="0" w:color="auto"/>
              <w:left w:val="nil"/>
              <w:bottom w:val="single" w:sz="4" w:space="0" w:color="auto"/>
              <w:right w:val="single" w:sz="12"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Rovnomerná</w:t>
            </w:r>
          </w:p>
        </w:tc>
      </w:tr>
      <w:tr w:rsidR="0050403A" w:rsidRPr="004D1BBB" w:rsidTr="007C68DA">
        <w:trPr>
          <w:trHeight w:val="270"/>
        </w:trPr>
        <w:tc>
          <w:tcPr>
            <w:tcW w:w="2531" w:type="dxa"/>
            <w:tcBorders>
              <w:top w:val="nil"/>
              <w:left w:val="single" w:sz="12" w:space="0" w:color="auto"/>
              <w:bottom w:val="single" w:sz="4" w:space="0" w:color="auto"/>
              <w:right w:val="nil"/>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Iný majetok</w:t>
            </w:r>
          </w:p>
        </w:tc>
        <w:tc>
          <w:tcPr>
            <w:tcW w:w="1453" w:type="dxa"/>
            <w:tcBorders>
              <w:top w:val="nil"/>
              <w:left w:val="nil"/>
              <w:bottom w:val="single" w:sz="4"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1327" w:type="dxa"/>
            <w:tcBorders>
              <w:top w:val="nil"/>
              <w:left w:val="nil"/>
              <w:bottom w:val="single" w:sz="4" w:space="0" w:color="auto"/>
              <w:right w:val="nil"/>
            </w:tcBorders>
            <w:noWrap/>
            <w:vAlign w:val="bottom"/>
          </w:tcPr>
          <w:p w:rsidR="0050403A" w:rsidRPr="004D1BBB" w:rsidRDefault="0050403A" w:rsidP="00A25B9F">
            <w:pPr>
              <w:jc w:val="center"/>
              <w:rPr>
                <w:rFonts w:ascii="Arial" w:hAnsi="Arial" w:cs="Arial"/>
                <w:sz w:val="18"/>
                <w:szCs w:val="18"/>
              </w:rPr>
            </w:pPr>
            <w:r w:rsidRPr="004D1BBB">
              <w:rPr>
                <w:rFonts w:ascii="Arial" w:hAnsi="Arial" w:cs="Arial"/>
                <w:sz w:val="18"/>
                <w:szCs w:val="18"/>
              </w:rPr>
              <w:t>4</w:t>
            </w:r>
          </w:p>
        </w:tc>
        <w:tc>
          <w:tcPr>
            <w:tcW w:w="1083" w:type="dxa"/>
            <w:tcBorders>
              <w:top w:val="nil"/>
              <w:left w:val="nil"/>
              <w:bottom w:val="single" w:sz="4"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2641" w:type="dxa"/>
            <w:tcBorders>
              <w:top w:val="nil"/>
              <w:left w:val="nil"/>
              <w:bottom w:val="single" w:sz="4" w:space="0" w:color="auto"/>
              <w:right w:val="single" w:sz="12"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Rovnomerná</w:t>
            </w:r>
          </w:p>
        </w:tc>
      </w:tr>
      <w:tr w:rsidR="0050403A" w:rsidRPr="004D1BBB" w:rsidTr="007C68DA">
        <w:trPr>
          <w:trHeight w:val="270"/>
        </w:trPr>
        <w:tc>
          <w:tcPr>
            <w:tcW w:w="2531" w:type="dxa"/>
            <w:tcBorders>
              <w:top w:val="nil"/>
              <w:left w:val="single" w:sz="12" w:space="0" w:color="auto"/>
              <w:bottom w:val="single" w:sz="4" w:space="0" w:color="auto"/>
              <w:right w:val="nil"/>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Pozemky</w:t>
            </w:r>
          </w:p>
        </w:tc>
        <w:tc>
          <w:tcPr>
            <w:tcW w:w="1453" w:type="dxa"/>
            <w:tcBorders>
              <w:top w:val="nil"/>
              <w:left w:val="nil"/>
              <w:bottom w:val="single" w:sz="4"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1327" w:type="dxa"/>
            <w:tcBorders>
              <w:top w:val="nil"/>
              <w:left w:val="nil"/>
              <w:bottom w:val="single" w:sz="4" w:space="0" w:color="auto"/>
              <w:right w:val="nil"/>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1083" w:type="dxa"/>
            <w:tcBorders>
              <w:top w:val="nil"/>
              <w:left w:val="nil"/>
              <w:bottom w:val="single" w:sz="4"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2641" w:type="dxa"/>
            <w:tcBorders>
              <w:top w:val="nil"/>
              <w:left w:val="nil"/>
              <w:bottom w:val="single" w:sz="4" w:space="0" w:color="auto"/>
              <w:right w:val="single" w:sz="12"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neodpisuje sa</w:t>
            </w:r>
          </w:p>
        </w:tc>
      </w:tr>
      <w:tr w:rsidR="0050403A" w:rsidRPr="004D1BBB" w:rsidTr="007C68DA">
        <w:trPr>
          <w:trHeight w:val="201"/>
        </w:trPr>
        <w:tc>
          <w:tcPr>
            <w:tcW w:w="3984" w:type="dxa"/>
            <w:gridSpan w:val="2"/>
            <w:tcBorders>
              <w:top w:val="single" w:sz="4" w:space="0" w:color="auto"/>
              <w:left w:val="single" w:sz="12" w:space="0" w:color="auto"/>
              <w:bottom w:val="single" w:sz="12" w:space="0" w:color="auto"/>
              <w:right w:val="single" w:sz="4" w:space="0" w:color="000000"/>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DHM do 1.700 EUR</w:t>
            </w:r>
          </w:p>
        </w:tc>
        <w:tc>
          <w:tcPr>
            <w:tcW w:w="1327" w:type="dxa"/>
            <w:tcBorders>
              <w:top w:val="nil"/>
              <w:left w:val="nil"/>
              <w:bottom w:val="single" w:sz="12" w:space="0" w:color="auto"/>
              <w:right w:val="nil"/>
            </w:tcBorders>
            <w:noWrap/>
            <w:vAlign w:val="bottom"/>
          </w:tcPr>
          <w:p w:rsidR="0050403A" w:rsidRPr="004D1BBB" w:rsidRDefault="0050403A" w:rsidP="00A25B9F">
            <w:pPr>
              <w:rPr>
                <w:rFonts w:ascii="Arial" w:hAnsi="Arial" w:cs="Arial"/>
                <w:sz w:val="18"/>
                <w:szCs w:val="18"/>
              </w:rPr>
            </w:pPr>
            <w:r>
              <w:rPr>
                <w:rFonts w:ascii="Arial" w:hAnsi="Arial" w:cs="Arial"/>
                <w:sz w:val="18"/>
                <w:szCs w:val="18"/>
              </w:rPr>
              <w:t xml:space="preserve">                </w:t>
            </w:r>
            <w:r w:rsidRPr="004D1BBB">
              <w:rPr>
                <w:rFonts w:ascii="Arial" w:hAnsi="Arial" w:cs="Arial"/>
                <w:sz w:val="18"/>
                <w:szCs w:val="18"/>
              </w:rPr>
              <w:t>Rôzna</w:t>
            </w:r>
          </w:p>
        </w:tc>
        <w:tc>
          <w:tcPr>
            <w:tcW w:w="1083" w:type="dxa"/>
            <w:tcBorders>
              <w:top w:val="nil"/>
              <w:left w:val="nil"/>
              <w:bottom w:val="single" w:sz="12" w:space="0" w:color="auto"/>
              <w:right w:val="single" w:sz="4"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 </w:t>
            </w:r>
          </w:p>
        </w:tc>
        <w:tc>
          <w:tcPr>
            <w:tcW w:w="2641" w:type="dxa"/>
            <w:tcBorders>
              <w:top w:val="nil"/>
              <w:left w:val="nil"/>
              <w:bottom w:val="single" w:sz="12" w:space="0" w:color="auto"/>
              <w:right w:val="single" w:sz="12" w:space="0" w:color="auto"/>
            </w:tcBorders>
            <w:noWrap/>
            <w:vAlign w:val="bottom"/>
          </w:tcPr>
          <w:p w:rsidR="0050403A" w:rsidRPr="004D1BBB" w:rsidRDefault="0050403A" w:rsidP="00A25B9F">
            <w:pPr>
              <w:rPr>
                <w:rFonts w:ascii="Arial" w:hAnsi="Arial" w:cs="Arial"/>
                <w:sz w:val="18"/>
                <w:szCs w:val="18"/>
              </w:rPr>
            </w:pPr>
            <w:r w:rsidRPr="004D1BBB">
              <w:rPr>
                <w:rFonts w:ascii="Arial" w:hAnsi="Arial" w:cs="Arial"/>
                <w:sz w:val="18"/>
                <w:szCs w:val="18"/>
              </w:rPr>
              <w:t>neodpisuje sa</w:t>
            </w:r>
          </w:p>
        </w:tc>
      </w:tr>
    </w:tbl>
    <w:p w:rsidR="0050403A" w:rsidRPr="004D1BBB" w:rsidRDefault="0050403A" w:rsidP="00AE1F49">
      <w:pPr>
        <w:rPr>
          <w:rFonts w:ascii="Arial" w:hAnsi="Arial" w:cs="Arial"/>
          <w:sz w:val="18"/>
          <w:szCs w:val="18"/>
        </w:rPr>
      </w:pPr>
      <w:r w:rsidRPr="004D1BBB">
        <w:rPr>
          <w:rFonts w:ascii="Arial" w:hAnsi="Arial" w:cs="Arial"/>
          <w:sz w:val="18"/>
          <w:szCs w:val="18"/>
        </w:rPr>
        <w:t xml:space="preserve">           </w:t>
      </w:r>
    </w:p>
    <w:p w:rsidR="0050403A" w:rsidRPr="00AE1F49" w:rsidRDefault="0050403A" w:rsidP="00AE1F49">
      <w:pPr>
        <w:rPr>
          <w:rFonts w:cs="Arial"/>
          <w:szCs w:val="18"/>
        </w:rPr>
      </w:pPr>
      <w:r w:rsidRPr="00AE1F49">
        <w:rPr>
          <w:rFonts w:cs="Arial"/>
          <w:b/>
          <w:bCs/>
          <w:szCs w:val="18"/>
        </w:rPr>
        <w:t>2</w:t>
      </w:r>
      <w:r>
        <w:rPr>
          <w:rFonts w:cs="Arial"/>
          <w:b/>
          <w:bCs/>
          <w:szCs w:val="18"/>
        </w:rPr>
        <w:t>.</w:t>
      </w:r>
      <w:r w:rsidRPr="00AE1F49">
        <w:rPr>
          <w:rFonts w:cs="Arial"/>
          <w:b/>
          <w:bCs/>
          <w:szCs w:val="18"/>
        </w:rPr>
        <w:t xml:space="preserve"> Finančné investície, cenné papiere a majetkové účasti </w:t>
      </w:r>
      <w:r w:rsidRPr="00AE1F49">
        <w:rPr>
          <w:rFonts w:cs="Arial"/>
          <w:szCs w:val="18"/>
        </w:rPr>
        <w:t xml:space="preserve"> </w:t>
      </w:r>
    </w:p>
    <w:p w:rsidR="0050403A" w:rsidRPr="00AE1F49" w:rsidRDefault="0050403A" w:rsidP="00AE1F49">
      <w:pPr>
        <w:rPr>
          <w:rFonts w:cs="Arial"/>
          <w:szCs w:val="18"/>
        </w:rPr>
      </w:pPr>
      <w:r w:rsidRPr="00AE1F49">
        <w:rPr>
          <w:rFonts w:cs="Arial"/>
          <w:szCs w:val="18"/>
        </w:rPr>
        <w:t>Spoločnosť nevlastn</w:t>
      </w:r>
      <w:r>
        <w:rPr>
          <w:rFonts w:cs="Arial"/>
          <w:szCs w:val="18"/>
        </w:rPr>
        <w:t xml:space="preserve">í </w:t>
      </w:r>
      <w:r w:rsidRPr="00AE1F49">
        <w:rPr>
          <w:rFonts w:cs="Arial"/>
          <w:szCs w:val="18"/>
        </w:rPr>
        <w:t xml:space="preserve"> finančné investície.   </w:t>
      </w:r>
    </w:p>
    <w:p w:rsidR="0050403A" w:rsidRPr="00AE1F49" w:rsidRDefault="0050403A" w:rsidP="00AE1F49">
      <w:pPr>
        <w:rPr>
          <w:rFonts w:cs="Arial"/>
          <w:szCs w:val="18"/>
        </w:rPr>
      </w:pPr>
      <w:r w:rsidRPr="00AE1F49">
        <w:rPr>
          <w:rFonts w:cs="Arial"/>
          <w:szCs w:val="18"/>
        </w:rPr>
        <w:t xml:space="preserve">      </w:t>
      </w:r>
    </w:p>
    <w:p w:rsidR="0050403A" w:rsidRPr="00AE1F49" w:rsidRDefault="0050403A" w:rsidP="00AE1F49">
      <w:pPr>
        <w:rPr>
          <w:rFonts w:cs="Arial"/>
          <w:szCs w:val="18"/>
        </w:rPr>
      </w:pPr>
      <w:r w:rsidRPr="00AE1F49">
        <w:rPr>
          <w:rFonts w:cs="Arial"/>
          <w:b/>
          <w:bCs/>
          <w:szCs w:val="18"/>
        </w:rPr>
        <w:t>3</w:t>
      </w:r>
      <w:r>
        <w:rPr>
          <w:rFonts w:cs="Arial"/>
          <w:b/>
          <w:bCs/>
          <w:szCs w:val="18"/>
        </w:rPr>
        <w:t>.</w:t>
      </w:r>
      <w:r w:rsidRPr="00AE1F49">
        <w:rPr>
          <w:rFonts w:cs="Arial"/>
          <w:b/>
          <w:bCs/>
          <w:szCs w:val="18"/>
        </w:rPr>
        <w:t xml:space="preserve"> Zásoby </w:t>
      </w:r>
      <w:r w:rsidRPr="00AE1F49">
        <w:rPr>
          <w:rFonts w:cs="Arial"/>
          <w:szCs w:val="18"/>
        </w:rPr>
        <w:t xml:space="preserve">     </w:t>
      </w:r>
    </w:p>
    <w:p w:rsidR="0050403A" w:rsidRDefault="0050403A" w:rsidP="00F77B51">
      <w:pPr>
        <w:jc w:val="both"/>
        <w:rPr>
          <w:rFonts w:cs="Arial"/>
          <w:szCs w:val="18"/>
        </w:rPr>
      </w:pPr>
      <w:r w:rsidRPr="00AE1F49">
        <w:rPr>
          <w:rFonts w:cs="Arial"/>
          <w:szCs w:val="18"/>
        </w:rPr>
        <w:t>V r. 201</w:t>
      </w:r>
      <w:r w:rsidR="00B82CFB">
        <w:rPr>
          <w:rFonts w:cs="Arial"/>
          <w:szCs w:val="18"/>
        </w:rPr>
        <w:t>4</w:t>
      </w:r>
      <w:r w:rsidRPr="00AE1F49">
        <w:rPr>
          <w:rFonts w:cs="Arial"/>
          <w:szCs w:val="18"/>
        </w:rPr>
        <w:t xml:space="preserve"> spoločnosť účtovala o zásobách materiálu - Zostatok PHL v nádrží k 31.12.201</w:t>
      </w:r>
      <w:r w:rsidR="00B82CFB">
        <w:rPr>
          <w:rFonts w:cs="Arial"/>
          <w:szCs w:val="18"/>
        </w:rPr>
        <w:t>4</w:t>
      </w:r>
      <w:r w:rsidRPr="00AE1F49">
        <w:rPr>
          <w:rFonts w:cs="Arial"/>
          <w:szCs w:val="18"/>
        </w:rPr>
        <w:t xml:space="preserve"> a o zásobách tovaru. </w:t>
      </w:r>
    </w:p>
    <w:p w:rsidR="0050403A" w:rsidRPr="00AE1F49" w:rsidRDefault="0050403A" w:rsidP="00F77B51">
      <w:pPr>
        <w:jc w:val="both"/>
        <w:rPr>
          <w:rFonts w:cs="Arial"/>
          <w:szCs w:val="18"/>
        </w:rPr>
      </w:pPr>
      <w:r>
        <w:rPr>
          <w:rFonts w:cs="Arial"/>
          <w:szCs w:val="18"/>
        </w:rPr>
        <w:t xml:space="preserve">Zásoby tovaru sa oceňujú obstarávacou cenou, ktorá zahŕňa cenu zásob a náklady súvisiace s obstaraním (clo, prepravu, poistné, skonto  a pod.) Zásoby tovaru na sklade sa oceňujú váženým aritmetickým priemerom z obstarávacích cien. Pokiaľ náklady súvisiace s obstaraním nie sú súčasťou fakturačnej ceny, sú účtované na samostatnom </w:t>
      </w:r>
      <w:r w:rsidRPr="00AE1F49">
        <w:rPr>
          <w:rFonts w:cs="Arial"/>
          <w:szCs w:val="18"/>
        </w:rPr>
        <w:t>analytick</w:t>
      </w:r>
      <w:r>
        <w:rPr>
          <w:rFonts w:cs="Arial"/>
          <w:szCs w:val="18"/>
        </w:rPr>
        <w:t xml:space="preserve">om účte a do nákladov sú zúčtované  koeficientom prepočítavaným štvrťročne. </w:t>
      </w:r>
      <w:r w:rsidRPr="00AE1F49">
        <w:rPr>
          <w:rFonts w:cs="Arial"/>
          <w:szCs w:val="18"/>
        </w:rPr>
        <w:t xml:space="preserve">Keď sa pri inventúre zistí, že na niektorých zásobách nebol vykonaný pohyb viac </w:t>
      </w:r>
      <w:r w:rsidRPr="00182CD0">
        <w:rPr>
          <w:rFonts w:cs="Arial"/>
          <w:szCs w:val="18"/>
        </w:rPr>
        <w:t>ako 1 rok</w:t>
      </w:r>
      <w:r w:rsidRPr="00AE1F49">
        <w:rPr>
          <w:rFonts w:cs="Arial"/>
          <w:szCs w:val="18"/>
        </w:rPr>
        <w:t xml:space="preserve"> /zásoby sa stávajú predajné s menšou pravdepodobnosťou/ -</w:t>
      </w:r>
      <w:r>
        <w:rPr>
          <w:rFonts w:cs="Arial"/>
          <w:szCs w:val="18"/>
        </w:rPr>
        <w:t xml:space="preserve"> zníženie hodnoty týchto zásob sa upravuje vytvorením</w:t>
      </w:r>
      <w:r w:rsidRPr="00AE1F49">
        <w:rPr>
          <w:rFonts w:cs="Arial"/>
          <w:szCs w:val="18"/>
        </w:rPr>
        <w:t xml:space="preserve"> opravn</w:t>
      </w:r>
      <w:r>
        <w:rPr>
          <w:rFonts w:cs="Arial"/>
          <w:szCs w:val="18"/>
        </w:rPr>
        <w:t>ej položky.</w:t>
      </w:r>
      <w:r w:rsidRPr="00AE1F49">
        <w:rPr>
          <w:rFonts w:cs="Arial"/>
          <w:szCs w:val="18"/>
        </w:rPr>
        <w:t xml:space="preserve">     </w:t>
      </w:r>
    </w:p>
    <w:p w:rsidR="0050403A" w:rsidRPr="00AE1F49" w:rsidRDefault="0050403A" w:rsidP="00F77B51">
      <w:pPr>
        <w:jc w:val="both"/>
        <w:rPr>
          <w:rFonts w:cs="Arial"/>
          <w:szCs w:val="18"/>
        </w:rPr>
      </w:pPr>
      <w:r w:rsidRPr="00AE1F49">
        <w:rPr>
          <w:rFonts w:cs="Arial"/>
          <w:szCs w:val="18"/>
        </w:rPr>
        <w:t xml:space="preserve">      </w:t>
      </w:r>
    </w:p>
    <w:p w:rsidR="0050403A" w:rsidRPr="00AE1F49" w:rsidRDefault="0050403A" w:rsidP="00AE1F49">
      <w:pPr>
        <w:rPr>
          <w:rFonts w:cs="Arial"/>
          <w:szCs w:val="18"/>
        </w:rPr>
      </w:pPr>
      <w:r w:rsidRPr="00AE1F49">
        <w:rPr>
          <w:rFonts w:cs="Arial"/>
          <w:b/>
          <w:bCs/>
          <w:szCs w:val="18"/>
        </w:rPr>
        <w:t>4</w:t>
      </w:r>
      <w:r>
        <w:rPr>
          <w:rFonts w:cs="Arial"/>
          <w:b/>
          <w:bCs/>
          <w:szCs w:val="18"/>
        </w:rPr>
        <w:t>.</w:t>
      </w:r>
      <w:r w:rsidRPr="00AE1F49">
        <w:rPr>
          <w:rFonts w:cs="Arial"/>
          <w:b/>
          <w:bCs/>
          <w:szCs w:val="18"/>
        </w:rPr>
        <w:t xml:space="preserve"> Pohľadávky </w:t>
      </w:r>
      <w:r w:rsidRPr="00AE1F49">
        <w:rPr>
          <w:rFonts w:cs="Arial"/>
          <w:szCs w:val="18"/>
        </w:rPr>
        <w:t xml:space="preserve">    </w:t>
      </w:r>
    </w:p>
    <w:p w:rsidR="0050403A" w:rsidRPr="00AE1F49" w:rsidRDefault="0050403A" w:rsidP="00F748D9">
      <w:pPr>
        <w:jc w:val="both"/>
        <w:rPr>
          <w:rFonts w:cs="Arial"/>
          <w:szCs w:val="18"/>
        </w:rPr>
      </w:pPr>
      <w:r w:rsidRPr="00AE1F49">
        <w:rPr>
          <w:rFonts w:cs="Arial"/>
          <w:szCs w:val="18"/>
        </w:rPr>
        <w:t>Pohľadávky sa oce</w:t>
      </w:r>
      <w:r>
        <w:rPr>
          <w:rFonts w:cs="Arial"/>
          <w:szCs w:val="18"/>
        </w:rPr>
        <w:t xml:space="preserve">ňujú ich nominálnou hodnotou. Toto ocenenie sa znižuje o rizikové a ťažko vymožiteľné pohľadávky tvorbou opravnej položky. </w:t>
      </w:r>
    </w:p>
    <w:p w:rsidR="0050403A" w:rsidRPr="00AE1F49" w:rsidRDefault="0050403A" w:rsidP="00AE1F49">
      <w:pPr>
        <w:rPr>
          <w:rFonts w:cs="Arial"/>
          <w:szCs w:val="18"/>
        </w:rPr>
      </w:pPr>
      <w:r w:rsidRPr="00AE1F49">
        <w:rPr>
          <w:rFonts w:cs="Arial"/>
          <w:szCs w:val="18"/>
        </w:rPr>
        <w:t xml:space="preserve">      </w:t>
      </w:r>
    </w:p>
    <w:p w:rsidR="0050403A" w:rsidRPr="00AE1F49" w:rsidRDefault="0050403A" w:rsidP="00AE1F49">
      <w:pPr>
        <w:rPr>
          <w:rFonts w:cs="Arial"/>
          <w:szCs w:val="18"/>
        </w:rPr>
      </w:pPr>
      <w:r w:rsidRPr="00AE1F49">
        <w:rPr>
          <w:rFonts w:cs="Arial"/>
          <w:b/>
          <w:bCs/>
          <w:szCs w:val="18"/>
        </w:rPr>
        <w:t>5. Odložen</w:t>
      </w:r>
      <w:r>
        <w:rPr>
          <w:rFonts w:cs="Arial"/>
          <w:b/>
          <w:bCs/>
          <w:szCs w:val="18"/>
        </w:rPr>
        <w:t>é dane</w:t>
      </w:r>
      <w:r w:rsidRPr="00AE1F49">
        <w:rPr>
          <w:rFonts w:cs="Arial"/>
          <w:b/>
          <w:bCs/>
          <w:szCs w:val="18"/>
        </w:rPr>
        <w:t xml:space="preserve"> </w:t>
      </w:r>
      <w:r w:rsidRPr="00AE1F49">
        <w:rPr>
          <w:rFonts w:cs="Arial"/>
          <w:szCs w:val="18"/>
        </w:rPr>
        <w:t xml:space="preserve">   </w:t>
      </w:r>
    </w:p>
    <w:p w:rsidR="0050403A" w:rsidRDefault="0050403A" w:rsidP="00AE1F49">
      <w:pPr>
        <w:jc w:val="both"/>
        <w:rPr>
          <w:rFonts w:cs="Arial"/>
          <w:szCs w:val="18"/>
        </w:rPr>
      </w:pPr>
      <w:r w:rsidRPr="00AE1F49">
        <w:rPr>
          <w:rFonts w:cs="Arial"/>
          <w:szCs w:val="18"/>
        </w:rPr>
        <w:t>Odložen</w:t>
      </w:r>
      <w:r>
        <w:rPr>
          <w:rFonts w:cs="Arial"/>
          <w:szCs w:val="18"/>
        </w:rPr>
        <w:t>é dane (odložená daňová pohľadávka a odložený daňový záväzok) sú  vyčíslené</w:t>
      </w:r>
    </w:p>
    <w:p w:rsidR="0050403A" w:rsidRDefault="0050403A" w:rsidP="00F30675">
      <w:pPr>
        <w:numPr>
          <w:ilvl w:val="0"/>
          <w:numId w:val="11"/>
        </w:numPr>
        <w:jc w:val="both"/>
        <w:rPr>
          <w:rFonts w:cs="Arial"/>
          <w:szCs w:val="18"/>
        </w:rPr>
      </w:pPr>
      <w:r w:rsidRPr="00AE1F49">
        <w:rPr>
          <w:rFonts w:cs="Arial"/>
          <w:szCs w:val="18"/>
        </w:rPr>
        <w:t xml:space="preserve"> z dočasných rozdielov  medzi účtovnou hodnotou majetku a účtovnou hodnotou záväzkov vykázanou  v súvahe a</w:t>
      </w:r>
      <w:r>
        <w:rPr>
          <w:rFonts w:cs="Arial"/>
          <w:szCs w:val="18"/>
        </w:rPr>
        <w:t xml:space="preserve"> ich daňovou základňou,</w:t>
      </w:r>
      <w:r w:rsidRPr="00F30675">
        <w:rPr>
          <w:rFonts w:cs="Arial"/>
          <w:szCs w:val="18"/>
        </w:rPr>
        <w:t xml:space="preserve"> </w:t>
      </w:r>
    </w:p>
    <w:p w:rsidR="0050403A" w:rsidRDefault="0050403A" w:rsidP="00F30675">
      <w:pPr>
        <w:numPr>
          <w:ilvl w:val="0"/>
          <w:numId w:val="11"/>
        </w:numPr>
        <w:jc w:val="both"/>
        <w:rPr>
          <w:rFonts w:cs="Arial"/>
          <w:szCs w:val="18"/>
        </w:rPr>
      </w:pPr>
      <w:r>
        <w:rPr>
          <w:rFonts w:cs="Arial"/>
          <w:szCs w:val="18"/>
        </w:rPr>
        <w:t>možnosťou</w:t>
      </w:r>
      <w:r w:rsidRPr="00AE1F49">
        <w:rPr>
          <w:rFonts w:cs="Arial"/>
          <w:szCs w:val="18"/>
        </w:rPr>
        <w:t xml:space="preserve"> umorovať daňovú stratu v budúcnosti, pod ktorou sa rozumie možnosť odpočítať daňovú stratu od základu dane v budúcnosti</w:t>
      </w:r>
      <w:r>
        <w:rPr>
          <w:rFonts w:cs="Arial"/>
          <w:szCs w:val="18"/>
        </w:rPr>
        <w:t xml:space="preserve"> </w:t>
      </w:r>
    </w:p>
    <w:p w:rsidR="0050403A" w:rsidRPr="00AE1F49" w:rsidRDefault="0050403A" w:rsidP="00F30675">
      <w:pPr>
        <w:numPr>
          <w:ilvl w:val="0"/>
          <w:numId w:val="11"/>
        </w:numPr>
        <w:jc w:val="both"/>
        <w:rPr>
          <w:rFonts w:cs="Arial"/>
          <w:szCs w:val="18"/>
        </w:rPr>
      </w:pPr>
      <w:r>
        <w:rPr>
          <w:rFonts w:cs="Arial"/>
          <w:szCs w:val="18"/>
        </w:rPr>
        <w:t>a možnosťou</w:t>
      </w:r>
      <w:r w:rsidRPr="00AE1F49">
        <w:rPr>
          <w:rFonts w:cs="Arial"/>
          <w:szCs w:val="18"/>
        </w:rPr>
        <w:t xml:space="preserve"> previesť nevyužité daňové odpočty a iné daňové nároky do budúcich období.   </w:t>
      </w:r>
    </w:p>
    <w:p w:rsidR="0050403A" w:rsidRPr="00AE1F49" w:rsidRDefault="0050403A" w:rsidP="00AE1F49">
      <w:pPr>
        <w:rPr>
          <w:rFonts w:cs="Arial"/>
          <w:szCs w:val="18"/>
        </w:rPr>
      </w:pPr>
      <w:r w:rsidRPr="00AE1F49">
        <w:rPr>
          <w:rFonts w:cs="Arial"/>
          <w:szCs w:val="18"/>
        </w:rPr>
        <w:t xml:space="preserve">      </w:t>
      </w:r>
    </w:p>
    <w:p w:rsidR="0050403A" w:rsidRPr="00AE1F49" w:rsidRDefault="0050403A" w:rsidP="00AE1F49">
      <w:pPr>
        <w:rPr>
          <w:rFonts w:cs="Arial"/>
          <w:szCs w:val="18"/>
        </w:rPr>
      </w:pPr>
      <w:r w:rsidRPr="00AE1F49">
        <w:rPr>
          <w:rFonts w:cs="Arial"/>
          <w:b/>
          <w:bCs/>
          <w:szCs w:val="18"/>
        </w:rPr>
        <w:t xml:space="preserve">6. Náklady budúcich období a príjmy budúcich období </w:t>
      </w:r>
      <w:r w:rsidRPr="00AE1F49">
        <w:rPr>
          <w:rFonts w:cs="Arial"/>
          <w:szCs w:val="18"/>
        </w:rPr>
        <w:t xml:space="preserve">  </w:t>
      </w:r>
    </w:p>
    <w:p w:rsidR="0050403A" w:rsidRPr="00AE1F49" w:rsidRDefault="0050403A" w:rsidP="00AE1F49">
      <w:pPr>
        <w:jc w:val="both"/>
        <w:rPr>
          <w:rFonts w:cs="Arial"/>
          <w:szCs w:val="18"/>
        </w:rPr>
      </w:pPr>
      <w:r w:rsidRPr="00AE1F49">
        <w:rPr>
          <w:rFonts w:cs="Arial"/>
          <w:szCs w:val="18"/>
        </w:rPr>
        <w:t xml:space="preserve">Náklady budúcich období a príjmy budúcich období sa vykazujú vo výške, ktorá je potrebná na dodržanie zásady vecnej a časovej súvislosti s účtovným obdobím.  </w:t>
      </w:r>
    </w:p>
    <w:p w:rsidR="0050403A" w:rsidRPr="00AE1F49" w:rsidRDefault="0050403A" w:rsidP="00AE1F49">
      <w:pPr>
        <w:rPr>
          <w:rFonts w:cs="Arial"/>
          <w:szCs w:val="18"/>
        </w:rPr>
      </w:pPr>
      <w:r w:rsidRPr="00AE1F49">
        <w:rPr>
          <w:rFonts w:cs="Arial"/>
          <w:szCs w:val="18"/>
        </w:rPr>
        <w:t xml:space="preserve">      </w:t>
      </w:r>
    </w:p>
    <w:p w:rsidR="0050403A" w:rsidRPr="00AE1F49" w:rsidRDefault="0050403A" w:rsidP="00AE1F49">
      <w:pPr>
        <w:rPr>
          <w:rFonts w:cs="Arial"/>
          <w:szCs w:val="18"/>
        </w:rPr>
      </w:pPr>
      <w:r w:rsidRPr="00AE1F49">
        <w:rPr>
          <w:rFonts w:cs="Arial"/>
          <w:b/>
          <w:bCs/>
          <w:szCs w:val="18"/>
        </w:rPr>
        <w:t>7</w:t>
      </w:r>
      <w:r>
        <w:rPr>
          <w:rFonts w:cs="Arial"/>
          <w:b/>
          <w:bCs/>
          <w:szCs w:val="18"/>
        </w:rPr>
        <w:t>.</w:t>
      </w:r>
      <w:r w:rsidRPr="00AE1F49">
        <w:rPr>
          <w:rFonts w:cs="Arial"/>
          <w:b/>
          <w:bCs/>
          <w:szCs w:val="18"/>
        </w:rPr>
        <w:t xml:space="preserve"> Záväzky </w:t>
      </w:r>
      <w:r w:rsidRPr="00AE1F49">
        <w:rPr>
          <w:rFonts w:cs="Arial"/>
          <w:szCs w:val="18"/>
        </w:rPr>
        <w:t xml:space="preserve">     </w:t>
      </w:r>
    </w:p>
    <w:p w:rsidR="0050403A" w:rsidRPr="00AE1F49" w:rsidRDefault="0050403A" w:rsidP="00AE1F49">
      <w:pPr>
        <w:rPr>
          <w:rFonts w:cs="Arial"/>
          <w:szCs w:val="18"/>
        </w:rPr>
      </w:pPr>
      <w:r w:rsidRPr="00AE1F49">
        <w:rPr>
          <w:rFonts w:cs="Arial"/>
          <w:szCs w:val="18"/>
        </w:rPr>
        <w:t xml:space="preserve">Záväzky sa oceňujú ich nominálnou hodnotou.   </w:t>
      </w:r>
    </w:p>
    <w:p w:rsidR="0050403A" w:rsidRPr="00AE1F49" w:rsidRDefault="0050403A" w:rsidP="00AE1F49">
      <w:pPr>
        <w:rPr>
          <w:rFonts w:cs="Arial"/>
          <w:szCs w:val="18"/>
        </w:rPr>
      </w:pPr>
      <w:r w:rsidRPr="00AE1F49">
        <w:rPr>
          <w:rFonts w:cs="Arial"/>
          <w:szCs w:val="18"/>
        </w:rPr>
        <w:t xml:space="preserve">            </w:t>
      </w:r>
    </w:p>
    <w:p w:rsidR="0050403A" w:rsidRPr="00AE1F49" w:rsidRDefault="0050403A" w:rsidP="00AE1F49">
      <w:pPr>
        <w:rPr>
          <w:rFonts w:cs="Arial"/>
          <w:szCs w:val="18"/>
        </w:rPr>
      </w:pPr>
      <w:r>
        <w:rPr>
          <w:rFonts w:cs="Arial"/>
          <w:b/>
          <w:bCs/>
          <w:szCs w:val="18"/>
        </w:rPr>
        <w:t>8</w:t>
      </w:r>
      <w:r w:rsidRPr="00AE1F49">
        <w:rPr>
          <w:rFonts w:cs="Arial"/>
          <w:b/>
          <w:bCs/>
          <w:szCs w:val="18"/>
        </w:rPr>
        <w:t xml:space="preserve">. Výdavky budúcich období a výnosy budúcich období </w:t>
      </w:r>
      <w:r w:rsidRPr="00AE1F49">
        <w:rPr>
          <w:rFonts w:cs="Arial"/>
          <w:szCs w:val="18"/>
        </w:rPr>
        <w:t xml:space="preserve">  </w:t>
      </w:r>
    </w:p>
    <w:p w:rsidR="0050403A" w:rsidRPr="00AE1F49" w:rsidRDefault="0050403A" w:rsidP="00AE1F49">
      <w:pPr>
        <w:jc w:val="both"/>
        <w:rPr>
          <w:rFonts w:cs="Arial"/>
          <w:szCs w:val="18"/>
        </w:rPr>
      </w:pPr>
      <w:r w:rsidRPr="00AE1F49">
        <w:rPr>
          <w:rFonts w:cs="Arial"/>
          <w:szCs w:val="18"/>
        </w:rPr>
        <w:t xml:space="preserve">Výdavky budúcich období a výnosy budúcich období sa vykazujú vo výške, ktorá je potrebná na dodržanie zásady vecnej a časovej súvislosti s účtovným obdobím.  </w:t>
      </w:r>
    </w:p>
    <w:p w:rsidR="0050403A" w:rsidRPr="00AE1F49" w:rsidRDefault="0050403A" w:rsidP="00AE1F49">
      <w:pPr>
        <w:rPr>
          <w:rFonts w:cs="Arial"/>
          <w:szCs w:val="18"/>
        </w:rPr>
      </w:pPr>
      <w:r w:rsidRPr="00AE1F49">
        <w:rPr>
          <w:rFonts w:cs="Arial"/>
          <w:b/>
          <w:bCs/>
          <w:szCs w:val="18"/>
        </w:rPr>
        <w:t xml:space="preserve"> </w:t>
      </w:r>
      <w:r w:rsidRPr="00AE1F49">
        <w:rPr>
          <w:rFonts w:cs="Arial"/>
          <w:szCs w:val="18"/>
        </w:rPr>
        <w:t xml:space="preserve">     </w:t>
      </w:r>
    </w:p>
    <w:p w:rsidR="0050403A" w:rsidRDefault="0050403A" w:rsidP="00AE1F49">
      <w:pPr>
        <w:rPr>
          <w:rFonts w:cs="Arial"/>
          <w:szCs w:val="18"/>
        </w:rPr>
      </w:pPr>
      <w:r>
        <w:rPr>
          <w:rFonts w:cs="Arial"/>
          <w:b/>
          <w:bCs/>
          <w:szCs w:val="18"/>
        </w:rPr>
        <w:t xml:space="preserve">10. </w:t>
      </w:r>
      <w:r w:rsidRPr="00AE1F49">
        <w:rPr>
          <w:rFonts w:cs="Arial"/>
          <w:b/>
          <w:bCs/>
          <w:szCs w:val="18"/>
        </w:rPr>
        <w:t xml:space="preserve"> </w:t>
      </w:r>
      <w:r>
        <w:rPr>
          <w:rFonts w:cs="Arial"/>
          <w:b/>
          <w:bCs/>
          <w:szCs w:val="18"/>
        </w:rPr>
        <w:t>R</w:t>
      </w:r>
      <w:r w:rsidRPr="00AE1F49">
        <w:rPr>
          <w:rFonts w:cs="Arial"/>
          <w:b/>
          <w:bCs/>
          <w:szCs w:val="18"/>
        </w:rPr>
        <w:t xml:space="preserve">ezervy. </w:t>
      </w:r>
      <w:r w:rsidRPr="00AE1F49">
        <w:rPr>
          <w:rFonts w:cs="Arial"/>
          <w:szCs w:val="18"/>
        </w:rPr>
        <w:t xml:space="preserve">   </w:t>
      </w:r>
    </w:p>
    <w:p w:rsidR="0050403A" w:rsidRDefault="0050403A" w:rsidP="00F77B51">
      <w:pPr>
        <w:jc w:val="both"/>
        <w:rPr>
          <w:rFonts w:cs="Arial"/>
          <w:szCs w:val="18"/>
        </w:rPr>
      </w:pPr>
      <w:r w:rsidRPr="00AE1F49">
        <w:rPr>
          <w:rFonts w:cs="Arial"/>
          <w:szCs w:val="18"/>
        </w:rPr>
        <w:t xml:space="preserve">Rezervy sú záväzky s neurčitým časovým vymedzením alebo výškou, tvoria sa na krytie známych rizík alebo strát z podnikania. Oceňujú sa v očakávanej výške záväzku. Rezervy sú tvorené na náklady na nevyčerpanú dovolenku vrátane odvodov do poistných fondov, na audit, reklamácie a na nevyfakturované dodávky, pri ktorých je neurčité časové vymedzenie a výška záväzku.  </w:t>
      </w:r>
    </w:p>
    <w:p w:rsidR="0050403A" w:rsidRPr="00AE1F49" w:rsidRDefault="0050403A" w:rsidP="00F77B51">
      <w:pPr>
        <w:jc w:val="both"/>
        <w:rPr>
          <w:rFonts w:cs="Arial"/>
          <w:szCs w:val="18"/>
        </w:rPr>
      </w:pPr>
    </w:p>
    <w:p w:rsidR="0050403A" w:rsidRPr="00AE1F49" w:rsidRDefault="0050403A" w:rsidP="00AE1F49">
      <w:pPr>
        <w:rPr>
          <w:rFonts w:cs="Arial"/>
          <w:szCs w:val="18"/>
        </w:rPr>
      </w:pPr>
      <w:r>
        <w:rPr>
          <w:rFonts w:cs="Arial"/>
          <w:szCs w:val="18"/>
        </w:rPr>
        <w:t xml:space="preserve"> </w:t>
      </w:r>
      <w:r w:rsidRPr="00AE1F49">
        <w:rPr>
          <w:rFonts w:cs="Arial"/>
          <w:b/>
          <w:bCs/>
          <w:szCs w:val="18"/>
        </w:rPr>
        <w:t xml:space="preserve">11. Cudzia mena </w:t>
      </w:r>
      <w:r w:rsidRPr="00AE1F49">
        <w:rPr>
          <w:rFonts w:cs="Arial"/>
          <w:szCs w:val="18"/>
        </w:rPr>
        <w:t xml:space="preserve">    </w:t>
      </w:r>
    </w:p>
    <w:p w:rsidR="0050403A" w:rsidRPr="00F748D9" w:rsidRDefault="0050403A" w:rsidP="00F748D9">
      <w:pPr>
        <w:pStyle w:val="Zkladntext"/>
        <w:rPr>
          <w:rFonts w:cs="Arial"/>
          <w:b w:val="0"/>
          <w:bCs w:val="0"/>
          <w:sz w:val="22"/>
          <w:szCs w:val="18"/>
          <w:lang w:eastAsia="en-US"/>
        </w:rPr>
      </w:pPr>
      <w:r w:rsidRPr="00F748D9">
        <w:rPr>
          <w:rFonts w:cs="Arial"/>
          <w:b w:val="0"/>
          <w:bCs w:val="0"/>
          <w:sz w:val="22"/>
          <w:szCs w:val="18"/>
          <w:lang w:eastAsia="en-US"/>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0403A" w:rsidRPr="00F748D9" w:rsidRDefault="0050403A" w:rsidP="00F748D9">
      <w:pPr>
        <w:pStyle w:val="Zkladntext"/>
        <w:rPr>
          <w:rFonts w:cs="Arial"/>
          <w:b w:val="0"/>
          <w:bCs w:val="0"/>
          <w:sz w:val="22"/>
          <w:szCs w:val="18"/>
          <w:lang w:eastAsia="en-US"/>
        </w:rPr>
      </w:pPr>
    </w:p>
    <w:p w:rsidR="0050403A" w:rsidRPr="00F748D9" w:rsidRDefault="0050403A" w:rsidP="00F748D9">
      <w:pPr>
        <w:pStyle w:val="Zkladntext"/>
        <w:rPr>
          <w:rFonts w:cs="Arial"/>
          <w:b w:val="0"/>
          <w:bCs w:val="0"/>
          <w:sz w:val="22"/>
          <w:szCs w:val="18"/>
          <w:lang w:eastAsia="en-US"/>
        </w:rPr>
      </w:pPr>
      <w:r w:rsidRPr="00F748D9">
        <w:rPr>
          <w:rFonts w:cs="Arial"/>
          <w:b w:val="0"/>
          <w:bCs w:val="0"/>
          <w:sz w:val="22"/>
          <w:szCs w:val="18"/>
          <w:lang w:eastAsia="en-US"/>
        </w:rPr>
        <w:t>Na ocenenie prírastku cudzej meny nakúpenej za euro sa použije kurz, za ktorý bola táto cudzia mena nakúpená.</w:t>
      </w:r>
    </w:p>
    <w:p w:rsidR="0050403A" w:rsidRPr="00F748D9" w:rsidRDefault="0050403A" w:rsidP="00F748D9">
      <w:pPr>
        <w:pStyle w:val="Zkladntext"/>
        <w:rPr>
          <w:rFonts w:cs="Arial"/>
          <w:b w:val="0"/>
          <w:bCs w:val="0"/>
          <w:sz w:val="22"/>
          <w:szCs w:val="18"/>
          <w:lang w:eastAsia="en-US"/>
        </w:rPr>
      </w:pPr>
    </w:p>
    <w:p w:rsidR="0050403A" w:rsidRPr="00F748D9" w:rsidRDefault="0050403A" w:rsidP="00F748D9">
      <w:pPr>
        <w:pStyle w:val="Zkladntext"/>
        <w:rPr>
          <w:rFonts w:cs="Arial"/>
          <w:b w:val="0"/>
          <w:bCs w:val="0"/>
          <w:sz w:val="22"/>
          <w:szCs w:val="18"/>
          <w:lang w:eastAsia="en-US"/>
        </w:rPr>
      </w:pPr>
      <w:r w:rsidRPr="00F748D9">
        <w:rPr>
          <w:rFonts w:cs="Arial"/>
          <w:b w:val="0"/>
          <w:bCs w:val="0"/>
          <w:sz w:val="22"/>
          <w:szCs w:val="18"/>
          <w:lang w:eastAsia="en-US"/>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0403A" w:rsidRPr="00F748D9" w:rsidRDefault="0050403A" w:rsidP="00F748D9">
      <w:pPr>
        <w:pStyle w:val="Zkladntext"/>
        <w:rPr>
          <w:rFonts w:cs="Arial"/>
          <w:b w:val="0"/>
          <w:bCs w:val="0"/>
          <w:sz w:val="22"/>
          <w:szCs w:val="18"/>
          <w:lang w:eastAsia="en-US"/>
        </w:rPr>
      </w:pPr>
    </w:p>
    <w:p w:rsidR="0050403A" w:rsidRPr="00F748D9" w:rsidRDefault="0050403A" w:rsidP="00F748D9">
      <w:pPr>
        <w:pStyle w:val="Zkladntext"/>
        <w:rPr>
          <w:rFonts w:cs="Arial"/>
          <w:b w:val="0"/>
          <w:bCs w:val="0"/>
          <w:sz w:val="22"/>
          <w:szCs w:val="18"/>
          <w:lang w:eastAsia="en-US"/>
        </w:rPr>
      </w:pPr>
      <w:r w:rsidRPr="00F748D9">
        <w:rPr>
          <w:rFonts w:cs="Arial"/>
          <w:b w:val="0"/>
          <w:bCs w:val="0"/>
          <w:sz w:val="22"/>
          <w:szCs w:val="18"/>
          <w:lang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0403A" w:rsidRPr="00F748D9" w:rsidRDefault="0050403A" w:rsidP="00F748D9">
      <w:pPr>
        <w:pStyle w:val="Zkladntext"/>
        <w:rPr>
          <w:rFonts w:cs="Arial"/>
          <w:b w:val="0"/>
          <w:bCs w:val="0"/>
          <w:sz w:val="22"/>
          <w:szCs w:val="18"/>
          <w:lang w:eastAsia="en-US"/>
        </w:rPr>
      </w:pPr>
    </w:p>
    <w:p w:rsidR="0050403A" w:rsidRPr="00F748D9" w:rsidRDefault="0050403A" w:rsidP="00F748D9">
      <w:pPr>
        <w:pStyle w:val="Zkladntext"/>
        <w:rPr>
          <w:rFonts w:cs="Arial"/>
          <w:b w:val="0"/>
          <w:bCs w:val="0"/>
          <w:sz w:val="22"/>
          <w:szCs w:val="18"/>
          <w:lang w:eastAsia="en-US"/>
        </w:rPr>
      </w:pPr>
      <w:r w:rsidRPr="00F748D9">
        <w:rPr>
          <w:rFonts w:cs="Arial"/>
          <w:b w:val="0"/>
          <w:bCs w:val="0"/>
          <w:sz w:val="22"/>
          <w:szCs w:val="18"/>
          <w:lang w:eastAsia="en-US"/>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0403A" w:rsidRPr="00F748D9" w:rsidRDefault="0050403A" w:rsidP="00F748D9">
      <w:pPr>
        <w:pStyle w:val="Zkladntext"/>
        <w:rPr>
          <w:rFonts w:cs="Arial"/>
          <w:b w:val="0"/>
          <w:bCs w:val="0"/>
          <w:sz w:val="22"/>
          <w:szCs w:val="18"/>
          <w:lang w:eastAsia="en-US"/>
        </w:rPr>
      </w:pPr>
    </w:p>
    <w:p w:rsidR="0050403A" w:rsidRPr="00F748D9" w:rsidRDefault="0050403A" w:rsidP="00F748D9">
      <w:pPr>
        <w:pStyle w:val="Zkladntext"/>
        <w:rPr>
          <w:rFonts w:cs="Arial"/>
          <w:b w:val="0"/>
          <w:bCs w:val="0"/>
          <w:sz w:val="22"/>
          <w:szCs w:val="18"/>
          <w:lang w:eastAsia="en-US"/>
        </w:rPr>
      </w:pPr>
      <w:r w:rsidRPr="00F748D9">
        <w:rPr>
          <w:rFonts w:cs="Arial"/>
          <w:b w:val="0"/>
          <w:bCs w:val="0"/>
          <w:sz w:val="22"/>
          <w:szCs w:val="18"/>
          <w:lang w:eastAsia="en-US"/>
        </w:rPr>
        <w:t>Prijaté a poskytnuté preddavky v cudzej mene na účet zriadený v eurách a z účtu zriadeného v eurách sa prepočítavajú na menu euro kurzom, za ktorý boli tieto hodnoty nakúpené alebo predané.</w:t>
      </w:r>
    </w:p>
    <w:p w:rsidR="0050403A" w:rsidRPr="004D1BBB" w:rsidRDefault="0050403A" w:rsidP="00AE1F49">
      <w:pPr>
        <w:rPr>
          <w:rFonts w:ascii="Arial" w:hAnsi="Arial" w:cs="Arial"/>
          <w:sz w:val="18"/>
          <w:szCs w:val="18"/>
        </w:rPr>
      </w:pPr>
      <w:r w:rsidRPr="004D1BBB">
        <w:rPr>
          <w:rFonts w:ascii="Arial" w:hAnsi="Arial" w:cs="Arial"/>
          <w:sz w:val="18"/>
          <w:szCs w:val="18"/>
        </w:rPr>
        <w:t xml:space="preserve">      </w:t>
      </w:r>
    </w:p>
    <w:p w:rsidR="0050403A" w:rsidRDefault="0050403A" w:rsidP="001447B0">
      <w:pPr>
        <w:rPr>
          <w:rFonts w:cs="Arial"/>
          <w:b/>
          <w:szCs w:val="18"/>
        </w:rPr>
      </w:pPr>
    </w:p>
    <w:p w:rsidR="0050403A" w:rsidRPr="001447B0" w:rsidRDefault="0050403A" w:rsidP="001447B0">
      <w:pPr>
        <w:rPr>
          <w:rFonts w:cs="Arial"/>
          <w:b/>
          <w:szCs w:val="18"/>
        </w:rPr>
      </w:pPr>
      <w:r w:rsidRPr="001447B0">
        <w:rPr>
          <w:rFonts w:cs="Arial"/>
          <w:b/>
          <w:szCs w:val="18"/>
        </w:rPr>
        <w:t>12. Výnosy</w:t>
      </w:r>
    </w:p>
    <w:p w:rsidR="0050403A" w:rsidRPr="001447B0" w:rsidRDefault="0050403A" w:rsidP="001447B0">
      <w:pPr>
        <w:pStyle w:val="Zkladntext"/>
        <w:rPr>
          <w:rFonts w:cs="Arial"/>
          <w:b w:val="0"/>
          <w:bCs w:val="0"/>
          <w:sz w:val="22"/>
          <w:szCs w:val="18"/>
          <w:lang w:eastAsia="en-US"/>
        </w:rPr>
      </w:pPr>
      <w:r w:rsidRPr="001447B0">
        <w:rPr>
          <w:rFonts w:cs="Arial"/>
          <w:b w:val="0"/>
          <w:bCs w:val="0"/>
          <w:sz w:val="22"/>
          <w:szCs w:val="18"/>
          <w:lang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0403A" w:rsidRDefault="0050403A" w:rsidP="00821D16">
      <w:pPr>
        <w:jc w:val="both"/>
        <w:rPr>
          <w:rFonts w:cs="Arial"/>
          <w:szCs w:val="18"/>
        </w:rPr>
      </w:pPr>
    </w:p>
    <w:p w:rsidR="0050403A" w:rsidRDefault="0050403A" w:rsidP="00821D16">
      <w:pPr>
        <w:jc w:val="both"/>
        <w:rPr>
          <w:rFonts w:cs="Arial"/>
          <w:szCs w:val="18"/>
        </w:rPr>
      </w:pPr>
      <w:r w:rsidRPr="00DD4566">
        <w:rPr>
          <w:b/>
          <w:szCs w:val="20"/>
        </w:rPr>
        <w:t>d)</w:t>
      </w:r>
      <w:r w:rsidRPr="00DD4566">
        <w:rPr>
          <w:szCs w:val="20"/>
        </w:rPr>
        <w:t xml:space="preserve">  Odpisy, odpisový plán</w:t>
      </w:r>
      <w:r>
        <w:rPr>
          <w:szCs w:val="20"/>
        </w:rPr>
        <w:t xml:space="preserve"> – je popísaný pri oceňovaní dlhodobého majetku</w:t>
      </w:r>
    </w:p>
    <w:p w:rsidR="0050403A" w:rsidRDefault="0050403A" w:rsidP="00821D16">
      <w:pPr>
        <w:jc w:val="both"/>
        <w:rPr>
          <w:rFonts w:cs="Arial"/>
          <w:szCs w:val="18"/>
        </w:rPr>
      </w:pPr>
    </w:p>
    <w:p w:rsidR="0050403A" w:rsidRDefault="0050403A" w:rsidP="00821D16">
      <w:pPr>
        <w:jc w:val="both"/>
        <w:rPr>
          <w:rFonts w:cs="Arial"/>
          <w:szCs w:val="18"/>
        </w:rPr>
      </w:pPr>
    </w:p>
    <w:p w:rsidR="009B387E" w:rsidRDefault="009B387E" w:rsidP="00821D16">
      <w:pPr>
        <w:jc w:val="both"/>
        <w:rPr>
          <w:rFonts w:cs="Arial"/>
          <w:szCs w:val="18"/>
        </w:rPr>
      </w:pPr>
    </w:p>
    <w:p w:rsidR="009B387E" w:rsidRDefault="009B387E" w:rsidP="00821D16">
      <w:pPr>
        <w:jc w:val="both"/>
        <w:rPr>
          <w:rFonts w:cs="Arial"/>
          <w:szCs w:val="18"/>
        </w:rPr>
      </w:pPr>
    </w:p>
    <w:p w:rsidR="009B387E" w:rsidRDefault="009B387E" w:rsidP="00821D16">
      <w:pPr>
        <w:jc w:val="both"/>
        <w:rPr>
          <w:rFonts w:cs="Arial"/>
          <w:szCs w:val="18"/>
        </w:rPr>
      </w:pPr>
    </w:p>
    <w:p w:rsidR="00D20D91" w:rsidRDefault="00D20D91" w:rsidP="00821D16">
      <w:pPr>
        <w:jc w:val="both"/>
        <w:rPr>
          <w:rFonts w:cs="Arial"/>
          <w:szCs w:val="18"/>
        </w:rPr>
      </w:pPr>
    </w:p>
    <w:p w:rsidR="009B387E" w:rsidRDefault="009B387E" w:rsidP="00821D16">
      <w:pPr>
        <w:jc w:val="both"/>
        <w:rPr>
          <w:rFonts w:cs="Arial"/>
          <w:szCs w:val="18"/>
        </w:rPr>
      </w:pPr>
    </w:p>
    <w:p w:rsidR="009B387E" w:rsidRDefault="009B387E" w:rsidP="00821D16">
      <w:pPr>
        <w:jc w:val="both"/>
        <w:rPr>
          <w:rFonts w:cs="Arial"/>
          <w:szCs w:val="18"/>
        </w:rPr>
      </w:pPr>
    </w:p>
    <w:p w:rsidR="009B387E" w:rsidRDefault="009B387E" w:rsidP="00821D16">
      <w:pPr>
        <w:jc w:val="both"/>
        <w:rPr>
          <w:rFonts w:cs="Arial"/>
          <w:szCs w:val="18"/>
        </w:rPr>
      </w:pPr>
    </w:p>
    <w:p w:rsidR="009B387E" w:rsidRDefault="009B387E" w:rsidP="00821D16">
      <w:pPr>
        <w:jc w:val="both"/>
        <w:rPr>
          <w:rFonts w:cs="Arial"/>
          <w:szCs w:val="18"/>
        </w:rPr>
      </w:pPr>
    </w:p>
    <w:p w:rsidR="009B387E" w:rsidRDefault="009B387E" w:rsidP="00821D16">
      <w:pPr>
        <w:jc w:val="both"/>
        <w:rPr>
          <w:rFonts w:cs="Arial"/>
          <w:szCs w:val="18"/>
        </w:rPr>
      </w:pPr>
    </w:p>
    <w:p w:rsidR="009B387E" w:rsidRDefault="009B387E" w:rsidP="00821D16">
      <w:pPr>
        <w:jc w:val="both"/>
        <w:rPr>
          <w:rFonts w:cs="Arial"/>
          <w:szCs w:val="18"/>
        </w:rPr>
      </w:pPr>
    </w:p>
    <w:p w:rsidR="009B387E" w:rsidRDefault="009B387E" w:rsidP="00821D16">
      <w:pPr>
        <w:jc w:val="both"/>
        <w:rPr>
          <w:rFonts w:cs="Arial"/>
          <w:szCs w:val="18"/>
        </w:rPr>
      </w:pPr>
    </w:p>
    <w:p w:rsidR="009B387E" w:rsidRDefault="009B387E" w:rsidP="00821D16">
      <w:pPr>
        <w:jc w:val="both"/>
        <w:rPr>
          <w:rFonts w:cs="Arial"/>
          <w:szCs w:val="18"/>
        </w:rPr>
      </w:pPr>
    </w:p>
    <w:p w:rsidR="009B387E" w:rsidRDefault="009B387E" w:rsidP="00821D16">
      <w:pPr>
        <w:jc w:val="both"/>
        <w:rPr>
          <w:rFonts w:cs="Arial"/>
          <w:szCs w:val="18"/>
        </w:rPr>
      </w:pPr>
    </w:p>
    <w:p w:rsidR="007401A8" w:rsidRDefault="007401A8" w:rsidP="00082CD0">
      <w:pPr>
        <w:rPr>
          <w:b/>
          <w:sz w:val="24"/>
        </w:rPr>
      </w:pPr>
    </w:p>
    <w:p w:rsidR="007401A8" w:rsidRDefault="007401A8" w:rsidP="00082CD0">
      <w:pPr>
        <w:rPr>
          <w:b/>
          <w:sz w:val="24"/>
        </w:rPr>
      </w:pPr>
    </w:p>
    <w:p w:rsidR="00A4197C" w:rsidRDefault="00A4197C" w:rsidP="00082CD0">
      <w:pPr>
        <w:rPr>
          <w:b/>
          <w:sz w:val="24"/>
        </w:rPr>
      </w:pPr>
    </w:p>
    <w:p w:rsidR="00AE0642" w:rsidRDefault="00AE0642" w:rsidP="00082CD0">
      <w:pPr>
        <w:rPr>
          <w:b/>
          <w:sz w:val="24"/>
        </w:rPr>
      </w:pPr>
    </w:p>
    <w:p w:rsidR="00AE0642" w:rsidRDefault="00AE0642" w:rsidP="00082CD0">
      <w:pPr>
        <w:rPr>
          <w:b/>
          <w:sz w:val="24"/>
        </w:rPr>
      </w:pPr>
    </w:p>
    <w:p w:rsidR="00AE0642" w:rsidRDefault="00AE0642" w:rsidP="00082CD0">
      <w:pPr>
        <w:rPr>
          <w:b/>
          <w:sz w:val="24"/>
        </w:rPr>
      </w:pPr>
    </w:p>
    <w:p w:rsidR="00E13B61" w:rsidRDefault="00E13B61" w:rsidP="00082CD0">
      <w:pPr>
        <w:rPr>
          <w:b/>
          <w:sz w:val="24"/>
        </w:rPr>
      </w:pPr>
    </w:p>
    <w:p w:rsidR="00E13B61" w:rsidRDefault="00E13B61" w:rsidP="00082CD0">
      <w:pPr>
        <w:rPr>
          <w:b/>
          <w:sz w:val="24"/>
        </w:rPr>
      </w:pPr>
    </w:p>
    <w:p w:rsidR="0050403A" w:rsidRPr="00042901" w:rsidRDefault="0050403A" w:rsidP="00082CD0">
      <w:pPr>
        <w:rPr>
          <w:b/>
          <w:sz w:val="24"/>
        </w:rPr>
      </w:pPr>
      <w:r w:rsidRPr="00042901">
        <w:rPr>
          <w:b/>
          <w:sz w:val="24"/>
        </w:rPr>
        <w:lastRenderedPageBreak/>
        <w:t>F. INFORMÁCIE O ÚDAJOCH NA STRANE AKTÍV SÚVAHY</w:t>
      </w:r>
    </w:p>
    <w:p w:rsidR="0050403A" w:rsidRDefault="0050403A" w:rsidP="00A461ED">
      <w:pPr>
        <w:rPr>
          <w:b/>
          <w:i/>
          <w:sz w:val="24"/>
        </w:rPr>
      </w:pPr>
    </w:p>
    <w:p w:rsidR="0050403A" w:rsidRPr="006D72E3" w:rsidRDefault="0050403A" w:rsidP="00A461ED">
      <w:pPr>
        <w:rPr>
          <w:b/>
          <w:i/>
          <w:sz w:val="24"/>
        </w:rPr>
      </w:pPr>
      <w:r w:rsidRPr="006D72E3">
        <w:rPr>
          <w:b/>
          <w:i/>
          <w:sz w:val="24"/>
        </w:rPr>
        <w:t>1. Dlhodobý nehmotný a hmotný majetok</w:t>
      </w:r>
    </w:p>
    <w:p w:rsidR="0050403A" w:rsidRDefault="0050403A" w:rsidP="00A461ED"/>
    <w:p w:rsidR="0050403A" w:rsidRDefault="0050403A" w:rsidP="00A461ED">
      <w:r w:rsidRPr="000D534C">
        <w:t xml:space="preserve"> </w:t>
      </w:r>
      <w:r>
        <w:t>a</w:t>
      </w:r>
      <w:r w:rsidRPr="00FA01A1">
        <w:rPr>
          <w:b/>
        </w:rPr>
        <w:t xml:space="preserve">) </w:t>
      </w:r>
      <w:r>
        <w:rPr>
          <w:b/>
        </w:rPr>
        <w:t xml:space="preserve"> Informácie o</w:t>
      </w:r>
      <w:r w:rsidRPr="00FA01A1">
        <w:rPr>
          <w:b/>
        </w:rPr>
        <w:t xml:space="preserve"> dlhodob</w:t>
      </w:r>
      <w:r>
        <w:rPr>
          <w:b/>
        </w:rPr>
        <w:t>om</w:t>
      </w:r>
      <w:r w:rsidRPr="00FA01A1">
        <w:rPr>
          <w:b/>
        </w:rPr>
        <w:t xml:space="preserve"> nehmotn</w:t>
      </w:r>
      <w:r>
        <w:rPr>
          <w:b/>
        </w:rPr>
        <w:t>om</w:t>
      </w:r>
      <w:r w:rsidRPr="00FA01A1">
        <w:rPr>
          <w:b/>
        </w:rPr>
        <w:t xml:space="preserve"> a hmotn</w:t>
      </w:r>
      <w:r>
        <w:rPr>
          <w:b/>
        </w:rPr>
        <w:t>om majet</w:t>
      </w:r>
      <w:r w:rsidRPr="00FA01A1">
        <w:rPr>
          <w:b/>
        </w:rPr>
        <w:t>k</w:t>
      </w:r>
      <w:r>
        <w:t>u</w:t>
      </w:r>
    </w:p>
    <w:p w:rsidR="0050403A" w:rsidRDefault="0050403A" w:rsidP="00A461ED">
      <w:r w:rsidRPr="002B2E75">
        <w:t xml:space="preserve"> </w:t>
      </w:r>
    </w:p>
    <w:p w:rsidR="0050403A" w:rsidRDefault="0050403A" w:rsidP="005F544F">
      <w:pPr>
        <w:pStyle w:val="Zkladntext"/>
        <w:rPr>
          <w:b w:val="0"/>
          <w:sz w:val="22"/>
        </w:rPr>
      </w:pPr>
      <w:r w:rsidRPr="005F544F">
        <w:rPr>
          <w:b w:val="0"/>
          <w:sz w:val="22"/>
        </w:rPr>
        <w:t>Prehľad o pohy</w:t>
      </w:r>
      <w:r>
        <w:rPr>
          <w:b w:val="0"/>
          <w:sz w:val="22"/>
        </w:rPr>
        <w:t>be dlhodobého nehmotného majetku od 1. januára 201</w:t>
      </w:r>
      <w:r w:rsidR="007401A8">
        <w:rPr>
          <w:b w:val="0"/>
          <w:sz w:val="22"/>
        </w:rPr>
        <w:t>4</w:t>
      </w:r>
      <w:r>
        <w:rPr>
          <w:b w:val="0"/>
          <w:sz w:val="22"/>
        </w:rPr>
        <w:t xml:space="preserve"> do </w:t>
      </w:r>
      <w:r>
        <w:rPr>
          <w:b w:val="0"/>
          <w:sz w:val="22"/>
        </w:rPr>
        <w:br/>
        <w:t xml:space="preserve">31. </w:t>
      </w:r>
      <w:r w:rsidRPr="005F544F">
        <w:rPr>
          <w:b w:val="0"/>
          <w:sz w:val="22"/>
        </w:rPr>
        <w:t>decembra 201</w:t>
      </w:r>
      <w:r w:rsidR="007401A8">
        <w:rPr>
          <w:b w:val="0"/>
          <w:sz w:val="22"/>
        </w:rPr>
        <w:t>4</w:t>
      </w:r>
      <w:r>
        <w:rPr>
          <w:b w:val="0"/>
          <w:sz w:val="22"/>
        </w:rPr>
        <w:t xml:space="preserve"> </w:t>
      </w:r>
      <w:r w:rsidRPr="005F544F">
        <w:rPr>
          <w:b w:val="0"/>
          <w:sz w:val="22"/>
        </w:rPr>
        <w:t>a za porovnateľné obdobie od 1.</w:t>
      </w:r>
      <w:r>
        <w:rPr>
          <w:b w:val="0"/>
          <w:sz w:val="22"/>
        </w:rPr>
        <w:t xml:space="preserve"> </w:t>
      </w:r>
      <w:r w:rsidRPr="005F544F">
        <w:rPr>
          <w:b w:val="0"/>
          <w:sz w:val="22"/>
        </w:rPr>
        <w:t>januára 201</w:t>
      </w:r>
      <w:r w:rsidR="007401A8">
        <w:rPr>
          <w:b w:val="0"/>
          <w:sz w:val="22"/>
        </w:rPr>
        <w:t>3</w:t>
      </w:r>
      <w:r w:rsidRPr="005F544F">
        <w:rPr>
          <w:b w:val="0"/>
          <w:sz w:val="22"/>
        </w:rPr>
        <w:t xml:space="preserve"> do 31.</w:t>
      </w:r>
      <w:r>
        <w:rPr>
          <w:b w:val="0"/>
          <w:sz w:val="22"/>
        </w:rPr>
        <w:t xml:space="preserve"> </w:t>
      </w:r>
      <w:r w:rsidRPr="005F544F">
        <w:rPr>
          <w:b w:val="0"/>
          <w:sz w:val="22"/>
        </w:rPr>
        <w:t>decembra 201</w:t>
      </w:r>
      <w:r w:rsidR="007401A8">
        <w:rPr>
          <w:b w:val="0"/>
          <w:sz w:val="22"/>
        </w:rPr>
        <w:t>3</w:t>
      </w:r>
      <w:r w:rsidRPr="005F544F">
        <w:rPr>
          <w:b w:val="0"/>
          <w:sz w:val="22"/>
        </w:rPr>
        <w:t xml:space="preserve"> je uvedený v</w:t>
      </w:r>
      <w:r>
        <w:rPr>
          <w:b w:val="0"/>
          <w:sz w:val="22"/>
        </w:rPr>
        <w:t xml:space="preserve"> nasledovných </w:t>
      </w:r>
      <w:r w:rsidRPr="005F544F">
        <w:rPr>
          <w:b w:val="0"/>
          <w:sz w:val="22"/>
        </w:rPr>
        <w:t>tabuľkách</w:t>
      </w:r>
      <w:r>
        <w:rPr>
          <w:b w:val="0"/>
          <w:sz w:val="22"/>
        </w:rPr>
        <w:t>:</w:t>
      </w:r>
    </w:p>
    <w:p w:rsidR="0050403A" w:rsidRDefault="0050403A" w:rsidP="005F544F">
      <w:pPr>
        <w:pStyle w:val="Zkladntext"/>
        <w:rPr>
          <w:b w:val="0"/>
          <w:sz w:val="22"/>
        </w:rPr>
      </w:pPr>
    </w:p>
    <w:p w:rsidR="0050403A" w:rsidRDefault="0050403A" w:rsidP="005F544F">
      <w:pPr>
        <w:pStyle w:val="Zkladntext"/>
        <w:rPr>
          <w:sz w:val="22"/>
        </w:rPr>
      </w:pPr>
      <w:r w:rsidRPr="00DD4566">
        <w:rPr>
          <w:sz w:val="22"/>
        </w:rPr>
        <w:t>Informácie  o dlhodobom nehmotnom majetku</w:t>
      </w:r>
    </w:p>
    <w:p w:rsidR="00A4197C" w:rsidRDefault="00A4197C" w:rsidP="005F544F">
      <w:pPr>
        <w:pStyle w:val="Zkladntext"/>
        <w:rPr>
          <w:sz w:val="22"/>
        </w:rPr>
      </w:pPr>
    </w:p>
    <w:p w:rsidR="001C6233" w:rsidRPr="00D20D91" w:rsidRDefault="00A4197C" w:rsidP="005F544F">
      <w:pPr>
        <w:pStyle w:val="Zkladntext"/>
        <w:rPr>
          <w:rFonts w:cs="Arial"/>
          <w:b w:val="0"/>
          <w:sz w:val="20"/>
          <w:szCs w:val="20"/>
        </w:rPr>
      </w:pPr>
      <w:r w:rsidRPr="00D20D91">
        <w:rPr>
          <w:rFonts w:cs="Arial"/>
          <w:b w:val="0"/>
          <w:sz w:val="20"/>
          <w:szCs w:val="20"/>
        </w:rPr>
        <w:t>Tabuľka č. 1</w:t>
      </w:r>
    </w:p>
    <w:tbl>
      <w:tblPr>
        <w:tblW w:w="9160" w:type="dxa"/>
        <w:tblCellMar>
          <w:left w:w="70" w:type="dxa"/>
          <w:right w:w="70" w:type="dxa"/>
        </w:tblCellMar>
        <w:tblLook w:val="04A0" w:firstRow="1" w:lastRow="0" w:firstColumn="1" w:lastColumn="0" w:noHBand="0" w:noVBand="1"/>
      </w:tblPr>
      <w:tblGrid>
        <w:gridCol w:w="960"/>
        <w:gridCol w:w="1040"/>
        <w:gridCol w:w="1040"/>
        <w:gridCol w:w="980"/>
        <w:gridCol w:w="1020"/>
        <w:gridCol w:w="1020"/>
        <w:gridCol w:w="1020"/>
        <w:gridCol w:w="1040"/>
        <w:gridCol w:w="1043"/>
      </w:tblGrid>
      <w:tr w:rsidR="001C6233" w:rsidRPr="001C6233" w:rsidTr="00AE0642">
        <w:trPr>
          <w:trHeight w:val="255"/>
        </w:trPr>
        <w:tc>
          <w:tcPr>
            <w:tcW w:w="960" w:type="dxa"/>
            <w:vMerge w:val="restart"/>
            <w:tcBorders>
              <w:top w:val="single" w:sz="12" w:space="0" w:color="auto"/>
              <w:left w:val="single" w:sz="12" w:space="0" w:color="auto"/>
              <w:bottom w:val="single" w:sz="4" w:space="0" w:color="000000"/>
              <w:right w:val="single" w:sz="4" w:space="0" w:color="auto"/>
            </w:tcBorders>
            <w:shd w:val="clear" w:color="auto" w:fill="auto"/>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Dlhodobý nehmotný majetok</w:t>
            </w:r>
          </w:p>
        </w:tc>
        <w:tc>
          <w:tcPr>
            <w:tcW w:w="8200" w:type="dxa"/>
            <w:gridSpan w:val="8"/>
            <w:tcBorders>
              <w:top w:val="single" w:sz="12" w:space="0" w:color="auto"/>
              <w:left w:val="single" w:sz="4" w:space="0" w:color="auto"/>
              <w:bottom w:val="single" w:sz="4" w:space="0" w:color="auto"/>
              <w:right w:val="single" w:sz="12" w:space="0" w:color="auto"/>
            </w:tcBorders>
            <w:shd w:val="clear" w:color="auto" w:fill="auto"/>
            <w:noWrap/>
            <w:vAlign w:val="center"/>
            <w:hideMark/>
          </w:tcPr>
          <w:p w:rsidR="001C6233" w:rsidRPr="001C6233" w:rsidRDefault="001C6233" w:rsidP="001C6233">
            <w:pPr>
              <w:jc w:val="center"/>
              <w:rPr>
                <w:rFonts w:cs="Arial"/>
                <w:b/>
                <w:bCs/>
                <w:color w:val="000000"/>
                <w:sz w:val="18"/>
                <w:szCs w:val="18"/>
                <w:lang w:eastAsia="sk-SK"/>
              </w:rPr>
            </w:pPr>
            <w:r w:rsidRPr="001C6233">
              <w:rPr>
                <w:rFonts w:cs="Arial"/>
                <w:b/>
                <w:bCs/>
                <w:color w:val="000000"/>
                <w:sz w:val="18"/>
                <w:szCs w:val="18"/>
                <w:lang w:eastAsia="sk-SK"/>
              </w:rPr>
              <w:t>2014</w:t>
            </w:r>
          </w:p>
        </w:tc>
      </w:tr>
      <w:tr w:rsidR="001C6233" w:rsidRPr="001C6233" w:rsidTr="00AE0642">
        <w:trPr>
          <w:trHeight w:val="792"/>
        </w:trPr>
        <w:tc>
          <w:tcPr>
            <w:tcW w:w="960" w:type="dxa"/>
            <w:vMerge/>
            <w:tcBorders>
              <w:top w:val="single" w:sz="8" w:space="0" w:color="auto"/>
              <w:left w:val="single" w:sz="12" w:space="0" w:color="auto"/>
              <w:bottom w:val="single" w:sz="4" w:space="0" w:color="000000"/>
              <w:right w:val="single" w:sz="4" w:space="0" w:color="auto"/>
            </w:tcBorders>
            <w:vAlign w:val="center"/>
            <w:hideMark/>
          </w:tcPr>
          <w:p w:rsidR="001C6233" w:rsidRPr="001C6233" w:rsidRDefault="001C6233" w:rsidP="001C6233">
            <w:pPr>
              <w:rPr>
                <w:rFonts w:cs="Arial"/>
                <w:color w:val="000000"/>
                <w:sz w:val="18"/>
                <w:szCs w:val="18"/>
                <w:lang w:eastAsia="sk-SK"/>
              </w:rPr>
            </w:pPr>
          </w:p>
        </w:tc>
        <w:tc>
          <w:tcPr>
            <w:tcW w:w="1040" w:type="dxa"/>
            <w:tcBorders>
              <w:top w:val="nil"/>
              <w:left w:val="nil"/>
              <w:bottom w:val="single" w:sz="4" w:space="0" w:color="auto"/>
              <w:right w:val="single" w:sz="4" w:space="0" w:color="auto"/>
            </w:tcBorders>
            <w:shd w:val="clear" w:color="auto" w:fill="auto"/>
            <w:vAlign w:val="center"/>
            <w:hideMark/>
          </w:tcPr>
          <w:p w:rsidR="001C6233" w:rsidRPr="001C6233" w:rsidRDefault="001C6233" w:rsidP="001C6233">
            <w:pPr>
              <w:jc w:val="center"/>
              <w:rPr>
                <w:rFonts w:cs="Arial"/>
                <w:color w:val="000000"/>
                <w:sz w:val="18"/>
                <w:szCs w:val="18"/>
                <w:lang w:eastAsia="sk-SK"/>
              </w:rPr>
            </w:pPr>
            <w:proofErr w:type="spellStart"/>
            <w:r w:rsidRPr="001C6233">
              <w:rPr>
                <w:rFonts w:cs="Arial"/>
                <w:color w:val="000000"/>
                <w:sz w:val="18"/>
                <w:szCs w:val="18"/>
                <w:lang w:eastAsia="sk-SK"/>
              </w:rPr>
              <w:t>Aktiv</w:t>
            </w:r>
            <w:proofErr w:type="spellEnd"/>
            <w:r w:rsidRPr="001C6233">
              <w:rPr>
                <w:rFonts w:cs="Arial"/>
                <w:color w:val="000000"/>
                <w:sz w:val="18"/>
                <w:szCs w:val="18"/>
                <w:lang w:eastAsia="sk-SK"/>
              </w:rPr>
              <w:t xml:space="preserve">. </w:t>
            </w:r>
            <w:proofErr w:type="spellStart"/>
            <w:r w:rsidRPr="001C6233">
              <w:rPr>
                <w:rFonts w:cs="Arial"/>
                <w:color w:val="000000"/>
                <w:sz w:val="18"/>
                <w:szCs w:val="18"/>
                <w:lang w:eastAsia="sk-SK"/>
              </w:rPr>
              <w:t>nákl</w:t>
            </w:r>
            <w:proofErr w:type="spellEnd"/>
            <w:r w:rsidRPr="001C6233">
              <w:rPr>
                <w:rFonts w:cs="Arial"/>
                <w:color w:val="000000"/>
                <w:sz w:val="18"/>
                <w:szCs w:val="18"/>
                <w:lang w:eastAsia="sk-SK"/>
              </w:rPr>
              <w:t>. na vývoj</w:t>
            </w:r>
          </w:p>
        </w:tc>
        <w:tc>
          <w:tcPr>
            <w:tcW w:w="1040" w:type="dxa"/>
            <w:tcBorders>
              <w:top w:val="nil"/>
              <w:left w:val="nil"/>
              <w:bottom w:val="single" w:sz="4" w:space="0" w:color="auto"/>
              <w:right w:val="single" w:sz="4" w:space="0" w:color="auto"/>
            </w:tcBorders>
            <w:shd w:val="clear" w:color="auto" w:fill="auto"/>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Softvér</w:t>
            </w:r>
          </w:p>
        </w:tc>
        <w:tc>
          <w:tcPr>
            <w:tcW w:w="980" w:type="dxa"/>
            <w:tcBorders>
              <w:top w:val="nil"/>
              <w:left w:val="nil"/>
              <w:bottom w:val="single" w:sz="4" w:space="0" w:color="auto"/>
              <w:right w:val="single" w:sz="4" w:space="0" w:color="auto"/>
            </w:tcBorders>
            <w:shd w:val="clear" w:color="auto" w:fill="auto"/>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Oceniteľné práva</w:t>
            </w:r>
          </w:p>
        </w:tc>
        <w:tc>
          <w:tcPr>
            <w:tcW w:w="1020" w:type="dxa"/>
            <w:tcBorders>
              <w:top w:val="nil"/>
              <w:left w:val="nil"/>
              <w:bottom w:val="single" w:sz="4" w:space="0" w:color="auto"/>
              <w:right w:val="single" w:sz="4" w:space="0" w:color="auto"/>
            </w:tcBorders>
            <w:shd w:val="clear" w:color="auto" w:fill="auto"/>
            <w:vAlign w:val="center"/>
            <w:hideMark/>
          </w:tcPr>
          <w:p w:rsidR="001C6233" w:rsidRPr="001C6233" w:rsidRDefault="001C6233" w:rsidP="001C6233">
            <w:pPr>
              <w:jc w:val="center"/>
              <w:rPr>
                <w:rFonts w:cs="Arial"/>
                <w:color w:val="000000"/>
                <w:sz w:val="18"/>
                <w:szCs w:val="18"/>
                <w:lang w:eastAsia="sk-SK"/>
              </w:rPr>
            </w:pPr>
            <w:proofErr w:type="spellStart"/>
            <w:r w:rsidRPr="001C6233">
              <w:rPr>
                <w:rFonts w:cs="Arial"/>
                <w:color w:val="000000"/>
                <w:sz w:val="18"/>
                <w:szCs w:val="18"/>
                <w:lang w:eastAsia="sk-SK"/>
              </w:rPr>
              <w:t>Goodwill</w:t>
            </w:r>
            <w:proofErr w:type="spellEnd"/>
          </w:p>
        </w:tc>
        <w:tc>
          <w:tcPr>
            <w:tcW w:w="1020" w:type="dxa"/>
            <w:tcBorders>
              <w:top w:val="nil"/>
              <w:left w:val="nil"/>
              <w:bottom w:val="single" w:sz="4" w:space="0" w:color="auto"/>
              <w:right w:val="single" w:sz="4" w:space="0" w:color="auto"/>
            </w:tcBorders>
            <w:shd w:val="clear" w:color="auto" w:fill="auto"/>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Ostatný DNM</w:t>
            </w:r>
          </w:p>
        </w:tc>
        <w:tc>
          <w:tcPr>
            <w:tcW w:w="1020" w:type="dxa"/>
            <w:tcBorders>
              <w:top w:val="nil"/>
              <w:left w:val="nil"/>
              <w:bottom w:val="single" w:sz="4" w:space="0" w:color="auto"/>
              <w:right w:val="single" w:sz="4" w:space="0" w:color="auto"/>
            </w:tcBorders>
            <w:shd w:val="clear" w:color="auto" w:fill="auto"/>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Obstarávaný DNM</w:t>
            </w:r>
          </w:p>
        </w:tc>
        <w:tc>
          <w:tcPr>
            <w:tcW w:w="1040" w:type="dxa"/>
            <w:tcBorders>
              <w:top w:val="nil"/>
              <w:left w:val="nil"/>
              <w:bottom w:val="single" w:sz="4" w:space="0" w:color="auto"/>
              <w:right w:val="single" w:sz="4" w:space="0" w:color="auto"/>
            </w:tcBorders>
            <w:shd w:val="clear" w:color="auto" w:fill="auto"/>
            <w:vAlign w:val="center"/>
            <w:hideMark/>
          </w:tcPr>
          <w:p w:rsidR="001C6233" w:rsidRPr="001C6233" w:rsidRDefault="001C6233" w:rsidP="001C6233">
            <w:pPr>
              <w:jc w:val="center"/>
              <w:rPr>
                <w:rFonts w:cs="Arial"/>
                <w:color w:val="000000"/>
                <w:sz w:val="18"/>
                <w:szCs w:val="18"/>
                <w:lang w:eastAsia="sk-SK"/>
              </w:rPr>
            </w:pPr>
            <w:proofErr w:type="spellStart"/>
            <w:r w:rsidRPr="001C6233">
              <w:rPr>
                <w:rFonts w:cs="Arial"/>
                <w:color w:val="000000"/>
                <w:sz w:val="18"/>
                <w:szCs w:val="18"/>
                <w:lang w:eastAsia="sk-SK"/>
              </w:rPr>
              <w:t>Poskyt</w:t>
            </w:r>
            <w:proofErr w:type="spellEnd"/>
            <w:r w:rsidRPr="001C6233">
              <w:rPr>
                <w:rFonts w:cs="Arial"/>
                <w:color w:val="000000"/>
                <w:sz w:val="18"/>
                <w:szCs w:val="18"/>
                <w:lang w:eastAsia="sk-SK"/>
              </w:rPr>
              <w:t>. preddavky na DNM</w:t>
            </w:r>
          </w:p>
        </w:tc>
        <w:tc>
          <w:tcPr>
            <w:tcW w:w="1040" w:type="dxa"/>
            <w:tcBorders>
              <w:top w:val="nil"/>
              <w:left w:val="nil"/>
              <w:bottom w:val="single" w:sz="4" w:space="0" w:color="auto"/>
              <w:right w:val="single" w:sz="12" w:space="0" w:color="auto"/>
            </w:tcBorders>
            <w:shd w:val="clear" w:color="auto" w:fill="auto"/>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Spolu</w:t>
            </w:r>
          </w:p>
        </w:tc>
      </w:tr>
      <w:tr w:rsidR="001C6233" w:rsidRPr="001C6233" w:rsidTr="00AE0642">
        <w:trPr>
          <w:trHeight w:val="264"/>
        </w:trPr>
        <w:tc>
          <w:tcPr>
            <w:tcW w:w="960" w:type="dxa"/>
            <w:tcBorders>
              <w:top w:val="nil"/>
              <w:left w:val="single" w:sz="12" w:space="0" w:color="auto"/>
              <w:bottom w:val="single" w:sz="4" w:space="0" w:color="auto"/>
              <w:right w:val="single" w:sz="4" w:space="0" w:color="auto"/>
            </w:tcBorders>
            <w:shd w:val="clear" w:color="auto" w:fill="auto"/>
            <w:noWrap/>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a</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 xml:space="preserve">b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c</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d</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e</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f</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g</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h</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jc w:val="center"/>
              <w:rPr>
                <w:rFonts w:cs="Arial"/>
                <w:color w:val="000000"/>
                <w:sz w:val="18"/>
                <w:szCs w:val="18"/>
                <w:lang w:eastAsia="sk-SK"/>
              </w:rPr>
            </w:pPr>
            <w:r w:rsidRPr="001C6233">
              <w:rPr>
                <w:rFonts w:cs="Arial"/>
                <w:color w:val="000000"/>
                <w:sz w:val="18"/>
                <w:szCs w:val="18"/>
                <w:lang w:eastAsia="sk-SK"/>
              </w:rPr>
              <w:t>i</w:t>
            </w:r>
          </w:p>
        </w:tc>
      </w:tr>
      <w:tr w:rsidR="001C6233" w:rsidRPr="001C6233" w:rsidTr="00AE0642">
        <w:trPr>
          <w:trHeight w:val="264"/>
        </w:trPr>
        <w:tc>
          <w:tcPr>
            <w:tcW w:w="9160" w:type="dxa"/>
            <w:gridSpan w:val="9"/>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1C6233" w:rsidRPr="001C6233" w:rsidRDefault="001C6233" w:rsidP="001C6233">
            <w:pPr>
              <w:rPr>
                <w:rFonts w:cs="Arial"/>
                <w:b/>
                <w:bCs/>
                <w:color w:val="000000"/>
                <w:sz w:val="18"/>
                <w:szCs w:val="18"/>
                <w:lang w:eastAsia="sk-SK"/>
              </w:rPr>
            </w:pPr>
            <w:r w:rsidRPr="001C6233">
              <w:rPr>
                <w:rFonts w:cs="Arial"/>
                <w:b/>
                <w:bCs/>
                <w:color w:val="000000"/>
                <w:sz w:val="18"/>
                <w:szCs w:val="18"/>
                <w:lang w:eastAsia="sk-SK"/>
              </w:rPr>
              <w:t>Prvotné ocenenie</w:t>
            </w:r>
          </w:p>
        </w:tc>
      </w:tr>
      <w:tr w:rsidR="001C6233" w:rsidRPr="001C6233" w:rsidTr="00AE0642">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16 907</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16 907</w:t>
            </w:r>
          </w:p>
        </w:tc>
      </w:tr>
      <w:tr w:rsidR="001C6233" w:rsidRPr="001C6233" w:rsidTr="00AE0642">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12 000</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224731" w:rsidRPr="001C6233" w:rsidRDefault="001C6233" w:rsidP="00224731">
            <w:pPr>
              <w:rPr>
                <w:rFonts w:cs="Arial"/>
                <w:color w:val="000000"/>
                <w:sz w:val="18"/>
                <w:szCs w:val="18"/>
                <w:lang w:eastAsia="sk-SK"/>
              </w:rPr>
            </w:pPr>
            <w:r w:rsidRPr="001C6233">
              <w:rPr>
                <w:rFonts w:cs="Arial"/>
                <w:color w:val="000000"/>
                <w:sz w:val="18"/>
                <w:szCs w:val="18"/>
                <w:lang w:eastAsia="sk-SK"/>
              </w:rPr>
              <w:t> </w:t>
            </w:r>
            <w:r w:rsidR="00224731">
              <w:rPr>
                <w:rFonts w:cs="Arial"/>
                <w:color w:val="000000"/>
                <w:sz w:val="18"/>
                <w:szCs w:val="18"/>
                <w:lang w:eastAsia="sk-SK"/>
              </w:rPr>
              <w:t xml:space="preserve">          12 000</w:t>
            </w:r>
          </w:p>
        </w:tc>
      </w:tr>
      <w:tr w:rsidR="001C6233" w:rsidRPr="001C6233" w:rsidTr="00AE0642">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Úbytky</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r>
      <w:tr w:rsidR="001C6233" w:rsidRPr="001C6233" w:rsidTr="00AE0642">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Presuny</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r>
      <w:tr w:rsidR="001C6233" w:rsidRPr="001C6233" w:rsidTr="00AE0642">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28 907</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28 907</w:t>
            </w:r>
          </w:p>
        </w:tc>
      </w:tr>
      <w:tr w:rsidR="001C6233" w:rsidRPr="001C6233" w:rsidTr="00AE0642">
        <w:trPr>
          <w:trHeight w:val="264"/>
        </w:trPr>
        <w:tc>
          <w:tcPr>
            <w:tcW w:w="9160" w:type="dxa"/>
            <w:gridSpan w:val="9"/>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1C6233" w:rsidRPr="001C6233" w:rsidRDefault="001C6233" w:rsidP="001C6233">
            <w:pPr>
              <w:rPr>
                <w:rFonts w:cs="Arial"/>
                <w:b/>
                <w:bCs/>
                <w:color w:val="000000"/>
                <w:sz w:val="18"/>
                <w:szCs w:val="18"/>
                <w:lang w:eastAsia="sk-SK"/>
              </w:rPr>
            </w:pPr>
            <w:r w:rsidRPr="001C6233">
              <w:rPr>
                <w:rFonts w:cs="Arial"/>
                <w:b/>
                <w:bCs/>
                <w:color w:val="000000"/>
                <w:sz w:val="18"/>
                <w:szCs w:val="18"/>
                <w:lang w:eastAsia="sk-SK"/>
              </w:rPr>
              <w:t>Oprávky</w:t>
            </w:r>
          </w:p>
        </w:tc>
      </w:tr>
      <w:tr w:rsidR="001C6233" w:rsidRPr="001C6233" w:rsidTr="00AE0642">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16 907</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16 907</w:t>
            </w:r>
          </w:p>
        </w:tc>
      </w:tr>
      <w:tr w:rsidR="001C6233" w:rsidRPr="001C6233" w:rsidTr="00AE0642">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2 000</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2 000</w:t>
            </w:r>
          </w:p>
        </w:tc>
      </w:tr>
      <w:tr w:rsidR="001C6233" w:rsidRPr="001C6233" w:rsidTr="00AE0642">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Úbytky</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r>
      <w:tr w:rsidR="001C6233" w:rsidRPr="001C6233" w:rsidTr="00AE0642">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18 907</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18 907</w:t>
            </w:r>
          </w:p>
        </w:tc>
      </w:tr>
      <w:tr w:rsidR="001C6233" w:rsidRPr="001C6233" w:rsidTr="00AE0642">
        <w:trPr>
          <w:trHeight w:val="264"/>
        </w:trPr>
        <w:tc>
          <w:tcPr>
            <w:tcW w:w="9160" w:type="dxa"/>
            <w:gridSpan w:val="9"/>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1C6233" w:rsidRPr="001C6233" w:rsidRDefault="001C6233" w:rsidP="001C6233">
            <w:pPr>
              <w:rPr>
                <w:rFonts w:cs="Arial"/>
                <w:b/>
                <w:bCs/>
                <w:color w:val="000000"/>
                <w:sz w:val="18"/>
                <w:szCs w:val="18"/>
                <w:lang w:eastAsia="sk-SK"/>
              </w:rPr>
            </w:pPr>
            <w:r w:rsidRPr="001C6233">
              <w:rPr>
                <w:rFonts w:cs="Arial"/>
                <w:b/>
                <w:bCs/>
                <w:color w:val="000000"/>
                <w:sz w:val="18"/>
                <w:szCs w:val="18"/>
                <w:lang w:eastAsia="sk-SK"/>
              </w:rPr>
              <w:t>Opravné položky</w:t>
            </w:r>
          </w:p>
        </w:tc>
      </w:tr>
      <w:tr w:rsidR="001C6233" w:rsidRPr="001C6233" w:rsidTr="00AE0642">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r>
      <w:tr w:rsidR="001C6233" w:rsidRPr="001C6233" w:rsidTr="00AE0642">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r>
      <w:tr w:rsidR="001C6233" w:rsidRPr="001C6233" w:rsidTr="00AE0642">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Úbytky</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r>
      <w:tr w:rsidR="001C6233" w:rsidRPr="001C6233" w:rsidTr="00AE0642">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r>
      <w:tr w:rsidR="001C6233" w:rsidRPr="001C6233" w:rsidTr="00AE0642">
        <w:trPr>
          <w:trHeight w:val="264"/>
        </w:trPr>
        <w:tc>
          <w:tcPr>
            <w:tcW w:w="9160" w:type="dxa"/>
            <w:gridSpan w:val="9"/>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1C6233" w:rsidRPr="001C6233" w:rsidRDefault="001C6233" w:rsidP="001C6233">
            <w:pPr>
              <w:rPr>
                <w:rFonts w:cs="Arial"/>
                <w:b/>
                <w:bCs/>
                <w:color w:val="000000"/>
                <w:sz w:val="18"/>
                <w:szCs w:val="18"/>
                <w:lang w:eastAsia="sk-SK"/>
              </w:rPr>
            </w:pPr>
            <w:r w:rsidRPr="001C6233">
              <w:rPr>
                <w:rFonts w:cs="Arial"/>
                <w:b/>
                <w:bCs/>
                <w:color w:val="000000"/>
                <w:sz w:val="18"/>
                <w:szCs w:val="18"/>
                <w:lang w:eastAsia="sk-SK"/>
              </w:rPr>
              <w:t>Zostatková hodnota</w:t>
            </w:r>
          </w:p>
        </w:tc>
      </w:tr>
      <w:tr w:rsidR="001C6233" w:rsidRPr="001C6233" w:rsidTr="00AE0642">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0</w:t>
            </w:r>
          </w:p>
        </w:tc>
        <w:tc>
          <w:tcPr>
            <w:tcW w:w="98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0</w:t>
            </w:r>
          </w:p>
        </w:tc>
        <w:tc>
          <w:tcPr>
            <w:tcW w:w="1040" w:type="dxa"/>
            <w:tcBorders>
              <w:top w:val="nil"/>
              <w:left w:val="nil"/>
              <w:bottom w:val="single" w:sz="4"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0</w:t>
            </w:r>
          </w:p>
        </w:tc>
        <w:tc>
          <w:tcPr>
            <w:tcW w:w="1040" w:type="dxa"/>
            <w:tcBorders>
              <w:top w:val="nil"/>
              <w:left w:val="nil"/>
              <w:bottom w:val="single" w:sz="4" w:space="0" w:color="auto"/>
              <w:right w:val="single" w:sz="12"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0</w:t>
            </w:r>
          </w:p>
        </w:tc>
      </w:tr>
      <w:tr w:rsidR="001C6233" w:rsidRPr="001C6233" w:rsidTr="00AE0642">
        <w:trPr>
          <w:trHeight w:val="540"/>
        </w:trPr>
        <w:tc>
          <w:tcPr>
            <w:tcW w:w="960" w:type="dxa"/>
            <w:tcBorders>
              <w:top w:val="nil"/>
              <w:left w:val="single" w:sz="12" w:space="0" w:color="auto"/>
              <w:bottom w:val="single" w:sz="12" w:space="0" w:color="auto"/>
              <w:right w:val="single" w:sz="4" w:space="0" w:color="auto"/>
            </w:tcBorders>
            <w:shd w:val="clear" w:color="auto" w:fill="auto"/>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Stav na konci ÚO</w:t>
            </w:r>
          </w:p>
        </w:tc>
        <w:tc>
          <w:tcPr>
            <w:tcW w:w="1040" w:type="dxa"/>
            <w:tcBorders>
              <w:top w:val="nil"/>
              <w:left w:val="nil"/>
              <w:bottom w:val="single" w:sz="12"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12" w:space="0" w:color="auto"/>
              <w:right w:val="single" w:sz="4" w:space="0" w:color="auto"/>
            </w:tcBorders>
            <w:shd w:val="clear" w:color="auto" w:fill="auto"/>
            <w:noWrap/>
            <w:vAlign w:val="center"/>
            <w:hideMark/>
          </w:tcPr>
          <w:p w:rsidR="001C6233" w:rsidRPr="001C6233" w:rsidRDefault="001C6233" w:rsidP="001C6233">
            <w:pPr>
              <w:jc w:val="right"/>
              <w:rPr>
                <w:rFonts w:cs="Arial"/>
                <w:color w:val="000000"/>
                <w:sz w:val="18"/>
                <w:szCs w:val="18"/>
                <w:lang w:eastAsia="sk-SK"/>
              </w:rPr>
            </w:pPr>
            <w:r w:rsidRPr="001C6233">
              <w:rPr>
                <w:rFonts w:cs="Arial"/>
                <w:color w:val="000000"/>
                <w:sz w:val="18"/>
                <w:szCs w:val="18"/>
                <w:lang w:eastAsia="sk-SK"/>
              </w:rPr>
              <w:t>10 000</w:t>
            </w:r>
          </w:p>
        </w:tc>
        <w:tc>
          <w:tcPr>
            <w:tcW w:w="980" w:type="dxa"/>
            <w:tcBorders>
              <w:top w:val="nil"/>
              <w:left w:val="nil"/>
              <w:bottom w:val="single" w:sz="12"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12"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12"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12"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12" w:space="0" w:color="auto"/>
              <w:right w:val="single" w:sz="4" w:space="0" w:color="auto"/>
            </w:tcBorders>
            <w:shd w:val="clear" w:color="auto" w:fill="auto"/>
            <w:noWrap/>
            <w:vAlign w:val="center"/>
            <w:hideMark/>
          </w:tcPr>
          <w:p w:rsidR="001C6233" w:rsidRPr="001C6233" w:rsidRDefault="001C6233" w:rsidP="001C6233">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12" w:space="0" w:color="auto"/>
              <w:right w:val="single" w:sz="12" w:space="0" w:color="auto"/>
            </w:tcBorders>
            <w:shd w:val="clear" w:color="auto" w:fill="auto"/>
            <w:noWrap/>
            <w:vAlign w:val="center"/>
            <w:hideMark/>
          </w:tcPr>
          <w:p w:rsidR="001C6233" w:rsidRPr="001C6233" w:rsidRDefault="00F77B51" w:rsidP="00F77B51">
            <w:pPr>
              <w:jc w:val="right"/>
              <w:rPr>
                <w:rFonts w:cs="Arial"/>
                <w:color w:val="000000"/>
                <w:sz w:val="18"/>
                <w:szCs w:val="18"/>
                <w:lang w:eastAsia="sk-SK"/>
              </w:rPr>
            </w:pPr>
            <w:r>
              <w:rPr>
                <w:rFonts w:cs="Arial"/>
                <w:color w:val="000000"/>
                <w:sz w:val="18"/>
                <w:szCs w:val="18"/>
                <w:lang w:eastAsia="sk-SK"/>
              </w:rPr>
              <w:t>10 00</w:t>
            </w:r>
            <w:r w:rsidR="001C6233" w:rsidRPr="001C6233">
              <w:rPr>
                <w:rFonts w:cs="Arial"/>
                <w:color w:val="000000"/>
                <w:sz w:val="18"/>
                <w:szCs w:val="18"/>
                <w:lang w:eastAsia="sk-SK"/>
              </w:rPr>
              <w:t>0</w:t>
            </w:r>
          </w:p>
        </w:tc>
      </w:tr>
    </w:tbl>
    <w:p w:rsidR="001C6233" w:rsidRDefault="001C6233" w:rsidP="005F544F">
      <w:pPr>
        <w:pStyle w:val="Zkladntext"/>
        <w:rPr>
          <w:sz w:val="22"/>
        </w:rPr>
      </w:pPr>
    </w:p>
    <w:p w:rsidR="001C6233" w:rsidRDefault="001C6233" w:rsidP="005F544F">
      <w:pPr>
        <w:pStyle w:val="Zkladntext"/>
        <w:rPr>
          <w:sz w:val="22"/>
        </w:rPr>
      </w:pPr>
    </w:p>
    <w:p w:rsidR="001C6233" w:rsidRDefault="001C6233" w:rsidP="005F544F">
      <w:pPr>
        <w:pStyle w:val="Zkladntext"/>
        <w:rPr>
          <w:sz w:val="22"/>
        </w:rPr>
      </w:pPr>
    </w:p>
    <w:p w:rsidR="001C6233" w:rsidRDefault="001C6233" w:rsidP="005F544F">
      <w:pPr>
        <w:pStyle w:val="Zkladntext"/>
        <w:rPr>
          <w:sz w:val="22"/>
        </w:rPr>
      </w:pPr>
    </w:p>
    <w:p w:rsidR="00D20D91" w:rsidRDefault="00D20D91" w:rsidP="005F544F">
      <w:pPr>
        <w:pStyle w:val="Zkladntext"/>
        <w:rPr>
          <w:sz w:val="22"/>
        </w:rPr>
      </w:pPr>
    </w:p>
    <w:p w:rsidR="00D20D91" w:rsidRDefault="00D20D91" w:rsidP="005F544F">
      <w:pPr>
        <w:pStyle w:val="Zkladntext"/>
        <w:rPr>
          <w:sz w:val="22"/>
        </w:rPr>
      </w:pPr>
    </w:p>
    <w:p w:rsidR="00D20D91" w:rsidRDefault="00D20D91" w:rsidP="005F544F">
      <w:pPr>
        <w:pStyle w:val="Zkladntext"/>
        <w:rPr>
          <w:sz w:val="22"/>
        </w:rPr>
      </w:pPr>
    </w:p>
    <w:p w:rsidR="001C6233" w:rsidRDefault="001C6233" w:rsidP="005F544F">
      <w:pPr>
        <w:pStyle w:val="Zkladntext"/>
        <w:rPr>
          <w:sz w:val="22"/>
        </w:rPr>
      </w:pPr>
    </w:p>
    <w:p w:rsidR="001C6233" w:rsidRPr="00A4197C" w:rsidRDefault="00A4197C" w:rsidP="005F544F">
      <w:pPr>
        <w:pStyle w:val="Zkladntext"/>
        <w:rPr>
          <w:b w:val="0"/>
          <w:sz w:val="20"/>
          <w:szCs w:val="20"/>
        </w:rPr>
      </w:pPr>
      <w:r w:rsidRPr="00A4197C">
        <w:rPr>
          <w:b w:val="0"/>
          <w:sz w:val="20"/>
          <w:szCs w:val="20"/>
        </w:rPr>
        <w:lastRenderedPageBreak/>
        <w:t xml:space="preserve"> Tabuľka č. 2</w:t>
      </w:r>
    </w:p>
    <w:tbl>
      <w:tblPr>
        <w:tblW w:w="9160" w:type="dxa"/>
        <w:tblInd w:w="58" w:type="dxa"/>
        <w:tblCellMar>
          <w:left w:w="70" w:type="dxa"/>
          <w:right w:w="70" w:type="dxa"/>
        </w:tblCellMar>
        <w:tblLook w:val="0000" w:firstRow="0" w:lastRow="0" w:firstColumn="0" w:lastColumn="0" w:noHBand="0" w:noVBand="0"/>
      </w:tblPr>
      <w:tblGrid>
        <w:gridCol w:w="960"/>
        <w:gridCol w:w="1040"/>
        <w:gridCol w:w="1040"/>
        <w:gridCol w:w="980"/>
        <w:gridCol w:w="1020"/>
        <w:gridCol w:w="1020"/>
        <w:gridCol w:w="1020"/>
        <w:gridCol w:w="1040"/>
        <w:gridCol w:w="1040"/>
      </w:tblGrid>
      <w:tr w:rsidR="0050403A" w:rsidRPr="00EE5F9C" w:rsidTr="00406B6A">
        <w:trPr>
          <w:trHeight w:val="255"/>
        </w:trPr>
        <w:tc>
          <w:tcPr>
            <w:tcW w:w="960" w:type="dxa"/>
            <w:vMerge w:val="restart"/>
            <w:tcBorders>
              <w:top w:val="single" w:sz="12" w:space="0" w:color="auto"/>
              <w:left w:val="single" w:sz="12" w:space="0" w:color="auto"/>
              <w:bottom w:val="single" w:sz="4" w:space="0" w:color="000000"/>
              <w:right w:val="single" w:sz="4" w:space="0" w:color="auto"/>
            </w:tcBorders>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Dlhodobý nehmotný majetok</w:t>
            </w:r>
          </w:p>
        </w:tc>
        <w:tc>
          <w:tcPr>
            <w:tcW w:w="8200" w:type="dxa"/>
            <w:gridSpan w:val="8"/>
            <w:tcBorders>
              <w:top w:val="single" w:sz="12" w:space="0" w:color="auto"/>
              <w:left w:val="nil"/>
              <w:bottom w:val="single" w:sz="4" w:space="0" w:color="auto"/>
              <w:right w:val="single" w:sz="12" w:space="0" w:color="auto"/>
            </w:tcBorders>
            <w:noWrap/>
            <w:vAlign w:val="center"/>
          </w:tcPr>
          <w:p w:rsidR="0050403A" w:rsidRPr="00EE5F9C" w:rsidRDefault="0050403A" w:rsidP="00AB033B">
            <w:pPr>
              <w:jc w:val="center"/>
              <w:rPr>
                <w:rFonts w:cs="Arial"/>
                <w:b/>
                <w:bCs/>
                <w:color w:val="000000"/>
                <w:sz w:val="18"/>
                <w:szCs w:val="18"/>
                <w:lang w:eastAsia="sk-SK"/>
              </w:rPr>
            </w:pPr>
            <w:r>
              <w:rPr>
                <w:rFonts w:cs="Arial"/>
                <w:b/>
                <w:bCs/>
                <w:color w:val="000000"/>
                <w:sz w:val="18"/>
                <w:szCs w:val="18"/>
                <w:lang w:eastAsia="sk-SK"/>
              </w:rPr>
              <w:t>201</w:t>
            </w:r>
            <w:r w:rsidR="00AB033B">
              <w:rPr>
                <w:rFonts w:cs="Arial"/>
                <w:b/>
                <w:bCs/>
                <w:color w:val="000000"/>
                <w:sz w:val="18"/>
                <w:szCs w:val="18"/>
                <w:lang w:eastAsia="sk-SK"/>
              </w:rPr>
              <w:t>3</w:t>
            </w:r>
          </w:p>
        </w:tc>
      </w:tr>
      <w:tr w:rsidR="0050403A" w:rsidRPr="00EE5F9C" w:rsidTr="00406B6A">
        <w:trPr>
          <w:trHeight w:val="792"/>
        </w:trPr>
        <w:tc>
          <w:tcPr>
            <w:tcW w:w="960" w:type="dxa"/>
            <w:vMerge/>
            <w:tcBorders>
              <w:top w:val="single" w:sz="8" w:space="0" w:color="auto"/>
              <w:left w:val="single" w:sz="12" w:space="0" w:color="auto"/>
              <w:bottom w:val="single" w:sz="4" w:space="0" w:color="000000"/>
              <w:right w:val="single" w:sz="4" w:space="0" w:color="auto"/>
            </w:tcBorders>
            <w:vAlign w:val="center"/>
          </w:tcPr>
          <w:p w:rsidR="0050403A" w:rsidRPr="00EE5F9C" w:rsidRDefault="0050403A" w:rsidP="00EE5F9C">
            <w:pPr>
              <w:rPr>
                <w:rFonts w:cs="Arial"/>
                <w:color w:val="000000"/>
                <w:sz w:val="18"/>
                <w:szCs w:val="18"/>
                <w:lang w:eastAsia="sk-SK"/>
              </w:rPr>
            </w:pPr>
          </w:p>
        </w:tc>
        <w:tc>
          <w:tcPr>
            <w:tcW w:w="1040" w:type="dxa"/>
            <w:tcBorders>
              <w:top w:val="nil"/>
              <w:left w:val="nil"/>
              <w:bottom w:val="single" w:sz="4" w:space="0" w:color="auto"/>
              <w:right w:val="single" w:sz="4" w:space="0" w:color="auto"/>
            </w:tcBorders>
            <w:vAlign w:val="center"/>
          </w:tcPr>
          <w:p w:rsidR="0050403A" w:rsidRPr="00EE5F9C" w:rsidRDefault="0050403A" w:rsidP="00EE5F9C">
            <w:pPr>
              <w:jc w:val="center"/>
              <w:rPr>
                <w:rFonts w:cs="Arial"/>
                <w:color w:val="000000"/>
                <w:sz w:val="18"/>
                <w:szCs w:val="18"/>
                <w:lang w:eastAsia="sk-SK"/>
              </w:rPr>
            </w:pPr>
            <w:proofErr w:type="spellStart"/>
            <w:r w:rsidRPr="00EE5F9C">
              <w:rPr>
                <w:rFonts w:cs="Arial"/>
                <w:color w:val="000000"/>
                <w:sz w:val="18"/>
                <w:szCs w:val="18"/>
                <w:lang w:eastAsia="sk-SK"/>
              </w:rPr>
              <w:t>Aktiv</w:t>
            </w:r>
            <w:proofErr w:type="spellEnd"/>
            <w:r w:rsidRPr="00EE5F9C">
              <w:rPr>
                <w:rFonts w:cs="Arial"/>
                <w:color w:val="000000"/>
                <w:sz w:val="18"/>
                <w:szCs w:val="18"/>
                <w:lang w:eastAsia="sk-SK"/>
              </w:rPr>
              <w:t xml:space="preserve">. </w:t>
            </w:r>
            <w:proofErr w:type="spellStart"/>
            <w:r w:rsidRPr="00EE5F9C">
              <w:rPr>
                <w:rFonts w:cs="Arial"/>
                <w:color w:val="000000"/>
                <w:sz w:val="18"/>
                <w:szCs w:val="18"/>
                <w:lang w:eastAsia="sk-SK"/>
              </w:rPr>
              <w:t>nákl</w:t>
            </w:r>
            <w:proofErr w:type="spellEnd"/>
            <w:r w:rsidRPr="00EE5F9C">
              <w:rPr>
                <w:rFonts w:cs="Arial"/>
                <w:color w:val="000000"/>
                <w:sz w:val="18"/>
                <w:szCs w:val="18"/>
                <w:lang w:eastAsia="sk-SK"/>
              </w:rPr>
              <w:t>. na vývoj</w:t>
            </w:r>
          </w:p>
        </w:tc>
        <w:tc>
          <w:tcPr>
            <w:tcW w:w="1040" w:type="dxa"/>
            <w:tcBorders>
              <w:top w:val="nil"/>
              <w:left w:val="nil"/>
              <w:bottom w:val="single" w:sz="4" w:space="0" w:color="auto"/>
              <w:right w:val="single" w:sz="4" w:space="0" w:color="auto"/>
            </w:tcBorders>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Softvér</w:t>
            </w:r>
          </w:p>
        </w:tc>
        <w:tc>
          <w:tcPr>
            <w:tcW w:w="980" w:type="dxa"/>
            <w:tcBorders>
              <w:top w:val="nil"/>
              <w:left w:val="nil"/>
              <w:bottom w:val="single" w:sz="4" w:space="0" w:color="auto"/>
              <w:right w:val="single" w:sz="4" w:space="0" w:color="auto"/>
            </w:tcBorders>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Oceniteľné práva</w:t>
            </w:r>
          </w:p>
        </w:tc>
        <w:tc>
          <w:tcPr>
            <w:tcW w:w="1020" w:type="dxa"/>
            <w:tcBorders>
              <w:top w:val="nil"/>
              <w:left w:val="nil"/>
              <w:bottom w:val="single" w:sz="4" w:space="0" w:color="auto"/>
              <w:right w:val="single" w:sz="4" w:space="0" w:color="auto"/>
            </w:tcBorders>
            <w:vAlign w:val="center"/>
          </w:tcPr>
          <w:p w:rsidR="0050403A" w:rsidRPr="00EE5F9C" w:rsidRDefault="0050403A" w:rsidP="00EE5F9C">
            <w:pPr>
              <w:jc w:val="center"/>
              <w:rPr>
                <w:rFonts w:cs="Arial"/>
                <w:color w:val="000000"/>
                <w:sz w:val="18"/>
                <w:szCs w:val="18"/>
                <w:lang w:eastAsia="sk-SK"/>
              </w:rPr>
            </w:pPr>
            <w:proofErr w:type="spellStart"/>
            <w:r w:rsidRPr="00EE5F9C">
              <w:rPr>
                <w:rFonts w:cs="Arial"/>
                <w:color w:val="000000"/>
                <w:sz w:val="18"/>
                <w:szCs w:val="18"/>
                <w:lang w:eastAsia="sk-SK"/>
              </w:rPr>
              <w:t>Goodwill</w:t>
            </w:r>
            <w:proofErr w:type="spellEnd"/>
          </w:p>
        </w:tc>
        <w:tc>
          <w:tcPr>
            <w:tcW w:w="1020" w:type="dxa"/>
            <w:tcBorders>
              <w:top w:val="nil"/>
              <w:left w:val="nil"/>
              <w:bottom w:val="single" w:sz="4" w:space="0" w:color="auto"/>
              <w:right w:val="single" w:sz="4" w:space="0" w:color="auto"/>
            </w:tcBorders>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Ostatný DNM</w:t>
            </w:r>
          </w:p>
        </w:tc>
        <w:tc>
          <w:tcPr>
            <w:tcW w:w="1020" w:type="dxa"/>
            <w:tcBorders>
              <w:top w:val="nil"/>
              <w:left w:val="nil"/>
              <w:bottom w:val="single" w:sz="4" w:space="0" w:color="auto"/>
              <w:right w:val="single" w:sz="4" w:space="0" w:color="auto"/>
            </w:tcBorders>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Obstarávaný DNM</w:t>
            </w:r>
          </w:p>
        </w:tc>
        <w:tc>
          <w:tcPr>
            <w:tcW w:w="1040" w:type="dxa"/>
            <w:tcBorders>
              <w:top w:val="nil"/>
              <w:left w:val="nil"/>
              <w:bottom w:val="single" w:sz="4" w:space="0" w:color="auto"/>
              <w:right w:val="single" w:sz="4" w:space="0" w:color="auto"/>
            </w:tcBorders>
            <w:vAlign w:val="center"/>
          </w:tcPr>
          <w:p w:rsidR="0050403A" w:rsidRPr="00EE5F9C" w:rsidRDefault="0050403A" w:rsidP="00EE5F9C">
            <w:pPr>
              <w:jc w:val="center"/>
              <w:rPr>
                <w:rFonts w:cs="Arial"/>
                <w:color w:val="000000"/>
                <w:sz w:val="18"/>
                <w:szCs w:val="18"/>
                <w:lang w:eastAsia="sk-SK"/>
              </w:rPr>
            </w:pPr>
            <w:proofErr w:type="spellStart"/>
            <w:r w:rsidRPr="00EE5F9C">
              <w:rPr>
                <w:rFonts w:cs="Arial"/>
                <w:color w:val="000000"/>
                <w:sz w:val="18"/>
                <w:szCs w:val="18"/>
                <w:lang w:eastAsia="sk-SK"/>
              </w:rPr>
              <w:t>Poskyt</w:t>
            </w:r>
            <w:proofErr w:type="spellEnd"/>
            <w:r w:rsidRPr="00EE5F9C">
              <w:rPr>
                <w:rFonts w:cs="Arial"/>
                <w:color w:val="000000"/>
                <w:sz w:val="18"/>
                <w:szCs w:val="18"/>
                <w:lang w:eastAsia="sk-SK"/>
              </w:rPr>
              <w:t>. preddavky na DNM</w:t>
            </w:r>
          </w:p>
        </w:tc>
        <w:tc>
          <w:tcPr>
            <w:tcW w:w="1040" w:type="dxa"/>
            <w:tcBorders>
              <w:top w:val="nil"/>
              <w:left w:val="nil"/>
              <w:bottom w:val="single" w:sz="4" w:space="0" w:color="auto"/>
              <w:right w:val="single" w:sz="12" w:space="0" w:color="auto"/>
            </w:tcBorders>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Spolu</w:t>
            </w:r>
          </w:p>
        </w:tc>
      </w:tr>
      <w:tr w:rsidR="0050403A" w:rsidRPr="00EE5F9C" w:rsidTr="00406B6A">
        <w:trPr>
          <w:trHeight w:val="264"/>
        </w:trPr>
        <w:tc>
          <w:tcPr>
            <w:tcW w:w="960" w:type="dxa"/>
            <w:tcBorders>
              <w:top w:val="nil"/>
              <w:left w:val="single" w:sz="12" w:space="0" w:color="auto"/>
              <w:bottom w:val="single" w:sz="4" w:space="0" w:color="auto"/>
              <w:right w:val="single" w:sz="4" w:space="0" w:color="auto"/>
            </w:tcBorders>
            <w:noWrap/>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a</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 xml:space="preserve">b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c</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d</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e</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f</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g</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jc w:val="center"/>
              <w:rPr>
                <w:rFonts w:cs="Arial"/>
                <w:color w:val="000000"/>
                <w:sz w:val="18"/>
                <w:szCs w:val="18"/>
                <w:lang w:eastAsia="sk-SK"/>
              </w:rPr>
            </w:pPr>
            <w:r w:rsidRPr="00EE5F9C">
              <w:rPr>
                <w:rFonts w:cs="Arial"/>
                <w:color w:val="000000"/>
                <w:sz w:val="18"/>
                <w:szCs w:val="18"/>
                <w:lang w:eastAsia="sk-SK"/>
              </w:rPr>
              <w:t>h</w:t>
            </w:r>
          </w:p>
        </w:tc>
        <w:tc>
          <w:tcPr>
            <w:tcW w:w="1040" w:type="dxa"/>
            <w:tcBorders>
              <w:top w:val="nil"/>
              <w:left w:val="nil"/>
              <w:bottom w:val="single" w:sz="4" w:space="0" w:color="auto"/>
              <w:right w:val="single" w:sz="12" w:space="0" w:color="auto"/>
            </w:tcBorders>
            <w:noWrap/>
            <w:vAlign w:val="center"/>
          </w:tcPr>
          <w:p w:rsidR="0050403A" w:rsidRPr="00EE5F9C" w:rsidRDefault="002B62AF" w:rsidP="00EE5F9C">
            <w:pPr>
              <w:jc w:val="center"/>
              <w:rPr>
                <w:rFonts w:cs="Arial"/>
                <w:color w:val="000000"/>
                <w:sz w:val="18"/>
                <w:szCs w:val="18"/>
                <w:lang w:eastAsia="sk-SK"/>
              </w:rPr>
            </w:pPr>
            <w:r w:rsidRPr="00EE5F9C">
              <w:rPr>
                <w:rFonts w:cs="Arial"/>
                <w:color w:val="000000"/>
                <w:sz w:val="18"/>
                <w:szCs w:val="18"/>
                <w:lang w:eastAsia="sk-SK"/>
              </w:rPr>
              <w:t>I</w:t>
            </w:r>
          </w:p>
        </w:tc>
      </w:tr>
      <w:tr w:rsidR="0050403A" w:rsidRPr="00EE5F9C" w:rsidTr="00406B6A">
        <w:trPr>
          <w:trHeight w:val="264"/>
        </w:trPr>
        <w:tc>
          <w:tcPr>
            <w:tcW w:w="9160" w:type="dxa"/>
            <w:gridSpan w:val="9"/>
            <w:tcBorders>
              <w:top w:val="single" w:sz="4" w:space="0" w:color="auto"/>
              <w:left w:val="single" w:sz="12" w:space="0" w:color="auto"/>
              <w:bottom w:val="single" w:sz="4" w:space="0" w:color="auto"/>
              <w:right w:val="single" w:sz="12" w:space="0" w:color="auto"/>
            </w:tcBorders>
            <w:noWrap/>
            <w:vAlign w:val="center"/>
          </w:tcPr>
          <w:p w:rsidR="0050403A" w:rsidRPr="00EE5F9C" w:rsidRDefault="0050403A" w:rsidP="00EE5F9C">
            <w:pPr>
              <w:rPr>
                <w:rFonts w:cs="Arial"/>
                <w:b/>
                <w:bCs/>
                <w:color w:val="000000"/>
                <w:sz w:val="18"/>
                <w:szCs w:val="18"/>
                <w:lang w:eastAsia="sk-SK"/>
              </w:rPr>
            </w:pPr>
            <w:r w:rsidRPr="00EE5F9C">
              <w:rPr>
                <w:rFonts w:cs="Arial"/>
                <w:b/>
                <w:bCs/>
                <w:color w:val="000000"/>
                <w:sz w:val="18"/>
                <w:szCs w:val="18"/>
                <w:lang w:eastAsia="sk-SK"/>
              </w:rPr>
              <w:t>Prvotné ocenenie</w:t>
            </w:r>
          </w:p>
        </w:tc>
      </w:tr>
      <w:tr w:rsidR="0050403A" w:rsidRPr="00EE5F9C" w:rsidTr="00406B6A">
        <w:trPr>
          <w:trHeight w:val="528"/>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16 907</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16 907</w:t>
            </w:r>
          </w:p>
        </w:tc>
      </w:tr>
      <w:tr w:rsidR="0050403A" w:rsidRPr="00EE5F9C" w:rsidTr="00406B6A">
        <w:trPr>
          <w:trHeight w:val="264"/>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r>
      <w:tr w:rsidR="0050403A" w:rsidRPr="00EE5F9C" w:rsidTr="00406B6A">
        <w:trPr>
          <w:trHeight w:val="264"/>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Úbytky</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r>
      <w:tr w:rsidR="0050403A" w:rsidRPr="00EE5F9C" w:rsidTr="00406B6A">
        <w:trPr>
          <w:trHeight w:val="264"/>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Presuny</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r>
      <w:tr w:rsidR="0050403A" w:rsidRPr="00EE5F9C" w:rsidTr="00406B6A">
        <w:trPr>
          <w:trHeight w:val="528"/>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16 907</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16 907</w:t>
            </w:r>
          </w:p>
        </w:tc>
      </w:tr>
      <w:tr w:rsidR="0050403A" w:rsidRPr="00EE5F9C" w:rsidTr="00406B6A">
        <w:trPr>
          <w:trHeight w:val="264"/>
        </w:trPr>
        <w:tc>
          <w:tcPr>
            <w:tcW w:w="9160" w:type="dxa"/>
            <w:gridSpan w:val="9"/>
            <w:tcBorders>
              <w:top w:val="single" w:sz="4" w:space="0" w:color="auto"/>
              <w:left w:val="single" w:sz="12" w:space="0" w:color="auto"/>
              <w:bottom w:val="single" w:sz="4" w:space="0" w:color="auto"/>
              <w:right w:val="single" w:sz="12" w:space="0" w:color="auto"/>
            </w:tcBorders>
            <w:noWrap/>
            <w:vAlign w:val="center"/>
          </w:tcPr>
          <w:p w:rsidR="0050403A" w:rsidRPr="00EE5F9C" w:rsidRDefault="0050403A" w:rsidP="00EE5F9C">
            <w:pPr>
              <w:rPr>
                <w:rFonts w:cs="Arial"/>
                <w:b/>
                <w:bCs/>
                <w:color w:val="000000"/>
                <w:sz w:val="18"/>
                <w:szCs w:val="18"/>
                <w:lang w:eastAsia="sk-SK"/>
              </w:rPr>
            </w:pPr>
            <w:r w:rsidRPr="00EE5F9C">
              <w:rPr>
                <w:rFonts w:cs="Arial"/>
                <w:b/>
                <w:bCs/>
                <w:color w:val="000000"/>
                <w:sz w:val="18"/>
                <w:szCs w:val="18"/>
                <w:lang w:eastAsia="sk-SK"/>
              </w:rPr>
              <w:t>Oprávky</w:t>
            </w:r>
          </w:p>
        </w:tc>
      </w:tr>
      <w:tr w:rsidR="0050403A" w:rsidRPr="00EE5F9C" w:rsidTr="00406B6A">
        <w:trPr>
          <w:trHeight w:val="528"/>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16 907</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16 907</w:t>
            </w:r>
          </w:p>
        </w:tc>
      </w:tr>
      <w:tr w:rsidR="0050403A" w:rsidRPr="00EE5F9C" w:rsidTr="00406B6A">
        <w:trPr>
          <w:trHeight w:val="264"/>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r>
      <w:tr w:rsidR="0050403A" w:rsidRPr="00EE5F9C" w:rsidTr="00406B6A">
        <w:trPr>
          <w:trHeight w:val="264"/>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Úbytky</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r>
      <w:tr w:rsidR="0050403A" w:rsidRPr="00EE5F9C" w:rsidTr="00406B6A">
        <w:trPr>
          <w:trHeight w:val="528"/>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16 907</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16 907</w:t>
            </w:r>
          </w:p>
        </w:tc>
      </w:tr>
      <w:tr w:rsidR="0050403A" w:rsidRPr="00EE5F9C" w:rsidTr="00406B6A">
        <w:trPr>
          <w:trHeight w:val="264"/>
        </w:trPr>
        <w:tc>
          <w:tcPr>
            <w:tcW w:w="9160" w:type="dxa"/>
            <w:gridSpan w:val="9"/>
            <w:tcBorders>
              <w:top w:val="single" w:sz="4" w:space="0" w:color="auto"/>
              <w:left w:val="single" w:sz="12" w:space="0" w:color="auto"/>
              <w:bottom w:val="single" w:sz="4" w:space="0" w:color="auto"/>
              <w:right w:val="single" w:sz="12" w:space="0" w:color="auto"/>
            </w:tcBorders>
            <w:noWrap/>
            <w:vAlign w:val="center"/>
          </w:tcPr>
          <w:p w:rsidR="0050403A" w:rsidRPr="00EE5F9C" w:rsidRDefault="0050403A" w:rsidP="00EE5F9C">
            <w:pPr>
              <w:rPr>
                <w:rFonts w:cs="Arial"/>
                <w:b/>
                <w:bCs/>
                <w:color w:val="000000"/>
                <w:sz w:val="18"/>
                <w:szCs w:val="18"/>
                <w:lang w:eastAsia="sk-SK"/>
              </w:rPr>
            </w:pPr>
            <w:r w:rsidRPr="00EE5F9C">
              <w:rPr>
                <w:rFonts w:cs="Arial"/>
                <w:b/>
                <w:bCs/>
                <w:color w:val="000000"/>
                <w:sz w:val="18"/>
                <w:szCs w:val="18"/>
                <w:lang w:eastAsia="sk-SK"/>
              </w:rPr>
              <w:t>Opravné položky</w:t>
            </w:r>
          </w:p>
        </w:tc>
      </w:tr>
      <w:tr w:rsidR="0050403A" w:rsidRPr="00EE5F9C" w:rsidTr="00406B6A">
        <w:trPr>
          <w:trHeight w:val="528"/>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r>
      <w:tr w:rsidR="0050403A" w:rsidRPr="00EE5F9C" w:rsidTr="00406B6A">
        <w:trPr>
          <w:trHeight w:val="264"/>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r>
      <w:tr w:rsidR="0050403A" w:rsidRPr="00EE5F9C" w:rsidTr="00406B6A">
        <w:trPr>
          <w:trHeight w:val="264"/>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Úbytky</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r>
      <w:tr w:rsidR="0050403A" w:rsidRPr="00EE5F9C" w:rsidTr="00406B6A">
        <w:trPr>
          <w:trHeight w:val="528"/>
        </w:trPr>
        <w:tc>
          <w:tcPr>
            <w:tcW w:w="960" w:type="dxa"/>
            <w:tcBorders>
              <w:top w:val="nil"/>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98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nil"/>
              <w:left w:val="nil"/>
              <w:bottom w:val="single" w:sz="4" w:space="0" w:color="auto"/>
              <w:right w:val="single" w:sz="12"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r>
      <w:tr w:rsidR="0050403A" w:rsidRPr="00EE5F9C" w:rsidTr="00406B6A">
        <w:trPr>
          <w:trHeight w:val="264"/>
        </w:trPr>
        <w:tc>
          <w:tcPr>
            <w:tcW w:w="9160" w:type="dxa"/>
            <w:gridSpan w:val="9"/>
            <w:tcBorders>
              <w:top w:val="single" w:sz="4" w:space="0" w:color="auto"/>
              <w:left w:val="single" w:sz="12" w:space="0" w:color="auto"/>
              <w:bottom w:val="single" w:sz="4" w:space="0" w:color="auto"/>
              <w:right w:val="single" w:sz="12" w:space="0" w:color="auto"/>
            </w:tcBorders>
            <w:noWrap/>
            <w:vAlign w:val="center"/>
          </w:tcPr>
          <w:p w:rsidR="0050403A" w:rsidRPr="00EE5F9C" w:rsidRDefault="0050403A" w:rsidP="00EE5F9C">
            <w:pPr>
              <w:rPr>
                <w:rFonts w:cs="Arial"/>
                <w:b/>
                <w:bCs/>
                <w:color w:val="000000"/>
                <w:sz w:val="18"/>
                <w:szCs w:val="18"/>
                <w:lang w:eastAsia="sk-SK"/>
              </w:rPr>
            </w:pPr>
            <w:r w:rsidRPr="00EE5F9C">
              <w:rPr>
                <w:rFonts w:cs="Arial"/>
                <w:b/>
                <w:bCs/>
                <w:color w:val="000000"/>
                <w:sz w:val="18"/>
                <w:szCs w:val="18"/>
                <w:lang w:eastAsia="sk-SK"/>
              </w:rPr>
              <w:t>Zostatková hodnota</w:t>
            </w:r>
          </w:p>
        </w:tc>
      </w:tr>
      <w:tr w:rsidR="0050403A" w:rsidRPr="00EE5F9C" w:rsidTr="00406B6A">
        <w:trPr>
          <w:trHeight w:val="528"/>
        </w:trPr>
        <w:tc>
          <w:tcPr>
            <w:tcW w:w="960" w:type="dxa"/>
            <w:tcBorders>
              <w:top w:val="single" w:sz="4" w:space="0" w:color="auto"/>
              <w:left w:val="single" w:sz="12" w:space="0" w:color="auto"/>
              <w:bottom w:val="single" w:sz="4"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Stav na zač. ÚO</w:t>
            </w:r>
          </w:p>
        </w:tc>
        <w:tc>
          <w:tcPr>
            <w:tcW w:w="1040" w:type="dxa"/>
            <w:tcBorders>
              <w:top w:val="single" w:sz="4" w:space="0" w:color="auto"/>
              <w:left w:val="single" w:sz="4" w:space="0" w:color="auto"/>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single" w:sz="4" w:space="0" w:color="auto"/>
              <w:left w:val="single" w:sz="4" w:space="0" w:color="auto"/>
              <w:bottom w:val="single" w:sz="4" w:space="0" w:color="auto"/>
              <w:right w:val="single" w:sz="4"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0</w:t>
            </w:r>
          </w:p>
        </w:tc>
        <w:tc>
          <w:tcPr>
            <w:tcW w:w="980" w:type="dxa"/>
            <w:tcBorders>
              <w:top w:val="single" w:sz="4" w:space="0" w:color="auto"/>
              <w:left w:val="single" w:sz="4" w:space="0" w:color="auto"/>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single" w:sz="4" w:space="0" w:color="auto"/>
              <w:left w:val="single" w:sz="4" w:space="0" w:color="auto"/>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single" w:sz="4" w:space="0" w:color="auto"/>
              <w:left w:val="single" w:sz="4" w:space="0" w:color="auto"/>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single" w:sz="4" w:space="0" w:color="auto"/>
              <w:left w:val="single" w:sz="4" w:space="0" w:color="auto"/>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single" w:sz="4" w:space="0" w:color="auto"/>
              <w:left w:val="single" w:sz="4" w:space="0" w:color="auto"/>
              <w:bottom w:val="single" w:sz="4"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single" w:sz="4" w:space="0" w:color="auto"/>
              <w:left w:val="single" w:sz="4" w:space="0" w:color="auto"/>
              <w:bottom w:val="single" w:sz="4" w:space="0" w:color="auto"/>
              <w:right w:val="single" w:sz="12"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0</w:t>
            </w:r>
          </w:p>
        </w:tc>
      </w:tr>
      <w:tr w:rsidR="0050403A" w:rsidRPr="00EE5F9C" w:rsidTr="00406B6A">
        <w:trPr>
          <w:trHeight w:val="540"/>
        </w:trPr>
        <w:tc>
          <w:tcPr>
            <w:tcW w:w="960" w:type="dxa"/>
            <w:tcBorders>
              <w:top w:val="single" w:sz="4" w:space="0" w:color="auto"/>
              <w:left w:val="single" w:sz="12" w:space="0" w:color="auto"/>
              <w:bottom w:val="single" w:sz="12" w:space="0" w:color="auto"/>
              <w:right w:val="single" w:sz="4" w:space="0" w:color="auto"/>
            </w:tcBorders>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Stav na konci ÚO</w:t>
            </w:r>
          </w:p>
        </w:tc>
        <w:tc>
          <w:tcPr>
            <w:tcW w:w="1040" w:type="dxa"/>
            <w:tcBorders>
              <w:top w:val="single" w:sz="4" w:space="0" w:color="auto"/>
              <w:left w:val="nil"/>
              <w:bottom w:val="single" w:sz="12"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single" w:sz="4" w:space="0" w:color="auto"/>
              <w:left w:val="nil"/>
              <w:bottom w:val="single" w:sz="12" w:space="0" w:color="auto"/>
              <w:right w:val="single" w:sz="4"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0</w:t>
            </w:r>
          </w:p>
        </w:tc>
        <w:tc>
          <w:tcPr>
            <w:tcW w:w="980" w:type="dxa"/>
            <w:tcBorders>
              <w:top w:val="single" w:sz="4" w:space="0" w:color="auto"/>
              <w:left w:val="nil"/>
              <w:bottom w:val="single" w:sz="12"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single" w:sz="4" w:space="0" w:color="auto"/>
              <w:left w:val="nil"/>
              <w:bottom w:val="single" w:sz="12"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single" w:sz="4" w:space="0" w:color="auto"/>
              <w:left w:val="nil"/>
              <w:bottom w:val="single" w:sz="12"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20" w:type="dxa"/>
            <w:tcBorders>
              <w:top w:val="single" w:sz="4" w:space="0" w:color="auto"/>
              <w:left w:val="nil"/>
              <w:bottom w:val="single" w:sz="12"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single" w:sz="4" w:space="0" w:color="auto"/>
              <w:left w:val="nil"/>
              <w:bottom w:val="single" w:sz="12" w:space="0" w:color="auto"/>
              <w:right w:val="single" w:sz="4" w:space="0" w:color="auto"/>
            </w:tcBorders>
            <w:noWrap/>
            <w:vAlign w:val="center"/>
          </w:tcPr>
          <w:p w:rsidR="0050403A" w:rsidRPr="00EE5F9C" w:rsidRDefault="0050403A" w:rsidP="00EE5F9C">
            <w:pPr>
              <w:rPr>
                <w:rFonts w:cs="Arial"/>
                <w:color w:val="000000"/>
                <w:sz w:val="18"/>
                <w:szCs w:val="18"/>
                <w:lang w:eastAsia="sk-SK"/>
              </w:rPr>
            </w:pPr>
            <w:r w:rsidRPr="00EE5F9C">
              <w:rPr>
                <w:rFonts w:cs="Arial"/>
                <w:color w:val="000000"/>
                <w:sz w:val="18"/>
                <w:szCs w:val="18"/>
                <w:lang w:eastAsia="sk-SK"/>
              </w:rPr>
              <w:t> </w:t>
            </w:r>
          </w:p>
        </w:tc>
        <w:tc>
          <w:tcPr>
            <w:tcW w:w="1040" w:type="dxa"/>
            <w:tcBorders>
              <w:top w:val="single" w:sz="4" w:space="0" w:color="auto"/>
              <w:left w:val="nil"/>
              <w:bottom w:val="single" w:sz="12" w:space="0" w:color="auto"/>
              <w:right w:val="single" w:sz="12" w:space="0" w:color="auto"/>
            </w:tcBorders>
            <w:noWrap/>
            <w:vAlign w:val="center"/>
          </w:tcPr>
          <w:p w:rsidR="0050403A" w:rsidRPr="00EE5F9C" w:rsidRDefault="0050403A" w:rsidP="00EE5F9C">
            <w:pPr>
              <w:jc w:val="right"/>
              <w:rPr>
                <w:rFonts w:cs="Arial"/>
                <w:color w:val="000000"/>
                <w:sz w:val="18"/>
                <w:szCs w:val="18"/>
                <w:lang w:eastAsia="sk-SK"/>
              </w:rPr>
            </w:pPr>
            <w:r w:rsidRPr="00EE5F9C">
              <w:rPr>
                <w:rFonts w:cs="Arial"/>
                <w:color w:val="000000"/>
                <w:sz w:val="18"/>
                <w:szCs w:val="18"/>
                <w:lang w:eastAsia="sk-SK"/>
              </w:rPr>
              <w:t>0</w:t>
            </w:r>
          </w:p>
        </w:tc>
      </w:tr>
    </w:tbl>
    <w:p w:rsidR="0050403A" w:rsidRDefault="0050403A" w:rsidP="00A25E96"/>
    <w:p w:rsidR="0050403A" w:rsidRDefault="0050403A" w:rsidP="00DD4566">
      <w:pPr>
        <w:pStyle w:val="Nzov"/>
        <w:spacing w:before="0" w:beforeAutospacing="0" w:after="0"/>
        <w:jc w:val="left"/>
      </w:pPr>
      <w:r>
        <w:t xml:space="preserve">Informácie  </w:t>
      </w:r>
      <w:r w:rsidRPr="002B2E75">
        <w:t>o dlhodobom hmotnom majetku</w:t>
      </w:r>
    </w:p>
    <w:p w:rsidR="00A4197C" w:rsidRPr="00A4197C" w:rsidRDefault="00A4197C" w:rsidP="00A4197C"/>
    <w:p w:rsidR="002E5085" w:rsidRPr="00A4197C" w:rsidRDefault="002E5085" w:rsidP="002E5085">
      <w:pPr>
        <w:rPr>
          <w:sz w:val="20"/>
          <w:szCs w:val="20"/>
        </w:rPr>
      </w:pPr>
      <w:r w:rsidRPr="00A4197C">
        <w:rPr>
          <w:sz w:val="20"/>
          <w:szCs w:val="20"/>
        </w:rPr>
        <w:t xml:space="preserve">Tabuľka č. </w:t>
      </w:r>
      <w:r w:rsidR="00A4197C" w:rsidRPr="00A4197C">
        <w:rPr>
          <w:sz w:val="20"/>
          <w:szCs w:val="20"/>
        </w:rPr>
        <w:t>1</w:t>
      </w:r>
    </w:p>
    <w:tbl>
      <w:tblPr>
        <w:tblW w:w="9280" w:type="dxa"/>
        <w:tblCellMar>
          <w:left w:w="70" w:type="dxa"/>
          <w:right w:w="70" w:type="dxa"/>
        </w:tblCellMar>
        <w:tblLook w:val="04A0" w:firstRow="1" w:lastRow="0" w:firstColumn="1" w:lastColumn="0" w:noHBand="0" w:noVBand="1"/>
      </w:tblPr>
      <w:tblGrid>
        <w:gridCol w:w="940"/>
        <w:gridCol w:w="940"/>
        <w:gridCol w:w="940"/>
        <w:gridCol w:w="940"/>
        <w:gridCol w:w="920"/>
        <w:gridCol w:w="920"/>
        <w:gridCol w:w="920"/>
        <w:gridCol w:w="977"/>
        <w:gridCol w:w="900"/>
        <w:gridCol w:w="940"/>
      </w:tblGrid>
      <w:tr w:rsidR="00914D69" w:rsidRPr="00914D69" w:rsidTr="00BC5225">
        <w:trPr>
          <w:trHeight w:val="255"/>
        </w:trPr>
        <w:tc>
          <w:tcPr>
            <w:tcW w:w="940" w:type="dxa"/>
            <w:vMerge w:val="restart"/>
            <w:tcBorders>
              <w:top w:val="single" w:sz="12" w:space="0" w:color="auto"/>
              <w:left w:val="single" w:sz="12" w:space="0" w:color="auto"/>
              <w:bottom w:val="single" w:sz="4" w:space="0" w:color="000000"/>
              <w:right w:val="single" w:sz="4" w:space="0" w:color="auto"/>
            </w:tcBorders>
            <w:shd w:val="clear" w:color="auto" w:fill="auto"/>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Dlhodobý hmotný majetok</w:t>
            </w:r>
          </w:p>
        </w:tc>
        <w:tc>
          <w:tcPr>
            <w:tcW w:w="8340" w:type="dxa"/>
            <w:gridSpan w:val="9"/>
            <w:tcBorders>
              <w:top w:val="single" w:sz="12" w:space="0" w:color="auto"/>
              <w:left w:val="nil"/>
              <w:bottom w:val="single" w:sz="4" w:space="0" w:color="auto"/>
              <w:right w:val="single" w:sz="12" w:space="0" w:color="auto"/>
            </w:tcBorders>
            <w:shd w:val="clear" w:color="auto" w:fill="auto"/>
            <w:noWrap/>
            <w:vAlign w:val="center"/>
            <w:hideMark/>
          </w:tcPr>
          <w:p w:rsidR="00914D69" w:rsidRPr="00914D69" w:rsidRDefault="00914D69" w:rsidP="00914D69">
            <w:pPr>
              <w:jc w:val="center"/>
              <w:rPr>
                <w:rFonts w:cs="Arial"/>
                <w:b/>
                <w:bCs/>
                <w:color w:val="000000"/>
                <w:sz w:val="18"/>
                <w:szCs w:val="18"/>
                <w:lang w:eastAsia="sk-SK"/>
              </w:rPr>
            </w:pPr>
            <w:r w:rsidRPr="00914D69">
              <w:rPr>
                <w:rFonts w:cs="Arial"/>
                <w:b/>
                <w:bCs/>
                <w:color w:val="000000"/>
                <w:sz w:val="18"/>
                <w:szCs w:val="18"/>
                <w:lang w:eastAsia="sk-SK"/>
              </w:rPr>
              <w:t>2014</w:t>
            </w:r>
          </w:p>
        </w:tc>
      </w:tr>
      <w:tr w:rsidR="00914D69" w:rsidRPr="00914D69" w:rsidTr="00BC5225">
        <w:trPr>
          <w:trHeight w:val="792"/>
        </w:trPr>
        <w:tc>
          <w:tcPr>
            <w:tcW w:w="940" w:type="dxa"/>
            <w:vMerge/>
            <w:tcBorders>
              <w:top w:val="single" w:sz="8" w:space="0" w:color="auto"/>
              <w:left w:val="single" w:sz="12" w:space="0" w:color="auto"/>
              <w:bottom w:val="single" w:sz="4" w:space="0" w:color="000000"/>
              <w:right w:val="single" w:sz="4" w:space="0" w:color="auto"/>
            </w:tcBorders>
            <w:vAlign w:val="center"/>
            <w:hideMark/>
          </w:tcPr>
          <w:p w:rsidR="00914D69" w:rsidRPr="00914D69" w:rsidRDefault="00914D69" w:rsidP="00914D69">
            <w:pPr>
              <w:rPr>
                <w:rFonts w:cs="Arial"/>
                <w:color w:val="000000"/>
                <w:sz w:val="18"/>
                <w:szCs w:val="18"/>
                <w:lang w:eastAsia="sk-SK"/>
              </w:rPr>
            </w:pPr>
          </w:p>
        </w:tc>
        <w:tc>
          <w:tcPr>
            <w:tcW w:w="940" w:type="dxa"/>
            <w:tcBorders>
              <w:top w:val="nil"/>
              <w:left w:val="nil"/>
              <w:bottom w:val="single" w:sz="4" w:space="0" w:color="auto"/>
              <w:right w:val="single" w:sz="4" w:space="0" w:color="auto"/>
            </w:tcBorders>
            <w:shd w:val="clear" w:color="auto" w:fill="auto"/>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Pozemky</w:t>
            </w:r>
          </w:p>
        </w:tc>
        <w:tc>
          <w:tcPr>
            <w:tcW w:w="940" w:type="dxa"/>
            <w:tcBorders>
              <w:top w:val="nil"/>
              <w:left w:val="nil"/>
              <w:bottom w:val="single" w:sz="4" w:space="0" w:color="auto"/>
              <w:right w:val="single" w:sz="4" w:space="0" w:color="auto"/>
            </w:tcBorders>
            <w:shd w:val="clear" w:color="auto" w:fill="auto"/>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Stavby</w:t>
            </w:r>
          </w:p>
        </w:tc>
        <w:tc>
          <w:tcPr>
            <w:tcW w:w="940" w:type="dxa"/>
            <w:tcBorders>
              <w:top w:val="nil"/>
              <w:left w:val="nil"/>
              <w:bottom w:val="single" w:sz="4" w:space="0" w:color="auto"/>
              <w:right w:val="single" w:sz="4" w:space="0" w:color="auto"/>
            </w:tcBorders>
            <w:shd w:val="clear" w:color="auto" w:fill="auto"/>
            <w:vAlign w:val="center"/>
            <w:hideMark/>
          </w:tcPr>
          <w:p w:rsidR="00914D69" w:rsidRPr="00914D69" w:rsidRDefault="00914D69" w:rsidP="00914D69">
            <w:pPr>
              <w:jc w:val="center"/>
              <w:rPr>
                <w:rFonts w:cs="Arial"/>
                <w:color w:val="000000"/>
                <w:sz w:val="18"/>
                <w:szCs w:val="18"/>
                <w:lang w:eastAsia="sk-SK"/>
              </w:rPr>
            </w:pPr>
            <w:proofErr w:type="spellStart"/>
            <w:r w:rsidRPr="00914D69">
              <w:rPr>
                <w:rFonts w:cs="Arial"/>
                <w:color w:val="000000"/>
                <w:sz w:val="18"/>
                <w:szCs w:val="18"/>
                <w:lang w:eastAsia="sk-SK"/>
              </w:rPr>
              <w:t>Samost</w:t>
            </w:r>
            <w:proofErr w:type="spellEnd"/>
            <w:r w:rsidRPr="00914D69">
              <w:rPr>
                <w:rFonts w:cs="Arial"/>
                <w:color w:val="000000"/>
                <w:sz w:val="18"/>
                <w:szCs w:val="18"/>
                <w:lang w:eastAsia="sk-SK"/>
              </w:rPr>
              <w:t xml:space="preserve">. </w:t>
            </w:r>
            <w:proofErr w:type="spellStart"/>
            <w:r w:rsidRPr="00914D69">
              <w:rPr>
                <w:rFonts w:cs="Arial"/>
                <w:color w:val="000000"/>
                <w:sz w:val="18"/>
                <w:szCs w:val="18"/>
                <w:lang w:eastAsia="sk-SK"/>
              </w:rPr>
              <w:t>hnut</w:t>
            </w:r>
            <w:proofErr w:type="spellEnd"/>
            <w:r w:rsidRPr="00914D69">
              <w:rPr>
                <w:rFonts w:cs="Arial"/>
                <w:color w:val="000000"/>
                <w:sz w:val="18"/>
                <w:szCs w:val="18"/>
                <w:lang w:eastAsia="sk-SK"/>
              </w:rPr>
              <w:t>. veci a súbory</w:t>
            </w:r>
          </w:p>
        </w:tc>
        <w:tc>
          <w:tcPr>
            <w:tcW w:w="920" w:type="dxa"/>
            <w:tcBorders>
              <w:top w:val="nil"/>
              <w:left w:val="nil"/>
              <w:bottom w:val="single" w:sz="4" w:space="0" w:color="auto"/>
              <w:right w:val="single" w:sz="4" w:space="0" w:color="auto"/>
            </w:tcBorders>
            <w:shd w:val="clear" w:color="auto" w:fill="auto"/>
            <w:vAlign w:val="center"/>
            <w:hideMark/>
          </w:tcPr>
          <w:p w:rsidR="00914D69" w:rsidRPr="00914D69" w:rsidRDefault="00914D69" w:rsidP="00914D69">
            <w:pPr>
              <w:jc w:val="center"/>
              <w:rPr>
                <w:rFonts w:cs="Arial"/>
                <w:color w:val="000000"/>
                <w:sz w:val="18"/>
                <w:szCs w:val="18"/>
                <w:lang w:eastAsia="sk-SK"/>
              </w:rPr>
            </w:pPr>
            <w:proofErr w:type="spellStart"/>
            <w:r w:rsidRPr="00914D69">
              <w:rPr>
                <w:rFonts w:cs="Arial"/>
                <w:color w:val="000000"/>
                <w:sz w:val="18"/>
                <w:szCs w:val="18"/>
                <w:lang w:eastAsia="sk-SK"/>
              </w:rPr>
              <w:t>Pestov</w:t>
            </w:r>
            <w:proofErr w:type="spellEnd"/>
            <w:r w:rsidRPr="00914D69">
              <w:rPr>
                <w:rFonts w:cs="Arial"/>
                <w:color w:val="000000"/>
                <w:sz w:val="18"/>
                <w:szCs w:val="18"/>
                <w:lang w:eastAsia="sk-SK"/>
              </w:rPr>
              <w:t xml:space="preserve">. celky </w:t>
            </w:r>
            <w:proofErr w:type="spellStart"/>
            <w:r w:rsidRPr="00914D69">
              <w:rPr>
                <w:rFonts w:cs="Arial"/>
                <w:color w:val="000000"/>
                <w:sz w:val="18"/>
                <w:szCs w:val="18"/>
                <w:lang w:eastAsia="sk-SK"/>
              </w:rPr>
              <w:t>trv</w:t>
            </w:r>
            <w:proofErr w:type="spellEnd"/>
            <w:r w:rsidRPr="00914D69">
              <w:rPr>
                <w:rFonts w:cs="Arial"/>
                <w:color w:val="000000"/>
                <w:sz w:val="18"/>
                <w:szCs w:val="18"/>
                <w:lang w:eastAsia="sk-SK"/>
              </w:rPr>
              <w:t>. porastov</w:t>
            </w:r>
          </w:p>
        </w:tc>
        <w:tc>
          <w:tcPr>
            <w:tcW w:w="920" w:type="dxa"/>
            <w:tcBorders>
              <w:top w:val="nil"/>
              <w:left w:val="nil"/>
              <w:bottom w:val="single" w:sz="4" w:space="0" w:color="auto"/>
              <w:right w:val="single" w:sz="4" w:space="0" w:color="auto"/>
            </w:tcBorders>
            <w:shd w:val="clear" w:color="auto" w:fill="auto"/>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Zákl. stádo a ťaž. zvieratá</w:t>
            </w:r>
          </w:p>
        </w:tc>
        <w:tc>
          <w:tcPr>
            <w:tcW w:w="920" w:type="dxa"/>
            <w:tcBorders>
              <w:top w:val="nil"/>
              <w:left w:val="nil"/>
              <w:bottom w:val="single" w:sz="4" w:space="0" w:color="auto"/>
              <w:right w:val="single" w:sz="4" w:space="0" w:color="auto"/>
            </w:tcBorders>
            <w:shd w:val="clear" w:color="auto" w:fill="auto"/>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Ostatný DHM</w:t>
            </w:r>
          </w:p>
        </w:tc>
        <w:tc>
          <w:tcPr>
            <w:tcW w:w="920" w:type="dxa"/>
            <w:tcBorders>
              <w:top w:val="nil"/>
              <w:left w:val="nil"/>
              <w:bottom w:val="single" w:sz="4" w:space="0" w:color="auto"/>
              <w:right w:val="single" w:sz="4" w:space="0" w:color="auto"/>
            </w:tcBorders>
            <w:shd w:val="clear" w:color="auto" w:fill="auto"/>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Obstarávaný DHM</w:t>
            </w:r>
          </w:p>
        </w:tc>
        <w:tc>
          <w:tcPr>
            <w:tcW w:w="900" w:type="dxa"/>
            <w:tcBorders>
              <w:top w:val="nil"/>
              <w:left w:val="nil"/>
              <w:bottom w:val="single" w:sz="4" w:space="0" w:color="auto"/>
              <w:right w:val="single" w:sz="4" w:space="0" w:color="auto"/>
            </w:tcBorders>
            <w:shd w:val="clear" w:color="auto" w:fill="auto"/>
            <w:vAlign w:val="center"/>
            <w:hideMark/>
          </w:tcPr>
          <w:p w:rsidR="00914D69" w:rsidRPr="00914D69" w:rsidRDefault="00914D69" w:rsidP="00914D69">
            <w:pPr>
              <w:jc w:val="center"/>
              <w:rPr>
                <w:rFonts w:cs="Arial"/>
                <w:color w:val="000000"/>
                <w:sz w:val="18"/>
                <w:szCs w:val="18"/>
                <w:lang w:eastAsia="sk-SK"/>
              </w:rPr>
            </w:pPr>
            <w:proofErr w:type="spellStart"/>
            <w:r w:rsidRPr="00914D69">
              <w:rPr>
                <w:rFonts w:cs="Arial"/>
                <w:color w:val="000000"/>
                <w:sz w:val="18"/>
                <w:szCs w:val="18"/>
                <w:lang w:eastAsia="sk-SK"/>
              </w:rPr>
              <w:t>Poskyt</w:t>
            </w:r>
            <w:proofErr w:type="spellEnd"/>
            <w:r w:rsidRPr="00914D69">
              <w:rPr>
                <w:rFonts w:cs="Arial"/>
                <w:color w:val="000000"/>
                <w:sz w:val="18"/>
                <w:szCs w:val="18"/>
                <w:lang w:eastAsia="sk-SK"/>
              </w:rPr>
              <w:t>. preddavky na DHM</w:t>
            </w:r>
          </w:p>
        </w:tc>
        <w:tc>
          <w:tcPr>
            <w:tcW w:w="940" w:type="dxa"/>
            <w:tcBorders>
              <w:top w:val="nil"/>
              <w:left w:val="nil"/>
              <w:bottom w:val="single" w:sz="4" w:space="0" w:color="auto"/>
              <w:right w:val="single" w:sz="12" w:space="0" w:color="auto"/>
            </w:tcBorders>
            <w:shd w:val="clear" w:color="auto" w:fill="auto"/>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Spolu</w:t>
            </w:r>
          </w:p>
        </w:tc>
      </w:tr>
      <w:tr w:rsidR="00914D69" w:rsidRPr="00914D69" w:rsidTr="00BC5225">
        <w:trPr>
          <w:trHeight w:val="264"/>
        </w:trPr>
        <w:tc>
          <w:tcPr>
            <w:tcW w:w="940" w:type="dxa"/>
            <w:tcBorders>
              <w:top w:val="nil"/>
              <w:left w:val="single" w:sz="12" w:space="0" w:color="auto"/>
              <w:bottom w:val="single" w:sz="4" w:space="0" w:color="auto"/>
              <w:right w:val="single" w:sz="4" w:space="0" w:color="auto"/>
            </w:tcBorders>
            <w:shd w:val="clear" w:color="auto" w:fill="auto"/>
            <w:noWrap/>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a</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 xml:space="preserve">b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c</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d</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e</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f</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g</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h</w:t>
            </w:r>
          </w:p>
        </w:tc>
        <w:tc>
          <w:tcPr>
            <w:tcW w:w="90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i</w:t>
            </w:r>
          </w:p>
        </w:tc>
        <w:tc>
          <w:tcPr>
            <w:tcW w:w="940" w:type="dxa"/>
            <w:tcBorders>
              <w:top w:val="nil"/>
              <w:left w:val="nil"/>
              <w:bottom w:val="single" w:sz="4" w:space="0" w:color="auto"/>
              <w:right w:val="single" w:sz="12" w:space="0" w:color="auto"/>
            </w:tcBorders>
            <w:shd w:val="clear" w:color="auto" w:fill="auto"/>
            <w:noWrap/>
            <w:vAlign w:val="center"/>
            <w:hideMark/>
          </w:tcPr>
          <w:p w:rsidR="00914D69" w:rsidRPr="00914D69" w:rsidRDefault="00914D69" w:rsidP="00914D69">
            <w:pPr>
              <w:jc w:val="center"/>
              <w:rPr>
                <w:rFonts w:cs="Arial"/>
                <w:color w:val="000000"/>
                <w:sz w:val="18"/>
                <w:szCs w:val="18"/>
                <w:lang w:eastAsia="sk-SK"/>
              </w:rPr>
            </w:pPr>
            <w:r w:rsidRPr="00914D69">
              <w:rPr>
                <w:rFonts w:cs="Arial"/>
                <w:color w:val="000000"/>
                <w:sz w:val="18"/>
                <w:szCs w:val="18"/>
                <w:lang w:eastAsia="sk-SK"/>
              </w:rPr>
              <w:t>j</w:t>
            </w:r>
          </w:p>
        </w:tc>
      </w:tr>
      <w:tr w:rsidR="00914D69" w:rsidRPr="00914D69" w:rsidTr="00BC5225">
        <w:trPr>
          <w:trHeight w:val="264"/>
        </w:trPr>
        <w:tc>
          <w:tcPr>
            <w:tcW w:w="9280" w:type="dxa"/>
            <w:gridSpan w:val="10"/>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914D69" w:rsidRPr="00914D69" w:rsidRDefault="00914D69" w:rsidP="00914D69">
            <w:pPr>
              <w:rPr>
                <w:rFonts w:cs="Arial"/>
                <w:b/>
                <w:bCs/>
                <w:color w:val="000000"/>
                <w:sz w:val="18"/>
                <w:szCs w:val="18"/>
                <w:lang w:eastAsia="sk-SK"/>
              </w:rPr>
            </w:pPr>
            <w:r w:rsidRPr="00914D69">
              <w:rPr>
                <w:rFonts w:cs="Arial"/>
                <w:b/>
                <w:bCs/>
                <w:color w:val="000000"/>
                <w:sz w:val="18"/>
                <w:szCs w:val="18"/>
                <w:lang w:eastAsia="sk-SK"/>
              </w:rPr>
              <w:t>Prvotné ocenenie</w:t>
            </w:r>
          </w:p>
        </w:tc>
      </w:tr>
      <w:tr w:rsidR="00914D69" w:rsidRPr="00914D69" w:rsidTr="00BC5225">
        <w:trPr>
          <w:trHeight w:val="528"/>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86 669</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1 249 975</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749 770</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2 086 414</w:t>
            </w:r>
          </w:p>
        </w:tc>
      </w:tr>
      <w:tr w:rsidR="00914D69" w:rsidRPr="00914D69" w:rsidTr="00BC5225">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Prírastky</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2 540</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118 087</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7 900</w:t>
            </w:r>
          </w:p>
        </w:tc>
        <w:tc>
          <w:tcPr>
            <w:tcW w:w="90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128 527</w:t>
            </w:r>
          </w:p>
        </w:tc>
      </w:tr>
      <w:tr w:rsidR="00914D69" w:rsidRPr="00914D69" w:rsidTr="00BC5225">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45 336</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45 336</w:t>
            </w:r>
          </w:p>
        </w:tc>
      </w:tr>
      <w:tr w:rsidR="00914D69" w:rsidRPr="00914D69" w:rsidTr="00BC5225">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Presuny</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0</w:t>
            </w:r>
          </w:p>
        </w:tc>
      </w:tr>
      <w:tr w:rsidR="00914D69" w:rsidRPr="00914D69" w:rsidTr="00BC5225">
        <w:trPr>
          <w:trHeight w:val="528"/>
        </w:trPr>
        <w:tc>
          <w:tcPr>
            <w:tcW w:w="940" w:type="dxa"/>
            <w:tcBorders>
              <w:top w:val="nil"/>
              <w:left w:val="single" w:sz="12" w:space="0" w:color="auto"/>
              <w:bottom w:val="single" w:sz="4" w:space="0" w:color="auto"/>
              <w:right w:val="single" w:sz="4" w:space="0" w:color="auto"/>
            </w:tcBorders>
            <w:shd w:val="clear" w:color="000000" w:fill="FFFFFF"/>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86 669</w:t>
            </w:r>
          </w:p>
        </w:tc>
        <w:tc>
          <w:tcPr>
            <w:tcW w:w="94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1 252 515</w:t>
            </w:r>
          </w:p>
        </w:tc>
        <w:tc>
          <w:tcPr>
            <w:tcW w:w="94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822 521</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7 900</w:t>
            </w:r>
          </w:p>
        </w:tc>
        <w:tc>
          <w:tcPr>
            <w:tcW w:w="90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000000" w:fill="FFFFFF"/>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2 169 605</w:t>
            </w:r>
          </w:p>
        </w:tc>
      </w:tr>
      <w:tr w:rsidR="00914D69" w:rsidRPr="00914D69" w:rsidTr="00652B27">
        <w:trPr>
          <w:trHeight w:val="264"/>
        </w:trPr>
        <w:tc>
          <w:tcPr>
            <w:tcW w:w="9280" w:type="dxa"/>
            <w:gridSpan w:val="10"/>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914D69" w:rsidRPr="00914D69" w:rsidRDefault="00914D69" w:rsidP="00914D69">
            <w:pPr>
              <w:rPr>
                <w:rFonts w:cs="Arial"/>
                <w:b/>
                <w:bCs/>
                <w:color w:val="000000"/>
                <w:sz w:val="18"/>
                <w:szCs w:val="18"/>
                <w:lang w:eastAsia="sk-SK"/>
              </w:rPr>
            </w:pPr>
            <w:r w:rsidRPr="00914D69">
              <w:rPr>
                <w:rFonts w:cs="Arial"/>
                <w:b/>
                <w:bCs/>
                <w:color w:val="000000"/>
                <w:sz w:val="18"/>
                <w:szCs w:val="18"/>
                <w:lang w:eastAsia="sk-SK"/>
              </w:rPr>
              <w:t>Oprávky</w:t>
            </w:r>
          </w:p>
        </w:tc>
      </w:tr>
      <w:tr w:rsidR="00914D69" w:rsidRPr="00914D69" w:rsidTr="00652B27">
        <w:trPr>
          <w:trHeight w:val="528"/>
        </w:trPr>
        <w:tc>
          <w:tcPr>
            <w:tcW w:w="94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lastRenderedPageBreak/>
              <w:t>Stav na zač. ÚO</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277 552</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579 103</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single" w:sz="4" w:space="0" w:color="auto"/>
              <w:left w:val="nil"/>
              <w:bottom w:val="single" w:sz="4" w:space="0" w:color="auto"/>
              <w:right w:val="single" w:sz="12"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856 655</w:t>
            </w:r>
          </w:p>
        </w:tc>
      </w:tr>
      <w:tr w:rsidR="00914D69" w:rsidRPr="00914D69" w:rsidTr="00BC5225">
        <w:trPr>
          <w:trHeight w:val="264"/>
        </w:trPr>
        <w:tc>
          <w:tcPr>
            <w:tcW w:w="94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Prírastky</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54 141</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95 544</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single" w:sz="4" w:space="0" w:color="auto"/>
              <w:left w:val="nil"/>
              <w:bottom w:val="single" w:sz="4" w:space="0" w:color="auto"/>
              <w:right w:val="single" w:sz="12"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149 685</w:t>
            </w:r>
          </w:p>
        </w:tc>
      </w:tr>
      <w:tr w:rsidR="00914D69" w:rsidRPr="00914D69" w:rsidTr="00BC5225">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45 336</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45 336</w:t>
            </w:r>
          </w:p>
        </w:tc>
      </w:tr>
      <w:tr w:rsidR="00914D69" w:rsidRPr="00914D69" w:rsidTr="00BC5225">
        <w:trPr>
          <w:trHeight w:val="528"/>
        </w:trPr>
        <w:tc>
          <w:tcPr>
            <w:tcW w:w="940" w:type="dxa"/>
            <w:tcBorders>
              <w:top w:val="nil"/>
              <w:left w:val="single" w:sz="12" w:space="0" w:color="auto"/>
              <w:bottom w:val="single" w:sz="4" w:space="0" w:color="auto"/>
              <w:right w:val="single" w:sz="4" w:space="0" w:color="auto"/>
            </w:tcBorders>
            <w:shd w:val="clear" w:color="000000" w:fill="FFFFFF"/>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331 693</w:t>
            </w:r>
          </w:p>
        </w:tc>
        <w:tc>
          <w:tcPr>
            <w:tcW w:w="94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629 311</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000000" w:fill="FFFFFF"/>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961 004</w:t>
            </w:r>
          </w:p>
        </w:tc>
      </w:tr>
      <w:tr w:rsidR="00914D69" w:rsidRPr="00914D69" w:rsidTr="00BC5225">
        <w:trPr>
          <w:trHeight w:val="264"/>
        </w:trPr>
        <w:tc>
          <w:tcPr>
            <w:tcW w:w="9280" w:type="dxa"/>
            <w:gridSpan w:val="10"/>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914D69" w:rsidRPr="00914D69" w:rsidRDefault="00914D69" w:rsidP="00914D69">
            <w:pPr>
              <w:rPr>
                <w:rFonts w:cs="Arial"/>
                <w:b/>
                <w:bCs/>
                <w:color w:val="000000"/>
                <w:sz w:val="18"/>
                <w:szCs w:val="18"/>
                <w:lang w:eastAsia="sk-SK"/>
              </w:rPr>
            </w:pPr>
            <w:r w:rsidRPr="00914D69">
              <w:rPr>
                <w:rFonts w:cs="Arial"/>
                <w:b/>
                <w:bCs/>
                <w:color w:val="000000"/>
                <w:sz w:val="18"/>
                <w:szCs w:val="18"/>
                <w:lang w:eastAsia="sk-SK"/>
              </w:rPr>
              <w:t>Opravné položky</w:t>
            </w:r>
          </w:p>
        </w:tc>
      </w:tr>
      <w:tr w:rsidR="00914D69" w:rsidRPr="00914D69" w:rsidTr="00BC5225">
        <w:trPr>
          <w:trHeight w:val="528"/>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r>
      <w:tr w:rsidR="00914D69" w:rsidRPr="00914D69" w:rsidTr="00BC5225">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Prírastky</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0</w:t>
            </w:r>
          </w:p>
        </w:tc>
      </w:tr>
      <w:tr w:rsidR="00914D69" w:rsidRPr="00914D69" w:rsidTr="00BC5225">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0</w:t>
            </w:r>
          </w:p>
        </w:tc>
      </w:tr>
      <w:tr w:rsidR="00914D69" w:rsidRPr="00914D69" w:rsidTr="00BC5225">
        <w:trPr>
          <w:trHeight w:val="528"/>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0</w:t>
            </w:r>
          </w:p>
        </w:tc>
        <w:tc>
          <w:tcPr>
            <w:tcW w:w="900" w:type="dxa"/>
            <w:tcBorders>
              <w:top w:val="nil"/>
              <w:left w:val="nil"/>
              <w:bottom w:val="single" w:sz="4" w:space="0" w:color="auto"/>
              <w:right w:val="single" w:sz="4" w:space="0" w:color="auto"/>
            </w:tcBorders>
            <w:shd w:val="clear" w:color="auto" w:fill="auto"/>
            <w:noWrap/>
            <w:vAlign w:val="center"/>
            <w:hideMark/>
          </w:tcPr>
          <w:p w:rsidR="00914D69" w:rsidRPr="00914D69" w:rsidRDefault="00914D69" w:rsidP="00914D69">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914D69" w:rsidRPr="00914D69" w:rsidRDefault="00914D69" w:rsidP="00914D69">
            <w:pPr>
              <w:jc w:val="right"/>
              <w:rPr>
                <w:rFonts w:cs="Arial"/>
                <w:color w:val="000000"/>
                <w:sz w:val="18"/>
                <w:szCs w:val="18"/>
                <w:lang w:eastAsia="sk-SK"/>
              </w:rPr>
            </w:pPr>
            <w:r w:rsidRPr="00914D69">
              <w:rPr>
                <w:rFonts w:cs="Arial"/>
                <w:color w:val="000000"/>
                <w:sz w:val="18"/>
                <w:szCs w:val="18"/>
                <w:lang w:eastAsia="sk-SK"/>
              </w:rPr>
              <w:t>0</w:t>
            </w:r>
          </w:p>
        </w:tc>
      </w:tr>
      <w:tr w:rsidR="00914D69" w:rsidRPr="00914D69" w:rsidTr="00BC5225">
        <w:trPr>
          <w:trHeight w:val="264"/>
        </w:trPr>
        <w:tc>
          <w:tcPr>
            <w:tcW w:w="9280" w:type="dxa"/>
            <w:gridSpan w:val="10"/>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914D69" w:rsidRPr="00914D69" w:rsidRDefault="00914D69" w:rsidP="00914D69">
            <w:pPr>
              <w:rPr>
                <w:rFonts w:cs="Arial"/>
                <w:b/>
                <w:bCs/>
                <w:color w:val="000000"/>
                <w:sz w:val="18"/>
                <w:szCs w:val="18"/>
                <w:lang w:eastAsia="sk-SK"/>
              </w:rPr>
            </w:pPr>
            <w:r w:rsidRPr="00914D69">
              <w:rPr>
                <w:rFonts w:cs="Arial"/>
                <w:b/>
                <w:bCs/>
                <w:color w:val="000000"/>
                <w:sz w:val="18"/>
                <w:szCs w:val="18"/>
                <w:lang w:eastAsia="sk-SK"/>
              </w:rPr>
              <w:t>Zostatková hodnota</w:t>
            </w:r>
          </w:p>
        </w:tc>
      </w:tr>
      <w:tr w:rsidR="00914D69" w:rsidRPr="00914D69" w:rsidTr="00BC5225">
        <w:trPr>
          <w:trHeight w:val="528"/>
        </w:trPr>
        <w:tc>
          <w:tcPr>
            <w:tcW w:w="940" w:type="dxa"/>
            <w:tcBorders>
              <w:top w:val="nil"/>
              <w:left w:val="single" w:sz="12" w:space="0" w:color="auto"/>
              <w:bottom w:val="single" w:sz="4" w:space="0" w:color="auto"/>
              <w:right w:val="single" w:sz="4" w:space="0" w:color="auto"/>
            </w:tcBorders>
            <w:shd w:val="clear" w:color="000000" w:fill="FFFFFF"/>
            <w:vAlign w:val="center"/>
            <w:hideMark/>
          </w:tcPr>
          <w:p w:rsidR="00914D69" w:rsidRPr="00914D69" w:rsidRDefault="00914D69" w:rsidP="00914D69">
            <w:pPr>
              <w:rPr>
                <w:rFonts w:cs="Arial"/>
                <w:b/>
                <w:bCs/>
                <w:color w:val="000000"/>
                <w:sz w:val="18"/>
                <w:szCs w:val="18"/>
                <w:lang w:eastAsia="sk-SK"/>
              </w:rPr>
            </w:pPr>
            <w:r w:rsidRPr="00914D69">
              <w:rPr>
                <w:rFonts w:cs="Arial"/>
                <w:b/>
                <w:bCs/>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86 669</w:t>
            </w:r>
          </w:p>
        </w:tc>
        <w:tc>
          <w:tcPr>
            <w:tcW w:w="94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972 423</w:t>
            </w:r>
          </w:p>
        </w:tc>
        <w:tc>
          <w:tcPr>
            <w:tcW w:w="94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170 667</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0</w:t>
            </w:r>
          </w:p>
        </w:tc>
        <w:tc>
          <w:tcPr>
            <w:tcW w:w="900" w:type="dxa"/>
            <w:tcBorders>
              <w:top w:val="nil"/>
              <w:left w:val="nil"/>
              <w:bottom w:val="single" w:sz="4"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0</w:t>
            </w:r>
          </w:p>
        </w:tc>
        <w:tc>
          <w:tcPr>
            <w:tcW w:w="940" w:type="dxa"/>
            <w:tcBorders>
              <w:top w:val="nil"/>
              <w:left w:val="nil"/>
              <w:bottom w:val="single" w:sz="4" w:space="0" w:color="auto"/>
              <w:right w:val="single" w:sz="12"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1 229 759</w:t>
            </w:r>
          </w:p>
        </w:tc>
      </w:tr>
      <w:tr w:rsidR="00914D69" w:rsidRPr="00914D69" w:rsidTr="00BC5225">
        <w:trPr>
          <w:trHeight w:val="540"/>
        </w:trPr>
        <w:tc>
          <w:tcPr>
            <w:tcW w:w="940" w:type="dxa"/>
            <w:tcBorders>
              <w:top w:val="nil"/>
              <w:left w:val="single" w:sz="12" w:space="0" w:color="auto"/>
              <w:bottom w:val="single" w:sz="12" w:space="0" w:color="auto"/>
              <w:right w:val="single" w:sz="4" w:space="0" w:color="auto"/>
            </w:tcBorders>
            <w:shd w:val="clear" w:color="000000" w:fill="FFFFFF"/>
            <w:vAlign w:val="center"/>
            <w:hideMark/>
          </w:tcPr>
          <w:p w:rsidR="00914D69" w:rsidRPr="00914D69" w:rsidRDefault="00914D69" w:rsidP="00914D69">
            <w:pPr>
              <w:rPr>
                <w:rFonts w:cs="Arial"/>
                <w:b/>
                <w:bCs/>
                <w:color w:val="000000"/>
                <w:sz w:val="18"/>
                <w:szCs w:val="18"/>
                <w:lang w:eastAsia="sk-SK"/>
              </w:rPr>
            </w:pPr>
            <w:r w:rsidRPr="00914D69">
              <w:rPr>
                <w:rFonts w:cs="Arial"/>
                <w:b/>
                <w:bCs/>
                <w:color w:val="000000"/>
                <w:sz w:val="18"/>
                <w:szCs w:val="18"/>
                <w:lang w:eastAsia="sk-SK"/>
              </w:rPr>
              <w:t>Stav na konci ÚO</w:t>
            </w:r>
          </w:p>
        </w:tc>
        <w:tc>
          <w:tcPr>
            <w:tcW w:w="940" w:type="dxa"/>
            <w:tcBorders>
              <w:top w:val="nil"/>
              <w:left w:val="nil"/>
              <w:bottom w:val="single" w:sz="12"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86 669</w:t>
            </w:r>
          </w:p>
        </w:tc>
        <w:tc>
          <w:tcPr>
            <w:tcW w:w="940" w:type="dxa"/>
            <w:tcBorders>
              <w:top w:val="nil"/>
              <w:left w:val="nil"/>
              <w:bottom w:val="single" w:sz="12"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920 822</w:t>
            </w:r>
          </w:p>
        </w:tc>
        <w:tc>
          <w:tcPr>
            <w:tcW w:w="940" w:type="dxa"/>
            <w:tcBorders>
              <w:top w:val="nil"/>
              <w:left w:val="nil"/>
              <w:bottom w:val="single" w:sz="12"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193 210</w:t>
            </w:r>
          </w:p>
        </w:tc>
        <w:tc>
          <w:tcPr>
            <w:tcW w:w="920" w:type="dxa"/>
            <w:tcBorders>
              <w:top w:val="nil"/>
              <w:left w:val="nil"/>
              <w:bottom w:val="single" w:sz="12"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12"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12"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12"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7 900</w:t>
            </w:r>
          </w:p>
        </w:tc>
        <w:tc>
          <w:tcPr>
            <w:tcW w:w="900" w:type="dxa"/>
            <w:tcBorders>
              <w:top w:val="nil"/>
              <w:left w:val="nil"/>
              <w:bottom w:val="single" w:sz="12" w:space="0" w:color="auto"/>
              <w:right w:val="single" w:sz="4"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0</w:t>
            </w:r>
          </w:p>
        </w:tc>
        <w:tc>
          <w:tcPr>
            <w:tcW w:w="940" w:type="dxa"/>
            <w:tcBorders>
              <w:top w:val="nil"/>
              <w:left w:val="nil"/>
              <w:bottom w:val="single" w:sz="12" w:space="0" w:color="auto"/>
              <w:right w:val="single" w:sz="12" w:space="0" w:color="auto"/>
            </w:tcBorders>
            <w:shd w:val="clear" w:color="000000" w:fill="FFFFFF"/>
            <w:noWrap/>
            <w:vAlign w:val="center"/>
            <w:hideMark/>
          </w:tcPr>
          <w:p w:rsidR="00914D69" w:rsidRPr="00914D69" w:rsidRDefault="00914D69" w:rsidP="00914D69">
            <w:pPr>
              <w:jc w:val="right"/>
              <w:rPr>
                <w:rFonts w:cs="Arial"/>
                <w:b/>
                <w:bCs/>
                <w:color w:val="000000"/>
                <w:sz w:val="18"/>
                <w:szCs w:val="18"/>
                <w:lang w:eastAsia="sk-SK"/>
              </w:rPr>
            </w:pPr>
            <w:r w:rsidRPr="00914D69">
              <w:rPr>
                <w:rFonts w:cs="Arial"/>
                <w:b/>
                <w:bCs/>
                <w:color w:val="000000"/>
                <w:sz w:val="18"/>
                <w:szCs w:val="18"/>
                <w:lang w:eastAsia="sk-SK"/>
              </w:rPr>
              <w:t>1 208 601</w:t>
            </w:r>
          </w:p>
        </w:tc>
      </w:tr>
    </w:tbl>
    <w:p w:rsidR="001C6233" w:rsidRDefault="00A4197C" w:rsidP="001C6233">
      <w:r>
        <w:t xml:space="preserve"> </w:t>
      </w:r>
    </w:p>
    <w:p w:rsidR="00A4197C" w:rsidRPr="00A4197C" w:rsidRDefault="00A4197C" w:rsidP="00A4197C">
      <w:pPr>
        <w:rPr>
          <w:sz w:val="20"/>
          <w:szCs w:val="20"/>
        </w:rPr>
      </w:pPr>
      <w:r>
        <w:rPr>
          <w:sz w:val="20"/>
          <w:szCs w:val="20"/>
        </w:rPr>
        <w:t xml:space="preserve"> </w:t>
      </w:r>
      <w:r w:rsidRPr="00A4197C">
        <w:rPr>
          <w:sz w:val="20"/>
          <w:szCs w:val="20"/>
        </w:rPr>
        <w:t>Tabuľka č. 1</w:t>
      </w:r>
    </w:p>
    <w:tbl>
      <w:tblPr>
        <w:tblW w:w="9229" w:type="dxa"/>
        <w:tblInd w:w="55" w:type="dxa"/>
        <w:tblCellMar>
          <w:left w:w="70" w:type="dxa"/>
          <w:right w:w="70" w:type="dxa"/>
        </w:tblCellMar>
        <w:tblLook w:val="04A0" w:firstRow="1" w:lastRow="0" w:firstColumn="1" w:lastColumn="0" w:noHBand="0" w:noVBand="1"/>
      </w:tblPr>
      <w:tblGrid>
        <w:gridCol w:w="940"/>
        <w:gridCol w:w="940"/>
        <w:gridCol w:w="940"/>
        <w:gridCol w:w="940"/>
        <w:gridCol w:w="920"/>
        <w:gridCol w:w="920"/>
        <w:gridCol w:w="920"/>
        <w:gridCol w:w="977"/>
        <w:gridCol w:w="900"/>
        <w:gridCol w:w="832"/>
      </w:tblGrid>
      <w:tr w:rsidR="006636AF" w:rsidRPr="006636AF" w:rsidTr="00A37DBB">
        <w:trPr>
          <w:trHeight w:val="255"/>
        </w:trPr>
        <w:tc>
          <w:tcPr>
            <w:tcW w:w="940" w:type="dxa"/>
            <w:vMerge w:val="restart"/>
            <w:tcBorders>
              <w:top w:val="single" w:sz="12" w:space="0" w:color="auto"/>
              <w:left w:val="single" w:sz="12" w:space="0" w:color="auto"/>
              <w:bottom w:val="single" w:sz="4" w:space="0" w:color="000000"/>
              <w:right w:val="single" w:sz="4" w:space="0" w:color="auto"/>
            </w:tcBorders>
            <w:shd w:val="clear" w:color="auto" w:fill="auto"/>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Dlhodobý hmotný majetok</w:t>
            </w:r>
          </w:p>
        </w:tc>
        <w:tc>
          <w:tcPr>
            <w:tcW w:w="8289" w:type="dxa"/>
            <w:gridSpan w:val="9"/>
            <w:tcBorders>
              <w:top w:val="single" w:sz="12" w:space="0" w:color="auto"/>
              <w:left w:val="nil"/>
              <w:bottom w:val="single" w:sz="4" w:space="0" w:color="auto"/>
              <w:right w:val="single" w:sz="12" w:space="0" w:color="auto"/>
            </w:tcBorders>
            <w:shd w:val="clear" w:color="auto" w:fill="auto"/>
            <w:noWrap/>
            <w:vAlign w:val="center"/>
            <w:hideMark/>
          </w:tcPr>
          <w:p w:rsidR="006636AF" w:rsidRPr="00A37DBB" w:rsidRDefault="00A37DBB" w:rsidP="006636AF">
            <w:pPr>
              <w:jc w:val="center"/>
              <w:rPr>
                <w:rFonts w:cs="Arial"/>
                <w:b/>
                <w:color w:val="000000"/>
                <w:sz w:val="18"/>
                <w:szCs w:val="18"/>
                <w:lang w:eastAsia="sk-SK"/>
              </w:rPr>
            </w:pPr>
            <w:r w:rsidRPr="00A37DBB">
              <w:rPr>
                <w:rFonts w:cs="Arial"/>
                <w:b/>
                <w:color w:val="000000"/>
                <w:sz w:val="18"/>
                <w:szCs w:val="18"/>
                <w:lang w:eastAsia="sk-SK"/>
              </w:rPr>
              <w:t>2 013</w:t>
            </w:r>
            <w:r w:rsidR="006636AF" w:rsidRPr="00A37DBB">
              <w:rPr>
                <w:rFonts w:cs="Arial"/>
                <w:b/>
                <w:color w:val="000000"/>
                <w:sz w:val="18"/>
                <w:szCs w:val="18"/>
                <w:lang w:eastAsia="sk-SK"/>
              </w:rPr>
              <w:t xml:space="preserve"> </w:t>
            </w:r>
          </w:p>
        </w:tc>
      </w:tr>
      <w:tr w:rsidR="006636AF" w:rsidRPr="006636AF" w:rsidTr="00A37DBB">
        <w:trPr>
          <w:trHeight w:val="792"/>
        </w:trPr>
        <w:tc>
          <w:tcPr>
            <w:tcW w:w="940" w:type="dxa"/>
            <w:vMerge/>
            <w:tcBorders>
              <w:top w:val="single" w:sz="8" w:space="0" w:color="auto"/>
              <w:left w:val="single" w:sz="12" w:space="0" w:color="auto"/>
              <w:bottom w:val="single" w:sz="4" w:space="0" w:color="000000"/>
              <w:right w:val="single" w:sz="4" w:space="0" w:color="auto"/>
            </w:tcBorders>
            <w:vAlign w:val="center"/>
            <w:hideMark/>
          </w:tcPr>
          <w:p w:rsidR="006636AF" w:rsidRPr="006636AF" w:rsidRDefault="006636AF" w:rsidP="006636AF">
            <w:pPr>
              <w:rPr>
                <w:rFonts w:cs="Arial"/>
                <w:color w:val="000000"/>
                <w:sz w:val="18"/>
                <w:szCs w:val="18"/>
                <w:lang w:eastAsia="sk-SK"/>
              </w:rPr>
            </w:pPr>
          </w:p>
        </w:tc>
        <w:tc>
          <w:tcPr>
            <w:tcW w:w="940" w:type="dxa"/>
            <w:tcBorders>
              <w:top w:val="nil"/>
              <w:left w:val="nil"/>
              <w:bottom w:val="single" w:sz="4" w:space="0" w:color="auto"/>
              <w:right w:val="single" w:sz="4" w:space="0" w:color="auto"/>
            </w:tcBorders>
            <w:shd w:val="clear" w:color="auto" w:fill="auto"/>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Pozemky</w:t>
            </w:r>
          </w:p>
        </w:tc>
        <w:tc>
          <w:tcPr>
            <w:tcW w:w="940" w:type="dxa"/>
            <w:tcBorders>
              <w:top w:val="nil"/>
              <w:left w:val="nil"/>
              <w:bottom w:val="single" w:sz="4" w:space="0" w:color="auto"/>
              <w:right w:val="single" w:sz="4" w:space="0" w:color="auto"/>
            </w:tcBorders>
            <w:shd w:val="clear" w:color="auto" w:fill="auto"/>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Stavby</w:t>
            </w:r>
          </w:p>
        </w:tc>
        <w:tc>
          <w:tcPr>
            <w:tcW w:w="940" w:type="dxa"/>
            <w:tcBorders>
              <w:top w:val="nil"/>
              <w:left w:val="nil"/>
              <w:bottom w:val="single" w:sz="4" w:space="0" w:color="auto"/>
              <w:right w:val="single" w:sz="4" w:space="0" w:color="auto"/>
            </w:tcBorders>
            <w:shd w:val="clear" w:color="auto" w:fill="auto"/>
            <w:vAlign w:val="center"/>
            <w:hideMark/>
          </w:tcPr>
          <w:p w:rsidR="006636AF" w:rsidRPr="006636AF" w:rsidRDefault="006636AF" w:rsidP="006636AF">
            <w:pPr>
              <w:jc w:val="center"/>
              <w:rPr>
                <w:rFonts w:cs="Arial"/>
                <w:color w:val="000000"/>
                <w:sz w:val="18"/>
                <w:szCs w:val="18"/>
                <w:lang w:eastAsia="sk-SK"/>
              </w:rPr>
            </w:pPr>
            <w:proofErr w:type="spellStart"/>
            <w:r w:rsidRPr="006636AF">
              <w:rPr>
                <w:rFonts w:cs="Arial"/>
                <w:color w:val="000000"/>
                <w:sz w:val="18"/>
                <w:szCs w:val="18"/>
                <w:lang w:eastAsia="sk-SK"/>
              </w:rPr>
              <w:t>Samost</w:t>
            </w:r>
            <w:proofErr w:type="spellEnd"/>
            <w:r w:rsidRPr="006636AF">
              <w:rPr>
                <w:rFonts w:cs="Arial"/>
                <w:color w:val="000000"/>
                <w:sz w:val="18"/>
                <w:szCs w:val="18"/>
                <w:lang w:eastAsia="sk-SK"/>
              </w:rPr>
              <w:t xml:space="preserve">. </w:t>
            </w:r>
            <w:proofErr w:type="spellStart"/>
            <w:r w:rsidRPr="006636AF">
              <w:rPr>
                <w:rFonts w:cs="Arial"/>
                <w:color w:val="000000"/>
                <w:sz w:val="18"/>
                <w:szCs w:val="18"/>
                <w:lang w:eastAsia="sk-SK"/>
              </w:rPr>
              <w:t>hnut</w:t>
            </w:r>
            <w:proofErr w:type="spellEnd"/>
            <w:r w:rsidRPr="006636AF">
              <w:rPr>
                <w:rFonts w:cs="Arial"/>
                <w:color w:val="000000"/>
                <w:sz w:val="18"/>
                <w:szCs w:val="18"/>
                <w:lang w:eastAsia="sk-SK"/>
              </w:rPr>
              <w:t>. veci a súbory</w:t>
            </w:r>
          </w:p>
        </w:tc>
        <w:tc>
          <w:tcPr>
            <w:tcW w:w="920" w:type="dxa"/>
            <w:tcBorders>
              <w:top w:val="nil"/>
              <w:left w:val="nil"/>
              <w:bottom w:val="single" w:sz="4" w:space="0" w:color="auto"/>
              <w:right w:val="single" w:sz="4" w:space="0" w:color="auto"/>
            </w:tcBorders>
            <w:shd w:val="clear" w:color="auto" w:fill="auto"/>
            <w:vAlign w:val="center"/>
            <w:hideMark/>
          </w:tcPr>
          <w:p w:rsidR="006636AF" w:rsidRPr="006636AF" w:rsidRDefault="006636AF" w:rsidP="006636AF">
            <w:pPr>
              <w:jc w:val="center"/>
              <w:rPr>
                <w:rFonts w:cs="Arial"/>
                <w:color w:val="000000"/>
                <w:sz w:val="18"/>
                <w:szCs w:val="18"/>
                <w:lang w:eastAsia="sk-SK"/>
              </w:rPr>
            </w:pPr>
            <w:proofErr w:type="spellStart"/>
            <w:r w:rsidRPr="006636AF">
              <w:rPr>
                <w:rFonts w:cs="Arial"/>
                <w:color w:val="000000"/>
                <w:sz w:val="18"/>
                <w:szCs w:val="18"/>
                <w:lang w:eastAsia="sk-SK"/>
              </w:rPr>
              <w:t>Pestov</w:t>
            </w:r>
            <w:proofErr w:type="spellEnd"/>
            <w:r w:rsidRPr="006636AF">
              <w:rPr>
                <w:rFonts w:cs="Arial"/>
                <w:color w:val="000000"/>
                <w:sz w:val="18"/>
                <w:szCs w:val="18"/>
                <w:lang w:eastAsia="sk-SK"/>
              </w:rPr>
              <w:t xml:space="preserve">. celky </w:t>
            </w:r>
            <w:proofErr w:type="spellStart"/>
            <w:r w:rsidRPr="006636AF">
              <w:rPr>
                <w:rFonts w:cs="Arial"/>
                <w:color w:val="000000"/>
                <w:sz w:val="18"/>
                <w:szCs w:val="18"/>
                <w:lang w:eastAsia="sk-SK"/>
              </w:rPr>
              <w:t>trv</w:t>
            </w:r>
            <w:proofErr w:type="spellEnd"/>
            <w:r w:rsidRPr="006636AF">
              <w:rPr>
                <w:rFonts w:cs="Arial"/>
                <w:color w:val="000000"/>
                <w:sz w:val="18"/>
                <w:szCs w:val="18"/>
                <w:lang w:eastAsia="sk-SK"/>
              </w:rPr>
              <w:t>. porastov</w:t>
            </w:r>
          </w:p>
        </w:tc>
        <w:tc>
          <w:tcPr>
            <w:tcW w:w="920" w:type="dxa"/>
            <w:tcBorders>
              <w:top w:val="nil"/>
              <w:left w:val="nil"/>
              <w:bottom w:val="single" w:sz="4" w:space="0" w:color="auto"/>
              <w:right w:val="single" w:sz="4" w:space="0" w:color="auto"/>
            </w:tcBorders>
            <w:shd w:val="clear" w:color="auto" w:fill="auto"/>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Zákl. stádo a ťaž. zvieratá</w:t>
            </w:r>
          </w:p>
        </w:tc>
        <w:tc>
          <w:tcPr>
            <w:tcW w:w="920" w:type="dxa"/>
            <w:tcBorders>
              <w:top w:val="nil"/>
              <w:left w:val="nil"/>
              <w:bottom w:val="single" w:sz="4" w:space="0" w:color="auto"/>
              <w:right w:val="single" w:sz="4" w:space="0" w:color="auto"/>
            </w:tcBorders>
            <w:shd w:val="clear" w:color="auto" w:fill="auto"/>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Ostatný DHM</w:t>
            </w:r>
          </w:p>
        </w:tc>
        <w:tc>
          <w:tcPr>
            <w:tcW w:w="977" w:type="dxa"/>
            <w:tcBorders>
              <w:top w:val="nil"/>
              <w:left w:val="nil"/>
              <w:bottom w:val="single" w:sz="4" w:space="0" w:color="auto"/>
              <w:right w:val="single" w:sz="4" w:space="0" w:color="auto"/>
            </w:tcBorders>
            <w:shd w:val="clear" w:color="auto" w:fill="auto"/>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Obstarávaný DHM</w:t>
            </w:r>
          </w:p>
        </w:tc>
        <w:tc>
          <w:tcPr>
            <w:tcW w:w="900" w:type="dxa"/>
            <w:tcBorders>
              <w:top w:val="nil"/>
              <w:left w:val="nil"/>
              <w:bottom w:val="single" w:sz="4" w:space="0" w:color="auto"/>
              <w:right w:val="single" w:sz="4" w:space="0" w:color="auto"/>
            </w:tcBorders>
            <w:shd w:val="clear" w:color="auto" w:fill="auto"/>
            <w:vAlign w:val="center"/>
            <w:hideMark/>
          </w:tcPr>
          <w:p w:rsidR="006636AF" w:rsidRPr="006636AF" w:rsidRDefault="006636AF" w:rsidP="006636AF">
            <w:pPr>
              <w:jc w:val="center"/>
              <w:rPr>
                <w:rFonts w:cs="Arial"/>
                <w:color w:val="000000"/>
                <w:sz w:val="18"/>
                <w:szCs w:val="18"/>
                <w:lang w:eastAsia="sk-SK"/>
              </w:rPr>
            </w:pPr>
            <w:proofErr w:type="spellStart"/>
            <w:r w:rsidRPr="006636AF">
              <w:rPr>
                <w:rFonts w:cs="Arial"/>
                <w:color w:val="000000"/>
                <w:sz w:val="18"/>
                <w:szCs w:val="18"/>
                <w:lang w:eastAsia="sk-SK"/>
              </w:rPr>
              <w:t>Poskyt</w:t>
            </w:r>
            <w:proofErr w:type="spellEnd"/>
            <w:r w:rsidRPr="006636AF">
              <w:rPr>
                <w:rFonts w:cs="Arial"/>
                <w:color w:val="000000"/>
                <w:sz w:val="18"/>
                <w:szCs w:val="18"/>
                <w:lang w:eastAsia="sk-SK"/>
              </w:rPr>
              <w:t>. preddavky na DHM</w:t>
            </w:r>
          </w:p>
        </w:tc>
        <w:tc>
          <w:tcPr>
            <w:tcW w:w="832" w:type="dxa"/>
            <w:tcBorders>
              <w:top w:val="nil"/>
              <w:left w:val="nil"/>
              <w:bottom w:val="single" w:sz="4" w:space="0" w:color="auto"/>
              <w:right w:val="single" w:sz="12" w:space="0" w:color="auto"/>
            </w:tcBorders>
            <w:shd w:val="clear" w:color="auto" w:fill="auto"/>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Spolu</w:t>
            </w:r>
          </w:p>
        </w:tc>
      </w:tr>
      <w:tr w:rsidR="006636AF" w:rsidRPr="006636AF" w:rsidTr="00A37DBB">
        <w:trPr>
          <w:trHeight w:val="264"/>
        </w:trPr>
        <w:tc>
          <w:tcPr>
            <w:tcW w:w="940" w:type="dxa"/>
            <w:tcBorders>
              <w:top w:val="nil"/>
              <w:left w:val="single" w:sz="12" w:space="0" w:color="auto"/>
              <w:bottom w:val="single" w:sz="4" w:space="0" w:color="auto"/>
              <w:right w:val="single" w:sz="4" w:space="0" w:color="auto"/>
            </w:tcBorders>
            <w:shd w:val="clear" w:color="auto" w:fill="auto"/>
            <w:noWrap/>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a</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 xml:space="preserve">b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c</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d</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e</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f</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g</w:t>
            </w:r>
          </w:p>
        </w:tc>
        <w:tc>
          <w:tcPr>
            <w:tcW w:w="977"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h</w:t>
            </w:r>
          </w:p>
        </w:tc>
        <w:tc>
          <w:tcPr>
            <w:tcW w:w="90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center"/>
              <w:rPr>
                <w:rFonts w:cs="Arial"/>
                <w:color w:val="000000"/>
                <w:sz w:val="18"/>
                <w:szCs w:val="18"/>
                <w:lang w:eastAsia="sk-SK"/>
              </w:rPr>
            </w:pPr>
            <w:r w:rsidRPr="006636AF">
              <w:rPr>
                <w:rFonts w:cs="Arial"/>
                <w:color w:val="000000"/>
                <w:sz w:val="18"/>
                <w:szCs w:val="18"/>
                <w:lang w:eastAsia="sk-SK"/>
              </w:rPr>
              <w:t>i</w:t>
            </w:r>
          </w:p>
        </w:tc>
        <w:tc>
          <w:tcPr>
            <w:tcW w:w="832" w:type="dxa"/>
            <w:tcBorders>
              <w:top w:val="nil"/>
              <w:left w:val="nil"/>
              <w:bottom w:val="single" w:sz="4" w:space="0" w:color="auto"/>
              <w:right w:val="single" w:sz="12" w:space="0" w:color="auto"/>
            </w:tcBorders>
            <w:shd w:val="clear" w:color="auto" w:fill="auto"/>
            <w:noWrap/>
            <w:vAlign w:val="center"/>
            <w:hideMark/>
          </w:tcPr>
          <w:p w:rsidR="006636AF" w:rsidRPr="006636AF" w:rsidRDefault="00C22D1A" w:rsidP="006636AF">
            <w:pPr>
              <w:jc w:val="center"/>
              <w:rPr>
                <w:rFonts w:cs="Arial"/>
                <w:color w:val="000000"/>
                <w:sz w:val="18"/>
                <w:szCs w:val="18"/>
                <w:lang w:eastAsia="sk-SK"/>
              </w:rPr>
            </w:pPr>
            <w:r w:rsidRPr="006636AF">
              <w:rPr>
                <w:rFonts w:cs="Arial"/>
                <w:color w:val="000000"/>
                <w:sz w:val="18"/>
                <w:szCs w:val="18"/>
                <w:lang w:eastAsia="sk-SK"/>
              </w:rPr>
              <w:t>J</w:t>
            </w:r>
          </w:p>
        </w:tc>
      </w:tr>
      <w:tr w:rsidR="006636AF" w:rsidRPr="006636AF" w:rsidTr="00A37DBB">
        <w:trPr>
          <w:trHeight w:val="264"/>
        </w:trPr>
        <w:tc>
          <w:tcPr>
            <w:tcW w:w="9229" w:type="dxa"/>
            <w:gridSpan w:val="10"/>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6636AF" w:rsidRPr="006636AF" w:rsidRDefault="006636AF" w:rsidP="006636AF">
            <w:pPr>
              <w:rPr>
                <w:rFonts w:cs="Arial"/>
                <w:b/>
                <w:bCs/>
                <w:color w:val="000000"/>
                <w:sz w:val="18"/>
                <w:szCs w:val="18"/>
                <w:lang w:eastAsia="sk-SK"/>
              </w:rPr>
            </w:pPr>
            <w:r w:rsidRPr="006636AF">
              <w:rPr>
                <w:rFonts w:cs="Arial"/>
                <w:b/>
                <w:bCs/>
                <w:color w:val="000000"/>
                <w:sz w:val="18"/>
                <w:szCs w:val="18"/>
                <w:lang w:eastAsia="sk-SK"/>
              </w:rPr>
              <w:t>Prvotné ocenenie</w:t>
            </w:r>
          </w:p>
        </w:tc>
      </w:tr>
      <w:tr w:rsidR="006636AF" w:rsidRPr="006636AF" w:rsidTr="00A37DBB">
        <w:trPr>
          <w:trHeight w:val="528"/>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86 669</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1 246 701</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658 004</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nil"/>
              <w:left w:val="nil"/>
              <w:bottom w:val="single" w:sz="4" w:space="0" w:color="auto"/>
              <w:right w:val="single" w:sz="12"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1 991 374</w:t>
            </w:r>
          </w:p>
        </w:tc>
      </w:tr>
      <w:tr w:rsidR="006636AF" w:rsidRPr="006636AF" w:rsidTr="00A37DBB">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Prírastky</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3 274</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97 162</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nil"/>
              <w:left w:val="nil"/>
              <w:bottom w:val="single" w:sz="4" w:space="0" w:color="auto"/>
              <w:right w:val="single" w:sz="12"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100 436</w:t>
            </w:r>
          </w:p>
        </w:tc>
      </w:tr>
      <w:tr w:rsidR="006636AF" w:rsidRPr="006636AF" w:rsidTr="00A37DBB">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5 396</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nil"/>
              <w:left w:val="nil"/>
              <w:bottom w:val="single" w:sz="4" w:space="0" w:color="auto"/>
              <w:right w:val="single" w:sz="12"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5 396</w:t>
            </w:r>
          </w:p>
        </w:tc>
      </w:tr>
      <w:tr w:rsidR="006636AF" w:rsidRPr="006636AF" w:rsidTr="00A37DBB">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Presuny</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nil"/>
              <w:left w:val="nil"/>
              <w:bottom w:val="single" w:sz="4" w:space="0" w:color="auto"/>
              <w:right w:val="single" w:sz="12"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0</w:t>
            </w:r>
          </w:p>
        </w:tc>
      </w:tr>
      <w:tr w:rsidR="006636AF" w:rsidRPr="006636AF" w:rsidTr="00A37DBB">
        <w:trPr>
          <w:trHeight w:val="528"/>
        </w:trPr>
        <w:tc>
          <w:tcPr>
            <w:tcW w:w="940" w:type="dxa"/>
            <w:tcBorders>
              <w:top w:val="nil"/>
              <w:left w:val="single" w:sz="12" w:space="0" w:color="auto"/>
              <w:bottom w:val="single" w:sz="4" w:space="0" w:color="auto"/>
              <w:right w:val="single" w:sz="4" w:space="0" w:color="auto"/>
            </w:tcBorders>
            <w:shd w:val="clear" w:color="000000" w:fill="FFFFFF"/>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86 669</w:t>
            </w:r>
          </w:p>
        </w:tc>
        <w:tc>
          <w:tcPr>
            <w:tcW w:w="94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1 249 975</w:t>
            </w:r>
          </w:p>
        </w:tc>
        <w:tc>
          <w:tcPr>
            <w:tcW w:w="94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749 770</w:t>
            </w:r>
          </w:p>
        </w:tc>
        <w:tc>
          <w:tcPr>
            <w:tcW w:w="92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nil"/>
              <w:left w:val="nil"/>
              <w:bottom w:val="single" w:sz="4" w:space="0" w:color="auto"/>
              <w:right w:val="single" w:sz="12" w:space="0" w:color="auto"/>
            </w:tcBorders>
            <w:shd w:val="clear" w:color="000000" w:fill="FFFFFF"/>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2 086 414</w:t>
            </w:r>
          </w:p>
        </w:tc>
      </w:tr>
      <w:tr w:rsidR="006636AF" w:rsidRPr="006636AF" w:rsidTr="00A37DBB">
        <w:trPr>
          <w:trHeight w:val="264"/>
        </w:trPr>
        <w:tc>
          <w:tcPr>
            <w:tcW w:w="9229" w:type="dxa"/>
            <w:gridSpan w:val="10"/>
            <w:tcBorders>
              <w:top w:val="single" w:sz="4" w:space="0" w:color="auto"/>
              <w:left w:val="single" w:sz="12" w:space="0" w:color="auto"/>
              <w:bottom w:val="single" w:sz="12" w:space="0" w:color="auto"/>
              <w:right w:val="single" w:sz="12" w:space="0" w:color="auto"/>
            </w:tcBorders>
            <w:shd w:val="clear" w:color="auto" w:fill="auto"/>
            <w:noWrap/>
            <w:vAlign w:val="center"/>
            <w:hideMark/>
          </w:tcPr>
          <w:p w:rsidR="006636AF" w:rsidRPr="006636AF" w:rsidRDefault="006636AF" w:rsidP="006636AF">
            <w:pPr>
              <w:rPr>
                <w:rFonts w:cs="Arial"/>
                <w:b/>
                <w:bCs/>
                <w:color w:val="000000"/>
                <w:sz w:val="18"/>
                <w:szCs w:val="18"/>
                <w:lang w:eastAsia="sk-SK"/>
              </w:rPr>
            </w:pPr>
            <w:r w:rsidRPr="006636AF">
              <w:rPr>
                <w:rFonts w:cs="Arial"/>
                <w:b/>
                <w:bCs/>
                <w:color w:val="000000"/>
                <w:sz w:val="18"/>
                <w:szCs w:val="18"/>
                <w:lang w:eastAsia="sk-SK"/>
              </w:rPr>
              <w:t>Oprávky</w:t>
            </w:r>
          </w:p>
        </w:tc>
      </w:tr>
      <w:tr w:rsidR="006636AF" w:rsidRPr="006636AF" w:rsidTr="00A37DBB">
        <w:trPr>
          <w:trHeight w:val="528"/>
        </w:trPr>
        <w:tc>
          <w:tcPr>
            <w:tcW w:w="940" w:type="dxa"/>
            <w:tcBorders>
              <w:top w:val="single" w:sz="12" w:space="0" w:color="auto"/>
              <w:left w:val="single" w:sz="12" w:space="0" w:color="auto"/>
              <w:bottom w:val="single" w:sz="4" w:space="0" w:color="auto"/>
              <w:right w:val="single" w:sz="4" w:space="0" w:color="auto"/>
            </w:tcBorders>
            <w:shd w:val="clear" w:color="auto" w:fill="auto"/>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Stav na zač. ÚO</w:t>
            </w:r>
          </w:p>
        </w:tc>
        <w:tc>
          <w:tcPr>
            <w:tcW w:w="940" w:type="dxa"/>
            <w:tcBorders>
              <w:top w:val="single" w:sz="12"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single" w:sz="12"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222 235</w:t>
            </w:r>
          </w:p>
        </w:tc>
        <w:tc>
          <w:tcPr>
            <w:tcW w:w="940" w:type="dxa"/>
            <w:tcBorders>
              <w:top w:val="single" w:sz="12"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488 622</w:t>
            </w:r>
          </w:p>
        </w:tc>
        <w:tc>
          <w:tcPr>
            <w:tcW w:w="920" w:type="dxa"/>
            <w:tcBorders>
              <w:top w:val="single" w:sz="12"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single" w:sz="12"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single" w:sz="12"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single" w:sz="12"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single" w:sz="12"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single" w:sz="12" w:space="0" w:color="auto"/>
              <w:left w:val="nil"/>
              <w:bottom w:val="single" w:sz="4" w:space="0" w:color="auto"/>
              <w:right w:val="single" w:sz="12"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710 857</w:t>
            </w:r>
          </w:p>
        </w:tc>
      </w:tr>
      <w:tr w:rsidR="006636AF" w:rsidRPr="006636AF" w:rsidTr="00A37DBB">
        <w:trPr>
          <w:trHeight w:val="264"/>
        </w:trPr>
        <w:tc>
          <w:tcPr>
            <w:tcW w:w="94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Prírastky</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55 317</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95 877</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single" w:sz="4" w:space="0" w:color="auto"/>
              <w:left w:val="nil"/>
              <w:bottom w:val="single" w:sz="4" w:space="0" w:color="auto"/>
              <w:right w:val="single" w:sz="12"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151 194</w:t>
            </w:r>
          </w:p>
        </w:tc>
      </w:tr>
      <w:tr w:rsidR="006636AF" w:rsidRPr="006636AF" w:rsidTr="00A37DBB">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5 396</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nil"/>
              <w:left w:val="nil"/>
              <w:bottom w:val="single" w:sz="4" w:space="0" w:color="auto"/>
              <w:right w:val="single" w:sz="12"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5 396</w:t>
            </w:r>
          </w:p>
        </w:tc>
      </w:tr>
      <w:tr w:rsidR="006636AF" w:rsidRPr="006636AF" w:rsidTr="00A37DBB">
        <w:trPr>
          <w:trHeight w:val="528"/>
        </w:trPr>
        <w:tc>
          <w:tcPr>
            <w:tcW w:w="940" w:type="dxa"/>
            <w:tcBorders>
              <w:top w:val="nil"/>
              <w:left w:val="single" w:sz="12" w:space="0" w:color="auto"/>
              <w:bottom w:val="single" w:sz="4" w:space="0" w:color="auto"/>
              <w:right w:val="single" w:sz="4" w:space="0" w:color="auto"/>
            </w:tcBorders>
            <w:shd w:val="clear" w:color="000000" w:fill="FFFFFF"/>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277 552</w:t>
            </w:r>
          </w:p>
        </w:tc>
        <w:tc>
          <w:tcPr>
            <w:tcW w:w="94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579 103</w:t>
            </w:r>
          </w:p>
        </w:tc>
        <w:tc>
          <w:tcPr>
            <w:tcW w:w="92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nil"/>
              <w:left w:val="nil"/>
              <w:bottom w:val="single" w:sz="4" w:space="0" w:color="auto"/>
              <w:right w:val="single" w:sz="12" w:space="0" w:color="auto"/>
            </w:tcBorders>
            <w:shd w:val="clear" w:color="000000" w:fill="FFFFFF"/>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856 655</w:t>
            </w:r>
          </w:p>
        </w:tc>
      </w:tr>
      <w:tr w:rsidR="006636AF" w:rsidRPr="006636AF" w:rsidTr="00A37DBB">
        <w:trPr>
          <w:trHeight w:val="264"/>
        </w:trPr>
        <w:tc>
          <w:tcPr>
            <w:tcW w:w="9229" w:type="dxa"/>
            <w:gridSpan w:val="10"/>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6636AF" w:rsidRPr="006636AF" w:rsidRDefault="006636AF" w:rsidP="006636AF">
            <w:pPr>
              <w:rPr>
                <w:rFonts w:cs="Arial"/>
                <w:b/>
                <w:bCs/>
                <w:color w:val="000000"/>
                <w:sz w:val="18"/>
                <w:szCs w:val="18"/>
                <w:lang w:eastAsia="sk-SK"/>
              </w:rPr>
            </w:pPr>
            <w:r w:rsidRPr="006636AF">
              <w:rPr>
                <w:rFonts w:cs="Arial"/>
                <w:b/>
                <w:bCs/>
                <w:color w:val="000000"/>
                <w:sz w:val="18"/>
                <w:szCs w:val="18"/>
                <w:lang w:eastAsia="sk-SK"/>
              </w:rPr>
              <w:t>Opravné položky</w:t>
            </w:r>
          </w:p>
        </w:tc>
      </w:tr>
      <w:tr w:rsidR="006636AF" w:rsidRPr="006636AF" w:rsidTr="00A37DBB">
        <w:trPr>
          <w:trHeight w:val="528"/>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nil"/>
              <w:left w:val="nil"/>
              <w:bottom w:val="single" w:sz="4" w:space="0" w:color="auto"/>
              <w:right w:val="single" w:sz="12"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r>
      <w:tr w:rsidR="006636AF" w:rsidRPr="006636AF" w:rsidTr="00A37DBB">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Prírastky</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nil"/>
              <w:left w:val="nil"/>
              <w:bottom w:val="single" w:sz="4" w:space="0" w:color="auto"/>
              <w:right w:val="single" w:sz="12"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0</w:t>
            </w:r>
          </w:p>
        </w:tc>
      </w:tr>
      <w:tr w:rsidR="006636AF" w:rsidRPr="006636AF" w:rsidTr="00A37DBB">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nil"/>
              <w:left w:val="nil"/>
              <w:bottom w:val="single" w:sz="4" w:space="0" w:color="auto"/>
              <w:right w:val="single" w:sz="12"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0</w:t>
            </w:r>
          </w:p>
        </w:tc>
      </w:tr>
      <w:tr w:rsidR="006636AF" w:rsidRPr="006636AF" w:rsidTr="00A37DBB">
        <w:trPr>
          <w:trHeight w:val="528"/>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0</w:t>
            </w:r>
          </w:p>
        </w:tc>
        <w:tc>
          <w:tcPr>
            <w:tcW w:w="900" w:type="dxa"/>
            <w:tcBorders>
              <w:top w:val="nil"/>
              <w:left w:val="nil"/>
              <w:bottom w:val="single" w:sz="4" w:space="0" w:color="auto"/>
              <w:right w:val="single" w:sz="4" w:space="0" w:color="auto"/>
            </w:tcBorders>
            <w:shd w:val="clear" w:color="auto" w:fill="auto"/>
            <w:noWrap/>
            <w:vAlign w:val="center"/>
            <w:hideMark/>
          </w:tcPr>
          <w:p w:rsidR="006636AF" w:rsidRPr="006636AF" w:rsidRDefault="006636AF" w:rsidP="006636AF">
            <w:pPr>
              <w:rPr>
                <w:rFonts w:cs="Arial"/>
                <w:color w:val="000000"/>
                <w:sz w:val="18"/>
                <w:szCs w:val="18"/>
                <w:lang w:eastAsia="sk-SK"/>
              </w:rPr>
            </w:pPr>
            <w:r w:rsidRPr="006636AF">
              <w:rPr>
                <w:rFonts w:cs="Arial"/>
                <w:color w:val="000000"/>
                <w:sz w:val="18"/>
                <w:szCs w:val="18"/>
                <w:lang w:eastAsia="sk-SK"/>
              </w:rPr>
              <w:t> </w:t>
            </w:r>
          </w:p>
        </w:tc>
        <w:tc>
          <w:tcPr>
            <w:tcW w:w="832" w:type="dxa"/>
            <w:tcBorders>
              <w:top w:val="nil"/>
              <w:left w:val="nil"/>
              <w:bottom w:val="single" w:sz="4" w:space="0" w:color="auto"/>
              <w:right w:val="single" w:sz="12" w:space="0" w:color="auto"/>
            </w:tcBorders>
            <w:shd w:val="clear" w:color="auto" w:fill="auto"/>
            <w:noWrap/>
            <w:vAlign w:val="center"/>
            <w:hideMark/>
          </w:tcPr>
          <w:p w:rsidR="006636AF" w:rsidRPr="006636AF" w:rsidRDefault="006636AF" w:rsidP="006636AF">
            <w:pPr>
              <w:jc w:val="right"/>
              <w:rPr>
                <w:rFonts w:cs="Arial"/>
                <w:color w:val="000000"/>
                <w:sz w:val="18"/>
                <w:szCs w:val="18"/>
                <w:lang w:eastAsia="sk-SK"/>
              </w:rPr>
            </w:pPr>
            <w:r w:rsidRPr="006636AF">
              <w:rPr>
                <w:rFonts w:cs="Arial"/>
                <w:color w:val="000000"/>
                <w:sz w:val="18"/>
                <w:szCs w:val="18"/>
                <w:lang w:eastAsia="sk-SK"/>
              </w:rPr>
              <w:t>0</w:t>
            </w:r>
          </w:p>
        </w:tc>
      </w:tr>
      <w:tr w:rsidR="006636AF" w:rsidRPr="006636AF" w:rsidTr="00A37DBB">
        <w:trPr>
          <w:trHeight w:val="264"/>
        </w:trPr>
        <w:tc>
          <w:tcPr>
            <w:tcW w:w="9229" w:type="dxa"/>
            <w:gridSpan w:val="10"/>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6636AF" w:rsidRPr="006636AF" w:rsidRDefault="006636AF" w:rsidP="006636AF">
            <w:pPr>
              <w:rPr>
                <w:rFonts w:cs="Arial"/>
                <w:b/>
                <w:bCs/>
                <w:color w:val="000000"/>
                <w:sz w:val="18"/>
                <w:szCs w:val="18"/>
                <w:lang w:eastAsia="sk-SK"/>
              </w:rPr>
            </w:pPr>
            <w:r w:rsidRPr="006636AF">
              <w:rPr>
                <w:rFonts w:cs="Arial"/>
                <w:b/>
                <w:bCs/>
                <w:color w:val="000000"/>
                <w:sz w:val="18"/>
                <w:szCs w:val="18"/>
                <w:lang w:eastAsia="sk-SK"/>
              </w:rPr>
              <w:t>Zostatková hodnota</w:t>
            </w:r>
          </w:p>
        </w:tc>
      </w:tr>
      <w:tr w:rsidR="006636AF" w:rsidRPr="006636AF" w:rsidTr="00A37DBB">
        <w:trPr>
          <w:trHeight w:val="528"/>
        </w:trPr>
        <w:tc>
          <w:tcPr>
            <w:tcW w:w="940" w:type="dxa"/>
            <w:tcBorders>
              <w:top w:val="nil"/>
              <w:left w:val="single" w:sz="12" w:space="0" w:color="auto"/>
              <w:bottom w:val="single" w:sz="4" w:space="0" w:color="auto"/>
              <w:right w:val="single" w:sz="4" w:space="0" w:color="auto"/>
            </w:tcBorders>
            <w:shd w:val="clear" w:color="000000" w:fill="FFFFFF"/>
            <w:vAlign w:val="center"/>
            <w:hideMark/>
          </w:tcPr>
          <w:p w:rsidR="006636AF" w:rsidRPr="006636AF" w:rsidRDefault="006636AF" w:rsidP="006636AF">
            <w:pPr>
              <w:rPr>
                <w:rFonts w:cs="Arial"/>
                <w:b/>
                <w:bCs/>
                <w:color w:val="000000"/>
                <w:sz w:val="18"/>
                <w:szCs w:val="18"/>
                <w:lang w:eastAsia="sk-SK"/>
              </w:rPr>
            </w:pPr>
            <w:r w:rsidRPr="006636AF">
              <w:rPr>
                <w:rFonts w:cs="Arial"/>
                <w:b/>
                <w:bCs/>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86 669</w:t>
            </w:r>
          </w:p>
        </w:tc>
        <w:tc>
          <w:tcPr>
            <w:tcW w:w="94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1 024 466</w:t>
            </w:r>
          </w:p>
        </w:tc>
        <w:tc>
          <w:tcPr>
            <w:tcW w:w="94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169 382</w:t>
            </w:r>
          </w:p>
        </w:tc>
        <w:tc>
          <w:tcPr>
            <w:tcW w:w="92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0</w:t>
            </w:r>
          </w:p>
        </w:tc>
        <w:tc>
          <w:tcPr>
            <w:tcW w:w="977"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0</w:t>
            </w:r>
          </w:p>
        </w:tc>
        <w:tc>
          <w:tcPr>
            <w:tcW w:w="900" w:type="dxa"/>
            <w:tcBorders>
              <w:top w:val="nil"/>
              <w:left w:val="nil"/>
              <w:bottom w:val="single" w:sz="4"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0</w:t>
            </w:r>
          </w:p>
        </w:tc>
        <w:tc>
          <w:tcPr>
            <w:tcW w:w="832" w:type="dxa"/>
            <w:tcBorders>
              <w:top w:val="nil"/>
              <w:left w:val="nil"/>
              <w:bottom w:val="single" w:sz="4" w:space="0" w:color="auto"/>
              <w:right w:val="single" w:sz="12"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1 280 517</w:t>
            </w:r>
          </w:p>
        </w:tc>
      </w:tr>
      <w:tr w:rsidR="006636AF" w:rsidRPr="006636AF" w:rsidTr="00A37DBB">
        <w:trPr>
          <w:trHeight w:val="540"/>
        </w:trPr>
        <w:tc>
          <w:tcPr>
            <w:tcW w:w="940" w:type="dxa"/>
            <w:tcBorders>
              <w:top w:val="nil"/>
              <w:left w:val="single" w:sz="12" w:space="0" w:color="auto"/>
              <w:bottom w:val="single" w:sz="12" w:space="0" w:color="auto"/>
              <w:right w:val="single" w:sz="4" w:space="0" w:color="auto"/>
            </w:tcBorders>
            <w:shd w:val="clear" w:color="000000" w:fill="FFFFFF"/>
            <w:vAlign w:val="center"/>
            <w:hideMark/>
          </w:tcPr>
          <w:p w:rsidR="006636AF" w:rsidRPr="006636AF" w:rsidRDefault="006636AF" w:rsidP="006636AF">
            <w:pPr>
              <w:rPr>
                <w:rFonts w:cs="Arial"/>
                <w:b/>
                <w:bCs/>
                <w:color w:val="000000"/>
                <w:sz w:val="18"/>
                <w:szCs w:val="18"/>
                <w:lang w:eastAsia="sk-SK"/>
              </w:rPr>
            </w:pPr>
            <w:r w:rsidRPr="006636AF">
              <w:rPr>
                <w:rFonts w:cs="Arial"/>
                <w:b/>
                <w:bCs/>
                <w:color w:val="000000"/>
                <w:sz w:val="18"/>
                <w:szCs w:val="18"/>
                <w:lang w:eastAsia="sk-SK"/>
              </w:rPr>
              <w:t>Stav na konci ÚO</w:t>
            </w:r>
          </w:p>
        </w:tc>
        <w:tc>
          <w:tcPr>
            <w:tcW w:w="940" w:type="dxa"/>
            <w:tcBorders>
              <w:top w:val="nil"/>
              <w:left w:val="nil"/>
              <w:bottom w:val="single" w:sz="12"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86 669</w:t>
            </w:r>
          </w:p>
        </w:tc>
        <w:tc>
          <w:tcPr>
            <w:tcW w:w="940" w:type="dxa"/>
            <w:tcBorders>
              <w:top w:val="nil"/>
              <w:left w:val="nil"/>
              <w:bottom w:val="single" w:sz="12"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972 423</w:t>
            </w:r>
          </w:p>
        </w:tc>
        <w:tc>
          <w:tcPr>
            <w:tcW w:w="940" w:type="dxa"/>
            <w:tcBorders>
              <w:top w:val="nil"/>
              <w:left w:val="nil"/>
              <w:bottom w:val="single" w:sz="12"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170 667</w:t>
            </w:r>
          </w:p>
        </w:tc>
        <w:tc>
          <w:tcPr>
            <w:tcW w:w="920" w:type="dxa"/>
            <w:tcBorders>
              <w:top w:val="nil"/>
              <w:left w:val="nil"/>
              <w:bottom w:val="single" w:sz="12"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0</w:t>
            </w:r>
          </w:p>
        </w:tc>
        <w:tc>
          <w:tcPr>
            <w:tcW w:w="920" w:type="dxa"/>
            <w:tcBorders>
              <w:top w:val="nil"/>
              <w:left w:val="nil"/>
              <w:bottom w:val="single" w:sz="12"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0</w:t>
            </w:r>
          </w:p>
        </w:tc>
        <w:tc>
          <w:tcPr>
            <w:tcW w:w="920" w:type="dxa"/>
            <w:tcBorders>
              <w:top w:val="nil"/>
              <w:left w:val="nil"/>
              <w:bottom w:val="single" w:sz="12"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0</w:t>
            </w:r>
          </w:p>
        </w:tc>
        <w:tc>
          <w:tcPr>
            <w:tcW w:w="977" w:type="dxa"/>
            <w:tcBorders>
              <w:top w:val="nil"/>
              <w:left w:val="nil"/>
              <w:bottom w:val="single" w:sz="12"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0</w:t>
            </w:r>
          </w:p>
        </w:tc>
        <w:tc>
          <w:tcPr>
            <w:tcW w:w="900" w:type="dxa"/>
            <w:tcBorders>
              <w:top w:val="nil"/>
              <w:left w:val="nil"/>
              <w:bottom w:val="single" w:sz="12" w:space="0" w:color="auto"/>
              <w:right w:val="single" w:sz="4"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0</w:t>
            </w:r>
          </w:p>
        </w:tc>
        <w:tc>
          <w:tcPr>
            <w:tcW w:w="832" w:type="dxa"/>
            <w:tcBorders>
              <w:top w:val="nil"/>
              <w:left w:val="nil"/>
              <w:bottom w:val="single" w:sz="12" w:space="0" w:color="auto"/>
              <w:right w:val="single" w:sz="12" w:space="0" w:color="auto"/>
            </w:tcBorders>
            <w:shd w:val="clear" w:color="000000" w:fill="FFFFFF"/>
            <w:noWrap/>
            <w:vAlign w:val="center"/>
            <w:hideMark/>
          </w:tcPr>
          <w:p w:rsidR="006636AF" w:rsidRPr="006636AF" w:rsidRDefault="006636AF" w:rsidP="006636AF">
            <w:pPr>
              <w:jc w:val="right"/>
              <w:rPr>
                <w:rFonts w:cs="Arial"/>
                <w:b/>
                <w:bCs/>
                <w:color w:val="000000"/>
                <w:sz w:val="18"/>
                <w:szCs w:val="18"/>
                <w:lang w:eastAsia="sk-SK"/>
              </w:rPr>
            </w:pPr>
            <w:r w:rsidRPr="006636AF">
              <w:rPr>
                <w:rFonts w:cs="Arial"/>
                <w:b/>
                <w:bCs/>
                <w:color w:val="000000"/>
                <w:sz w:val="18"/>
                <w:szCs w:val="18"/>
                <w:lang w:eastAsia="sk-SK"/>
              </w:rPr>
              <w:t>1 229 759</w:t>
            </w:r>
          </w:p>
        </w:tc>
      </w:tr>
    </w:tbl>
    <w:p w:rsidR="00C40D58" w:rsidRDefault="00C40D58" w:rsidP="00BC7D35"/>
    <w:p w:rsidR="0050403A" w:rsidRPr="00A84B4A" w:rsidRDefault="0050403A" w:rsidP="00224815">
      <w:r>
        <w:t xml:space="preserve"> </w:t>
      </w:r>
      <w:r>
        <w:rPr>
          <w:b/>
        </w:rPr>
        <w:t>b</w:t>
      </w:r>
      <w:r w:rsidRPr="00771922">
        <w:rPr>
          <w:b/>
        </w:rPr>
        <w:t>)</w:t>
      </w:r>
      <w:r>
        <w:t xml:space="preserve">  D</w:t>
      </w:r>
      <w:r w:rsidRPr="000D534C">
        <w:t xml:space="preserve">lhodobý hmotný majetok </w:t>
      </w:r>
      <w:r>
        <w:t xml:space="preserve">je poistený </w:t>
      </w:r>
      <w:r w:rsidRPr="000D534C">
        <w:t xml:space="preserve">v poisťovni </w:t>
      </w:r>
      <w:r w:rsidR="00C0424E">
        <w:t xml:space="preserve">Kooperativa </w:t>
      </w:r>
      <w:proofErr w:type="spellStart"/>
      <w:r w:rsidR="00C0424E">
        <w:t>a.s</w:t>
      </w:r>
      <w:proofErr w:type="spellEnd"/>
      <w:r w:rsidR="00C0424E">
        <w:t>.</w:t>
      </w:r>
      <w:r w:rsidRPr="00A84B4A">
        <w:t xml:space="preserve"> pre prípad škôd spôsobených krádežou a živelnou pohromou až do </w:t>
      </w:r>
      <w:r w:rsidRPr="000A63C7">
        <w:t xml:space="preserve">výšky </w:t>
      </w:r>
      <w:r w:rsidR="00C0424E">
        <w:t>4.804</w:t>
      </w:r>
      <w:r w:rsidRPr="000A63C7">
        <w:t> tis. EUR.</w:t>
      </w:r>
    </w:p>
    <w:p w:rsidR="0050403A" w:rsidRPr="003B0A80" w:rsidRDefault="0050403A" w:rsidP="001B0765">
      <w:pPr>
        <w:spacing w:before="120"/>
      </w:pPr>
      <w:r w:rsidRPr="00771922">
        <w:rPr>
          <w:b/>
          <w:sz w:val="20"/>
          <w:szCs w:val="20"/>
        </w:rPr>
        <w:t>c)</w:t>
      </w:r>
      <w:r>
        <w:rPr>
          <w:sz w:val="20"/>
          <w:szCs w:val="20"/>
        </w:rPr>
        <w:t xml:space="preserve"> </w:t>
      </w:r>
      <w:r w:rsidRPr="008237E2">
        <w:rPr>
          <w:sz w:val="20"/>
          <w:szCs w:val="20"/>
        </w:rPr>
        <w:t xml:space="preserve"> </w:t>
      </w:r>
      <w:r w:rsidRPr="003B0A80">
        <w:t>Dlhodobý majetok, na ktorý je zriadené záložné právo</w:t>
      </w:r>
    </w:p>
    <w:p w:rsidR="0050403A" w:rsidRPr="003B0A80" w:rsidRDefault="0050403A" w:rsidP="00453851">
      <w:pPr>
        <w:jc w:val="both"/>
      </w:pPr>
      <w:r w:rsidRPr="003B0A80">
        <w:t xml:space="preserve"> </w:t>
      </w:r>
      <w:r>
        <w:t>Spoločnosť</w:t>
      </w:r>
      <w:r w:rsidRPr="003B0A80">
        <w:t xml:space="preserve"> má založený dlhodobý hmotný majetok v prospech záložných veriteľov, ktorí jej poskytli cudzie zdroje –úvery.  </w:t>
      </w:r>
      <w:proofErr w:type="spellStart"/>
      <w:r w:rsidRPr="003B0A80">
        <w:t>Oberbank</w:t>
      </w:r>
      <w:proofErr w:type="spellEnd"/>
      <w:r w:rsidRPr="003B0A80">
        <w:t xml:space="preserve"> </w:t>
      </w:r>
      <w:r>
        <w:t>AG</w:t>
      </w:r>
      <w:r w:rsidRPr="003B0A80">
        <w:t xml:space="preserve"> má </w:t>
      </w:r>
      <w:r>
        <w:t xml:space="preserve">zriadené </w:t>
      </w:r>
      <w:r w:rsidRPr="003B0A80">
        <w:t xml:space="preserve">záložné právo na nehnuteľnosť </w:t>
      </w:r>
      <w:r>
        <w:t>Administratívno-prevádzkový objekt (pôvodne výrobná hala</w:t>
      </w:r>
      <w:r w:rsidR="007401A8">
        <w:t>. P</w:t>
      </w:r>
      <w:r>
        <w:t>očas roku 2012 bola budova zrekonštruovaná a skolaudovaná ako administratívno-prevádzkový objekt)</w:t>
      </w:r>
      <w:r w:rsidRPr="00E62052">
        <w:t xml:space="preserve">. Úver bol poskytnutý počas roka 2011 a 2012 na nákup a rekonštrukciu nehnuteľnosti. Úver bol čerpaný </w:t>
      </w:r>
      <w:r>
        <w:t xml:space="preserve">v termíne </w:t>
      </w:r>
      <w:r w:rsidRPr="00E62052">
        <w:t>do 30.6.2012.</w:t>
      </w:r>
    </w:p>
    <w:p w:rsidR="0050403A" w:rsidRDefault="0050403A" w:rsidP="00462BF0">
      <w:r>
        <w:t>Vlastnícke právo k</w:t>
      </w:r>
      <w:r w:rsidR="007C481D">
        <w:t xml:space="preserve"> </w:t>
      </w:r>
      <w:r w:rsidR="00207EFC">
        <w:t>piatim</w:t>
      </w:r>
      <w:r>
        <w:t xml:space="preserve"> automobilom, ktoré boli nadobudnuté zmluvou o pôžičke „ </w:t>
      </w:r>
      <w:proofErr w:type="spellStart"/>
      <w:r>
        <w:t>AutoKredit</w:t>
      </w:r>
      <w:proofErr w:type="spellEnd"/>
      <w:r>
        <w:t xml:space="preserve">“ nadobudol veriteľ zmluvou o zabezpečovacom prevode práva a Spoločnosť ich užíva na základe zmluvy o výpožičke a vykazuje ako svoj majetok. Zostatková hodnota automobilov </w:t>
      </w:r>
      <w:r w:rsidRPr="0072008C">
        <w:t>k 31.12.201</w:t>
      </w:r>
      <w:r w:rsidR="00207EFC">
        <w:t>4</w:t>
      </w:r>
      <w:r w:rsidRPr="0072008C">
        <w:t xml:space="preserve"> </w:t>
      </w:r>
      <w:r w:rsidRPr="007C481D">
        <w:t xml:space="preserve">je </w:t>
      </w:r>
      <w:r w:rsidR="007C481D" w:rsidRPr="007C481D">
        <w:t>6</w:t>
      </w:r>
      <w:r w:rsidR="00207EFC">
        <w:t>7 060,-</w:t>
      </w:r>
      <w:r w:rsidRPr="0072008C">
        <w:t xml:space="preserve"> EUR.</w:t>
      </w:r>
      <w:r>
        <w:t xml:space="preserve"> </w:t>
      </w:r>
    </w:p>
    <w:p w:rsidR="0050403A" w:rsidRDefault="0050403A" w:rsidP="00462BF0"/>
    <w:tbl>
      <w:tblPr>
        <w:tblW w:w="9032" w:type="dxa"/>
        <w:tblInd w:w="5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00"/>
        <w:gridCol w:w="2632"/>
      </w:tblGrid>
      <w:tr w:rsidR="0050403A" w:rsidRPr="00C537C6" w:rsidTr="001B0765">
        <w:trPr>
          <w:trHeight w:val="312"/>
        </w:trPr>
        <w:tc>
          <w:tcPr>
            <w:tcW w:w="6400" w:type="dxa"/>
            <w:tcBorders>
              <w:top w:val="single" w:sz="12" w:space="0" w:color="auto"/>
              <w:bottom w:val="single" w:sz="12" w:space="0" w:color="auto"/>
            </w:tcBorders>
            <w:vAlign w:val="center"/>
          </w:tcPr>
          <w:p w:rsidR="0050403A" w:rsidRPr="00C537C6" w:rsidRDefault="0050403A" w:rsidP="00D71E7D">
            <w:pPr>
              <w:jc w:val="center"/>
              <w:rPr>
                <w:rFonts w:cs="Times New Roman"/>
                <w:b/>
                <w:bCs/>
                <w:color w:val="000000"/>
                <w:lang w:eastAsia="sk-SK"/>
              </w:rPr>
            </w:pPr>
            <w:r w:rsidRPr="00C537C6">
              <w:rPr>
                <w:rFonts w:cs="Times New Roman"/>
                <w:b/>
                <w:bCs/>
                <w:color w:val="000000"/>
                <w:lang w:eastAsia="sk-SK"/>
              </w:rPr>
              <w:t>Dlhodobý hmotný majetok</w:t>
            </w:r>
          </w:p>
        </w:tc>
        <w:tc>
          <w:tcPr>
            <w:tcW w:w="2632" w:type="dxa"/>
            <w:tcBorders>
              <w:top w:val="single" w:sz="12" w:space="0" w:color="auto"/>
              <w:bottom w:val="single" w:sz="12" w:space="0" w:color="auto"/>
            </w:tcBorders>
            <w:vAlign w:val="center"/>
          </w:tcPr>
          <w:p w:rsidR="0050403A" w:rsidRPr="00C537C6" w:rsidRDefault="0050403A" w:rsidP="00D71E7D">
            <w:pPr>
              <w:jc w:val="center"/>
              <w:rPr>
                <w:rFonts w:cs="Times New Roman"/>
                <w:b/>
                <w:bCs/>
                <w:color w:val="000000"/>
                <w:lang w:eastAsia="sk-SK"/>
              </w:rPr>
            </w:pPr>
            <w:r w:rsidRPr="00C537C6">
              <w:rPr>
                <w:rFonts w:cs="Times New Roman"/>
                <w:b/>
                <w:bCs/>
                <w:color w:val="000000"/>
                <w:lang w:eastAsia="sk-SK"/>
              </w:rPr>
              <w:t>Hodnota za bežné účtovné obdobie</w:t>
            </w:r>
          </w:p>
        </w:tc>
      </w:tr>
      <w:tr w:rsidR="0050403A" w:rsidRPr="00C537C6" w:rsidTr="001B0765">
        <w:trPr>
          <w:trHeight w:val="312"/>
        </w:trPr>
        <w:tc>
          <w:tcPr>
            <w:tcW w:w="6400" w:type="dxa"/>
            <w:tcBorders>
              <w:top w:val="single" w:sz="12" w:space="0" w:color="auto"/>
            </w:tcBorders>
            <w:vAlign w:val="center"/>
          </w:tcPr>
          <w:p w:rsidR="0050403A" w:rsidRPr="00C537C6" w:rsidRDefault="0050403A" w:rsidP="00D71E7D">
            <w:pPr>
              <w:rPr>
                <w:rFonts w:cs="Times New Roman"/>
                <w:color w:val="000000"/>
                <w:lang w:eastAsia="sk-SK"/>
              </w:rPr>
            </w:pPr>
            <w:r w:rsidRPr="00C537C6">
              <w:rPr>
                <w:rFonts w:cs="Times New Roman"/>
                <w:color w:val="000000"/>
                <w:lang w:eastAsia="sk-SK"/>
              </w:rPr>
              <w:t>Dlhodobý hmotný majetok, na ktorý je zriadené záložné právo</w:t>
            </w:r>
          </w:p>
        </w:tc>
        <w:tc>
          <w:tcPr>
            <w:tcW w:w="2632" w:type="dxa"/>
            <w:tcBorders>
              <w:top w:val="single" w:sz="12" w:space="0" w:color="auto"/>
            </w:tcBorders>
            <w:vAlign w:val="center"/>
          </w:tcPr>
          <w:p w:rsidR="0050403A" w:rsidRPr="00C537C6" w:rsidRDefault="00C537C6" w:rsidP="00D71E7D">
            <w:pPr>
              <w:jc w:val="right"/>
              <w:rPr>
                <w:rFonts w:cs="Times New Roman"/>
                <w:color w:val="000000"/>
                <w:sz w:val="20"/>
                <w:szCs w:val="20"/>
                <w:lang w:eastAsia="sk-SK"/>
              </w:rPr>
            </w:pPr>
            <w:r w:rsidRPr="00C537C6">
              <w:rPr>
                <w:rFonts w:cs="Times New Roman"/>
                <w:color w:val="000000"/>
                <w:sz w:val="20"/>
                <w:szCs w:val="20"/>
                <w:lang w:eastAsia="sk-SK"/>
              </w:rPr>
              <w:t>736 168</w:t>
            </w:r>
          </w:p>
          <w:p w:rsidR="0050403A" w:rsidRPr="00C537C6" w:rsidRDefault="0050403A" w:rsidP="00D71E7D">
            <w:pPr>
              <w:jc w:val="right"/>
              <w:rPr>
                <w:rFonts w:cs="Times New Roman"/>
                <w:color w:val="000000"/>
                <w:sz w:val="20"/>
                <w:szCs w:val="20"/>
                <w:lang w:eastAsia="sk-SK"/>
              </w:rPr>
            </w:pPr>
          </w:p>
        </w:tc>
      </w:tr>
      <w:tr w:rsidR="0050403A" w:rsidRPr="00D71E7D" w:rsidTr="001B0765">
        <w:trPr>
          <w:trHeight w:val="552"/>
        </w:trPr>
        <w:tc>
          <w:tcPr>
            <w:tcW w:w="6400" w:type="dxa"/>
            <w:tcBorders>
              <w:bottom w:val="single" w:sz="12" w:space="0" w:color="auto"/>
            </w:tcBorders>
            <w:vAlign w:val="center"/>
          </w:tcPr>
          <w:p w:rsidR="0050403A" w:rsidRPr="00C537C6" w:rsidRDefault="0050403A" w:rsidP="00D71E7D">
            <w:pPr>
              <w:rPr>
                <w:rFonts w:cs="Times New Roman"/>
                <w:color w:val="000000"/>
                <w:sz w:val="20"/>
                <w:szCs w:val="20"/>
                <w:lang w:eastAsia="sk-SK"/>
              </w:rPr>
            </w:pPr>
            <w:r w:rsidRPr="00C537C6">
              <w:rPr>
                <w:rFonts w:cs="Times New Roman"/>
                <w:color w:val="000000"/>
                <w:sz w:val="20"/>
                <w:szCs w:val="20"/>
                <w:lang w:eastAsia="sk-SK"/>
              </w:rPr>
              <w:t>Dlhodobý hmotný majetok, pri ktorom má účtovná jednotka obmedzené právo s ním nakladať</w:t>
            </w:r>
          </w:p>
        </w:tc>
        <w:tc>
          <w:tcPr>
            <w:tcW w:w="2632" w:type="dxa"/>
            <w:tcBorders>
              <w:bottom w:val="single" w:sz="12" w:space="0" w:color="auto"/>
            </w:tcBorders>
            <w:vAlign w:val="center"/>
          </w:tcPr>
          <w:p w:rsidR="0050403A" w:rsidRPr="00C537C6" w:rsidRDefault="007C481D" w:rsidP="00C537C6">
            <w:pPr>
              <w:jc w:val="right"/>
              <w:rPr>
                <w:rFonts w:cs="Times New Roman"/>
                <w:color w:val="000000"/>
                <w:sz w:val="20"/>
                <w:szCs w:val="20"/>
                <w:lang w:eastAsia="sk-SK"/>
              </w:rPr>
            </w:pPr>
            <w:r w:rsidRPr="00C537C6">
              <w:rPr>
                <w:rFonts w:cs="Times New Roman"/>
                <w:color w:val="000000"/>
                <w:sz w:val="20"/>
                <w:szCs w:val="20"/>
                <w:lang w:eastAsia="sk-SK"/>
              </w:rPr>
              <w:t>6</w:t>
            </w:r>
            <w:r w:rsidR="00C537C6" w:rsidRPr="00C537C6">
              <w:rPr>
                <w:rFonts w:cs="Times New Roman"/>
                <w:color w:val="000000"/>
                <w:sz w:val="20"/>
                <w:szCs w:val="20"/>
                <w:lang w:eastAsia="sk-SK"/>
              </w:rPr>
              <w:t>7 060</w:t>
            </w:r>
          </w:p>
        </w:tc>
      </w:tr>
    </w:tbl>
    <w:p w:rsidR="0050403A" w:rsidRDefault="0050403A" w:rsidP="00462BF0">
      <w:pPr>
        <w:rPr>
          <w:b/>
          <w:i/>
          <w:sz w:val="24"/>
        </w:rPr>
      </w:pPr>
    </w:p>
    <w:p w:rsidR="0050403A" w:rsidRDefault="0050403A" w:rsidP="00462BF0">
      <w:pPr>
        <w:rPr>
          <w:b/>
          <w:i/>
          <w:sz w:val="24"/>
        </w:rPr>
      </w:pPr>
      <w:r w:rsidRPr="006D72E3">
        <w:rPr>
          <w:b/>
          <w:i/>
          <w:sz w:val="24"/>
        </w:rPr>
        <w:t>2. Dlhodobý finančný majetok</w:t>
      </w:r>
    </w:p>
    <w:p w:rsidR="0050403A" w:rsidRPr="006F5B28" w:rsidRDefault="0050403A" w:rsidP="001B0765">
      <w:pPr>
        <w:spacing w:before="120"/>
      </w:pPr>
      <w:r>
        <w:t>Účtovná jednotk</w:t>
      </w:r>
      <w:r w:rsidRPr="006F5B28">
        <w:t>a ne</w:t>
      </w:r>
      <w:r>
        <w:t xml:space="preserve">eviduje </w:t>
      </w:r>
      <w:r w:rsidRPr="006F5B28">
        <w:t xml:space="preserve"> dlhodobý finančný majetok.</w:t>
      </w:r>
    </w:p>
    <w:p w:rsidR="0050403A" w:rsidRDefault="0050403A" w:rsidP="00462BF0">
      <w:pPr>
        <w:rPr>
          <w:b/>
        </w:rPr>
      </w:pPr>
    </w:p>
    <w:p w:rsidR="0050403A" w:rsidRPr="006D72E3" w:rsidRDefault="0050403A" w:rsidP="00D84695">
      <w:pPr>
        <w:pStyle w:val="Nzov"/>
        <w:keepNext w:val="0"/>
        <w:spacing w:before="0" w:beforeAutospacing="0" w:after="0"/>
        <w:jc w:val="left"/>
        <w:rPr>
          <w:i/>
          <w:sz w:val="24"/>
        </w:rPr>
      </w:pPr>
      <w:r w:rsidRPr="006D72E3">
        <w:rPr>
          <w:i/>
          <w:sz w:val="24"/>
        </w:rPr>
        <w:t>3. Zásoby</w:t>
      </w:r>
    </w:p>
    <w:p w:rsidR="0050403A" w:rsidRPr="00D71E7D" w:rsidRDefault="0050403A" w:rsidP="001B0765">
      <w:pPr>
        <w:pStyle w:val="Nzov"/>
        <w:keepNext w:val="0"/>
        <w:spacing w:before="120" w:beforeAutospacing="0" w:after="0"/>
        <w:jc w:val="left"/>
      </w:pPr>
      <w:r w:rsidRPr="00D71E7D">
        <w:t>a ) Informácie  o opravných položkách k zásobám</w:t>
      </w:r>
    </w:p>
    <w:p w:rsidR="0024033C" w:rsidRDefault="0050403A" w:rsidP="001B0765">
      <w:pPr>
        <w:spacing w:before="120"/>
        <w:jc w:val="both"/>
      </w:pPr>
      <w:r>
        <w:t>Účtovná jednotka k pomaly obratovým zásobám vytvára  opravné položky. Vývoj opravnej položky je uvedený v nasledujúcej tabuľke:</w:t>
      </w:r>
    </w:p>
    <w:p w:rsidR="00E6028A" w:rsidRDefault="00E6028A" w:rsidP="001B0765">
      <w:pPr>
        <w:spacing w:before="120"/>
        <w:jc w:val="both"/>
      </w:pPr>
    </w:p>
    <w:p w:rsidR="00D516A5" w:rsidRDefault="00D516A5" w:rsidP="001B0765">
      <w:pPr>
        <w:spacing w:before="120"/>
        <w:jc w:val="both"/>
      </w:pPr>
    </w:p>
    <w:tbl>
      <w:tblPr>
        <w:tblW w:w="9040" w:type="dxa"/>
        <w:tblCellMar>
          <w:left w:w="70" w:type="dxa"/>
          <w:right w:w="70" w:type="dxa"/>
        </w:tblCellMar>
        <w:tblLook w:val="04A0" w:firstRow="1" w:lastRow="0" w:firstColumn="1" w:lastColumn="0" w:noHBand="0" w:noVBand="1"/>
      </w:tblPr>
      <w:tblGrid>
        <w:gridCol w:w="2540"/>
        <w:gridCol w:w="1300"/>
        <w:gridCol w:w="1300"/>
        <w:gridCol w:w="1300"/>
        <w:gridCol w:w="1300"/>
        <w:gridCol w:w="1300"/>
      </w:tblGrid>
      <w:tr w:rsidR="00E6028A" w:rsidRPr="00E6028A" w:rsidTr="007C68DA">
        <w:trPr>
          <w:trHeight w:val="276"/>
        </w:trPr>
        <w:tc>
          <w:tcPr>
            <w:tcW w:w="2540" w:type="dxa"/>
            <w:vMerge w:val="restart"/>
            <w:tcBorders>
              <w:top w:val="single" w:sz="12" w:space="0" w:color="auto"/>
              <w:left w:val="single" w:sz="12" w:space="0" w:color="auto"/>
              <w:bottom w:val="single" w:sz="4" w:space="0" w:color="auto"/>
              <w:right w:val="single" w:sz="4" w:space="0" w:color="auto"/>
            </w:tcBorders>
            <w:shd w:val="clear" w:color="auto" w:fill="auto"/>
            <w:noWrap/>
            <w:vAlign w:val="center"/>
            <w:hideMark/>
          </w:tcPr>
          <w:p w:rsidR="00E6028A" w:rsidRPr="00E6028A" w:rsidRDefault="00E6028A" w:rsidP="00E6028A">
            <w:pPr>
              <w:jc w:val="center"/>
              <w:rPr>
                <w:rFonts w:cs="Arial"/>
                <w:b/>
                <w:bCs/>
                <w:color w:val="000000"/>
                <w:sz w:val="20"/>
                <w:szCs w:val="20"/>
                <w:lang w:eastAsia="sk-SK"/>
              </w:rPr>
            </w:pPr>
            <w:r w:rsidRPr="00E6028A">
              <w:rPr>
                <w:rFonts w:cs="Arial"/>
                <w:b/>
                <w:bCs/>
                <w:color w:val="000000"/>
                <w:sz w:val="20"/>
                <w:szCs w:val="20"/>
                <w:lang w:eastAsia="sk-SK"/>
              </w:rPr>
              <w:t>Zásoby</w:t>
            </w:r>
          </w:p>
        </w:tc>
        <w:tc>
          <w:tcPr>
            <w:tcW w:w="6500" w:type="dxa"/>
            <w:gridSpan w:val="5"/>
            <w:tcBorders>
              <w:top w:val="single" w:sz="12" w:space="0" w:color="auto"/>
              <w:left w:val="nil"/>
              <w:bottom w:val="single" w:sz="4" w:space="0" w:color="auto"/>
              <w:right w:val="single" w:sz="12" w:space="0" w:color="auto"/>
            </w:tcBorders>
            <w:shd w:val="clear" w:color="auto" w:fill="auto"/>
            <w:noWrap/>
            <w:vAlign w:val="center"/>
            <w:hideMark/>
          </w:tcPr>
          <w:p w:rsidR="00E6028A" w:rsidRPr="00E6028A" w:rsidRDefault="00E6028A" w:rsidP="00E6028A">
            <w:pPr>
              <w:jc w:val="center"/>
              <w:rPr>
                <w:rFonts w:cs="Arial"/>
                <w:color w:val="000000"/>
                <w:sz w:val="20"/>
                <w:szCs w:val="20"/>
                <w:lang w:eastAsia="sk-SK"/>
              </w:rPr>
            </w:pPr>
            <w:r w:rsidRPr="00E6028A">
              <w:rPr>
                <w:rFonts w:cs="Arial"/>
                <w:color w:val="000000"/>
                <w:sz w:val="20"/>
                <w:szCs w:val="20"/>
                <w:lang w:eastAsia="sk-SK"/>
              </w:rPr>
              <w:t>Bežné účtovné obdobie</w:t>
            </w:r>
          </w:p>
        </w:tc>
      </w:tr>
      <w:tr w:rsidR="00E6028A" w:rsidRPr="00E6028A" w:rsidTr="007C68DA">
        <w:trPr>
          <w:trHeight w:val="1104"/>
        </w:trPr>
        <w:tc>
          <w:tcPr>
            <w:tcW w:w="2540" w:type="dxa"/>
            <w:vMerge/>
            <w:tcBorders>
              <w:top w:val="single" w:sz="8" w:space="0" w:color="auto"/>
              <w:left w:val="single" w:sz="12" w:space="0" w:color="auto"/>
              <w:bottom w:val="single" w:sz="4" w:space="0" w:color="auto"/>
              <w:right w:val="single" w:sz="4" w:space="0" w:color="auto"/>
            </w:tcBorders>
            <w:vAlign w:val="center"/>
            <w:hideMark/>
          </w:tcPr>
          <w:p w:rsidR="00E6028A" w:rsidRPr="00E6028A" w:rsidRDefault="00E6028A" w:rsidP="00E6028A">
            <w:pPr>
              <w:rPr>
                <w:rFonts w:cs="Arial"/>
                <w:b/>
                <w:bCs/>
                <w:color w:val="000000"/>
                <w:sz w:val="20"/>
                <w:szCs w:val="20"/>
                <w:lang w:eastAsia="sk-SK"/>
              </w:rPr>
            </w:pPr>
          </w:p>
        </w:tc>
        <w:tc>
          <w:tcPr>
            <w:tcW w:w="1300" w:type="dxa"/>
            <w:tcBorders>
              <w:top w:val="nil"/>
              <w:left w:val="nil"/>
              <w:bottom w:val="single" w:sz="4" w:space="0" w:color="auto"/>
              <w:right w:val="single" w:sz="4" w:space="0" w:color="auto"/>
            </w:tcBorders>
            <w:shd w:val="clear" w:color="auto" w:fill="auto"/>
            <w:vAlign w:val="center"/>
            <w:hideMark/>
          </w:tcPr>
          <w:p w:rsidR="00E6028A" w:rsidRPr="00E6028A" w:rsidRDefault="00E6028A" w:rsidP="00E6028A">
            <w:pPr>
              <w:jc w:val="center"/>
              <w:rPr>
                <w:rFonts w:cs="Arial"/>
                <w:color w:val="000000"/>
                <w:sz w:val="20"/>
                <w:szCs w:val="20"/>
                <w:lang w:eastAsia="sk-SK"/>
              </w:rPr>
            </w:pPr>
            <w:r w:rsidRPr="00E6028A">
              <w:rPr>
                <w:rFonts w:cs="Arial"/>
                <w:color w:val="000000"/>
                <w:sz w:val="20"/>
                <w:szCs w:val="20"/>
                <w:lang w:eastAsia="sk-SK"/>
              </w:rPr>
              <w:t xml:space="preserve">Stav OP na zač. </w:t>
            </w:r>
            <w:proofErr w:type="spellStart"/>
            <w:r w:rsidRPr="00E6028A">
              <w:rPr>
                <w:rFonts w:cs="Arial"/>
                <w:color w:val="000000"/>
                <w:sz w:val="20"/>
                <w:szCs w:val="20"/>
                <w:lang w:eastAsia="sk-SK"/>
              </w:rPr>
              <w:t>účt</w:t>
            </w:r>
            <w:proofErr w:type="spellEnd"/>
            <w:r w:rsidRPr="00E6028A">
              <w:rPr>
                <w:rFonts w:cs="Arial"/>
                <w:color w:val="000000"/>
                <w:sz w:val="20"/>
                <w:szCs w:val="20"/>
                <w:lang w:eastAsia="sk-SK"/>
              </w:rPr>
              <w:t>. obdobia</w:t>
            </w:r>
          </w:p>
        </w:tc>
        <w:tc>
          <w:tcPr>
            <w:tcW w:w="1300" w:type="dxa"/>
            <w:tcBorders>
              <w:top w:val="nil"/>
              <w:left w:val="nil"/>
              <w:bottom w:val="single" w:sz="4" w:space="0" w:color="auto"/>
              <w:right w:val="single" w:sz="4" w:space="0" w:color="auto"/>
            </w:tcBorders>
            <w:shd w:val="clear" w:color="auto" w:fill="auto"/>
            <w:vAlign w:val="center"/>
            <w:hideMark/>
          </w:tcPr>
          <w:p w:rsidR="00E6028A" w:rsidRPr="00E6028A" w:rsidRDefault="00E6028A" w:rsidP="00E6028A">
            <w:pPr>
              <w:jc w:val="center"/>
              <w:rPr>
                <w:rFonts w:cs="Arial"/>
                <w:color w:val="000000"/>
                <w:sz w:val="20"/>
                <w:szCs w:val="20"/>
                <w:lang w:eastAsia="sk-SK"/>
              </w:rPr>
            </w:pPr>
            <w:r w:rsidRPr="00E6028A">
              <w:rPr>
                <w:rFonts w:cs="Arial"/>
                <w:color w:val="000000"/>
                <w:sz w:val="20"/>
                <w:szCs w:val="20"/>
                <w:lang w:eastAsia="sk-SK"/>
              </w:rPr>
              <w:t>Tvorba  OP</w:t>
            </w:r>
          </w:p>
        </w:tc>
        <w:tc>
          <w:tcPr>
            <w:tcW w:w="1300" w:type="dxa"/>
            <w:tcBorders>
              <w:top w:val="nil"/>
              <w:left w:val="nil"/>
              <w:bottom w:val="single" w:sz="4" w:space="0" w:color="auto"/>
              <w:right w:val="single" w:sz="4" w:space="0" w:color="auto"/>
            </w:tcBorders>
            <w:shd w:val="clear" w:color="auto" w:fill="auto"/>
            <w:vAlign w:val="center"/>
            <w:hideMark/>
          </w:tcPr>
          <w:p w:rsidR="00E6028A" w:rsidRPr="00E6028A" w:rsidRDefault="00E6028A" w:rsidP="00E6028A">
            <w:pPr>
              <w:jc w:val="center"/>
              <w:rPr>
                <w:rFonts w:cs="Arial"/>
                <w:color w:val="000000"/>
                <w:sz w:val="20"/>
                <w:szCs w:val="20"/>
                <w:lang w:eastAsia="sk-SK"/>
              </w:rPr>
            </w:pPr>
            <w:proofErr w:type="spellStart"/>
            <w:r w:rsidRPr="00E6028A">
              <w:rPr>
                <w:rFonts w:cs="Arial"/>
                <w:color w:val="000000"/>
                <w:sz w:val="20"/>
                <w:szCs w:val="20"/>
                <w:lang w:eastAsia="sk-SK"/>
              </w:rPr>
              <w:t>Zúčt</w:t>
            </w:r>
            <w:proofErr w:type="spellEnd"/>
            <w:r w:rsidRPr="00E6028A">
              <w:rPr>
                <w:rFonts w:cs="Arial"/>
                <w:color w:val="000000"/>
                <w:sz w:val="20"/>
                <w:szCs w:val="20"/>
                <w:lang w:eastAsia="sk-SK"/>
              </w:rPr>
              <w:t>. OP z dôvodu zániku opodstatnenosti</w:t>
            </w:r>
          </w:p>
        </w:tc>
        <w:tc>
          <w:tcPr>
            <w:tcW w:w="1300" w:type="dxa"/>
            <w:tcBorders>
              <w:top w:val="nil"/>
              <w:left w:val="nil"/>
              <w:bottom w:val="single" w:sz="4" w:space="0" w:color="auto"/>
              <w:right w:val="single" w:sz="4" w:space="0" w:color="auto"/>
            </w:tcBorders>
            <w:shd w:val="clear" w:color="auto" w:fill="auto"/>
            <w:vAlign w:val="center"/>
            <w:hideMark/>
          </w:tcPr>
          <w:p w:rsidR="00E6028A" w:rsidRPr="00E6028A" w:rsidRDefault="00E6028A" w:rsidP="00E6028A">
            <w:pPr>
              <w:jc w:val="center"/>
              <w:rPr>
                <w:rFonts w:cs="Arial"/>
                <w:color w:val="000000"/>
                <w:sz w:val="20"/>
                <w:szCs w:val="20"/>
                <w:lang w:eastAsia="sk-SK"/>
              </w:rPr>
            </w:pPr>
            <w:proofErr w:type="spellStart"/>
            <w:r w:rsidRPr="00E6028A">
              <w:rPr>
                <w:rFonts w:cs="Arial"/>
                <w:color w:val="000000"/>
                <w:sz w:val="20"/>
                <w:szCs w:val="20"/>
                <w:lang w:eastAsia="sk-SK"/>
              </w:rPr>
              <w:t>Zúčt</w:t>
            </w:r>
            <w:proofErr w:type="spellEnd"/>
            <w:r w:rsidRPr="00E6028A">
              <w:rPr>
                <w:rFonts w:cs="Arial"/>
                <w:color w:val="000000"/>
                <w:sz w:val="20"/>
                <w:szCs w:val="20"/>
                <w:lang w:eastAsia="sk-SK"/>
              </w:rPr>
              <w:t xml:space="preserve">. OP z dôvodu vyradenia majetku z </w:t>
            </w:r>
            <w:proofErr w:type="spellStart"/>
            <w:r w:rsidRPr="00E6028A">
              <w:rPr>
                <w:rFonts w:cs="Arial"/>
                <w:color w:val="000000"/>
                <w:sz w:val="20"/>
                <w:szCs w:val="20"/>
                <w:lang w:eastAsia="sk-SK"/>
              </w:rPr>
              <w:t>účt</w:t>
            </w:r>
            <w:proofErr w:type="spellEnd"/>
            <w:r w:rsidRPr="00E6028A">
              <w:rPr>
                <w:rFonts w:cs="Arial"/>
                <w:color w:val="000000"/>
                <w:sz w:val="20"/>
                <w:szCs w:val="20"/>
                <w:lang w:eastAsia="sk-SK"/>
              </w:rPr>
              <w:t>.</w:t>
            </w:r>
          </w:p>
        </w:tc>
        <w:tc>
          <w:tcPr>
            <w:tcW w:w="1300" w:type="dxa"/>
            <w:tcBorders>
              <w:top w:val="nil"/>
              <w:left w:val="nil"/>
              <w:bottom w:val="single" w:sz="4" w:space="0" w:color="auto"/>
              <w:right w:val="single" w:sz="12" w:space="0" w:color="auto"/>
            </w:tcBorders>
            <w:shd w:val="clear" w:color="auto" w:fill="auto"/>
            <w:vAlign w:val="center"/>
            <w:hideMark/>
          </w:tcPr>
          <w:p w:rsidR="00E6028A" w:rsidRPr="00E6028A" w:rsidRDefault="00E6028A" w:rsidP="00E6028A">
            <w:pPr>
              <w:jc w:val="center"/>
              <w:rPr>
                <w:rFonts w:cs="Arial"/>
                <w:color w:val="000000"/>
                <w:sz w:val="20"/>
                <w:szCs w:val="20"/>
                <w:lang w:eastAsia="sk-SK"/>
              </w:rPr>
            </w:pPr>
            <w:r w:rsidRPr="00E6028A">
              <w:rPr>
                <w:rFonts w:cs="Arial"/>
                <w:color w:val="000000"/>
                <w:sz w:val="20"/>
                <w:szCs w:val="20"/>
                <w:lang w:eastAsia="sk-SK"/>
              </w:rPr>
              <w:t xml:space="preserve">Stav OP na konci </w:t>
            </w:r>
            <w:proofErr w:type="spellStart"/>
            <w:r w:rsidRPr="00E6028A">
              <w:rPr>
                <w:rFonts w:cs="Arial"/>
                <w:color w:val="000000"/>
                <w:sz w:val="20"/>
                <w:szCs w:val="20"/>
                <w:lang w:eastAsia="sk-SK"/>
              </w:rPr>
              <w:t>účt</w:t>
            </w:r>
            <w:proofErr w:type="spellEnd"/>
            <w:r w:rsidRPr="00E6028A">
              <w:rPr>
                <w:rFonts w:cs="Arial"/>
                <w:color w:val="000000"/>
                <w:sz w:val="20"/>
                <w:szCs w:val="20"/>
                <w:lang w:eastAsia="sk-SK"/>
              </w:rPr>
              <w:t>. obdobia</w:t>
            </w:r>
          </w:p>
        </w:tc>
      </w:tr>
      <w:tr w:rsidR="00E6028A" w:rsidRPr="00E6028A" w:rsidTr="007C68DA">
        <w:trPr>
          <w:trHeight w:val="276"/>
        </w:trPr>
        <w:tc>
          <w:tcPr>
            <w:tcW w:w="2540" w:type="dxa"/>
            <w:tcBorders>
              <w:top w:val="nil"/>
              <w:left w:val="single" w:sz="12" w:space="0" w:color="auto"/>
              <w:bottom w:val="single" w:sz="4" w:space="0" w:color="auto"/>
              <w:right w:val="single" w:sz="4" w:space="0" w:color="auto"/>
            </w:tcBorders>
            <w:shd w:val="clear" w:color="auto" w:fill="auto"/>
            <w:noWrap/>
            <w:vAlign w:val="center"/>
            <w:hideMark/>
          </w:tcPr>
          <w:p w:rsidR="00E6028A" w:rsidRPr="00E6028A" w:rsidRDefault="00E6028A" w:rsidP="00E6028A">
            <w:pPr>
              <w:jc w:val="center"/>
              <w:rPr>
                <w:rFonts w:cs="Arial"/>
                <w:color w:val="000000"/>
                <w:sz w:val="20"/>
                <w:szCs w:val="20"/>
                <w:lang w:eastAsia="sk-SK"/>
              </w:rPr>
            </w:pPr>
            <w:r w:rsidRPr="00E6028A">
              <w:rPr>
                <w:rFonts w:cs="Arial"/>
                <w:color w:val="000000"/>
                <w:sz w:val="20"/>
                <w:szCs w:val="20"/>
                <w:lang w:eastAsia="sk-SK"/>
              </w:rPr>
              <w:t>a</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jc w:val="center"/>
              <w:rPr>
                <w:rFonts w:cs="Arial"/>
                <w:color w:val="000000"/>
                <w:sz w:val="20"/>
                <w:szCs w:val="20"/>
                <w:lang w:eastAsia="sk-SK"/>
              </w:rPr>
            </w:pPr>
            <w:r w:rsidRPr="00E6028A">
              <w:rPr>
                <w:rFonts w:cs="Arial"/>
                <w:color w:val="000000"/>
                <w:sz w:val="20"/>
                <w:szCs w:val="20"/>
                <w:lang w:eastAsia="sk-SK"/>
              </w:rPr>
              <w:t xml:space="preserve">b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jc w:val="center"/>
              <w:rPr>
                <w:rFonts w:cs="Arial"/>
                <w:color w:val="000000"/>
                <w:sz w:val="20"/>
                <w:szCs w:val="20"/>
                <w:lang w:eastAsia="sk-SK"/>
              </w:rPr>
            </w:pPr>
            <w:r w:rsidRPr="00E6028A">
              <w:rPr>
                <w:rFonts w:cs="Arial"/>
                <w:color w:val="000000"/>
                <w:sz w:val="20"/>
                <w:szCs w:val="20"/>
                <w:lang w:eastAsia="sk-SK"/>
              </w:rPr>
              <w:t>c</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jc w:val="center"/>
              <w:rPr>
                <w:rFonts w:cs="Arial"/>
                <w:color w:val="000000"/>
                <w:sz w:val="20"/>
                <w:szCs w:val="20"/>
                <w:lang w:eastAsia="sk-SK"/>
              </w:rPr>
            </w:pPr>
            <w:r w:rsidRPr="00E6028A">
              <w:rPr>
                <w:rFonts w:cs="Arial"/>
                <w:color w:val="000000"/>
                <w:sz w:val="20"/>
                <w:szCs w:val="20"/>
                <w:lang w:eastAsia="sk-SK"/>
              </w:rPr>
              <w:t>d</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jc w:val="center"/>
              <w:rPr>
                <w:rFonts w:cs="Arial"/>
                <w:color w:val="000000"/>
                <w:sz w:val="20"/>
                <w:szCs w:val="20"/>
                <w:lang w:eastAsia="sk-SK"/>
              </w:rPr>
            </w:pPr>
            <w:r w:rsidRPr="00E6028A">
              <w:rPr>
                <w:rFonts w:cs="Arial"/>
                <w:color w:val="000000"/>
                <w:sz w:val="20"/>
                <w:szCs w:val="20"/>
                <w:lang w:eastAsia="sk-SK"/>
              </w:rPr>
              <w:t>e</w:t>
            </w:r>
          </w:p>
        </w:tc>
        <w:tc>
          <w:tcPr>
            <w:tcW w:w="1300" w:type="dxa"/>
            <w:tcBorders>
              <w:top w:val="nil"/>
              <w:left w:val="nil"/>
              <w:bottom w:val="single" w:sz="4" w:space="0" w:color="auto"/>
              <w:right w:val="single" w:sz="12" w:space="0" w:color="auto"/>
            </w:tcBorders>
            <w:shd w:val="clear" w:color="auto" w:fill="auto"/>
            <w:noWrap/>
            <w:vAlign w:val="center"/>
            <w:hideMark/>
          </w:tcPr>
          <w:p w:rsidR="00E6028A" w:rsidRPr="00E6028A" w:rsidRDefault="00E6028A" w:rsidP="00E6028A">
            <w:pPr>
              <w:jc w:val="center"/>
              <w:rPr>
                <w:rFonts w:cs="Arial"/>
                <w:color w:val="000000"/>
                <w:sz w:val="20"/>
                <w:szCs w:val="20"/>
                <w:lang w:eastAsia="sk-SK"/>
              </w:rPr>
            </w:pPr>
            <w:r w:rsidRPr="00E6028A">
              <w:rPr>
                <w:rFonts w:cs="Arial"/>
                <w:color w:val="000000"/>
                <w:sz w:val="20"/>
                <w:szCs w:val="20"/>
                <w:lang w:eastAsia="sk-SK"/>
              </w:rPr>
              <w:t>f</w:t>
            </w:r>
          </w:p>
        </w:tc>
      </w:tr>
      <w:tr w:rsidR="00E6028A" w:rsidRPr="00E6028A" w:rsidTr="007C68DA">
        <w:trPr>
          <w:trHeight w:val="276"/>
        </w:trPr>
        <w:tc>
          <w:tcPr>
            <w:tcW w:w="2540" w:type="dxa"/>
            <w:tcBorders>
              <w:top w:val="nil"/>
              <w:left w:val="single" w:sz="12" w:space="0" w:color="auto"/>
              <w:bottom w:val="single" w:sz="4" w:space="0" w:color="auto"/>
              <w:right w:val="single" w:sz="4" w:space="0" w:color="auto"/>
            </w:tcBorders>
            <w:shd w:val="clear" w:color="auto" w:fill="auto"/>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Materiál</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12"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r>
      <w:tr w:rsidR="00E6028A" w:rsidRPr="00E6028A" w:rsidTr="007C68DA">
        <w:trPr>
          <w:trHeight w:val="552"/>
        </w:trPr>
        <w:tc>
          <w:tcPr>
            <w:tcW w:w="2540" w:type="dxa"/>
            <w:tcBorders>
              <w:top w:val="nil"/>
              <w:left w:val="single" w:sz="12" w:space="0" w:color="auto"/>
              <w:bottom w:val="single" w:sz="4" w:space="0" w:color="auto"/>
              <w:right w:val="single" w:sz="4" w:space="0" w:color="auto"/>
            </w:tcBorders>
            <w:shd w:val="clear" w:color="auto" w:fill="auto"/>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xml:space="preserve">Nedokončená výroba a polotovary </w:t>
            </w:r>
            <w:proofErr w:type="spellStart"/>
            <w:r w:rsidRPr="00E6028A">
              <w:rPr>
                <w:rFonts w:cs="Arial"/>
                <w:color w:val="000000"/>
                <w:sz w:val="20"/>
                <w:szCs w:val="20"/>
                <w:lang w:eastAsia="sk-SK"/>
              </w:rPr>
              <w:t>vl</w:t>
            </w:r>
            <w:proofErr w:type="spellEnd"/>
            <w:r w:rsidRPr="00E6028A">
              <w:rPr>
                <w:rFonts w:cs="Arial"/>
                <w:color w:val="000000"/>
                <w:sz w:val="20"/>
                <w:szCs w:val="20"/>
                <w:lang w:eastAsia="sk-SK"/>
              </w:rPr>
              <w:t>. výroby</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12"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r>
      <w:tr w:rsidR="00E6028A" w:rsidRPr="00E6028A" w:rsidTr="007C68DA">
        <w:trPr>
          <w:trHeight w:val="276"/>
        </w:trPr>
        <w:tc>
          <w:tcPr>
            <w:tcW w:w="2540" w:type="dxa"/>
            <w:tcBorders>
              <w:top w:val="nil"/>
              <w:left w:val="single" w:sz="12" w:space="0" w:color="auto"/>
              <w:bottom w:val="single" w:sz="4" w:space="0" w:color="auto"/>
              <w:right w:val="single" w:sz="4" w:space="0" w:color="auto"/>
            </w:tcBorders>
            <w:shd w:val="clear" w:color="auto" w:fill="auto"/>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Výrobky</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12"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r>
      <w:tr w:rsidR="00E6028A" w:rsidRPr="00E6028A" w:rsidTr="007C68DA">
        <w:trPr>
          <w:trHeight w:val="276"/>
        </w:trPr>
        <w:tc>
          <w:tcPr>
            <w:tcW w:w="2540" w:type="dxa"/>
            <w:tcBorders>
              <w:top w:val="nil"/>
              <w:left w:val="single" w:sz="12" w:space="0" w:color="auto"/>
              <w:bottom w:val="single" w:sz="4" w:space="0" w:color="auto"/>
              <w:right w:val="single" w:sz="4" w:space="0" w:color="auto"/>
            </w:tcBorders>
            <w:shd w:val="clear" w:color="auto" w:fill="auto"/>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Zvieratá</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12"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r>
      <w:tr w:rsidR="00E6028A" w:rsidRPr="00E6028A" w:rsidTr="007C68DA">
        <w:trPr>
          <w:trHeight w:val="276"/>
        </w:trPr>
        <w:tc>
          <w:tcPr>
            <w:tcW w:w="2540" w:type="dxa"/>
            <w:tcBorders>
              <w:top w:val="nil"/>
              <w:left w:val="single" w:sz="12" w:space="0" w:color="auto"/>
              <w:bottom w:val="single" w:sz="4" w:space="0" w:color="auto"/>
              <w:right w:val="single" w:sz="4" w:space="0" w:color="auto"/>
            </w:tcBorders>
            <w:shd w:val="clear" w:color="auto" w:fill="auto"/>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Tovar</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jc w:val="right"/>
              <w:rPr>
                <w:rFonts w:cs="Arial"/>
                <w:color w:val="000000"/>
                <w:sz w:val="20"/>
                <w:szCs w:val="20"/>
                <w:lang w:eastAsia="sk-SK"/>
              </w:rPr>
            </w:pPr>
            <w:r w:rsidRPr="00E6028A">
              <w:rPr>
                <w:rFonts w:cs="Arial"/>
                <w:color w:val="000000"/>
                <w:sz w:val="20"/>
                <w:szCs w:val="20"/>
                <w:lang w:eastAsia="sk-SK"/>
              </w:rPr>
              <w:t>331 794</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jc w:val="right"/>
              <w:rPr>
                <w:rFonts w:cs="Arial"/>
                <w:color w:val="000000"/>
                <w:sz w:val="20"/>
                <w:szCs w:val="20"/>
                <w:lang w:eastAsia="sk-SK"/>
              </w:rPr>
            </w:pPr>
            <w:r w:rsidRPr="00E6028A">
              <w:rPr>
                <w:rFonts w:cs="Arial"/>
                <w:color w:val="000000"/>
                <w:sz w:val="20"/>
                <w:szCs w:val="20"/>
                <w:lang w:eastAsia="sk-SK"/>
              </w:rPr>
              <w:t>72 661</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jc w:val="right"/>
              <w:rPr>
                <w:rFonts w:cs="Arial"/>
                <w:color w:val="000000"/>
                <w:sz w:val="20"/>
                <w:szCs w:val="20"/>
                <w:lang w:eastAsia="sk-SK"/>
              </w:rPr>
            </w:pPr>
            <w:r w:rsidRPr="00E6028A">
              <w:rPr>
                <w:rFonts w:cs="Arial"/>
                <w:color w:val="000000"/>
                <w:sz w:val="20"/>
                <w:szCs w:val="20"/>
                <w:lang w:eastAsia="sk-SK"/>
              </w:rPr>
              <w:t>20 353</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12" w:space="0" w:color="auto"/>
            </w:tcBorders>
            <w:shd w:val="clear" w:color="auto" w:fill="auto"/>
            <w:noWrap/>
            <w:vAlign w:val="center"/>
            <w:hideMark/>
          </w:tcPr>
          <w:p w:rsidR="00E6028A" w:rsidRPr="00E6028A" w:rsidRDefault="00E6028A" w:rsidP="00E6028A">
            <w:pPr>
              <w:jc w:val="right"/>
              <w:rPr>
                <w:rFonts w:cs="Arial"/>
                <w:color w:val="000000"/>
                <w:sz w:val="20"/>
                <w:szCs w:val="20"/>
                <w:lang w:eastAsia="sk-SK"/>
              </w:rPr>
            </w:pPr>
            <w:r w:rsidRPr="00E6028A">
              <w:rPr>
                <w:rFonts w:cs="Arial"/>
                <w:color w:val="000000"/>
                <w:sz w:val="20"/>
                <w:szCs w:val="20"/>
                <w:lang w:eastAsia="sk-SK"/>
              </w:rPr>
              <w:t>384 102</w:t>
            </w:r>
          </w:p>
        </w:tc>
      </w:tr>
      <w:tr w:rsidR="00E6028A" w:rsidRPr="00E6028A" w:rsidTr="007C68DA">
        <w:trPr>
          <w:trHeight w:val="276"/>
        </w:trPr>
        <w:tc>
          <w:tcPr>
            <w:tcW w:w="2540" w:type="dxa"/>
            <w:tcBorders>
              <w:top w:val="nil"/>
              <w:left w:val="single" w:sz="12" w:space="0" w:color="auto"/>
              <w:bottom w:val="single" w:sz="4" w:space="0" w:color="auto"/>
              <w:right w:val="single" w:sz="4" w:space="0" w:color="auto"/>
            </w:tcBorders>
            <w:shd w:val="clear" w:color="auto" w:fill="auto"/>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Nehnuteľnosť na predaj</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12"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r>
      <w:tr w:rsidR="00E6028A" w:rsidRPr="00E6028A" w:rsidTr="007C68DA">
        <w:trPr>
          <w:trHeight w:val="276"/>
        </w:trPr>
        <w:tc>
          <w:tcPr>
            <w:tcW w:w="2540" w:type="dxa"/>
            <w:tcBorders>
              <w:top w:val="nil"/>
              <w:left w:val="single" w:sz="12" w:space="0" w:color="auto"/>
              <w:bottom w:val="single" w:sz="4" w:space="0" w:color="auto"/>
              <w:right w:val="single" w:sz="4" w:space="0" w:color="auto"/>
            </w:tcBorders>
            <w:shd w:val="clear" w:color="auto" w:fill="auto"/>
            <w:vAlign w:val="center"/>
            <w:hideMark/>
          </w:tcPr>
          <w:p w:rsidR="00E6028A" w:rsidRPr="00E6028A" w:rsidRDefault="00E6028A" w:rsidP="00E6028A">
            <w:pPr>
              <w:rPr>
                <w:rFonts w:cs="Arial"/>
                <w:color w:val="000000"/>
                <w:sz w:val="20"/>
                <w:szCs w:val="20"/>
                <w:lang w:eastAsia="sk-SK"/>
              </w:rPr>
            </w:pPr>
            <w:proofErr w:type="spellStart"/>
            <w:r w:rsidRPr="00E6028A">
              <w:rPr>
                <w:rFonts w:cs="Arial"/>
                <w:color w:val="000000"/>
                <w:sz w:val="20"/>
                <w:szCs w:val="20"/>
                <w:lang w:eastAsia="sk-SK"/>
              </w:rPr>
              <w:t>Poskyt</w:t>
            </w:r>
            <w:proofErr w:type="spellEnd"/>
            <w:r w:rsidRPr="00E6028A">
              <w:rPr>
                <w:rFonts w:cs="Arial"/>
                <w:color w:val="000000"/>
                <w:sz w:val="20"/>
                <w:szCs w:val="20"/>
                <w:lang w:eastAsia="sk-SK"/>
              </w:rPr>
              <w:t>. preddavky na zásoby</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4"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c>
          <w:tcPr>
            <w:tcW w:w="1300" w:type="dxa"/>
            <w:tcBorders>
              <w:top w:val="nil"/>
              <w:left w:val="nil"/>
              <w:bottom w:val="single" w:sz="4" w:space="0" w:color="auto"/>
              <w:right w:val="single" w:sz="12" w:space="0" w:color="auto"/>
            </w:tcBorders>
            <w:shd w:val="clear" w:color="auto" w:fill="auto"/>
            <w:noWrap/>
            <w:vAlign w:val="center"/>
            <w:hideMark/>
          </w:tcPr>
          <w:p w:rsidR="00E6028A" w:rsidRPr="00E6028A" w:rsidRDefault="00E6028A" w:rsidP="00E6028A">
            <w:pPr>
              <w:rPr>
                <w:rFonts w:cs="Arial"/>
                <w:color w:val="000000"/>
                <w:sz w:val="20"/>
                <w:szCs w:val="20"/>
                <w:lang w:eastAsia="sk-SK"/>
              </w:rPr>
            </w:pPr>
            <w:r w:rsidRPr="00E6028A">
              <w:rPr>
                <w:rFonts w:cs="Arial"/>
                <w:color w:val="000000"/>
                <w:sz w:val="20"/>
                <w:szCs w:val="20"/>
                <w:lang w:eastAsia="sk-SK"/>
              </w:rPr>
              <w:t> </w:t>
            </w:r>
          </w:p>
        </w:tc>
      </w:tr>
      <w:tr w:rsidR="00E6028A" w:rsidRPr="00E6028A" w:rsidTr="007C68DA">
        <w:trPr>
          <w:trHeight w:val="288"/>
        </w:trPr>
        <w:tc>
          <w:tcPr>
            <w:tcW w:w="2540" w:type="dxa"/>
            <w:tcBorders>
              <w:top w:val="nil"/>
              <w:left w:val="single" w:sz="12" w:space="0" w:color="auto"/>
              <w:bottom w:val="single" w:sz="12" w:space="0" w:color="auto"/>
              <w:right w:val="single" w:sz="4" w:space="0" w:color="auto"/>
            </w:tcBorders>
            <w:shd w:val="clear" w:color="auto" w:fill="auto"/>
            <w:vAlign w:val="center"/>
            <w:hideMark/>
          </w:tcPr>
          <w:p w:rsidR="00E6028A" w:rsidRPr="00E6028A" w:rsidRDefault="00E6028A" w:rsidP="00E6028A">
            <w:pPr>
              <w:rPr>
                <w:rFonts w:cs="Arial"/>
                <w:b/>
                <w:bCs/>
                <w:color w:val="000000"/>
                <w:sz w:val="20"/>
                <w:szCs w:val="20"/>
                <w:lang w:eastAsia="sk-SK"/>
              </w:rPr>
            </w:pPr>
            <w:r w:rsidRPr="00E6028A">
              <w:rPr>
                <w:rFonts w:cs="Arial"/>
                <w:b/>
                <w:bCs/>
                <w:color w:val="000000"/>
                <w:sz w:val="20"/>
                <w:szCs w:val="20"/>
                <w:lang w:eastAsia="sk-SK"/>
              </w:rPr>
              <w:t>Zásoby spolu</w:t>
            </w:r>
          </w:p>
        </w:tc>
        <w:tc>
          <w:tcPr>
            <w:tcW w:w="1300" w:type="dxa"/>
            <w:tcBorders>
              <w:top w:val="nil"/>
              <w:left w:val="nil"/>
              <w:bottom w:val="single" w:sz="12" w:space="0" w:color="auto"/>
              <w:right w:val="single" w:sz="4" w:space="0" w:color="auto"/>
            </w:tcBorders>
            <w:shd w:val="clear" w:color="auto" w:fill="auto"/>
            <w:noWrap/>
            <w:vAlign w:val="center"/>
            <w:hideMark/>
          </w:tcPr>
          <w:p w:rsidR="00E6028A" w:rsidRPr="00E6028A" w:rsidRDefault="00E6028A" w:rsidP="00E6028A">
            <w:pPr>
              <w:jc w:val="right"/>
              <w:rPr>
                <w:rFonts w:cs="Arial"/>
                <w:b/>
                <w:bCs/>
                <w:color w:val="000000"/>
                <w:sz w:val="20"/>
                <w:szCs w:val="20"/>
                <w:lang w:eastAsia="sk-SK"/>
              </w:rPr>
            </w:pPr>
            <w:r w:rsidRPr="00E6028A">
              <w:rPr>
                <w:rFonts w:cs="Arial"/>
                <w:b/>
                <w:bCs/>
                <w:color w:val="000000"/>
                <w:sz w:val="20"/>
                <w:szCs w:val="20"/>
                <w:lang w:eastAsia="sk-SK"/>
              </w:rPr>
              <w:t>331 794</w:t>
            </w:r>
          </w:p>
        </w:tc>
        <w:tc>
          <w:tcPr>
            <w:tcW w:w="1300" w:type="dxa"/>
            <w:tcBorders>
              <w:top w:val="nil"/>
              <w:left w:val="nil"/>
              <w:bottom w:val="single" w:sz="12" w:space="0" w:color="auto"/>
              <w:right w:val="single" w:sz="4" w:space="0" w:color="auto"/>
            </w:tcBorders>
            <w:shd w:val="clear" w:color="auto" w:fill="auto"/>
            <w:noWrap/>
            <w:vAlign w:val="center"/>
            <w:hideMark/>
          </w:tcPr>
          <w:p w:rsidR="00E6028A" w:rsidRPr="00E6028A" w:rsidRDefault="00E6028A" w:rsidP="00E6028A">
            <w:pPr>
              <w:jc w:val="right"/>
              <w:rPr>
                <w:rFonts w:cs="Arial"/>
                <w:b/>
                <w:bCs/>
                <w:color w:val="000000"/>
                <w:sz w:val="20"/>
                <w:szCs w:val="20"/>
                <w:lang w:eastAsia="sk-SK"/>
              </w:rPr>
            </w:pPr>
            <w:r w:rsidRPr="00E6028A">
              <w:rPr>
                <w:rFonts w:cs="Arial"/>
                <w:b/>
                <w:bCs/>
                <w:color w:val="000000"/>
                <w:sz w:val="20"/>
                <w:szCs w:val="20"/>
                <w:lang w:eastAsia="sk-SK"/>
              </w:rPr>
              <w:t>72 661</w:t>
            </w:r>
          </w:p>
        </w:tc>
        <w:tc>
          <w:tcPr>
            <w:tcW w:w="1300" w:type="dxa"/>
            <w:tcBorders>
              <w:top w:val="nil"/>
              <w:left w:val="nil"/>
              <w:bottom w:val="single" w:sz="12" w:space="0" w:color="auto"/>
              <w:right w:val="single" w:sz="4" w:space="0" w:color="auto"/>
            </w:tcBorders>
            <w:shd w:val="clear" w:color="auto" w:fill="auto"/>
            <w:noWrap/>
            <w:vAlign w:val="center"/>
            <w:hideMark/>
          </w:tcPr>
          <w:p w:rsidR="00E6028A" w:rsidRPr="00E6028A" w:rsidRDefault="00E6028A" w:rsidP="00E6028A">
            <w:pPr>
              <w:jc w:val="right"/>
              <w:rPr>
                <w:rFonts w:cs="Arial"/>
                <w:b/>
                <w:bCs/>
                <w:color w:val="000000"/>
                <w:sz w:val="20"/>
                <w:szCs w:val="20"/>
                <w:lang w:eastAsia="sk-SK"/>
              </w:rPr>
            </w:pPr>
            <w:r w:rsidRPr="00E6028A">
              <w:rPr>
                <w:rFonts w:cs="Arial"/>
                <w:b/>
                <w:bCs/>
                <w:color w:val="000000"/>
                <w:sz w:val="20"/>
                <w:szCs w:val="20"/>
                <w:lang w:eastAsia="sk-SK"/>
              </w:rPr>
              <w:t>20 353</w:t>
            </w:r>
          </w:p>
        </w:tc>
        <w:tc>
          <w:tcPr>
            <w:tcW w:w="1300" w:type="dxa"/>
            <w:tcBorders>
              <w:top w:val="nil"/>
              <w:left w:val="nil"/>
              <w:bottom w:val="single" w:sz="12" w:space="0" w:color="auto"/>
              <w:right w:val="single" w:sz="4" w:space="0" w:color="auto"/>
            </w:tcBorders>
            <w:shd w:val="clear" w:color="auto" w:fill="auto"/>
            <w:noWrap/>
            <w:vAlign w:val="center"/>
            <w:hideMark/>
          </w:tcPr>
          <w:p w:rsidR="00E6028A" w:rsidRPr="00E6028A" w:rsidRDefault="00E6028A" w:rsidP="00E6028A">
            <w:pPr>
              <w:jc w:val="right"/>
              <w:rPr>
                <w:rFonts w:cs="Arial"/>
                <w:b/>
                <w:bCs/>
                <w:color w:val="000000"/>
                <w:sz w:val="20"/>
                <w:szCs w:val="20"/>
                <w:lang w:eastAsia="sk-SK"/>
              </w:rPr>
            </w:pPr>
            <w:r w:rsidRPr="00E6028A">
              <w:rPr>
                <w:rFonts w:cs="Arial"/>
                <w:b/>
                <w:bCs/>
                <w:color w:val="000000"/>
                <w:sz w:val="20"/>
                <w:szCs w:val="20"/>
                <w:lang w:eastAsia="sk-SK"/>
              </w:rPr>
              <w:t>0</w:t>
            </w:r>
          </w:p>
        </w:tc>
        <w:tc>
          <w:tcPr>
            <w:tcW w:w="1300" w:type="dxa"/>
            <w:tcBorders>
              <w:top w:val="nil"/>
              <w:left w:val="nil"/>
              <w:bottom w:val="single" w:sz="12" w:space="0" w:color="auto"/>
              <w:right w:val="single" w:sz="12" w:space="0" w:color="auto"/>
            </w:tcBorders>
            <w:shd w:val="clear" w:color="auto" w:fill="auto"/>
            <w:noWrap/>
            <w:vAlign w:val="center"/>
            <w:hideMark/>
          </w:tcPr>
          <w:p w:rsidR="00E6028A" w:rsidRPr="00E6028A" w:rsidRDefault="00E6028A" w:rsidP="00E6028A">
            <w:pPr>
              <w:jc w:val="right"/>
              <w:rPr>
                <w:rFonts w:cs="Arial"/>
                <w:b/>
                <w:bCs/>
                <w:color w:val="000000"/>
                <w:sz w:val="20"/>
                <w:szCs w:val="20"/>
                <w:lang w:eastAsia="sk-SK"/>
              </w:rPr>
            </w:pPr>
            <w:r w:rsidRPr="00E6028A">
              <w:rPr>
                <w:rFonts w:cs="Arial"/>
                <w:b/>
                <w:bCs/>
                <w:color w:val="000000"/>
                <w:sz w:val="20"/>
                <w:szCs w:val="20"/>
                <w:lang w:eastAsia="sk-SK"/>
              </w:rPr>
              <w:t>384 102</w:t>
            </w:r>
          </w:p>
        </w:tc>
      </w:tr>
    </w:tbl>
    <w:p w:rsidR="00E6028A" w:rsidRDefault="00E6028A" w:rsidP="001B0765">
      <w:pPr>
        <w:spacing w:before="120"/>
        <w:jc w:val="both"/>
      </w:pPr>
    </w:p>
    <w:p w:rsidR="0050403A" w:rsidRPr="00D71E7D" w:rsidRDefault="0050403A" w:rsidP="00447448">
      <w:pPr>
        <w:rPr>
          <w:b/>
        </w:rPr>
      </w:pPr>
      <w:r w:rsidRPr="00D71E7D">
        <w:rPr>
          <w:b/>
        </w:rPr>
        <w:t xml:space="preserve">b) Informácie  o zásobách, na ktoré je zriadené záložné právo </w:t>
      </w:r>
    </w:p>
    <w:p w:rsidR="0050403A" w:rsidRDefault="0050403A" w:rsidP="00453851">
      <w:pPr>
        <w:jc w:val="both"/>
      </w:pPr>
      <w:r>
        <w:t>Na zásoby spoločnosti nie je zriadené záložné právo</w:t>
      </w:r>
    </w:p>
    <w:p w:rsidR="0050403A" w:rsidRPr="002B2E75" w:rsidRDefault="0050403A" w:rsidP="00447448"/>
    <w:p w:rsidR="0050403A" w:rsidRPr="00D71E7D" w:rsidRDefault="0050403A" w:rsidP="00C6517C">
      <w:pPr>
        <w:pStyle w:val="Nzov"/>
        <w:spacing w:before="0" w:beforeAutospacing="0" w:after="0"/>
        <w:jc w:val="left"/>
      </w:pPr>
      <w:r w:rsidRPr="00D71E7D">
        <w:t>c) Informácie  o zákazkovej výrobe a o zákazkovej výstavbe nehnuteľnosti určenej na predaj</w:t>
      </w:r>
    </w:p>
    <w:p w:rsidR="0050403A" w:rsidRDefault="0050403A" w:rsidP="00FE398F">
      <w:r>
        <w:t>Účtovná jednotka nevykonáva zákazkovú výrobu a z tohto dôvodu neúčtuje o zákazkovej výrobe.</w:t>
      </w:r>
    </w:p>
    <w:p w:rsidR="0050403A" w:rsidRPr="006D72E3" w:rsidRDefault="0050403A" w:rsidP="00FE398F">
      <w:pPr>
        <w:rPr>
          <w:b/>
          <w:i/>
          <w:sz w:val="24"/>
        </w:rPr>
      </w:pPr>
      <w:r w:rsidRPr="006D72E3">
        <w:rPr>
          <w:b/>
          <w:i/>
          <w:sz w:val="24"/>
        </w:rPr>
        <w:lastRenderedPageBreak/>
        <w:t>4. Pohľadávky</w:t>
      </w:r>
    </w:p>
    <w:p w:rsidR="0050403A" w:rsidRDefault="0050403A" w:rsidP="00FE398F">
      <w:pPr>
        <w:rPr>
          <w:b/>
        </w:rPr>
      </w:pPr>
    </w:p>
    <w:p w:rsidR="0050403A" w:rsidRPr="00FA01A1" w:rsidRDefault="0050403A" w:rsidP="00FE398F">
      <w:pPr>
        <w:rPr>
          <w:b/>
        </w:rPr>
      </w:pPr>
      <w:r w:rsidRPr="00FA01A1">
        <w:rPr>
          <w:b/>
        </w:rPr>
        <w:t>a) Opravné položky k pohľadávkam</w:t>
      </w:r>
    </w:p>
    <w:p w:rsidR="0050403A" w:rsidRPr="002B2E75" w:rsidRDefault="0050403A" w:rsidP="00B13B48"/>
    <w:p w:rsidR="00E94092" w:rsidRDefault="0050403A" w:rsidP="008B0BFD">
      <w:pPr>
        <w:pStyle w:val="Nzov"/>
        <w:spacing w:before="0" w:beforeAutospacing="0" w:after="60"/>
        <w:jc w:val="left"/>
        <w:rPr>
          <w:b w:val="0"/>
        </w:rPr>
      </w:pPr>
      <w:r w:rsidRPr="00625D4E">
        <w:rPr>
          <w:b w:val="0"/>
        </w:rPr>
        <w:t xml:space="preserve"> Informácie  o vývoji opravnej položky  k</w:t>
      </w:r>
      <w:r>
        <w:rPr>
          <w:b w:val="0"/>
        </w:rPr>
        <w:t> </w:t>
      </w:r>
      <w:r w:rsidRPr="00625D4E">
        <w:rPr>
          <w:b w:val="0"/>
        </w:rPr>
        <w:t>pohľadávkam</w:t>
      </w:r>
      <w:r>
        <w:rPr>
          <w:b w:val="0"/>
        </w:rPr>
        <w:t xml:space="preserve"> sú uvedené v nasledujúcej tabuľke:</w:t>
      </w:r>
    </w:p>
    <w:p w:rsidR="00AA4081" w:rsidRPr="00AA4081" w:rsidRDefault="00AA4081" w:rsidP="00AA4081"/>
    <w:tbl>
      <w:tblPr>
        <w:tblW w:w="8840" w:type="dxa"/>
        <w:tblCellMar>
          <w:left w:w="70" w:type="dxa"/>
          <w:right w:w="70" w:type="dxa"/>
        </w:tblCellMar>
        <w:tblLook w:val="04A0" w:firstRow="1" w:lastRow="0" w:firstColumn="1" w:lastColumn="0" w:noHBand="0" w:noVBand="1"/>
      </w:tblPr>
      <w:tblGrid>
        <w:gridCol w:w="2860"/>
        <w:gridCol w:w="1200"/>
        <w:gridCol w:w="1158"/>
        <w:gridCol w:w="1443"/>
        <w:gridCol w:w="1093"/>
        <w:gridCol w:w="1086"/>
      </w:tblGrid>
      <w:tr w:rsidR="00D516A5" w:rsidRPr="00D516A5" w:rsidTr="007C68DA">
        <w:trPr>
          <w:trHeight w:val="264"/>
        </w:trPr>
        <w:tc>
          <w:tcPr>
            <w:tcW w:w="2860" w:type="dxa"/>
            <w:vMerge w:val="restart"/>
            <w:tcBorders>
              <w:top w:val="single" w:sz="12" w:space="0" w:color="auto"/>
              <w:left w:val="single" w:sz="12" w:space="0" w:color="auto"/>
              <w:bottom w:val="single" w:sz="4" w:space="0" w:color="auto"/>
              <w:right w:val="single" w:sz="4" w:space="0" w:color="auto"/>
            </w:tcBorders>
            <w:shd w:val="clear" w:color="auto" w:fill="auto"/>
            <w:noWrap/>
            <w:vAlign w:val="center"/>
            <w:hideMark/>
          </w:tcPr>
          <w:p w:rsidR="00D516A5" w:rsidRPr="00AA4081" w:rsidRDefault="00D516A5" w:rsidP="00D516A5">
            <w:pPr>
              <w:jc w:val="center"/>
              <w:rPr>
                <w:rFonts w:cs="Arial"/>
                <w:color w:val="000000"/>
                <w:sz w:val="20"/>
                <w:szCs w:val="20"/>
                <w:lang w:eastAsia="sk-SK"/>
              </w:rPr>
            </w:pPr>
            <w:r w:rsidRPr="00AA4081">
              <w:rPr>
                <w:rFonts w:cs="Arial"/>
                <w:color w:val="000000"/>
                <w:sz w:val="20"/>
                <w:szCs w:val="20"/>
                <w:lang w:eastAsia="sk-SK"/>
              </w:rPr>
              <w:t>Pohľadávky</w:t>
            </w:r>
          </w:p>
        </w:tc>
        <w:tc>
          <w:tcPr>
            <w:tcW w:w="5980" w:type="dxa"/>
            <w:gridSpan w:val="5"/>
            <w:tcBorders>
              <w:top w:val="single" w:sz="12" w:space="0" w:color="auto"/>
              <w:left w:val="nil"/>
              <w:bottom w:val="single" w:sz="4" w:space="0" w:color="auto"/>
              <w:right w:val="single" w:sz="12" w:space="0" w:color="auto"/>
            </w:tcBorders>
            <w:shd w:val="clear" w:color="auto" w:fill="auto"/>
            <w:noWrap/>
            <w:vAlign w:val="center"/>
            <w:hideMark/>
          </w:tcPr>
          <w:p w:rsidR="00D516A5" w:rsidRPr="00AA4081" w:rsidRDefault="00D516A5" w:rsidP="00D516A5">
            <w:pPr>
              <w:jc w:val="center"/>
              <w:rPr>
                <w:rFonts w:cs="Arial"/>
                <w:color w:val="000000"/>
                <w:sz w:val="20"/>
                <w:szCs w:val="20"/>
                <w:lang w:eastAsia="sk-SK"/>
              </w:rPr>
            </w:pPr>
            <w:r w:rsidRPr="00AA4081">
              <w:rPr>
                <w:rFonts w:cs="Arial"/>
                <w:color w:val="000000"/>
                <w:sz w:val="20"/>
                <w:szCs w:val="20"/>
                <w:lang w:eastAsia="sk-SK"/>
              </w:rPr>
              <w:t>Bežné účtovné obdobie</w:t>
            </w:r>
          </w:p>
        </w:tc>
      </w:tr>
      <w:tr w:rsidR="00D516A5" w:rsidRPr="00D516A5" w:rsidTr="007C68DA">
        <w:trPr>
          <w:trHeight w:val="1320"/>
        </w:trPr>
        <w:tc>
          <w:tcPr>
            <w:tcW w:w="2860" w:type="dxa"/>
            <w:vMerge/>
            <w:tcBorders>
              <w:top w:val="single" w:sz="8" w:space="0" w:color="auto"/>
              <w:left w:val="single" w:sz="12" w:space="0" w:color="auto"/>
              <w:bottom w:val="single" w:sz="4" w:space="0" w:color="auto"/>
              <w:right w:val="single" w:sz="4" w:space="0" w:color="auto"/>
            </w:tcBorders>
            <w:vAlign w:val="center"/>
            <w:hideMark/>
          </w:tcPr>
          <w:p w:rsidR="00D516A5" w:rsidRPr="00AA4081" w:rsidRDefault="00D516A5" w:rsidP="00D516A5">
            <w:pPr>
              <w:rPr>
                <w:rFonts w:cs="Arial"/>
                <w:color w:val="000000"/>
                <w:sz w:val="20"/>
                <w:szCs w:val="20"/>
                <w:lang w:eastAsia="sk-SK"/>
              </w:rPr>
            </w:pPr>
          </w:p>
        </w:tc>
        <w:tc>
          <w:tcPr>
            <w:tcW w:w="1200" w:type="dxa"/>
            <w:tcBorders>
              <w:top w:val="nil"/>
              <w:left w:val="nil"/>
              <w:bottom w:val="single" w:sz="4" w:space="0" w:color="auto"/>
              <w:right w:val="single" w:sz="4" w:space="0" w:color="auto"/>
            </w:tcBorders>
            <w:shd w:val="clear" w:color="auto" w:fill="auto"/>
            <w:vAlign w:val="center"/>
            <w:hideMark/>
          </w:tcPr>
          <w:p w:rsidR="00D516A5" w:rsidRPr="00AA4081" w:rsidRDefault="00D516A5" w:rsidP="00D516A5">
            <w:pPr>
              <w:jc w:val="center"/>
              <w:rPr>
                <w:rFonts w:cs="Arial"/>
                <w:color w:val="000000"/>
                <w:sz w:val="20"/>
                <w:szCs w:val="20"/>
                <w:lang w:eastAsia="sk-SK"/>
              </w:rPr>
            </w:pPr>
            <w:r w:rsidRPr="00AA4081">
              <w:rPr>
                <w:rFonts w:cs="Arial"/>
                <w:color w:val="000000"/>
                <w:sz w:val="20"/>
                <w:szCs w:val="20"/>
                <w:lang w:eastAsia="sk-SK"/>
              </w:rPr>
              <w:t xml:space="preserve">Stav OP na zač. </w:t>
            </w:r>
            <w:proofErr w:type="spellStart"/>
            <w:r w:rsidRPr="00AA4081">
              <w:rPr>
                <w:rFonts w:cs="Arial"/>
                <w:color w:val="000000"/>
                <w:sz w:val="20"/>
                <w:szCs w:val="20"/>
                <w:lang w:eastAsia="sk-SK"/>
              </w:rPr>
              <w:t>účt</w:t>
            </w:r>
            <w:proofErr w:type="spellEnd"/>
            <w:r w:rsidRPr="00AA4081">
              <w:rPr>
                <w:rFonts w:cs="Arial"/>
                <w:color w:val="000000"/>
                <w:sz w:val="20"/>
                <w:szCs w:val="20"/>
                <w:lang w:eastAsia="sk-SK"/>
              </w:rPr>
              <w:t>. obdobia</w:t>
            </w:r>
          </w:p>
        </w:tc>
        <w:tc>
          <w:tcPr>
            <w:tcW w:w="1158" w:type="dxa"/>
            <w:tcBorders>
              <w:top w:val="nil"/>
              <w:left w:val="nil"/>
              <w:bottom w:val="single" w:sz="4" w:space="0" w:color="auto"/>
              <w:right w:val="single" w:sz="4" w:space="0" w:color="auto"/>
            </w:tcBorders>
            <w:shd w:val="clear" w:color="auto" w:fill="auto"/>
            <w:vAlign w:val="center"/>
            <w:hideMark/>
          </w:tcPr>
          <w:p w:rsidR="00D516A5" w:rsidRPr="00AA4081" w:rsidRDefault="00D516A5" w:rsidP="00D516A5">
            <w:pPr>
              <w:jc w:val="center"/>
              <w:rPr>
                <w:rFonts w:cs="Arial"/>
                <w:color w:val="000000"/>
                <w:sz w:val="20"/>
                <w:szCs w:val="20"/>
                <w:lang w:eastAsia="sk-SK"/>
              </w:rPr>
            </w:pPr>
            <w:r w:rsidRPr="00AA4081">
              <w:rPr>
                <w:rFonts w:cs="Arial"/>
                <w:color w:val="000000"/>
                <w:sz w:val="20"/>
                <w:szCs w:val="20"/>
                <w:lang w:eastAsia="sk-SK"/>
              </w:rPr>
              <w:t>Tvorba  OP</w:t>
            </w:r>
          </w:p>
        </w:tc>
        <w:tc>
          <w:tcPr>
            <w:tcW w:w="1443" w:type="dxa"/>
            <w:tcBorders>
              <w:top w:val="nil"/>
              <w:left w:val="nil"/>
              <w:bottom w:val="single" w:sz="4" w:space="0" w:color="auto"/>
              <w:right w:val="single" w:sz="4" w:space="0" w:color="auto"/>
            </w:tcBorders>
            <w:shd w:val="clear" w:color="auto" w:fill="auto"/>
            <w:vAlign w:val="center"/>
            <w:hideMark/>
          </w:tcPr>
          <w:p w:rsidR="00D516A5" w:rsidRPr="00AA4081" w:rsidRDefault="00D516A5" w:rsidP="00D516A5">
            <w:pPr>
              <w:jc w:val="center"/>
              <w:rPr>
                <w:rFonts w:cs="Arial"/>
                <w:color w:val="000000"/>
                <w:sz w:val="20"/>
                <w:szCs w:val="20"/>
                <w:lang w:eastAsia="sk-SK"/>
              </w:rPr>
            </w:pPr>
            <w:proofErr w:type="spellStart"/>
            <w:r w:rsidRPr="00AA4081">
              <w:rPr>
                <w:rFonts w:cs="Arial"/>
                <w:color w:val="000000"/>
                <w:sz w:val="20"/>
                <w:szCs w:val="20"/>
                <w:lang w:eastAsia="sk-SK"/>
              </w:rPr>
              <w:t>Zúčt</w:t>
            </w:r>
            <w:proofErr w:type="spellEnd"/>
            <w:r w:rsidRPr="00AA4081">
              <w:rPr>
                <w:rFonts w:cs="Arial"/>
                <w:color w:val="000000"/>
                <w:sz w:val="20"/>
                <w:szCs w:val="20"/>
                <w:lang w:eastAsia="sk-SK"/>
              </w:rPr>
              <w:t>. OP z dôvodu zániku opodstatnenosti</w:t>
            </w:r>
          </w:p>
        </w:tc>
        <w:tc>
          <w:tcPr>
            <w:tcW w:w="1093" w:type="dxa"/>
            <w:tcBorders>
              <w:top w:val="nil"/>
              <w:left w:val="nil"/>
              <w:bottom w:val="single" w:sz="4" w:space="0" w:color="auto"/>
              <w:right w:val="single" w:sz="4" w:space="0" w:color="auto"/>
            </w:tcBorders>
            <w:shd w:val="clear" w:color="auto" w:fill="auto"/>
            <w:vAlign w:val="center"/>
            <w:hideMark/>
          </w:tcPr>
          <w:p w:rsidR="00D516A5" w:rsidRPr="00AA4081" w:rsidRDefault="00D516A5" w:rsidP="00D516A5">
            <w:pPr>
              <w:jc w:val="center"/>
              <w:rPr>
                <w:rFonts w:cs="Arial"/>
                <w:color w:val="000000"/>
                <w:sz w:val="20"/>
                <w:szCs w:val="20"/>
                <w:lang w:eastAsia="sk-SK"/>
              </w:rPr>
            </w:pPr>
            <w:proofErr w:type="spellStart"/>
            <w:r w:rsidRPr="00AA4081">
              <w:rPr>
                <w:rFonts w:cs="Arial"/>
                <w:color w:val="000000"/>
                <w:sz w:val="20"/>
                <w:szCs w:val="20"/>
                <w:lang w:eastAsia="sk-SK"/>
              </w:rPr>
              <w:t>Zúčt</w:t>
            </w:r>
            <w:proofErr w:type="spellEnd"/>
            <w:r w:rsidRPr="00AA4081">
              <w:rPr>
                <w:rFonts w:cs="Arial"/>
                <w:color w:val="000000"/>
                <w:sz w:val="20"/>
                <w:szCs w:val="20"/>
                <w:lang w:eastAsia="sk-SK"/>
              </w:rPr>
              <w:t xml:space="preserve">. OP z dôvodu vyradenia majetku z </w:t>
            </w:r>
            <w:proofErr w:type="spellStart"/>
            <w:r w:rsidRPr="00AA4081">
              <w:rPr>
                <w:rFonts w:cs="Arial"/>
                <w:color w:val="000000"/>
                <w:sz w:val="20"/>
                <w:szCs w:val="20"/>
                <w:lang w:eastAsia="sk-SK"/>
              </w:rPr>
              <w:t>účt</w:t>
            </w:r>
            <w:proofErr w:type="spellEnd"/>
            <w:r w:rsidRPr="00AA4081">
              <w:rPr>
                <w:rFonts w:cs="Arial"/>
                <w:color w:val="000000"/>
                <w:sz w:val="20"/>
                <w:szCs w:val="20"/>
                <w:lang w:eastAsia="sk-SK"/>
              </w:rPr>
              <w:t>.</w:t>
            </w:r>
          </w:p>
        </w:tc>
        <w:tc>
          <w:tcPr>
            <w:tcW w:w="1086" w:type="dxa"/>
            <w:tcBorders>
              <w:top w:val="nil"/>
              <w:left w:val="nil"/>
              <w:bottom w:val="single" w:sz="4" w:space="0" w:color="auto"/>
              <w:right w:val="single" w:sz="12" w:space="0" w:color="auto"/>
            </w:tcBorders>
            <w:shd w:val="clear" w:color="auto" w:fill="auto"/>
            <w:vAlign w:val="center"/>
            <w:hideMark/>
          </w:tcPr>
          <w:p w:rsidR="00D516A5" w:rsidRPr="00AA4081" w:rsidRDefault="00D516A5" w:rsidP="00D516A5">
            <w:pPr>
              <w:jc w:val="center"/>
              <w:rPr>
                <w:rFonts w:cs="Arial"/>
                <w:color w:val="000000"/>
                <w:sz w:val="20"/>
                <w:szCs w:val="20"/>
                <w:lang w:eastAsia="sk-SK"/>
              </w:rPr>
            </w:pPr>
            <w:r w:rsidRPr="00AA4081">
              <w:rPr>
                <w:rFonts w:cs="Arial"/>
                <w:color w:val="000000"/>
                <w:sz w:val="20"/>
                <w:szCs w:val="20"/>
                <w:lang w:eastAsia="sk-SK"/>
              </w:rPr>
              <w:t xml:space="preserve">Stav OP na konci </w:t>
            </w:r>
            <w:proofErr w:type="spellStart"/>
            <w:r w:rsidRPr="00AA4081">
              <w:rPr>
                <w:rFonts w:cs="Arial"/>
                <w:color w:val="000000"/>
                <w:sz w:val="20"/>
                <w:szCs w:val="20"/>
                <w:lang w:eastAsia="sk-SK"/>
              </w:rPr>
              <w:t>účt</w:t>
            </w:r>
            <w:proofErr w:type="spellEnd"/>
            <w:r w:rsidRPr="00AA4081">
              <w:rPr>
                <w:rFonts w:cs="Arial"/>
                <w:color w:val="000000"/>
                <w:sz w:val="20"/>
                <w:szCs w:val="20"/>
                <w:lang w:eastAsia="sk-SK"/>
              </w:rPr>
              <w:t>. obdobia</w:t>
            </w:r>
          </w:p>
        </w:tc>
      </w:tr>
      <w:tr w:rsidR="00D516A5" w:rsidRPr="00D516A5" w:rsidTr="007C68DA">
        <w:trPr>
          <w:trHeight w:val="300"/>
        </w:trPr>
        <w:tc>
          <w:tcPr>
            <w:tcW w:w="2860" w:type="dxa"/>
            <w:tcBorders>
              <w:top w:val="nil"/>
              <w:left w:val="single" w:sz="12" w:space="0" w:color="auto"/>
              <w:bottom w:val="single" w:sz="4" w:space="0" w:color="auto"/>
              <w:right w:val="single" w:sz="4" w:space="0" w:color="auto"/>
            </w:tcBorders>
            <w:shd w:val="clear" w:color="auto" w:fill="auto"/>
            <w:noWrap/>
            <w:vAlign w:val="center"/>
            <w:hideMark/>
          </w:tcPr>
          <w:p w:rsidR="00D516A5" w:rsidRPr="00AA4081" w:rsidRDefault="00D516A5" w:rsidP="00D516A5">
            <w:pPr>
              <w:jc w:val="center"/>
              <w:rPr>
                <w:rFonts w:cs="Arial"/>
                <w:color w:val="000000"/>
                <w:sz w:val="20"/>
                <w:szCs w:val="20"/>
                <w:lang w:eastAsia="sk-SK"/>
              </w:rPr>
            </w:pPr>
            <w:r w:rsidRPr="00AA4081">
              <w:rPr>
                <w:rFonts w:cs="Arial"/>
                <w:color w:val="000000"/>
                <w:sz w:val="20"/>
                <w:szCs w:val="20"/>
                <w:lang w:eastAsia="sk-SK"/>
              </w:rPr>
              <w:t>a</w:t>
            </w:r>
          </w:p>
        </w:tc>
        <w:tc>
          <w:tcPr>
            <w:tcW w:w="1200"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jc w:val="center"/>
              <w:rPr>
                <w:rFonts w:cs="Arial"/>
                <w:color w:val="000000"/>
                <w:sz w:val="20"/>
                <w:szCs w:val="20"/>
                <w:lang w:eastAsia="sk-SK"/>
              </w:rPr>
            </w:pPr>
            <w:r w:rsidRPr="00AA4081">
              <w:rPr>
                <w:rFonts w:cs="Arial"/>
                <w:color w:val="000000"/>
                <w:sz w:val="20"/>
                <w:szCs w:val="20"/>
                <w:lang w:eastAsia="sk-SK"/>
              </w:rPr>
              <w:t xml:space="preserve"> b  </w:t>
            </w:r>
          </w:p>
        </w:tc>
        <w:tc>
          <w:tcPr>
            <w:tcW w:w="1158"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jc w:val="center"/>
              <w:rPr>
                <w:rFonts w:cs="Arial"/>
                <w:color w:val="000000"/>
                <w:sz w:val="20"/>
                <w:szCs w:val="20"/>
                <w:lang w:eastAsia="sk-SK"/>
              </w:rPr>
            </w:pPr>
            <w:r w:rsidRPr="00AA4081">
              <w:rPr>
                <w:rFonts w:cs="Arial"/>
                <w:color w:val="000000"/>
                <w:sz w:val="20"/>
                <w:szCs w:val="20"/>
                <w:lang w:eastAsia="sk-SK"/>
              </w:rPr>
              <w:t xml:space="preserve"> c </w:t>
            </w:r>
          </w:p>
        </w:tc>
        <w:tc>
          <w:tcPr>
            <w:tcW w:w="144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jc w:val="center"/>
              <w:rPr>
                <w:rFonts w:cs="Arial"/>
                <w:color w:val="000000"/>
                <w:sz w:val="20"/>
                <w:szCs w:val="20"/>
                <w:lang w:eastAsia="sk-SK"/>
              </w:rPr>
            </w:pPr>
            <w:r w:rsidRPr="00AA4081">
              <w:rPr>
                <w:rFonts w:cs="Arial"/>
                <w:color w:val="000000"/>
                <w:sz w:val="20"/>
                <w:szCs w:val="20"/>
                <w:lang w:eastAsia="sk-SK"/>
              </w:rPr>
              <w:t xml:space="preserve"> d </w:t>
            </w:r>
          </w:p>
        </w:tc>
        <w:tc>
          <w:tcPr>
            <w:tcW w:w="109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jc w:val="center"/>
              <w:rPr>
                <w:rFonts w:cs="Arial"/>
                <w:color w:val="000000"/>
                <w:sz w:val="20"/>
                <w:szCs w:val="20"/>
                <w:lang w:eastAsia="sk-SK"/>
              </w:rPr>
            </w:pPr>
            <w:r w:rsidRPr="00AA4081">
              <w:rPr>
                <w:rFonts w:cs="Arial"/>
                <w:color w:val="000000"/>
                <w:sz w:val="20"/>
                <w:szCs w:val="20"/>
                <w:lang w:eastAsia="sk-SK"/>
              </w:rPr>
              <w:t xml:space="preserve"> e </w:t>
            </w:r>
          </w:p>
        </w:tc>
        <w:tc>
          <w:tcPr>
            <w:tcW w:w="1086" w:type="dxa"/>
            <w:tcBorders>
              <w:top w:val="nil"/>
              <w:left w:val="nil"/>
              <w:bottom w:val="single" w:sz="4" w:space="0" w:color="auto"/>
              <w:right w:val="single" w:sz="12" w:space="0" w:color="auto"/>
            </w:tcBorders>
            <w:shd w:val="clear" w:color="auto" w:fill="auto"/>
            <w:noWrap/>
            <w:vAlign w:val="center"/>
            <w:hideMark/>
          </w:tcPr>
          <w:p w:rsidR="00D516A5" w:rsidRPr="00AA4081" w:rsidRDefault="00D516A5" w:rsidP="00D516A5">
            <w:pPr>
              <w:jc w:val="center"/>
              <w:rPr>
                <w:rFonts w:cs="Arial"/>
                <w:color w:val="000000"/>
                <w:sz w:val="20"/>
                <w:szCs w:val="20"/>
                <w:lang w:eastAsia="sk-SK"/>
              </w:rPr>
            </w:pPr>
            <w:r w:rsidRPr="00AA4081">
              <w:rPr>
                <w:rFonts w:cs="Arial"/>
                <w:color w:val="000000"/>
                <w:sz w:val="20"/>
                <w:szCs w:val="20"/>
                <w:lang w:eastAsia="sk-SK"/>
              </w:rPr>
              <w:t xml:space="preserve"> f </w:t>
            </w:r>
          </w:p>
        </w:tc>
      </w:tr>
      <w:tr w:rsidR="00D516A5" w:rsidRPr="00D516A5" w:rsidTr="007C68DA">
        <w:trPr>
          <w:trHeight w:val="300"/>
        </w:trPr>
        <w:tc>
          <w:tcPr>
            <w:tcW w:w="2860" w:type="dxa"/>
            <w:tcBorders>
              <w:top w:val="nil"/>
              <w:left w:val="single" w:sz="12" w:space="0" w:color="auto"/>
              <w:bottom w:val="single" w:sz="4" w:space="0" w:color="auto"/>
              <w:right w:val="single" w:sz="4" w:space="0" w:color="auto"/>
            </w:tcBorders>
            <w:shd w:val="clear" w:color="auto" w:fill="auto"/>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Pohľadávky z obch. styku</w:t>
            </w:r>
          </w:p>
        </w:tc>
        <w:tc>
          <w:tcPr>
            <w:tcW w:w="1200"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xml:space="preserve">       9 021   </w:t>
            </w:r>
          </w:p>
        </w:tc>
        <w:tc>
          <w:tcPr>
            <w:tcW w:w="1158"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xml:space="preserve">       3 567   </w:t>
            </w:r>
          </w:p>
        </w:tc>
        <w:tc>
          <w:tcPr>
            <w:tcW w:w="144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xml:space="preserve">       6 521   </w:t>
            </w:r>
          </w:p>
        </w:tc>
        <w:tc>
          <w:tcPr>
            <w:tcW w:w="109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086" w:type="dxa"/>
            <w:tcBorders>
              <w:top w:val="nil"/>
              <w:left w:val="nil"/>
              <w:bottom w:val="single" w:sz="4" w:space="0" w:color="auto"/>
              <w:right w:val="single" w:sz="12"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xml:space="preserve">       6 067   </w:t>
            </w:r>
          </w:p>
        </w:tc>
      </w:tr>
      <w:tr w:rsidR="00D516A5" w:rsidRPr="00D516A5" w:rsidTr="007C68DA">
        <w:trPr>
          <w:trHeight w:val="300"/>
        </w:trPr>
        <w:tc>
          <w:tcPr>
            <w:tcW w:w="2860" w:type="dxa"/>
            <w:tcBorders>
              <w:top w:val="nil"/>
              <w:left w:val="single" w:sz="12" w:space="0" w:color="auto"/>
              <w:bottom w:val="single" w:sz="4" w:space="0" w:color="auto"/>
              <w:right w:val="single" w:sz="4" w:space="0" w:color="auto"/>
            </w:tcBorders>
            <w:shd w:val="clear" w:color="auto" w:fill="auto"/>
            <w:vAlign w:val="center"/>
            <w:hideMark/>
          </w:tcPr>
          <w:p w:rsidR="00D516A5" w:rsidRPr="00AA4081" w:rsidRDefault="00D516A5" w:rsidP="00D516A5">
            <w:pPr>
              <w:rPr>
                <w:rFonts w:cs="Arial"/>
                <w:color w:val="000000"/>
                <w:sz w:val="20"/>
                <w:szCs w:val="20"/>
                <w:lang w:eastAsia="sk-SK"/>
              </w:rPr>
            </w:pPr>
            <w:proofErr w:type="spellStart"/>
            <w:r w:rsidRPr="00AA4081">
              <w:rPr>
                <w:rFonts w:cs="Arial"/>
                <w:color w:val="000000"/>
                <w:sz w:val="20"/>
                <w:szCs w:val="20"/>
                <w:lang w:eastAsia="sk-SK"/>
              </w:rPr>
              <w:t>Pohľ</w:t>
            </w:r>
            <w:proofErr w:type="spellEnd"/>
            <w:r w:rsidRPr="00AA4081">
              <w:rPr>
                <w:rFonts w:cs="Arial"/>
                <w:color w:val="000000"/>
                <w:sz w:val="20"/>
                <w:szCs w:val="20"/>
                <w:lang w:eastAsia="sk-SK"/>
              </w:rPr>
              <w:t>. voči dcér. ÚJ a mater. ÚJ</w:t>
            </w:r>
          </w:p>
        </w:tc>
        <w:tc>
          <w:tcPr>
            <w:tcW w:w="1200"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158"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44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09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086" w:type="dxa"/>
            <w:tcBorders>
              <w:top w:val="nil"/>
              <w:left w:val="nil"/>
              <w:bottom w:val="single" w:sz="4" w:space="0" w:color="auto"/>
              <w:right w:val="single" w:sz="12"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r>
      <w:tr w:rsidR="00D516A5" w:rsidRPr="00D516A5" w:rsidTr="007C68DA">
        <w:trPr>
          <w:trHeight w:val="300"/>
        </w:trPr>
        <w:tc>
          <w:tcPr>
            <w:tcW w:w="2860" w:type="dxa"/>
            <w:tcBorders>
              <w:top w:val="nil"/>
              <w:left w:val="single" w:sz="12" w:space="0" w:color="auto"/>
              <w:bottom w:val="single" w:sz="4" w:space="0" w:color="auto"/>
              <w:right w:val="single" w:sz="4" w:space="0" w:color="auto"/>
            </w:tcBorders>
            <w:shd w:val="clear" w:color="auto" w:fill="auto"/>
            <w:vAlign w:val="center"/>
            <w:hideMark/>
          </w:tcPr>
          <w:p w:rsidR="00D516A5" w:rsidRPr="00AA4081" w:rsidRDefault="00D516A5" w:rsidP="00D516A5">
            <w:pPr>
              <w:rPr>
                <w:rFonts w:cs="Arial"/>
                <w:color w:val="000000"/>
                <w:sz w:val="20"/>
                <w:szCs w:val="20"/>
                <w:lang w:eastAsia="sk-SK"/>
              </w:rPr>
            </w:pPr>
            <w:proofErr w:type="spellStart"/>
            <w:r w:rsidRPr="00AA4081">
              <w:rPr>
                <w:rFonts w:cs="Arial"/>
                <w:color w:val="000000"/>
                <w:sz w:val="20"/>
                <w:szCs w:val="20"/>
                <w:lang w:eastAsia="sk-SK"/>
              </w:rPr>
              <w:t>Ost</w:t>
            </w:r>
            <w:proofErr w:type="spellEnd"/>
            <w:r w:rsidRPr="00AA4081">
              <w:rPr>
                <w:rFonts w:cs="Arial"/>
                <w:color w:val="000000"/>
                <w:sz w:val="20"/>
                <w:szCs w:val="20"/>
                <w:lang w:eastAsia="sk-SK"/>
              </w:rPr>
              <w:t xml:space="preserve">. </w:t>
            </w:r>
            <w:proofErr w:type="spellStart"/>
            <w:r w:rsidRPr="00AA4081">
              <w:rPr>
                <w:rFonts w:cs="Arial"/>
                <w:color w:val="000000"/>
                <w:sz w:val="20"/>
                <w:szCs w:val="20"/>
                <w:lang w:eastAsia="sk-SK"/>
              </w:rPr>
              <w:t>pohľ</w:t>
            </w:r>
            <w:proofErr w:type="spellEnd"/>
            <w:r w:rsidRPr="00AA4081">
              <w:rPr>
                <w:rFonts w:cs="Arial"/>
                <w:color w:val="000000"/>
                <w:sz w:val="20"/>
                <w:szCs w:val="20"/>
                <w:lang w:eastAsia="sk-SK"/>
              </w:rPr>
              <w:t xml:space="preserve">. v rámci </w:t>
            </w:r>
            <w:proofErr w:type="spellStart"/>
            <w:r w:rsidRPr="00AA4081">
              <w:rPr>
                <w:rFonts w:cs="Arial"/>
                <w:color w:val="000000"/>
                <w:sz w:val="20"/>
                <w:szCs w:val="20"/>
                <w:lang w:eastAsia="sk-SK"/>
              </w:rPr>
              <w:t>kons</w:t>
            </w:r>
            <w:proofErr w:type="spellEnd"/>
            <w:r w:rsidRPr="00AA4081">
              <w:rPr>
                <w:rFonts w:cs="Arial"/>
                <w:color w:val="000000"/>
                <w:sz w:val="20"/>
                <w:szCs w:val="20"/>
                <w:lang w:eastAsia="sk-SK"/>
              </w:rPr>
              <w:t>. celku</w:t>
            </w:r>
          </w:p>
        </w:tc>
        <w:tc>
          <w:tcPr>
            <w:tcW w:w="1200"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158"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44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09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086" w:type="dxa"/>
            <w:tcBorders>
              <w:top w:val="nil"/>
              <w:left w:val="nil"/>
              <w:bottom w:val="single" w:sz="4" w:space="0" w:color="auto"/>
              <w:right w:val="single" w:sz="12"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r>
      <w:tr w:rsidR="00D516A5" w:rsidRPr="00D516A5" w:rsidTr="007C68DA">
        <w:trPr>
          <w:trHeight w:val="300"/>
        </w:trPr>
        <w:tc>
          <w:tcPr>
            <w:tcW w:w="2860" w:type="dxa"/>
            <w:tcBorders>
              <w:top w:val="nil"/>
              <w:left w:val="single" w:sz="12" w:space="0" w:color="auto"/>
              <w:bottom w:val="single" w:sz="4" w:space="0" w:color="auto"/>
              <w:right w:val="single" w:sz="4" w:space="0" w:color="auto"/>
            </w:tcBorders>
            <w:shd w:val="clear" w:color="auto" w:fill="auto"/>
            <w:vAlign w:val="center"/>
            <w:hideMark/>
          </w:tcPr>
          <w:p w:rsidR="00D516A5" w:rsidRPr="00AA4081" w:rsidRDefault="00D516A5" w:rsidP="00D516A5">
            <w:pPr>
              <w:rPr>
                <w:rFonts w:cs="Arial"/>
                <w:color w:val="000000"/>
                <w:sz w:val="20"/>
                <w:szCs w:val="20"/>
                <w:lang w:eastAsia="sk-SK"/>
              </w:rPr>
            </w:pPr>
            <w:proofErr w:type="spellStart"/>
            <w:r w:rsidRPr="00AA4081">
              <w:rPr>
                <w:rFonts w:cs="Arial"/>
                <w:color w:val="000000"/>
                <w:sz w:val="20"/>
                <w:szCs w:val="20"/>
                <w:lang w:eastAsia="sk-SK"/>
              </w:rPr>
              <w:t>Pohľ</w:t>
            </w:r>
            <w:proofErr w:type="spellEnd"/>
            <w:r w:rsidRPr="00AA4081">
              <w:rPr>
                <w:rFonts w:cs="Arial"/>
                <w:color w:val="000000"/>
                <w:sz w:val="20"/>
                <w:szCs w:val="20"/>
                <w:lang w:eastAsia="sk-SK"/>
              </w:rPr>
              <w:t xml:space="preserve">. voči </w:t>
            </w:r>
            <w:proofErr w:type="spellStart"/>
            <w:r w:rsidRPr="00AA4081">
              <w:rPr>
                <w:rFonts w:cs="Arial"/>
                <w:color w:val="000000"/>
                <w:sz w:val="20"/>
                <w:szCs w:val="20"/>
                <w:lang w:eastAsia="sk-SK"/>
              </w:rPr>
              <w:t>spoloč</w:t>
            </w:r>
            <w:proofErr w:type="spellEnd"/>
            <w:r w:rsidRPr="00AA4081">
              <w:rPr>
                <w:rFonts w:cs="Arial"/>
                <w:color w:val="000000"/>
                <w:sz w:val="20"/>
                <w:szCs w:val="20"/>
                <w:lang w:eastAsia="sk-SK"/>
              </w:rPr>
              <w:t>., členom združ.</w:t>
            </w:r>
          </w:p>
        </w:tc>
        <w:tc>
          <w:tcPr>
            <w:tcW w:w="1200"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158"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44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09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086" w:type="dxa"/>
            <w:tcBorders>
              <w:top w:val="nil"/>
              <w:left w:val="nil"/>
              <w:bottom w:val="single" w:sz="4" w:space="0" w:color="auto"/>
              <w:right w:val="single" w:sz="12"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r>
      <w:tr w:rsidR="00D516A5" w:rsidRPr="00D516A5" w:rsidTr="007C68DA">
        <w:trPr>
          <w:trHeight w:val="300"/>
        </w:trPr>
        <w:tc>
          <w:tcPr>
            <w:tcW w:w="2860" w:type="dxa"/>
            <w:tcBorders>
              <w:top w:val="nil"/>
              <w:left w:val="single" w:sz="12" w:space="0" w:color="auto"/>
              <w:bottom w:val="single" w:sz="4" w:space="0" w:color="auto"/>
              <w:right w:val="single" w:sz="4" w:space="0" w:color="auto"/>
            </w:tcBorders>
            <w:shd w:val="clear" w:color="auto" w:fill="auto"/>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Iné pohľadávky</w:t>
            </w:r>
          </w:p>
        </w:tc>
        <w:tc>
          <w:tcPr>
            <w:tcW w:w="1200"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158"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44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093" w:type="dxa"/>
            <w:tcBorders>
              <w:top w:val="nil"/>
              <w:left w:val="nil"/>
              <w:bottom w:val="single" w:sz="4" w:space="0" w:color="auto"/>
              <w:right w:val="single" w:sz="4"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c>
          <w:tcPr>
            <w:tcW w:w="1086" w:type="dxa"/>
            <w:tcBorders>
              <w:top w:val="nil"/>
              <w:left w:val="nil"/>
              <w:bottom w:val="single" w:sz="4" w:space="0" w:color="auto"/>
              <w:right w:val="single" w:sz="12" w:space="0" w:color="auto"/>
            </w:tcBorders>
            <w:shd w:val="clear" w:color="auto" w:fill="auto"/>
            <w:noWrap/>
            <w:vAlign w:val="center"/>
            <w:hideMark/>
          </w:tcPr>
          <w:p w:rsidR="00D516A5" w:rsidRPr="00AA4081" w:rsidRDefault="00D516A5" w:rsidP="00D516A5">
            <w:pPr>
              <w:rPr>
                <w:rFonts w:cs="Arial"/>
                <w:color w:val="000000"/>
                <w:sz w:val="20"/>
                <w:szCs w:val="20"/>
                <w:lang w:eastAsia="sk-SK"/>
              </w:rPr>
            </w:pPr>
            <w:r w:rsidRPr="00AA4081">
              <w:rPr>
                <w:rFonts w:cs="Arial"/>
                <w:color w:val="000000"/>
                <w:sz w:val="20"/>
                <w:szCs w:val="20"/>
                <w:lang w:eastAsia="sk-SK"/>
              </w:rPr>
              <w:t> </w:t>
            </w:r>
          </w:p>
        </w:tc>
      </w:tr>
      <w:tr w:rsidR="00D516A5" w:rsidRPr="00D516A5" w:rsidTr="007C68DA">
        <w:trPr>
          <w:trHeight w:val="300"/>
        </w:trPr>
        <w:tc>
          <w:tcPr>
            <w:tcW w:w="2860" w:type="dxa"/>
            <w:tcBorders>
              <w:top w:val="nil"/>
              <w:left w:val="single" w:sz="12" w:space="0" w:color="auto"/>
              <w:bottom w:val="single" w:sz="12" w:space="0" w:color="auto"/>
              <w:right w:val="single" w:sz="4" w:space="0" w:color="auto"/>
            </w:tcBorders>
            <w:shd w:val="clear" w:color="auto" w:fill="auto"/>
            <w:vAlign w:val="center"/>
            <w:hideMark/>
          </w:tcPr>
          <w:p w:rsidR="00D516A5" w:rsidRPr="00452E9D" w:rsidRDefault="00D516A5" w:rsidP="00D516A5">
            <w:pPr>
              <w:rPr>
                <w:rFonts w:cs="Arial"/>
                <w:b/>
                <w:color w:val="000000"/>
                <w:sz w:val="20"/>
                <w:szCs w:val="20"/>
                <w:lang w:eastAsia="sk-SK"/>
              </w:rPr>
            </w:pPr>
            <w:r w:rsidRPr="00452E9D">
              <w:rPr>
                <w:rFonts w:cs="Arial"/>
                <w:b/>
                <w:color w:val="000000"/>
                <w:sz w:val="20"/>
                <w:szCs w:val="20"/>
                <w:lang w:eastAsia="sk-SK"/>
              </w:rPr>
              <w:t>Pohľadávky spolu</w:t>
            </w:r>
          </w:p>
        </w:tc>
        <w:tc>
          <w:tcPr>
            <w:tcW w:w="1200" w:type="dxa"/>
            <w:tcBorders>
              <w:top w:val="nil"/>
              <w:left w:val="nil"/>
              <w:bottom w:val="single" w:sz="12" w:space="0" w:color="auto"/>
              <w:right w:val="single" w:sz="4" w:space="0" w:color="auto"/>
            </w:tcBorders>
            <w:shd w:val="clear" w:color="auto" w:fill="auto"/>
            <w:noWrap/>
            <w:vAlign w:val="center"/>
            <w:hideMark/>
          </w:tcPr>
          <w:p w:rsidR="00D516A5" w:rsidRPr="00452E9D" w:rsidRDefault="00D516A5" w:rsidP="00D516A5">
            <w:pPr>
              <w:rPr>
                <w:rFonts w:cs="Arial"/>
                <w:b/>
                <w:color w:val="000000"/>
                <w:sz w:val="20"/>
                <w:szCs w:val="20"/>
                <w:lang w:eastAsia="sk-SK"/>
              </w:rPr>
            </w:pPr>
            <w:r w:rsidRPr="00452E9D">
              <w:rPr>
                <w:rFonts w:cs="Arial"/>
                <w:b/>
                <w:color w:val="000000"/>
                <w:sz w:val="20"/>
                <w:szCs w:val="20"/>
                <w:lang w:eastAsia="sk-SK"/>
              </w:rPr>
              <w:t xml:space="preserve">       9 021   </w:t>
            </w:r>
          </w:p>
        </w:tc>
        <w:tc>
          <w:tcPr>
            <w:tcW w:w="1158" w:type="dxa"/>
            <w:tcBorders>
              <w:top w:val="nil"/>
              <w:left w:val="nil"/>
              <w:bottom w:val="single" w:sz="12" w:space="0" w:color="auto"/>
              <w:right w:val="single" w:sz="4" w:space="0" w:color="auto"/>
            </w:tcBorders>
            <w:shd w:val="clear" w:color="auto" w:fill="auto"/>
            <w:noWrap/>
            <w:vAlign w:val="center"/>
            <w:hideMark/>
          </w:tcPr>
          <w:p w:rsidR="00D516A5" w:rsidRPr="00452E9D" w:rsidRDefault="00D516A5" w:rsidP="00D516A5">
            <w:pPr>
              <w:rPr>
                <w:rFonts w:cs="Arial"/>
                <w:b/>
                <w:color w:val="000000"/>
                <w:sz w:val="20"/>
                <w:szCs w:val="20"/>
                <w:lang w:eastAsia="sk-SK"/>
              </w:rPr>
            </w:pPr>
            <w:r w:rsidRPr="00452E9D">
              <w:rPr>
                <w:rFonts w:cs="Arial"/>
                <w:b/>
                <w:color w:val="000000"/>
                <w:sz w:val="20"/>
                <w:szCs w:val="20"/>
                <w:lang w:eastAsia="sk-SK"/>
              </w:rPr>
              <w:t xml:space="preserve">       3 567   </w:t>
            </w:r>
          </w:p>
        </w:tc>
        <w:tc>
          <w:tcPr>
            <w:tcW w:w="1443" w:type="dxa"/>
            <w:tcBorders>
              <w:top w:val="nil"/>
              <w:left w:val="nil"/>
              <w:bottom w:val="single" w:sz="12" w:space="0" w:color="auto"/>
              <w:right w:val="single" w:sz="4" w:space="0" w:color="auto"/>
            </w:tcBorders>
            <w:shd w:val="clear" w:color="auto" w:fill="auto"/>
            <w:noWrap/>
            <w:vAlign w:val="center"/>
            <w:hideMark/>
          </w:tcPr>
          <w:p w:rsidR="00D516A5" w:rsidRPr="00452E9D" w:rsidRDefault="00D516A5" w:rsidP="00D516A5">
            <w:pPr>
              <w:rPr>
                <w:rFonts w:cs="Arial"/>
                <w:b/>
                <w:color w:val="000000"/>
                <w:sz w:val="20"/>
                <w:szCs w:val="20"/>
                <w:lang w:eastAsia="sk-SK"/>
              </w:rPr>
            </w:pPr>
            <w:r w:rsidRPr="00452E9D">
              <w:rPr>
                <w:rFonts w:cs="Arial"/>
                <w:b/>
                <w:color w:val="000000"/>
                <w:sz w:val="20"/>
                <w:szCs w:val="20"/>
                <w:lang w:eastAsia="sk-SK"/>
              </w:rPr>
              <w:t xml:space="preserve">       6 521   </w:t>
            </w:r>
          </w:p>
        </w:tc>
        <w:tc>
          <w:tcPr>
            <w:tcW w:w="1093" w:type="dxa"/>
            <w:tcBorders>
              <w:top w:val="nil"/>
              <w:left w:val="nil"/>
              <w:bottom w:val="single" w:sz="12" w:space="0" w:color="auto"/>
              <w:right w:val="single" w:sz="4" w:space="0" w:color="auto"/>
            </w:tcBorders>
            <w:shd w:val="clear" w:color="auto" w:fill="auto"/>
            <w:noWrap/>
            <w:vAlign w:val="center"/>
            <w:hideMark/>
          </w:tcPr>
          <w:p w:rsidR="00D516A5" w:rsidRPr="00452E9D" w:rsidRDefault="00D516A5" w:rsidP="00D516A5">
            <w:pPr>
              <w:rPr>
                <w:rFonts w:cs="Arial"/>
                <w:b/>
                <w:color w:val="000000"/>
                <w:sz w:val="20"/>
                <w:szCs w:val="20"/>
                <w:lang w:eastAsia="sk-SK"/>
              </w:rPr>
            </w:pPr>
            <w:r w:rsidRPr="00452E9D">
              <w:rPr>
                <w:rFonts w:cs="Arial"/>
                <w:b/>
                <w:color w:val="000000"/>
                <w:sz w:val="20"/>
                <w:szCs w:val="20"/>
                <w:lang w:eastAsia="sk-SK"/>
              </w:rPr>
              <w:t xml:space="preserve">              -   </w:t>
            </w:r>
          </w:p>
        </w:tc>
        <w:tc>
          <w:tcPr>
            <w:tcW w:w="1086" w:type="dxa"/>
            <w:tcBorders>
              <w:top w:val="nil"/>
              <w:left w:val="nil"/>
              <w:bottom w:val="single" w:sz="12" w:space="0" w:color="auto"/>
              <w:right w:val="single" w:sz="12" w:space="0" w:color="auto"/>
            </w:tcBorders>
            <w:shd w:val="clear" w:color="auto" w:fill="auto"/>
            <w:noWrap/>
            <w:vAlign w:val="center"/>
            <w:hideMark/>
          </w:tcPr>
          <w:p w:rsidR="00D516A5" w:rsidRPr="00452E9D" w:rsidRDefault="00D516A5" w:rsidP="00D516A5">
            <w:pPr>
              <w:rPr>
                <w:rFonts w:cs="Arial"/>
                <w:b/>
                <w:color w:val="000000"/>
                <w:sz w:val="20"/>
                <w:szCs w:val="20"/>
                <w:lang w:eastAsia="sk-SK"/>
              </w:rPr>
            </w:pPr>
            <w:r w:rsidRPr="00452E9D">
              <w:rPr>
                <w:rFonts w:cs="Arial"/>
                <w:b/>
                <w:color w:val="000000"/>
                <w:sz w:val="20"/>
                <w:szCs w:val="20"/>
                <w:lang w:eastAsia="sk-SK"/>
              </w:rPr>
              <w:t xml:space="preserve">       6 067   </w:t>
            </w:r>
          </w:p>
        </w:tc>
      </w:tr>
    </w:tbl>
    <w:p w:rsidR="00EA64A1" w:rsidRDefault="00EA64A1" w:rsidP="00EF3D95">
      <w:pPr>
        <w:pStyle w:val="Nzov"/>
        <w:keepNext w:val="0"/>
        <w:widowControl w:val="0"/>
        <w:spacing w:before="0" w:beforeAutospacing="0" w:after="0"/>
        <w:jc w:val="left"/>
      </w:pPr>
    </w:p>
    <w:p w:rsidR="0050403A" w:rsidRDefault="0050403A" w:rsidP="00EF3D95">
      <w:pPr>
        <w:pStyle w:val="Nzov"/>
        <w:keepNext w:val="0"/>
        <w:widowControl w:val="0"/>
        <w:spacing w:before="0" w:beforeAutospacing="0" w:after="0"/>
        <w:jc w:val="left"/>
      </w:pPr>
      <w:r w:rsidRPr="00FA01A1">
        <w:t>b</w:t>
      </w:r>
      <w:r>
        <w:t>)</w:t>
      </w:r>
      <w:r w:rsidRPr="00FA01A1">
        <w:t xml:space="preserve"> Informácie o štruktúre pohľadávok </w:t>
      </w:r>
      <w:r>
        <w:t>za bežné účtovné obdobie</w:t>
      </w:r>
    </w:p>
    <w:p w:rsidR="00F2060E" w:rsidRPr="00F2060E" w:rsidRDefault="00F2060E" w:rsidP="00F2060E"/>
    <w:p w:rsidR="0050403A" w:rsidRDefault="0050403A" w:rsidP="007F2BF6">
      <w:r w:rsidRPr="002B2E75">
        <w:t>Tabuľka č. 1</w:t>
      </w:r>
    </w:p>
    <w:tbl>
      <w:tblPr>
        <w:tblW w:w="9100" w:type="dxa"/>
        <w:tblCellMar>
          <w:left w:w="70" w:type="dxa"/>
          <w:right w:w="70" w:type="dxa"/>
        </w:tblCellMar>
        <w:tblLook w:val="04A0" w:firstRow="1" w:lastRow="0" w:firstColumn="1" w:lastColumn="0" w:noHBand="0" w:noVBand="1"/>
      </w:tblPr>
      <w:tblGrid>
        <w:gridCol w:w="3280"/>
        <w:gridCol w:w="1940"/>
        <w:gridCol w:w="1940"/>
        <w:gridCol w:w="1940"/>
      </w:tblGrid>
      <w:tr w:rsidR="005C4BD9" w:rsidRPr="005C4BD9" w:rsidTr="007C68DA">
        <w:trPr>
          <w:trHeight w:val="276"/>
        </w:trPr>
        <w:tc>
          <w:tcPr>
            <w:tcW w:w="3280" w:type="dxa"/>
            <w:tcBorders>
              <w:top w:val="single" w:sz="12" w:space="0" w:color="auto"/>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jc w:val="center"/>
              <w:rPr>
                <w:rFonts w:cs="Arial"/>
                <w:color w:val="000000"/>
                <w:sz w:val="20"/>
                <w:szCs w:val="20"/>
                <w:lang w:eastAsia="sk-SK"/>
              </w:rPr>
            </w:pPr>
            <w:r w:rsidRPr="005C4BD9">
              <w:rPr>
                <w:rFonts w:cs="Arial"/>
                <w:color w:val="000000"/>
                <w:sz w:val="20"/>
                <w:szCs w:val="20"/>
                <w:lang w:eastAsia="sk-SK"/>
              </w:rPr>
              <w:t>Názov položky</w:t>
            </w:r>
          </w:p>
        </w:tc>
        <w:tc>
          <w:tcPr>
            <w:tcW w:w="1940" w:type="dxa"/>
            <w:tcBorders>
              <w:top w:val="single" w:sz="12" w:space="0" w:color="auto"/>
              <w:left w:val="nil"/>
              <w:bottom w:val="single" w:sz="4" w:space="0" w:color="auto"/>
              <w:right w:val="single" w:sz="4" w:space="0" w:color="auto"/>
            </w:tcBorders>
            <w:shd w:val="clear" w:color="auto" w:fill="auto"/>
            <w:vAlign w:val="center"/>
            <w:hideMark/>
          </w:tcPr>
          <w:p w:rsidR="005C4BD9" w:rsidRPr="005C4BD9" w:rsidRDefault="005C4BD9" w:rsidP="005C4BD9">
            <w:pPr>
              <w:jc w:val="center"/>
              <w:rPr>
                <w:rFonts w:cs="Arial"/>
                <w:color w:val="000000"/>
                <w:sz w:val="20"/>
                <w:szCs w:val="20"/>
                <w:lang w:eastAsia="sk-SK"/>
              </w:rPr>
            </w:pPr>
            <w:r w:rsidRPr="005C4BD9">
              <w:rPr>
                <w:rFonts w:cs="Arial"/>
                <w:color w:val="000000"/>
                <w:sz w:val="20"/>
                <w:szCs w:val="20"/>
                <w:lang w:eastAsia="sk-SK"/>
              </w:rPr>
              <w:t>V lehote splatnosti</w:t>
            </w:r>
          </w:p>
        </w:tc>
        <w:tc>
          <w:tcPr>
            <w:tcW w:w="1940" w:type="dxa"/>
            <w:tcBorders>
              <w:top w:val="single" w:sz="12" w:space="0" w:color="auto"/>
              <w:left w:val="nil"/>
              <w:bottom w:val="single" w:sz="4" w:space="0" w:color="auto"/>
              <w:right w:val="single" w:sz="4" w:space="0" w:color="auto"/>
            </w:tcBorders>
            <w:shd w:val="clear" w:color="auto" w:fill="auto"/>
            <w:vAlign w:val="center"/>
            <w:hideMark/>
          </w:tcPr>
          <w:p w:rsidR="005C4BD9" w:rsidRPr="005C4BD9" w:rsidRDefault="005C4BD9" w:rsidP="005C4BD9">
            <w:pPr>
              <w:jc w:val="center"/>
              <w:rPr>
                <w:rFonts w:cs="Arial"/>
                <w:color w:val="000000"/>
                <w:sz w:val="20"/>
                <w:szCs w:val="20"/>
                <w:lang w:eastAsia="sk-SK"/>
              </w:rPr>
            </w:pPr>
            <w:r w:rsidRPr="005C4BD9">
              <w:rPr>
                <w:rFonts w:cs="Arial"/>
                <w:color w:val="000000"/>
                <w:sz w:val="20"/>
                <w:szCs w:val="20"/>
                <w:lang w:eastAsia="sk-SK"/>
              </w:rPr>
              <w:t>Po lehote splatnosti</w:t>
            </w:r>
          </w:p>
        </w:tc>
        <w:tc>
          <w:tcPr>
            <w:tcW w:w="1940" w:type="dxa"/>
            <w:tcBorders>
              <w:top w:val="single" w:sz="12" w:space="0" w:color="auto"/>
              <w:left w:val="nil"/>
              <w:bottom w:val="single" w:sz="4" w:space="0" w:color="auto"/>
              <w:right w:val="single" w:sz="12" w:space="0" w:color="auto"/>
            </w:tcBorders>
            <w:shd w:val="clear" w:color="auto" w:fill="auto"/>
            <w:vAlign w:val="center"/>
            <w:hideMark/>
          </w:tcPr>
          <w:p w:rsidR="005C4BD9" w:rsidRPr="005C4BD9" w:rsidRDefault="005C4BD9" w:rsidP="005C4BD9">
            <w:pPr>
              <w:jc w:val="center"/>
              <w:rPr>
                <w:rFonts w:cs="Arial"/>
                <w:color w:val="000000"/>
                <w:sz w:val="20"/>
                <w:szCs w:val="20"/>
                <w:lang w:eastAsia="sk-SK"/>
              </w:rPr>
            </w:pPr>
            <w:r w:rsidRPr="005C4BD9">
              <w:rPr>
                <w:rFonts w:cs="Arial"/>
                <w:color w:val="000000"/>
                <w:sz w:val="20"/>
                <w:szCs w:val="20"/>
                <w:lang w:eastAsia="sk-SK"/>
              </w:rPr>
              <w:t>Pohľadávky spolu</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noWrap/>
            <w:vAlign w:val="center"/>
            <w:hideMark/>
          </w:tcPr>
          <w:p w:rsidR="005C4BD9" w:rsidRPr="005C4BD9" w:rsidRDefault="005C4BD9" w:rsidP="005C4BD9">
            <w:pPr>
              <w:jc w:val="center"/>
              <w:rPr>
                <w:rFonts w:cs="Arial"/>
                <w:color w:val="000000"/>
                <w:sz w:val="20"/>
                <w:szCs w:val="20"/>
                <w:lang w:eastAsia="sk-SK"/>
              </w:rPr>
            </w:pPr>
            <w:r w:rsidRPr="005C4BD9">
              <w:rPr>
                <w:rFonts w:cs="Arial"/>
                <w:color w:val="000000"/>
                <w:sz w:val="20"/>
                <w:szCs w:val="20"/>
                <w:lang w:eastAsia="sk-SK"/>
              </w:rPr>
              <w:t>a</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jc w:val="center"/>
              <w:rPr>
                <w:rFonts w:cs="Arial"/>
                <w:color w:val="000000"/>
                <w:sz w:val="20"/>
                <w:szCs w:val="20"/>
                <w:lang w:eastAsia="sk-SK"/>
              </w:rPr>
            </w:pPr>
            <w:r w:rsidRPr="005C4BD9">
              <w:rPr>
                <w:rFonts w:cs="Arial"/>
                <w:color w:val="000000"/>
                <w:sz w:val="20"/>
                <w:szCs w:val="20"/>
                <w:lang w:eastAsia="sk-SK"/>
              </w:rPr>
              <w:t>b</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jc w:val="center"/>
              <w:rPr>
                <w:rFonts w:cs="Arial"/>
                <w:color w:val="000000"/>
                <w:sz w:val="20"/>
                <w:szCs w:val="20"/>
                <w:lang w:eastAsia="sk-SK"/>
              </w:rPr>
            </w:pPr>
            <w:r w:rsidRPr="005C4BD9">
              <w:rPr>
                <w:rFonts w:cs="Arial"/>
                <w:color w:val="000000"/>
                <w:sz w:val="20"/>
                <w:szCs w:val="20"/>
                <w:lang w:eastAsia="sk-SK"/>
              </w:rPr>
              <w:t>c</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jc w:val="center"/>
              <w:rPr>
                <w:rFonts w:cs="Arial"/>
                <w:color w:val="000000"/>
                <w:sz w:val="20"/>
                <w:szCs w:val="20"/>
                <w:lang w:eastAsia="sk-SK"/>
              </w:rPr>
            </w:pPr>
            <w:r w:rsidRPr="005C4BD9">
              <w:rPr>
                <w:rFonts w:cs="Arial"/>
                <w:color w:val="000000"/>
                <w:sz w:val="20"/>
                <w:szCs w:val="20"/>
                <w:lang w:eastAsia="sk-SK"/>
              </w:rPr>
              <w:t>d</w:t>
            </w:r>
          </w:p>
        </w:tc>
      </w:tr>
      <w:tr w:rsidR="005C4BD9" w:rsidRPr="005C4BD9" w:rsidTr="007C68DA">
        <w:trPr>
          <w:trHeight w:val="276"/>
        </w:trPr>
        <w:tc>
          <w:tcPr>
            <w:tcW w:w="9100" w:type="dxa"/>
            <w:gridSpan w:val="4"/>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5C4BD9" w:rsidRPr="005C4BD9" w:rsidRDefault="005C4BD9" w:rsidP="005C4BD9">
            <w:pPr>
              <w:rPr>
                <w:rFonts w:cs="Arial"/>
                <w:b/>
                <w:bCs/>
                <w:color w:val="000000"/>
                <w:sz w:val="20"/>
                <w:szCs w:val="20"/>
                <w:lang w:eastAsia="sk-SK"/>
              </w:rPr>
            </w:pPr>
            <w:r w:rsidRPr="005C4BD9">
              <w:rPr>
                <w:rFonts w:cs="Arial"/>
                <w:b/>
                <w:bCs/>
                <w:color w:val="000000"/>
                <w:sz w:val="20"/>
                <w:szCs w:val="20"/>
                <w:lang w:eastAsia="sk-SK"/>
              </w:rPr>
              <w:t>Dlhodobé pohľadávky</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Pohľadávky z obch. styku</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proofErr w:type="spellStart"/>
            <w:r w:rsidRPr="005C4BD9">
              <w:rPr>
                <w:rFonts w:cs="Arial"/>
                <w:color w:val="000000"/>
                <w:sz w:val="20"/>
                <w:szCs w:val="20"/>
                <w:lang w:eastAsia="sk-SK"/>
              </w:rPr>
              <w:t>Pohľ</w:t>
            </w:r>
            <w:proofErr w:type="spellEnd"/>
            <w:r w:rsidRPr="005C4BD9">
              <w:rPr>
                <w:rFonts w:cs="Arial"/>
                <w:color w:val="000000"/>
                <w:sz w:val="20"/>
                <w:szCs w:val="20"/>
                <w:lang w:eastAsia="sk-SK"/>
              </w:rPr>
              <w:t>. voči dcér. ÚJ a mater. ÚJ</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proofErr w:type="spellStart"/>
            <w:r w:rsidRPr="005C4BD9">
              <w:rPr>
                <w:rFonts w:cs="Arial"/>
                <w:color w:val="000000"/>
                <w:sz w:val="20"/>
                <w:szCs w:val="20"/>
                <w:lang w:eastAsia="sk-SK"/>
              </w:rPr>
              <w:t>Ost</w:t>
            </w:r>
            <w:proofErr w:type="spellEnd"/>
            <w:r w:rsidRPr="005C4BD9">
              <w:rPr>
                <w:rFonts w:cs="Arial"/>
                <w:color w:val="000000"/>
                <w:sz w:val="20"/>
                <w:szCs w:val="20"/>
                <w:lang w:eastAsia="sk-SK"/>
              </w:rPr>
              <w:t xml:space="preserve">. </w:t>
            </w:r>
            <w:proofErr w:type="spellStart"/>
            <w:r w:rsidRPr="005C4BD9">
              <w:rPr>
                <w:rFonts w:cs="Arial"/>
                <w:color w:val="000000"/>
                <w:sz w:val="20"/>
                <w:szCs w:val="20"/>
                <w:lang w:eastAsia="sk-SK"/>
              </w:rPr>
              <w:t>pohľ</w:t>
            </w:r>
            <w:proofErr w:type="spellEnd"/>
            <w:r w:rsidRPr="005C4BD9">
              <w:rPr>
                <w:rFonts w:cs="Arial"/>
                <w:color w:val="000000"/>
                <w:sz w:val="20"/>
                <w:szCs w:val="20"/>
                <w:lang w:eastAsia="sk-SK"/>
              </w:rPr>
              <w:t xml:space="preserve">. v rámci </w:t>
            </w:r>
            <w:proofErr w:type="spellStart"/>
            <w:r w:rsidRPr="005C4BD9">
              <w:rPr>
                <w:rFonts w:cs="Arial"/>
                <w:color w:val="000000"/>
                <w:sz w:val="20"/>
                <w:szCs w:val="20"/>
                <w:lang w:eastAsia="sk-SK"/>
              </w:rPr>
              <w:t>kons</w:t>
            </w:r>
            <w:proofErr w:type="spellEnd"/>
            <w:r w:rsidRPr="005C4BD9">
              <w:rPr>
                <w:rFonts w:cs="Arial"/>
                <w:color w:val="000000"/>
                <w:sz w:val="20"/>
                <w:szCs w:val="20"/>
                <w:lang w:eastAsia="sk-SK"/>
              </w:rPr>
              <w:t>. celku</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proofErr w:type="spellStart"/>
            <w:r w:rsidRPr="005C4BD9">
              <w:rPr>
                <w:rFonts w:cs="Arial"/>
                <w:color w:val="000000"/>
                <w:sz w:val="20"/>
                <w:szCs w:val="20"/>
                <w:lang w:eastAsia="sk-SK"/>
              </w:rPr>
              <w:t>Pohľ</w:t>
            </w:r>
            <w:proofErr w:type="spellEnd"/>
            <w:r w:rsidRPr="005C4BD9">
              <w:rPr>
                <w:rFonts w:cs="Arial"/>
                <w:color w:val="000000"/>
                <w:sz w:val="20"/>
                <w:szCs w:val="20"/>
                <w:lang w:eastAsia="sk-SK"/>
              </w:rPr>
              <w:t xml:space="preserve">. voči </w:t>
            </w:r>
            <w:proofErr w:type="spellStart"/>
            <w:r w:rsidRPr="005C4BD9">
              <w:rPr>
                <w:rFonts w:cs="Arial"/>
                <w:color w:val="000000"/>
                <w:sz w:val="20"/>
                <w:szCs w:val="20"/>
                <w:lang w:eastAsia="sk-SK"/>
              </w:rPr>
              <w:t>spoloč</w:t>
            </w:r>
            <w:proofErr w:type="spellEnd"/>
            <w:r w:rsidRPr="005C4BD9">
              <w:rPr>
                <w:rFonts w:cs="Arial"/>
                <w:color w:val="000000"/>
                <w:sz w:val="20"/>
                <w:szCs w:val="20"/>
                <w:lang w:eastAsia="sk-SK"/>
              </w:rPr>
              <w:t>., členom združ.</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Iné pohľadávky</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jc w:val="right"/>
              <w:rPr>
                <w:rFonts w:cs="Arial"/>
                <w:color w:val="000000"/>
                <w:sz w:val="20"/>
                <w:szCs w:val="20"/>
                <w:lang w:eastAsia="sk-SK"/>
              </w:rPr>
            </w:pPr>
            <w:r w:rsidRPr="005C4BD9">
              <w:rPr>
                <w:rFonts w:cs="Arial"/>
                <w:color w:val="000000"/>
                <w:sz w:val="20"/>
                <w:szCs w:val="20"/>
                <w:lang w:eastAsia="sk-SK"/>
              </w:rPr>
              <w:t>2 500</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jc w:val="right"/>
              <w:rPr>
                <w:rFonts w:cs="Arial"/>
                <w:color w:val="000000"/>
                <w:sz w:val="20"/>
                <w:szCs w:val="20"/>
                <w:lang w:eastAsia="sk-SK"/>
              </w:rPr>
            </w:pPr>
            <w:r w:rsidRPr="005C4BD9">
              <w:rPr>
                <w:rFonts w:cs="Arial"/>
                <w:color w:val="000000"/>
                <w:sz w:val="20"/>
                <w:szCs w:val="20"/>
                <w:lang w:eastAsia="sk-SK"/>
              </w:rPr>
              <w:t>2 500</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b/>
                <w:bCs/>
                <w:color w:val="000000"/>
                <w:sz w:val="20"/>
                <w:szCs w:val="20"/>
                <w:lang w:eastAsia="sk-SK"/>
              </w:rPr>
            </w:pPr>
            <w:r w:rsidRPr="005C4BD9">
              <w:rPr>
                <w:rFonts w:cs="Arial"/>
                <w:b/>
                <w:bCs/>
                <w:color w:val="000000"/>
                <w:sz w:val="20"/>
                <w:szCs w:val="20"/>
                <w:lang w:eastAsia="sk-SK"/>
              </w:rPr>
              <w:t>Dlhodobé pohľadávky spolu</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jc w:val="right"/>
              <w:rPr>
                <w:rFonts w:cs="Arial"/>
                <w:b/>
                <w:bCs/>
                <w:color w:val="000000"/>
                <w:sz w:val="20"/>
                <w:szCs w:val="20"/>
                <w:lang w:eastAsia="sk-SK"/>
              </w:rPr>
            </w:pPr>
            <w:r w:rsidRPr="005C4BD9">
              <w:rPr>
                <w:rFonts w:cs="Arial"/>
                <w:b/>
                <w:bCs/>
                <w:color w:val="000000"/>
                <w:sz w:val="20"/>
                <w:szCs w:val="20"/>
                <w:lang w:eastAsia="sk-SK"/>
              </w:rPr>
              <w:t>2 500</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b/>
                <w:bCs/>
                <w:color w:val="000000"/>
                <w:sz w:val="20"/>
                <w:szCs w:val="20"/>
                <w:lang w:eastAsia="sk-SK"/>
              </w:rPr>
            </w:pPr>
            <w:r w:rsidRPr="005C4BD9">
              <w:rPr>
                <w:rFonts w:cs="Arial"/>
                <w:b/>
                <w:bCs/>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jc w:val="right"/>
              <w:rPr>
                <w:rFonts w:cs="Arial"/>
                <w:b/>
                <w:bCs/>
                <w:color w:val="000000"/>
                <w:sz w:val="20"/>
                <w:szCs w:val="20"/>
                <w:lang w:eastAsia="sk-SK"/>
              </w:rPr>
            </w:pPr>
            <w:r w:rsidRPr="005C4BD9">
              <w:rPr>
                <w:rFonts w:cs="Arial"/>
                <w:b/>
                <w:bCs/>
                <w:color w:val="000000"/>
                <w:sz w:val="20"/>
                <w:szCs w:val="20"/>
                <w:lang w:eastAsia="sk-SK"/>
              </w:rPr>
              <w:t>2 500</w:t>
            </w:r>
          </w:p>
        </w:tc>
      </w:tr>
      <w:tr w:rsidR="005C4BD9" w:rsidRPr="005C4BD9" w:rsidTr="007C68DA">
        <w:trPr>
          <w:trHeight w:val="276"/>
        </w:trPr>
        <w:tc>
          <w:tcPr>
            <w:tcW w:w="9100" w:type="dxa"/>
            <w:gridSpan w:val="4"/>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5C4BD9" w:rsidRPr="005C4BD9" w:rsidRDefault="005C4BD9" w:rsidP="005C4BD9">
            <w:pPr>
              <w:rPr>
                <w:rFonts w:cs="Arial"/>
                <w:b/>
                <w:bCs/>
                <w:color w:val="000000"/>
                <w:sz w:val="20"/>
                <w:szCs w:val="20"/>
                <w:lang w:eastAsia="sk-SK"/>
              </w:rPr>
            </w:pPr>
            <w:r w:rsidRPr="005C4BD9">
              <w:rPr>
                <w:rFonts w:cs="Arial"/>
                <w:b/>
                <w:bCs/>
                <w:color w:val="000000"/>
                <w:sz w:val="20"/>
                <w:szCs w:val="20"/>
                <w:lang w:eastAsia="sk-SK"/>
              </w:rPr>
              <w:t>Krátkodobé pohľadávky</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Pohľadávky z obch. styku</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jc w:val="right"/>
              <w:rPr>
                <w:rFonts w:cs="Arial"/>
                <w:color w:val="000000"/>
                <w:sz w:val="20"/>
                <w:szCs w:val="20"/>
                <w:lang w:eastAsia="sk-SK"/>
              </w:rPr>
            </w:pPr>
            <w:r w:rsidRPr="005C4BD9">
              <w:rPr>
                <w:rFonts w:cs="Arial"/>
                <w:color w:val="000000"/>
                <w:sz w:val="20"/>
                <w:szCs w:val="20"/>
                <w:lang w:eastAsia="sk-SK"/>
              </w:rPr>
              <w:t>801 220</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jc w:val="right"/>
              <w:rPr>
                <w:rFonts w:cs="Arial"/>
                <w:color w:val="000000"/>
                <w:sz w:val="20"/>
                <w:szCs w:val="20"/>
                <w:lang w:eastAsia="sk-SK"/>
              </w:rPr>
            </w:pPr>
            <w:r w:rsidRPr="005C4BD9">
              <w:rPr>
                <w:rFonts w:cs="Arial"/>
                <w:color w:val="000000"/>
                <w:sz w:val="20"/>
                <w:szCs w:val="20"/>
                <w:lang w:eastAsia="sk-SK"/>
              </w:rPr>
              <w:t>547 121</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jc w:val="right"/>
              <w:rPr>
                <w:rFonts w:cs="Arial"/>
                <w:color w:val="000000"/>
                <w:sz w:val="20"/>
                <w:szCs w:val="20"/>
                <w:lang w:eastAsia="sk-SK"/>
              </w:rPr>
            </w:pPr>
            <w:r w:rsidRPr="005C4BD9">
              <w:rPr>
                <w:rFonts w:cs="Arial"/>
                <w:color w:val="000000"/>
                <w:sz w:val="20"/>
                <w:szCs w:val="20"/>
                <w:lang w:eastAsia="sk-SK"/>
              </w:rPr>
              <w:t>1 348 341</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proofErr w:type="spellStart"/>
            <w:r w:rsidRPr="005C4BD9">
              <w:rPr>
                <w:rFonts w:cs="Arial"/>
                <w:color w:val="000000"/>
                <w:sz w:val="20"/>
                <w:szCs w:val="20"/>
                <w:lang w:eastAsia="sk-SK"/>
              </w:rPr>
              <w:t>Pohľ</w:t>
            </w:r>
            <w:proofErr w:type="spellEnd"/>
            <w:r w:rsidRPr="005C4BD9">
              <w:rPr>
                <w:rFonts w:cs="Arial"/>
                <w:color w:val="000000"/>
                <w:sz w:val="20"/>
                <w:szCs w:val="20"/>
                <w:lang w:eastAsia="sk-SK"/>
              </w:rPr>
              <w:t>. voči dcér. ÚJ a mater. ÚJ</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proofErr w:type="spellStart"/>
            <w:r w:rsidRPr="005C4BD9">
              <w:rPr>
                <w:rFonts w:cs="Arial"/>
                <w:color w:val="000000"/>
                <w:sz w:val="20"/>
                <w:szCs w:val="20"/>
                <w:lang w:eastAsia="sk-SK"/>
              </w:rPr>
              <w:t>Ost</w:t>
            </w:r>
            <w:proofErr w:type="spellEnd"/>
            <w:r w:rsidRPr="005C4BD9">
              <w:rPr>
                <w:rFonts w:cs="Arial"/>
                <w:color w:val="000000"/>
                <w:sz w:val="20"/>
                <w:szCs w:val="20"/>
                <w:lang w:eastAsia="sk-SK"/>
              </w:rPr>
              <w:t xml:space="preserve">. </w:t>
            </w:r>
            <w:proofErr w:type="spellStart"/>
            <w:r w:rsidRPr="005C4BD9">
              <w:rPr>
                <w:rFonts w:cs="Arial"/>
                <w:color w:val="000000"/>
                <w:sz w:val="20"/>
                <w:szCs w:val="20"/>
                <w:lang w:eastAsia="sk-SK"/>
              </w:rPr>
              <w:t>pohľ</w:t>
            </w:r>
            <w:proofErr w:type="spellEnd"/>
            <w:r w:rsidRPr="005C4BD9">
              <w:rPr>
                <w:rFonts w:cs="Arial"/>
                <w:color w:val="000000"/>
                <w:sz w:val="20"/>
                <w:szCs w:val="20"/>
                <w:lang w:eastAsia="sk-SK"/>
              </w:rPr>
              <w:t xml:space="preserve">. v rámci </w:t>
            </w:r>
            <w:proofErr w:type="spellStart"/>
            <w:r w:rsidRPr="005C4BD9">
              <w:rPr>
                <w:rFonts w:cs="Arial"/>
                <w:color w:val="000000"/>
                <w:sz w:val="20"/>
                <w:szCs w:val="20"/>
                <w:lang w:eastAsia="sk-SK"/>
              </w:rPr>
              <w:t>kons</w:t>
            </w:r>
            <w:proofErr w:type="spellEnd"/>
            <w:r w:rsidRPr="005C4BD9">
              <w:rPr>
                <w:rFonts w:cs="Arial"/>
                <w:color w:val="000000"/>
                <w:sz w:val="20"/>
                <w:szCs w:val="20"/>
                <w:lang w:eastAsia="sk-SK"/>
              </w:rPr>
              <w:t>. celku</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proofErr w:type="spellStart"/>
            <w:r w:rsidRPr="005C4BD9">
              <w:rPr>
                <w:rFonts w:cs="Arial"/>
                <w:color w:val="000000"/>
                <w:sz w:val="20"/>
                <w:szCs w:val="20"/>
                <w:lang w:eastAsia="sk-SK"/>
              </w:rPr>
              <w:t>Pohľ</w:t>
            </w:r>
            <w:proofErr w:type="spellEnd"/>
            <w:r w:rsidRPr="005C4BD9">
              <w:rPr>
                <w:rFonts w:cs="Arial"/>
                <w:color w:val="000000"/>
                <w:sz w:val="20"/>
                <w:szCs w:val="20"/>
                <w:lang w:eastAsia="sk-SK"/>
              </w:rPr>
              <w:t xml:space="preserve">. voči </w:t>
            </w:r>
            <w:proofErr w:type="spellStart"/>
            <w:r w:rsidRPr="005C4BD9">
              <w:rPr>
                <w:rFonts w:cs="Arial"/>
                <w:color w:val="000000"/>
                <w:sz w:val="20"/>
                <w:szCs w:val="20"/>
                <w:lang w:eastAsia="sk-SK"/>
              </w:rPr>
              <w:t>spoloč</w:t>
            </w:r>
            <w:proofErr w:type="spellEnd"/>
            <w:r w:rsidRPr="005C4BD9">
              <w:rPr>
                <w:rFonts w:cs="Arial"/>
                <w:color w:val="000000"/>
                <w:sz w:val="20"/>
                <w:szCs w:val="20"/>
                <w:lang w:eastAsia="sk-SK"/>
              </w:rPr>
              <w:t>., členom združ.</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Sociálne poistenie</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xml:space="preserve">Daňové </w:t>
            </w:r>
            <w:proofErr w:type="spellStart"/>
            <w:r w:rsidRPr="005C4BD9">
              <w:rPr>
                <w:rFonts w:cs="Arial"/>
                <w:color w:val="000000"/>
                <w:sz w:val="20"/>
                <w:szCs w:val="20"/>
                <w:lang w:eastAsia="sk-SK"/>
              </w:rPr>
              <w:t>pohľ</w:t>
            </w:r>
            <w:proofErr w:type="spellEnd"/>
            <w:r w:rsidRPr="005C4BD9">
              <w:rPr>
                <w:rFonts w:cs="Arial"/>
                <w:color w:val="000000"/>
                <w:sz w:val="20"/>
                <w:szCs w:val="20"/>
                <w:lang w:eastAsia="sk-SK"/>
              </w:rPr>
              <w:t>. a dotácie</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r>
      <w:tr w:rsidR="005C4BD9" w:rsidRPr="005C4BD9" w:rsidTr="007C68DA">
        <w:trPr>
          <w:trHeight w:val="276"/>
        </w:trPr>
        <w:tc>
          <w:tcPr>
            <w:tcW w:w="3280" w:type="dxa"/>
            <w:tcBorders>
              <w:top w:val="nil"/>
              <w:left w:val="single" w:sz="12" w:space="0" w:color="auto"/>
              <w:bottom w:val="single" w:sz="4" w:space="0" w:color="auto"/>
              <w:right w:val="single" w:sz="4" w:space="0" w:color="auto"/>
            </w:tcBorders>
            <w:shd w:val="clear" w:color="auto" w:fill="auto"/>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Iné pohľadávky</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jc w:val="right"/>
              <w:rPr>
                <w:rFonts w:cs="Arial"/>
                <w:color w:val="000000"/>
                <w:sz w:val="20"/>
                <w:szCs w:val="20"/>
                <w:lang w:eastAsia="sk-SK"/>
              </w:rPr>
            </w:pPr>
            <w:r w:rsidRPr="005C4BD9">
              <w:rPr>
                <w:rFonts w:cs="Arial"/>
                <w:color w:val="000000"/>
                <w:sz w:val="20"/>
                <w:szCs w:val="20"/>
                <w:lang w:eastAsia="sk-SK"/>
              </w:rPr>
              <w:t>2 810</w:t>
            </w:r>
          </w:p>
        </w:tc>
        <w:tc>
          <w:tcPr>
            <w:tcW w:w="1940" w:type="dxa"/>
            <w:tcBorders>
              <w:top w:val="nil"/>
              <w:left w:val="nil"/>
              <w:bottom w:val="single" w:sz="4" w:space="0" w:color="auto"/>
              <w:right w:val="single" w:sz="4" w:space="0" w:color="auto"/>
            </w:tcBorders>
            <w:shd w:val="clear" w:color="auto" w:fill="auto"/>
            <w:noWrap/>
            <w:vAlign w:val="center"/>
            <w:hideMark/>
          </w:tcPr>
          <w:p w:rsidR="005C4BD9" w:rsidRPr="005C4BD9" w:rsidRDefault="005C4BD9" w:rsidP="005C4BD9">
            <w:pPr>
              <w:rPr>
                <w:rFonts w:cs="Arial"/>
                <w:color w:val="000000"/>
                <w:sz w:val="20"/>
                <w:szCs w:val="20"/>
                <w:lang w:eastAsia="sk-SK"/>
              </w:rPr>
            </w:pPr>
            <w:r w:rsidRPr="005C4BD9">
              <w:rPr>
                <w:rFonts w:cs="Arial"/>
                <w:color w:val="000000"/>
                <w:sz w:val="20"/>
                <w:szCs w:val="20"/>
                <w:lang w:eastAsia="sk-SK"/>
              </w:rPr>
              <w:t> </w:t>
            </w:r>
          </w:p>
        </w:tc>
        <w:tc>
          <w:tcPr>
            <w:tcW w:w="1940" w:type="dxa"/>
            <w:tcBorders>
              <w:top w:val="nil"/>
              <w:left w:val="nil"/>
              <w:bottom w:val="single" w:sz="4" w:space="0" w:color="auto"/>
              <w:right w:val="single" w:sz="12" w:space="0" w:color="auto"/>
            </w:tcBorders>
            <w:shd w:val="clear" w:color="auto" w:fill="auto"/>
            <w:noWrap/>
            <w:vAlign w:val="center"/>
            <w:hideMark/>
          </w:tcPr>
          <w:p w:rsidR="005C4BD9" w:rsidRPr="005C4BD9" w:rsidRDefault="005C4BD9" w:rsidP="005C4BD9">
            <w:pPr>
              <w:jc w:val="right"/>
              <w:rPr>
                <w:rFonts w:cs="Arial"/>
                <w:color w:val="000000"/>
                <w:sz w:val="20"/>
                <w:szCs w:val="20"/>
                <w:lang w:eastAsia="sk-SK"/>
              </w:rPr>
            </w:pPr>
            <w:r w:rsidRPr="005C4BD9">
              <w:rPr>
                <w:rFonts w:cs="Arial"/>
                <w:color w:val="000000"/>
                <w:sz w:val="20"/>
                <w:szCs w:val="20"/>
                <w:lang w:eastAsia="sk-SK"/>
              </w:rPr>
              <w:t>2 810</w:t>
            </w:r>
          </w:p>
        </w:tc>
      </w:tr>
      <w:tr w:rsidR="005C4BD9" w:rsidRPr="005C4BD9" w:rsidTr="007C68DA">
        <w:trPr>
          <w:trHeight w:val="288"/>
        </w:trPr>
        <w:tc>
          <w:tcPr>
            <w:tcW w:w="3280" w:type="dxa"/>
            <w:tcBorders>
              <w:top w:val="nil"/>
              <w:left w:val="single" w:sz="12" w:space="0" w:color="auto"/>
              <w:bottom w:val="single" w:sz="12" w:space="0" w:color="auto"/>
              <w:right w:val="single" w:sz="4" w:space="0" w:color="auto"/>
            </w:tcBorders>
            <w:shd w:val="clear" w:color="auto" w:fill="auto"/>
            <w:vAlign w:val="center"/>
            <w:hideMark/>
          </w:tcPr>
          <w:p w:rsidR="005C4BD9" w:rsidRPr="005C4BD9" w:rsidRDefault="005C4BD9" w:rsidP="005C4BD9">
            <w:pPr>
              <w:rPr>
                <w:rFonts w:cs="Arial"/>
                <w:b/>
                <w:bCs/>
                <w:color w:val="000000"/>
                <w:sz w:val="20"/>
                <w:szCs w:val="20"/>
                <w:lang w:eastAsia="sk-SK"/>
              </w:rPr>
            </w:pPr>
            <w:r w:rsidRPr="005C4BD9">
              <w:rPr>
                <w:rFonts w:cs="Arial"/>
                <w:b/>
                <w:bCs/>
                <w:color w:val="000000"/>
                <w:sz w:val="20"/>
                <w:szCs w:val="20"/>
                <w:lang w:eastAsia="sk-SK"/>
              </w:rPr>
              <w:t>Krátkodobé pohľadávky spolu</w:t>
            </w:r>
          </w:p>
        </w:tc>
        <w:tc>
          <w:tcPr>
            <w:tcW w:w="1940" w:type="dxa"/>
            <w:tcBorders>
              <w:top w:val="nil"/>
              <w:left w:val="nil"/>
              <w:bottom w:val="single" w:sz="12" w:space="0" w:color="auto"/>
              <w:right w:val="single" w:sz="4" w:space="0" w:color="auto"/>
            </w:tcBorders>
            <w:shd w:val="clear" w:color="auto" w:fill="auto"/>
            <w:noWrap/>
            <w:vAlign w:val="center"/>
            <w:hideMark/>
          </w:tcPr>
          <w:p w:rsidR="005C4BD9" w:rsidRPr="005C4BD9" w:rsidRDefault="005C4BD9" w:rsidP="005C4BD9">
            <w:pPr>
              <w:jc w:val="right"/>
              <w:rPr>
                <w:rFonts w:cs="Arial"/>
                <w:b/>
                <w:bCs/>
                <w:color w:val="000000"/>
                <w:sz w:val="20"/>
                <w:szCs w:val="20"/>
                <w:lang w:eastAsia="sk-SK"/>
              </w:rPr>
            </w:pPr>
            <w:r w:rsidRPr="005C4BD9">
              <w:rPr>
                <w:rFonts w:cs="Arial"/>
                <w:b/>
                <w:bCs/>
                <w:color w:val="000000"/>
                <w:sz w:val="20"/>
                <w:szCs w:val="20"/>
                <w:lang w:eastAsia="sk-SK"/>
              </w:rPr>
              <w:t>804 030</w:t>
            </w:r>
          </w:p>
        </w:tc>
        <w:tc>
          <w:tcPr>
            <w:tcW w:w="1940" w:type="dxa"/>
            <w:tcBorders>
              <w:top w:val="nil"/>
              <w:left w:val="nil"/>
              <w:bottom w:val="single" w:sz="12" w:space="0" w:color="auto"/>
              <w:right w:val="single" w:sz="4" w:space="0" w:color="auto"/>
            </w:tcBorders>
            <w:shd w:val="clear" w:color="auto" w:fill="auto"/>
            <w:noWrap/>
            <w:vAlign w:val="center"/>
            <w:hideMark/>
          </w:tcPr>
          <w:p w:rsidR="005C4BD9" w:rsidRPr="005C4BD9" w:rsidRDefault="005C4BD9" w:rsidP="005C4BD9">
            <w:pPr>
              <w:jc w:val="right"/>
              <w:rPr>
                <w:rFonts w:cs="Arial"/>
                <w:b/>
                <w:bCs/>
                <w:color w:val="000000"/>
                <w:sz w:val="20"/>
                <w:szCs w:val="20"/>
                <w:lang w:eastAsia="sk-SK"/>
              </w:rPr>
            </w:pPr>
            <w:r w:rsidRPr="005C4BD9">
              <w:rPr>
                <w:rFonts w:cs="Arial"/>
                <w:b/>
                <w:bCs/>
                <w:color w:val="000000"/>
                <w:sz w:val="20"/>
                <w:szCs w:val="20"/>
                <w:lang w:eastAsia="sk-SK"/>
              </w:rPr>
              <w:t>547 121</w:t>
            </w:r>
          </w:p>
        </w:tc>
        <w:tc>
          <w:tcPr>
            <w:tcW w:w="1940" w:type="dxa"/>
            <w:tcBorders>
              <w:top w:val="nil"/>
              <w:left w:val="nil"/>
              <w:bottom w:val="single" w:sz="12" w:space="0" w:color="auto"/>
              <w:right w:val="single" w:sz="12" w:space="0" w:color="auto"/>
            </w:tcBorders>
            <w:shd w:val="clear" w:color="auto" w:fill="auto"/>
            <w:noWrap/>
            <w:vAlign w:val="center"/>
            <w:hideMark/>
          </w:tcPr>
          <w:p w:rsidR="005C4BD9" w:rsidRPr="005C4BD9" w:rsidRDefault="005C4BD9" w:rsidP="005C4BD9">
            <w:pPr>
              <w:jc w:val="right"/>
              <w:rPr>
                <w:rFonts w:cs="Arial"/>
                <w:b/>
                <w:bCs/>
                <w:color w:val="000000"/>
                <w:sz w:val="20"/>
                <w:szCs w:val="20"/>
                <w:lang w:eastAsia="sk-SK"/>
              </w:rPr>
            </w:pPr>
            <w:r w:rsidRPr="005C4BD9">
              <w:rPr>
                <w:rFonts w:cs="Arial"/>
                <w:b/>
                <w:bCs/>
                <w:color w:val="000000"/>
                <w:sz w:val="20"/>
                <w:szCs w:val="20"/>
                <w:lang w:eastAsia="sk-SK"/>
              </w:rPr>
              <w:t>1 351 151</w:t>
            </w:r>
          </w:p>
        </w:tc>
      </w:tr>
    </w:tbl>
    <w:p w:rsidR="0050403A" w:rsidRDefault="0050403A" w:rsidP="007F2BF6"/>
    <w:p w:rsidR="00F2060E" w:rsidRDefault="0050403A" w:rsidP="00973C17">
      <w:pPr>
        <w:pStyle w:val="Nzov"/>
        <w:spacing w:before="0" w:beforeAutospacing="0" w:after="0"/>
        <w:jc w:val="left"/>
        <w:rPr>
          <w:b w:val="0"/>
        </w:rPr>
      </w:pPr>
      <w:r w:rsidRPr="00042901">
        <w:rPr>
          <w:b w:val="0"/>
        </w:rPr>
        <w:t>Tabuľka č. 2</w:t>
      </w:r>
    </w:p>
    <w:tbl>
      <w:tblPr>
        <w:tblW w:w="9140" w:type="dxa"/>
        <w:tblCellMar>
          <w:left w:w="70" w:type="dxa"/>
          <w:right w:w="70" w:type="dxa"/>
        </w:tblCellMar>
        <w:tblLook w:val="04A0" w:firstRow="1" w:lastRow="0" w:firstColumn="1" w:lastColumn="0" w:noHBand="0" w:noVBand="1"/>
      </w:tblPr>
      <w:tblGrid>
        <w:gridCol w:w="3920"/>
        <w:gridCol w:w="2500"/>
        <w:gridCol w:w="2720"/>
      </w:tblGrid>
      <w:tr w:rsidR="005C4BD9" w:rsidRPr="005C4BD9" w:rsidTr="007C68DA">
        <w:trPr>
          <w:trHeight w:val="300"/>
        </w:trPr>
        <w:tc>
          <w:tcPr>
            <w:tcW w:w="3920" w:type="dxa"/>
            <w:tcBorders>
              <w:top w:val="single" w:sz="12" w:space="0" w:color="auto"/>
              <w:left w:val="single" w:sz="12" w:space="0" w:color="auto"/>
              <w:bottom w:val="nil"/>
              <w:right w:val="nil"/>
            </w:tcBorders>
            <w:shd w:val="clear" w:color="auto" w:fill="auto"/>
            <w:vAlign w:val="bottom"/>
            <w:hideMark/>
          </w:tcPr>
          <w:p w:rsidR="005C4BD9" w:rsidRPr="005C4BD9" w:rsidRDefault="005C4BD9" w:rsidP="005C4BD9">
            <w:pPr>
              <w:jc w:val="center"/>
              <w:rPr>
                <w:rFonts w:cs="Times New Roman"/>
                <w:b/>
                <w:bCs/>
                <w:color w:val="000000"/>
                <w:sz w:val="20"/>
                <w:szCs w:val="20"/>
                <w:lang w:eastAsia="sk-SK"/>
              </w:rPr>
            </w:pPr>
            <w:r w:rsidRPr="005C4BD9">
              <w:rPr>
                <w:rFonts w:cs="Times New Roman"/>
                <w:b/>
                <w:bCs/>
                <w:color w:val="000000"/>
                <w:sz w:val="20"/>
                <w:szCs w:val="20"/>
                <w:lang w:eastAsia="sk-SK"/>
              </w:rPr>
              <w:t xml:space="preserve">Pohľadávky podľa zostatkovej </w:t>
            </w:r>
          </w:p>
        </w:tc>
        <w:tc>
          <w:tcPr>
            <w:tcW w:w="2500" w:type="dxa"/>
            <w:vMerge w:val="restart"/>
            <w:tcBorders>
              <w:top w:val="single" w:sz="12" w:space="0" w:color="auto"/>
              <w:left w:val="single" w:sz="4" w:space="0" w:color="auto"/>
              <w:bottom w:val="single" w:sz="4" w:space="0" w:color="000000"/>
              <w:right w:val="single" w:sz="4" w:space="0" w:color="auto"/>
            </w:tcBorders>
            <w:shd w:val="clear" w:color="auto" w:fill="auto"/>
            <w:vAlign w:val="bottom"/>
            <w:hideMark/>
          </w:tcPr>
          <w:p w:rsidR="005C4BD9" w:rsidRPr="005C4BD9" w:rsidRDefault="005C4BD9" w:rsidP="005C4BD9">
            <w:pPr>
              <w:jc w:val="center"/>
              <w:rPr>
                <w:rFonts w:cs="Times New Roman"/>
                <w:b/>
                <w:bCs/>
                <w:color w:val="000000"/>
                <w:sz w:val="20"/>
                <w:szCs w:val="20"/>
                <w:lang w:eastAsia="sk-SK"/>
              </w:rPr>
            </w:pPr>
            <w:r w:rsidRPr="005C4BD9">
              <w:rPr>
                <w:rFonts w:cs="Times New Roman"/>
                <w:b/>
                <w:bCs/>
                <w:color w:val="000000"/>
                <w:sz w:val="20"/>
                <w:szCs w:val="20"/>
                <w:lang w:eastAsia="sk-SK"/>
              </w:rPr>
              <w:t xml:space="preserve">       Bežné účtovné            obdobie</w:t>
            </w:r>
          </w:p>
        </w:tc>
        <w:tc>
          <w:tcPr>
            <w:tcW w:w="2720" w:type="dxa"/>
            <w:vMerge w:val="restart"/>
            <w:tcBorders>
              <w:top w:val="single" w:sz="12" w:space="0" w:color="auto"/>
              <w:left w:val="nil"/>
              <w:bottom w:val="nil"/>
              <w:right w:val="single" w:sz="12" w:space="0" w:color="auto"/>
            </w:tcBorders>
            <w:shd w:val="clear" w:color="auto" w:fill="auto"/>
            <w:vAlign w:val="bottom"/>
            <w:hideMark/>
          </w:tcPr>
          <w:p w:rsidR="005C4BD9" w:rsidRPr="005C4BD9" w:rsidRDefault="005C4BD9" w:rsidP="005C4BD9">
            <w:pPr>
              <w:jc w:val="center"/>
              <w:rPr>
                <w:rFonts w:cs="Times New Roman"/>
                <w:b/>
                <w:bCs/>
                <w:color w:val="000000"/>
                <w:sz w:val="20"/>
                <w:szCs w:val="20"/>
                <w:lang w:eastAsia="sk-SK"/>
              </w:rPr>
            </w:pPr>
            <w:r w:rsidRPr="005C4BD9">
              <w:rPr>
                <w:rFonts w:cs="Times New Roman"/>
                <w:b/>
                <w:bCs/>
                <w:color w:val="000000"/>
                <w:sz w:val="20"/>
                <w:szCs w:val="20"/>
                <w:lang w:eastAsia="sk-SK"/>
              </w:rPr>
              <w:t>Bezprostredne predchádzajúce účtovné obdobie</w:t>
            </w:r>
          </w:p>
        </w:tc>
      </w:tr>
      <w:tr w:rsidR="005C4BD9" w:rsidRPr="005C4BD9" w:rsidTr="007C68DA">
        <w:trPr>
          <w:trHeight w:val="300"/>
        </w:trPr>
        <w:tc>
          <w:tcPr>
            <w:tcW w:w="3920" w:type="dxa"/>
            <w:tcBorders>
              <w:top w:val="nil"/>
              <w:left w:val="single" w:sz="12" w:space="0" w:color="auto"/>
              <w:bottom w:val="nil"/>
              <w:right w:val="nil"/>
            </w:tcBorders>
            <w:shd w:val="clear" w:color="auto" w:fill="auto"/>
            <w:vAlign w:val="bottom"/>
            <w:hideMark/>
          </w:tcPr>
          <w:p w:rsidR="005C4BD9" w:rsidRPr="005C4BD9" w:rsidRDefault="005C4BD9" w:rsidP="005C4BD9">
            <w:pPr>
              <w:jc w:val="center"/>
              <w:rPr>
                <w:rFonts w:cs="Times New Roman"/>
                <w:b/>
                <w:bCs/>
                <w:color w:val="000000"/>
                <w:sz w:val="20"/>
                <w:szCs w:val="20"/>
                <w:lang w:eastAsia="sk-SK"/>
              </w:rPr>
            </w:pPr>
            <w:r w:rsidRPr="005C4BD9">
              <w:rPr>
                <w:rFonts w:cs="Times New Roman"/>
                <w:b/>
                <w:bCs/>
                <w:color w:val="000000"/>
                <w:sz w:val="20"/>
                <w:szCs w:val="20"/>
                <w:lang w:eastAsia="sk-SK"/>
              </w:rPr>
              <w:t>doby splatnosti</w:t>
            </w:r>
          </w:p>
        </w:tc>
        <w:tc>
          <w:tcPr>
            <w:tcW w:w="2500" w:type="dxa"/>
            <w:vMerge/>
            <w:tcBorders>
              <w:top w:val="single" w:sz="8" w:space="0" w:color="auto"/>
              <w:left w:val="single" w:sz="4" w:space="0" w:color="auto"/>
              <w:bottom w:val="single" w:sz="4" w:space="0" w:color="000000"/>
              <w:right w:val="single" w:sz="4" w:space="0" w:color="auto"/>
            </w:tcBorders>
            <w:vAlign w:val="center"/>
            <w:hideMark/>
          </w:tcPr>
          <w:p w:rsidR="005C4BD9" w:rsidRPr="005C4BD9" w:rsidRDefault="005C4BD9" w:rsidP="005C4BD9">
            <w:pPr>
              <w:rPr>
                <w:rFonts w:cs="Times New Roman"/>
                <w:b/>
                <w:bCs/>
                <w:color w:val="000000"/>
                <w:sz w:val="20"/>
                <w:szCs w:val="20"/>
                <w:lang w:eastAsia="sk-SK"/>
              </w:rPr>
            </w:pPr>
          </w:p>
        </w:tc>
        <w:tc>
          <w:tcPr>
            <w:tcW w:w="2720" w:type="dxa"/>
            <w:vMerge/>
            <w:tcBorders>
              <w:top w:val="single" w:sz="8" w:space="0" w:color="auto"/>
              <w:left w:val="nil"/>
              <w:bottom w:val="nil"/>
              <w:right w:val="single" w:sz="12" w:space="0" w:color="auto"/>
            </w:tcBorders>
            <w:vAlign w:val="center"/>
            <w:hideMark/>
          </w:tcPr>
          <w:p w:rsidR="005C4BD9" w:rsidRPr="005C4BD9" w:rsidRDefault="005C4BD9" w:rsidP="005C4BD9">
            <w:pPr>
              <w:rPr>
                <w:rFonts w:cs="Times New Roman"/>
                <w:b/>
                <w:bCs/>
                <w:color w:val="000000"/>
                <w:sz w:val="20"/>
                <w:szCs w:val="20"/>
                <w:lang w:eastAsia="sk-SK"/>
              </w:rPr>
            </w:pPr>
          </w:p>
        </w:tc>
      </w:tr>
      <w:tr w:rsidR="005C4BD9" w:rsidRPr="005C4BD9" w:rsidTr="007C68DA">
        <w:trPr>
          <w:trHeight w:val="288"/>
        </w:trPr>
        <w:tc>
          <w:tcPr>
            <w:tcW w:w="3920" w:type="dxa"/>
            <w:tcBorders>
              <w:top w:val="single" w:sz="4" w:space="0" w:color="auto"/>
              <w:left w:val="single" w:sz="12" w:space="0" w:color="auto"/>
              <w:bottom w:val="single" w:sz="4" w:space="0" w:color="auto"/>
              <w:right w:val="nil"/>
            </w:tcBorders>
            <w:shd w:val="clear" w:color="auto" w:fill="auto"/>
            <w:vAlign w:val="bottom"/>
            <w:hideMark/>
          </w:tcPr>
          <w:p w:rsidR="005C4BD9" w:rsidRPr="005C4BD9" w:rsidRDefault="005C4BD9" w:rsidP="005C4BD9">
            <w:pPr>
              <w:jc w:val="center"/>
              <w:rPr>
                <w:rFonts w:cs="Times New Roman"/>
                <w:color w:val="000000"/>
                <w:sz w:val="20"/>
                <w:szCs w:val="20"/>
                <w:lang w:eastAsia="sk-SK"/>
              </w:rPr>
            </w:pPr>
            <w:r w:rsidRPr="005C4BD9">
              <w:rPr>
                <w:rFonts w:cs="Times New Roman"/>
                <w:color w:val="000000"/>
                <w:sz w:val="20"/>
                <w:szCs w:val="20"/>
                <w:lang w:eastAsia="sk-SK"/>
              </w:rPr>
              <w:t>a</w:t>
            </w:r>
          </w:p>
        </w:tc>
        <w:tc>
          <w:tcPr>
            <w:tcW w:w="2500" w:type="dxa"/>
            <w:tcBorders>
              <w:top w:val="nil"/>
              <w:left w:val="single" w:sz="4" w:space="0" w:color="auto"/>
              <w:bottom w:val="single" w:sz="4" w:space="0" w:color="auto"/>
              <w:right w:val="single" w:sz="4" w:space="0" w:color="auto"/>
            </w:tcBorders>
            <w:shd w:val="clear" w:color="auto" w:fill="auto"/>
            <w:vAlign w:val="bottom"/>
            <w:hideMark/>
          </w:tcPr>
          <w:p w:rsidR="005C4BD9" w:rsidRPr="005C4BD9" w:rsidRDefault="005C4BD9" w:rsidP="005C4BD9">
            <w:pPr>
              <w:jc w:val="center"/>
              <w:rPr>
                <w:rFonts w:cs="Times New Roman"/>
                <w:color w:val="000000"/>
                <w:sz w:val="20"/>
                <w:szCs w:val="20"/>
                <w:lang w:eastAsia="sk-SK"/>
              </w:rPr>
            </w:pPr>
            <w:r w:rsidRPr="005C4BD9">
              <w:rPr>
                <w:rFonts w:cs="Times New Roman"/>
                <w:color w:val="000000"/>
                <w:sz w:val="20"/>
                <w:szCs w:val="20"/>
                <w:lang w:eastAsia="sk-SK"/>
              </w:rPr>
              <w:t>b</w:t>
            </w:r>
          </w:p>
        </w:tc>
        <w:tc>
          <w:tcPr>
            <w:tcW w:w="2720" w:type="dxa"/>
            <w:tcBorders>
              <w:top w:val="single" w:sz="4" w:space="0" w:color="auto"/>
              <w:left w:val="nil"/>
              <w:bottom w:val="single" w:sz="4" w:space="0" w:color="auto"/>
              <w:right w:val="single" w:sz="12" w:space="0" w:color="auto"/>
            </w:tcBorders>
            <w:shd w:val="clear" w:color="auto" w:fill="auto"/>
            <w:vAlign w:val="bottom"/>
            <w:hideMark/>
          </w:tcPr>
          <w:p w:rsidR="005C4BD9" w:rsidRPr="005C4BD9" w:rsidRDefault="005C4BD9" w:rsidP="005C4BD9">
            <w:pPr>
              <w:jc w:val="center"/>
              <w:rPr>
                <w:rFonts w:cs="Times New Roman"/>
                <w:color w:val="000000"/>
                <w:sz w:val="20"/>
                <w:szCs w:val="20"/>
                <w:lang w:eastAsia="sk-SK"/>
              </w:rPr>
            </w:pPr>
            <w:r w:rsidRPr="005C4BD9">
              <w:rPr>
                <w:rFonts w:cs="Times New Roman"/>
                <w:color w:val="000000"/>
                <w:sz w:val="20"/>
                <w:szCs w:val="20"/>
                <w:lang w:eastAsia="sk-SK"/>
              </w:rPr>
              <w:t>c</w:t>
            </w:r>
          </w:p>
        </w:tc>
      </w:tr>
      <w:tr w:rsidR="005C4BD9" w:rsidRPr="005C4BD9" w:rsidTr="007C68DA">
        <w:trPr>
          <w:trHeight w:val="288"/>
        </w:trPr>
        <w:tc>
          <w:tcPr>
            <w:tcW w:w="3920" w:type="dxa"/>
            <w:tcBorders>
              <w:top w:val="nil"/>
              <w:left w:val="single" w:sz="12" w:space="0" w:color="auto"/>
              <w:bottom w:val="single" w:sz="4" w:space="0" w:color="auto"/>
              <w:right w:val="single" w:sz="4" w:space="0" w:color="auto"/>
            </w:tcBorders>
            <w:shd w:val="clear" w:color="auto" w:fill="auto"/>
            <w:vAlign w:val="bottom"/>
            <w:hideMark/>
          </w:tcPr>
          <w:p w:rsidR="005C4BD9" w:rsidRPr="005C4BD9" w:rsidRDefault="005C4BD9" w:rsidP="005C4BD9">
            <w:pPr>
              <w:rPr>
                <w:rFonts w:cs="Times New Roman"/>
                <w:color w:val="000000"/>
                <w:sz w:val="20"/>
                <w:szCs w:val="20"/>
                <w:lang w:eastAsia="sk-SK"/>
              </w:rPr>
            </w:pPr>
            <w:r w:rsidRPr="005C4BD9">
              <w:rPr>
                <w:rFonts w:cs="Times New Roman"/>
                <w:color w:val="000000"/>
                <w:sz w:val="20"/>
                <w:szCs w:val="20"/>
                <w:lang w:eastAsia="sk-SK"/>
              </w:rPr>
              <w:t>Pohľadávky po lehote splatnosti</w:t>
            </w:r>
          </w:p>
        </w:tc>
        <w:tc>
          <w:tcPr>
            <w:tcW w:w="2500" w:type="dxa"/>
            <w:tcBorders>
              <w:top w:val="nil"/>
              <w:left w:val="nil"/>
              <w:bottom w:val="single" w:sz="4" w:space="0" w:color="auto"/>
              <w:right w:val="single" w:sz="4" w:space="0" w:color="auto"/>
            </w:tcBorders>
            <w:shd w:val="clear" w:color="auto" w:fill="auto"/>
            <w:vAlign w:val="center"/>
            <w:hideMark/>
          </w:tcPr>
          <w:p w:rsidR="005C4BD9" w:rsidRPr="005C4BD9" w:rsidRDefault="005C4BD9" w:rsidP="005C4BD9">
            <w:pPr>
              <w:jc w:val="right"/>
              <w:rPr>
                <w:rFonts w:cs="Times New Roman"/>
                <w:color w:val="000000"/>
                <w:sz w:val="20"/>
                <w:szCs w:val="20"/>
                <w:lang w:eastAsia="sk-SK"/>
              </w:rPr>
            </w:pPr>
            <w:r w:rsidRPr="005C4BD9">
              <w:rPr>
                <w:rFonts w:cs="Times New Roman"/>
                <w:color w:val="000000"/>
                <w:sz w:val="20"/>
                <w:szCs w:val="20"/>
                <w:lang w:eastAsia="sk-SK"/>
              </w:rPr>
              <w:t>547 121</w:t>
            </w:r>
          </w:p>
        </w:tc>
        <w:tc>
          <w:tcPr>
            <w:tcW w:w="2720" w:type="dxa"/>
            <w:tcBorders>
              <w:top w:val="nil"/>
              <w:left w:val="nil"/>
              <w:bottom w:val="single" w:sz="4" w:space="0" w:color="auto"/>
              <w:right w:val="single" w:sz="12" w:space="0" w:color="auto"/>
            </w:tcBorders>
            <w:shd w:val="clear" w:color="auto" w:fill="auto"/>
            <w:vAlign w:val="center"/>
            <w:hideMark/>
          </w:tcPr>
          <w:p w:rsidR="005C4BD9" w:rsidRPr="005C4BD9" w:rsidRDefault="005C4BD9" w:rsidP="005C4BD9">
            <w:pPr>
              <w:jc w:val="right"/>
              <w:rPr>
                <w:rFonts w:cs="Times New Roman"/>
                <w:color w:val="000000"/>
                <w:sz w:val="20"/>
                <w:szCs w:val="20"/>
                <w:lang w:eastAsia="sk-SK"/>
              </w:rPr>
            </w:pPr>
            <w:r w:rsidRPr="005C4BD9">
              <w:rPr>
                <w:rFonts w:cs="Times New Roman"/>
                <w:color w:val="000000"/>
                <w:sz w:val="20"/>
                <w:szCs w:val="20"/>
                <w:lang w:eastAsia="sk-SK"/>
              </w:rPr>
              <w:t>338 558</w:t>
            </w:r>
          </w:p>
        </w:tc>
      </w:tr>
      <w:tr w:rsidR="005C4BD9" w:rsidRPr="005C4BD9" w:rsidTr="007C68DA">
        <w:trPr>
          <w:trHeight w:val="564"/>
        </w:trPr>
        <w:tc>
          <w:tcPr>
            <w:tcW w:w="3920" w:type="dxa"/>
            <w:tcBorders>
              <w:top w:val="nil"/>
              <w:left w:val="single" w:sz="12" w:space="0" w:color="auto"/>
              <w:bottom w:val="single" w:sz="8" w:space="0" w:color="auto"/>
              <w:right w:val="single" w:sz="4" w:space="0" w:color="auto"/>
            </w:tcBorders>
            <w:shd w:val="clear" w:color="auto" w:fill="auto"/>
            <w:vAlign w:val="bottom"/>
            <w:hideMark/>
          </w:tcPr>
          <w:p w:rsidR="005C4BD9" w:rsidRPr="005C4BD9" w:rsidRDefault="005C4BD9" w:rsidP="005C4BD9">
            <w:pPr>
              <w:rPr>
                <w:rFonts w:cs="Times New Roman"/>
                <w:color w:val="000000"/>
                <w:sz w:val="20"/>
                <w:szCs w:val="20"/>
                <w:lang w:eastAsia="sk-SK"/>
              </w:rPr>
            </w:pPr>
            <w:r w:rsidRPr="005C4BD9">
              <w:rPr>
                <w:rFonts w:cs="Times New Roman"/>
                <w:color w:val="000000"/>
                <w:sz w:val="20"/>
                <w:szCs w:val="20"/>
                <w:lang w:eastAsia="sk-SK"/>
              </w:rPr>
              <w:t>Pohľadávky so zostatkovou dobou splatnosti do jedného roka</w:t>
            </w:r>
          </w:p>
        </w:tc>
        <w:tc>
          <w:tcPr>
            <w:tcW w:w="2500" w:type="dxa"/>
            <w:tcBorders>
              <w:top w:val="nil"/>
              <w:left w:val="nil"/>
              <w:bottom w:val="single" w:sz="8" w:space="0" w:color="auto"/>
              <w:right w:val="single" w:sz="4" w:space="0" w:color="auto"/>
            </w:tcBorders>
            <w:shd w:val="clear" w:color="auto" w:fill="auto"/>
            <w:vAlign w:val="center"/>
            <w:hideMark/>
          </w:tcPr>
          <w:p w:rsidR="005C4BD9" w:rsidRPr="005C4BD9" w:rsidRDefault="005C4BD9" w:rsidP="005C4BD9">
            <w:pPr>
              <w:jc w:val="right"/>
              <w:rPr>
                <w:rFonts w:cs="Times New Roman"/>
                <w:color w:val="000000"/>
                <w:sz w:val="20"/>
                <w:szCs w:val="20"/>
                <w:lang w:eastAsia="sk-SK"/>
              </w:rPr>
            </w:pPr>
            <w:r w:rsidRPr="005C4BD9">
              <w:rPr>
                <w:rFonts w:cs="Times New Roman"/>
                <w:color w:val="000000"/>
                <w:sz w:val="20"/>
                <w:szCs w:val="20"/>
                <w:lang w:eastAsia="sk-SK"/>
              </w:rPr>
              <w:t>804 030</w:t>
            </w:r>
          </w:p>
        </w:tc>
        <w:tc>
          <w:tcPr>
            <w:tcW w:w="2720" w:type="dxa"/>
            <w:tcBorders>
              <w:top w:val="nil"/>
              <w:left w:val="nil"/>
              <w:bottom w:val="single" w:sz="8" w:space="0" w:color="auto"/>
              <w:right w:val="single" w:sz="12" w:space="0" w:color="auto"/>
            </w:tcBorders>
            <w:shd w:val="clear" w:color="auto" w:fill="auto"/>
            <w:vAlign w:val="center"/>
            <w:hideMark/>
          </w:tcPr>
          <w:p w:rsidR="005C4BD9" w:rsidRPr="005C4BD9" w:rsidRDefault="005C4BD9" w:rsidP="005C4BD9">
            <w:pPr>
              <w:jc w:val="right"/>
              <w:rPr>
                <w:rFonts w:cs="Times New Roman"/>
                <w:color w:val="000000"/>
                <w:sz w:val="20"/>
                <w:szCs w:val="20"/>
                <w:lang w:eastAsia="sk-SK"/>
              </w:rPr>
            </w:pPr>
            <w:r w:rsidRPr="005C4BD9">
              <w:rPr>
                <w:rFonts w:cs="Times New Roman"/>
                <w:color w:val="000000"/>
                <w:sz w:val="20"/>
                <w:szCs w:val="20"/>
                <w:lang w:eastAsia="sk-SK"/>
              </w:rPr>
              <w:t>545 363</w:t>
            </w:r>
          </w:p>
        </w:tc>
      </w:tr>
      <w:tr w:rsidR="005C4BD9" w:rsidRPr="005C4BD9" w:rsidTr="007C68DA">
        <w:trPr>
          <w:trHeight w:val="300"/>
        </w:trPr>
        <w:tc>
          <w:tcPr>
            <w:tcW w:w="3920" w:type="dxa"/>
            <w:tcBorders>
              <w:top w:val="single" w:sz="8" w:space="0" w:color="auto"/>
              <w:left w:val="single" w:sz="12" w:space="0" w:color="auto"/>
              <w:bottom w:val="single" w:sz="4" w:space="0" w:color="auto"/>
              <w:right w:val="single" w:sz="4" w:space="0" w:color="auto"/>
            </w:tcBorders>
            <w:shd w:val="clear" w:color="auto" w:fill="auto"/>
            <w:vAlign w:val="bottom"/>
            <w:hideMark/>
          </w:tcPr>
          <w:p w:rsidR="005C4BD9" w:rsidRPr="005C4BD9" w:rsidRDefault="005C4BD9" w:rsidP="005C4BD9">
            <w:pPr>
              <w:rPr>
                <w:rFonts w:cs="Times New Roman"/>
                <w:b/>
                <w:bCs/>
                <w:color w:val="000000"/>
                <w:sz w:val="20"/>
                <w:szCs w:val="20"/>
                <w:lang w:eastAsia="sk-SK"/>
              </w:rPr>
            </w:pPr>
            <w:r w:rsidRPr="005C4BD9">
              <w:rPr>
                <w:rFonts w:cs="Times New Roman"/>
                <w:b/>
                <w:bCs/>
                <w:color w:val="000000"/>
                <w:sz w:val="20"/>
                <w:szCs w:val="20"/>
                <w:lang w:eastAsia="sk-SK"/>
              </w:rPr>
              <w:lastRenderedPageBreak/>
              <w:t>Krátkodobé pohľadávky spolu</w:t>
            </w:r>
          </w:p>
        </w:tc>
        <w:tc>
          <w:tcPr>
            <w:tcW w:w="2500" w:type="dxa"/>
            <w:tcBorders>
              <w:top w:val="single" w:sz="8" w:space="0" w:color="auto"/>
              <w:left w:val="nil"/>
              <w:bottom w:val="single" w:sz="4" w:space="0" w:color="auto"/>
              <w:right w:val="single" w:sz="4" w:space="0" w:color="auto"/>
            </w:tcBorders>
            <w:shd w:val="clear" w:color="auto" w:fill="auto"/>
            <w:vAlign w:val="center"/>
            <w:hideMark/>
          </w:tcPr>
          <w:p w:rsidR="005C4BD9" w:rsidRPr="005C4BD9" w:rsidRDefault="005C4BD9" w:rsidP="005C4BD9">
            <w:pPr>
              <w:jc w:val="right"/>
              <w:rPr>
                <w:rFonts w:cs="Times New Roman"/>
                <w:b/>
                <w:bCs/>
                <w:color w:val="000000"/>
                <w:sz w:val="20"/>
                <w:szCs w:val="20"/>
                <w:lang w:eastAsia="sk-SK"/>
              </w:rPr>
            </w:pPr>
            <w:r w:rsidRPr="005C4BD9">
              <w:rPr>
                <w:rFonts w:cs="Times New Roman"/>
                <w:b/>
                <w:bCs/>
                <w:color w:val="000000"/>
                <w:sz w:val="20"/>
                <w:szCs w:val="20"/>
                <w:lang w:eastAsia="sk-SK"/>
              </w:rPr>
              <w:t>1 351 151</w:t>
            </w:r>
          </w:p>
        </w:tc>
        <w:tc>
          <w:tcPr>
            <w:tcW w:w="2720" w:type="dxa"/>
            <w:tcBorders>
              <w:top w:val="single" w:sz="8" w:space="0" w:color="auto"/>
              <w:left w:val="nil"/>
              <w:bottom w:val="single" w:sz="4" w:space="0" w:color="auto"/>
              <w:right w:val="single" w:sz="12" w:space="0" w:color="auto"/>
            </w:tcBorders>
            <w:shd w:val="clear" w:color="auto" w:fill="auto"/>
            <w:vAlign w:val="center"/>
            <w:hideMark/>
          </w:tcPr>
          <w:p w:rsidR="005C4BD9" w:rsidRPr="005C4BD9" w:rsidRDefault="005C4BD9" w:rsidP="005C4BD9">
            <w:pPr>
              <w:jc w:val="right"/>
              <w:rPr>
                <w:rFonts w:cs="Times New Roman"/>
                <w:b/>
                <w:bCs/>
                <w:color w:val="000000"/>
                <w:sz w:val="20"/>
                <w:szCs w:val="20"/>
                <w:lang w:eastAsia="sk-SK"/>
              </w:rPr>
            </w:pPr>
            <w:r w:rsidRPr="005C4BD9">
              <w:rPr>
                <w:rFonts w:cs="Times New Roman"/>
                <w:b/>
                <w:bCs/>
                <w:color w:val="000000"/>
                <w:sz w:val="20"/>
                <w:szCs w:val="20"/>
                <w:lang w:eastAsia="sk-SK"/>
              </w:rPr>
              <w:t>883 921</w:t>
            </w:r>
          </w:p>
        </w:tc>
      </w:tr>
      <w:tr w:rsidR="005C4BD9" w:rsidRPr="005C4BD9" w:rsidTr="007C68DA">
        <w:trPr>
          <w:trHeight w:val="552"/>
        </w:trPr>
        <w:tc>
          <w:tcPr>
            <w:tcW w:w="3920" w:type="dxa"/>
            <w:tcBorders>
              <w:top w:val="single" w:sz="4" w:space="0" w:color="auto"/>
              <w:left w:val="single" w:sz="12" w:space="0" w:color="auto"/>
              <w:bottom w:val="single" w:sz="4" w:space="0" w:color="auto"/>
              <w:right w:val="single" w:sz="4" w:space="0" w:color="auto"/>
            </w:tcBorders>
            <w:shd w:val="clear" w:color="auto" w:fill="auto"/>
            <w:vAlign w:val="bottom"/>
            <w:hideMark/>
          </w:tcPr>
          <w:p w:rsidR="005C4BD9" w:rsidRPr="005C4BD9" w:rsidRDefault="005C4BD9" w:rsidP="005C4BD9">
            <w:pPr>
              <w:rPr>
                <w:rFonts w:cs="Times New Roman"/>
                <w:color w:val="000000"/>
                <w:sz w:val="20"/>
                <w:szCs w:val="20"/>
                <w:lang w:eastAsia="sk-SK"/>
              </w:rPr>
            </w:pPr>
            <w:r w:rsidRPr="005C4BD9">
              <w:rPr>
                <w:rFonts w:cs="Times New Roman"/>
                <w:color w:val="000000"/>
                <w:sz w:val="20"/>
                <w:szCs w:val="20"/>
                <w:lang w:eastAsia="sk-SK"/>
              </w:rPr>
              <w:t>Pohľadávky so zostatkovou dobou splatnosti  jeden rok až päť rokov</w:t>
            </w:r>
          </w:p>
        </w:tc>
        <w:tc>
          <w:tcPr>
            <w:tcW w:w="2500" w:type="dxa"/>
            <w:tcBorders>
              <w:top w:val="single" w:sz="4" w:space="0" w:color="auto"/>
              <w:left w:val="nil"/>
              <w:bottom w:val="single" w:sz="4" w:space="0" w:color="auto"/>
              <w:right w:val="single" w:sz="4" w:space="0" w:color="auto"/>
            </w:tcBorders>
            <w:shd w:val="clear" w:color="auto" w:fill="auto"/>
            <w:vAlign w:val="center"/>
            <w:hideMark/>
          </w:tcPr>
          <w:p w:rsidR="005C4BD9" w:rsidRPr="005C4BD9" w:rsidRDefault="005C4BD9" w:rsidP="005C4BD9">
            <w:pPr>
              <w:jc w:val="right"/>
              <w:rPr>
                <w:rFonts w:cs="Times New Roman"/>
                <w:color w:val="000000"/>
                <w:sz w:val="20"/>
                <w:szCs w:val="20"/>
                <w:lang w:eastAsia="sk-SK"/>
              </w:rPr>
            </w:pPr>
            <w:r w:rsidRPr="005C4BD9">
              <w:rPr>
                <w:rFonts w:cs="Times New Roman"/>
                <w:color w:val="000000"/>
                <w:sz w:val="20"/>
                <w:szCs w:val="20"/>
                <w:lang w:eastAsia="sk-SK"/>
              </w:rPr>
              <w:t>2 500</w:t>
            </w:r>
          </w:p>
        </w:tc>
        <w:tc>
          <w:tcPr>
            <w:tcW w:w="2720" w:type="dxa"/>
            <w:tcBorders>
              <w:top w:val="single" w:sz="4" w:space="0" w:color="auto"/>
              <w:left w:val="nil"/>
              <w:bottom w:val="single" w:sz="4" w:space="0" w:color="auto"/>
              <w:right w:val="single" w:sz="12" w:space="0" w:color="auto"/>
            </w:tcBorders>
            <w:shd w:val="clear" w:color="auto" w:fill="auto"/>
            <w:vAlign w:val="center"/>
            <w:hideMark/>
          </w:tcPr>
          <w:p w:rsidR="005C4BD9" w:rsidRPr="005C4BD9" w:rsidRDefault="005C4BD9" w:rsidP="005C4BD9">
            <w:pPr>
              <w:jc w:val="right"/>
              <w:rPr>
                <w:rFonts w:cs="Times New Roman"/>
                <w:color w:val="000000"/>
                <w:sz w:val="20"/>
                <w:szCs w:val="20"/>
                <w:lang w:eastAsia="sk-SK"/>
              </w:rPr>
            </w:pPr>
            <w:r w:rsidRPr="005C4BD9">
              <w:rPr>
                <w:rFonts w:cs="Times New Roman"/>
                <w:color w:val="000000"/>
                <w:sz w:val="20"/>
                <w:szCs w:val="20"/>
                <w:lang w:eastAsia="sk-SK"/>
              </w:rPr>
              <w:t>5 000</w:t>
            </w:r>
          </w:p>
        </w:tc>
      </w:tr>
      <w:tr w:rsidR="005C4BD9" w:rsidRPr="005C4BD9" w:rsidTr="007C68DA">
        <w:trPr>
          <w:trHeight w:val="564"/>
        </w:trPr>
        <w:tc>
          <w:tcPr>
            <w:tcW w:w="3920" w:type="dxa"/>
            <w:tcBorders>
              <w:top w:val="nil"/>
              <w:left w:val="single" w:sz="12" w:space="0" w:color="auto"/>
              <w:bottom w:val="nil"/>
              <w:right w:val="single" w:sz="4" w:space="0" w:color="auto"/>
            </w:tcBorders>
            <w:shd w:val="clear" w:color="auto" w:fill="auto"/>
            <w:vAlign w:val="bottom"/>
            <w:hideMark/>
          </w:tcPr>
          <w:p w:rsidR="005C4BD9" w:rsidRPr="005C4BD9" w:rsidRDefault="005C4BD9" w:rsidP="005C4BD9">
            <w:pPr>
              <w:rPr>
                <w:rFonts w:cs="Times New Roman"/>
                <w:color w:val="000000"/>
                <w:sz w:val="20"/>
                <w:szCs w:val="20"/>
                <w:lang w:eastAsia="sk-SK"/>
              </w:rPr>
            </w:pPr>
            <w:r w:rsidRPr="005C4BD9">
              <w:rPr>
                <w:rFonts w:cs="Times New Roman"/>
                <w:color w:val="000000"/>
                <w:sz w:val="20"/>
                <w:szCs w:val="20"/>
                <w:lang w:eastAsia="sk-SK"/>
              </w:rPr>
              <w:t>Pohľadávky so zostatkovou dobou splatnosti dlhšou ako päť rokov</w:t>
            </w:r>
          </w:p>
        </w:tc>
        <w:tc>
          <w:tcPr>
            <w:tcW w:w="2500" w:type="dxa"/>
            <w:tcBorders>
              <w:top w:val="nil"/>
              <w:left w:val="nil"/>
              <w:bottom w:val="nil"/>
              <w:right w:val="single" w:sz="4" w:space="0" w:color="auto"/>
            </w:tcBorders>
            <w:shd w:val="clear" w:color="auto" w:fill="auto"/>
            <w:vAlign w:val="center"/>
            <w:hideMark/>
          </w:tcPr>
          <w:p w:rsidR="005C4BD9" w:rsidRPr="005C4BD9" w:rsidRDefault="005C4BD9" w:rsidP="005C4BD9">
            <w:pPr>
              <w:jc w:val="right"/>
              <w:rPr>
                <w:rFonts w:cs="Times New Roman"/>
                <w:color w:val="000000"/>
                <w:sz w:val="20"/>
                <w:szCs w:val="20"/>
                <w:lang w:eastAsia="sk-SK"/>
              </w:rPr>
            </w:pPr>
            <w:r w:rsidRPr="005C4BD9">
              <w:rPr>
                <w:rFonts w:cs="Times New Roman"/>
                <w:color w:val="000000"/>
                <w:sz w:val="20"/>
                <w:szCs w:val="20"/>
                <w:lang w:eastAsia="sk-SK"/>
              </w:rPr>
              <w:t> </w:t>
            </w:r>
          </w:p>
        </w:tc>
        <w:tc>
          <w:tcPr>
            <w:tcW w:w="2720" w:type="dxa"/>
            <w:tcBorders>
              <w:top w:val="nil"/>
              <w:left w:val="nil"/>
              <w:bottom w:val="nil"/>
              <w:right w:val="single" w:sz="12" w:space="0" w:color="auto"/>
            </w:tcBorders>
            <w:shd w:val="clear" w:color="auto" w:fill="auto"/>
            <w:vAlign w:val="center"/>
            <w:hideMark/>
          </w:tcPr>
          <w:p w:rsidR="005C4BD9" w:rsidRPr="005C4BD9" w:rsidRDefault="005C4BD9" w:rsidP="005C4BD9">
            <w:pPr>
              <w:jc w:val="right"/>
              <w:rPr>
                <w:rFonts w:cs="Times New Roman"/>
                <w:color w:val="000000"/>
                <w:sz w:val="20"/>
                <w:szCs w:val="20"/>
                <w:lang w:eastAsia="sk-SK"/>
              </w:rPr>
            </w:pPr>
            <w:r w:rsidRPr="005C4BD9">
              <w:rPr>
                <w:rFonts w:cs="Times New Roman"/>
                <w:color w:val="000000"/>
                <w:sz w:val="20"/>
                <w:szCs w:val="20"/>
                <w:lang w:eastAsia="sk-SK"/>
              </w:rPr>
              <w:t> </w:t>
            </w:r>
          </w:p>
        </w:tc>
      </w:tr>
      <w:tr w:rsidR="005C4BD9" w:rsidRPr="005C4BD9" w:rsidTr="007C68DA">
        <w:trPr>
          <w:trHeight w:val="300"/>
        </w:trPr>
        <w:tc>
          <w:tcPr>
            <w:tcW w:w="3920" w:type="dxa"/>
            <w:tcBorders>
              <w:top w:val="single" w:sz="8" w:space="0" w:color="auto"/>
              <w:left w:val="single" w:sz="12" w:space="0" w:color="auto"/>
              <w:bottom w:val="single" w:sz="12" w:space="0" w:color="auto"/>
              <w:right w:val="single" w:sz="4" w:space="0" w:color="auto"/>
            </w:tcBorders>
            <w:shd w:val="clear" w:color="auto" w:fill="auto"/>
            <w:vAlign w:val="bottom"/>
            <w:hideMark/>
          </w:tcPr>
          <w:p w:rsidR="005C4BD9" w:rsidRPr="005C4BD9" w:rsidRDefault="005C4BD9" w:rsidP="005C4BD9">
            <w:pPr>
              <w:rPr>
                <w:rFonts w:cs="Times New Roman"/>
                <w:b/>
                <w:bCs/>
                <w:color w:val="000000"/>
                <w:sz w:val="20"/>
                <w:szCs w:val="20"/>
                <w:lang w:eastAsia="sk-SK"/>
              </w:rPr>
            </w:pPr>
            <w:r w:rsidRPr="005C4BD9">
              <w:rPr>
                <w:rFonts w:cs="Times New Roman"/>
                <w:b/>
                <w:bCs/>
                <w:color w:val="000000"/>
                <w:sz w:val="20"/>
                <w:szCs w:val="20"/>
                <w:lang w:eastAsia="sk-SK"/>
              </w:rPr>
              <w:t>Dlhodobé pohľadávky spolu</w:t>
            </w:r>
          </w:p>
        </w:tc>
        <w:tc>
          <w:tcPr>
            <w:tcW w:w="2500" w:type="dxa"/>
            <w:tcBorders>
              <w:top w:val="single" w:sz="8" w:space="0" w:color="auto"/>
              <w:left w:val="nil"/>
              <w:bottom w:val="single" w:sz="12" w:space="0" w:color="auto"/>
              <w:right w:val="single" w:sz="4" w:space="0" w:color="auto"/>
            </w:tcBorders>
            <w:shd w:val="clear" w:color="auto" w:fill="auto"/>
            <w:vAlign w:val="center"/>
            <w:hideMark/>
          </w:tcPr>
          <w:p w:rsidR="005C4BD9" w:rsidRPr="005C4BD9" w:rsidRDefault="005C4BD9" w:rsidP="005C4BD9">
            <w:pPr>
              <w:jc w:val="right"/>
              <w:rPr>
                <w:rFonts w:cs="Times New Roman"/>
                <w:b/>
                <w:bCs/>
                <w:color w:val="000000"/>
                <w:sz w:val="20"/>
                <w:szCs w:val="20"/>
                <w:lang w:eastAsia="sk-SK"/>
              </w:rPr>
            </w:pPr>
            <w:r w:rsidRPr="005C4BD9">
              <w:rPr>
                <w:rFonts w:cs="Times New Roman"/>
                <w:b/>
                <w:bCs/>
                <w:color w:val="000000"/>
                <w:sz w:val="20"/>
                <w:szCs w:val="20"/>
                <w:lang w:eastAsia="sk-SK"/>
              </w:rPr>
              <w:t>2 500</w:t>
            </w:r>
          </w:p>
        </w:tc>
        <w:tc>
          <w:tcPr>
            <w:tcW w:w="2720" w:type="dxa"/>
            <w:tcBorders>
              <w:top w:val="single" w:sz="8" w:space="0" w:color="auto"/>
              <w:left w:val="nil"/>
              <w:bottom w:val="single" w:sz="12" w:space="0" w:color="auto"/>
              <w:right w:val="single" w:sz="12" w:space="0" w:color="auto"/>
            </w:tcBorders>
            <w:shd w:val="clear" w:color="auto" w:fill="auto"/>
            <w:vAlign w:val="center"/>
            <w:hideMark/>
          </w:tcPr>
          <w:p w:rsidR="005C4BD9" w:rsidRPr="005C4BD9" w:rsidRDefault="005C4BD9" w:rsidP="005C4BD9">
            <w:pPr>
              <w:jc w:val="right"/>
              <w:rPr>
                <w:rFonts w:cs="Times New Roman"/>
                <w:b/>
                <w:bCs/>
                <w:color w:val="000000"/>
                <w:sz w:val="20"/>
                <w:szCs w:val="20"/>
                <w:lang w:eastAsia="sk-SK"/>
              </w:rPr>
            </w:pPr>
            <w:r w:rsidRPr="005C4BD9">
              <w:rPr>
                <w:rFonts w:cs="Times New Roman"/>
                <w:b/>
                <w:bCs/>
                <w:color w:val="000000"/>
                <w:sz w:val="20"/>
                <w:szCs w:val="20"/>
                <w:lang w:eastAsia="sk-SK"/>
              </w:rPr>
              <w:t>5 000</w:t>
            </w:r>
          </w:p>
        </w:tc>
      </w:tr>
    </w:tbl>
    <w:p w:rsidR="005C4BD9" w:rsidRDefault="005C4BD9" w:rsidP="005C4BD9"/>
    <w:p w:rsidR="005C4BD9" w:rsidRPr="005C4BD9" w:rsidRDefault="005C4BD9" w:rsidP="005C4BD9"/>
    <w:p w:rsidR="0050403A" w:rsidRDefault="0050403A" w:rsidP="00C6517C">
      <w:pPr>
        <w:pStyle w:val="Nzov"/>
        <w:keepNext w:val="0"/>
        <w:spacing w:before="0" w:beforeAutospacing="0" w:after="60"/>
        <w:jc w:val="both"/>
      </w:pPr>
      <w:r w:rsidRPr="00FA01A1">
        <w:t>c</w:t>
      </w:r>
      <w:r>
        <w:t xml:space="preserve">) </w:t>
      </w:r>
      <w:r w:rsidRPr="00FA01A1">
        <w:t>Informácie</w:t>
      </w:r>
      <w:r>
        <w:t xml:space="preserve"> </w:t>
      </w:r>
      <w:r w:rsidRPr="00FA01A1">
        <w:t xml:space="preserve">o pohľadávkach zabezpečených záložným právom alebo inou formou zabezpečenia  </w:t>
      </w:r>
    </w:p>
    <w:p w:rsidR="00F75224" w:rsidRPr="00F75224" w:rsidRDefault="00F75224" w:rsidP="00F75224"/>
    <w:tbl>
      <w:tblPr>
        <w:tblW w:w="9120" w:type="dxa"/>
        <w:tblInd w:w="58" w:type="dxa"/>
        <w:tblCellMar>
          <w:left w:w="70" w:type="dxa"/>
          <w:right w:w="70" w:type="dxa"/>
        </w:tblCellMar>
        <w:tblLook w:val="0000" w:firstRow="0" w:lastRow="0" w:firstColumn="0" w:lastColumn="0" w:noHBand="0" w:noVBand="0"/>
      </w:tblPr>
      <w:tblGrid>
        <w:gridCol w:w="5460"/>
        <w:gridCol w:w="1737"/>
        <w:gridCol w:w="1923"/>
      </w:tblGrid>
      <w:tr w:rsidR="0050403A" w:rsidRPr="00700C23" w:rsidTr="001B0765">
        <w:trPr>
          <w:trHeight w:val="276"/>
        </w:trPr>
        <w:tc>
          <w:tcPr>
            <w:tcW w:w="5460" w:type="dxa"/>
            <w:vMerge w:val="restart"/>
            <w:tcBorders>
              <w:top w:val="single" w:sz="12" w:space="0" w:color="auto"/>
              <w:left w:val="single" w:sz="12" w:space="0" w:color="auto"/>
              <w:bottom w:val="single" w:sz="4" w:space="0" w:color="auto"/>
              <w:right w:val="single" w:sz="4" w:space="0" w:color="auto"/>
            </w:tcBorders>
            <w:vAlign w:val="center"/>
          </w:tcPr>
          <w:p w:rsidR="0050403A" w:rsidRPr="00700C23" w:rsidRDefault="0050403A" w:rsidP="00700C23">
            <w:pPr>
              <w:jc w:val="center"/>
              <w:rPr>
                <w:rFonts w:cs="Arial"/>
                <w:color w:val="000000"/>
                <w:sz w:val="20"/>
                <w:szCs w:val="20"/>
                <w:lang w:eastAsia="sk-SK"/>
              </w:rPr>
            </w:pPr>
            <w:r w:rsidRPr="00700C23">
              <w:rPr>
                <w:rFonts w:cs="Arial"/>
                <w:color w:val="000000"/>
                <w:sz w:val="20"/>
                <w:szCs w:val="20"/>
                <w:lang w:eastAsia="sk-SK"/>
              </w:rPr>
              <w:t>Opis predmetu záložného práva</w:t>
            </w:r>
          </w:p>
        </w:tc>
        <w:tc>
          <w:tcPr>
            <w:tcW w:w="3660" w:type="dxa"/>
            <w:gridSpan w:val="2"/>
            <w:tcBorders>
              <w:top w:val="single" w:sz="12" w:space="0" w:color="auto"/>
              <w:left w:val="nil"/>
              <w:bottom w:val="single" w:sz="4" w:space="0" w:color="auto"/>
              <w:right w:val="single" w:sz="12" w:space="0" w:color="auto"/>
            </w:tcBorders>
            <w:vAlign w:val="center"/>
          </w:tcPr>
          <w:p w:rsidR="0050403A" w:rsidRPr="00700C23" w:rsidRDefault="0050403A" w:rsidP="00700C23">
            <w:pPr>
              <w:jc w:val="center"/>
              <w:rPr>
                <w:rFonts w:cs="Arial"/>
                <w:color w:val="000000"/>
                <w:sz w:val="20"/>
                <w:szCs w:val="20"/>
                <w:lang w:eastAsia="sk-SK"/>
              </w:rPr>
            </w:pPr>
            <w:r w:rsidRPr="00D313D7">
              <w:rPr>
                <w:rFonts w:cs="Arial"/>
                <w:color w:val="000000"/>
                <w:sz w:val="20"/>
                <w:szCs w:val="20"/>
                <w:lang w:eastAsia="sk-SK"/>
              </w:rPr>
              <w:t>Bežné účtovné obdobie</w:t>
            </w:r>
          </w:p>
        </w:tc>
      </w:tr>
      <w:tr w:rsidR="0050403A" w:rsidRPr="00700C23" w:rsidTr="001B0765">
        <w:trPr>
          <w:trHeight w:val="276"/>
        </w:trPr>
        <w:tc>
          <w:tcPr>
            <w:tcW w:w="5460" w:type="dxa"/>
            <w:vMerge/>
            <w:tcBorders>
              <w:top w:val="single" w:sz="8" w:space="0" w:color="auto"/>
              <w:left w:val="single" w:sz="12" w:space="0" w:color="auto"/>
              <w:bottom w:val="single" w:sz="4" w:space="0" w:color="auto"/>
              <w:right w:val="single" w:sz="4" w:space="0" w:color="auto"/>
            </w:tcBorders>
            <w:vAlign w:val="center"/>
          </w:tcPr>
          <w:p w:rsidR="0050403A" w:rsidRPr="00700C23" w:rsidRDefault="0050403A" w:rsidP="00700C23">
            <w:pPr>
              <w:rPr>
                <w:rFonts w:cs="Arial"/>
                <w:color w:val="000000"/>
                <w:sz w:val="20"/>
                <w:szCs w:val="20"/>
                <w:lang w:eastAsia="sk-SK"/>
              </w:rPr>
            </w:pPr>
          </w:p>
        </w:tc>
        <w:tc>
          <w:tcPr>
            <w:tcW w:w="1737" w:type="dxa"/>
            <w:tcBorders>
              <w:top w:val="nil"/>
              <w:left w:val="nil"/>
              <w:bottom w:val="single" w:sz="4" w:space="0" w:color="auto"/>
              <w:right w:val="single" w:sz="4" w:space="0" w:color="auto"/>
            </w:tcBorders>
            <w:noWrap/>
            <w:vAlign w:val="center"/>
          </w:tcPr>
          <w:p w:rsidR="0050403A" w:rsidRPr="00700C23" w:rsidRDefault="0050403A" w:rsidP="00700C23">
            <w:pPr>
              <w:jc w:val="center"/>
              <w:rPr>
                <w:rFonts w:cs="Arial"/>
                <w:color w:val="000000"/>
                <w:sz w:val="20"/>
                <w:szCs w:val="20"/>
                <w:lang w:eastAsia="sk-SK"/>
              </w:rPr>
            </w:pPr>
            <w:r w:rsidRPr="00700C23">
              <w:rPr>
                <w:rFonts w:cs="Arial"/>
                <w:color w:val="000000"/>
                <w:sz w:val="20"/>
                <w:szCs w:val="20"/>
                <w:lang w:eastAsia="sk-SK"/>
              </w:rPr>
              <w:t>Hodnota predmetu</w:t>
            </w:r>
          </w:p>
        </w:tc>
        <w:tc>
          <w:tcPr>
            <w:tcW w:w="1923" w:type="dxa"/>
            <w:tcBorders>
              <w:top w:val="nil"/>
              <w:left w:val="nil"/>
              <w:bottom w:val="single" w:sz="4" w:space="0" w:color="auto"/>
              <w:right w:val="single" w:sz="12" w:space="0" w:color="auto"/>
            </w:tcBorders>
            <w:noWrap/>
            <w:vAlign w:val="center"/>
          </w:tcPr>
          <w:p w:rsidR="0050403A" w:rsidRPr="00700C23" w:rsidRDefault="0050403A" w:rsidP="00700C23">
            <w:pPr>
              <w:jc w:val="center"/>
              <w:rPr>
                <w:rFonts w:cs="Arial"/>
                <w:color w:val="000000"/>
                <w:sz w:val="20"/>
                <w:szCs w:val="20"/>
                <w:lang w:eastAsia="sk-SK"/>
              </w:rPr>
            </w:pPr>
            <w:r w:rsidRPr="00700C23">
              <w:rPr>
                <w:rFonts w:cs="Arial"/>
                <w:color w:val="000000"/>
                <w:sz w:val="20"/>
                <w:szCs w:val="20"/>
                <w:lang w:eastAsia="sk-SK"/>
              </w:rPr>
              <w:t>Hodnota pohľadávky</w:t>
            </w:r>
          </w:p>
        </w:tc>
      </w:tr>
      <w:tr w:rsidR="0050403A" w:rsidRPr="00700C23" w:rsidTr="001B0765">
        <w:trPr>
          <w:trHeight w:val="300"/>
        </w:trPr>
        <w:tc>
          <w:tcPr>
            <w:tcW w:w="5460" w:type="dxa"/>
            <w:tcBorders>
              <w:top w:val="nil"/>
              <w:left w:val="single" w:sz="12" w:space="0" w:color="auto"/>
              <w:bottom w:val="single" w:sz="4" w:space="0" w:color="auto"/>
              <w:right w:val="single" w:sz="4" w:space="0" w:color="auto"/>
            </w:tcBorders>
            <w:noWrap/>
            <w:vAlign w:val="center"/>
          </w:tcPr>
          <w:p w:rsidR="0050403A" w:rsidRPr="00700C23" w:rsidRDefault="0050403A" w:rsidP="00700C23">
            <w:pPr>
              <w:rPr>
                <w:rFonts w:cs="Arial"/>
                <w:color w:val="000000"/>
                <w:sz w:val="20"/>
                <w:szCs w:val="20"/>
                <w:lang w:eastAsia="sk-SK"/>
              </w:rPr>
            </w:pPr>
          </w:p>
        </w:tc>
        <w:tc>
          <w:tcPr>
            <w:tcW w:w="1737" w:type="dxa"/>
            <w:tcBorders>
              <w:top w:val="nil"/>
              <w:left w:val="nil"/>
              <w:bottom w:val="single" w:sz="4" w:space="0" w:color="auto"/>
              <w:right w:val="single" w:sz="4" w:space="0" w:color="auto"/>
            </w:tcBorders>
            <w:noWrap/>
            <w:vAlign w:val="center"/>
          </w:tcPr>
          <w:p w:rsidR="0050403A" w:rsidRPr="00700C23" w:rsidRDefault="0050403A" w:rsidP="003F6CB4">
            <w:pPr>
              <w:rPr>
                <w:rFonts w:cs="Arial"/>
                <w:color w:val="000000"/>
                <w:sz w:val="20"/>
                <w:szCs w:val="20"/>
                <w:lang w:eastAsia="sk-SK"/>
              </w:rPr>
            </w:pPr>
          </w:p>
        </w:tc>
        <w:tc>
          <w:tcPr>
            <w:tcW w:w="1923" w:type="dxa"/>
            <w:tcBorders>
              <w:top w:val="nil"/>
              <w:left w:val="nil"/>
              <w:bottom w:val="single" w:sz="4" w:space="0" w:color="auto"/>
              <w:right w:val="single" w:sz="12" w:space="0" w:color="auto"/>
            </w:tcBorders>
            <w:noWrap/>
            <w:vAlign w:val="center"/>
          </w:tcPr>
          <w:p w:rsidR="0050403A" w:rsidRPr="00700C23" w:rsidRDefault="0050403A" w:rsidP="00700C23">
            <w:pPr>
              <w:rPr>
                <w:rFonts w:cs="Arial"/>
                <w:color w:val="000000"/>
                <w:sz w:val="20"/>
                <w:szCs w:val="20"/>
                <w:lang w:eastAsia="sk-SK"/>
              </w:rPr>
            </w:pPr>
          </w:p>
        </w:tc>
      </w:tr>
      <w:tr w:rsidR="0050403A" w:rsidRPr="00700C23" w:rsidTr="001B0765">
        <w:trPr>
          <w:trHeight w:val="300"/>
        </w:trPr>
        <w:tc>
          <w:tcPr>
            <w:tcW w:w="5460" w:type="dxa"/>
            <w:tcBorders>
              <w:top w:val="nil"/>
              <w:left w:val="single" w:sz="12" w:space="0" w:color="auto"/>
              <w:bottom w:val="single" w:sz="4" w:space="0" w:color="auto"/>
              <w:right w:val="single" w:sz="4" w:space="0" w:color="auto"/>
            </w:tcBorders>
            <w:noWrap/>
            <w:vAlign w:val="center"/>
          </w:tcPr>
          <w:p w:rsidR="0050403A" w:rsidRPr="00700C23" w:rsidRDefault="0050403A" w:rsidP="00700C23">
            <w:pPr>
              <w:rPr>
                <w:rFonts w:cs="Arial"/>
                <w:color w:val="000000"/>
                <w:sz w:val="20"/>
                <w:szCs w:val="20"/>
                <w:lang w:eastAsia="sk-SK"/>
              </w:rPr>
            </w:pPr>
            <w:r w:rsidRPr="00700C23">
              <w:rPr>
                <w:rFonts w:cs="Arial"/>
                <w:color w:val="000000"/>
                <w:sz w:val="20"/>
                <w:szCs w:val="20"/>
                <w:lang w:eastAsia="sk-SK"/>
              </w:rPr>
              <w:t xml:space="preserve">Hodnota </w:t>
            </w:r>
            <w:proofErr w:type="spellStart"/>
            <w:r w:rsidRPr="00700C23">
              <w:rPr>
                <w:rFonts w:cs="Arial"/>
                <w:color w:val="000000"/>
                <w:sz w:val="20"/>
                <w:szCs w:val="20"/>
                <w:lang w:eastAsia="sk-SK"/>
              </w:rPr>
              <w:t>pohľ</w:t>
            </w:r>
            <w:proofErr w:type="spellEnd"/>
            <w:r w:rsidRPr="00700C23">
              <w:rPr>
                <w:rFonts w:cs="Arial"/>
                <w:color w:val="000000"/>
                <w:sz w:val="20"/>
                <w:szCs w:val="20"/>
                <w:lang w:eastAsia="sk-SK"/>
              </w:rPr>
              <w:t xml:space="preserve">., na ktoré sa zriadilo </w:t>
            </w:r>
            <w:proofErr w:type="spellStart"/>
            <w:r w:rsidRPr="00700C23">
              <w:rPr>
                <w:rFonts w:cs="Arial"/>
                <w:color w:val="000000"/>
                <w:sz w:val="20"/>
                <w:szCs w:val="20"/>
                <w:lang w:eastAsia="sk-SK"/>
              </w:rPr>
              <w:t>zál</w:t>
            </w:r>
            <w:proofErr w:type="spellEnd"/>
            <w:r w:rsidRPr="00700C23">
              <w:rPr>
                <w:rFonts w:cs="Arial"/>
                <w:color w:val="000000"/>
                <w:sz w:val="20"/>
                <w:szCs w:val="20"/>
                <w:lang w:eastAsia="sk-SK"/>
              </w:rPr>
              <w:t>. právo</w:t>
            </w:r>
          </w:p>
        </w:tc>
        <w:tc>
          <w:tcPr>
            <w:tcW w:w="1737" w:type="dxa"/>
            <w:tcBorders>
              <w:top w:val="nil"/>
              <w:left w:val="nil"/>
              <w:bottom w:val="single" w:sz="4" w:space="0" w:color="auto"/>
              <w:right w:val="single" w:sz="4" w:space="0" w:color="auto"/>
            </w:tcBorders>
            <w:noWrap/>
            <w:vAlign w:val="center"/>
          </w:tcPr>
          <w:p w:rsidR="0050403A" w:rsidRPr="00700C23" w:rsidRDefault="007D2D00" w:rsidP="007D2D00">
            <w:pPr>
              <w:jc w:val="center"/>
              <w:rPr>
                <w:rFonts w:cs="Arial"/>
                <w:color w:val="000000"/>
                <w:sz w:val="20"/>
                <w:szCs w:val="20"/>
                <w:lang w:eastAsia="sk-SK"/>
              </w:rPr>
            </w:pPr>
            <w:r w:rsidRPr="00700C23">
              <w:rPr>
                <w:rFonts w:cs="Arial"/>
                <w:color w:val="000000"/>
                <w:sz w:val="20"/>
                <w:szCs w:val="20"/>
                <w:lang w:eastAsia="sk-SK"/>
              </w:rPr>
              <w:t>x</w:t>
            </w:r>
          </w:p>
        </w:tc>
        <w:tc>
          <w:tcPr>
            <w:tcW w:w="1923" w:type="dxa"/>
            <w:tcBorders>
              <w:top w:val="nil"/>
              <w:left w:val="nil"/>
              <w:bottom w:val="single" w:sz="4" w:space="0" w:color="auto"/>
              <w:right w:val="single" w:sz="12" w:space="0" w:color="auto"/>
            </w:tcBorders>
            <w:noWrap/>
            <w:vAlign w:val="center"/>
          </w:tcPr>
          <w:p w:rsidR="0050403A" w:rsidRPr="00700C23" w:rsidRDefault="006A1DA5" w:rsidP="00700C23">
            <w:pPr>
              <w:rPr>
                <w:rFonts w:cs="Arial"/>
                <w:color w:val="000000"/>
                <w:sz w:val="20"/>
                <w:szCs w:val="20"/>
                <w:lang w:eastAsia="sk-SK"/>
              </w:rPr>
            </w:pPr>
            <w:r>
              <w:rPr>
                <w:rFonts w:cs="Arial"/>
                <w:color w:val="000000"/>
                <w:sz w:val="20"/>
                <w:szCs w:val="20"/>
                <w:lang w:eastAsia="sk-SK"/>
              </w:rPr>
              <w:t>573 148</w:t>
            </w:r>
          </w:p>
        </w:tc>
      </w:tr>
      <w:tr w:rsidR="0050403A" w:rsidRPr="00700C23" w:rsidTr="001B0765">
        <w:trPr>
          <w:trHeight w:val="300"/>
        </w:trPr>
        <w:tc>
          <w:tcPr>
            <w:tcW w:w="5460" w:type="dxa"/>
            <w:tcBorders>
              <w:top w:val="nil"/>
              <w:left w:val="single" w:sz="12" w:space="0" w:color="auto"/>
              <w:bottom w:val="single" w:sz="12" w:space="0" w:color="auto"/>
              <w:right w:val="single" w:sz="4" w:space="0" w:color="auto"/>
            </w:tcBorders>
            <w:vAlign w:val="center"/>
          </w:tcPr>
          <w:p w:rsidR="0050403A" w:rsidRPr="00700C23" w:rsidRDefault="0050403A" w:rsidP="00700C23">
            <w:pPr>
              <w:rPr>
                <w:rFonts w:cs="Arial"/>
                <w:color w:val="000000"/>
                <w:sz w:val="20"/>
                <w:szCs w:val="20"/>
                <w:lang w:eastAsia="sk-SK"/>
              </w:rPr>
            </w:pPr>
            <w:r w:rsidRPr="00700C23">
              <w:rPr>
                <w:rFonts w:cs="Arial"/>
                <w:color w:val="000000"/>
                <w:sz w:val="20"/>
                <w:szCs w:val="20"/>
                <w:lang w:eastAsia="sk-SK"/>
              </w:rPr>
              <w:t xml:space="preserve">Hodnota </w:t>
            </w:r>
            <w:proofErr w:type="spellStart"/>
            <w:r w:rsidRPr="00700C23">
              <w:rPr>
                <w:rFonts w:cs="Arial"/>
                <w:color w:val="000000"/>
                <w:sz w:val="20"/>
                <w:szCs w:val="20"/>
                <w:lang w:eastAsia="sk-SK"/>
              </w:rPr>
              <w:t>pohľ</w:t>
            </w:r>
            <w:proofErr w:type="spellEnd"/>
            <w:r w:rsidRPr="00700C23">
              <w:rPr>
                <w:rFonts w:cs="Arial"/>
                <w:color w:val="000000"/>
                <w:sz w:val="20"/>
                <w:szCs w:val="20"/>
                <w:lang w:eastAsia="sk-SK"/>
              </w:rPr>
              <w:t>., pri ktorých je obmedzené právo s nimi nakladať</w:t>
            </w:r>
          </w:p>
        </w:tc>
        <w:tc>
          <w:tcPr>
            <w:tcW w:w="1737" w:type="dxa"/>
            <w:tcBorders>
              <w:top w:val="nil"/>
              <w:left w:val="nil"/>
              <w:bottom w:val="single" w:sz="12" w:space="0" w:color="auto"/>
              <w:right w:val="single" w:sz="4" w:space="0" w:color="auto"/>
            </w:tcBorders>
            <w:noWrap/>
            <w:vAlign w:val="center"/>
          </w:tcPr>
          <w:p w:rsidR="0050403A" w:rsidRPr="00700C23" w:rsidRDefault="0050403A" w:rsidP="00700C23">
            <w:pPr>
              <w:jc w:val="center"/>
              <w:rPr>
                <w:rFonts w:cs="Arial"/>
                <w:color w:val="000000"/>
                <w:sz w:val="20"/>
                <w:szCs w:val="20"/>
                <w:lang w:eastAsia="sk-SK"/>
              </w:rPr>
            </w:pPr>
            <w:r w:rsidRPr="00700C23">
              <w:rPr>
                <w:rFonts w:cs="Arial"/>
                <w:color w:val="000000"/>
                <w:sz w:val="20"/>
                <w:szCs w:val="20"/>
                <w:lang w:eastAsia="sk-SK"/>
              </w:rPr>
              <w:t>x</w:t>
            </w:r>
          </w:p>
        </w:tc>
        <w:tc>
          <w:tcPr>
            <w:tcW w:w="1923" w:type="dxa"/>
            <w:tcBorders>
              <w:top w:val="nil"/>
              <w:left w:val="nil"/>
              <w:bottom w:val="single" w:sz="12" w:space="0" w:color="auto"/>
              <w:right w:val="single" w:sz="12" w:space="0" w:color="auto"/>
            </w:tcBorders>
            <w:noWrap/>
            <w:vAlign w:val="center"/>
          </w:tcPr>
          <w:p w:rsidR="0050403A" w:rsidRPr="00700C23" w:rsidRDefault="0050403A" w:rsidP="00700C23">
            <w:pPr>
              <w:rPr>
                <w:rFonts w:cs="Arial"/>
                <w:color w:val="000000"/>
                <w:sz w:val="20"/>
                <w:szCs w:val="20"/>
                <w:lang w:eastAsia="sk-SK"/>
              </w:rPr>
            </w:pPr>
          </w:p>
        </w:tc>
      </w:tr>
    </w:tbl>
    <w:p w:rsidR="0050403A" w:rsidRDefault="0050403A" w:rsidP="00453851">
      <w:pPr>
        <w:jc w:val="both"/>
      </w:pPr>
    </w:p>
    <w:p w:rsidR="0050403A" w:rsidRPr="00700C23" w:rsidRDefault="0050403A" w:rsidP="00453851">
      <w:pPr>
        <w:jc w:val="both"/>
      </w:pPr>
      <w:r>
        <w:t xml:space="preserve">VUB banka </w:t>
      </w:r>
      <w:r w:rsidR="00973C17">
        <w:t>má z</w:t>
      </w:r>
      <w:r>
        <w:t>áložné právo k</w:t>
      </w:r>
      <w:r w:rsidR="006A1DA5">
        <w:t> </w:t>
      </w:r>
      <w:r>
        <w:t>pohľadávkam</w:t>
      </w:r>
      <w:r w:rsidR="006A1DA5">
        <w:t xml:space="preserve"> na </w:t>
      </w:r>
      <w:r w:rsidR="007D2D00">
        <w:t xml:space="preserve">zabezpečenie </w:t>
      </w:r>
      <w:r w:rsidR="006A1DA5">
        <w:t xml:space="preserve"> kontokorentného úveru</w:t>
      </w:r>
      <w:r w:rsidR="00973C17">
        <w:t>.</w:t>
      </w:r>
    </w:p>
    <w:p w:rsidR="00973C17" w:rsidRDefault="0050403A" w:rsidP="00973C17">
      <w:pPr>
        <w:pStyle w:val="Nzov"/>
        <w:keepNext w:val="0"/>
        <w:spacing w:before="0" w:beforeAutospacing="0" w:after="60"/>
        <w:jc w:val="both"/>
        <w:rPr>
          <w:b w:val="0"/>
        </w:rPr>
      </w:pPr>
      <w:r w:rsidRPr="00700C23">
        <w:rPr>
          <w:b w:val="0"/>
        </w:rPr>
        <w:t xml:space="preserve"> </w:t>
      </w:r>
    </w:p>
    <w:tbl>
      <w:tblPr>
        <w:tblW w:w="9140" w:type="dxa"/>
        <w:tblCellMar>
          <w:left w:w="70" w:type="dxa"/>
          <w:right w:w="70" w:type="dxa"/>
        </w:tblCellMar>
        <w:tblLook w:val="04A0" w:firstRow="1" w:lastRow="0" w:firstColumn="1" w:lastColumn="0" w:noHBand="0" w:noVBand="1"/>
      </w:tblPr>
      <w:tblGrid>
        <w:gridCol w:w="3920"/>
        <w:gridCol w:w="1962"/>
        <w:gridCol w:w="538"/>
        <w:gridCol w:w="2720"/>
      </w:tblGrid>
      <w:tr w:rsidR="006A1DA5" w:rsidRPr="006A1DA5" w:rsidTr="007D2D00">
        <w:trPr>
          <w:trHeight w:val="276"/>
        </w:trPr>
        <w:tc>
          <w:tcPr>
            <w:tcW w:w="5882" w:type="dxa"/>
            <w:gridSpan w:val="2"/>
            <w:tcBorders>
              <w:top w:val="nil"/>
              <w:left w:val="nil"/>
              <w:bottom w:val="nil"/>
              <w:right w:val="nil"/>
            </w:tcBorders>
            <w:shd w:val="clear" w:color="auto" w:fill="auto"/>
            <w:noWrap/>
            <w:vAlign w:val="bottom"/>
          </w:tcPr>
          <w:p w:rsidR="006A1DA5" w:rsidRPr="00F75224" w:rsidRDefault="0050403A" w:rsidP="00452E9D">
            <w:pPr>
              <w:rPr>
                <w:rFonts w:cs="Times New Roman"/>
                <w:b/>
                <w:bCs/>
                <w:color w:val="000000"/>
                <w:lang w:eastAsia="sk-SK"/>
              </w:rPr>
            </w:pPr>
            <w:r w:rsidRPr="00F75224">
              <w:rPr>
                <w:b/>
              </w:rPr>
              <w:t>d)</w:t>
            </w:r>
            <w:r w:rsidR="007D2D00">
              <w:rPr>
                <w:b/>
              </w:rPr>
              <w:t xml:space="preserve"> Informácie o odloženej daňovej po</w:t>
            </w:r>
            <w:r w:rsidRPr="00F75224">
              <w:rPr>
                <w:b/>
              </w:rPr>
              <w:t xml:space="preserve">hľadávke </w:t>
            </w:r>
          </w:p>
        </w:tc>
        <w:tc>
          <w:tcPr>
            <w:tcW w:w="538" w:type="dxa"/>
            <w:tcBorders>
              <w:top w:val="nil"/>
              <w:left w:val="nil"/>
              <w:bottom w:val="nil"/>
              <w:right w:val="nil"/>
            </w:tcBorders>
            <w:shd w:val="clear" w:color="auto" w:fill="auto"/>
            <w:noWrap/>
            <w:vAlign w:val="bottom"/>
            <w:hideMark/>
          </w:tcPr>
          <w:p w:rsidR="006A1DA5" w:rsidRPr="00F75224" w:rsidRDefault="006A1DA5" w:rsidP="006A1DA5">
            <w:pPr>
              <w:rPr>
                <w:rFonts w:cs="Times New Roman"/>
                <w:b/>
                <w:bCs/>
                <w:color w:val="000000"/>
                <w:lang w:eastAsia="sk-SK"/>
              </w:rPr>
            </w:pPr>
          </w:p>
        </w:tc>
        <w:tc>
          <w:tcPr>
            <w:tcW w:w="2720" w:type="dxa"/>
            <w:tcBorders>
              <w:top w:val="nil"/>
              <w:left w:val="nil"/>
              <w:bottom w:val="nil"/>
              <w:right w:val="nil"/>
            </w:tcBorders>
            <w:shd w:val="clear" w:color="auto" w:fill="auto"/>
            <w:noWrap/>
            <w:vAlign w:val="bottom"/>
            <w:hideMark/>
          </w:tcPr>
          <w:p w:rsidR="006A1DA5" w:rsidRPr="006A1DA5" w:rsidRDefault="006A1DA5" w:rsidP="006A1DA5">
            <w:pPr>
              <w:rPr>
                <w:rFonts w:ascii="Times New Roman" w:hAnsi="Times New Roman" w:cs="Times New Roman"/>
                <w:sz w:val="20"/>
                <w:szCs w:val="20"/>
                <w:lang w:eastAsia="sk-SK"/>
              </w:rPr>
            </w:pPr>
          </w:p>
        </w:tc>
      </w:tr>
      <w:tr w:rsidR="006A1DA5" w:rsidRPr="006A1DA5" w:rsidTr="007C68DA">
        <w:trPr>
          <w:trHeight w:val="288"/>
        </w:trPr>
        <w:tc>
          <w:tcPr>
            <w:tcW w:w="3920" w:type="dxa"/>
            <w:tcBorders>
              <w:top w:val="nil"/>
              <w:left w:val="nil"/>
              <w:bottom w:val="single" w:sz="12" w:space="0" w:color="auto"/>
              <w:right w:val="nil"/>
            </w:tcBorders>
            <w:shd w:val="clear" w:color="auto" w:fill="auto"/>
            <w:noWrap/>
            <w:vAlign w:val="bottom"/>
            <w:hideMark/>
          </w:tcPr>
          <w:p w:rsidR="006A1DA5" w:rsidRPr="006A1DA5" w:rsidRDefault="006A1DA5" w:rsidP="006A1DA5">
            <w:pPr>
              <w:rPr>
                <w:rFonts w:ascii="Times New Roman" w:hAnsi="Times New Roman" w:cs="Times New Roman"/>
                <w:sz w:val="20"/>
                <w:szCs w:val="20"/>
                <w:lang w:eastAsia="sk-SK"/>
              </w:rPr>
            </w:pPr>
          </w:p>
        </w:tc>
        <w:tc>
          <w:tcPr>
            <w:tcW w:w="2500" w:type="dxa"/>
            <w:gridSpan w:val="2"/>
            <w:tcBorders>
              <w:top w:val="nil"/>
              <w:left w:val="nil"/>
              <w:bottom w:val="single" w:sz="12" w:space="0" w:color="auto"/>
              <w:right w:val="nil"/>
            </w:tcBorders>
            <w:shd w:val="clear" w:color="auto" w:fill="auto"/>
            <w:noWrap/>
            <w:vAlign w:val="bottom"/>
            <w:hideMark/>
          </w:tcPr>
          <w:p w:rsidR="006A1DA5" w:rsidRPr="006A1DA5" w:rsidRDefault="006A1DA5" w:rsidP="006A1DA5">
            <w:pPr>
              <w:rPr>
                <w:rFonts w:ascii="Times New Roman" w:hAnsi="Times New Roman" w:cs="Times New Roman"/>
                <w:sz w:val="20"/>
                <w:szCs w:val="20"/>
                <w:lang w:eastAsia="sk-SK"/>
              </w:rPr>
            </w:pPr>
          </w:p>
        </w:tc>
        <w:tc>
          <w:tcPr>
            <w:tcW w:w="2720" w:type="dxa"/>
            <w:tcBorders>
              <w:top w:val="nil"/>
              <w:left w:val="nil"/>
              <w:bottom w:val="single" w:sz="12" w:space="0" w:color="auto"/>
              <w:right w:val="nil"/>
            </w:tcBorders>
            <w:shd w:val="clear" w:color="auto" w:fill="auto"/>
            <w:noWrap/>
            <w:vAlign w:val="bottom"/>
            <w:hideMark/>
          </w:tcPr>
          <w:p w:rsidR="006A1DA5" w:rsidRPr="006A1DA5" w:rsidRDefault="006A1DA5" w:rsidP="006A1DA5">
            <w:pPr>
              <w:rPr>
                <w:rFonts w:ascii="Times New Roman" w:hAnsi="Times New Roman" w:cs="Times New Roman"/>
                <w:sz w:val="20"/>
                <w:szCs w:val="20"/>
                <w:lang w:eastAsia="sk-SK"/>
              </w:rPr>
            </w:pPr>
          </w:p>
        </w:tc>
      </w:tr>
      <w:tr w:rsidR="006A1DA5" w:rsidRPr="006A1DA5" w:rsidTr="006A1DA5">
        <w:trPr>
          <w:trHeight w:val="300"/>
        </w:trPr>
        <w:tc>
          <w:tcPr>
            <w:tcW w:w="39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6A1DA5" w:rsidRPr="006A1DA5" w:rsidRDefault="006A1DA5" w:rsidP="006A1DA5">
            <w:pPr>
              <w:jc w:val="center"/>
              <w:rPr>
                <w:rFonts w:cs="Times New Roman"/>
                <w:b/>
                <w:bCs/>
                <w:color w:val="000000"/>
                <w:lang w:eastAsia="sk-SK"/>
              </w:rPr>
            </w:pPr>
            <w:r w:rsidRPr="006A1DA5">
              <w:rPr>
                <w:rFonts w:cs="Times New Roman"/>
                <w:b/>
                <w:bCs/>
                <w:color w:val="000000"/>
                <w:lang w:eastAsia="sk-SK"/>
              </w:rPr>
              <w:t>Názov položky</w:t>
            </w:r>
          </w:p>
        </w:tc>
        <w:tc>
          <w:tcPr>
            <w:tcW w:w="2500" w:type="dxa"/>
            <w:gridSpan w:val="2"/>
            <w:tcBorders>
              <w:top w:val="single" w:sz="12" w:space="0" w:color="auto"/>
              <w:left w:val="nil"/>
              <w:bottom w:val="single" w:sz="12" w:space="0" w:color="auto"/>
              <w:right w:val="single" w:sz="12" w:space="0" w:color="auto"/>
            </w:tcBorders>
            <w:shd w:val="clear" w:color="auto" w:fill="auto"/>
            <w:noWrap/>
            <w:vAlign w:val="center"/>
            <w:hideMark/>
          </w:tcPr>
          <w:p w:rsidR="006A1DA5" w:rsidRPr="006A1DA5" w:rsidRDefault="006A1DA5" w:rsidP="006A1DA5">
            <w:pPr>
              <w:jc w:val="center"/>
              <w:rPr>
                <w:rFonts w:cs="Times New Roman"/>
                <w:b/>
                <w:bCs/>
                <w:color w:val="000000"/>
                <w:lang w:eastAsia="sk-SK"/>
              </w:rPr>
            </w:pPr>
            <w:r>
              <w:rPr>
                <w:rFonts w:cs="Times New Roman"/>
                <w:b/>
                <w:bCs/>
                <w:color w:val="000000"/>
                <w:lang w:eastAsia="sk-SK"/>
              </w:rPr>
              <w:t>2014</w:t>
            </w:r>
          </w:p>
        </w:tc>
        <w:tc>
          <w:tcPr>
            <w:tcW w:w="2720" w:type="dxa"/>
            <w:tcBorders>
              <w:top w:val="single" w:sz="12" w:space="0" w:color="auto"/>
              <w:left w:val="nil"/>
              <w:bottom w:val="single" w:sz="12" w:space="0" w:color="auto"/>
              <w:right w:val="single" w:sz="12" w:space="0" w:color="auto"/>
            </w:tcBorders>
            <w:shd w:val="clear" w:color="auto" w:fill="auto"/>
            <w:noWrap/>
            <w:vAlign w:val="center"/>
            <w:hideMark/>
          </w:tcPr>
          <w:p w:rsidR="006A1DA5" w:rsidRPr="006A1DA5" w:rsidRDefault="006A1DA5" w:rsidP="006A1DA5">
            <w:pPr>
              <w:jc w:val="center"/>
              <w:rPr>
                <w:rFonts w:cs="Times New Roman"/>
                <w:b/>
                <w:bCs/>
                <w:color w:val="000000"/>
                <w:lang w:eastAsia="sk-SK"/>
              </w:rPr>
            </w:pPr>
            <w:r w:rsidRPr="006A1DA5">
              <w:rPr>
                <w:rFonts w:cs="Times New Roman"/>
                <w:b/>
                <w:bCs/>
                <w:color w:val="000000"/>
                <w:lang w:eastAsia="sk-SK"/>
              </w:rPr>
              <w:t>2013</w:t>
            </w:r>
          </w:p>
        </w:tc>
      </w:tr>
      <w:tr w:rsidR="006A1DA5" w:rsidRPr="00452E9D" w:rsidTr="007C68DA">
        <w:trPr>
          <w:trHeight w:val="576"/>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6A1DA5" w:rsidRPr="00452E9D" w:rsidRDefault="006A1DA5" w:rsidP="006A1DA5">
            <w:pPr>
              <w:rPr>
                <w:rFonts w:cs="Times New Roman"/>
                <w:b/>
                <w:bCs/>
                <w:color w:val="000000"/>
                <w:sz w:val="20"/>
                <w:szCs w:val="20"/>
                <w:lang w:eastAsia="sk-SK"/>
              </w:rPr>
            </w:pPr>
            <w:r w:rsidRPr="00452E9D">
              <w:rPr>
                <w:rFonts w:cs="Times New Roman"/>
                <w:b/>
                <w:bCs/>
                <w:color w:val="000000"/>
                <w:sz w:val="20"/>
                <w:szCs w:val="20"/>
                <w:lang w:eastAsia="sk-SK"/>
              </w:rPr>
              <w:t>Dočasné rozdiely medzi účtovnou hodnotou majetku a daňovou základňou, z toho:</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-301 965</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-267 877</w:t>
            </w:r>
          </w:p>
        </w:tc>
      </w:tr>
      <w:tr w:rsidR="006A1DA5" w:rsidRPr="00452E9D" w:rsidTr="007C68DA">
        <w:trPr>
          <w:trHeight w:val="288"/>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odpočítateľné</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jc w:val="right"/>
              <w:rPr>
                <w:rFonts w:cs="Times New Roman"/>
                <w:color w:val="000000"/>
                <w:sz w:val="20"/>
                <w:szCs w:val="20"/>
                <w:lang w:eastAsia="sk-SK"/>
              </w:rPr>
            </w:pPr>
            <w:r w:rsidRPr="00452E9D">
              <w:rPr>
                <w:rFonts w:cs="Times New Roman"/>
                <w:color w:val="000000"/>
                <w:sz w:val="20"/>
                <w:szCs w:val="20"/>
                <w:lang w:eastAsia="sk-SK"/>
              </w:rPr>
              <w:t>-385 189</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jc w:val="right"/>
              <w:rPr>
                <w:rFonts w:cs="Times New Roman"/>
                <w:color w:val="000000"/>
                <w:sz w:val="20"/>
                <w:szCs w:val="20"/>
                <w:lang w:eastAsia="sk-SK"/>
              </w:rPr>
            </w:pPr>
            <w:r w:rsidRPr="00452E9D">
              <w:rPr>
                <w:rFonts w:cs="Times New Roman"/>
                <w:color w:val="000000"/>
                <w:sz w:val="20"/>
                <w:szCs w:val="20"/>
                <w:lang w:eastAsia="sk-SK"/>
              </w:rPr>
              <w:t>-337 340</w:t>
            </w:r>
          </w:p>
        </w:tc>
      </w:tr>
      <w:tr w:rsidR="006A1DA5" w:rsidRPr="00452E9D" w:rsidTr="007C68DA">
        <w:trPr>
          <w:trHeight w:val="288"/>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zdaniteľné</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jc w:val="right"/>
              <w:rPr>
                <w:rFonts w:cs="Times New Roman"/>
                <w:color w:val="000000"/>
                <w:sz w:val="20"/>
                <w:szCs w:val="20"/>
                <w:lang w:eastAsia="sk-SK"/>
              </w:rPr>
            </w:pPr>
            <w:r w:rsidRPr="00452E9D">
              <w:rPr>
                <w:rFonts w:cs="Times New Roman"/>
                <w:color w:val="000000"/>
                <w:sz w:val="20"/>
                <w:szCs w:val="20"/>
                <w:lang w:eastAsia="sk-SK"/>
              </w:rPr>
              <w:t>83 224</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jc w:val="right"/>
              <w:rPr>
                <w:rFonts w:cs="Times New Roman"/>
                <w:color w:val="000000"/>
                <w:sz w:val="20"/>
                <w:szCs w:val="20"/>
                <w:lang w:eastAsia="sk-SK"/>
              </w:rPr>
            </w:pPr>
            <w:r w:rsidRPr="00452E9D">
              <w:rPr>
                <w:rFonts w:cs="Times New Roman"/>
                <w:color w:val="000000"/>
                <w:sz w:val="20"/>
                <w:szCs w:val="20"/>
                <w:lang w:eastAsia="sk-SK"/>
              </w:rPr>
              <w:t>69 463</w:t>
            </w:r>
          </w:p>
        </w:tc>
      </w:tr>
      <w:tr w:rsidR="006A1DA5" w:rsidRPr="00452E9D" w:rsidTr="007C68DA">
        <w:trPr>
          <w:trHeight w:val="564"/>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6A1DA5" w:rsidRPr="00452E9D" w:rsidRDefault="006A1DA5" w:rsidP="006A1DA5">
            <w:pPr>
              <w:rPr>
                <w:rFonts w:cs="Times New Roman"/>
                <w:b/>
                <w:bCs/>
                <w:color w:val="000000"/>
                <w:sz w:val="20"/>
                <w:szCs w:val="20"/>
                <w:lang w:eastAsia="sk-SK"/>
              </w:rPr>
            </w:pPr>
            <w:r w:rsidRPr="00452E9D">
              <w:rPr>
                <w:rFonts w:cs="Times New Roman"/>
                <w:b/>
                <w:bCs/>
                <w:color w:val="000000"/>
                <w:sz w:val="20"/>
                <w:szCs w:val="20"/>
                <w:lang w:eastAsia="sk-SK"/>
              </w:rPr>
              <w:t>Dočasné rozdiely medzi účtovnou hodnotou záväzkov a daňovou základňou, z toho:</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0</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0</w:t>
            </w:r>
          </w:p>
        </w:tc>
      </w:tr>
      <w:tr w:rsidR="006A1DA5" w:rsidRPr="00452E9D" w:rsidTr="007C68DA">
        <w:trPr>
          <w:trHeight w:val="288"/>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odpočítateľné</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jc w:val="right"/>
              <w:rPr>
                <w:rFonts w:cs="Times New Roman"/>
                <w:color w:val="000000"/>
                <w:sz w:val="20"/>
                <w:szCs w:val="20"/>
                <w:lang w:eastAsia="sk-SK"/>
              </w:rPr>
            </w:pPr>
            <w:r w:rsidRPr="00452E9D">
              <w:rPr>
                <w:rFonts w:cs="Times New Roman"/>
                <w:color w:val="000000"/>
                <w:sz w:val="20"/>
                <w:szCs w:val="20"/>
                <w:lang w:eastAsia="sk-SK"/>
              </w:rPr>
              <w:t>0</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jc w:val="right"/>
              <w:rPr>
                <w:rFonts w:cs="Times New Roman"/>
                <w:color w:val="000000"/>
                <w:sz w:val="20"/>
                <w:szCs w:val="20"/>
                <w:lang w:eastAsia="sk-SK"/>
              </w:rPr>
            </w:pPr>
            <w:r w:rsidRPr="00452E9D">
              <w:rPr>
                <w:rFonts w:cs="Times New Roman"/>
                <w:color w:val="000000"/>
                <w:sz w:val="20"/>
                <w:szCs w:val="20"/>
                <w:lang w:eastAsia="sk-SK"/>
              </w:rPr>
              <w:t>0</w:t>
            </w:r>
          </w:p>
        </w:tc>
      </w:tr>
      <w:tr w:rsidR="006A1DA5" w:rsidRPr="00452E9D" w:rsidTr="007C68DA">
        <w:trPr>
          <w:trHeight w:val="288"/>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zdaniteľné</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r>
      <w:tr w:rsidR="006A1DA5" w:rsidRPr="00452E9D" w:rsidTr="007C68DA">
        <w:trPr>
          <w:trHeight w:val="564"/>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6A1DA5" w:rsidRPr="00452E9D" w:rsidRDefault="006A1DA5" w:rsidP="006A1DA5">
            <w:pPr>
              <w:rPr>
                <w:rFonts w:cs="Times New Roman"/>
                <w:b/>
                <w:bCs/>
                <w:color w:val="000000"/>
                <w:sz w:val="20"/>
                <w:szCs w:val="20"/>
                <w:lang w:eastAsia="sk-SK"/>
              </w:rPr>
            </w:pPr>
            <w:r w:rsidRPr="00452E9D">
              <w:rPr>
                <w:rFonts w:cs="Times New Roman"/>
                <w:b/>
                <w:bCs/>
                <w:color w:val="000000"/>
                <w:sz w:val="20"/>
                <w:szCs w:val="20"/>
                <w:lang w:eastAsia="sk-SK"/>
              </w:rPr>
              <w:t>Možnosť umorovať daňovú stratu v budúcnosti</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0</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0</w:t>
            </w:r>
          </w:p>
        </w:tc>
      </w:tr>
      <w:tr w:rsidR="006A1DA5" w:rsidRPr="00452E9D" w:rsidTr="007C68DA">
        <w:trPr>
          <w:trHeight w:val="288"/>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6A1DA5" w:rsidRPr="00452E9D" w:rsidRDefault="006A1DA5" w:rsidP="006A1DA5">
            <w:pPr>
              <w:rPr>
                <w:rFonts w:cs="Times New Roman"/>
                <w:b/>
                <w:bCs/>
                <w:color w:val="000000"/>
                <w:sz w:val="20"/>
                <w:szCs w:val="20"/>
                <w:lang w:eastAsia="sk-SK"/>
              </w:rPr>
            </w:pPr>
            <w:r w:rsidRPr="00452E9D">
              <w:rPr>
                <w:rFonts w:cs="Times New Roman"/>
                <w:b/>
                <w:bCs/>
                <w:color w:val="000000"/>
                <w:sz w:val="20"/>
                <w:szCs w:val="20"/>
                <w:lang w:eastAsia="sk-SK"/>
              </w:rPr>
              <w:t>Možnosť previesť nevyužité daňové odpočty</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r>
      <w:tr w:rsidR="006A1DA5" w:rsidRPr="00452E9D" w:rsidTr="007C68DA">
        <w:trPr>
          <w:trHeight w:val="288"/>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b/>
                <w:bCs/>
                <w:color w:val="000000"/>
                <w:sz w:val="20"/>
                <w:szCs w:val="20"/>
                <w:lang w:eastAsia="sk-SK"/>
              </w:rPr>
            </w:pPr>
            <w:r w:rsidRPr="00452E9D">
              <w:rPr>
                <w:rFonts w:cs="Times New Roman"/>
                <w:b/>
                <w:bCs/>
                <w:color w:val="000000"/>
                <w:sz w:val="20"/>
                <w:szCs w:val="20"/>
                <w:lang w:eastAsia="sk-SK"/>
              </w:rPr>
              <w:t>Sadzba dane z príjmov ( v %)</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jc w:val="right"/>
              <w:rPr>
                <w:rFonts w:cs="Times New Roman"/>
                <w:color w:val="000000"/>
                <w:sz w:val="20"/>
                <w:szCs w:val="20"/>
                <w:lang w:eastAsia="sk-SK"/>
              </w:rPr>
            </w:pPr>
            <w:r w:rsidRPr="00452E9D">
              <w:rPr>
                <w:rFonts w:cs="Times New Roman"/>
                <w:color w:val="000000"/>
                <w:sz w:val="20"/>
                <w:szCs w:val="20"/>
                <w:lang w:eastAsia="sk-SK"/>
              </w:rPr>
              <w:t>22</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jc w:val="right"/>
              <w:rPr>
                <w:rFonts w:cs="Times New Roman"/>
                <w:color w:val="000000"/>
                <w:sz w:val="20"/>
                <w:szCs w:val="20"/>
                <w:lang w:eastAsia="sk-SK"/>
              </w:rPr>
            </w:pPr>
            <w:r w:rsidRPr="00452E9D">
              <w:rPr>
                <w:rFonts w:cs="Times New Roman"/>
                <w:color w:val="000000"/>
                <w:sz w:val="20"/>
                <w:szCs w:val="20"/>
                <w:lang w:eastAsia="sk-SK"/>
              </w:rPr>
              <w:t>22</w:t>
            </w:r>
          </w:p>
        </w:tc>
      </w:tr>
      <w:tr w:rsidR="006A1DA5" w:rsidRPr="00452E9D" w:rsidTr="006A1DA5">
        <w:trPr>
          <w:trHeight w:val="288"/>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b/>
                <w:bCs/>
                <w:color w:val="000000"/>
                <w:sz w:val="20"/>
                <w:szCs w:val="20"/>
                <w:lang w:eastAsia="sk-SK"/>
              </w:rPr>
            </w:pPr>
            <w:r w:rsidRPr="00452E9D">
              <w:rPr>
                <w:rFonts w:cs="Times New Roman"/>
                <w:b/>
                <w:bCs/>
                <w:color w:val="000000"/>
                <w:sz w:val="20"/>
                <w:szCs w:val="20"/>
                <w:lang w:eastAsia="sk-SK"/>
              </w:rPr>
              <w:t>Odložená daňová pohľadávka</w:t>
            </w:r>
          </w:p>
        </w:tc>
        <w:tc>
          <w:tcPr>
            <w:tcW w:w="2500" w:type="dxa"/>
            <w:gridSpan w:val="2"/>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66 432</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58 933</w:t>
            </w:r>
          </w:p>
        </w:tc>
      </w:tr>
      <w:tr w:rsidR="006A1DA5" w:rsidRPr="00452E9D" w:rsidTr="007C68DA">
        <w:trPr>
          <w:trHeight w:val="288"/>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b/>
                <w:bCs/>
                <w:color w:val="000000"/>
                <w:sz w:val="20"/>
                <w:szCs w:val="20"/>
                <w:lang w:eastAsia="sk-SK"/>
              </w:rPr>
            </w:pPr>
            <w:r w:rsidRPr="00452E9D">
              <w:rPr>
                <w:rFonts w:cs="Times New Roman"/>
                <w:b/>
                <w:bCs/>
                <w:color w:val="000000"/>
                <w:sz w:val="20"/>
                <w:szCs w:val="20"/>
                <w:lang w:eastAsia="sk-SK"/>
              </w:rPr>
              <w:t>Uplatnená daňová pohľadávka</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66 432</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58 933</w:t>
            </w:r>
          </w:p>
        </w:tc>
      </w:tr>
      <w:tr w:rsidR="006A1DA5" w:rsidRPr="00452E9D" w:rsidTr="007C68DA">
        <w:trPr>
          <w:trHeight w:val="288"/>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Zaúčtovaná  ako zníženie nákladov</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r>
      <w:tr w:rsidR="006A1DA5" w:rsidRPr="00452E9D" w:rsidTr="007C68DA">
        <w:trPr>
          <w:trHeight w:val="288"/>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Zaúčtovaná do vlastného imania</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r>
      <w:tr w:rsidR="006A1DA5" w:rsidRPr="00452E9D" w:rsidTr="007C68DA">
        <w:trPr>
          <w:trHeight w:val="288"/>
        </w:trPr>
        <w:tc>
          <w:tcPr>
            <w:tcW w:w="3920" w:type="dxa"/>
            <w:tcBorders>
              <w:top w:val="nil"/>
              <w:left w:val="single" w:sz="12" w:space="0" w:color="auto"/>
              <w:bottom w:val="nil"/>
              <w:right w:val="single" w:sz="12" w:space="0" w:color="auto"/>
            </w:tcBorders>
            <w:shd w:val="clear" w:color="auto" w:fill="auto"/>
            <w:noWrap/>
            <w:vAlign w:val="bottom"/>
            <w:hideMark/>
          </w:tcPr>
          <w:p w:rsidR="006A1DA5" w:rsidRPr="00452E9D" w:rsidRDefault="006A1DA5" w:rsidP="006A1DA5">
            <w:pPr>
              <w:rPr>
                <w:rFonts w:cs="Times New Roman"/>
                <w:b/>
                <w:bCs/>
                <w:color w:val="000000"/>
                <w:sz w:val="20"/>
                <w:szCs w:val="20"/>
                <w:lang w:eastAsia="sk-SK"/>
              </w:rPr>
            </w:pPr>
            <w:r w:rsidRPr="00452E9D">
              <w:rPr>
                <w:rFonts w:cs="Times New Roman"/>
                <w:b/>
                <w:bCs/>
                <w:color w:val="000000"/>
                <w:sz w:val="20"/>
                <w:szCs w:val="20"/>
                <w:lang w:eastAsia="sk-SK"/>
              </w:rPr>
              <w:t>Odložený daňový záväzok</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r>
      <w:tr w:rsidR="006A1DA5" w:rsidRPr="00452E9D" w:rsidTr="007C68DA">
        <w:trPr>
          <w:trHeight w:val="288"/>
        </w:trPr>
        <w:tc>
          <w:tcPr>
            <w:tcW w:w="3920" w:type="dxa"/>
            <w:tcBorders>
              <w:top w:val="single" w:sz="8" w:space="0" w:color="auto"/>
              <w:left w:val="single" w:sz="12" w:space="0" w:color="auto"/>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b/>
                <w:bCs/>
                <w:color w:val="000000"/>
                <w:sz w:val="20"/>
                <w:szCs w:val="20"/>
                <w:lang w:eastAsia="sk-SK"/>
              </w:rPr>
            </w:pPr>
            <w:r w:rsidRPr="00452E9D">
              <w:rPr>
                <w:rFonts w:cs="Times New Roman"/>
                <w:b/>
                <w:bCs/>
                <w:color w:val="000000"/>
                <w:sz w:val="20"/>
                <w:szCs w:val="20"/>
                <w:lang w:eastAsia="sk-SK"/>
              </w:rPr>
              <w:t>Zmena odloženého daňového záväzku</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r>
      <w:tr w:rsidR="006A1DA5" w:rsidRPr="00452E9D" w:rsidTr="007C68DA">
        <w:trPr>
          <w:trHeight w:val="288"/>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Zaúčtovaná ako náklad</w:t>
            </w:r>
          </w:p>
        </w:tc>
        <w:tc>
          <w:tcPr>
            <w:tcW w:w="2500" w:type="dxa"/>
            <w:gridSpan w:val="2"/>
            <w:tcBorders>
              <w:top w:val="nil"/>
              <w:left w:val="nil"/>
              <w:bottom w:val="single" w:sz="8" w:space="0" w:color="auto"/>
              <w:right w:val="single" w:sz="8"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7 499</w:t>
            </w:r>
          </w:p>
        </w:tc>
        <w:tc>
          <w:tcPr>
            <w:tcW w:w="2720" w:type="dxa"/>
            <w:tcBorders>
              <w:top w:val="nil"/>
              <w:left w:val="nil"/>
              <w:bottom w:val="single" w:sz="8" w:space="0" w:color="auto"/>
              <w:right w:val="single" w:sz="12" w:space="0" w:color="auto"/>
            </w:tcBorders>
            <w:shd w:val="clear" w:color="auto" w:fill="auto"/>
            <w:noWrap/>
            <w:vAlign w:val="bottom"/>
            <w:hideMark/>
          </w:tcPr>
          <w:p w:rsidR="006A1DA5" w:rsidRPr="00452E9D" w:rsidRDefault="006A1DA5" w:rsidP="006A1DA5">
            <w:pPr>
              <w:jc w:val="right"/>
              <w:rPr>
                <w:rFonts w:cs="Times New Roman"/>
                <w:b/>
                <w:bCs/>
                <w:color w:val="000000"/>
                <w:sz w:val="20"/>
                <w:szCs w:val="20"/>
                <w:lang w:eastAsia="sk-SK"/>
              </w:rPr>
            </w:pPr>
            <w:r w:rsidRPr="00452E9D">
              <w:rPr>
                <w:rFonts w:cs="Times New Roman"/>
                <w:b/>
                <w:bCs/>
                <w:color w:val="000000"/>
                <w:sz w:val="20"/>
                <w:szCs w:val="20"/>
                <w:lang w:eastAsia="sk-SK"/>
              </w:rPr>
              <w:t>29 730</w:t>
            </w:r>
          </w:p>
        </w:tc>
      </w:tr>
      <w:tr w:rsidR="006A1DA5" w:rsidRPr="00452E9D" w:rsidTr="007C68DA">
        <w:trPr>
          <w:trHeight w:val="288"/>
        </w:trPr>
        <w:tc>
          <w:tcPr>
            <w:tcW w:w="3920" w:type="dxa"/>
            <w:tcBorders>
              <w:top w:val="nil"/>
              <w:left w:val="single" w:sz="12" w:space="0" w:color="auto"/>
              <w:bottom w:val="single" w:sz="12"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Zaúčtovaná do vlastného imania</w:t>
            </w:r>
          </w:p>
        </w:tc>
        <w:tc>
          <w:tcPr>
            <w:tcW w:w="2500" w:type="dxa"/>
            <w:gridSpan w:val="2"/>
            <w:tcBorders>
              <w:top w:val="nil"/>
              <w:left w:val="nil"/>
              <w:bottom w:val="single" w:sz="12" w:space="0" w:color="auto"/>
              <w:right w:val="single" w:sz="8"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c>
          <w:tcPr>
            <w:tcW w:w="2720" w:type="dxa"/>
            <w:tcBorders>
              <w:top w:val="nil"/>
              <w:left w:val="nil"/>
              <w:bottom w:val="single" w:sz="12" w:space="0" w:color="auto"/>
              <w:right w:val="single" w:sz="12" w:space="0" w:color="auto"/>
            </w:tcBorders>
            <w:shd w:val="clear" w:color="auto" w:fill="auto"/>
            <w:noWrap/>
            <w:vAlign w:val="bottom"/>
            <w:hideMark/>
          </w:tcPr>
          <w:p w:rsidR="006A1DA5" w:rsidRPr="00452E9D" w:rsidRDefault="006A1DA5" w:rsidP="006A1DA5">
            <w:pPr>
              <w:rPr>
                <w:rFonts w:cs="Times New Roman"/>
                <w:color w:val="000000"/>
                <w:sz w:val="20"/>
                <w:szCs w:val="20"/>
                <w:lang w:eastAsia="sk-SK"/>
              </w:rPr>
            </w:pPr>
            <w:r w:rsidRPr="00452E9D">
              <w:rPr>
                <w:rFonts w:cs="Times New Roman"/>
                <w:color w:val="000000"/>
                <w:sz w:val="20"/>
                <w:szCs w:val="20"/>
                <w:lang w:eastAsia="sk-SK"/>
              </w:rPr>
              <w:t> </w:t>
            </w:r>
          </w:p>
        </w:tc>
      </w:tr>
    </w:tbl>
    <w:p w:rsidR="006A1DA5" w:rsidRPr="00452E9D" w:rsidRDefault="006A1DA5" w:rsidP="006A1DA5">
      <w:pPr>
        <w:rPr>
          <w:sz w:val="20"/>
          <w:szCs w:val="20"/>
        </w:rPr>
      </w:pPr>
    </w:p>
    <w:p w:rsidR="0050403A" w:rsidRPr="001C02F7" w:rsidRDefault="0050403A" w:rsidP="001C02F7"/>
    <w:p w:rsidR="0050403A" w:rsidRDefault="0050403A" w:rsidP="00857E56">
      <w:pPr>
        <w:pStyle w:val="Nzov"/>
        <w:spacing w:before="0" w:beforeAutospacing="0" w:after="0"/>
        <w:jc w:val="left"/>
        <w:rPr>
          <w:i/>
          <w:sz w:val="24"/>
        </w:rPr>
      </w:pPr>
      <w:r w:rsidRPr="006D72E3">
        <w:rPr>
          <w:i/>
          <w:sz w:val="24"/>
        </w:rPr>
        <w:t>5. Krátkodobý finančný</w:t>
      </w:r>
      <w:r>
        <w:rPr>
          <w:i/>
          <w:sz w:val="24"/>
        </w:rPr>
        <w:t xml:space="preserve"> majet</w:t>
      </w:r>
      <w:r w:rsidRPr="006D72E3">
        <w:rPr>
          <w:i/>
          <w:sz w:val="24"/>
        </w:rPr>
        <w:t>ok</w:t>
      </w:r>
    </w:p>
    <w:p w:rsidR="0050403A" w:rsidRPr="007C386B" w:rsidRDefault="0050403A" w:rsidP="007C386B"/>
    <w:p w:rsidR="0050403A" w:rsidRDefault="007D2D00" w:rsidP="007C386B">
      <w:r>
        <w:t>Ako f</w:t>
      </w:r>
      <w:r w:rsidR="0050403A">
        <w:t>inančn</w:t>
      </w:r>
      <w:r w:rsidR="00F75224">
        <w:t xml:space="preserve">ý majetok </w:t>
      </w:r>
      <w:r w:rsidR="0050403A">
        <w:t>sú vykázané peniaze v pokladnici a účty v bankách.</w:t>
      </w:r>
    </w:p>
    <w:p w:rsidR="00452E9D" w:rsidRDefault="00452E9D" w:rsidP="007C386B"/>
    <w:p w:rsidR="00452E9D" w:rsidRDefault="00452E9D" w:rsidP="007C386B"/>
    <w:p w:rsidR="00452E9D" w:rsidRDefault="00452E9D" w:rsidP="007C386B"/>
    <w:tbl>
      <w:tblPr>
        <w:tblW w:w="9020" w:type="dxa"/>
        <w:tblCellMar>
          <w:left w:w="70" w:type="dxa"/>
          <w:right w:w="70" w:type="dxa"/>
        </w:tblCellMar>
        <w:tblLook w:val="04A0" w:firstRow="1" w:lastRow="0" w:firstColumn="1" w:lastColumn="0" w:noHBand="0" w:noVBand="1"/>
      </w:tblPr>
      <w:tblGrid>
        <w:gridCol w:w="3660"/>
        <w:gridCol w:w="2680"/>
        <w:gridCol w:w="2680"/>
      </w:tblGrid>
      <w:tr w:rsidR="003B409F" w:rsidRPr="003B409F" w:rsidTr="007C68DA">
        <w:trPr>
          <w:trHeight w:val="300"/>
        </w:trPr>
        <w:tc>
          <w:tcPr>
            <w:tcW w:w="3660" w:type="dxa"/>
            <w:tcBorders>
              <w:top w:val="single" w:sz="12" w:space="0" w:color="auto"/>
              <w:left w:val="single" w:sz="12" w:space="0" w:color="auto"/>
              <w:bottom w:val="single" w:sz="4" w:space="0" w:color="auto"/>
              <w:right w:val="single" w:sz="4" w:space="0" w:color="auto"/>
            </w:tcBorders>
            <w:shd w:val="clear" w:color="auto" w:fill="auto"/>
            <w:noWrap/>
            <w:vAlign w:val="center"/>
            <w:hideMark/>
          </w:tcPr>
          <w:p w:rsidR="003B409F" w:rsidRPr="003B409F" w:rsidRDefault="003B409F" w:rsidP="003B409F">
            <w:pPr>
              <w:jc w:val="center"/>
              <w:rPr>
                <w:rFonts w:cs="Arial"/>
                <w:color w:val="000000"/>
                <w:sz w:val="20"/>
                <w:szCs w:val="20"/>
                <w:lang w:eastAsia="sk-SK"/>
              </w:rPr>
            </w:pPr>
            <w:r w:rsidRPr="003B409F">
              <w:rPr>
                <w:rFonts w:cs="Arial"/>
                <w:color w:val="000000"/>
                <w:sz w:val="20"/>
                <w:szCs w:val="20"/>
                <w:lang w:eastAsia="sk-SK"/>
              </w:rPr>
              <w:lastRenderedPageBreak/>
              <w:t>Názov položky</w:t>
            </w:r>
          </w:p>
        </w:tc>
        <w:tc>
          <w:tcPr>
            <w:tcW w:w="2680" w:type="dxa"/>
            <w:tcBorders>
              <w:top w:val="single" w:sz="12" w:space="0" w:color="auto"/>
              <w:left w:val="nil"/>
              <w:bottom w:val="single" w:sz="4" w:space="0" w:color="auto"/>
              <w:right w:val="single" w:sz="4" w:space="0" w:color="auto"/>
            </w:tcBorders>
            <w:shd w:val="clear" w:color="auto" w:fill="auto"/>
            <w:noWrap/>
            <w:vAlign w:val="center"/>
            <w:hideMark/>
          </w:tcPr>
          <w:p w:rsidR="003B409F" w:rsidRPr="003B409F" w:rsidRDefault="003B409F" w:rsidP="003B409F">
            <w:pPr>
              <w:jc w:val="center"/>
              <w:rPr>
                <w:rFonts w:cs="Arial"/>
                <w:color w:val="000000"/>
                <w:sz w:val="20"/>
                <w:szCs w:val="20"/>
                <w:lang w:eastAsia="sk-SK"/>
              </w:rPr>
            </w:pPr>
            <w:r w:rsidRPr="003B409F">
              <w:rPr>
                <w:rFonts w:cs="Arial"/>
                <w:color w:val="000000"/>
                <w:sz w:val="20"/>
                <w:szCs w:val="20"/>
                <w:lang w:eastAsia="sk-SK"/>
              </w:rPr>
              <w:t>2014</w:t>
            </w:r>
          </w:p>
        </w:tc>
        <w:tc>
          <w:tcPr>
            <w:tcW w:w="2680" w:type="dxa"/>
            <w:tcBorders>
              <w:top w:val="single" w:sz="12" w:space="0" w:color="auto"/>
              <w:left w:val="nil"/>
              <w:bottom w:val="single" w:sz="4" w:space="0" w:color="auto"/>
              <w:right w:val="single" w:sz="12" w:space="0" w:color="auto"/>
            </w:tcBorders>
            <w:shd w:val="clear" w:color="auto" w:fill="auto"/>
            <w:vAlign w:val="center"/>
            <w:hideMark/>
          </w:tcPr>
          <w:p w:rsidR="003B409F" w:rsidRPr="003B409F" w:rsidRDefault="003B409F" w:rsidP="003B409F">
            <w:pPr>
              <w:jc w:val="center"/>
              <w:rPr>
                <w:rFonts w:cs="Arial"/>
                <w:color w:val="000000"/>
                <w:sz w:val="20"/>
                <w:szCs w:val="20"/>
                <w:lang w:eastAsia="sk-SK"/>
              </w:rPr>
            </w:pPr>
            <w:r w:rsidRPr="003B409F">
              <w:rPr>
                <w:rFonts w:cs="Arial"/>
                <w:color w:val="000000"/>
                <w:sz w:val="20"/>
                <w:szCs w:val="20"/>
                <w:lang w:eastAsia="sk-SK"/>
              </w:rPr>
              <w:t>2013</w:t>
            </w:r>
          </w:p>
        </w:tc>
      </w:tr>
      <w:tr w:rsidR="003B409F" w:rsidRPr="003B409F" w:rsidTr="007C68DA">
        <w:trPr>
          <w:trHeight w:val="300"/>
        </w:trPr>
        <w:tc>
          <w:tcPr>
            <w:tcW w:w="3660"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rsidR="003B409F" w:rsidRPr="003B409F" w:rsidRDefault="003B409F" w:rsidP="003B409F">
            <w:pPr>
              <w:rPr>
                <w:rFonts w:cs="Arial"/>
                <w:color w:val="000000"/>
                <w:sz w:val="20"/>
                <w:szCs w:val="20"/>
                <w:lang w:eastAsia="sk-SK"/>
              </w:rPr>
            </w:pPr>
            <w:r w:rsidRPr="003B409F">
              <w:rPr>
                <w:rFonts w:cs="Arial"/>
                <w:color w:val="000000"/>
                <w:sz w:val="20"/>
                <w:szCs w:val="20"/>
                <w:lang w:eastAsia="sk-SK"/>
              </w:rPr>
              <w:t>Pokladnica, ceniny</w:t>
            </w:r>
          </w:p>
        </w:tc>
        <w:tc>
          <w:tcPr>
            <w:tcW w:w="2680" w:type="dxa"/>
            <w:tcBorders>
              <w:top w:val="single" w:sz="4" w:space="0" w:color="auto"/>
              <w:left w:val="nil"/>
              <w:bottom w:val="single" w:sz="4" w:space="0" w:color="auto"/>
              <w:right w:val="single" w:sz="4" w:space="0" w:color="000000"/>
            </w:tcBorders>
            <w:shd w:val="clear" w:color="auto" w:fill="auto"/>
            <w:noWrap/>
            <w:vAlign w:val="center"/>
            <w:hideMark/>
          </w:tcPr>
          <w:p w:rsidR="003B409F" w:rsidRPr="003B409F" w:rsidRDefault="003B409F" w:rsidP="003B409F">
            <w:pPr>
              <w:jc w:val="right"/>
              <w:rPr>
                <w:rFonts w:cs="Arial"/>
                <w:color w:val="000000"/>
                <w:sz w:val="20"/>
                <w:szCs w:val="20"/>
                <w:lang w:eastAsia="sk-SK"/>
              </w:rPr>
            </w:pPr>
            <w:r w:rsidRPr="003B409F">
              <w:rPr>
                <w:rFonts w:cs="Arial"/>
                <w:color w:val="000000"/>
                <w:sz w:val="20"/>
                <w:szCs w:val="20"/>
                <w:lang w:eastAsia="sk-SK"/>
              </w:rPr>
              <w:t>4 911</w:t>
            </w:r>
          </w:p>
        </w:tc>
        <w:tc>
          <w:tcPr>
            <w:tcW w:w="2680" w:type="dxa"/>
            <w:tcBorders>
              <w:top w:val="single" w:sz="4" w:space="0" w:color="auto"/>
              <w:left w:val="nil"/>
              <w:bottom w:val="single" w:sz="4" w:space="0" w:color="auto"/>
              <w:right w:val="single" w:sz="12" w:space="0" w:color="auto"/>
            </w:tcBorders>
            <w:shd w:val="clear" w:color="auto" w:fill="auto"/>
            <w:noWrap/>
            <w:vAlign w:val="center"/>
            <w:hideMark/>
          </w:tcPr>
          <w:p w:rsidR="003B409F" w:rsidRPr="003B409F" w:rsidRDefault="003B409F" w:rsidP="003B409F">
            <w:pPr>
              <w:jc w:val="right"/>
              <w:rPr>
                <w:rFonts w:cs="Arial"/>
                <w:color w:val="000000"/>
                <w:sz w:val="20"/>
                <w:szCs w:val="20"/>
                <w:lang w:eastAsia="sk-SK"/>
              </w:rPr>
            </w:pPr>
            <w:r w:rsidRPr="003B409F">
              <w:rPr>
                <w:rFonts w:cs="Arial"/>
                <w:color w:val="000000"/>
                <w:sz w:val="20"/>
                <w:szCs w:val="20"/>
                <w:lang w:eastAsia="sk-SK"/>
              </w:rPr>
              <w:t>2 492</w:t>
            </w:r>
          </w:p>
        </w:tc>
      </w:tr>
      <w:tr w:rsidR="003B409F" w:rsidRPr="003B409F" w:rsidTr="007C68DA">
        <w:trPr>
          <w:trHeight w:val="300"/>
        </w:trPr>
        <w:tc>
          <w:tcPr>
            <w:tcW w:w="3660"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rsidR="003B409F" w:rsidRPr="003B409F" w:rsidRDefault="003B409F" w:rsidP="003B409F">
            <w:pPr>
              <w:rPr>
                <w:rFonts w:cs="Arial"/>
                <w:color w:val="000000"/>
                <w:sz w:val="20"/>
                <w:szCs w:val="20"/>
                <w:lang w:eastAsia="sk-SK"/>
              </w:rPr>
            </w:pPr>
            <w:r w:rsidRPr="003B409F">
              <w:rPr>
                <w:rFonts w:cs="Arial"/>
                <w:color w:val="000000"/>
                <w:sz w:val="20"/>
                <w:szCs w:val="20"/>
                <w:lang w:eastAsia="sk-SK"/>
              </w:rPr>
              <w:t>Bežné bankové účty</w:t>
            </w:r>
          </w:p>
        </w:tc>
        <w:tc>
          <w:tcPr>
            <w:tcW w:w="2680" w:type="dxa"/>
            <w:tcBorders>
              <w:top w:val="single" w:sz="4" w:space="0" w:color="auto"/>
              <w:left w:val="nil"/>
              <w:bottom w:val="single" w:sz="4" w:space="0" w:color="auto"/>
              <w:right w:val="single" w:sz="4" w:space="0" w:color="000000"/>
            </w:tcBorders>
            <w:shd w:val="clear" w:color="auto" w:fill="auto"/>
            <w:noWrap/>
            <w:vAlign w:val="center"/>
            <w:hideMark/>
          </w:tcPr>
          <w:p w:rsidR="003B409F" w:rsidRPr="003B409F" w:rsidRDefault="003B409F" w:rsidP="003B409F">
            <w:pPr>
              <w:jc w:val="right"/>
              <w:rPr>
                <w:rFonts w:cs="Arial"/>
                <w:color w:val="000000"/>
                <w:sz w:val="20"/>
                <w:szCs w:val="20"/>
                <w:lang w:eastAsia="sk-SK"/>
              </w:rPr>
            </w:pPr>
            <w:r w:rsidRPr="003B409F">
              <w:rPr>
                <w:rFonts w:cs="Arial"/>
                <w:color w:val="000000"/>
                <w:sz w:val="20"/>
                <w:szCs w:val="20"/>
                <w:lang w:eastAsia="sk-SK"/>
              </w:rPr>
              <w:t>225 637</w:t>
            </w:r>
          </w:p>
        </w:tc>
        <w:tc>
          <w:tcPr>
            <w:tcW w:w="2680" w:type="dxa"/>
            <w:tcBorders>
              <w:top w:val="single" w:sz="4" w:space="0" w:color="auto"/>
              <w:left w:val="nil"/>
              <w:bottom w:val="single" w:sz="4" w:space="0" w:color="auto"/>
              <w:right w:val="single" w:sz="12" w:space="0" w:color="auto"/>
            </w:tcBorders>
            <w:shd w:val="clear" w:color="auto" w:fill="auto"/>
            <w:noWrap/>
            <w:vAlign w:val="center"/>
            <w:hideMark/>
          </w:tcPr>
          <w:p w:rsidR="003B409F" w:rsidRPr="003B409F" w:rsidRDefault="003B409F" w:rsidP="003B409F">
            <w:pPr>
              <w:jc w:val="right"/>
              <w:rPr>
                <w:rFonts w:cs="Arial"/>
                <w:color w:val="000000"/>
                <w:sz w:val="20"/>
                <w:szCs w:val="20"/>
                <w:lang w:eastAsia="sk-SK"/>
              </w:rPr>
            </w:pPr>
            <w:r w:rsidRPr="003B409F">
              <w:rPr>
                <w:rFonts w:cs="Arial"/>
                <w:color w:val="000000"/>
                <w:sz w:val="20"/>
                <w:szCs w:val="20"/>
                <w:lang w:eastAsia="sk-SK"/>
              </w:rPr>
              <w:t>5 151</w:t>
            </w:r>
          </w:p>
        </w:tc>
      </w:tr>
      <w:tr w:rsidR="003B409F" w:rsidRPr="003B409F" w:rsidTr="007C68DA">
        <w:trPr>
          <w:trHeight w:val="300"/>
        </w:trPr>
        <w:tc>
          <w:tcPr>
            <w:tcW w:w="3660"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rsidR="003B409F" w:rsidRPr="003B409F" w:rsidRDefault="003B409F" w:rsidP="003B409F">
            <w:pPr>
              <w:rPr>
                <w:rFonts w:cs="Arial"/>
                <w:color w:val="000000"/>
                <w:sz w:val="20"/>
                <w:szCs w:val="20"/>
                <w:lang w:eastAsia="sk-SK"/>
              </w:rPr>
            </w:pPr>
            <w:r w:rsidRPr="003B409F">
              <w:rPr>
                <w:rFonts w:cs="Arial"/>
                <w:color w:val="000000"/>
                <w:sz w:val="20"/>
                <w:szCs w:val="20"/>
                <w:lang w:eastAsia="sk-SK"/>
              </w:rPr>
              <w:t>Bankové účty termínované</w:t>
            </w:r>
          </w:p>
        </w:tc>
        <w:tc>
          <w:tcPr>
            <w:tcW w:w="2680" w:type="dxa"/>
            <w:tcBorders>
              <w:top w:val="single" w:sz="4" w:space="0" w:color="auto"/>
              <w:left w:val="nil"/>
              <w:bottom w:val="single" w:sz="4" w:space="0" w:color="auto"/>
              <w:right w:val="single" w:sz="4" w:space="0" w:color="000000"/>
            </w:tcBorders>
            <w:shd w:val="clear" w:color="auto" w:fill="auto"/>
            <w:noWrap/>
            <w:vAlign w:val="center"/>
            <w:hideMark/>
          </w:tcPr>
          <w:p w:rsidR="003B409F" w:rsidRPr="003B409F" w:rsidRDefault="003B409F" w:rsidP="003B409F">
            <w:pPr>
              <w:rPr>
                <w:rFonts w:cs="Arial"/>
                <w:color w:val="000000"/>
                <w:sz w:val="20"/>
                <w:szCs w:val="20"/>
                <w:lang w:eastAsia="sk-SK"/>
              </w:rPr>
            </w:pPr>
            <w:r w:rsidRPr="003B409F">
              <w:rPr>
                <w:rFonts w:cs="Arial"/>
                <w:color w:val="000000"/>
                <w:sz w:val="20"/>
                <w:szCs w:val="20"/>
                <w:lang w:eastAsia="sk-SK"/>
              </w:rPr>
              <w:t> </w:t>
            </w:r>
          </w:p>
        </w:tc>
        <w:tc>
          <w:tcPr>
            <w:tcW w:w="2680" w:type="dxa"/>
            <w:tcBorders>
              <w:top w:val="single" w:sz="4" w:space="0" w:color="auto"/>
              <w:left w:val="nil"/>
              <w:bottom w:val="single" w:sz="4" w:space="0" w:color="auto"/>
              <w:right w:val="single" w:sz="12" w:space="0" w:color="auto"/>
            </w:tcBorders>
            <w:shd w:val="clear" w:color="auto" w:fill="auto"/>
            <w:noWrap/>
            <w:vAlign w:val="center"/>
            <w:hideMark/>
          </w:tcPr>
          <w:p w:rsidR="003B409F" w:rsidRPr="003B409F" w:rsidRDefault="003B409F" w:rsidP="003B409F">
            <w:pPr>
              <w:rPr>
                <w:rFonts w:cs="Arial"/>
                <w:color w:val="000000"/>
                <w:sz w:val="20"/>
                <w:szCs w:val="20"/>
                <w:lang w:eastAsia="sk-SK"/>
              </w:rPr>
            </w:pPr>
            <w:r w:rsidRPr="003B409F">
              <w:rPr>
                <w:rFonts w:cs="Arial"/>
                <w:color w:val="000000"/>
                <w:sz w:val="20"/>
                <w:szCs w:val="20"/>
                <w:lang w:eastAsia="sk-SK"/>
              </w:rPr>
              <w:t> </w:t>
            </w:r>
          </w:p>
        </w:tc>
      </w:tr>
      <w:tr w:rsidR="003B409F" w:rsidRPr="003B409F" w:rsidTr="007C68DA">
        <w:trPr>
          <w:trHeight w:val="300"/>
        </w:trPr>
        <w:tc>
          <w:tcPr>
            <w:tcW w:w="3660" w:type="dxa"/>
            <w:tcBorders>
              <w:top w:val="single" w:sz="4" w:space="0" w:color="auto"/>
              <w:left w:val="single" w:sz="12" w:space="0" w:color="auto"/>
              <w:bottom w:val="single" w:sz="4" w:space="0" w:color="auto"/>
              <w:right w:val="single" w:sz="4" w:space="0" w:color="auto"/>
            </w:tcBorders>
            <w:shd w:val="clear" w:color="auto" w:fill="auto"/>
            <w:noWrap/>
            <w:vAlign w:val="center"/>
            <w:hideMark/>
          </w:tcPr>
          <w:p w:rsidR="003B409F" w:rsidRPr="003B409F" w:rsidRDefault="003B409F" w:rsidP="003B409F">
            <w:pPr>
              <w:rPr>
                <w:rFonts w:cs="Arial"/>
                <w:color w:val="000000"/>
                <w:sz w:val="20"/>
                <w:szCs w:val="20"/>
                <w:lang w:eastAsia="sk-SK"/>
              </w:rPr>
            </w:pPr>
            <w:r w:rsidRPr="003B409F">
              <w:rPr>
                <w:rFonts w:cs="Arial"/>
                <w:color w:val="000000"/>
                <w:sz w:val="20"/>
                <w:szCs w:val="20"/>
                <w:lang w:eastAsia="sk-SK"/>
              </w:rPr>
              <w:t>Peniace na ceste</w:t>
            </w:r>
          </w:p>
        </w:tc>
        <w:tc>
          <w:tcPr>
            <w:tcW w:w="2680" w:type="dxa"/>
            <w:tcBorders>
              <w:top w:val="single" w:sz="4" w:space="0" w:color="auto"/>
              <w:left w:val="nil"/>
              <w:bottom w:val="single" w:sz="4" w:space="0" w:color="auto"/>
              <w:right w:val="single" w:sz="4" w:space="0" w:color="000000"/>
            </w:tcBorders>
            <w:shd w:val="clear" w:color="auto" w:fill="auto"/>
            <w:noWrap/>
            <w:vAlign w:val="center"/>
            <w:hideMark/>
          </w:tcPr>
          <w:p w:rsidR="003B409F" w:rsidRPr="003B409F" w:rsidRDefault="003B409F" w:rsidP="003B409F">
            <w:pPr>
              <w:rPr>
                <w:rFonts w:cs="Arial"/>
                <w:color w:val="000000"/>
                <w:sz w:val="20"/>
                <w:szCs w:val="20"/>
                <w:lang w:eastAsia="sk-SK"/>
              </w:rPr>
            </w:pPr>
            <w:r w:rsidRPr="003B409F">
              <w:rPr>
                <w:rFonts w:cs="Arial"/>
                <w:color w:val="000000"/>
                <w:sz w:val="20"/>
                <w:szCs w:val="20"/>
                <w:lang w:eastAsia="sk-SK"/>
              </w:rPr>
              <w:t> </w:t>
            </w:r>
          </w:p>
        </w:tc>
        <w:tc>
          <w:tcPr>
            <w:tcW w:w="2680" w:type="dxa"/>
            <w:tcBorders>
              <w:top w:val="single" w:sz="4" w:space="0" w:color="auto"/>
              <w:left w:val="nil"/>
              <w:bottom w:val="single" w:sz="4" w:space="0" w:color="auto"/>
              <w:right w:val="single" w:sz="12" w:space="0" w:color="auto"/>
            </w:tcBorders>
            <w:shd w:val="clear" w:color="auto" w:fill="auto"/>
            <w:noWrap/>
            <w:vAlign w:val="center"/>
            <w:hideMark/>
          </w:tcPr>
          <w:p w:rsidR="003B409F" w:rsidRPr="003B409F" w:rsidRDefault="003B409F" w:rsidP="003B409F">
            <w:pPr>
              <w:rPr>
                <w:rFonts w:cs="Arial"/>
                <w:color w:val="000000"/>
                <w:sz w:val="20"/>
                <w:szCs w:val="20"/>
                <w:lang w:eastAsia="sk-SK"/>
              </w:rPr>
            </w:pPr>
            <w:r w:rsidRPr="003B409F">
              <w:rPr>
                <w:rFonts w:cs="Arial"/>
                <w:color w:val="000000"/>
                <w:sz w:val="20"/>
                <w:szCs w:val="20"/>
                <w:lang w:eastAsia="sk-SK"/>
              </w:rPr>
              <w:t> </w:t>
            </w:r>
          </w:p>
        </w:tc>
      </w:tr>
      <w:tr w:rsidR="003B409F" w:rsidRPr="003B409F" w:rsidTr="007C68DA">
        <w:trPr>
          <w:trHeight w:val="300"/>
        </w:trPr>
        <w:tc>
          <w:tcPr>
            <w:tcW w:w="3660" w:type="dxa"/>
            <w:tcBorders>
              <w:top w:val="single" w:sz="4" w:space="0" w:color="auto"/>
              <w:left w:val="single" w:sz="12" w:space="0" w:color="auto"/>
              <w:bottom w:val="single" w:sz="12" w:space="0" w:color="auto"/>
              <w:right w:val="single" w:sz="4" w:space="0" w:color="auto"/>
            </w:tcBorders>
            <w:shd w:val="clear" w:color="auto" w:fill="auto"/>
            <w:noWrap/>
            <w:vAlign w:val="center"/>
            <w:hideMark/>
          </w:tcPr>
          <w:p w:rsidR="003B409F" w:rsidRPr="003B409F" w:rsidRDefault="003B409F" w:rsidP="003B409F">
            <w:pPr>
              <w:rPr>
                <w:rFonts w:cs="Arial"/>
                <w:b/>
                <w:bCs/>
                <w:color w:val="000000"/>
                <w:sz w:val="20"/>
                <w:szCs w:val="20"/>
                <w:lang w:eastAsia="sk-SK"/>
              </w:rPr>
            </w:pPr>
            <w:r w:rsidRPr="003B409F">
              <w:rPr>
                <w:rFonts w:cs="Arial"/>
                <w:b/>
                <w:bCs/>
                <w:color w:val="000000"/>
                <w:sz w:val="20"/>
                <w:szCs w:val="20"/>
                <w:lang w:eastAsia="sk-SK"/>
              </w:rPr>
              <w:t>Spolu</w:t>
            </w:r>
          </w:p>
        </w:tc>
        <w:tc>
          <w:tcPr>
            <w:tcW w:w="2680" w:type="dxa"/>
            <w:tcBorders>
              <w:top w:val="single" w:sz="4" w:space="0" w:color="auto"/>
              <w:left w:val="nil"/>
              <w:bottom w:val="single" w:sz="12" w:space="0" w:color="auto"/>
              <w:right w:val="single" w:sz="4" w:space="0" w:color="000000"/>
            </w:tcBorders>
            <w:shd w:val="clear" w:color="auto" w:fill="auto"/>
            <w:noWrap/>
            <w:vAlign w:val="center"/>
            <w:hideMark/>
          </w:tcPr>
          <w:p w:rsidR="003B409F" w:rsidRPr="003B409F" w:rsidRDefault="003B409F" w:rsidP="003B409F">
            <w:pPr>
              <w:jc w:val="right"/>
              <w:rPr>
                <w:rFonts w:cs="Arial"/>
                <w:b/>
                <w:bCs/>
                <w:color w:val="000000"/>
                <w:sz w:val="20"/>
                <w:szCs w:val="20"/>
                <w:lang w:eastAsia="sk-SK"/>
              </w:rPr>
            </w:pPr>
            <w:r w:rsidRPr="003B409F">
              <w:rPr>
                <w:rFonts w:cs="Arial"/>
                <w:b/>
                <w:bCs/>
                <w:color w:val="000000"/>
                <w:sz w:val="20"/>
                <w:szCs w:val="20"/>
                <w:lang w:eastAsia="sk-SK"/>
              </w:rPr>
              <w:t>230 548</w:t>
            </w:r>
          </w:p>
        </w:tc>
        <w:tc>
          <w:tcPr>
            <w:tcW w:w="2680" w:type="dxa"/>
            <w:tcBorders>
              <w:top w:val="single" w:sz="4" w:space="0" w:color="auto"/>
              <w:left w:val="nil"/>
              <w:bottom w:val="single" w:sz="12" w:space="0" w:color="auto"/>
              <w:right w:val="single" w:sz="12" w:space="0" w:color="auto"/>
            </w:tcBorders>
            <w:shd w:val="clear" w:color="auto" w:fill="auto"/>
            <w:noWrap/>
            <w:vAlign w:val="center"/>
            <w:hideMark/>
          </w:tcPr>
          <w:p w:rsidR="003B409F" w:rsidRPr="003B409F" w:rsidRDefault="003B409F" w:rsidP="003B409F">
            <w:pPr>
              <w:jc w:val="right"/>
              <w:rPr>
                <w:rFonts w:cs="Arial"/>
                <w:b/>
                <w:bCs/>
                <w:color w:val="000000"/>
                <w:sz w:val="20"/>
                <w:szCs w:val="20"/>
                <w:lang w:eastAsia="sk-SK"/>
              </w:rPr>
            </w:pPr>
            <w:r w:rsidRPr="003B409F">
              <w:rPr>
                <w:rFonts w:cs="Arial"/>
                <w:b/>
                <w:bCs/>
                <w:color w:val="000000"/>
                <w:sz w:val="20"/>
                <w:szCs w:val="20"/>
                <w:lang w:eastAsia="sk-SK"/>
              </w:rPr>
              <w:t>7 643</w:t>
            </w:r>
          </w:p>
        </w:tc>
      </w:tr>
    </w:tbl>
    <w:p w:rsidR="003B409F" w:rsidRDefault="003B409F" w:rsidP="007C386B"/>
    <w:p w:rsidR="0050403A" w:rsidRDefault="0050403A" w:rsidP="00642606"/>
    <w:p w:rsidR="0050403A" w:rsidRDefault="0050403A" w:rsidP="003D7EC7">
      <w:pPr>
        <w:pStyle w:val="Nzov"/>
        <w:keepNext w:val="0"/>
        <w:widowControl w:val="0"/>
        <w:spacing w:before="0" w:beforeAutospacing="0" w:after="0"/>
        <w:jc w:val="left"/>
        <w:rPr>
          <w:bCs w:val="0"/>
          <w:i/>
          <w:sz w:val="24"/>
        </w:rPr>
      </w:pPr>
      <w:r w:rsidRPr="006D72E3">
        <w:rPr>
          <w:bCs w:val="0"/>
          <w:i/>
          <w:sz w:val="24"/>
        </w:rPr>
        <w:t xml:space="preserve">6. Časové rozlíšenie </w:t>
      </w:r>
    </w:p>
    <w:p w:rsidR="00087E17" w:rsidRDefault="00087E17" w:rsidP="00087E17"/>
    <w:tbl>
      <w:tblPr>
        <w:tblW w:w="9140" w:type="dxa"/>
        <w:tblCellMar>
          <w:left w:w="70" w:type="dxa"/>
          <w:right w:w="70" w:type="dxa"/>
        </w:tblCellMar>
        <w:tblLook w:val="04A0" w:firstRow="1" w:lastRow="0" w:firstColumn="1" w:lastColumn="0" w:noHBand="0" w:noVBand="1"/>
      </w:tblPr>
      <w:tblGrid>
        <w:gridCol w:w="3920"/>
        <w:gridCol w:w="2500"/>
        <w:gridCol w:w="2720"/>
      </w:tblGrid>
      <w:tr w:rsidR="00087E17" w:rsidRPr="00087E17" w:rsidTr="007C68DA">
        <w:trPr>
          <w:trHeight w:val="288"/>
        </w:trPr>
        <w:tc>
          <w:tcPr>
            <w:tcW w:w="3920" w:type="dxa"/>
            <w:tcBorders>
              <w:top w:val="single" w:sz="12" w:space="0" w:color="auto"/>
              <w:left w:val="single" w:sz="12" w:space="0" w:color="auto"/>
              <w:bottom w:val="nil"/>
              <w:right w:val="nil"/>
            </w:tcBorders>
            <w:shd w:val="clear" w:color="auto" w:fill="auto"/>
            <w:vAlign w:val="center"/>
            <w:hideMark/>
          </w:tcPr>
          <w:p w:rsidR="00087E17" w:rsidRPr="00087E17" w:rsidRDefault="00087E17" w:rsidP="00087E17">
            <w:pPr>
              <w:jc w:val="center"/>
              <w:rPr>
                <w:rFonts w:cs="Times New Roman"/>
                <w:b/>
                <w:bCs/>
                <w:color w:val="000000"/>
                <w:sz w:val="20"/>
                <w:szCs w:val="20"/>
                <w:lang w:eastAsia="sk-SK"/>
              </w:rPr>
            </w:pPr>
            <w:r w:rsidRPr="00087E17">
              <w:rPr>
                <w:rFonts w:cs="Times New Roman"/>
                <w:b/>
                <w:bCs/>
                <w:color w:val="000000"/>
                <w:sz w:val="20"/>
                <w:szCs w:val="20"/>
                <w:lang w:eastAsia="sk-SK"/>
              </w:rPr>
              <w:t>Opis položky časového rozlíšenia</w:t>
            </w:r>
          </w:p>
        </w:tc>
        <w:tc>
          <w:tcPr>
            <w:tcW w:w="2500" w:type="dxa"/>
            <w:tcBorders>
              <w:top w:val="single" w:sz="12" w:space="0" w:color="auto"/>
              <w:left w:val="single" w:sz="8" w:space="0" w:color="auto"/>
              <w:bottom w:val="single" w:sz="12" w:space="0" w:color="auto"/>
              <w:right w:val="single" w:sz="8" w:space="0" w:color="auto"/>
            </w:tcBorders>
            <w:shd w:val="clear" w:color="auto" w:fill="auto"/>
            <w:vAlign w:val="center"/>
            <w:hideMark/>
          </w:tcPr>
          <w:p w:rsidR="00087E17" w:rsidRPr="00087E17" w:rsidRDefault="00087E17" w:rsidP="00087E17">
            <w:pPr>
              <w:jc w:val="center"/>
              <w:rPr>
                <w:rFonts w:cs="Times New Roman"/>
                <w:b/>
                <w:bCs/>
                <w:color w:val="000000"/>
                <w:sz w:val="20"/>
                <w:szCs w:val="20"/>
                <w:lang w:eastAsia="sk-SK"/>
              </w:rPr>
            </w:pPr>
            <w:r w:rsidRPr="00087E17">
              <w:rPr>
                <w:rFonts w:cs="Times New Roman"/>
                <w:b/>
                <w:bCs/>
                <w:color w:val="000000"/>
                <w:sz w:val="20"/>
                <w:szCs w:val="20"/>
                <w:lang w:eastAsia="sk-SK"/>
              </w:rPr>
              <w:t>2014</w:t>
            </w:r>
          </w:p>
        </w:tc>
        <w:tc>
          <w:tcPr>
            <w:tcW w:w="2720" w:type="dxa"/>
            <w:tcBorders>
              <w:top w:val="single" w:sz="12" w:space="0" w:color="auto"/>
              <w:left w:val="nil"/>
              <w:bottom w:val="single" w:sz="12" w:space="0" w:color="auto"/>
              <w:right w:val="single" w:sz="12" w:space="0" w:color="auto"/>
            </w:tcBorders>
            <w:shd w:val="clear" w:color="auto" w:fill="auto"/>
            <w:vAlign w:val="center"/>
            <w:hideMark/>
          </w:tcPr>
          <w:p w:rsidR="00087E17" w:rsidRPr="00087E17" w:rsidRDefault="00087E17" w:rsidP="00087E17">
            <w:pPr>
              <w:jc w:val="center"/>
              <w:rPr>
                <w:rFonts w:cs="Times New Roman"/>
                <w:b/>
                <w:bCs/>
                <w:color w:val="000000"/>
                <w:sz w:val="20"/>
                <w:szCs w:val="20"/>
                <w:lang w:eastAsia="sk-SK"/>
              </w:rPr>
            </w:pPr>
            <w:r w:rsidRPr="00087E17">
              <w:rPr>
                <w:rFonts w:cs="Times New Roman"/>
                <w:b/>
                <w:bCs/>
                <w:color w:val="000000"/>
                <w:sz w:val="20"/>
                <w:szCs w:val="20"/>
                <w:lang w:eastAsia="sk-SK"/>
              </w:rPr>
              <w:t>2013</w:t>
            </w:r>
          </w:p>
        </w:tc>
      </w:tr>
      <w:tr w:rsidR="00087E17" w:rsidRPr="00087E17" w:rsidTr="007C68DA">
        <w:trPr>
          <w:trHeight w:val="312"/>
        </w:trPr>
        <w:tc>
          <w:tcPr>
            <w:tcW w:w="3920" w:type="dxa"/>
            <w:tcBorders>
              <w:top w:val="single" w:sz="8" w:space="0" w:color="auto"/>
              <w:left w:val="single" w:sz="12" w:space="0" w:color="auto"/>
              <w:bottom w:val="single" w:sz="12" w:space="0" w:color="auto"/>
              <w:right w:val="nil"/>
            </w:tcBorders>
            <w:shd w:val="clear" w:color="auto" w:fill="auto"/>
            <w:vAlign w:val="bottom"/>
            <w:hideMark/>
          </w:tcPr>
          <w:p w:rsidR="00087E17" w:rsidRPr="00087E17" w:rsidRDefault="00087E17" w:rsidP="00087E17">
            <w:pPr>
              <w:rPr>
                <w:rFonts w:cs="Times New Roman"/>
                <w:b/>
                <w:bCs/>
                <w:color w:val="000000"/>
                <w:sz w:val="20"/>
                <w:szCs w:val="20"/>
                <w:lang w:eastAsia="sk-SK"/>
              </w:rPr>
            </w:pPr>
            <w:r w:rsidRPr="00087E17">
              <w:rPr>
                <w:rFonts w:cs="Times New Roman"/>
                <w:b/>
                <w:bCs/>
                <w:color w:val="000000"/>
                <w:sz w:val="20"/>
                <w:szCs w:val="20"/>
                <w:lang w:eastAsia="sk-SK"/>
              </w:rPr>
              <w:t xml:space="preserve">Náklady budúcich období dlhodobé,  z toho: </w:t>
            </w:r>
          </w:p>
        </w:tc>
        <w:tc>
          <w:tcPr>
            <w:tcW w:w="2500" w:type="dxa"/>
            <w:tcBorders>
              <w:top w:val="nil"/>
              <w:left w:val="single" w:sz="8" w:space="0" w:color="auto"/>
              <w:bottom w:val="single" w:sz="12" w:space="0" w:color="auto"/>
              <w:right w:val="single" w:sz="8" w:space="0" w:color="auto"/>
            </w:tcBorders>
            <w:shd w:val="clear" w:color="auto" w:fill="auto"/>
            <w:vAlign w:val="bottom"/>
            <w:hideMark/>
          </w:tcPr>
          <w:p w:rsidR="00087E17" w:rsidRPr="00087E17" w:rsidRDefault="00087E17" w:rsidP="00087E17">
            <w:pPr>
              <w:rPr>
                <w:rFonts w:cs="Times New Roman"/>
                <w:b/>
                <w:bCs/>
                <w:color w:val="000000"/>
                <w:sz w:val="20"/>
                <w:szCs w:val="20"/>
                <w:lang w:eastAsia="sk-SK"/>
              </w:rPr>
            </w:pPr>
            <w:r w:rsidRPr="00087E17">
              <w:rPr>
                <w:rFonts w:cs="Times New Roman"/>
                <w:b/>
                <w:bCs/>
                <w:color w:val="000000"/>
                <w:sz w:val="20"/>
                <w:szCs w:val="20"/>
                <w:lang w:eastAsia="sk-SK"/>
              </w:rPr>
              <w:t> </w:t>
            </w:r>
          </w:p>
        </w:tc>
        <w:tc>
          <w:tcPr>
            <w:tcW w:w="2720" w:type="dxa"/>
            <w:tcBorders>
              <w:top w:val="nil"/>
              <w:left w:val="nil"/>
              <w:bottom w:val="single" w:sz="12" w:space="0" w:color="auto"/>
              <w:right w:val="single" w:sz="12" w:space="0" w:color="auto"/>
            </w:tcBorders>
            <w:shd w:val="clear" w:color="auto" w:fill="auto"/>
            <w:vAlign w:val="bottom"/>
            <w:hideMark/>
          </w:tcPr>
          <w:p w:rsidR="00087E17" w:rsidRPr="00087E17" w:rsidRDefault="00087E17" w:rsidP="00087E17">
            <w:pPr>
              <w:rPr>
                <w:rFonts w:cs="Times New Roman"/>
                <w:b/>
                <w:bCs/>
                <w:color w:val="000000"/>
                <w:sz w:val="20"/>
                <w:szCs w:val="20"/>
                <w:lang w:eastAsia="sk-SK"/>
              </w:rPr>
            </w:pPr>
            <w:r w:rsidRPr="00087E17">
              <w:rPr>
                <w:rFonts w:cs="Times New Roman"/>
                <w:b/>
                <w:bCs/>
                <w:color w:val="000000"/>
                <w:sz w:val="20"/>
                <w:szCs w:val="20"/>
                <w:lang w:eastAsia="sk-SK"/>
              </w:rPr>
              <w:t> </w:t>
            </w:r>
          </w:p>
        </w:tc>
      </w:tr>
      <w:tr w:rsidR="00087E17" w:rsidRPr="00087E17" w:rsidTr="007C68DA">
        <w:trPr>
          <w:trHeight w:val="312"/>
        </w:trPr>
        <w:tc>
          <w:tcPr>
            <w:tcW w:w="3920" w:type="dxa"/>
            <w:tcBorders>
              <w:top w:val="single" w:sz="4" w:space="0" w:color="auto"/>
              <w:left w:val="single" w:sz="12" w:space="0" w:color="auto"/>
              <w:bottom w:val="nil"/>
              <w:right w:val="nil"/>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 </w:t>
            </w:r>
          </w:p>
        </w:tc>
        <w:tc>
          <w:tcPr>
            <w:tcW w:w="2500" w:type="dxa"/>
            <w:tcBorders>
              <w:top w:val="single" w:sz="4" w:space="0" w:color="auto"/>
              <w:left w:val="single" w:sz="8" w:space="0" w:color="auto"/>
              <w:bottom w:val="nil"/>
              <w:right w:val="single" w:sz="8" w:space="0" w:color="auto"/>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 </w:t>
            </w:r>
          </w:p>
        </w:tc>
        <w:tc>
          <w:tcPr>
            <w:tcW w:w="2720" w:type="dxa"/>
            <w:tcBorders>
              <w:top w:val="single" w:sz="4" w:space="0" w:color="auto"/>
              <w:left w:val="nil"/>
              <w:bottom w:val="nil"/>
              <w:right w:val="single" w:sz="12" w:space="0" w:color="auto"/>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 </w:t>
            </w:r>
          </w:p>
        </w:tc>
      </w:tr>
      <w:tr w:rsidR="00087E17" w:rsidRPr="00087E17" w:rsidTr="007C68DA">
        <w:trPr>
          <w:trHeight w:val="300"/>
        </w:trPr>
        <w:tc>
          <w:tcPr>
            <w:tcW w:w="3920" w:type="dxa"/>
            <w:tcBorders>
              <w:top w:val="single" w:sz="8" w:space="0" w:color="auto"/>
              <w:left w:val="single" w:sz="12" w:space="0" w:color="auto"/>
              <w:bottom w:val="single" w:sz="8" w:space="0" w:color="auto"/>
              <w:right w:val="nil"/>
            </w:tcBorders>
            <w:shd w:val="clear" w:color="auto" w:fill="auto"/>
            <w:vAlign w:val="bottom"/>
            <w:hideMark/>
          </w:tcPr>
          <w:p w:rsidR="00087E17" w:rsidRPr="00087E17" w:rsidRDefault="00087E17" w:rsidP="00087E17">
            <w:pPr>
              <w:rPr>
                <w:rFonts w:cs="Times New Roman"/>
                <w:b/>
                <w:bCs/>
                <w:color w:val="000000"/>
                <w:sz w:val="20"/>
                <w:szCs w:val="20"/>
                <w:lang w:eastAsia="sk-SK"/>
              </w:rPr>
            </w:pPr>
            <w:r w:rsidRPr="00087E17">
              <w:rPr>
                <w:rFonts w:cs="Times New Roman"/>
                <w:b/>
                <w:bCs/>
                <w:color w:val="000000"/>
                <w:sz w:val="20"/>
                <w:szCs w:val="20"/>
                <w:lang w:eastAsia="sk-SK"/>
              </w:rPr>
              <w:t>Náklady budúcich období krátkodobé, z toho:</w:t>
            </w:r>
          </w:p>
        </w:tc>
        <w:tc>
          <w:tcPr>
            <w:tcW w:w="25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087E17" w:rsidRPr="00087E17" w:rsidRDefault="00087E17" w:rsidP="00087E17">
            <w:pPr>
              <w:jc w:val="right"/>
              <w:rPr>
                <w:rFonts w:cs="Times New Roman"/>
                <w:b/>
                <w:bCs/>
                <w:color w:val="000000"/>
                <w:sz w:val="20"/>
                <w:szCs w:val="20"/>
                <w:lang w:eastAsia="sk-SK"/>
              </w:rPr>
            </w:pPr>
            <w:r w:rsidRPr="00087E17">
              <w:rPr>
                <w:rFonts w:cs="Times New Roman"/>
                <w:b/>
                <w:bCs/>
                <w:color w:val="000000"/>
                <w:sz w:val="20"/>
                <w:szCs w:val="20"/>
                <w:lang w:eastAsia="sk-SK"/>
              </w:rPr>
              <w:t>19 178</w:t>
            </w:r>
          </w:p>
        </w:tc>
        <w:tc>
          <w:tcPr>
            <w:tcW w:w="2720" w:type="dxa"/>
            <w:tcBorders>
              <w:top w:val="single" w:sz="8" w:space="0" w:color="auto"/>
              <w:left w:val="nil"/>
              <w:bottom w:val="single" w:sz="8" w:space="0" w:color="auto"/>
              <w:right w:val="single" w:sz="12" w:space="0" w:color="auto"/>
            </w:tcBorders>
            <w:shd w:val="clear" w:color="auto" w:fill="auto"/>
            <w:vAlign w:val="bottom"/>
            <w:hideMark/>
          </w:tcPr>
          <w:p w:rsidR="00087E17" w:rsidRPr="00087E17" w:rsidRDefault="00087E17" w:rsidP="00087E17">
            <w:pPr>
              <w:jc w:val="right"/>
              <w:rPr>
                <w:rFonts w:cs="Times New Roman"/>
                <w:b/>
                <w:bCs/>
                <w:color w:val="000000"/>
                <w:sz w:val="20"/>
                <w:szCs w:val="20"/>
                <w:lang w:eastAsia="sk-SK"/>
              </w:rPr>
            </w:pPr>
            <w:r w:rsidRPr="00087E17">
              <w:rPr>
                <w:rFonts w:cs="Times New Roman"/>
                <w:b/>
                <w:bCs/>
                <w:color w:val="000000"/>
                <w:sz w:val="20"/>
                <w:szCs w:val="20"/>
                <w:lang w:eastAsia="sk-SK"/>
              </w:rPr>
              <w:t>18 524</w:t>
            </w:r>
          </w:p>
        </w:tc>
      </w:tr>
      <w:tr w:rsidR="00087E17" w:rsidRPr="00087E17" w:rsidTr="007C68DA">
        <w:trPr>
          <w:trHeight w:val="288"/>
        </w:trPr>
        <w:tc>
          <w:tcPr>
            <w:tcW w:w="3920" w:type="dxa"/>
            <w:tcBorders>
              <w:top w:val="nil"/>
              <w:left w:val="single" w:sz="12" w:space="0" w:color="auto"/>
              <w:bottom w:val="nil"/>
              <w:right w:val="nil"/>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 xml:space="preserve">Poistné </w:t>
            </w:r>
          </w:p>
        </w:tc>
        <w:tc>
          <w:tcPr>
            <w:tcW w:w="2500" w:type="dxa"/>
            <w:tcBorders>
              <w:top w:val="nil"/>
              <w:left w:val="single" w:sz="8" w:space="0" w:color="auto"/>
              <w:bottom w:val="nil"/>
              <w:right w:val="nil"/>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13 957</w:t>
            </w:r>
          </w:p>
        </w:tc>
        <w:tc>
          <w:tcPr>
            <w:tcW w:w="2720" w:type="dxa"/>
            <w:tcBorders>
              <w:top w:val="nil"/>
              <w:left w:val="single" w:sz="8" w:space="0" w:color="auto"/>
              <w:bottom w:val="nil"/>
              <w:right w:val="single" w:sz="12" w:space="0" w:color="auto"/>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10 518</w:t>
            </w:r>
          </w:p>
        </w:tc>
      </w:tr>
      <w:tr w:rsidR="00087E17" w:rsidRPr="00087E17" w:rsidTr="007C68DA">
        <w:trPr>
          <w:trHeight w:val="288"/>
        </w:trPr>
        <w:tc>
          <w:tcPr>
            <w:tcW w:w="3920" w:type="dxa"/>
            <w:tcBorders>
              <w:top w:val="single" w:sz="4" w:space="0" w:color="auto"/>
              <w:left w:val="single" w:sz="12" w:space="0" w:color="auto"/>
              <w:bottom w:val="single" w:sz="4" w:space="0" w:color="auto"/>
              <w:right w:val="nil"/>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Predplatné odbornej literatúry</w:t>
            </w:r>
          </w:p>
        </w:tc>
        <w:tc>
          <w:tcPr>
            <w:tcW w:w="2500" w:type="dxa"/>
            <w:tcBorders>
              <w:top w:val="single" w:sz="4" w:space="0" w:color="auto"/>
              <w:left w:val="single" w:sz="8" w:space="0" w:color="auto"/>
              <w:bottom w:val="single" w:sz="4" w:space="0" w:color="auto"/>
              <w:right w:val="nil"/>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80</w:t>
            </w:r>
          </w:p>
        </w:tc>
        <w:tc>
          <w:tcPr>
            <w:tcW w:w="2720" w:type="dxa"/>
            <w:tcBorders>
              <w:top w:val="single" w:sz="4" w:space="0" w:color="auto"/>
              <w:left w:val="single" w:sz="8" w:space="0" w:color="auto"/>
              <w:bottom w:val="single" w:sz="4" w:space="0" w:color="auto"/>
              <w:right w:val="single" w:sz="12" w:space="0" w:color="auto"/>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27</w:t>
            </w:r>
          </w:p>
        </w:tc>
      </w:tr>
      <w:tr w:rsidR="00087E17" w:rsidRPr="00087E17" w:rsidTr="007C68DA">
        <w:trPr>
          <w:trHeight w:val="288"/>
        </w:trPr>
        <w:tc>
          <w:tcPr>
            <w:tcW w:w="3920" w:type="dxa"/>
            <w:tcBorders>
              <w:top w:val="nil"/>
              <w:left w:val="single" w:sz="12" w:space="0" w:color="auto"/>
              <w:bottom w:val="nil"/>
              <w:right w:val="nil"/>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Reklama</w:t>
            </w:r>
          </w:p>
        </w:tc>
        <w:tc>
          <w:tcPr>
            <w:tcW w:w="2500" w:type="dxa"/>
            <w:tcBorders>
              <w:top w:val="nil"/>
              <w:left w:val="single" w:sz="8" w:space="0" w:color="auto"/>
              <w:bottom w:val="nil"/>
              <w:right w:val="nil"/>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4 400</w:t>
            </w:r>
          </w:p>
        </w:tc>
        <w:tc>
          <w:tcPr>
            <w:tcW w:w="2720" w:type="dxa"/>
            <w:tcBorders>
              <w:top w:val="nil"/>
              <w:left w:val="single" w:sz="8" w:space="0" w:color="auto"/>
              <w:bottom w:val="nil"/>
              <w:right w:val="single" w:sz="12" w:space="0" w:color="auto"/>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7 600</w:t>
            </w:r>
          </w:p>
        </w:tc>
      </w:tr>
      <w:tr w:rsidR="00087E17" w:rsidRPr="00087E17" w:rsidTr="007C68DA">
        <w:trPr>
          <w:trHeight w:val="300"/>
        </w:trPr>
        <w:tc>
          <w:tcPr>
            <w:tcW w:w="3920" w:type="dxa"/>
            <w:tcBorders>
              <w:top w:val="single" w:sz="4" w:space="0" w:color="auto"/>
              <w:left w:val="single" w:sz="12" w:space="0" w:color="auto"/>
              <w:bottom w:val="nil"/>
              <w:right w:val="nil"/>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Ostatné</w:t>
            </w:r>
          </w:p>
        </w:tc>
        <w:tc>
          <w:tcPr>
            <w:tcW w:w="2500" w:type="dxa"/>
            <w:tcBorders>
              <w:top w:val="single" w:sz="4" w:space="0" w:color="auto"/>
              <w:left w:val="single" w:sz="8" w:space="0" w:color="auto"/>
              <w:bottom w:val="nil"/>
              <w:right w:val="nil"/>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741</w:t>
            </w:r>
          </w:p>
        </w:tc>
        <w:tc>
          <w:tcPr>
            <w:tcW w:w="2720" w:type="dxa"/>
            <w:tcBorders>
              <w:top w:val="single" w:sz="4" w:space="0" w:color="auto"/>
              <w:left w:val="single" w:sz="8" w:space="0" w:color="auto"/>
              <w:bottom w:val="nil"/>
              <w:right w:val="single" w:sz="12" w:space="0" w:color="auto"/>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379</w:t>
            </w:r>
          </w:p>
        </w:tc>
      </w:tr>
      <w:tr w:rsidR="00087E17" w:rsidRPr="00087E17" w:rsidTr="007C68DA">
        <w:trPr>
          <w:trHeight w:val="300"/>
        </w:trPr>
        <w:tc>
          <w:tcPr>
            <w:tcW w:w="3920" w:type="dxa"/>
            <w:tcBorders>
              <w:top w:val="single" w:sz="8" w:space="0" w:color="auto"/>
              <w:left w:val="single" w:sz="12" w:space="0" w:color="auto"/>
              <w:bottom w:val="single" w:sz="8" w:space="0" w:color="auto"/>
              <w:right w:val="nil"/>
            </w:tcBorders>
            <w:shd w:val="clear" w:color="auto" w:fill="auto"/>
            <w:vAlign w:val="bottom"/>
            <w:hideMark/>
          </w:tcPr>
          <w:p w:rsidR="00087E17" w:rsidRPr="00087E17" w:rsidRDefault="00087E17" w:rsidP="00087E17">
            <w:pPr>
              <w:rPr>
                <w:rFonts w:cs="Times New Roman"/>
                <w:b/>
                <w:bCs/>
                <w:color w:val="000000"/>
                <w:sz w:val="20"/>
                <w:szCs w:val="20"/>
                <w:lang w:eastAsia="sk-SK"/>
              </w:rPr>
            </w:pPr>
            <w:r w:rsidRPr="00087E17">
              <w:rPr>
                <w:rFonts w:cs="Times New Roman"/>
                <w:b/>
                <w:bCs/>
                <w:color w:val="000000"/>
                <w:sz w:val="20"/>
                <w:szCs w:val="20"/>
                <w:lang w:eastAsia="sk-SK"/>
              </w:rPr>
              <w:t>Príjmy budúcich období dlhodobé, z toho:</w:t>
            </w:r>
          </w:p>
        </w:tc>
        <w:tc>
          <w:tcPr>
            <w:tcW w:w="25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087E17" w:rsidRPr="00087E17" w:rsidRDefault="00087E17" w:rsidP="00087E17">
            <w:pPr>
              <w:rPr>
                <w:rFonts w:cs="Times New Roman"/>
                <w:b/>
                <w:bCs/>
                <w:color w:val="000000"/>
                <w:sz w:val="20"/>
                <w:szCs w:val="20"/>
                <w:lang w:eastAsia="sk-SK"/>
              </w:rPr>
            </w:pPr>
            <w:r w:rsidRPr="00087E17">
              <w:rPr>
                <w:rFonts w:cs="Times New Roman"/>
                <w:b/>
                <w:bCs/>
                <w:color w:val="000000"/>
                <w:sz w:val="20"/>
                <w:szCs w:val="20"/>
                <w:lang w:eastAsia="sk-SK"/>
              </w:rPr>
              <w:t> </w:t>
            </w:r>
          </w:p>
        </w:tc>
        <w:tc>
          <w:tcPr>
            <w:tcW w:w="2720" w:type="dxa"/>
            <w:tcBorders>
              <w:top w:val="single" w:sz="8" w:space="0" w:color="auto"/>
              <w:left w:val="nil"/>
              <w:bottom w:val="single" w:sz="8" w:space="0" w:color="auto"/>
              <w:right w:val="single" w:sz="12" w:space="0" w:color="auto"/>
            </w:tcBorders>
            <w:shd w:val="clear" w:color="auto" w:fill="auto"/>
            <w:vAlign w:val="bottom"/>
            <w:hideMark/>
          </w:tcPr>
          <w:p w:rsidR="00087E17" w:rsidRPr="00087E17" w:rsidRDefault="00087E17" w:rsidP="00087E17">
            <w:pPr>
              <w:rPr>
                <w:rFonts w:cs="Times New Roman"/>
                <w:b/>
                <w:bCs/>
                <w:color w:val="000000"/>
                <w:sz w:val="20"/>
                <w:szCs w:val="20"/>
                <w:lang w:eastAsia="sk-SK"/>
              </w:rPr>
            </w:pPr>
            <w:r w:rsidRPr="00087E17">
              <w:rPr>
                <w:rFonts w:cs="Times New Roman"/>
                <w:b/>
                <w:bCs/>
                <w:color w:val="000000"/>
                <w:sz w:val="20"/>
                <w:szCs w:val="20"/>
                <w:lang w:eastAsia="sk-SK"/>
              </w:rPr>
              <w:t> </w:t>
            </w:r>
          </w:p>
        </w:tc>
      </w:tr>
      <w:tr w:rsidR="00087E17" w:rsidRPr="00087E17" w:rsidTr="007C68DA">
        <w:trPr>
          <w:trHeight w:val="300"/>
        </w:trPr>
        <w:tc>
          <w:tcPr>
            <w:tcW w:w="3920" w:type="dxa"/>
            <w:tcBorders>
              <w:top w:val="nil"/>
              <w:left w:val="single" w:sz="12" w:space="0" w:color="auto"/>
              <w:bottom w:val="nil"/>
              <w:right w:val="nil"/>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 </w:t>
            </w:r>
          </w:p>
        </w:tc>
        <w:tc>
          <w:tcPr>
            <w:tcW w:w="2500" w:type="dxa"/>
            <w:tcBorders>
              <w:top w:val="nil"/>
              <w:left w:val="single" w:sz="8" w:space="0" w:color="auto"/>
              <w:bottom w:val="nil"/>
              <w:right w:val="single" w:sz="8" w:space="0" w:color="auto"/>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 </w:t>
            </w:r>
          </w:p>
        </w:tc>
        <w:tc>
          <w:tcPr>
            <w:tcW w:w="2720" w:type="dxa"/>
            <w:tcBorders>
              <w:top w:val="nil"/>
              <w:left w:val="nil"/>
              <w:bottom w:val="nil"/>
              <w:right w:val="single" w:sz="12" w:space="0" w:color="auto"/>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 </w:t>
            </w:r>
          </w:p>
        </w:tc>
      </w:tr>
      <w:tr w:rsidR="00087E17" w:rsidRPr="00087E17" w:rsidTr="007C68DA">
        <w:trPr>
          <w:trHeight w:val="300"/>
        </w:trPr>
        <w:tc>
          <w:tcPr>
            <w:tcW w:w="3920" w:type="dxa"/>
            <w:tcBorders>
              <w:top w:val="single" w:sz="8" w:space="0" w:color="auto"/>
              <w:left w:val="single" w:sz="12" w:space="0" w:color="auto"/>
              <w:bottom w:val="single" w:sz="8" w:space="0" w:color="auto"/>
              <w:right w:val="nil"/>
            </w:tcBorders>
            <w:shd w:val="clear" w:color="auto" w:fill="auto"/>
            <w:vAlign w:val="bottom"/>
            <w:hideMark/>
          </w:tcPr>
          <w:p w:rsidR="00087E17" w:rsidRPr="00087E17" w:rsidRDefault="00087E17" w:rsidP="00087E17">
            <w:pPr>
              <w:rPr>
                <w:rFonts w:cs="Times New Roman"/>
                <w:b/>
                <w:bCs/>
                <w:color w:val="000000"/>
                <w:sz w:val="20"/>
                <w:szCs w:val="20"/>
                <w:lang w:eastAsia="sk-SK"/>
              </w:rPr>
            </w:pPr>
            <w:r w:rsidRPr="00087E17">
              <w:rPr>
                <w:rFonts w:cs="Times New Roman"/>
                <w:b/>
                <w:bCs/>
                <w:color w:val="000000"/>
                <w:sz w:val="20"/>
                <w:szCs w:val="20"/>
                <w:lang w:eastAsia="sk-SK"/>
              </w:rPr>
              <w:t>Príjmy budúcich období krátkodobé, z toho:</w:t>
            </w:r>
          </w:p>
        </w:tc>
        <w:tc>
          <w:tcPr>
            <w:tcW w:w="25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087E17" w:rsidRPr="00087E17" w:rsidRDefault="00087E17" w:rsidP="00087E17">
            <w:pPr>
              <w:jc w:val="right"/>
              <w:rPr>
                <w:rFonts w:cs="Times New Roman"/>
                <w:b/>
                <w:bCs/>
                <w:color w:val="000000"/>
                <w:sz w:val="20"/>
                <w:szCs w:val="20"/>
                <w:lang w:eastAsia="sk-SK"/>
              </w:rPr>
            </w:pPr>
            <w:r w:rsidRPr="00087E17">
              <w:rPr>
                <w:rFonts w:cs="Times New Roman"/>
                <w:b/>
                <w:bCs/>
                <w:color w:val="000000"/>
                <w:sz w:val="20"/>
                <w:szCs w:val="20"/>
                <w:lang w:eastAsia="sk-SK"/>
              </w:rPr>
              <w:t>13 516</w:t>
            </w:r>
          </w:p>
        </w:tc>
        <w:tc>
          <w:tcPr>
            <w:tcW w:w="2720" w:type="dxa"/>
            <w:tcBorders>
              <w:top w:val="single" w:sz="8" w:space="0" w:color="auto"/>
              <w:left w:val="nil"/>
              <w:bottom w:val="single" w:sz="8" w:space="0" w:color="auto"/>
              <w:right w:val="single" w:sz="12" w:space="0" w:color="auto"/>
            </w:tcBorders>
            <w:shd w:val="clear" w:color="auto" w:fill="auto"/>
            <w:noWrap/>
            <w:vAlign w:val="bottom"/>
            <w:hideMark/>
          </w:tcPr>
          <w:p w:rsidR="00087E17" w:rsidRPr="00087E17" w:rsidRDefault="00087E17" w:rsidP="00087E17">
            <w:pPr>
              <w:jc w:val="right"/>
              <w:rPr>
                <w:rFonts w:cs="Times New Roman"/>
                <w:b/>
                <w:bCs/>
                <w:color w:val="000000"/>
                <w:sz w:val="20"/>
                <w:szCs w:val="20"/>
                <w:lang w:eastAsia="sk-SK"/>
              </w:rPr>
            </w:pPr>
            <w:r w:rsidRPr="00087E17">
              <w:rPr>
                <w:rFonts w:cs="Times New Roman"/>
                <w:b/>
                <w:bCs/>
                <w:color w:val="000000"/>
                <w:sz w:val="20"/>
                <w:szCs w:val="20"/>
                <w:lang w:eastAsia="sk-SK"/>
              </w:rPr>
              <w:t>534</w:t>
            </w:r>
          </w:p>
        </w:tc>
      </w:tr>
      <w:tr w:rsidR="00087E17" w:rsidRPr="00087E17" w:rsidTr="007C68DA">
        <w:trPr>
          <w:trHeight w:val="300"/>
        </w:trPr>
        <w:tc>
          <w:tcPr>
            <w:tcW w:w="3920" w:type="dxa"/>
            <w:tcBorders>
              <w:top w:val="nil"/>
              <w:left w:val="single" w:sz="12" w:space="0" w:color="auto"/>
              <w:bottom w:val="single" w:sz="8" w:space="0" w:color="auto"/>
              <w:right w:val="nil"/>
            </w:tcBorders>
            <w:shd w:val="clear" w:color="auto" w:fill="auto"/>
            <w:vAlign w:val="bottom"/>
            <w:hideMark/>
          </w:tcPr>
          <w:p w:rsidR="00087E17" w:rsidRPr="00087E17" w:rsidRDefault="00087E17" w:rsidP="00087E17">
            <w:pPr>
              <w:rPr>
                <w:rFonts w:cs="Times New Roman"/>
                <w:color w:val="000000"/>
                <w:sz w:val="20"/>
                <w:szCs w:val="20"/>
                <w:lang w:eastAsia="sk-SK"/>
              </w:rPr>
            </w:pPr>
            <w:proofErr w:type="spellStart"/>
            <w:r w:rsidRPr="00087E17">
              <w:rPr>
                <w:rFonts w:cs="Times New Roman"/>
                <w:color w:val="000000"/>
                <w:sz w:val="20"/>
                <w:szCs w:val="20"/>
                <w:lang w:eastAsia="sk-SK"/>
              </w:rPr>
              <w:t>Čas.rozlíšenie</w:t>
            </w:r>
            <w:proofErr w:type="spellEnd"/>
            <w:r w:rsidRPr="00087E17">
              <w:rPr>
                <w:rFonts w:cs="Times New Roman"/>
                <w:color w:val="000000"/>
                <w:sz w:val="20"/>
                <w:szCs w:val="20"/>
                <w:lang w:eastAsia="sk-SK"/>
              </w:rPr>
              <w:t xml:space="preserve"> servisných zákaziek</w:t>
            </w:r>
          </w:p>
        </w:tc>
        <w:tc>
          <w:tcPr>
            <w:tcW w:w="2500" w:type="dxa"/>
            <w:tcBorders>
              <w:top w:val="nil"/>
              <w:left w:val="single" w:sz="8" w:space="0" w:color="auto"/>
              <w:bottom w:val="single" w:sz="8" w:space="0" w:color="auto"/>
              <w:right w:val="single" w:sz="8" w:space="0" w:color="auto"/>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11 592</w:t>
            </w:r>
          </w:p>
        </w:tc>
        <w:tc>
          <w:tcPr>
            <w:tcW w:w="2720" w:type="dxa"/>
            <w:tcBorders>
              <w:top w:val="nil"/>
              <w:left w:val="nil"/>
              <w:bottom w:val="single" w:sz="8" w:space="0" w:color="auto"/>
              <w:right w:val="single" w:sz="12" w:space="0" w:color="auto"/>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0</w:t>
            </w:r>
          </w:p>
        </w:tc>
      </w:tr>
      <w:tr w:rsidR="00087E17" w:rsidRPr="00087E17" w:rsidTr="007C68DA">
        <w:trPr>
          <w:trHeight w:val="300"/>
        </w:trPr>
        <w:tc>
          <w:tcPr>
            <w:tcW w:w="3920" w:type="dxa"/>
            <w:tcBorders>
              <w:top w:val="nil"/>
              <w:left w:val="single" w:sz="12" w:space="0" w:color="auto"/>
              <w:bottom w:val="single" w:sz="8" w:space="0" w:color="auto"/>
              <w:right w:val="nil"/>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 xml:space="preserve">Dobropisy k </w:t>
            </w:r>
            <w:proofErr w:type="spellStart"/>
            <w:r w:rsidRPr="00087E17">
              <w:rPr>
                <w:rFonts w:cs="Times New Roman"/>
                <w:color w:val="000000"/>
                <w:sz w:val="20"/>
                <w:szCs w:val="20"/>
                <w:lang w:eastAsia="sk-SK"/>
              </w:rPr>
              <w:t>dodavat</w:t>
            </w:r>
            <w:proofErr w:type="spellEnd"/>
            <w:r w:rsidRPr="00087E17">
              <w:rPr>
                <w:rFonts w:cs="Times New Roman"/>
                <w:color w:val="000000"/>
                <w:sz w:val="20"/>
                <w:szCs w:val="20"/>
                <w:lang w:eastAsia="sk-SK"/>
              </w:rPr>
              <w:t>. faktúram-energie, poistné</w:t>
            </w:r>
          </w:p>
        </w:tc>
        <w:tc>
          <w:tcPr>
            <w:tcW w:w="2500" w:type="dxa"/>
            <w:tcBorders>
              <w:top w:val="nil"/>
              <w:left w:val="single" w:sz="8" w:space="0" w:color="auto"/>
              <w:bottom w:val="single" w:sz="8" w:space="0" w:color="auto"/>
              <w:right w:val="single" w:sz="8" w:space="0" w:color="auto"/>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1 520</w:t>
            </w:r>
          </w:p>
        </w:tc>
        <w:tc>
          <w:tcPr>
            <w:tcW w:w="2720" w:type="dxa"/>
            <w:tcBorders>
              <w:top w:val="nil"/>
              <w:left w:val="nil"/>
              <w:bottom w:val="single" w:sz="8" w:space="0" w:color="auto"/>
              <w:right w:val="single" w:sz="12" w:space="0" w:color="auto"/>
            </w:tcBorders>
            <w:shd w:val="clear" w:color="auto" w:fill="auto"/>
            <w:vAlign w:val="bottom"/>
            <w:hideMark/>
          </w:tcPr>
          <w:p w:rsidR="00087E17" w:rsidRPr="00087E17" w:rsidRDefault="00087E17" w:rsidP="00087E17">
            <w:pPr>
              <w:rPr>
                <w:rFonts w:cs="Times New Roman"/>
                <w:color w:val="000000"/>
                <w:sz w:val="20"/>
                <w:szCs w:val="20"/>
                <w:lang w:eastAsia="sk-SK"/>
              </w:rPr>
            </w:pPr>
            <w:r w:rsidRPr="00087E17">
              <w:rPr>
                <w:rFonts w:cs="Times New Roman"/>
                <w:color w:val="000000"/>
                <w:sz w:val="20"/>
                <w:szCs w:val="20"/>
                <w:lang w:eastAsia="sk-SK"/>
              </w:rPr>
              <w:t> </w:t>
            </w:r>
          </w:p>
        </w:tc>
      </w:tr>
      <w:tr w:rsidR="00087E17" w:rsidRPr="00087E17" w:rsidTr="007C68DA">
        <w:trPr>
          <w:trHeight w:val="300"/>
        </w:trPr>
        <w:tc>
          <w:tcPr>
            <w:tcW w:w="3920" w:type="dxa"/>
            <w:tcBorders>
              <w:top w:val="nil"/>
              <w:left w:val="single" w:sz="12" w:space="0" w:color="auto"/>
              <w:bottom w:val="single" w:sz="12" w:space="0" w:color="auto"/>
              <w:right w:val="nil"/>
            </w:tcBorders>
            <w:shd w:val="clear" w:color="auto" w:fill="auto"/>
            <w:vAlign w:val="bottom"/>
            <w:hideMark/>
          </w:tcPr>
          <w:p w:rsidR="007D2D00" w:rsidRPr="00087E17" w:rsidRDefault="007D2D00" w:rsidP="00087E17">
            <w:pPr>
              <w:rPr>
                <w:rFonts w:cs="Times New Roman"/>
                <w:color w:val="000000"/>
                <w:sz w:val="20"/>
                <w:szCs w:val="20"/>
                <w:lang w:eastAsia="sk-SK"/>
              </w:rPr>
            </w:pPr>
            <w:r>
              <w:rPr>
                <w:rFonts w:cs="Times New Roman"/>
                <w:color w:val="000000"/>
                <w:sz w:val="20"/>
                <w:szCs w:val="20"/>
                <w:lang w:eastAsia="sk-SK"/>
              </w:rPr>
              <w:t xml:space="preserve">Provízia </w:t>
            </w:r>
          </w:p>
        </w:tc>
        <w:tc>
          <w:tcPr>
            <w:tcW w:w="2500" w:type="dxa"/>
            <w:tcBorders>
              <w:top w:val="nil"/>
              <w:left w:val="single" w:sz="8" w:space="0" w:color="auto"/>
              <w:bottom w:val="single" w:sz="12" w:space="0" w:color="auto"/>
              <w:right w:val="single" w:sz="8" w:space="0" w:color="auto"/>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404</w:t>
            </w:r>
          </w:p>
        </w:tc>
        <w:tc>
          <w:tcPr>
            <w:tcW w:w="2720" w:type="dxa"/>
            <w:tcBorders>
              <w:top w:val="nil"/>
              <w:left w:val="nil"/>
              <w:bottom w:val="single" w:sz="12" w:space="0" w:color="auto"/>
              <w:right w:val="single" w:sz="12" w:space="0" w:color="auto"/>
            </w:tcBorders>
            <w:shd w:val="clear" w:color="auto" w:fill="auto"/>
            <w:vAlign w:val="bottom"/>
            <w:hideMark/>
          </w:tcPr>
          <w:p w:rsidR="00087E17" w:rsidRPr="00087E17" w:rsidRDefault="00087E17" w:rsidP="00087E17">
            <w:pPr>
              <w:jc w:val="right"/>
              <w:rPr>
                <w:rFonts w:cs="Times New Roman"/>
                <w:color w:val="000000"/>
                <w:sz w:val="20"/>
                <w:szCs w:val="20"/>
                <w:lang w:eastAsia="sk-SK"/>
              </w:rPr>
            </w:pPr>
            <w:r w:rsidRPr="00087E17">
              <w:rPr>
                <w:rFonts w:cs="Times New Roman"/>
                <w:color w:val="000000"/>
                <w:sz w:val="20"/>
                <w:szCs w:val="20"/>
                <w:lang w:eastAsia="sk-SK"/>
              </w:rPr>
              <w:t>534</w:t>
            </w:r>
          </w:p>
        </w:tc>
      </w:tr>
    </w:tbl>
    <w:p w:rsidR="00087E17" w:rsidRPr="00087E17" w:rsidRDefault="00087E17" w:rsidP="00087E17"/>
    <w:p w:rsidR="00EA64A1" w:rsidRDefault="00EA64A1" w:rsidP="002105F9">
      <w:pPr>
        <w:rPr>
          <w:b/>
          <w:sz w:val="24"/>
        </w:rPr>
      </w:pPr>
    </w:p>
    <w:p w:rsidR="0050403A" w:rsidRPr="00042901" w:rsidRDefault="0050403A" w:rsidP="002105F9">
      <w:pPr>
        <w:rPr>
          <w:b/>
          <w:sz w:val="24"/>
        </w:rPr>
      </w:pPr>
      <w:r w:rsidRPr="00042901">
        <w:rPr>
          <w:b/>
          <w:sz w:val="24"/>
        </w:rPr>
        <w:t>G. INFORMÁCIE O ÚDAJOCH NA STRANE PASÍV SÚVAHY</w:t>
      </w:r>
    </w:p>
    <w:p w:rsidR="0050403A" w:rsidRDefault="0050403A" w:rsidP="002105F9">
      <w:pPr>
        <w:rPr>
          <w:b/>
          <w:i/>
          <w:sz w:val="24"/>
        </w:rPr>
      </w:pPr>
    </w:p>
    <w:p w:rsidR="0050403A" w:rsidRPr="006D72E3" w:rsidRDefault="0050403A" w:rsidP="002105F9">
      <w:pPr>
        <w:rPr>
          <w:b/>
          <w:i/>
          <w:sz w:val="24"/>
        </w:rPr>
      </w:pPr>
      <w:r w:rsidRPr="006D72E3">
        <w:rPr>
          <w:b/>
          <w:i/>
          <w:sz w:val="24"/>
        </w:rPr>
        <w:t xml:space="preserve">1. Vlastné imanie </w:t>
      </w:r>
    </w:p>
    <w:p w:rsidR="0050403A" w:rsidRDefault="0050403A" w:rsidP="00453851">
      <w:pPr>
        <w:jc w:val="both"/>
        <w:rPr>
          <w:rFonts w:cs="Arial"/>
          <w:szCs w:val="18"/>
        </w:rPr>
      </w:pPr>
      <w:r w:rsidRPr="00734509">
        <w:rPr>
          <w:rFonts w:cs="Arial"/>
          <w:szCs w:val="18"/>
        </w:rPr>
        <w:t xml:space="preserve">Základne imanie je v plnej výške splatené a zapísané v Obchodnom registri. </w:t>
      </w:r>
      <w:r>
        <w:rPr>
          <w:rFonts w:cs="Arial"/>
          <w:szCs w:val="18"/>
        </w:rPr>
        <w:t>O</w:t>
      </w:r>
      <w:r w:rsidRPr="00734509">
        <w:rPr>
          <w:rFonts w:cs="Arial"/>
          <w:szCs w:val="18"/>
        </w:rPr>
        <w:t xml:space="preserve"> naložení s hospodárskym výsledkom za obdobie r. 201</w:t>
      </w:r>
      <w:r w:rsidR="007401A8">
        <w:rPr>
          <w:rFonts w:cs="Arial"/>
          <w:szCs w:val="18"/>
        </w:rPr>
        <w:t>4</w:t>
      </w:r>
      <w:r w:rsidRPr="00734509">
        <w:rPr>
          <w:rFonts w:cs="Arial"/>
          <w:szCs w:val="18"/>
        </w:rPr>
        <w:t xml:space="preserve"> rozhodne Valné zhromaždenie</w:t>
      </w:r>
      <w:r>
        <w:rPr>
          <w:rFonts w:cs="Arial"/>
          <w:szCs w:val="18"/>
        </w:rPr>
        <w:t>.</w:t>
      </w:r>
    </w:p>
    <w:p w:rsidR="0050403A" w:rsidRDefault="0050403A" w:rsidP="00453851">
      <w:pPr>
        <w:jc w:val="both"/>
        <w:rPr>
          <w:rFonts w:cs="Arial"/>
          <w:szCs w:val="18"/>
        </w:rPr>
      </w:pPr>
    </w:p>
    <w:p w:rsidR="0050403A" w:rsidRPr="003B409F" w:rsidRDefault="0050403A" w:rsidP="003B409F">
      <w:pPr>
        <w:pStyle w:val="Nzov"/>
        <w:spacing w:before="0" w:beforeAutospacing="0" w:after="60"/>
        <w:jc w:val="both"/>
      </w:pPr>
      <w:r w:rsidRPr="002B2E75">
        <w:t xml:space="preserve">Informácie  o rozdelení účtovného zisku </w:t>
      </w:r>
      <w:r w:rsidRPr="003B409F">
        <w:t>dosiahnutého za rok 201</w:t>
      </w:r>
      <w:r w:rsidR="007D2D00">
        <w:t>3</w:t>
      </w:r>
    </w:p>
    <w:p w:rsidR="003B409F" w:rsidRDefault="003B409F" w:rsidP="003B409F"/>
    <w:tbl>
      <w:tblPr>
        <w:tblW w:w="932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260"/>
        <w:gridCol w:w="3060"/>
      </w:tblGrid>
      <w:tr w:rsidR="003B409F" w:rsidRPr="003B409F" w:rsidTr="007C68DA">
        <w:trPr>
          <w:trHeight w:val="552"/>
        </w:trPr>
        <w:tc>
          <w:tcPr>
            <w:tcW w:w="6260" w:type="dxa"/>
            <w:shd w:val="clear" w:color="auto" w:fill="auto"/>
            <w:noWrap/>
            <w:vAlign w:val="center"/>
            <w:hideMark/>
          </w:tcPr>
          <w:p w:rsidR="003B409F" w:rsidRPr="003B409F" w:rsidRDefault="003B409F" w:rsidP="003B409F">
            <w:pPr>
              <w:jc w:val="center"/>
              <w:rPr>
                <w:rFonts w:cs="Times New Roman"/>
                <w:b/>
                <w:bCs/>
                <w:color w:val="000000"/>
                <w:sz w:val="20"/>
                <w:szCs w:val="20"/>
                <w:lang w:eastAsia="sk-SK"/>
              </w:rPr>
            </w:pPr>
            <w:r w:rsidRPr="003B409F">
              <w:rPr>
                <w:rFonts w:cs="Times New Roman"/>
                <w:b/>
                <w:bCs/>
                <w:color w:val="000000"/>
                <w:sz w:val="20"/>
                <w:szCs w:val="20"/>
                <w:lang w:eastAsia="sk-SK"/>
              </w:rPr>
              <w:t>Názov položky</w:t>
            </w:r>
          </w:p>
        </w:tc>
        <w:tc>
          <w:tcPr>
            <w:tcW w:w="3060" w:type="dxa"/>
            <w:shd w:val="clear" w:color="auto" w:fill="auto"/>
            <w:vAlign w:val="center"/>
            <w:hideMark/>
          </w:tcPr>
          <w:p w:rsidR="003B409F" w:rsidRPr="003B409F" w:rsidRDefault="003B409F" w:rsidP="003B409F">
            <w:pPr>
              <w:jc w:val="center"/>
              <w:rPr>
                <w:rFonts w:cs="Times New Roman"/>
                <w:b/>
                <w:bCs/>
                <w:color w:val="000000"/>
                <w:sz w:val="20"/>
                <w:szCs w:val="20"/>
                <w:lang w:eastAsia="sk-SK"/>
              </w:rPr>
            </w:pPr>
            <w:r w:rsidRPr="003B409F">
              <w:rPr>
                <w:rFonts w:cs="Times New Roman"/>
                <w:b/>
                <w:bCs/>
                <w:color w:val="000000"/>
                <w:sz w:val="20"/>
                <w:szCs w:val="20"/>
                <w:lang w:eastAsia="sk-SK"/>
              </w:rPr>
              <w:t>Bezprostredne predchádzajúce účtovné obdobie</w:t>
            </w:r>
          </w:p>
        </w:tc>
      </w:tr>
      <w:tr w:rsidR="003B409F" w:rsidRPr="003B409F" w:rsidTr="007C68DA">
        <w:trPr>
          <w:trHeight w:val="312"/>
        </w:trPr>
        <w:tc>
          <w:tcPr>
            <w:tcW w:w="6260" w:type="dxa"/>
            <w:shd w:val="clear" w:color="auto" w:fill="auto"/>
            <w:noWrap/>
            <w:vAlign w:val="center"/>
            <w:hideMark/>
          </w:tcPr>
          <w:p w:rsidR="003B409F" w:rsidRPr="003B409F" w:rsidRDefault="003B409F" w:rsidP="003B409F">
            <w:pPr>
              <w:rPr>
                <w:rFonts w:cs="Times New Roman"/>
                <w:b/>
                <w:bCs/>
                <w:color w:val="000000"/>
                <w:sz w:val="20"/>
                <w:szCs w:val="20"/>
                <w:lang w:eastAsia="sk-SK"/>
              </w:rPr>
            </w:pPr>
            <w:r w:rsidRPr="003B409F">
              <w:rPr>
                <w:rFonts w:cs="Times New Roman"/>
                <w:b/>
                <w:bCs/>
                <w:color w:val="000000"/>
                <w:sz w:val="20"/>
                <w:szCs w:val="20"/>
                <w:lang w:eastAsia="sk-SK"/>
              </w:rPr>
              <w:t xml:space="preserve">Účtovný zisk </w:t>
            </w:r>
          </w:p>
        </w:tc>
        <w:tc>
          <w:tcPr>
            <w:tcW w:w="3060" w:type="dxa"/>
            <w:shd w:val="clear" w:color="auto" w:fill="auto"/>
            <w:noWrap/>
            <w:vAlign w:val="center"/>
            <w:hideMark/>
          </w:tcPr>
          <w:p w:rsidR="003B409F" w:rsidRPr="003B409F" w:rsidRDefault="003B409F" w:rsidP="003B409F">
            <w:pPr>
              <w:jc w:val="right"/>
              <w:rPr>
                <w:rFonts w:cs="Times New Roman"/>
                <w:b/>
                <w:bCs/>
                <w:color w:val="000000"/>
                <w:sz w:val="20"/>
                <w:szCs w:val="20"/>
                <w:lang w:eastAsia="sk-SK"/>
              </w:rPr>
            </w:pPr>
            <w:r w:rsidRPr="003B409F">
              <w:rPr>
                <w:rFonts w:cs="Times New Roman"/>
                <w:b/>
                <w:bCs/>
                <w:color w:val="000000"/>
                <w:sz w:val="20"/>
                <w:szCs w:val="20"/>
                <w:lang w:eastAsia="sk-SK"/>
              </w:rPr>
              <w:t>191 164</w:t>
            </w:r>
          </w:p>
        </w:tc>
      </w:tr>
      <w:tr w:rsidR="003B409F" w:rsidRPr="003B409F" w:rsidTr="007C68DA">
        <w:trPr>
          <w:trHeight w:val="312"/>
        </w:trPr>
        <w:tc>
          <w:tcPr>
            <w:tcW w:w="6260" w:type="dxa"/>
            <w:shd w:val="clear" w:color="auto" w:fill="auto"/>
            <w:noWrap/>
            <w:vAlign w:val="center"/>
            <w:hideMark/>
          </w:tcPr>
          <w:p w:rsidR="003B409F" w:rsidRPr="003B409F" w:rsidRDefault="003B409F" w:rsidP="003B409F">
            <w:pPr>
              <w:rPr>
                <w:rFonts w:cs="Times New Roman"/>
                <w:b/>
                <w:bCs/>
                <w:color w:val="000000"/>
                <w:sz w:val="20"/>
                <w:szCs w:val="20"/>
                <w:lang w:eastAsia="sk-SK"/>
              </w:rPr>
            </w:pPr>
            <w:r w:rsidRPr="003B409F">
              <w:rPr>
                <w:rFonts w:cs="Times New Roman"/>
                <w:b/>
                <w:bCs/>
                <w:color w:val="000000"/>
                <w:sz w:val="20"/>
                <w:szCs w:val="20"/>
                <w:lang w:eastAsia="sk-SK"/>
              </w:rPr>
              <w:t>Rozdelenie účtovného zisku</w:t>
            </w:r>
          </w:p>
        </w:tc>
        <w:tc>
          <w:tcPr>
            <w:tcW w:w="3060" w:type="dxa"/>
            <w:shd w:val="clear" w:color="auto" w:fill="auto"/>
            <w:vAlign w:val="bottom"/>
            <w:hideMark/>
          </w:tcPr>
          <w:p w:rsidR="003B409F" w:rsidRPr="003B409F" w:rsidRDefault="003B409F" w:rsidP="003B409F">
            <w:pPr>
              <w:jc w:val="center"/>
              <w:rPr>
                <w:rFonts w:cs="Times New Roman"/>
                <w:b/>
                <w:bCs/>
                <w:color w:val="000000"/>
                <w:sz w:val="20"/>
                <w:szCs w:val="20"/>
                <w:lang w:eastAsia="sk-SK"/>
              </w:rPr>
            </w:pPr>
            <w:r w:rsidRPr="003B409F">
              <w:rPr>
                <w:rFonts w:cs="Times New Roman"/>
                <w:b/>
                <w:bCs/>
                <w:color w:val="000000"/>
                <w:sz w:val="20"/>
                <w:szCs w:val="20"/>
                <w:lang w:eastAsia="sk-SK"/>
              </w:rPr>
              <w:t>Bežné účtovné obdobie</w:t>
            </w:r>
          </w:p>
        </w:tc>
      </w:tr>
      <w:tr w:rsidR="003B409F" w:rsidRPr="003B409F" w:rsidTr="007C68DA">
        <w:trPr>
          <w:trHeight w:val="312"/>
        </w:trPr>
        <w:tc>
          <w:tcPr>
            <w:tcW w:w="6260" w:type="dxa"/>
            <w:shd w:val="clear" w:color="auto" w:fill="auto"/>
            <w:noWrap/>
            <w:vAlign w:val="center"/>
            <w:hideMark/>
          </w:tcPr>
          <w:p w:rsidR="003B409F" w:rsidRPr="003B409F" w:rsidRDefault="003B409F" w:rsidP="003B409F">
            <w:pPr>
              <w:rPr>
                <w:rFonts w:cs="Times New Roman"/>
                <w:color w:val="000000"/>
                <w:sz w:val="20"/>
                <w:szCs w:val="20"/>
                <w:lang w:eastAsia="sk-SK"/>
              </w:rPr>
            </w:pPr>
            <w:r w:rsidRPr="003B409F">
              <w:rPr>
                <w:rFonts w:cs="Times New Roman"/>
                <w:color w:val="000000"/>
                <w:sz w:val="20"/>
                <w:szCs w:val="20"/>
                <w:lang w:eastAsia="sk-SK"/>
              </w:rPr>
              <w:t>Prídel do zákonného rezervného fondu</w:t>
            </w:r>
          </w:p>
        </w:tc>
        <w:tc>
          <w:tcPr>
            <w:tcW w:w="3060" w:type="dxa"/>
            <w:shd w:val="clear" w:color="auto" w:fill="auto"/>
            <w:noWrap/>
            <w:vAlign w:val="center"/>
            <w:hideMark/>
          </w:tcPr>
          <w:p w:rsidR="003B409F" w:rsidRPr="003B409F" w:rsidRDefault="003B409F" w:rsidP="003B409F">
            <w:pPr>
              <w:jc w:val="right"/>
              <w:rPr>
                <w:rFonts w:cs="Times New Roman"/>
                <w:color w:val="000000"/>
                <w:sz w:val="20"/>
                <w:szCs w:val="20"/>
                <w:lang w:eastAsia="sk-SK"/>
              </w:rPr>
            </w:pPr>
            <w:r w:rsidRPr="003B409F">
              <w:rPr>
                <w:rFonts w:cs="Times New Roman"/>
                <w:color w:val="000000"/>
                <w:sz w:val="20"/>
                <w:szCs w:val="20"/>
                <w:lang w:eastAsia="sk-SK"/>
              </w:rPr>
              <w:t>0</w:t>
            </w:r>
          </w:p>
        </w:tc>
      </w:tr>
      <w:tr w:rsidR="003B409F" w:rsidRPr="003B409F" w:rsidTr="007C68DA">
        <w:trPr>
          <w:trHeight w:val="312"/>
        </w:trPr>
        <w:tc>
          <w:tcPr>
            <w:tcW w:w="6260" w:type="dxa"/>
            <w:shd w:val="clear" w:color="auto" w:fill="auto"/>
            <w:noWrap/>
            <w:vAlign w:val="center"/>
            <w:hideMark/>
          </w:tcPr>
          <w:p w:rsidR="003B409F" w:rsidRPr="003B409F" w:rsidRDefault="003B409F" w:rsidP="003B409F">
            <w:pPr>
              <w:rPr>
                <w:rFonts w:cs="Times New Roman"/>
                <w:color w:val="000000"/>
                <w:sz w:val="20"/>
                <w:szCs w:val="20"/>
                <w:lang w:eastAsia="sk-SK"/>
              </w:rPr>
            </w:pPr>
            <w:r w:rsidRPr="003B409F">
              <w:rPr>
                <w:rFonts w:cs="Times New Roman"/>
                <w:color w:val="000000"/>
                <w:sz w:val="20"/>
                <w:szCs w:val="20"/>
                <w:lang w:eastAsia="sk-SK"/>
              </w:rPr>
              <w:t>Prídel do štatutárnych a ostatných fondov</w:t>
            </w:r>
          </w:p>
        </w:tc>
        <w:tc>
          <w:tcPr>
            <w:tcW w:w="3060" w:type="dxa"/>
            <w:shd w:val="clear" w:color="auto" w:fill="auto"/>
            <w:noWrap/>
            <w:vAlign w:val="center"/>
            <w:hideMark/>
          </w:tcPr>
          <w:p w:rsidR="003B409F" w:rsidRPr="003B409F" w:rsidRDefault="003B409F" w:rsidP="003B409F">
            <w:pPr>
              <w:jc w:val="right"/>
              <w:rPr>
                <w:rFonts w:cs="Times New Roman"/>
                <w:color w:val="000000"/>
                <w:sz w:val="20"/>
                <w:szCs w:val="20"/>
                <w:lang w:eastAsia="sk-SK"/>
              </w:rPr>
            </w:pPr>
            <w:r w:rsidRPr="003B409F">
              <w:rPr>
                <w:rFonts w:cs="Times New Roman"/>
                <w:color w:val="000000"/>
                <w:sz w:val="20"/>
                <w:szCs w:val="20"/>
                <w:lang w:eastAsia="sk-SK"/>
              </w:rPr>
              <w:t>0</w:t>
            </w:r>
          </w:p>
        </w:tc>
      </w:tr>
      <w:tr w:rsidR="003B409F" w:rsidRPr="003B409F" w:rsidTr="007C68DA">
        <w:trPr>
          <w:trHeight w:val="312"/>
        </w:trPr>
        <w:tc>
          <w:tcPr>
            <w:tcW w:w="6260" w:type="dxa"/>
            <w:shd w:val="clear" w:color="auto" w:fill="auto"/>
            <w:noWrap/>
            <w:vAlign w:val="center"/>
            <w:hideMark/>
          </w:tcPr>
          <w:p w:rsidR="003B409F" w:rsidRPr="003B409F" w:rsidRDefault="003B409F" w:rsidP="003B409F">
            <w:pPr>
              <w:rPr>
                <w:rFonts w:cs="Times New Roman"/>
                <w:color w:val="000000"/>
                <w:sz w:val="20"/>
                <w:szCs w:val="20"/>
                <w:lang w:eastAsia="sk-SK"/>
              </w:rPr>
            </w:pPr>
            <w:r w:rsidRPr="003B409F">
              <w:rPr>
                <w:rFonts w:cs="Times New Roman"/>
                <w:color w:val="000000"/>
                <w:sz w:val="20"/>
                <w:szCs w:val="20"/>
                <w:lang w:eastAsia="sk-SK"/>
              </w:rPr>
              <w:t>Prídel do sociálneho fondu</w:t>
            </w:r>
          </w:p>
        </w:tc>
        <w:tc>
          <w:tcPr>
            <w:tcW w:w="3060" w:type="dxa"/>
            <w:shd w:val="clear" w:color="auto" w:fill="auto"/>
            <w:noWrap/>
            <w:vAlign w:val="center"/>
            <w:hideMark/>
          </w:tcPr>
          <w:p w:rsidR="003B409F" w:rsidRPr="003B409F" w:rsidRDefault="003B409F" w:rsidP="003B409F">
            <w:pPr>
              <w:jc w:val="right"/>
              <w:rPr>
                <w:rFonts w:cs="Times New Roman"/>
                <w:color w:val="000000"/>
                <w:sz w:val="20"/>
                <w:szCs w:val="20"/>
                <w:lang w:eastAsia="sk-SK"/>
              </w:rPr>
            </w:pPr>
            <w:r w:rsidRPr="003B409F">
              <w:rPr>
                <w:rFonts w:cs="Times New Roman"/>
                <w:color w:val="000000"/>
                <w:sz w:val="20"/>
                <w:szCs w:val="20"/>
                <w:lang w:eastAsia="sk-SK"/>
              </w:rPr>
              <w:t>0</w:t>
            </w:r>
          </w:p>
        </w:tc>
      </w:tr>
      <w:tr w:rsidR="003B409F" w:rsidRPr="003B409F" w:rsidTr="007C68DA">
        <w:trPr>
          <w:trHeight w:val="312"/>
        </w:trPr>
        <w:tc>
          <w:tcPr>
            <w:tcW w:w="6260" w:type="dxa"/>
            <w:shd w:val="clear" w:color="auto" w:fill="auto"/>
            <w:noWrap/>
            <w:vAlign w:val="center"/>
            <w:hideMark/>
          </w:tcPr>
          <w:p w:rsidR="003B409F" w:rsidRPr="003B409F" w:rsidRDefault="003B409F" w:rsidP="003B409F">
            <w:pPr>
              <w:rPr>
                <w:rFonts w:cs="Times New Roman"/>
                <w:color w:val="000000"/>
                <w:sz w:val="20"/>
                <w:szCs w:val="20"/>
                <w:lang w:eastAsia="sk-SK"/>
              </w:rPr>
            </w:pPr>
            <w:r w:rsidRPr="003B409F">
              <w:rPr>
                <w:rFonts w:cs="Times New Roman"/>
                <w:color w:val="000000"/>
                <w:sz w:val="20"/>
                <w:szCs w:val="20"/>
                <w:lang w:eastAsia="sk-SK"/>
              </w:rPr>
              <w:t>Prídel na zvýšenie základného imania</w:t>
            </w:r>
          </w:p>
        </w:tc>
        <w:tc>
          <w:tcPr>
            <w:tcW w:w="3060" w:type="dxa"/>
            <w:shd w:val="clear" w:color="auto" w:fill="auto"/>
            <w:noWrap/>
            <w:vAlign w:val="center"/>
            <w:hideMark/>
          </w:tcPr>
          <w:p w:rsidR="003B409F" w:rsidRPr="003B409F" w:rsidRDefault="003B409F" w:rsidP="003B409F">
            <w:pPr>
              <w:jc w:val="right"/>
              <w:rPr>
                <w:rFonts w:cs="Times New Roman"/>
                <w:color w:val="000000"/>
                <w:sz w:val="20"/>
                <w:szCs w:val="20"/>
                <w:lang w:eastAsia="sk-SK"/>
              </w:rPr>
            </w:pPr>
            <w:r w:rsidRPr="003B409F">
              <w:rPr>
                <w:rFonts w:cs="Times New Roman"/>
                <w:color w:val="000000"/>
                <w:sz w:val="20"/>
                <w:szCs w:val="20"/>
                <w:lang w:eastAsia="sk-SK"/>
              </w:rPr>
              <w:t>0</w:t>
            </w:r>
          </w:p>
        </w:tc>
      </w:tr>
      <w:tr w:rsidR="003B409F" w:rsidRPr="003B409F" w:rsidTr="007C68DA">
        <w:trPr>
          <w:trHeight w:val="312"/>
        </w:trPr>
        <w:tc>
          <w:tcPr>
            <w:tcW w:w="6260" w:type="dxa"/>
            <w:shd w:val="clear" w:color="auto" w:fill="auto"/>
            <w:noWrap/>
            <w:vAlign w:val="center"/>
            <w:hideMark/>
          </w:tcPr>
          <w:p w:rsidR="003B409F" w:rsidRPr="003B409F" w:rsidRDefault="003B409F" w:rsidP="003B409F">
            <w:pPr>
              <w:rPr>
                <w:rFonts w:cs="Times New Roman"/>
                <w:color w:val="000000"/>
                <w:sz w:val="20"/>
                <w:szCs w:val="20"/>
                <w:lang w:eastAsia="sk-SK"/>
              </w:rPr>
            </w:pPr>
            <w:r w:rsidRPr="003B409F">
              <w:rPr>
                <w:rFonts w:cs="Times New Roman"/>
                <w:color w:val="000000"/>
                <w:sz w:val="20"/>
                <w:szCs w:val="20"/>
                <w:lang w:eastAsia="sk-SK"/>
              </w:rPr>
              <w:t>Úhrada straty minulých období</w:t>
            </w:r>
          </w:p>
        </w:tc>
        <w:tc>
          <w:tcPr>
            <w:tcW w:w="3060" w:type="dxa"/>
            <w:shd w:val="clear" w:color="auto" w:fill="auto"/>
            <w:noWrap/>
            <w:vAlign w:val="center"/>
            <w:hideMark/>
          </w:tcPr>
          <w:p w:rsidR="003B409F" w:rsidRPr="003B409F" w:rsidRDefault="003B409F" w:rsidP="003B409F">
            <w:pPr>
              <w:jc w:val="right"/>
              <w:rPr>
                <w:rFonts w:cs="Times New Roman"/>
                <w:color w:val="000000"/>
                <w:sz w:val="20"/>
                <w:szCs w:val="20"/>
                <w:lang w:eastAsia="sk-SK"/>
              </w:rPr>
            </w:pPr>
            <w:r w:rsidRPr="003B409F">
              <w:rPr>
                <w:rFonts w:cs="Times New Roman"/>
                <w:color w:val="000000"/>
                <w:sz w:val="20"/>
                <w:szCs w:val="20"/>
                <w:lang w:eastAsia="sk-SK"/>
              </w:rPr>
              <w:t>0</w:t>
            </w:r>
          </w:p>
        </w:tc>
      </w:tr>
      <w:tr w:rsidR="003B409F" w:rsidRPr="003B409F" w:rsidTr="007C68DA">
        <w:trPr>
          <w:trHeight w:val="312"/>
        </w:trPr>
        <w:tc>
          <w:tcPr>
            <w:tcW w:w="6260" w:type="dxa"/>
            <w:shd w:val="clear" w:color="auto" w:fill="auto"/>
            <w:noWrap/>
            <w:vAlign w:val="center"/>
            <w:hideMark/>
          </w:tcPr>
          <w:p w:rsidR="003B409F" w:rsidRPr="003B409F" w:rsidRDefault="003B409F" w:rsidP="003B409F">
            <w:pPr>
              <w:rPr>
                <w:rFonts w:cs="Times New Roman"/>
                <w:color w:val="000000"/>
                <w:sz w:val="20"/>
                <w:szCs w:val="20"/>
                <w:lang w:eastAsia="sk-SK"/>
              </w:rPr>
            </w:pPr>
            <w:r w:rsidRPr="003B409F">
              <w:rPr>
                <w:rFonts w:cs="Times New Roman"/>
                <w:color w:val="000000"/>
                <w:sz w:val="20"/>
                <w:szCs w:val="20"/>
                <w:lang w:eastAsia="sk-SK"/>
              </w:rPr>
              <w:t>Prevod do nerozdeleného zisku minulých rokov</w:t>
            </w:r>
          </w:p>
        </w:tc>
        <w:tc>
          <w:tcPr>
            <w:tcW w:w="3060" w:type="dxa"/>
            <w:shd w:val="clear" w:color="auto" w:fill="auto"/>
            <w:noWrap/>
            <w:vAlign w:val="center"/>
            <w:hideMark/>
          </w:tcPr>
          <w:p w:rsidR="003B409F" w:rsidRPr="003B409F" w:rsidRDefault="003B409F" w:rsidP="003B409F">
            <w:pPr>
              <w:jc w:val="right"/>
              <w:rPr>
                <w:rFonts w:cs="Times New Roman"/>
                <w:color w:val="000000"/>
                <w:sz w:val="20"/>
                <w:szCs w:val="20"/>
                <w:lang w:eastAsia="sk-SK"/>
              </w:rPr>
            </w:pPr>
            <w:r w:rsidRPr="003B409F">
              <w:rPr>
                <w:rFonts w:cs="Times New Roman"/>
                <w:color w:val="000000"/>
                <w:sz w:val="20"/>
                <w:szCs w:val="20"/>
                <w:lang w:eastAsia="sk-SK"/>
              </w:rPr>
              <w:t>191 164</w:t>
            </w:r>
          </w:p>
        </w:tc>
      </w:tr>
      <w:tr w:rsidR="003B409F" w:rsidRPr="003B409F" w:rsidTr="007C68DA">
        <w:trPr>
          <w:trHeight w:val="312"/>
        </w:trPr>
        <w:tc>
          <w:tcPr>
            <w:tcW w:w="6260" w:type="dxa"/>
            <w:shd w:val="clear" w:color="auto" w:fill="auto"/>
            <w:noWrap/>
            <w:vAlign w:val="center"/>
            <w:hideMark/>
          </w:tcPr>
          <w:p w:rsidR="003B409F" w:rsidRPr="003B409F" w:rsidRDefault="003B409F" w:rsidP="003B409F">
            <w:pPr>
              <w:rPr>
                <w:rFonts w:cs="Times New Roman"/>
                <w:color w:val="000000"/>
                <w:sz w:val="20"/>
                <w:szCs w:val="20"/>
                <w:lang w:eastAsia="sk-SK"/>
              </w:rPr>
            </w:pPr>
            <w:r w:rsidRPr="003B409F">
              <w:rPr>
                <w:rFonts w:cs="Times New Roman"/>
                <w:color w:val="000000"/>
                <w:sz w:val="20"/>
                <w:szCs w:val="20"/>
                <w:lang w:eastAsia="sk-SK"/>
              </w:rPr>
              <w:t>Rozdelenie podielu na zisku spoločníkom, členom</w:t>
            </w:r>
          </w:p>
        </w:tc>
        <w:tc>
          <w:tcPr>
            <w:tcW w:w="3060" w:type="dxa"/>
            <w:shd w:val="clear" w:color="auto" w:fill="auto"/>
            <w:noWrap/>
            <w:vAlign w:val="center"/>
            <w:hideMark/>
          </w:tcPr>
          <w:p w:rsidR="003B409F" w:rsidRPr="003B409F" w:rsidRDefault="003B409F" w:rsidP="003B409F">
            <w:pPr>
              <w:jc w:val="right"/>
              <w:rPr>
                <w:rFonts w:cs="Times New Roman"/>
                <w:color w:val="000000"/>
                <w:sz w:val="20"/>
                <w:szCs w:val="20"/>
                <w:lang w:eastAsia="sk-SK"/>
              </w:rPr>
            </w:pPr>
            <w:r w:rsidRPr="003B409F">
              <w:rPr>
                <w:rFonts w:cs="Times New Roman"/>
                <w:color w:val="000000"/>
                <w:sz w:val="20"/>
                <w:szCs w:val="20"/>
                <w:lang w:eastAsia="sk-SK"/>
              </w:rPr>
              <w:t>0</w:t>
            </w:r>
          </w:p>
        </w:tc>
      </w:tr>
      <w:tr w:rsidR="003B409F" w:rsidRPr="003B409F" w:rsidTr="007C68DA">
        <w:trPr>
          <w:trHeight w:val="312"/>
        </w:trPr>
        <w:tc>
          <w:tcPr>
            <w:tcW w:w="6260" w:type="dxa"/>
            <w:shd w:val="clear" w:color="auto" w:fill="auto"/>
            <w:noWrap/>
            <w:vAlign w:val="center"/>
            <w:hideMark/>
          </w:tcPr>
          <w:p w:rsidR="003B409F" w:rsidRPr="003B409F" w:rsidRDefault="003B409F" w:rsidP="003B409F">
            <w:pPr>
              <w:rPr>
                <w:rFonts w:cs="Times New Roman"/>
                <w:color w:val="000000"/>
                <w:sz w:val="20"/>
                <w:szCs w:val="20"/>
                <w:lang w:eastAsia="sk-SK"/>
              </w:rPr>
            </w:pPr>
            <w:r w:rsidRPr="003B409F">
              <w:rPr>
                <w:rFonts w:cs="Times New Roman"/>
                <w:color w:val="000000"/>
                <w:sz w:val="20"/>
                <w:szCs w:val="20"/>
                <w:lang w:eastAsia="sk-SK"/>
              </w:rPr>
              <w:t>Iné</w:t>
            </w:r>
          </w:p>
        </w:tc>
        <w:tc>
          <w:tcPr>
            <w:tcW w:w="3060" w:type="dxa"/>
            <w:shd w:val="clear" w:color="auto" w:fill="auto"/>
            <w:noWrap/>
            <w:vAlign w:val="center"/>
            <w:hideMark/>
          </w:tcPr>
          <w:p w:rsidR="003B409F" w:rsidRPr="003B409F" w:rsidRDefault="003B409F" w:rsidP="003B409F">
            <w:pPr>
              <w:jc w:val="right"/>
              <w:rPr>
                <w:rFonts w:cs="Times New Roman"/>
                <w:color w:val="000000"/>
                <w:sz w:val="20"/>
                <w:szCs w:val="20"/>
                <w:lang w:eastAsia="sk-SK"/>
              </w:rPr>
            </w:pPr>
            <w:r w:rsidRPr="003B409F">
              <w:rPr>
                <w:rFonts w:cs="Times New Roman"/>
                <w:color w:val="000000"/>
                <w:sz w:val="20"/>
                <w:szCs w:val="20"/>
                <w:lang w:eastAsia="sk-SK"/>
              </w:rPr>
              <w:t> </w:t>
            </w:r>
          </w:p>
        </w:tc>
      </w:tr>
      <w:tr w:rsidR="003B409F" w:rsidRPr="003B409F" w:rsidTr="007C68DA">
        <w:trPr>
          <w:trHeight w:val="324"/>
        </w:trPr>
        <w:tc>
          <w:tcPr>
            <w:tcW w:w="6260" w:type="dxa"/>
            <w:shd w:val="clear" w:color="auto" w:fill="auto"/>
            <w:noWrap/>
            <w:vAlign w:val="center"/>
            <w:hideMark/>
          </w:tcPr>
          <w:p w:rsidR="003B409F" w:rsidRPr="003B409F" w:rsidRDefault="003B409F" w:rsidP="003B409F">
            <w:pPr>
              <w:rPr>
                <w:rFonts w:cs="Times New Roman"/>
                <w:b/>
                <w:bCs/>
                <w:color w:val="000000"/>
                <w:sz w:val="20"/>
                <w:szCs w:val="20"/>
                <w:lang w:eastAsia="sk-SK"/>
              </w:rPr>
            </w:pPr>
            <w:r w:rsidRPr="003B409F">
              <w:rPr>
                <w:rFonts w:cs="Times New Roman"/>
                <w:b/>
                <w:bCs/>
                <w:color w:val="000000"/>
                <w:sz w:val="20"/>
                <w:szCs w:val="20"/>
                <w:lang w:eastAsia="sk-SK"/>
              </w:rPr>
              <w:t>Spolu</w:t>
            </w:r>
          </w:p>
        </w:tc>
        <w:tc>
          <w:tcPr>
            <w:tcW w:w="3060" w:type="dxa"/>
            <w:shd w:val="clear" w:color="auto" w:fill="auto"/>
            <w:noWrap/>
            <w:vAlign w:val="center"/>
            <w:hideMark/>
          </w:tcPr>
          <w:p w:rsidR="003B409F" w:rsidRPr="003B409F" w:rsidRDefault="003B409F" w:rsidP="003B409F">
            <w:pPr>
              <w:jc w:val="right"/>
              <w:rPr>
                <w:rFonts w:cs="Times New Roman"/>
                <w:b/>
                <w:bCs/>
                <w:color w:val="000000"/>
                <w:sz w:val="20"/>
                <w:szCs w:val="20"/>
                <w:lang w:eastAsia="sk-SK"/>
              </w:rPr>
            </w:pPr>
            <w:r w:rsidRPr="003B409F">
              <w:rPr>
                <w:rFonts w:cs="Times New Roman"/>
                <w:b/>
                <w:bCs/>
                <w:color w:val="000000"/>
                <w:sz w:val="20"/>
                <w:szCs w:val="20"/>
                <w:lang w:eastAsia="sk-SK"/>
              </w:rPr>
              <w:t>191 164</w:t>
            </w:r>
          </w:p>
        </w:tc>
      </w:tr>
    </w:tbl>
    <w:p w:rsidR="003B409F" w:rsidRPr="003B409F" w:rsidRDefault="003B409F" w:rsidP="003B409F"/>
    <w:p w:rsidR="0050403A" w:rsidRDefault="0050403A" w:rsidP="00462BF0">
      <w:pPr>
        <w:rPr>
          <w:b/>
          <w:i/>
          <w:sz w:val="24"/>
        </w:rPr>
      </w:pPr>
      <w:r w:rsidRPr="001355D5">
        <w:rPr>
          <w:b/>
          <w:i/>
          <w:sz w:val="24"/>
        </w:rPr>
        <w:t>2. Rezervy</w:t>
      </w:r>
    </w:p>
    <w:p w:rsidR="006B62AA" w:rsidRPr="001355D5" w:rsidRDefault="006B62AA" w:rsidP="00462BF0">
      <w:pPr>
        <w:rPr>
          <w:b/>
          <w:i/>
          <w:sz w:val="24"/>
        </w:rPr>
      </w:pPr>
    </w:p>
    <w:p w:rsidR="0050403A" w:rsidRDefault="0050403A" w:rsidP="00462BF0">
      <w:r w:rsidRPr="00B230B5">
        <w:rPr>
          <w:b/>
        </w:rPr>
        <w:t>a) Informácie  o rezervách za bežné účtovné obdobie je uvedený v nasledujúcom prehľade</w:t>
      </w:r>
      <w:r>
        <w:t>:</w:t>
      </w:r>
    </w:p>
    <w:tbl>
      <w:tblPr>
        <w:tblW w:w="9220" w:type="dxa"/>
        <w:tblCellMar>
          <w:left w:w="70" w:type="dxa"/>
          <w:right w:w="70" w:type="dxa"/>
        </w:tblCellMar>
        <w:tblLook w:val="04A0" w:firstRow="1" w:lastRow="0" w:firstColumn="1" w:lastColumn="0" w:noHBand="0" w:noVBand="1"/>
      </w:tblPr>
      <w:tblGrid>
        <w:gridCol w:w="2920"/>
        <w:gridCol w:w="1260"/>
        <w:gridCol w:w="1260"/>
        <w:gridCol w:w="1260"/>
        <w:gridCol w:w="1260"/>
        <w:gridCol w:w="1260"/>
      </w:tblGrid>
      <w:tr w:rsidR="002D016E" w:rsidRPr="002D016E" w:rsidTr="007C68DA">
        <w:trPr>
          <w:trHeight w:val="288"/>
        </w:trPr>
        <w:tc>
          <w:tcPr>
            <w:tcW w:w="2920" w:type="dxa"/>
            <w:tcBorders>
              <w:top w:val="nil"/>
              <w:left w:val="nil"/>
              <w:bottom w:val="single" w:sz="12" w:space="0" w:color="auto"/>
              <w:right w:val="nil"/>
            </w:tcBorders>
            <w:shd w:val="clear" w:color="auto" w:fill="auto"/>
            <w:noWrap/>
            <w:vAlign w:val="center"/>
            <w:hideMark/>
          </w:tcPr>
          <w:p w:rsidR="002D016E" w:rsidRPr="002D016E" w:rsidRDefault="002D016E" w:rsidP="002D016E">
            <w:pPr>
              <w:rPr>
                <w:rFonts w:cs="Arial"/>
                <w:color w:val="000000"/>
                <w:sz w:val="20"/>
                <w:szCs w:val="20"/>
                <w:lang w:eastAsia="sk-SK"/>
              </w:rPr>
            </w:pPr>
          </w:p>
        </w:tc>
        <w:tc>
          <w:tcPr>
            <w:tcW w:w="1260" w:type="dxa"/>
            <w:tcBorders>
              <w:top w:val="nil"/>
              <w:left w:val="nil"/>
              <w:bottom w:val="single" w:sz="12" w:space="0" w:color="auto"/>
              <w:right w:val="nil"/>
            </w:tcBorders>
            <w:shd w:val="clear" w:color="auto" w:fill="auto"/>
            <w:noWrap/>
            <w:vAlign w:val="center"/>
            <w:hideMark/>
          </w:tcPr>
          <w:p w:rsidR="002D016E" w:rsidRPr="002D016E" w:rsidRDefault="002D016E" w:rsidP="002D016E">
            <w:pPr>
              <w:rPr>
                <w:rFonts w:cs="Arial"/>
                <w:color w:val="000000"/>
                <w:sz w:val="20"/>
                <w:szCs w:val="20"/>
                <w:lang w:eastAsia="sk-SK"/>
              </w:rPr>
            </w:pPr>
          </w:p>
        </w:tc>
        <w:tc>
          <w:tcPr>
            <w:tcW w:w="1260" w:type="dxa"/>
            <w:tcBorders>
              <w:top w:val="nil"/>
              <w:left w:val="nil"/>
              <w:bottom w:val="single" w:sz="12" w:space="0" w:color="auto"/>
              <w:right w:val="nil"/>
            </w:tcBorders>
            <w:shd w:val="clear" w:color="auto" w:fill="auto"/>
            <w:noWrap/>
            <w:vAlign w:val="center"/>
            <w:hideMark/>
          </w:tcPr>
          <w:p w:rsidR="002D016E" w:rsidRPr="002D016E" w:rsidRDefault="002D016E" w:rsidP="002D016E">
            <w:pPr>
              <w:rPr>
                <w:rFonts w:ascii="Times New Roman" w:hAnsi="Times New Roman" w:cs="Times New Roman"/>
                <w:sz w:val="20"/>
                <w:szCs w:val="20"/>
                <w:lang w:eastAsia="sk-SK"/>
              </w:rPr>
            </w:pPr>
          </w:p>
        </w:tc>
        <w:tc>
          <w:tcPr>
            <w:tcW w:w="1260" w:type="dxa"/>
            <w:tcBorders>
              <w:top w:val="nil"/>
              <w:left w:val="nil"/>
              <w:bottom w:val="single" w:sz="12" w:space="0" w:color="auto"/>
              <w:right w:val="nil"/>
            </w:tcBorders>
            <w:shd w:val="clear" w:color="auto" w:fill="auto"/>
            <w:noWrap/>
            <w:vAlign w:val="center"/>
            <w:hideMark/>
          </w:tcPr>
          <w:p w:rsidR="002D016E" w:rsidRPr="002D016E" w:rsidRDefault="002D016E" w:rsidP="002D016E">
            <w:pPr>
              <w:rPr>
                <w:rFonts w:ascii="Times New Roman" w:hAnsi="Times New Roman" w:cs="Times New Roman"/>
                <w:sz w:val="20"/>
                <w:szCs w:val="20"/>
                <w:lang w:eastAsia="sk-SK"/>
              </w:rPr>
            </w:pPr>
          </w:p>
        </w:tc>
        <w:tc>
          <w:tcPr>
            <w:tcW w:w="1260" w:type="dxa"/>
            <w:tcBorders>
              <w:top w:val="nil"/>
              <w:left w:val="nil"/>
              <w:bottom w:val="single" w:sz="12" w:space="0" w:color="auto"/>
              <w:right w:val="nil"/>
            </w:tcBorders>
            <w:shd w:val="clear" w:color="auto" w:fill="auto"/>
            <w:noWrap/>
            <w:vAlign w:val="center"/>
            <w:hideMark/>
          </w:tcPr>
          <w:p w:rsidR="002D016E" w:rsidRPr="002D016E" w:rsidRDefault="002D016E" w:rsidP="002D016E">
            <w:pPr>
              <w:rPr>
                <w:rFonts w:ascii="Times New Roman" w:hAnsi="Times New Roman" w:cs="Times New Roman"/>
                <w:sz w:val="20"/>
                <w:szCs w:val="20"/>
                <w:lang w:eastAsia="sk-SK"/>
              </w:rPr>
            </w:pPr>
          </w:p>
        </w:tc>
        <w:tc>
          <w:tcPr>
            <w:tcW w:w="1260" w:type="dxa"/>
            <w:tcBorders>
              <w:top w:val="nil"/>
              <w:left w:val="nil"/>
              <w:bottom w:val="single" w:sz="12" w:space="0" w:color="auto"/>
              <w:right w:val="nil"/>
            </w:tcBorders>
            <w:shd w:val="clear" w:color="auto" w:fill="auto"/>
            <w:noWrap/>
            <w:vAlign w:val="center"/>
            <w:hideMark/>
          </w:tcPr>
          <w:p w:rsidR="002D016E" w:rsidRPr="002D016E" w:rsidRDefault="002D016E" w:rsidP="002D016E">
            <w:pPr>
              <w:rPr>
                <w:rFonts w:ascii="Times New Roman" w:hAnsi="Times New Roman" w:cs="Times New Roman"/>
                <w:sz w:val="20"/>
                <w:szCs w:val="20"/>
                <w:lang w:eastAsia="sk-SK"/>
              </w:rPr>
            </w:pPr>
          </w:p>
        </w:tc>
      </w:tr>
      <w:tr w:rsidR="002D016E" w:rsidRPr="002D016E" w:rsidTr="007C68DA">
        <w:trPr>
          <w:trHeight w:val="276"/>
        </w:trPr>
        <w:tc>
          <w:tcPr>
            <w:tcW w:w="2920" w:type="dxa"/>
            <w:vMerge w:val="restart"/>
            <w:tcBorders>
              <w:top w:val="single" w:sz="12" w:space="0" w:color="auto"/>
              <w:left w:val="single" w:sz="12" w:space="0" w:color="auto"/>
              <w:bottom w:val="single" w:sz="4" w:space="0" w:color="auto"/>
              <w:right w:val="single" w:sz="4" w:space="0" w:color="auto"/>
            </w:tcBorders>
            <w:shd w:val="clear" w:color="auto" w:fill="auto"/>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Názov položky</w:t>
            </w:r>
          </w:p>
        </w:tc>
        <w:tc>
          <w:tcPr>
            <w:tcW w:w="6300" w:type="dxa"/>
            <w:gridSpan w:val="5"/>
            <w:tcBorders>
              <w:top w:val="single" w:sz="12" w:space="0" w:color="auto"/>
              <w:left w:val="nil"/>
              <w:bottom w:val="single" w:sz="4" w:space="0" w:color="auto"/>
              <w:right w:val="single" w:sz="12" w:space="0" w:color="auto"/>
            </w:tcBorders>
            <w:shd w:val="clear" w:color="auto" w:fill="auto"/>
            <w:noWrap/>
            <w:vAlign w:val="center"/>
            <w:hideMark/>
          </w:tcPr>
          <w:p w:rsidR="002D016E" w:rsidRPr="002D016E" w:rsidRDefault="002D016E" w:rsidP="002D016E">
            <w:pPr>
              <w:jc w:val="center"/>
              <w:rPr>
                <w:rFonts w:cs="Arial"/>
                <w:b/>
                <w:bCs/>
                <w:color w:val="000000"/>
                <w:sz w:val="20"/>
                <w:szCs w:val="20"/>
                <w:lang w:eastAsia="sk-SK"/>
              </w:rPr>
            </w:pPr>
            <w:r w:rsidRPr="002D016E">
              <w:rPr>
                <w:rFonts w:cs="Arial"/>
                <w:b/>
                <w:bCs/>
                <w:color w:val="000000"/>
                <w:sz w:val="20"/>
                <w:szCs w:val="20"/>
                <w:lang w:eastAsia="sk-SK"/>
              </w:rPr>
              <w:t>Bežné účtovné obdobie (2014)</w:t>
            </w:r>
          </w:p>
        </w:tc>
      </w:tr>
      <w:tr w:rsidR="002D016E" w:rsidRPr="002D016E" w:rsidTr="007C68DA">
        <w:trPr>
          <w:trHeight w:val="501"/>
        </w:trPr>
        <w:tc>
          <w:tcPr>
            <w:tcW w:w="2920" w:type="dxa"/>
            <w:vMerge/>
            <w:tcBorders>
              <w:top w:val="single" w:sz="8" w:space="0" w:color="auto"/>
              <w:left w:val="single" w:sz="12" w:space="0" w:color="auto"/>
              <w:bottom w:val="single" w:sz="4" w:space="0" w:color="auto"/>
              <w:right w:val="single" w:sz="4" w:space="0" w:color="auto"/>
            </w:tcBorders>
            <w:vAlign w:val="center"/>
            <w:hideMark/>
          </w:tcPr>
          <w:p w:rsidR="002D016E" w:rsidRPr="002D016E" w:rsidRDefault="002D016E" w:rsidP="002D016E">
            <w:pPr>
              <w:rPr>
                <w:rFonts w:cs="Arial"/>
                <w:color w:val="000000"/>
                <w:sz w:val="20"/>
                <w:szCs w:val="20"/>
                <w:lang w:eastAsia="sk-SK"/>
              </w:rPr>
            </w:pPr>
          </w:p>
        </w:tc>
        <w:tc>
          <w:tcPr>
            <w:tcW w:w="1260" w:type="dxa"/>
            <w:tcBorders>
              <w:top w:val="nil"/>
              <w:left w:val="nil"/>
              <w:bottom w:val="single" w:sz="4" w:space="0" w:color="auto"/>
              <w:right w:val="single" w:sz="4" w:space="0" w:color="auto"/>
            </w:tcBorders>
            <w:shd w:val="clear" w:color="auto" w:fill="auto"/>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Stav                   k 1.1.2014</w:t>
            </w:r>
          </w:p>
        </w:tc>
        <w:tc>
          <w:tcPr>
            <w:tcW w:w="1260" w:type="dxa"/>
            <w:tcBorders>
              <w:top w:val="nil"/>
              <w:left w:val="nil"/>
              <w:bottom w:val="single" w:sz="4" w:space="0" w:color="auto"/>
              <w:right w:val="single" w:sz="4" w:space="0" w:color="auto"/>
            </w:tcBorders>
            <w:shd w:val="clear" w:color="auto" w:fill="auto"/>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Tvorba</w:t>
            </w:r>
          </w:p>
        </w:tc>
        <w:tc>
          <w:tcPr>
            <w:tcW w:w="1260" w:type="dxa"/>
            <w:tcBorders>
              <w:top w:val="nil"/>
              <w:left w:val="nil"/>
              <w:bottom w:val="single" w:sz="4" w:space="0" w:color="auto"/>
              <w:right w:val="single" w:sz="4" w:space="0" w:color="auto"/>
            </w:tcBorders>
            <w:shd w:val="clear" w:color="auto" w:fill="auto"/>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Použitie</w:t>
            </w:r>
          </w:p>
        </w:tc>
        <w:tc>
          <w:tcPr>
            <w:tcW w:w="1260" w:type="dxa"/>
            <w:tcBorders>
              <w:top w:val="nil"/>
              <w:left w:val="nil"/>
              <w:bottom w:val="single" w:sz="4" w:space="0" w:color="auto"/>
              <w:right w:val="single" w:sz="4" w:space="0" w:color="auto"/>
            </w:tcBorders>
            <w:shd w:val="clear" w:color="auto" w:fill="auto"/>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Zrušenie</w:t>
            </w:r>
          </w:p>
        </w:tc>
        <w:tc>
          <w:tcPr>
            <w:tcW w:w="1260" w:type="dxa"/>
            <w:tcBorders>
              <w:top w:val="nil"/>
              <w:left w:val="nil"/>
              <w:bottom w:val="single" w:sz="4" w:space="0" w:color="auto"/>
              <w:right w:val="single" w:sz="12" w:space="0" w:color="auto"/>
            </w:tcBorders>
            <w:shd w:val="clear" w:color="auto" w:fill="auto"/>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Stav                   k 31.12.2014</w:t>
            </w:r>
          </w:p>
        </w:tc>
      </w:tr>
      <w:tr w:rsidR="002D016E" w:rsidRPr="002D016E"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a</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 xml:space="preserve">b </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c</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d</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e</w:t>
            </w:r>
          </w:p>
        </w:tc>
        <w:tc>
          <w:tcPr>
            <w:tcW w:w="1260" w:type="dxa"/>
            <w:tcBorders>
              <w:top w:val="nil"/>
              <w:left w:val="nil"/>
              <w:bottom w:val="single" w:sz="4" w:space="0" w:color="auto"/>
              <w:right w:val="single" w:sz="12" w:space="0" w:color="auto"/>
            </w:tcBorders>
            <w:shd w:val="clear" w:color="auto" w:fill="auto"/>
            <w:noWrap/>
            <w:vAlign w:val="center"/>
            <w:hideMark/>
          </w:tcPr>
          <w:p w:rsidR="002D016E" w:rsidRPr="002D016E" w:rsidRDefault="002D016E" w:rsidP="002D016E">
            <w:pPr>
              <w:jc w:val="center"/>
              <w:rPr>
                <w:rFonts w:cs="Arial"/>
                <w:color w:val="000000"/>
                <w:sz w:val="20"/>
                <w:szCs w:val="20"/>
                <w:lang w:eastAsia="sk-SK"/>
              </w:rPr>
            </w:pPr>
            <w:r w:rsidRPr="002D016E">
              <w:rPr>
                <w:rFonts w:cs="Arial"/>
                <w:color w:val="000000"/>
                <w:sz w:val="20"/>
                <w:szCs w:val="20"/>
                <w:lang w:eastAsia="sk-SK"/>
              </w:rPr>
              <w:t>f</w:t>
            </w:r>
          </w:p>
        </w:tc>
      </w:tr>
      <w:tr w:rsidR="002D016E" w:rsidRPr="002D016E"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Dlhodobé rezervy, z toho:</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r>
      <w:tr w:rsidR="002D016E" w:rsidRPr="002D016E"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r>
      <w:tr w:rsidR="002D016E" w:rsidRPr="002D016E"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2D016E" w:rsidRPr="002D016E" w:rsidRDefault="002D016E" w:rsidP="002D016E">
            <w:pPr>
              <w:rPr>
                <w:rFonts w:cs="Arial"/>
                <w:b/>
                <w:bCs/>
                <w:color w:val="000000"/>
                <w:sz w:val="20"/>
                <w:szCs w:val="20"/>
                <w:lang w:eastAsia="sk-SK"/>
              </w:rPr>
            </w:pPr>
            <w:r w:rsidRPr="002D016E">
              <w:rPr>
                <w:rFonts w:cs="Arial"/>
                <w:b/>
                <w:bCs/>
                <w:color w:val="000000"/>
                <w:sz w:val="20"/>
                <w:szCs w:val="20"/>
                <w:lang w:eastAsia="sk-SK"/>
              </w:rPr>
              <w:t>Krátkodobé rezervy, z toho:</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b/>
                <w:bCs/>
                <w:color w:val="000000"/>
                <w:sz w:val="20"/>
                <w:szCs w:val="20"/>
                <w:lang w:eastAsia="sk-SK"/>
              </w:rPr>
            </w:pPr>
            <w:r w:rsidRPr="002D016E">
              <w:rPr>
                <w:rFonts w:cs="Arial"/>
                <w:b/>
                <w:bCs/>
                <w:color w:val="000000"/>
                <w:sz w:val="20"/>
                <w:szCs w:val="20"/>
                <w:lang w:eastAsia="sk-SK"/>
              </w:rPr>
              <w:t>41 401</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b/>
                <w:bCs/>
                <w:color w:val="000000"/>
                <w:sz w:val="20"/>
                <w:szCs w:val="20"/>
                <w:lang w:eastAsia="sk-SK"/>
              </w:rPr>
            </w:pPr>
            <w:r w:rsidRPr="002D016E">
              <w:rPr>
                <w:rFonts w:cs="Arial"/>
                <w:b/>
                <w:bCs/>
                <w:color w:val="000000"/>
                <w:sz w:val="20"/>
                <w:szCs w:val="20"/>
                <w:lang w:eastAsia="sk-SK"/>
              </w:rPr>
              <w:t>42 992</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b/>
                <w:bCs/>
                <w:color w:val="000000"/>
                <w:sz w:val="20"/>
                <w:szCs w:val="20"/>
                <w:lang w:eastAsia="sk-SK"/>
              </w:rPr>
            </w:pPr>
            <w:r w:rsidRPr="002D016E">
              <w:rPr>
                <w:rFonts w:cs="Arial"/>
                <w:b/>
                <w:bCs/>
                <w:color w:val="000000"/>
                <w:sz w:val="20"/>
                <w:szCs w:val="20"/>
                <w:lang w:eastAsia="sk-SK"/>
              </w:rPr>
              <w:t>41 401</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b/>
                <w:bCs/>
                <w:color w:val="000000"/>
                <w:sz w:val="20"/>
                <w:szCs w:val="20"/>
                <w:lang w:eastAsia="sk-SK"/>
              </w:rPr>
            </w:pPr>
            <w:r w:rsidRPr="002D016E">
              <w:rPr>
                <w:rFonts w:cs="Arial"/>
                <w:b/>
                <w:bCs/>
                <w:color w:val="000000"/>
                <w:sz w:val="20"/>
                <w:szCs w:val="20"/>
                <w:lang w:eastAsia="sk-SK"/>
              </w:rPr>
              <w:t>0</w:t>
            </w:r>
          </w:p>
        </w:tc>
        <w:tc>
          <w:tcPr>
            <w:tcW w:w="1260" w:type="dxa"/>
            <w:tcBorders>
              <w:top w:val="nil"/>
              <w:left w:val="nil"/>
              <w:bottom w:val="single" w:sz="4" w:space="0" w:color="auto"/>
              <w:right w:val="single" w:sz="12" w:space="0" w:color="auto"/>
            </w:tcBorders>
            <w:shd w:val="clear" w:color="auto" w:fill="auto"/>
            <w:noWrap/>
            <w:vAlign w:val="center"/>
            <w:hideMark/>
          </w:tcPr>
          <w:p w:rsidR="002D016E" w:rsidRPr="002D016E" w:rsidRDefault="002D016E" w:rsidP="002D016E">
            <w:pPr>
              <w:jc w:val="right"/>
              <w:rPr>
                <w:rFonts w:cs="Arial"/>
                <w:b/>
                <w:bCs/>
                <w:color w:val="000000"/>
                <w:sz w:val="20"/>
                <w:szCs w:val="20"/>
                <w:lang w:eastAsia="sk-SK"/>
              </w:rPr>
            </w:pPr>
            <w:r w:rsidRPr="002D016E">
              <w:rPr>
                <w:rFonts w:cs="Arial"/>
                <w:b/>
                <w:bCs/>
                <w:color w:val="000000"/>
                <w:sz w:val="20"/>
                <w:szCs w:val="20"/>
                <w:lang w:eastAsia="sk-SK"/>
              </w:rPr>
              <w:t>42 992</w:t>
            </w:r>
          </w:p>
        </w:tc>
      </w:tr>
      <w:tr w:rsidR="002D016E" w:rsidRPr="002D016E"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Rezerva na dovolenky</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38 791</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41 325</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38 791</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41 325</w:t>
            </w:r>
          </w:p>
        </w:tc>
      </w:tr>
      <w:tr w:rsidR="002D016E" w:rsidRPr="002D016E"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Rezerva na audit</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2 400</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1 450</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2 400</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1 450</w:t>
            </w:r>
          </w:p>
        </w:tc>
      </w:tr>
      <w:tr w:rsidR="002D016E" w:rsidRPr="002D016E"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Rezerva na Tel. poplatky Orange</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33</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0</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33</w:t>
            </w:r>
          </w:p>
        </w:tc>
        <w:tc>
          <w:tcPr>
            <w:tcW w:w="1260" w:type="dxa"/>
            <w:tcBorders>
              <w:top w:val="nil"/>
              <w:left w:val="nil"/>
              <w:bottom w:val="single" w:sz="4"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0</w:t>
            </w:r>
          </w:p>
        </w:tc>
      </w:tr>
      <w:tr w:rsidR="002D016E" w:rsidRPr="002D016E" w:rsidTr="007C68DA">
        <w:trPr>
          <w:trHeight w:val="300"/>
        </w:trPr>
        <w:tc>
          <w:tcPr>
            <w:tcW w:w="2920" w:type="dxa"/>
            <w:tcBorders>
              <w:top w:val="nil"/>
              <w:left w:val="single" w:sz="12" w:space="0" w:color="auto"/>
              <w:bottom w:val="single" w:sz="12"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Ostatné rezervy</w:t>
            </w:r>
          </w:p>
        </w:tc>
        <w:tc>
          <w:tcPr>
            <w:tcW w:w="1260" w:type="dxa"/>
            <w:tcBorders>
              <w:top w:val="nil"/>
              <w:left w:val="nil"/>
              <w:bottom w:val="single" w:sz="12"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177</w:t>
            </w:r>
          </w:p>
        </w:tc>
        <w:tc>
          <w:tcPr>
            <w:tcW w:w="1260" w:type="dxa"/>
            <w:tcBorders>
              <w:top w:val="nil"/>
              <w:left w:val="nil"/>
              <w:bottom w:val="single" w:sz="12"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217</w:t>
            </w:r>
          </w:p>
        </w:tc>
        <w:tc>
          <w:tcPr>
            <w:tcW w:w="1260" w:type="dxa"/>
            <w:tcBorders>
              <w:top w:val="nil"/>
              <w:left w:val="nil"/>
              <w:bottom w:val="single" w:sz="12" w:space="0" w:color="auto"/>
              <w:right w:val="single" w:sz="4"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177</w:t>
            </w:r>
          </w:p>
        </w:tc>
        <w:tc>
          <w:tcPr>
            <w:tcW w:w="1260" w:type="dxa"/>
            <w:tcBorders>
              <w:top w:val="nil"/>
              <w:left w:val="nil"/>
              <w:bottom w:val="single" w:sz="12" w:space="0" w:color="auto"/>
              <w:right w:val="single" w:sz="4" w:space="0" w:color="auto"/>
            </w:tcBorders>
            <w:shd w:val="clear" w:color="auto" w:fill="auto"/>
            <w:noWrap/>
            <w:vAlign w:val="center"/>
            <w:hideMark/>
          </w:tcPr>
          <w:p w:rsidR="002D016E" w:rsidRPr="002D016E" w:rsidRDefault="002D016E" w:rsidP="002D016E">
            <w:pPr>
              <w:rPr>
                <w:rFonts w:cs="Arial"/>
                <w:color w:val="000000"/>
                <w:sz w:val="20"/>
                <w:szCs w:val="20"/>
                <w:lang w:eastAsia="sk-SK"/>
              </w:rPr>
            </w:pPr>
            <w:r w:rsidRPr="002D016E">
              <w:rPr>
                <w:rFonts w:cs="Arial"/>
                <w:color w:val="000000"/>
                <w:sz w:val="20"/>
                <w:szCs w:val="20"/>
                <w:lang w:eastAsia="sk-SK"/>
              </w:rPr>
              <w:t> </w:t>
            </w:r>
          </w:p>
        </w:tc>
        <w:tc>
          <w:tcPr>
            <w:tcW w:w="1260" w:type="dxa"/>
            <w:tcBorders>
              <w:top w:val="nil"/>
              <w:left w:val="nil"/>
              <w:bottom w:val="single" w:sz="12" w:space="0" w:color="auto"/>
              <w:right w:val="single" w:sz="12" w:space="0" w:color="auto"/>
            </w:tcBorders>
            <w:shd w:val="clear" w:color="auto" w:fill="auto"/>
            <w:noWrap/>
            <w:vAlign w:val="center"/>
            <w:hideMark/>
          </w:tcPr>
          <w:p w:rsidR="002D016E" w:rsidRPr="002D016E" w:rsidRDefault="002D016E" w:rsidP="002D016E">
            <w:pPr>
              <w:jc w:val="right"/>
              <w:rPr>
                <w:rFonts w:cs="Arial"/>
                <w:color w:val="000000"/>
                <w:sz w:val="20"/>
                <w:szCs w:val="20"/>
                <w:lang w:eastAsia="sk-SK"/>
              </w:rPr>
            </w:pPr>
            <w:r w:rsidRPr="002D016E">
              <w:rPr>
                <w:rFonts w:cs="Arial"/>
                <w:color w:val="000000"/>
                <w:sz w:val="20"/>
                <w:szCs w:val="20"/>
                <w:lang w:eastAsia="sk-SK"/>
              </w:rPr>
              <w:t>217</w:t>
            </w:r>
          </w:p>
        </w:tc>
      </w:tr>
    </w:tbl>
    <w:p w:rsidR="00E92407" w:rsidRDefault="00E92407" w:rsidP="00462BF0"/>
    <w:p w:rsidR="0050403A" w:rsidRDefault="0050403A" w:rsidP="00B230B5"/>
    <w:p w:rsidR="006B62AA" w:rsidRDefault="006B62AA" w:rsidP="00B230B5"/>
    <w:p w:rsidR="00C5515A" w:rsidRPr="00134564" w:rsidRDefault="00C5515A" w:rsidP="00C5515A">
      <w:r>
        <w:rPr>
          <w:b/>
        </w:rPr>
        <w:t xml:space="preserve">b) </w:t>
      </w:r>
      <w:r w:rsidRPr="003F73D4">
        <w:rPr>
          <w:b/>
        </w:rPr>
        <w:t>Prehľad o rezervách za predchádzajúce účtovné obdobie je uvedený v nasledujúcom prehľade</w:t>
      </w:r>
      <w:r>
        <w:t>:</w:t>
      </w:r>
    </w:p>
    <w:p w:rsidR="0050403A" w:rsidRDefault="0050403A" w:rsidP="00B230B5"/>
    <w:tbl>
      <w:tblPr>
        <w:tblW w:w="9220" w:type="dxa"/>
        <w:tblInd w:w="55" w:type="dxa"/>
        <w:tblCellMar>
          <w:left w:w="70" w:type="dxa"/>
          <w:right w:w="70" w:type="dxa"/>
        </w:tblCellMar>
        <w:tblLook w:val="04A0" w:firstRow="1" w:lastRow="0" w:firstColumn="1" w:lastColumn="0" w:noHBand="0" w:noVBand="1"/>
      </w:tblPr>
      <w:tblGrid>
        <w:gridCol w:w="2920"/>
        <w:gridCol w:w="1260"/>
        <w:gridCol w:w="1260"/>
        <w:gridCol w:w="1260"/>
        <w:gridCol w:w="1260"/>
        <w:gridCol w:w="1260"/>
      </w:tblGrid>
      <w:tr w:rsidR="00E92407" w:rsidRPr="00B6568F" w:rsidTr="007C68DA">
        <w:trPr>
          <w:trHeight w:val="276"/>
        </w:trPr>
        <w:tc>
          <w:tcPr>
            <w:tcW w:w="2920" w:type="dxa"/>
            <w:vMerge w:val="restart"/>
            <w:tcBorders>
              <w:top w:val="single" w:sz="12" w:space="0" w:color="auto"/>
              <w:left w:val="single" w:sz="12" w:space="0" w:color="auto"/>
              <w:bottom w:val="single" w:sz="4" w:space="0" w:color="auto"/>
              <w:right w:val="single" w:sz="4" w:space="0" w:color="auto"/>
            </w:tcBorders>
            <w:shd w:val="clear" w:color="auto" w:fill="auto"/>
            <w:vAlign w:val="center"/>
            <w:hideMark/>
          </w:tcPr>
          <w:p w:rsidR="00E92407" w:rsidRPr="00B6568F" w:rsidRDefault="00E92407" w:rsidP="00EB021D">
            <w:pPr>
              <w:jc w:val="center"/>
              <w:rPr>
                <w:rFonts w:cs="Arial"/>
                <w:color w:val="000000"/>
                <w:sz w:val="20"/>
                <w:szCs w:val="20"/>
                <w:lang w:eastAsia="sk-SK"/>
              </w:rPr>
            </w:pPr>
            <w:r w:rsidRPr="00B6568F">
              <w:rPr>
                <w:rFonts w:cs="Arial"/>
                <w:color w:val="000000"/>
                <w:sz w:val="20"/>
                <w:szCs w:val="20"/>
                <w:lang w:eastAsia="sk-SK"/>
              </w:rPr>
              <w:t>Názov položky</w:t>
            </w:r>
          </w:p>
        </w:tc>
        <w:tc>
          <w:tcPr>
            <w:tcW w:w="6300" w:type="dxa"/>
            <w:gridSpan w:val="5"/>
            <w:tcBorders>
              <w:top w:val="single" w:sz="12" w:space="0" w:color="auto"/>
              <w:left w:val="nil"/>
              <w:bottom w:val="single" w:sz="4" w:space="0" w:color="auto"/>
              <w:right w:val="single" w:sz="12" w:space="0" w:color="auto"/>
            </w:tcBorders>
            <w:shd w:val="clear" w:color="auto" w:fill="auto"/>
            <w:noWrap/>
            <w:vAlign w:val="center"/>
            <w:hideMark/>
          </w:tcPr>
          <w:p w:rsidR="00E92407" w:rsidRPr="00B6568F" w:rsidRDefault="00E92407" w:rsidP="00EB021D">
            <w:pPr>
              <w:jc w:val="center"/>
              <w:rPr>
                <w:rFonts w:cs="Arial"/>
                <w:b/>
                <w:bCs/>
                <w:color w:val="000000"/>
                <w:sz w:val="20"/>
                <w:szCs w:val="20"/>
                <w:lang w:eastAsia="sk-SK"/>
              </w:rPr>
            </w:pPr>
            <w:r>
              <w:rPr>
                <w:rFonts w:cs="Arial"/>
                <w:b/>
                <w:bCs/>
                <w:color w:val="000000"/>
                <w:sz w:val="20"/>
                <w:szCs w:val="20"/>
                <w:lang w:eastAsia="sk-SK"/>
              </w:rPr>
              <w:t>Bezprostredne predchádzajúce účtovné obdobie (</w:t>
            </w:r>
            <w:r w:rsidRPr="00821472">
              <w:rPr>
                <w:rFonts w:cs="Arial"/>
                <w:b/>
                <w:bCs/>
                <w:color w:val="000000"/>
                <w:sz w:val="20"/>
                <w:szCs w:val="20"/>
                <w:lang w:eastAsia="sk-SK"/>
              </w:rPr>
              <w:t>201</w:t>
            </w:r>
            <w:r>
              <w:rPr>
                <w:rFonts w:cs="Arial"/>
                <w:b/>
                <w:bCs/>
                <w:color w:val="000000"/>
                <w:sz w:val="20"/>
                <w:szCs w:val="20"/>
                <w:lang w:eastAsia="sk-SK"/>
              </w:rPr>
              <w:t>3)</w:t>
            </w:r>
          </w:p>
        </w:tc>
      </w:tr>
      <w:tr w:rsidR="00E92407" w:rsidRPr="00B6568F" w:rsidTr="007C68DA">
        <w:trPr>
          <w:trHeight w:val="501"/>
        </w:trPr>
        <w:tc>
          <w:tcPr>
            <w:tcW w:w="2920" w:type="dxa"/>
            <w:vMerge/>
            <w:tcBorders>
              <w:top w:val="single" w:sz="8" w:space="0" w:color="auto"/>
              <w:left w:val="single" w:sz="12" w:space="0" w:color="auto"/>
              <w:bottom w:val="single" w:sz="4" w:space="0" w:color="auto"/>
              <w:right w:val="single" w:sz="4" w:space="0" w:color="auto"/>
            </w:tcBorders>
            <w:vAlign w:val="center"/>
            <w:hideMark/>
          </w:tcPr>
          <w:p w:rsidR="00E92407" w:rsidRPr="00B6568F" w:rsidRDefault="00E92407" w:rsidP="00EB021D">
            <w:pPr>
              <w:rPr>
                <w:rFonts w:cs="Arial"/>
                <w:color w:val="000000"/>
                <w:sz w:val="20"/>
                <w:szCs w:val="20"/>
                <w:lang w:eastAsia="sk-SK"/>
              </w:rPr>
            </w:pPr>
          </w:p>
        </w:tc>
        <w:tc>
          <w:tcPr>
            <w:tcW w:w="1260" w:type="dxa"/>
            <w:tcBorders>
              <w:top w:val="nil"/>
              <w:left w:val="nil"/>
              <w:bottom w:val="single" w:sz="4" w:space="0" w:color="auto"/>
              <w:right w:val="single" w:sz="4" w:space="0" w:color="auto"/>
            </w:tcBorders>
            <w:shd w:val="clear" w:color="auto" w:fill="auto"/>
            <w:vAlign w:val="center"/>
            <w:hideMark/>
          </w:tcPr>
          <w:p w:rsidR="00E92407" w:rsidRPr="00B6568F" w:rsidRDefault="00E92407" w:rsidP="00EB021D">
            <w:pPr>
              <w:jc w:val="center"/>
              <w:rPr>
                <w:rFonts w:cs="Arial"/>
                <w:color w:val="000000"/>
                <w:sz w:val="20"/>
                <w:szCs w:val="20"/>
                <w:lang w:eastAsia="sk-SK"/>
              </w:rPr>
            </w:pPr>
            <w:r w:rsidRPr="00B6568F">
              <w:rPr>
                <w:rFonts w:cs="Arial"/>
                <w:color w:val="000000"/>
                <w:sz w:val="20"/>
                <w:szCs w:val="20"/>
                <w:lang w:eastAsia="sk-SK"/>
              </w:rPr>
              <w:t xml:space="preserve">Stav </w:t>
            </w:r>
            <w:r>
              <w:rPr>
                <w:rFonts w:cs="Arial"/>
                <w:color w:val="000000"/>
                <w:sz w:val="20"/>
                <w:szCs w:val="20"/>
                <w:lang w:eastAsia="sk-SK"/>
              </w:rPr>
              <w:t>k 1.1.2013</w:t>
            </w:r>
          </w:p>
        </w:tc>
        <w:tc>
          <w:tcPr>
            <w:tcW w:w="1260" w:type="dxa"/>
            <w:tcBorders>
              <w:top w:val="nil"/>
              <w:left w:val="nil"/>
              <w:bottom w:val="single" w:sz="4" w:space="0" w:color="auto"/>
              <w:right w:val="single" w:sz="4" w:space="0" w:color="auto"/>
            </w:tcBorders>
            <w:shd w:val="clear" w:color="auto" w:fill="auto"/>
            <w:vAlign w:val="center"/>
            <w:hideMark/>
          </w:tcPr>
          <w:p w:rsidR="00E92407" w:rsidRPr="00B6568F" w:rsidRDefault="00E92407" w:rsidP="00EB021D">
            <w:pPr>
              <w:jc w:val="center"/>
              <w:rPr>
                <w:rFonts w:cs="Arial"/>
                <w:color w:val="000000"/>
                <w:sz w:val="20"/>
                <w:szCs w:val="20"/>
                <w:lang w:eastAsia="sk-SK"/>
              </w:rPr>
            </w:pPr>
            <w:r w:rsidRPr="00B6568F">
              <w:rPr>
                <w:rFonts w:cs="Arial"/>
                <w:color w:val="000000"/>
                <w:sz w:val="20"/>
                <w:szCs w:val="20"/>
                <w:lang w:eastAsia="sk-SK"/>
              </w:rPr>
              <w:t>Tvorba</w:t>
            </w:r>
          </w:p>
        </w:tc>
        <w:tc>
          <w:tcPr>
            <w:tcW w:w="1260" w:type="dxa"/>
            <w:tcBorders>
              <w:top w:val="nil"/>
              <w:left w:val="nil"/>
              <w:bottom w:val="single" w:sz="4" w:space="0" w:color="auto"/>
              <w:right w:val="single" w:sz="4" w:space="0" w:color="auto"/>
            </w:tcBorders>
            <w:shd w:val="clear" w:color="auto" w:fill="auto"/>
            <w:vAlign w:val="center"/>
            <w:hideMark/>
          </w:tcPr>
          <w:p w:rsidR="00E92407" w:rsidRPr="00B6568F" w:rsidRDefault="00E92407" w:rsidP="00EB021D">
            <w:pPr>
              <w:jc w:val="center"/>
              <w:rPr>
                <w:rFonts w:cs="Arial"/>
                <w:color w:val="000000"/>
                <w:sz w:val="20"/>
                <w:szCs w:val="20"/>
                <w:lang w:eastAsia="sk-SK"/>
              </w:rPr>
            </w:pPr>
            <w:r w:rsidRPr="00B6568F">
              <w:rPr>
                <w:rFonts w:cs="Arial"/>
                <w:color w:val="000000"/>
                <w:sz w:val="20"/>
                <w:szCs w:val="20"/>
                <w:lang w:eastAsia="sk-SK"/>
              </w:rPr>
              <w:t>Použitie</w:t>
            </w:r>
          </w:p>
        </w:tc>
        <w:tc>
          <w:tcPr>
            <w:tcW w:w="1260" w:type="dxa"/>
            <w:tcBorders>
              <w:top w:val="nil"/>
              <w:left w:val="nil"/>
              <w:bottom w:val="single" w:sz="4" w:space="0" w:color="auto"/>
              <w:right w:val="single" w:sz="4" w:space="0" w:color="auto"/>
            </w:tcBorders>
            <w:shd w:val="clear" w:color="auto" w:fill="auto"/>
            <w:vAlign w:val="center"/>
            <w:hideMark/>
          </w:tcPr>
          <w:p w:rsidR="00E92407" w:rsidRPr="00B6568F" w:rsidRDefault="00E92407" w:rsidP="00EB021D">
            <w:pPr>
              <w:jc w:val="center"/>
              <w:rPr>
                <w:rFonts w:cs="Arial"/>
                <w:color w:val="000000"/>
                <w:sz w:val="20"/>
                <w:szCs w:val="20"/>
                <w:lang w:eastAsia="sk-SK"/>
              </w:rPr>
            </w:pPr>
            <w:r w:rsidRPr="00B6568F">
              <w:rPr>
                <w:rFonts w:cs="Arial"/>
                <w:color w:val="000000"/>
                <w:sz w:val="20"/>
                <w:szCs w:val="20"/>
                <w:lang w:eastAsia="sk-SK"/>
              </w:rPr>
              <w:t>Zrušenie</w:t>
            </w:r>
          </w:p>
        </w:tc>
        <w:tc>
          <w:tcPr>
            <w:tcW w:w="1260" w:type="dxa"/>
            <w:tcBorders>
              <w:top w:val="nil"/>
              <w:left w:val="nil"/>
              <w:bottom w:val="single" w:sz="4" w:space="0" w:color="auto"/>
              <w:right w:val="single" w:sz="12" w:space="0" w:color="auto"/>
            </w:tcBorders>
            <w:shd w:val="clear" w:color="auto" w:fill="auto"/>
            <w:vAlign w:val="center"/>
            <w:hideMark/>
          </w:tcPr>
          <w:p w:rsidR="00E92407" w:rsidRPr="00B6568F" w:rsidRDefault="00E92407" w:rsidP="00EB021D">
            <w:pPr>
              <w:jc w:val="center"/>
              <w:rPr>
                <w:rFonts w:cs="Arial"/>
                <w:color w:val="000000"/>
                <w:sz w:val="20"/>
                <w:szCs w:val="20"/>
                <w:lang w:eastAsia="sk-SK"/>
              </w:rPr>
            </w:pPr>
            <w:r w:rsidRPr="00B6568F">
              <w:rPr>
                <w:rFonts w:cs="Arial"/>
                <w:color w:val="000000"/>
                <w:sz w:val="20"/>
                <w:szCs w:val="20"/>
                <w:lang w:eastAsia="sk-SK"/>
              </w:rPr>
              <w:t xml:space="preserve">Stav </w:t>
            </w:r>
            <w:r>
              <w:rPr>
                <w:rFonts w:cs="Arial"/>
                <w:color w:val="000000"/>
                <w:sz w:val="20"/>
                <w:szCs w:val="20"/>
                <w:lang w:eastAsia="sk-SK"/>
              </w:rPr>
              <w:t>k 31.12.2013</w:t>
            </w:r>
          </w:p>
        </w:tc>
      </w:tr>
      <w:tr w:rsidR="00E92407" w:rsidRPr="00B6568F"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E92407" w:rsidRPr="00B6568F" w:rsidRDefault="00E92407" w:rsidP="00EB021D">
            <w:pPr>
              <w:jc w:val="center"/>
              <w:rPr>
                <w:rFonts w:cs="Arial"/>
                <w:color w:val="000000"/>
                <w:sz w:val="20"/>
                <w:szCs w:val="20"/>
                <w:lang w:eastAsia="sk-SK"/>
              </w:rPr>
            </w:pPr>
            <w:r w:rsidRPr="00B6568F">
              <w:rPr>
                <w:rFonts w:cs="Arial"/>
                <w:color w:val="000000"/>
                <w:sz w:val="20"/>
                <w:szCs w:val="20"/>
                <w:lang w:eastAsia="sk-SK"/>
              </w:rPr>
              <w:t>a</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center"/>
              <w:rPr>
                <w:rFonts w:cs="Arial"/>
                <w:color w:val="000000"/>
                <w:sz w:val="20"/>
                <w:szCs w:val="20"/>
                <w:lang w:eastAsia="sk-SK"/>
              </w:rPr>
            </w:pPr>
            <w:r w:rsidRPr="00B6568F">
              <w:rPr>
                <w:rFonts w:cs="Arial"/>
                <w:color w:val="000000"/>
                <w:sz w:val="20"/>
                <w:szCs w:val="20"/>
                <w:lang w:eastAsia="sk-SK"/>
              </w:rPr>
              <w:t xml:space="preserve">b </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center"/>
              <w:rPr>
                <w:rFonts w:cs="Arial"/>
                <w:color w:val="000000"/>
                <w:sz w:val="20"/>
                <w:szCs w:val="20"/>
                <w:lang w:eastAsia="sk-SK"/>
              </w:rPr>
            </w:pPr>
            <w:r w:rsidRPr="00B6568F">
              <w:rPr>
                <w:rFonts w:cs="Arial"/>
                <w:color w:val="000000"/>
                <w:sz w:val="20"/>
                <w:szCs w:val="20"/>
                <w:lang w:eastAsia="sk-SK"/>
              </w:rPr>
              <w:t>c</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center"/>
              <w:rPr>
                <w:rFonts w:cs="Arial"/>
                <w:color w:val="000000"/>
                <w:sz w:val="20"/>
                <w:szCs w:val="20"/>
                <w:lang w:eastAsia="sk-SK"/>
              </w:rPr>
            </w:pPr>
            <w:r w:rsidRPr="00B6568F">
              <w:rPr>
                <w:rFonts w:cs="Arial"/>
                <w:color w:val="000000"/>
                <w:sz w:val="20"/>
                <w:szCs w:val="20"/>
                <w:lang w:eastAsia="sk-SK"/>
              </w:rPr>
              <w:t>d</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center"/>
              <w:rPr>
                <w:rFonts w:cs="Arial"/>
                <w:color w:val="000000"/>
                <w:sz w:val="20"/>
                <w:szCs w:val="20"/>
                <w:lang w:eastAsia="sk-SK"/>
              </w:rPr>
            </w:pPr>
            <w:r w:rsidRPr="00B6568F">
              <w:rPr>
                <w:rFonts w:cs="Arial"/>
                <w:color w:val="000000"/>
                <w:sz w:val="20"/>
                <w:szCs w:val="20"/>
                <w:lang w:eastAsia="sk-SK"/>
              </w:rPr>
              <w:t>e</w:t>
            </w:r>
          </w:p>
        </w:tc>
        <w:tc>
          <w:tcPr>
            <w:tcW w:w="1260" w:type="dxa"/>
            <w:tcBorders>
              <w:top w:val="nil"/>
              <w:left w:val="nil"/>
              <w:bottom w:val="single" w:sz="4" w:space="0" w:color="auto"/>
              <w:right w:val="single" w:sz="12" w:space="0" w:color="auto"/>
            </w:tcBorders>
            <w:shd w:val="clear" w:color="auto" w:fill="auto"/>
            <w:noWrap/>
            <w:vAlign w:val="center"/>
            <w:hideMark/>
          </w:tcPr>
          <w:p w:rsidR="00E92407" w:rsidRPr="00B6568F" w:rsidRDefault="00E92407" w:rsidP="00EB021D">
            <w:pPr>
              <w:jc w:val="center"/>
              <w:rPr>
                <w:rFonts w:cs="Arial"/>
                <w:color w:val="000000"/>
                <w:sz w:val="20"/>
                <w:szCs w:val="20"/>
                <w:lang w:eastAsia="sk-SK"/>
              </w:rPr>
            </w:pPr>
            <w:r>
              <w:rPr>
                <w:rFonts w:cs="Arial"/>
                <w:color w:val="000000"/>
                <w:sz w:val="20"/>
                <w:szCs w:val="20"/>
                <w:lang w:eastAsia="sk-SK"/>
              </w:rPr>
              <w:t>f</w:t>
            </w:r>
          </w:p>
        </w:tc>
      </w:tr>
      <w:tr w:rsidR="00E92407" w:rsidRPr="00B6568F"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Dlhodobé rezervy, z toho:</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r>
      <w:tr w:rsidR="00E92407" w:rsidRPr="00B6568F"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r>
      <w:tr w:rsidR="00E92407" w:rsidRPr="00B6568F"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E92407" w:rsidRPr="00B6568F" w:rsidRDefault="00E92407" w:rsidP="00EB021D">
            <w:pPr>
              <w:rPr>
                <w:rFonts w:cs="Arial"/>
                <w:b/>
                <w:bCs/>
                <w:color w:val="000000"/>
                <w:sz w:val="20"/>
                <w:szCs w:val="20"/>
                <w:lang w:eastAsia="sk-SK"/>
              </w:rPr>
            </w:pPr>
            <w:r w:rsidRPr="00B6568F">
              <w:rPr>
                <w:rFonts w:cs="Arial"/>
                <w:b/>
                <w:bCs/>
                <w:color w:val="000000"/>
                <w:sz w:val="20"/>
                <w:szCs w:val="20"/>
                <w:lang w:eastAsia="sk-SK"/>
              </w:rPr>
              <w:t>Krátkodobé rezervy, z toho:</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b/>
                <w:bCs/>
                <w:color w:val="000000"/>
                <w:sz w:val="20"/>
                <w:szCs w:val="20"/>
                <w:lang w:eastAsia="sk-SK"/>
              </w:rPr>
            </w:pPr>
            <w:r w:rsidRPr="00B6568F">
              <w:rPr>
                <w:rFonts w:cs="Arial"/>
                <w:b/>
                <w:bCs/>
                <w:color w:val="000000"/>
                <w:sz w:val="20"/>
                <w:szCs w:val="20"/>
                <w:lang w:eastAsia="sk-SK"/>
              </w:rPr>
              <w:t>34 077</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b/>
                <w:bCs/>
                <w:color w:val="000000"/>
                <w:sz w:val="20"/>
                <w:szCs w:val="20"/>
                <w:lang w:eastAsia="sk-SK"/>
              </w:rPr>
            </w:pPr>
            <w:r w:rsidRPr="00B6568F">
              <w:rPr>
                <w:rFonts w:cs="Arial"/>
                <w:b/>
                <w:bCs/>
                <w:color w:val="000000"/>
                <w:sz w:val="20"/>
                <w:szCs w:val="20"/>
                <w:lang w:eastAsia="sk-SK"/>
              </w:rPr>
              <w:t>41 401</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b/>
                <w:bCs/>
                <w:color w:val="000000"/>
                <w:sz w:val="20"/>
                <w:szCs w:val="20"/>
                <w:lang w:eastAsia="sk-SK"/>
              </w:rPr>
            </w:pPr>
            <w:r w:rsidRPr="00B6568F">
              <w:rPr>
                <w:rFonts w:cs="Arial"/>
                <w:b/>
                <w:bCs/>
                <w:color w:val="000000"/>
                <w:sz w:val="20"/>
                <w:szCs w:val="20"/>
                <w:lang w:eastAsia="sk-SK"/>
              </w:rPr>
              <w:t>34 077</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b/>
                <w:bCs/>
                <w:color w:val="000000"/>
                <w:sz w:val="20"/>
                <w:szCs w:val="20"/>
                <w:lang w:eastAsia="sk-SK"/>
              </w:rPr>
            </w:pPr>
            <w:r w:rsidRPr="00B6568F">
              <w:rPr>
                <w:rFonts w:cs="Arial"/>
                <w:b/>
                <w:bCs/>
                <w:color w:val="000000"/>
                <w:sz w:val="20"/>
                <w:szCs w:val="20"/>
                <w:lang w:eastAsia="sk-SK"/>
              </w:rPr>
              <w:t>0</w:t>
            </w:r>
          </w:p>
        </w:tc>
        <w:tc>
          <w:tcPr>
            <w:tcW w:w="1260" w:type="dxa"/>
            <w:tcBorders>
              <w:top w:val="nil"/>
              <w:left w:val="nil"/>
              <w:bottom w:val="single" w:sz="4" w:space="0" w:color="auto"/>
              <w:right w:val="single" w:sz="12" w:space="0" w:color="auto"/>
            </w:tcBorders>
            <w:shd w:val="clear" w:color="auto" w:fill="auto"/>
            <w:noWrap/>
            <w:vAlign w:val="center"/>
            <w:hideMark/>
          </w:tcPr>
          <w:p w:rsidR="00E92407" w:rsidRPr="00B6568F" w:rsidRDefault="00E92407" w:rsidP="00EB021D">
            <w:pPr>
              <w:jc w:val="right"/>
              <w:rPr>
                <w:rFonts w:cs="Arial"/>
                <w:b/>
                <w:bCs/>
                <w:color w:val="000000"/>
                <w:sz w:val="20"/>
                <w:szCs w:val="20"/>
                <w:lang w:eastAsia="sk-SK"/>
              </w:rPr>
            </w:pPr>
            <w:r w:rsidRPr="00B6568F">
              <w:rPr>
                <w:rFonts w:cs="Arial"/>
                <w:b/>
                <w:bCs/>
                <w:color w:val="000000"/>
                <w:sz w:val="20"/>
                <w:szCs w:val="20"/>
                <w:lang w:eastAsia="sk-SK"/>
              </w:rPr>
              <w:t>41 401</w:t>
            </w:r>
          </w:p>
        </w:tc>
      </w:tr>
      <w:tr w:rsidR="00E92407" w:rsidRPr="00B6568F"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Rezerva na dovolenky</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31 168</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38 791</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31 168</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38 791</w:t>
            </w:r>
          </w:p>
        </w:tc>
      </w:tr>
      <w:tr w:rsidR="00E92407" w:rsidRPr="00B6568F"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Rezerva na audit</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900</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2 400</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900</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2 400</w:t>
            </w:r>
          </w:p>
        </w:tc>
      </w:tr>
      <w:tr w:rsidR="00E92407" w:rsidRPr="00B6568F"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xml:space="preserve">Rezerva na zverejnenie </w:t>
            </w:r>
            <w:proofErr w:type="spellStart"/>
            <w:r w:rsidRPr="00B6568F">
              <w:rPr>
                <w:rFonts w:cs="Arial"/>
                <w:color w:val="000000"/>
                <w:sz w:val="20"/>
                <w:szCs w:val="20"/>
                <w:lang w:eastAsia="sk-SK"/>
              </w:rPr>
              <w:t>účt.závierky</w:t>
            </w:r>
            <w:proofErr w:type="spellEnd"/>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100</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0</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100</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0</w:t>
            </w:r>
          </w:p>
        </w:tc>
      </w:tr>
      <w:tr w:rsidR="00E92407" w:rsidRPr="00B6568F"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Rezerva na Tel. poplatky Orange</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55</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33</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55</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33</w:t>
            </w:r>
          </w:p>
        </w:tc>
      </w:tr>
      <w:tr w:rsidR="00E92407" w:rsidRPr="00B6568F" w:rsidTr="007C68DA">
        <w:trPr>
          <w:trHeight w:val="300"/>
        </w:trPr>
        <w:tc>
          <w:tcPr>
            <w:tcW w:w="2920" w:type="dxa"/>
            <w:tcBorders>
              <w:top w:val="nil"/>
              <w:left w:val="single" w:sz="12" w:space="0" w:color="auto"/>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18"/>
                <w:szCs w:val="18"/>
                <w:lang w:eastAsia="sk-SK"/>
              </w:rPr>
            </w:pPr>
            <w:r w:rsidRPr="00B6568F">
              <w:rPr>
                <w:rFonts w:cs="Arial"/>
                <w:color w:val="000000"/>
                <w:sz w:val="18"/>
                <w:szCs w:val="18"/>
                <w:lang w:eastAsia="sk-SK"/>
              </w:rPr>
              <w:t xml:space="preserve">Rezerva na ročné </w:t>
            </w:r>
            <w:proofErr w:type="spellStart"/>
            <w:r w:rsidRPr="00B6568F">
              <w:rPr>
                <w:rFonts w:cs="Arial"/>
                <w:color w:val="000000"/>
                <w:sz w:val="18"/>
                <w:szCs w:val="18"/>
                <w:lang w:eastAsia="sk-SK"/>
              </w:rPr>
              <w:t>zúčt</w:t>
            </w:r>
            <w:proofErr w:type="spellEnd"/>
            <w:r w:rsidRPr="00B6568F">
              <w:rPr>
                <w:rFonts w:cs="Arial"/>
                <w:color w:val="000000"/>
                <w:sz w:val="18"/>
                <w:szCs w:val="18"/>
                <w:lang w:eastAsia="sk-SK"/>
              </w:rPr>
              <w:t>. Zdrav .poistenia</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300</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0</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300</w:t>
            </w:r>
          </w:p>
        </w:tc>
        <w:tc>
          <w:tcPr>
            <w:tcW w:w="1260" w:type="dxa"/>
            <w:tcBorders>
              <w:top w:val="nil"/>
              <w:left w:val="nil"/>
              <w:bottom w:val="single" w:sz="4"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4" w:space="0" w:color="auto"/>
              <w:right w:val="single" w:sz="12"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0</w:t>
            </w:r>
          </w:p>
        </w:tc>
      </w:tr>
      <w:tr w:rsidR="00E92407" w:rsidRPr="00B6568F" w:rsidTr="007C68DA">
        <w:trPr>
          <w:trHeight w:val="300"/>
        </w:trPr>
        <w:tc>
          <w:tcPr>
            <w:tcW w:w="2920" w:type="dxa"/>
            <w:tcBorders>
              <w:top w:val="nil"/>
              <w:left w:val="single" w:sz="12" w:space="0" w:color="auto"/>
              <w:bottom w:val="single" w:sz="12"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Ostatné rezervy</w:t>
            </w:r>
          </w:p>
        </w:tc>
        <w:tc>
          <w:tcPr>
            <w:tcW w:w="1260" w:type="dxa"/>
            <w:tcBorders>
              <w:top w:val="nil"/>
              <w:left w:val="nil"/>
              <w:bottom w:val="single" w:sz="12"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1 554</w:t>
            </w:r>
          </w:p>
        </w:tc>
        <w:tc>
          <w:tcPr>
            <w:tcW w:w="1260" w:type="dxa"/>
            <w:tcBorders>
              <w:top w:val="nil"/>
              <w:left w:val="nil"/>
              <w:bottom w:val="single" w:sz="12"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177</w:t>
            </w:r>
          </w:p>
        </w:tc>
        <w:tc>
          <w:tcPr>
            <w:tcW w:w="1260" w:type="dxa"/>
            <w:tcBorders>
              <w:top w:val="nil"/>
              <w:left w:val="nil"/>
              <w:bottom w:val="single" w:sz="12" w:space="0" w:color="auto"/>
              <w:right w:val="single" w:sz="4"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1 554</w:t>
            </w:r>
          </w:p>
        </w:tc>
        <w:tc>
          <w:tcPr>
            <w:tcW w:w="1260" w:type="dxa"/>
            <w:tcBorders>
              <w:top w:val="nil"/>
              <w:left w:val="nil"/>
              <w:bottom w:val="single" w:sz="12" w:space="0" w:color="auto"/>
              <w:right w:val="single" w:sz="4" w:space="0" w:color="auto"/>
            </w:tcBorders>
            <w:shd w:val="clear" w:color="auto" w:fill="auto"/>
            <w:noWrap/>
            <w:vAlign w:val="center"/>
            <w:hideMark/>
          </w:tcPr>
          <w:p w:rsidR="00E92407" w:rsidRPr="00B6568F" w:rsidRDefault="00E92407" w:rsidP="00EB021D">
            <w:pPr>
              <w:rPr>
                <w:rFonts w:cs="Arial"/>
                <w:color w:val="000000"/>
                <w:sz w:val="20"/>
                <w:szCs w:val="20"/>
                <w:lang w:eastAsia="sk-SK"/>
              </w:rPr>
            </w:pPr>
            <w:r w:rsidRPr="00B6568F">
              <w:rPr>
                <w:rFonts w:cs="Arial"/>
                <w:color w:val="000000"/>
                <w:sz w:val="20"/>
                <w:szCs w:val="20"/>
                <w:lang w:eastAsia="sk-SK"/>
              </w:rPr>
              <w:t> </w:t>
            </w:r>
          </w:p>
        </w:tc>
        <w:tc>
          <w:tcPr>
            <w:tcW w:w="1260" w:type="dxa"/>
            <w:tcBorders>
              <w:top w:val="nil"/>
              <w:left w:val="nil"/>
              <w:bottom w:val="single" w:sz="12" w:space="0" w:color="auto"/>
              <w:right w:val="single" w:sz="12" w:space="0" w:color="auto"/>
            </w:tcBorders>
            <w:shd w:val="clear" w:color="auto" w:fill="auto"/>
            <w:noWrap/>
            <w:vAlign w:val="center"/>
            <w:hideMark/>
          </w:tcPr>
          <w:p w:rsidR="00E92407" w:rsidRPr="00B6568F" w:rsidRDefault="00E92407" w:rsidP="00EB021D">
            <w:pPr>
              <w:jc w:val="right"/>
              <w:rPr>
                <w:rFonts w:cs="Arial"/>
                <w:color w:val="000000"/>
                <w:sz w:val="20"/>
                <w:szCs w:val="20"/>
                <w:lang w:eastAsia="sk-SK"/>
              </w:rPr>
            </w:pPr>
            <w:r w:rsidRPr="00B6568F">
              <w:rPr>
                <w:rFonts w:cs="Arial"/>
                <w:color w:val="000000"/>
                <w:sz w:val="20"/>
                <w:szCs w:val="20"/>
                <w:lang w:eastAsia="sk-SK"/>
              </w:rPr>
              <w:t>177</w:t>
            </w:r>
          </w:p>
        </w:tc>
      </w:tr>
    </w:tbl>
    <w:p w:rsidR="006B62AA" w:rsidRDefault="006B62AA" w:rsidP="00B230B5"/>
    <w:p w:rsidR="006B62AA" w:rsidRDefault="006B62AA" w:rsidP="00B230B5"/>
    <w:p w:rsidR="0050403A" w:rsidRDefault="00F72C64" w:rsidP="00F72C64">
      <w:pPr>
        <w:pStyle w:val="Nzov"/>
        <w:spacing w:before="0" w:beforeAutospacing="0" w:after="60"/>
        <w:jc w:val="left"/>
        <w:rPr>
          <w:i/>
          <w:sz w:val="24"/>
        </w:rPr>
      </w:pPr>
      <w:r>
        <w:rPr>
          <w:i/>
          <w:sz w:val="24"/>
        </w:rPr>
        <w:t xml:space="preserve">2. </w:t>
      </w:r>
      <w:r w:rsidR="0050403A" w:rsidRPr="006D72E3">
        <w:rPr>
          <w:i/>
          <w:sz w:val="24"/>
        </w:rPr>
        <w:t>Záväzky</w:t>
      </w:r>
    </w:p>
    <w:p w:rsidR="001915A2" w:rsidRPr="001915A2" w:rsidRDefault="001915A2" w:rsidP="001915A2"/>
    <w:p w:rsidR="0050403A" w:rsidRDefault="0050403A" w:rsidP="00274764">
      <w:pPr>
        <w:numPr>
          <w:ilvl w:val="0"/>
          <w:numId w:val="14"/>
        </w:numPr>
        <w:ind w:left="414" w:hanging="357"/>
        <w:rPr>
          <w:b/>
        </w:rPr>
      </w:pPr>
      <w:r>
        <w:rPr>
          <w:b/>
        </w:rPr>
        <w:t>Informácie o záväzkoch (okrem bankových úverov) podľa zostatkovej doby splatnosti:</w:t>
      </w:r>
    </w:p>
    <w:p w:rsidR="00C2676E" w:rsidRDefault="00C2676E" w:rsidP="00C2676E">
      <w:pPr>
        <w:ind w:left="57"/>
        <w:rPr>
          <w:b/>
        </w:rPr>
      </w:pPr>
    </w:p>
    <w:tbl>
      <w:tblPr>
        <w:tblW w:w="9140" w:type="dxa"/>
        <w:tblBorders>
          <w:top w:val="single" w:sz="12" w:space="0" w:color="auto"/>
          <w:left w:val="single" w:sz="12" w:space="0" w:color="auto"/>
          <w:bottom w:val="single" w:sz="12" w:space="0" w:color="auto"/>
          <w:right w:val="single" w:sz="12" w:space="0" w:color="auto"/>
          <w:insideH w:val="single" w:sz="4" w:space="0" w:color="auto"/>
          <w:insideV w:val="single" w:sz="8" w:space="0" w:color="auto"/>
        </w:tblBorders>
        <w:tblCellMar>
          <w:left w:w="70" w:type="dxa"/>
          <w:right w:w="70" w:type="dxa"/>
        </w:tblCellMar>
        <w:tblLook w:val="04A0" w:firstRow="1" w:lastRow="0" w:firstColumn="1" w:lastColumn="0" w:noHBand="0" w:noVBand="1"/>
      </w:tblPr>
      <w:tblGrid>
        <w:gridCol w:w="3920"/>
        <w:gridCol w:w="2500"/>
        <w:gridCol w:w="2720"/>
      </w:tblGrid>
      <w:tr w:rsidR="00C2676E" w:rsidRPr="00C2676E" w:rsidTr="00885246">
        <w:trPr>
          <w:trHeight w:val="276"/>
        </w:trPr>
        <w:tc>
          <w:tcPr>
            <w:tcW w:w="3920" w:type="dxa"/>
            <w:shd w:val="clear" w:color="auto" w:fill="auto"/>
            <w:noWrap/>
            <w:vAlign w:val="center"/>
            <w:hideMark/>
          </w:tcPr>
          <w:p w:rsidR="00C2676E" w:rsidRPr="00C2676E" w:rsidRDefault="00C2676E" w:rsidP="00C2676E">
            <w:pPr>
              <w:jc w:val="center"/>
              <w:rPr>
                <w:rFonts w:cs="Times New Roman"/>
                <w:color w:val="000000"/>
                <w:sz w:val="20"/>
                <w:szCs w:val="20"/>
                <w:lang w:eastAsia="sk-SK"/>
              </w:rPr>
            </w:pPr>
            <w:r w:rsidRPr="00C2676E">
              <w:rPr>
                <w:rFonts w:cs="Times New Roman"/>
                <w:color w:val="000000"/>
                <w:sz w:val="20"/>
                <w:szCs w:val="20"/>
                <w:lang w:eastAsia="sk-SK"/>
              </w:rPr>
              <w:t>Názov položky</w:t>
            </w:r>
          </w:p>
        </w:tc>
        <w:tc>
          <w:tcPr>
            <w:tcW w:w="2500" w:type="dxa"/>
            <w:shd w:val="clear" w:color="auto" w:fill="auto"/>
            <w:noWrap/>
            <w:vAlign w:val="center"/>
            <w:hideMark/>
          </w:tcPr>
          <w:p w:rsidR="00C2676E" w:rsidRPr="00C2676E" w:rsidRDefault="00C2676E" w:rsidP="00C2676E">
            <w:pPr>
              <w:jc w:val="center"/>
              <w:rPr>
                <w:rFonts w:cs="Times New Roman"/>
                <w:b/>
                <w:bCs/>
                <w:color w:val="000000"/>
                <w:sz w:val="20"/>
                <w:szCs w:val="20"/>
                <w:lang w:eastAsia="sk-SK"/>
              </w:rPr>
            </w:pPr>
            <w:r w:rsidRPr="00C2676E">
              <w:rPr>
                <w:rFonts w:cs="Times New Roman"/>
                <w:b/>
                <w:bCs/>
                <w:color w:val="000000"/>
                <w:sz w:val="20"/>
                <w:szCs w:val="20"/>
                <w:lang w:eastAsia="sk-SK"/>
              </w:rPr>
              <w:t>2014</w:t>
            </w:r>
          </w:p>
        </w:tc>
        <w:tc>
          <w:tcPr>
            <w:tcW w:w="2720" w:type="dxa"/>
            <w:shd w:val="clear" w:color="auto" w:fill="auto"/>
            <w:noWrap/>
            <w:vAlign w:val="center"/>
            <w:hideMark/>
          </w:tcPr>
          <w:p w:rsidR="00C2676E" w:rsidRPr="00C2676E" w:rsidRDefault="00C2676E" w:rsidP="00C2676E">
            <w:pPr>
              <w:jc w:val="center"/>
              <w:rPr>
                <w:rFonts w:cs="Times New Roman"/>
                <w:b/>
                <w:bCs/>
                <w:color w:val="000000"/>
                <w:sz w:val="20"/>
                <w:szCs w:val="20"/>
                <w:lang w:eastAsia="sk-SK"/>
              </w:rPr>
            </w:pPr>
            <w:r w:rsidRPr="00C2676E">
              <w:rPr>
                <w:rFonts w:cs="Times New Roman"/>
                <w:b/>
                <w:bCs/>
                <w:color w:val="000000"/>
                <w:sz w:val="20"/>
                <w:szCs w:val="20"/>
                <w:lang w:eastAsia="sk-SK"/>
              </w:rPr>
              <w:t>2013</w:t>
            </w:r>
          </w:p>
        </w:tc>
      </w:tr>
      <w:tr w:rsidR="00C2676E" w:rsidRPr="00C2676E" w:rsidTr="00885246">
        <w:trPr>
          <w:trHeight w:val="276"/>
        </w:trPr>
        <w:tc>
          <w:tcPr>
            <w:tcW w:w="3920" w:type="dxa"/>
            <w:shd w:val="clear" w:color="auto" w:fill="auto"/>
            <w:noWrap/>
            <w:vAlign w:val="center"/>
            <w:hideMark/>
          </w:tcPr>
          <w:p w:rsidR="00C2676E" w:rsidRPr="00C2676E" w:rsidRDefault="00C2676E" w:rsidP="00C2676E">
            <w:pPr>
              <w:rPr>
                <w:rFonts w:cs="Times New Roman"/>
                <w:color w:val="000000"/>
                <w:sz w:val="20"/>
                <w:szCs w:val="20"/>
                <w:lang w:eastAsia="sk-SK"/>
              </w:rPr>
            </w:pPr>
            <w:r w:rsidRPr="00C2676E">
              <w:rPr>
                <w:rFonts w:cs="Times New Roman"/>
                <w:color w:val="000000"/>
                <w:sz w:val="20"/>
                <w:szCs w:val="20"/>
                <w:lang w:eastAsia="sk-SK"/>
              </w:rPr>
              <w:t>Záväzky po lehote splatnosti</w:t>
            </w:r>
          </w:p>
        </w:tc>
        <w:tc>
          <w:tcPr>
            <w:tcW w:w="2500" w:type="dxa"/>
            <w:shd w:val="clear" w:color="auto" w:fill="auto"/>
            <w:noWrap/>
            <w:vAlign w:val="center"/>
            <w:hideMark/>
          </w:tcPr>
          <w:p w:rsidR="00C2676E" w:rsidRPr="00C2676E" w:rsidRDefault="00C2676E" w:rsidP="00C2676E">
            <w:pPr>
              <w:jc w:val="right"/>
              <w:rPr>
                <w:rFonts w:cs="Times New Roman"/>
                <w:color w:val="000000"/>
                <w:sz w:val="20"/>
                <w:szCs w:val="20"/>
                <w:lang w:eastAsia="sk-SK"/>
              </w:rPr>
            </w:pPr>
            <w:r w:rsidRPr="00C2676E">
              <w:rPr>
                <w:rFonts w:cs="Times New Roman"/>
                <w:color w:val="000000"/>
                <w:sz w:val="20"/>
                <w:szCs w:val="20"/>
                <w:lang w:eastAsia="sk-SK"/>
              </w:rPr>
              <w:t>8</w:t>
            </w:r>
            <w:r w:rsidR="007D2D00">
              <w:rPr>
                <w:rFonts w:cs="Times New Roman"/>
                <w:color w:val="000000"/>
                <w:sz w:val="20"/>
                <w:szCs w:val="20"/>
                <w:lang w:eastAsia="sk-SK"/>
              </w:rPr>
              <w:t xml:space="preserve"> </w:t>
            </w:r>
            <w:r w:rsidRPr="00C2676E">
              <w:rPr>
                <w:rFonts w:cs="Times New Roman"/>
                <w:color w:val="000000"/>
                <w:sz w:val="20"/>
                <w:szCs w:val="20"/>
                <w:lang w:eastAsia="sk-SK"/>
              </w:rPr>
              <w:t>435</w:t>
            </w:r>
          </w:p>
        </w:tc>
        <w:tc>
          <w:tcPr>
            <w:tcW w:w="2720" w:type="dxa"/>
            <w:shd w:val="clear" w:color="auto" w:fill="auto"/>
            <w:noWrap/>
            <w:vAlign w:val="center"/>
            <w:hideMark/>
          </w:tcPr>
          <w:p w:rsidR="00C2676E" w:rsidRPr="00C2676E" w:rsidRDefault="00C2676E" w:rsidP="00C2676E">
            <w:pPr>
              <w:jc w:val="right"/>
              <w:rPr>
                <w:rFonts w:cs="Times New Roman"/>
                <w:color w:val="000000"/>
                <w:sz w:val="20"/>
                <w:szCs w:val="20"/>
                <w:lang w:eastAsia="sk-SK"/>
              </w:rPr>
            </w:pPr>
            <w:r w:rsidRPr="00C2676E">
              <w:rPr>
                <w:rFonts w:cs="Times New Roman"/>
                <w:color w:val="000000"/>
                <w:sz w:val="20"/>
                <w:szCs w:val="20"/>
                <w:lang w:eastAsia="sk-SK"/>
              </w:rPr>
              <w:t>4251</w:t>
            </w:r>
          </w:p>
        </w:tc>
      </w:tr>
      <w:tr w:rsidR="00C2676E" w:rsidRPr="00C2676E" w:rsidTr="00885246">
        <w:trPr>
          <w:trHeight w:val="276"/>
        </w:trPr>
        <w:tc>
          <w:tcPr>
            <w:tcW w:w="3920" w:type="dxa"/>
            <w:shd w:val="clear" w:color="auto" w:fill="auto"/>
            <w:noWrap/>
            <w:vAlign w:val="center"/>
            <w:hideMark/>
          </w:tcPr>
          <w:p w:rsidR="00C2676E" w:rsidRPr="00C2676E" w:rsidRDefault="00C2676E" w:rsidP="00C2676E">
            <w:pPr>
              <w:rPr>
                <w:rFonts w:cs="Times New Roman"/>
                <w:color w:val="000000"/>
                <w:sz w:val="20"/>
                <w:szCs w:val="20"/>
                <w:lang w:eastAsia="sk-SK"/>
              </w:rPr>
            </w:pPr>
            <w:r w:rsidRPr="00C2676E">
              <w:rPr>
                <w:rFonts w:cs="Times New Roman"/>
                <w:color w:val="000000"/>
                <w:sz w:val="20"/>
                <w:szCs w:val="20"/>
                <w:lang w:eastAsia="sk-SK"/>
              </w:rPr>
              <w:t xml:space="preserve">Záväzky so </w:t>
            </w:r>
            <w:proofErr w:type="spellStart"/>
            <w:r w:rsidRPr="00C2676E">
              <w:rPr>
                <w:rFonts w:cs="Times New Roman"/>
                <w:color w:val="000000"/>
                <w:sz w:val="20"/>
                <w:szCs w:val="20"/>
                <w:lang w:eastAsia="sk-SK"/>
              </w:rPr>
              <w:t>zost</w:t>
            </w:r>
            <w:proofErr w:type="spellEnd"/>
            <w:r w:rsidRPr="00C2676E">
              <w:rPr>
                <w:rFonts w:cs="Times New Roman"/>
                <w:color w:val="000000"/>
                <w:sz w:val="20"/>
                <w:szCs w:val="20"/>
                <w:lang w:eastAsia="sk-SK"/>
              </w:rPr>
              <w:t xml:space="preserve">. dobou </w:t>
            </w:r>
            <w:proofErr w:type="spellStart"/>
            <w:r w:rsidRPr="00C2676E">
              <w:rPr>
                <w:rFonts w:cs="Times New Roman"/>
                <w:color w:val="000000"/>
                <w:sz w:val="20"/>
                <w:szCs w:val="20"/>
                <w:lang w:eastAsia="sk-SK"/>
              </w:rPr>
              <w:t>splat</w:t>
            </w:r>
            <w:proofErr w:type="spellEnd"/>
            <w:r w:rsidRPr="00C2676E">
              <w:rPr>
                <w:rFonts w:cs="Times New Roman"/>
                <w:color w:val="000000"/>
                <w:sz w:val="20"/>
                <w:szCs w:val="20"/>
                <w:lang w:eastAsia="sk-SK"/>
              </w:rPr>
              <w:t>. do 1 roka vrátane</w:t>
            </w:r>
          </w:p>
        </w:tc>
        <w:tc>
          <w:tcPr>
            <w:tcW w:w="2500" w:type="dxa"/>
            <w:shd w:val="clear" w:color="auto" w:fill="auto"/>
            <w:noWrap/>
            <w:vAlign w:val="center"/>
            <w:hideMark/>
          </w:tcPr>
          <w:p w:rsidR="00C2676E" w:rsidRPr="00C2676E" w:rsidRDefault="00C2676E" w:rsidP="00C2676E">
            <w:pPr>
              <w:jc w:val="right"/>
              <w:rPr>
                <w:rFonts w:cs="Times New Roman"/>
                <w:color w:val="000000"/>
                <w:sz w:val="20"/>
                <w:szCs w:val="20"/>
                <w:lang w:eastAsia="sk-SK"/>
              </w:rPr>
            </w:pPr>
            <w:r w:rsidRPr="00C2676E">
              <w:rPr>
                <w:rFonts w:cs="Times New Roman"/>
                <w:color w:val="000000"/>
                <w:sz w:val="20"/>
                <w:szCs w:val="20"/>
                <w:lang w:eastAsia="sk-SK"/>
              </w:rPr>
              <w:t>1 677 380</w:t>
            </w:r>
          </w:p>
        </w:tc>
        <w:tc>
          <w:tcPr>
            <w:tcW w:w="2720" w:type="dxa"/>
            <w:shd w:val="clear" w:color="auto" w:fill="auto"/>
            <w:noWrap/>
            <w:vAlign w:val="center"/>
            <w:hideMark/>
          </w:tcPr>
          <w:p w:rsidR="00C2676E" w:rsidRPr="00C2676E" w:rsidRDefault="00C2676E" w:rsidP="00C2676E">
            <w:pPr>
              <w:jc w:val="right"/>
              <w:rPr>
                <w:rFonts w:cs="Times New Roman"/>
                <w:color w:val="000000"/>
                <w:sz w:val="20"/>
                <w:szCs w:val="20"/>
                <w:lang w:eastAsia="sk-SK"/>
              </w:rPr>
            </w:pPr>
            <w:r w:rsidRPr="00C2676E">
              <w:rPr>
                <w:rFonts w:cs="Times New Roman"/>
                <w:color w:val="000000"/>
                <w:sz w:val="20"/>
                <w:szCs w:val="20"/>
                <w:lang w:eastAsia="sk-SK"/>
              </w:rPr>
              <w:t>1 378 971</w:t>
            </w:r>
          </w:p>
        </w:tc>
      </w:tr>
      <w:tr w:rsidR="00C2676E" w:rsidRPr="00C2676E" w:rsidTr="00885246">
        <w:trPr>
          <w:trHeight w:val="276"/>
        </w:trPr>
        <w:tc>
          <w:tcPr>
            <w:tcW w:w="3920" w:type="dxa"/>
            <w:shd w:val="clear" w:color="auto" w:fill="auto"/>
            <w:noWrap/>
            <w:vAlign w:val="center"/>
            <w:hideMark/>
          </w:tcPr>
          <w:p w:rsidR="00C2676E" w:rsidRPr="00C2676E" w:rsidRDefault="00C2676E" w:rsidP="00C2676E">
            <w:pPr>
              <w:rPr>
                <w:rFonts w:cs="Times New Roman"/>
                <w:b/>
                <w:bCs/>
                <w:color w:val="000000"/>
                <w:sz w:val="20"/>
                <w:szCs w:val="20"/>
                <w:lang w:eastAsia="sk-SK"/>
              </w:rPr>
            </w:pPr>
            <w:r w:rsidRPr="00C2676E">
              <w:rPr>
                <w:rFonts w:cs="Times New Roman"/>
                <w:b/>
                <w:bCs/>
                <w:color w:val="000000"/>
                <w:sz w:val="20"/>
                <w:szCs w:val="20"/>
                <w:lang w:eastAsia="sk-SK"/>
              </w:rPr>
              <w:t>Krátkodobé záväzky spolu</w:t>
            </w:r>
          </w:p>
        </w:tc>
        <w:tc>
          <w:tcPr>
            <w:tcW w:w="2500" w:type="dxa"/>
            <w:shd w:val="clear" w:color="auto" w:fill="auto"/>
            <w:noWrap/>
            <w:vAlign w:val="center"/>
            <w:hideMark/>
          </w:tcPr>
          <w:p w:rsidR="00C2676E" w:rsidRPr="00C2676E" w:rsidRDefault="00C2676E" w:rsidP="00C2676E">
            <w:pPr>
              <w:jc w:val="right"/>
              <w:rPr>
                <w:rFonts w:cs="Times New Roman"/>
                <w:b/>
                <w:bCs/>
                <w:color w:val="000000"/>
                <w:sz w:val="20"/>
                <w:szCs w:val="20"/>
                <w:lang w:eastAsia="sk-SK"/>
              </w:rPr>
            </w:pPr>
            <w:r w:rsidRPr="00C2676E">
              <w:rPr>
                <w:rFonts w:cs="Times New Roman"/>
                <w:b/>
                <w:bCs/>
                <w:color w:val="000000"/>
                <w:sz w:val="20"/>
                <w:szCs w:val="20"/>
                <w:lang w:eastAsia="sk-SK"/>
              </w:rPr>
              <w:t>1 685 815</w:t>
            </w:r>
          </w:p>
        </w:tc>
        <w:tc>
          <w:tcPr>
            <w:tcW w:w="2720" w:type="dxa"/>
            <w:shd w:val="clear" w:color="auto" w:fill="auto"/>
            <w:noWrap/>
            <w:vAlign w:val="center"/>
            <w:hideMark/>
          </w:tcPr>
          <w:p w:rsidR="00C2676E" w:rsidRPr="00C2676E" w:rsidRDefault="00C2676E" w:rsidP="00C2676E">
            <w:pPr>
              <w:jc w:val="right"/>
              <w:rPr>
                <w:rFonts w:cs="Times New Roman"/>
                <w:b/>
                <w:bCs/>
                <w:color w:val="000000"/>
                <w:sz w:val="20"/>
                <w:szCs w:val="20"/>
                <w:lang w:eastAsia="sk-SK"/>
              </w:rPr>
            </w:pPr>
            <w:r w:rsidRPr="00C2676E">
              <w:rPr>
                <w:rFonts w:cs="Times New Roman"/>
                <w:b/>
                <w:bCs/>
                <w:color w:val="000000"/>
                <w:sz w:val="20"/>
                <w:szCs w:val="20"/>
                <w:lang w:eastAsia="sk-SK"/>
              </w:rPr>
              <w:t>1 383 222</w:t>
            </w:r>
          </w:p>
        </w:tc>
      </w:tr>
      <w:tr w:rsidR="00C2676E" w:rsidRPr="00C2676E" w:rsidTr="00885246">
        <w:trPr>
          <w:trHeight w:val="276"/>
        </w:trPr>
        <w:tc>
          <w:tcPr>
            <w:tcW w:w="3920" w:type="dxa"/>
            <w:shd w:val="clear" w:color="auto" w:fill="auto"/>
            <w:noWrap/>
            <w:vAlign w:val="center"/>
            <w:hideMark/>
          </w:tcPr>
          <w:p w:rsidR="00C2676E" w:rsidRPr="00C2676E" w:rsidRDefault="00C2676E" w:rsidP="00C2676E">
            <w:pPr>
              <w:rPr>
                <w:rFonts w:cs="Times New Roman"/>
                <w:color w:val="000000"/>
                <w:sz w:val="20"/>
                <w:szCs w:val="20"/>
                <w:lang w:eastAsia="sk-SK"/>
              </w:rPr>
            </w:pPr>
            <w:r w:rsidRPr="00C2676E">
              <w:rPr>
                <w:rFonts w:cs="Times New Roman"/>
                <w:color w:val="000000"/>
                <w:sz w:val="20"/>
                <w:szCs w:val="20"/>
                <w:lang w:eastAsia="sk-SK"/>
              </w:rPr>
              <w:t xml:space="preserve">Záväzky so </w:t>
            </w:r>
            <w:proofErr w:type="spellStart"/>
            <w:r w:rsidRPr="00C2676E">
              <w:rPr>
                <w:rFonts w:cs="Times New Roman"/>
                <w:color w:val="000000"/>
                <w:sz w:val="20"/>
                <w:szCs w:val="20"/>
                <w:lang w:eastAsia="sk-SK"/>
              </w:rPr>
              <w:t>zost</w:t>
            </w:r>
            <w:proofErr w:type="spellEnd"/>
            <w:r w:rsidRPr="00C2676E">
              <w:rPr>
                <w:rFonts w:cs="Times New Roman"/>
                <w:color w:val="000000"/>
                <w:sz w:val="20"/>
                <w:szCs w:val="20"/>
                <w:lang w:eastAsia="sk-SK"/>
              </w:rPr>
              <w:t xml:space="preserve">. dobou </w:t>
            </w:r>
            <w:proofErr w:type="spellStart"/>
            <w:r w:rsidRPr="00C2676E">
              <w:rPr>
                <w:rFonts w:cs="Times New Roman"/>
                <w:color w:val="000000"/>
                <w:sz w:val="20"/>
                <w:szCs w:val="20"/>
                <w:lang w:eastAsia="sk-SK"/>
              </w:rPr>
              <w:t>splat</w:t>
            </w:r>
            <w:proofErr w:type="spellEnd"/>
            <w:r w:rsidRPr="00C2676E">
              <w:rPr>
                <w:rFonts w:cs="Times New Roman"/>
                <w:color w:val="000000"/>
                <w:sz w:val="20"/>
                <w:szCs w:val="20"/>
                <w:lang w:eastAsia="sk-SK"/>
              </w:rPr>
              <w:t>. 1 rok až 5 rokov</w:t>
            </w:r>
          </w:p>
        </w:tc>
        <w:tc>
          <w:tcPr>
            <w:tcW w:w="2500" w:type="dxa"/>
            <w:shd w:val="clear" w:color="auto" w:fill="auto"/>
            <w:noWrap/>
            <w:vAlign w:val="center"/>
            <w:hideMark/>
          </w:tcPr>
          <w:p w:rsidR="00C2676E" w:rsidRPr="00C2676E" w:rsidRDefault="00C2676E" w:rsidP="00C2676E">
            <w:pPr>
              <w:jc w:val="right"/>
              <w:rPr>
                <w:rFonts w:cs="Times New Roman"/>
                <w:color w:val="000000"/>
                <w:sz w:val="20"/>
                <w:szCs w:val="20"/>
                <w:lang w:eastAsia="sk-SK"/>
              </w:rPr>
            </w:pPr>
            <w:r w:rsidRPr="00C2676E">
              <w:rPr>
                <w:rFonts w:cs="Times New Roman"/>
                <w:color w:val="000000"/>
                <w:sz w:val="20"/>
                <w:szCs w:val="20"/>
                <w:lang w:eastAsia="sk-SK"/>
              </w:rPr>
              <w:t>12 900</w:t>
            </w:r>
          </w:p>
        </w:tc>
        <w:tc>
          <w:tcPr>
            <w:tcW w:w="2720" w:type="dxa"/>
            <w:shd w:val="clear" w:color="auto" w:fill="auto"/>
            <w:noWrap/>
            <w:vAlign w:val="center"/>
            <w:hideMark/>
          </w:tcPr>
          <w:p w:rsidR="00C2676E" w:rsidRPr="00C2676E" w:rsidRDefault="00C2676E" w:rsidP="00C2676E">
            <w:pPr>
              <w:jc w:val="right"/>
              <w:rPr>
                <w:rFonts w:cs="Times New Roman"/>
                <w:color w:val="000000"/>
                <w:sz w:val="20"/>
                <w:szCs w:val="20"/>
                <w:lang w:eastAsia="sk-SK"/>
              </w:rPr>
            </w:pPr>
            <w:r w:rsidRPr="00C2676E">
              <w:rPr>
                <w:rFonts w:cs="Times New Roman"/>
                <w:color w:val="000000"/>
                <w:sz w:val="20"/>
                <w:szCs w:val="20"/>
                <w:lang w:eastAsia="sk-SK"/>
              </w:rPr>
              <w:t>1 373</w:t>
            </w:r>
          </w:p>
        </w:tc>
      </w:tr>
      <w:tr w:rsidR="00C2676E" w:rsidRPr="00C2676E" w:rsidTr="00885246">
        <w:trPr>
          <w:trHeight w:val="276"/>
        </w:trPr>
        <w:tc>
          <w:tcPr>
            <w:tcW w:w="3920" w:type="dxa"/>
            <w:shd w:val="clear" w:color="auto" w:fill="auto"/>
            <w:noWrap/>
            <w:vAlign w:val="center"/>
            <w:hideMark/>
          </w:tcPr>
          <w:p w:rsidR="00C2676E" w:rsidRPr="00C2676E" w:rsidRDefault="00C2676E" w:rsidP="00C2676E">
            <w:pPr>
              <w:rPr>
                <w:rFonts w:cs="Times New Roman"/>
                <w:color w:val="000000"/>
                <w:sz w:val="20"/>
                <w:szCs w:val="20"/>
                <w:lang w:eastAsia="sk-SK"/>
              </w:rPr>
            </w:pPr>
            <w:r w:rsidRPr="00C2676E">
              <w:rPr>
                <w:rFonts w:cs="Times New Roman"/>
                <w:color w:val="000000"/>
                <w:sz w:val="20"/>
                <w:szCs w:val="20"/>
                <w:lang w:eastAsia="sk-SK"/>
              </w:rPr>
              <w:t xml:space="preserve">Záväzky so </w:t>
            </w:r>
            <w:proofErr w:type="spellStart"/>
            <w:r w:rsidRPr="00C2676E">
              <w:rPr>
                <w:rFonts w:cs="Times New Roman"/>
                <w:color w:val="000000"/>
                <w:sz w:val="20"/>
                <w:szCs w:val="20"/>
                <w:lang w:eastAsia="sk-SK"/>
              </w:rPr>
              <w:t>zost</w:t>
            </w:r>
            <w:proofErr w:type="spellEnd"/>
            <w:r w:rsidRPr="00C2676E">
              <w:rPr>
                <w:rFonts w:cs="Times New Roman"/>
                <w:color w:val="000000"/>
                <w:sz w:val="20"/>
                <w:szCs w:val="20"/>
                <w:lang w:eastAsia="sk-SK"/>
              </w:rPr>
              <w:t>. dobou splatnosti nad 5 rokov</w:t>
            </w:r>
          </w:p>
        </w:tc>
        <w:tc>
          <w:tcPr>
            <w:tcW w:w="2500" w:type="dxa"/>
            <w:shd w:val="clear" w:color="auto" w:fill="auto"/>
            <w:noWrap/>
            <w:vAlign w:val="center"/>
            <w:hideMark/>
          </w:tcPr>
          <w:p w:rsidR="00C2676E" w:rsidRPr="00C2676E" w:rsidRDefault="00C2676E" w:rsidP="00C2676E">
            <w:pPr>
              <w:rPr>
                <w:rFonts w:cs="Times New Roman"/>
                <w:color w:val="000000"/>
                <w:sz w:val="20"/>
                <w:szCs w:val="20"/>
                <w:lang w:eastAsia="sk-SK"/>
              </w:rPr>
            </w:pPr>
            <w:r w:rsidRPr="00C2676E">
              <w:rPr>
                <w:rFonts w:cs="Times New Roman"/>
                <w:color w:val="000000"/>
                <w:sz w:val="20"/>
                <w:szCs w:val="20"/>
                <w:lang w:eastAsia="sk-SK"/>
              </w:rPr>
              <w:t> </w:t>
            </w:r>
          </w:p>
        </w:tc>
        <w:tc>
          <w:tcPr>
            <w:tcW w:w="2720" w:type="dxa"/>
            <w:shd w:val="clear" w:color="auto" w:fill="auto"/>
            <w:noWrap/>
            <w:vAlign w:val="center"/>
            <w:hideMark/>
          </w:tcPr>
          <w:p w:rsidR="00C2676E" w:rsidRPr="00C2676E" w:rsidRDefault="00C2676E" w:rsidP="00C2676E">
            <w:pPr>
              <w:rPr>
                <w:rFonts w:cs="Times New Roman"/>
                <w:color w:val="000000"/>
                <w:sz w:val="20"/>
                <w:szCs w:val="20"/>
                <w:lang w:eastAsia="sk-SK"/>
              </w:rPr>
            </w:pPr>
            <w:r w:rsidRPr="00C2676E">
              <w:rPr>
                <w:rFonts w:cs="Times New Roman"/>
                <w:color w:val="000000"/>
                <w:sz w:val="20"/>
                <w:szCs w:val="20"/>
                <w:lang w:eastAsia="sk-SK"/>
              </w:rPr>
              <w:t> </w:t>
            </w:r>
          </w:p>
        </w:tc>
      </w:tr>
      <w:tr w:rsidR="00C2676E" w:rsidRPr="00C2676E" w:rsidTr="00885246">
        <w:trPr>
          <w:trHeight w:val="288"/>
        </w:trPr>
        <w:tc>
          <w:tcPr>
            <w:tcW w:w="3920" w:type="dxa"/>
            <w:shd w:val="clear" w:color="auto" w:fill="auto"/>
            <w:noWrap/>
            <w:vAlign w:val="center"/>
            <w:hideMark/>
          </w:tcPr>
          <w:p w:rsidR="00C2676E" w:rsidRPr="00C2676E" w:rsidRDefault="00C2676E" w:rsidP="00C2676E">
            <w:pPr>
              <w:rPr>
                <w:rFonts w:cs="Times New Roman"/>
                <w:b/>
                <w:bCs/>
                <w:color w:val="000000"/>
                <w:sz w:val="20"/>
                <w:szCs w:val="20"/>
                <w:lang w:eastAsia="sk-SK"/>
              </w:rPr>
            </w:pPr>
            <w:r w:rsidRPr="00C2676E">
              <w:rPr>
                <w:rFonts w:cs="Times New Roman"/>
                <w:b/>
                <w:bCs/>
                <w:color w:val="000000"/>
                <w:sz w:val="20"/>
                <w:szCs w:val="20"/>
                <w:lang w:eastAsia="sk-SK"/>
              </w:rPr>
              <w:t>Dlhodobé záväzky spolu</w:t>
            </w:r>
          </w:p>
        </w:tc>
        <w:tc>
          <w:tcPr>
            <w:tcW w:w="2500" w:type="dxa"/>
            <w:shd w:val="clear" w:color="auto" w:fill="auto"/>
            <w:noWrap/>
            <w:vAlign w:val="center"/>
            <w:hideMark/>
          </w:tcPr>
          <w:p w:rsidR="00C2676E" w:rsidRPr="00C2676E" w:rsidRDefault="00C2676E" w:rsidP="00C2676E">
            <w:pPr>
              <w:jc w:val="right"/>
              <w:rPr>
                <w:rFonts w:cs="Times New Roman"/>
                <w:b/>
                <w:bCs/>
                <w:color w:val="000000"/>
                <w:sz w:val="20"/>
                <w:szCs w:val="20"/>
                <w:lang w:eastAsia="sk-SK"/>
              </w:rPr>
            </w:pPr>
            <w:r w:rsidRPr="00C2676E">
              <w:rPr>
                <w:rFonts w:cs="Times New Roman"/>
                <w:b/>
                <w:bCs/>
                <w:color w:val="000000"/>
                <w:sz w:val="20"/>
                <w:szCs w:val="20"/>
                <w:lang w:eastAsia="sk-SK"/>
              </w:rPr>
              <w:t>12 900</w:t>
            </w:r>
          </w:p>
        </w:tc>
        <w:tc>
          <w:tcPr>
            <w:tcW w:w="2720" w:type="dxa"/>
            <w:shd w:val="clear" w:color="auto" w:fill="auto"/>
            <w:noWrap/>
            <w:vAlign w:val="center"/>
            <w:hideMark/>
          </w:tcPr>
          <w:p w:rsidR="00C2676E" w:rsidRPr="00C2676E" w:rsidRDefault="00C2676E" w:rsidP="00C2676E">
            <w:pPr>
              <w:jc w:val="right"/>
              <w:rPr>
                <w:rFonts w:cs="Times New Roman"/>
                <w:b/>
                <w:bCs/>
                <w:color w:val="000000"/>
                <w:sz w:val="20"/>
                <w:szCs w:val="20"/>
                <w:lang w:eastAsia="sk-SK"/>
              </w:rPr>
            </w:pPr>
            <w:r w:rsidRPr="00C2676E">
              <w:rPr>
                <w:rFonts w:cs="Times New Roman"/>
                <w:b/>
                <w:bCs/>
                <w:color w:val="000000"/>
                <w:sz w:val="20"/>
                <w:szCs w:val="20"/>
                <w:lang w:eastAsia="sk-SK"/>
              </w:rPr>
              <w:t>1 373</w:t>
            </w:r>
          </w:p>
        </w:tc>
      </w:tr>
    </w:tbl>
    <w:p w:rsidR="000A2B93" w:rsidRDefault="000A2B93" w:rsidP="000A2B93">
      <w:pPr>
        <w:ind w:left="57"/>
        <w:rPr>
          <w:b/>
        </w:rPr>
      </w:pPr>
    </w:p>
    <w:p w:rsidR="0050403A" w:rsidRDefault="0050403A" w:rsidP="000A2B93">
      <w:pPr>
        <w:pStyle w:val="Nzov"/>
        <w:numPr>
          <w:ilvl w:val="0"/>
          <w:numId w:val="14"/>
        </w:numPr>
        <w:spacing w:before="0" w:beforeAutospacing="0" w:after="60"/>
        <w:jc w:val="left"/>
      </w:pPr>
      <w:r w:rsidRPr="002B2E75">
        <w:lastRenderedPageBreak/>
        <w:t>Informácie o záväzkoch zo sociálneho fondu</w:t>
      </w:r>
    </w:p>
    <w:p w:rsidR="007D2D00" w:rsidRPr="007D2D00" w:rsidRDefault="007D2D00" w:rsidP="007D2D00"/>
    <w:tbl>
      <w:tblPr>
        <w:tblW w:w="9140" w:type="dxa"/>
        <w:tblCellMar>
          <w:left w:w="70" w:type="dxa"/>
          <w:right w:w="70" w:type="dxa"/>
        </w:tblCellMar>
        <w:tblLook w:val="04A0" w:firstRow="1" w:lastRow="0" w:firstColumn="1" w:lastColumn="0" w:noHBand="0" w:noVBand="1"/>
      </w:tblPr>
      <w:tblGrid>
        <w:gridCol w:w="3920"/>
        <w:gridCol w:w="2500"/>
        <w:gridCol w:w="2720"/>
      </w:tblGrid>
      <w:tr w:rsidR="000A2B93" w:rsidRPr="000A2B93" w:rsidTr="00E20C97">
        <w:trPr>
          <w:trHeight w:val="579"/>
        </w:trPr>
        <w:tc>
          <w:tcPr>
            <w:tcW w:w="39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0A2B93" w:rsidRPr="000A2B93" w:rsidRDefault="000A2B93" w:rsidP="000A2B93">
            <w:pPr>
              <w:jc w:val="center"/>
              <w:rPr>
                <w:rFonts w:cs="Times New Roman"/>
                <w:b/>
                <w:bCs/>
                <w:color w:val="000000"/>
                <w:sz w:val="20"/>
                <w:szCs w:val="20"/>
                <w:lang w:eastAsia="sk-SK"/>
              </w:rPr>
            </w:pPr>
            <w:r w:rsidRPr="000A2B93">
              <w:rPr>
                <w:rFonts w:cs="Times New Roman"/>
                <w:b/>
                <w:bCs/>
                <w:color w:val="000000"/>
                <w:sz w:val="20"/>
                <w:szCs w:val="20"/>
                <w:lang w:eastAsia="sk-SK"/>
              </w:rPr>
              <w:t>Názov položky</w:t>
            </w:r>
          </w:p>
        </w:tc>
        <w:tc>
          <w:tcPr>
            <w:tcW w:w="2500" w:type="dxa"/>
            <w:tcBorders>
              <w:top w:val="single" w:sz="12" w:space="0" w:color="auto"/>
              <w:left w:val="nil"/>
              <w:bottom w:val="single" w:sz="12" w:space="0" w:color="auto"/>
              <w:right w:val="single" w:sz="12" w:space="0" w:color="auto"/>
            </w:tcBorders>
            <w:shd w:val="clear" w:color="auto" w:fill="auto"/>
            <w:noWrap/>
            <w:vAlign w:val="center"/>
            <w:hideMark/>
          </w:tcPr>
          <w:p w:rsidR="000A2B93" w:rsidRPr="000A2B93" w:rsidRDefault="000A2B93" w:rsidP="000A2B93">
            <w:pPr>
              <w:jc w:val="center"/>
              <w:rPr>
                <w:rFonts w:cs="Times New Roman"/>
                <w:b/>
                <w:bCs/>
                <w:color w:val="000000"/>
                <w:sz w:val="20"/>
                <w:szCs w:val="20"/>
                <w:lang w:eastAsia="sk-SK"/>
              </w:rPr>
            </w:pPr>
            <w:r w:rsidRPr="000A2B93">
              <w:rPr>
                <w:rFonts w:cs="Times New Roman"/>
                <w:b/>
                <w:bCs/>
                <w:color w:val="000000"/>
                <w:sz w:val="20"/>
                <w:szCs w:val="20"/>
                <w:lang w:eastAsia="sk-SK"/>
              </w:rPr>
              <w:t>2014</w:t>
            </w:r>
          </w:p>
        </w:tc>
        <w:tc>
          <w:tcPr>
            <w:tcW w:w="2720" w:type="dxa"/>
            <w:tcBorders>
              <w:top w:val="single" w:sz="12" w:space="0" w:color="auto"/>
              <w:left w:val="nil"/>
              <w:bottom w:val="single" w:sz="12" w:space="0" w:color="auto"/>
              <w:right w:val="single" w:sz="12" w:space="0" w:color="auto"/>
            </w:tcBorders>
            <w:shd w:val="clear" w:color="auto" w:fill="auto"/>
            <w:noWrap/>
            <w:vAlign w:val="center"/>
            <w:hideMark/>
          </w:tcPr>
          <w:p w:rsidR="000A2B93" w:rsidRPr="000A2B93" w:rsidRDefault="000A2B93" w:rsidP="000A2B93">
            <w:pPr>
              <w:jc w:val="center"/>
              <w:rPr>
                <w:rFonts w:cs="Times New Roman"/>
                <w:b/>
                <w:bCs/>
                <w:color w:val="000000"/>
                <w:sz w:val="20"/>
                <w:szCs w:val="20"/>
                <w:lang w:eastAsia="sk-SK"/>
              </w:rPr>
            </w:pPr>
            <w:r w:rsidRPr="000A2B93">
              <w:rPr>
                <w:rFonts w:cs="Times New Roman"/>
                <w:b/>
                <w:bCs/>
                <w:color w:val="000000"/>
                <w:sz w:val="20"/>
                <w:szCs w:val="20"/>
                <w:lang w:eastAsia="sk-SK"/>
              </w:rPr>
              <w:t>2013</w:t>
            </w:r>
          </w:p>
        </w:tc>
      </w:tr>
      <w:tr w:rsidR="000A2B93" w:rsidRPr="000A2B93" w:rsidTr="00E20C97">
        <w:trPr>
          <w:trHeight w:val="312"/>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0A2B93" w:rsidRPr="000A2B93" w:rsidRDefault="000A2B93" w:rsidP="000A2B93">
            <w:pPr>
              <w:rPr>
                <w:rFonts w:cs="Times New Roman"/>
                <w:b/>
                <w:bCs/>
                <w:color w:val="000000"/>
                <w:sz w:val="20"/>
                <w:szCs w:val="20"/>
                <w:lang w:eastAsia="sk-SK"/>
              </w:rPr>
            </w:pPr>
            <w:r w:rsidRPr="000A2B93">
              <w:rPr>
                <w:rFonts w:cs="Times New Roman"/>
                <w:b/>
                <w:bCs/>
                <w:color w:val="000000"/>
                <w:sz w:val="20"/>
                <w:szCs w:val="20"/>
                <w:lang w:eastAsia="sk-SK"/>
              </w:rPr>
              <w:t>Začiatočný stav sociálneho fondu</w:t>
            </w:r>
          </w:p>
        </w:tc>
        <w:tc>
          <w:tcPr>
            <w:tcW w:w="2500" w:type="dxa"/>
            <w:tcBorders>
              <w:top w:val="nil"/>
              <w:left w:val="nil"/>
              <w:bottom w:val="single" w:sz="8" w:space="0" w:color="auto"/>
              <w:right w:val="single" w:sz="8" w:space="0" w:color="auto"/>
            </w:tcBorders>
            <w:shd w:val="clear" w:color="auto" w:fill="auto"/>
            <w:noWrap/>
            <w:vAlign w:val="bottom"/>
            <w:hideMark/>
          </w:tcPr>
          <w:p w:rsidR="000A2B93" w:rsidRPr="000A2B93" w:rsidRDefault="000A2B93" w:rsidP="000A2B93">
            <w:pPr>
              <w:jc w:val="right"/>
              <w:rPr>
                <w:rFonts w:cs="Times New Roman"/>
                <w:color w:val="000000"/>
                <w:sz w:val="20"/>
                <w:szCs w:val="20"/>
                <w:lang w:eastAsia="sk-SK"/>
              </w:rPr>
            </w:pPr>
            <w:r w:rsidRPr="000A2B93">
              <w:rPr>
                <w:rFonts w:cs="Times New Roman"/>
                <w:color w:val="000000"/>
                <w:sz w:val="20"/>
                <w:szCs w:val="20"/>
                <w:lang w:eastAsia="sk-SK"/>
              </w:rPr>
              <w:t>2 642</w:t>
            </w:r>
          </w:p>
        </w:tc>
        <w:tc>
          <w:tcPr>
            <w:tcW w:w="2720" w:type="dxa"/>
            <w:tcBorders>
              <w:top w:val="nil"/>
              <w:left w:val="nil"/>
              <w:bottom w:val="single" w:sz="8" w:space="0" w:color="auto"/>
              <w:right w:val="single" w:sz="12" w:space="0" w:color="auto"/>
            </w:tcBorders>
            <w:shd w:val="clear" w:color="auto" w:fill="auto"/>
            <w:noWrap/>
            <w:vAlign w:val="bottom"/>
            <w:hideMark/>
          </w:tcPr>
          <w:p w:rsidR="000A2B93" w:rsidRPr="000A2B93" w:rsidRDefault="000A2B93" w:rsidP="000A2B93">
            <w:pPr>
              <w:jc w:val="right"/>
              <w:rPr>
                <w:rFonts w:cs="Times New Roman"/>
                <w:color w:val="000000"/>
                <w:sz w:val="20"/>
                <w:szCs w:val="20"/>
                <w:lang w:eastAsia="sk-SK"/>
              </w:rPr>
            </w:pPr>
            <w:r w:rsidRPr="000A2B93">
              <w:rPr>
                <w:rFonts w:cs="Times New Roman"/>
                <w:color w:val="000000"/>
                <w:sz w:val="20"/>
                <w:szCs w:val="20"/>
                <w:lang w:eastAsia="sk-SK"/>
              </w:rPr>
              <w:t>1 916</w:t>
            </w:r>
          </w:p>
        </w:tc>
      </w:tr>
      <w:tr w:rsidR="000A2B93" w:rsidRPr="000A2B93" w:rsidTr="00E20C9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0A2B93" w:rsidRPr="000A2B93" w:rsidRDefault="000A2B93" w:rsidP="000A2B93">
            <w:pPr>
              <w:rPr>
                <w:rFonts w:cs="Times New Roman"/>
                <w:color w:val="000000"/>
                <w:sz w:val="20"/>
                <w:szCs w:val="20"/>
                <w:lang w:eastAsia="sk-SK"/>
              </w:rPr>
            </w:pPr>
            <w:r w:rsidRPr="000A2B93">
              <w:rPr>
                <w:rFonts w:cs="Times New Roman"/>
                <w:color w:val="000000"/>
                <w:sz w:val="20"/>
                <w:szCs w:val="20"/>
                <w:lang w:eastAsia="sk-SK"/>
              </w:rPr>
              <w:t>Tvorba sociálneho fondu na ťarchu   nákladov</w:t>
            </w:r>
          </w:p>
        </w:tc>
        <w:tc>
          <w:tcPr>
            <w:tcW w:w="2500" w:type="dxa"/>
            <w:tcBorders>
              <w:top w:val="nil"/>
              <w:left w:val="nil"/>
              <w:bottom w:val="single" w:sz="8" w:space="0" w:color="auto"/>
              <w:right w:val="single" w:sz="8" w:space="0" w:color="auto"/>
            </w:tcBorders>
            <w:shd w:val="clear" w:color="auto" w:fill="auto"/>
            <w:noWrap/>
            <w:vAlign w:val="bottom"/>
            <w:hideMark/>
          </w:tcPr>
          <w:p w:rsidR="000A2B93" w:rsidRPr="000A2B93" w:rsidRDefault="000A2B93" w:rsidP="000A2B93">
            <w:pPr>
              <w:jc w:val="right"/>
              <w:rPr>
                <w:rFonts w:cs="Times New Roman"/>
                <w:color w:val="000000"/>
                <w:sz w:val="20"/>
                <w:szCs w:val="20"/>
                <w:lang w:eastAsia="sk-SK"/>
              </w:rPr>
            </w:pPr>
            <w:r w:rsidRPr="000A2B93">
              <w:rPr>
                <w:rFonts w:cs="Times New Roman"/>
                <w:color w:val="000000"/>
                <w:sz w:val="20"/>
                <w:szCs w:val="20"/>
                <w:lang w:eastAsia="sk-SK"/>
              </w:rPr>
              <w:t>5 304</w:t>
            </w:r>
          </w:p>
        </w:tc>
        <w:tc>
          <w:tcPr>
            <w:tcW w:w="2720" w:type="dxa"/>
            <w:tcBorders>
              <w:top w:val="nil"/>
              <w:left w:val="nil"/>
              <w:bottom w:val="single" w:sz="8" w:space="0" w:color="auto"/>
              <w:right w:val="single" w:sz="12" w:space="0" w:color="auto"/>
            </w:tcBorders>
            <w:shd w:val="clear" w:color="auto" w:fill="auto"/>
            <w:noWrap/>
            <w:vAlign w:val="bottom"/>
            <w:hideMark/>
          </w:tcPr>
          <w:p w:rsidR="000A2B93" w:rsidRPr="000A2B93" w:rsidRDefault="000A2B93" w:rsidP="000A2B93">
            <w:pPr>
              <w:jc w:val="right"/>
              <w:rPr>
                <w:rFonts w:cs="Times New Roman"/>
                <w:color w:val="000000"/>
                <w:sz w:val="20"/>
                <w:szCs w:val="20"/>
                <w:lang w:eastAsia="sk-SK"/>
              </w:rPr>
            </w:pPr>
            <w:r w:rsidRPr="000A2B93">
              <w:rPr>
                <w:rFonts w:cs="Times New Roman"/>
                <w:color w:val="000000"/>
                <w:sz w:val="20"/>
                <w:szCs w:val="20"/>
                <w:lang w:eastAsia="sk-SK"/>
              </w:rPr>
              <w:t>4 776</w:t>
            </w:r>
          </w:p>
        </w:tc>
      </w:tr>
      <w:tr w:rsidR="000A2B93" w:rsidRPr="000A2B93" w:rsidTr="00E20C97">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0A2B93" w:rsidRPr="000A2B93" w:rsidRDefault="000A2B93" w:rsidP="000A2B93">
            <w:pPr>
              <w:rPr>
                <w:rFonts w:cs="Times New Roman"/>
                <w:color w:val="000000"/>
                <w:sz w:val="20"/>
                <w:szCs w:val="20"/>
                <w:lang w:eastAsia="sk-SK"/>
              </w:rPr>
            </w:pPr>
            <w:r w:rsidRPr="000A2B93">
              <w:rPr>
                <w:rFonts w:cs="Times New Roman"/>
                <w:color w:val="000000"/>
                <w:sz w:val="20"/>
                <w:szCs w:val="20"/>
                <w:lang w:eastAsia="sk-SK"/>
              </w:rPr>
              <w:t>Tvorba sociálneho fondu zo zisku</w:t>
            </w:r>
          </w:p>
        </w:tc>
        <w:tc>
          <w:tcPr>
            <w:tcW w:w="2500" w:type="dxa"/>
            <w:tcBorders>
              <w:top w:val="nil"/>
              <w:left w:val="nil"/>
              <w:bottom w:val="single" w:sz="8" w:space="0" w:color="auto"/>
              <w:right w:val="single" w:sz="8" w:space="0" w:color="auto"/>
            </w:tcBorders>
            <w:shd w:val="clear" w:color="auto" w:fill="auto"/>
            <w:noWrap/>
            <w:vAlign w:val="bottom"/>
            <w:hideMark/>
          </w:tcPr>
          <w:p w:rsidR="000A2B93" w:rsidRPr="000A2B93" w:rsidRDefault="000A2B93" w:rsidP="000A2B93">
            <w:pPr>
              <w:rPr>
                <w:rFonts w:cs="Times New Roman"/>
                <w:color w:val="000000"/>
                <w:sz w:val="20"/>
                <w:szCs w:val="20"/>
                <w:lang w:eastAsia="sk-SK"/>
              </w:rPr>
            </w:pPr>
            <w:r w:rsidRPr="000A2B93">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0A2B93" w:rsidRPr="000A2B93" w:rsidRDefault="000A2B93" w:rsidP="000A2B93">
            <w:pPr>
              <w:rPr>
                <w:rFonts w:cs="Times New Roman"/>
                <w:color w:val="000000"/>
                <w:sz w:val="20"/>
                <w:szCs w:val="20"/>
                <w:lang w:eastAsia="sk-SK"/>
              </w:rPr>
            </w:pPr>
            <w:r w:rsidRPr="000A2B93">
              <w:rPr>
                <w:rFonts w:cs="Times New Roman"/>
                <w:color w:val="000000"/>
                <w:sz w:val="20"/>
                <w:szCs w:val="20"/>
                <w:lang w:eastAsia="sk-SK"/>
              </w:rPr>
              <w:t> </w:t>
            </w:r>
          </w:p>
        </w:tc>
      </w:tr>
      <w:tr w:rsidR="000A2B93" w:rsidRPr="000A2B93" w:rsidTr="00E20C97">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0A2B93" w:rsidRPr="000A2B93" w:rsidRDefault="000A2B93" w:rsidP="000A2B93">
            <w:pPr>
              <w:rPr>
                <w:rFonts w:cs="Times New Roman"/>
                <w:color w:val="000000"/>
                <w:sz w:val="20"/>
                <w:szCs w:val="20"/>
                <w:lang w:eastAsia="sk-SK"/>
              </w:rPr>
            </w:pPr>
            <w:r w:rsidRPr="000A2B93">
              <w:rPr>
                <w:rFonts w:cs="Times New Roman"/>
                <w:color w:val="000000"/>
                <w:sz w:val="20"/>
                <w:szCs w:val="20"/>
                <w:lang w:eastAsia="sk-SK"/>
              </w:rPr>
              <w:t>Ostatná tvorba sociálneho fondu</w:t>
            </w:r>
          </w:p>
        </w:tc>
        <w:tc>
          <w:tcPr>
            <w:tcW w:w="2500" w:type="dxa"/>
            <w:tcBorders>
              <w:top w:val="nil"/>
              <w:left w:val="nil"/>
              <w:bottom w:val="single" w:sz="8" w:space="0" w:color="auto"/>
              <w:right w:val="single" w:sz="8" w:space="0" w:color="auto"/>
            </w:tcBorders>
            <w:shd w:val="clear" w:color="auto" w:fill="auto"/>
            <w:noWrap/>
            <w:vAlign w:val="bottom"/>
            <w:hideMark/>
          </w:tcPr>
          <w:p w:rsidR="000A2B93" w:rsidRPr="000A2B93" w:rsidRDefault="000A2B93" w:rsidP="000A2B93">
            <w:pPr>
              <w:rPr>
                <w:rFonts w:cs="Times New Roman"/>
                <w:color w:val="000000"/>
                <w:sz w:val="20"/>
                <w:szCs w:val="20"/>
                <w:lang w:eastAsia="sk-SK"/>
              </w:rPr>
            </w:pPr>
            <w:r w:rsidRPr="000A2B93">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0A2B93" w:rsidRPr="000A2B93" w:rsidRDefault="000A2B93" w:rsidP="000A2B93">
            <w:pPr>
              <w:rPr>
                <w:rFonts w:cs="Times New Roman"/>
                <w:color w:val="000000"/>
                <w:sz w:val="20"/>
                <w:szCs w:val="20"/>
                <w:lang w:eastAsia="sk-SK"/>
              </w:rPr>
            </w:pPr>
            <w:r w:rsidRPr="000A2B93">
              <w:rPr>
                <w:rFonts w:cs="Times New Roman"/>
                <w:color w:val="000000"/>
                <w:sz w:val="20"/>
                <w:szCs w:val="20"/>
                <w:lang w:eastAsia="sk-SK"/>
              </w:rPr>
              <w:t> </w:t>
            </w:r>
          </w:p>
        </w:tc>
      </w:tr>
      <w:tr w:rsidR="000A2B93" w:rsidRPr="000A2B93" w:rsidTr="00E20C97">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0A2B93" w:rsidRPr="000A2B93" w:rsidRDefault="000A2B93" w:rsidP="000A2B93">
            <w:pPr>
              <w:rPr>
                <w:rFonts w:cs="Times New Roman"/>
                <w:b/>
                <w:bCs/>
                <w:color w:val="000000"/>
                <w:sz w:val="20"/>
                <w:szCs w:val="20"/>
                <w:lang w:eastAsia="sk-SK"/>
              </w:rPr>
            </w:pPr>
            <w:r w:rsidRPr="000A2B93">
              <w:rPr>
                <w:rFonts w:cs="Times New Roman"/>
                <w:b/>
                <w:bCs/>
                <w:color w:val="000000"/>
                <w:sz w:val="20"/>
                <w:szCs w:val="20"/>
                <w:lang w:eastAsia="sk-SK"/>
              </w:rPr>
              <w:t>Tvorba sociálneho fondu spolu</w:t>
            </w:r>
          </w:p>
        </w:tc>
        <w:tc>
          <w:tcPr>
            <w:tcW w:w="2500" w:type="dxa"/>
            <w:tcBorders>
              <w:top w:val="nil"/>
              <w:left w:val="nil"/>
              <w:bottom w:val="single" w:sz="8" w:space="0" w:color="auto"/>
              <w:right w:val="single" w:sz="8" w:space="0" w:color="auto"/>
            </w:tcBorders>
            <w:shd w:val="clear" w:color="auto" w:fill="auto"/>
            <w:noWrap/>
            <w:vAlign w:val="bottom"/>
            <w:hideMark/>
          </w:tcPr>
          <w:p w:rsidR="000A2B93" w:rsidRPr="000A2B93" w:rsidRDefault="000A2B93" w:rsidP="000A2B93">
            <w:pPr>
              <w:jc w:val="right"/>
              <w:rPr>
                <w:rFonts w:cs="Times New Roman"/>
                <w:b/>
                <w:bCs/>
                <w:color w:val="000000"/>
                <w:sz w:val="20"/>
                <w:szCs w:val="20"/>
                <w:lang w:eastAsia="sk-SK"/>
              </w:rPr>
            </w:pPr>
            <w:r w:rsidRPr="000A2B93">
              <w:rPr>
                <w:rFonts w:cs="Times New Roman"/>
                <w:b/>
                <w:bCs/>
                <w:color w:val="000000"/>
                <w:sz w:val="20"/>
                <w:szCs w:val="20"/>
                <w:lang w:eastAsia="sk-SK"/>
              </w:rPr>
              <w:t>5 304</w:t>
            </w:r>
          </w:p>
        </w:tc>
        <w:tc>
          <w:tcPr>
            <w:tcW w:w="2720" w:type="dxa"/>
            <w:tcBorders>
              <w:top w:val="nil"/>
              <w:left w:val="nil"/>
              <w:bottom w:val="single" w:sz="8" w:space="0" w:color="auto"/>
              <w:right w:val="single" w:sz="12" w:space="0" w:color="auto"/>
            </w:tcBorders>
            <w:shd w:val="clear" w:color="auto" w:fill="auto"/>
            <w:noWrap/>
            <w:vAlign w:val="bottom"/>
            <w:hideMark/>
          </w:tcPr>
          <w:p w:rsidR="000A2B93" w:rsidRPr="000A2B93" w:rsidRDefault="000A2B93" w:rsidP="000A2B93">
            <w:pPr>
              <w:jc w:val="right"/>
              <w:rPr>
                <w:rFonts w:cs="Times New Roman"/>
                <w:b/>
                <w:bCs/>
                <w:color w:val="000000"/>
                <w:sz w:val="20"/>
                <w:szCs w:val="20"/>
                <w:lang w:eastAsia="sk-SK"/>
              </w:rPr>
            </w:pPr>
            <w:r w:rsidRPr="000A2B93">
              <w:rPr>
                <w:rFonts w:cs="Times New Roman"/>
                <w:b/>
                <w:bCs/>
                <w:color w:val="000000"/>
                <w:sz w:val="20"/>
                <w:szCs w:val="20"/>
                <w:lang w:eastAsia="sk-SK"/>
              </w:rPr>
              <w:t>4 776</w:t>
            </w:r>
          </w:p>
        </w:tc>
      </w:tr>
      <w:tr w:rsidR="000A2B93" w:rsidRPr="000A2B93" w:rsidTr="00E20C97">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0A2B93" w:rsidRPr="000A2B93" w:rsidRDefault="000A2B93" w:rsidP="000A2B93">
            <w:pPr>
              <w:rPr>
                <w:rFonts w:cs="Times New Roman"/>
                <w:b/>
                <w:bCs/>
                <w:color w:val="000000"/>
                <w:sz w:val="20"/>
                <w:szCs w:val="20"/>
                <w:lang w:eastAsia="sk-SK"/>
              </w:rPr>
            </w:pPr>
            <w:r w:rsidRPr="000A2B93">
              <w:rPr>
                <w:rFonts w:cs="Times New Roman"/>
                <w:b/>
                <w:bCs/>
                <w:color w:val="000000"/>
                <w:sz w:val="20"/>
                <w:szCs w:val="20"/>
                <w:lang w:eastAsia="sk-SK"/>
              </w:rPr>
              <w:t xml:space="preserve">Čerpanie sociálneho fondu </w:t>
            </w:r>
          </w:p>
        </w:tc>
        <w:tc>
          <w:tcPr>
            <w:tcW w:w="2500" w:type="dxa"/>
            <w:tcBorders>
              <w:top w:val="nil"/>
              <w:left w:val="nil"/>
              <w:bottom w:val="single" w:sz="8" w:space="0" w:color="auto"/>
              <w:right w:val="single" w:sz="8" w:space="0" w:color="auto"/>
            </w:tcBorders>
            <w:shd w:val="clear" w:color="auto" w:fill="auto"/>
            <w:noWrap/>
            <w:vAlign w:val="bottom"/>
            <w:hideMark/>
          </w:tcPr>
          <w:p w:rsidR="000A2B93" w:rsidRPr="000A2B93" w:rsidRDefault="000A2B93" w:rsidP="000A2B93">
            <w:pPr>
              <w:jc w:val="right"/>
              <w:rPr>
                <w:rFonts w:cs="Times New Roman"/>
                <w:b/>
                <w:bCs/>
                <w:color w:val="000000"/>
                <w:sz w:val="20"/>
                <w:szCs w:val="20"/>
                <w:lang w:eastAsia="sk-SK"/>
              </w:rPr>
            </w:pPr>
            <w:r w:rsidRPr="000A2B93">
              <w:rPr>
                <w:rFonts w:cs="Times New Roman"/>
                <w:b/>
                <w:bCs/>
                <w:color w:val="000000"/>
                <w:sz w:val="20"/>
                <w:szCs w:val="20"/>
                <w:lang w:eastAsia="sk-SK"/>
              </w:rPr>
              <w:t>7 200</w:t>
            </w:r>
          </w:p>
        </w:tc>
        <w:tc>
          <w:tcPr>
            <w:tcW w:w="2720" w:type="dxa"/>
            <w:tcBorders>
              <w:top w:val="nil"/>
              <w:left w:val="nil"/>
              <w:bottom w:val="single" w:sz="8" w:space="0" w:color="auto"/>
              <w:right w:val="single" w:sz="12" w:space="0" w:color="auto"/>
            </w:tcBorders>
            <w:shd w:val="clear" w:color="auto" w:fill="auto"/>
            <w:noWrap/>
            <w:vAlign w:val="bottom"/>
            <w:hideMark/>
          </w:tcPr>
          <w:p w:rsidR="000A2B93" w:rsidRPr="000A2B93" w:rsidRDefault="000A2B93" w:rsidP="000A2B93">
            <w:pPr>
              <w:jc w:val="right"/>
              <w:rPr>
                <w:rFonts w:cs="Times New Roman"/>
                <w:b/>
                <w:bCs/>
                <w:color w:val="000000"/>
                <w:sz w:val="20"/>
                <w:szCs w:val="20"/>
                <w:lang w:eastAsia="sk-SK"/>
              </w:rPr>
            </w:pPr>
            <w:r w:rsidRPr="000A2B93">
              <w:rPr>
                <w:rFonts w:cs="Times New Roman"/>
                <w:b/>
                <w:bCs/>
                <w:color w:val="000000"/>
                <w:sz w:val="20"/>
                <w:szCs w:val="20"/>
                <w:lang w:eastAsia="sk-SK"/>
              </w:rPr>
              <w:t>4 050</w:t>
            </w:r>
          </w:p>
        </w:tc>
      </w:tr>
      <w:tr w:rsidR="000A2B93" w:rsidRPr="000A2B93" w:rsidTr="00E20C97">
        <w:trPr>
          <w:trHeight w:val="300"/>
        </w:trPr>
        <w:tc>
          <w:tcPr>
            <w:tcW w:w="3920" w:type="dxa"/>
            <w:tcBorders>
              <w:top w:val="nil"/>
              <w:left w:val="single" w:sz="12" w:space="0" w:color="auto"/>
              <w:bottom w:val="single" w:sz="12" w:space="0" w:color="auto"/>
              <w:right w:val="single" w:sz="12" w:space="0" w:color="auto"/>
            </w:tcBorders>
            <w:shd w:val="clear" w:color="auto" w:fill="auto"/>
            <w:noWrap/>
            <w:vAlign w:val="bottom"/>
            <w:hideMark/>
          </w:tcPr>
          <w:p w:rsidR="000A2B93" w:rsidRPr="000A2B93" w:rsidRDefault="000A2B93" w:rsidP="000A2B93">
            <w:pPr>
              <w:rPr>
                <w:rFonts w:cs="Times New Roman"/>
                <w:b/>
                <w:bCs/>
                <w:color w:val="000000"/>
                <w:sz w:val="20"/>
                <w:szCs w:val="20"/>
                <w:lang w:eastAsia="sk-SK"/>
              </w:rPr>
            </w:pPr>
            <w:r w:rsidRPr="000A2B93">
              <w:rPr>
                <w:rFonts w:cs="Times New Roman"/>
                <w:b/>
                <w:bCs/>
                <w:color w:val="000000"/>
                <w:sz w:val="20"/>
                <w:szCs w:val="20"/>
                <w:lang w:eastAsia="sk-SK"/>
              </w:rPr>
              <w:t>Konečný zostatok sociálneho fondu</w:t>
            </w:r>
          </w:p>
        </w:tc>
        <w:tc>
          <w:tcPr>
            <w:tcW w:w="2500" w:type="dxa"/>
            <w:tcBorders>
              <w:top w:val="nil"/>
              <w:left w:val="nil"/>
              <w:bottom w:val="single" w:sz="12" w:space="0" w:color="auto"/>
              <w:right w:val="single" w:sz="8" w:space="0" w:color="auto"/>
            </w:tcBorders>
            <w:shd w:val="clear" w:color="auto" w:fill="auto"/>
            <w:noWrap/>
            <w:vAlign w:val="bottom"/>
            <w:hideMark/>
          </w:tcPr>
          <w:p w:rsidR="000A2B93" w:rsidRPr="000A2B93" w:rsidRDefault="000A2B93" w:rsidP="000A2B93">
            <w:pPr>
              <w:jc w:val="right"/>
              <w:rPr>
                <w:rFonts w:cs="Times New Roman"/>
                <w:b/>
                <w:bCs/>
                <w:color w:val="000000"/>
                <w:sz w:val="20"/>
                <w:szCs w:val="20"/>
                <w:lang w:eastAsia="sk-SK"/>
              </w:rPr>
            </w:pPr>
            <w:r w:rsidRPr="000A2B93">
              <w:rPr>
                <w:rFonts w:cs="Times New Roman"/>
                <w:b/>
                <w:bCs/>
                <w:color w:val="000000"/>
                <w:sz w:val="20"/>
                <w:szCs w:val="20"/>
                <w:lang w:eastAsia="sk-SK"/>
              </w:rPr>
              <w:t>746</w:t>
            </w:r>
          </w:p>
        </w:tc>
        <w:tc>
          <w:tcPr>
            <w:tcW w:w="2720" w:type="dxa"/>
            <w:tcBorders>
              <w:top w:val="nil"/>
              <w:left w:val="nil"/>
              <w:bottom w:val="single" w:sz="12" w:space="0" w:color="auto"/>
              <w:right w:val="single" w:sz="12" w:space="0" w:color="auto"/>
            </w:tcBorders>
            <w:shd w:val="clear" w:color="auto" w:fill="auto"/>
            <w:noWrap/>
            <w:vAlign w:val="bottom"/>
            <w:hideMark/>
          </w:tcPr>
          <w:p w:rsidR="000A2B93" w:rsidRPr="000A2B93" w:rsidRDefault="000A2B93" w:rsidP="000A2B93">
            <w:pPr>
              <w:jc w:val="right"/>
              <w:rPr>
                <w:rFonts w:cs="Times New Roman"/>
                <w:b/>
                <w:bCs/>
                <w:color w:val="000000"/>
                <w:sz w:val="20"/>
                <w:szCs w:val="20"/>
                <w:lang w:eastAsia="sk-SK"/>
              </w:rPr>
            </w:pPr>
            <w:r w:rsidRPr="000A2B93">
              <w:rPr>
                <w:rFonts w:cs="Times New Roman"/>
                <w:b/>
                <w:bCs/>
                <w:color w:val="000000"/>
                <w:sz w:val="20"/>
                <w:szCs w:val="20"/>
                <w:lang w:eastAsia="sk-SK"/>
              </w:rPr>
              <w:t>2 642</w:t>
            </w:r>
          </w:p>
        </w:tc>
      </w:tr>
    </w:tbl>
    <w:p w:rsidR="000A2B93" w:rsidRPr="000A2B93" w:rsidRDefault="000A2B93" w:rsidP="000A2B93"/>
    <w:p w:rsidR="001915A2" w:rsidRPr="00F72C64" w:rsidRDefault="001915A2" w:rsidP="00F72C64"/>
    <w:p w:rsidR="0050403A" w:rsidRPr="002B2E75" w:rsidRDefault="0050403A" w:rsidP="00E5320F">
      <w:pPr>
        <w:pStyle w:val="Nzov"/>
        <w:keepNext w:val="0"/>
        <w:widowControl w:val="0"/>
        <w:spacing w:before="0" w:beforeAutospacing="0" w:after="0"/>
        <w:jc w:val="both"/>
      </w:pPr>
      <w:r>
        <w:t>c)</w:t>
      </w:r>
      <w:r w:rsidRPr="002B2E75">
        <w:t xml:space="preserve"> Informácie  bankových úveroch, pôžičkách a krátkodobých finančných výpomociach</w:t>
      </w:r>
    </w:p>
    <w:p w:rsidR="00126E9D" w:rsidRDefault="00126E9D" w:rsidP="004F3181"/>
    <w:p w:rsidR="0050403A" w:rsidRDefault="0050403A" w:rsidP="004F3181">
      <w:r>
        <w:t>Štruktúra bankových úverov je uvedená v nasledujúcom prehľade:</w:t>
      </w:r>
    </w:p>
    <w:p w:rsidR="00126E9D" w:rsidRDefault="00126E9D" w:rsidP="004F3181"/>
    <w:p w:rsidR="0050403A" w:rsidRDefault="0050403A" w:rsidP="004F3181">
      <w:r w:rsidRPr="002B2E75">
        <w:t>Tabuľka č. 1</w:t>
      </w:r>
    </w:p>
    <w:tbl>
      <w:tblPr>
        <w:tblW w:w="9120" w:type="dxa"/>
        <w:tblCellMar>
          <w:left w:w="70" w:type="dxa"/>
          <w:right w:w="70" w:type="dxa"/>
        </w:tblCellMar>
        <w:tblLook w:val="04A0" w:firstRow="1" w:lastRow="0" w:firstColumn="1" w:lastColumn="0" w:noHBand="0" w:noVBand="1"/>
      </w:tblPr>
      <w:tblGrid>
        <w:gridCol w:w="2420"/>
        <w:gridCol w:w="1240"/>
        <w:gridCol w:w="1420"/>
        <w:gridCol w:w="1360"/>
        <w:gridCol w:w="1360"/>
        <w:gridCol w:w="1320"/>
      </w:tblGrid>
      <w:tr w:rsidR="00E352A8" w:rsidRPr="00E352A8" w:rsidTr="00E20C97">
        <w:trPr>
          <w:trHeight w:val="1218"/>
        </w:trPr>
        <w:tc>
          <w:tcPr>
            <w:tcW w:w="2420" w:type="dxa"/>
            <w:vMerge w:val="restart"/>
            <w:tcBorders>
              <w:top w:val="single" w:sz="12" w:space="0" w:color="auto"/>
              <w:left w:val="single" w:sz="12" w:space="0" w:color="auto"/>
              <w:bottom w:val="nil"/>
              <w:right w:val="nil"/>
            </w:tcBorders>
            <w:shd w:val="clear" w:color="auto" w:fill="auto"/>
            <w:noWrap/>
            <w:vAlign w:val="center"/>
            <w:hideMark/>
          </w:tcPr>
          <w:p w:rsidR="00E352A8" w:rsidRPr="00E352A8" w:rsidRDefault="00E352A8" w:rsidP="00E352A8">
            <w:pPr>
              <w:jc w:val="center"/>
              <w:rPr>
                <w:rFonts w:cs="Times New Roman"/>
                <w:b/>
                <w:bCs/>
                <w:color w:val="000000"/>
                <w:sz w:val="20"/>
                <w:szCs w:val="20"/>
                <w:lang w:eastAsia="sk-SK"/>
              </w:rPr>
            </w:pPr>
            <w:r w:rsidRPr="00E352A8">
              <w:rPr>
                <w:rFonts w:cs="Times New Roman"/>
                <w:b/>
                <w:bCs/>
                <w:color w:val="000000"/>
                <w:sz w:val="20"/>
                <w:szCs w:val="20"/>
                <w:lang w:eastAsia="sk-SK"/>
              </w:rPr>
              <w:t>Názov položky</w:t>
            </w:r>
          </w:p>
        </w:tc>
        <w:tc>
          <w:tcPr>
            <w:tcW w:w="1240" w:type="dxa"/>
            <w:vMerge w:val="restart"/>
            <w:tcBorders>
              <w:top w:val="single" w:sz="12" w:space="0" w:color="auto"/>
              <w:left w:val="single" w:sz="4" w:space="0" w:color="auto"/>
              <w:bottom w:val="nil"/>
              <w:right w:val="nil"/>
            </w:tcBorders>
            <w:shd w:val="clear" w:color="auto" w:fill="auto"/>
            <w:noWrap/>
            <w:vAlign w:val="center"/>
            <w:hideMark/>
          </w:tcPr>
          <w:p w:rsidR="00E352A8" w:rsidRPr="00E352A8" w:rsidRDefault="00E352A8" w:rsidP="00E352A8">
            <w:pPr>
              <w:jc w:val="center"/>
              <w:rPr>
                <w:rFonts w:cs="Times New Roman"/>
                <w:b/>
                <w:bCs/>
                <w:color w:val="000000"/>
                <w:sz w:val="20"/>
                <w:szCs w:val="20"/>
                <w:lang w:eastAsia="sk-SK"/>
              </w:rPr>
            </w:pPr>
            <w:r w:rsidRPr="00E352A8">
              <w:rPr>
                <w:rFonts w:cs="Times New Roman"/>
                <w:b/>
                <w:bCs/>
                <w:color w:val="000000"/>
                <w:sz w:val="20"/>
                <w:szCs w:val="20"/>
                <w:lang w:eastAsia="sk-SK"/>
              </w:rPr>
              <w:t>Mena</w:t>
            </w:r>
          </w:p>
        </w:tc>
        <w:tc>
          <w:tcPr>
            <w:tcW w:w="1420" w:type="dxa"/>
            <w:tcBorders>
              <w:top w:val="single" w:sz="12" w:space="0" w:color="auto"/>
              <w:left w:val="single" w:sz="4" w:space="0" w:color="auto"/>
              <w:bottom w:val="nil"/>
              <w:right w:val="nil"/>
            </w:tcBorders>
            <w:shd w:val="clear" w:color="auto" w:fill="auto"/>
            <w:noWrap/>
            <w:vAlign w:val="center"/>
            <w:hideMark/>
          </w:tcPr>
          <w:p w:rsidR="00E352A8" w:rsidRPr="00E352A8" w:rsidRDefault="00E352A8" w:rsidP="00E352A8">
            <w:pPr>
              <w:jc w:val="center"/>
              <w:rPr>
                <w:rFonts w:cs="Times New Roman"/>
                <w:b/>
                <w:bCs/>
                <w:color w:val="000000"/>
                <w:sz w:val="20"/>
                <w:szCs w:val="20"/>
                <w:lang w:eastAsia="sk-SK"/>
              </w:rPr>
            </w:pPr>
            <w:r w:rsidRPr="00E352A8">
              <w:rPr>
                <w:rFonts w:cs="Times New Roman"/>
                <w:b/>
                <w:bCs/>
                <w:color w:val="000000"/>
                <w:sz w:val="20"/>
                <w:szCs w:val="20"/>
                <w:lang w:eastAsia="sk-SK"/>
              </w:rPr>
              <w:t>Úrok</w:t>
            </w:r>
          </w:p>
        </w:tc>
        <w:tc>
          <w:tcPr>
            <w:tcW w:w="1360" w:type="dxa"/>
            <w:vMerge w:val="restart"/>
            <w:tcBorders>
              <w:top w:val="single" w:sz="12" w:space="0" w:color="auto"/>
              <w:left w:val="single" w:sz="4" w:space="0" w:color="auto"/>
              <w:bottom w:val="nil"/>
              <w:right w:val="single" w:sz="4" w:space="0" w:color="auto"/>
            </w:tcBorders>
            <w:shd w:val="clear" w:color="auto" w:fill="auto"/>
            <w:vAlign w:val="center"/>
            <w:hideMark/>
          </w:tcPr>
          <w:p w:rsidR="00E352A8" w:rsidRPr="00E352A8" w:rsidRDefault="00E352A8" w:rsidP="00E352A8">
            <w:pPr>
              <w:jc w:val="center"/>
              <w:rPr>
                <w:rFonts w:cs="Times New Roman"/>
                <w:b/>
                <w:bCs/>
                <w:color w:val="000000"/>
                <w:sz w:val="20"/>
                <w:szCs w:val="20"/>
                <w:lang w:eastAsia="sk-SK"/>
              </w:rPr>
            </w:pPr>
            <w:r w:rsidRPr="00E352A8">
              <w:rPr>
                <w:rFonts w:cs="Times New Roman"/>
                <w:b/>
                <w:bCs/>
                <w:color w:val="000000"/>
                <w:sz w:val="20"/>
                <w:szCs w:val="20"/>
                <w:lang w:eastAsia="sk-SK"/>
              </w:rPr>
              <w:t>Dátum splatnosti</w:t>
            </w:r>
          </w:p>
        </w:tc>
        <w:tc>
          <w:tcPr>
            <w:tcW w:w="1360" w:type="dxa"/>
            <w:vMerge w:val="restart"/>
            <w:tcBorders>
              <w:top w:val="single" w:sz="12" w:space="0" w:color="auto"/>
              <w:left w:val="nil"/>
              <w:bottom w:val="nil"/>
              <w:right w:val="single" w:sz="4" w:space="0" w:color="auto"/>
            </w:tcBorders>
            <w:shd w:val="clear" w:color="auto" w:fill="auto"/>
            <w:vAlign w:val="center"/>
            <w:hideMark/>
          </w:tcPr>
          <w:p w:rsidR="00E352A8" w:rsidRPr="00E352A8" w:rsidRDefault="00E352A8" w:rsidP="00E352A8">
            <w:pPr>
              <w:jc w:val="center"/>
              <w:rPr>
                <w:rFonts w:cs="Times New Roman"/>
                <w:b/>
                <w:bCs/>
                <w:color w:val="000000"/>
                <w:sz w:val="20"/>
                <w:szCs w:val="20"/>
                <w:lang w:eastAsia="sk-SK"/>
              </w:rPr>
            </w:pPr>
            <w:r w:rsidRPr="00E352A8">
              <w:rPr>
                <w:rFonts w:cs="Times New Roman"/>
                <w:b/>
                <w:bCs/>
                <w:color w:val="000000"/>
                <w:sz w:val="20"/>
                <w:szCs w:val="20"/>
                <w:lang w:eastAsia="sk-SK"/>
              </w:rPr>
              <w:t>Suma istiny v príslušnej mene k 31.12.2014</w:t>
            </w:r>
          </w:p>
        </w:tc>
        <w:tc>
          <w:tcPr>
            <w:tcW w:w="1320" w:type="dxa"/>
            <w:vMerge w:val="restart"/>
            <w:tcBorders>
              <w:top w:val="single" w:sz="12" w:space="0" w:color="auto"/>
              <w:left w:val="nil"/>
              <w:bottom w:val="nil"/>
              <w:right w:val="single" w:sz="12" w:space="0" w:color="auto"/>
            </w:tcBorders>
            <w:shd w:val="clear" w:color="auto" w:fill="auto"/>
            <w:vAlign w:val="center"/>
            <w:hideMark/>
          </w:tcPr>
          <w:p w:rsidR="00E352A8" w:rsidRPr="00E352A8" w:rsidRDefault="00E352A8" w:rsidP="00E352A8">
            <w:pPr>
              <w:jc w:val="center"/>
              <w:rPr>
                <w:rFonts w:cs="Times New Roman"/>
                <w:b/>
                <w:bCs/>
                <w:color w:val="000000"/>
                <w:sz w:val="20"/>
                <w:szCs w:val="20"/>
                <w:lang w:eastAsia="sk-SK"/>
              </w:rPr>
            </w:pPr>
            <w:r w:rsidRPr="00E352A8">
              <w:rPr>
                <w:rFonts w:cs="Times New Roman"/>
                <w:b/>
                <w:bCs/>
                <w:color w:val="000000"/>
                <w:sz w:val="20"/>
                <w:szCs w:val="20"/>
                <w:lang w:eastAsia="sk-SK"/>
              </w:rPr>
              <w:t>Suma istiny v príslušnej mene k 31.12.2013</w:t>
            </w:r>
          </w:p>
        </w:tc>
      </w:tr>
      <w:tr w:rsidR="00E352A8" w:rsidRPr="00E352A8" w:rsidTr="00E20C97">
        <w:trPr>
          <w:trHeight w:val="312"/>
        </w:trPr>
        <w:tc>
          <w:tcPr>
            <w:tcW w:w="2420" w:type="dxa"/>
            <w:vMerge/>
            <w:tcBorders>
              <w:top w:val="single" w:sz="8" w:space="0" w:color="auto"/>
              <w:left w:val="single" w:sz="12" w:space="0" w:color="auto"/>
              <w:bottom w:val="nil"/>
              <w:right w:val="nil"/>
            </w:tcBorders>
            <w:vAlign w:val="center"/>
            <w:hideMark/>
          </w:tcPr>
          <w:p w:rsidR="00E352A8" w:rsidRPr="00E352A8" w:rsidRDefault="00E352A8" w:rsidP="00E352A8">
            <w:pPr>
              <w:rPr>
                <w:rFonts w:cs="Times New Roman"/>
                <w:b/>
                <w:bCs/>
                <w:color w:val="000000"/>
                <w:sz w:val="20"/>
                <w:szCs w:val="20"/>
                <w:lang w:eastAsia="sk-SK"/>
              </w:rPr>
            </w:pPr>
          </w:p>
        </w:tc>
        <w:tc>
          <w:tcPr>
            <w:tcW w:w="1240" w:type="dxa"/>
            <w:vMerge/>
            <w:tcBorders>
              <w:top w:val="single" w:sz="8" w:space="0" w:color="auto"/>
              <w:left w:val="single" w:sz="4" w:space="0" w:color="auto"/>
              <w:bottom w:val="nil"/>
              <w:right w:val="nil"/>
            </w:tcBorders>
            <w:vAlign w:val="center"/>
            <w:hideMark/>
          </w:tcPr>
          <w:p w:rsidR="00E352A8" w:rsidRPr="00E352A8" w:rsidRDefault="00E352A8" w:rsidP="00E352A8">
            <w:pPr>
              <w:rPr>
                <w:rFonts w:cs="Times New Roman"/>
                <w:b/>
                <w:bCs/>
                <w:color w:val="000000"/>
                <w:sz w:val="20"/>
                <w:szCs w:val="20"/>
                <w:lang w:eastAsia="sk-SK"/>
              </w:rPr>
            </w:pPr>
          </w:p>
        </w:tc>
        <w:tc>
          <w:tcPr>
            <w:tcW w:w="1420" w:type="dxa"/>
            <w:tcBorders>
              <w:top w:val="nil"/>
              <w:left w:val="single" w:sz="4" w:space="0" w:color="auto"/>
              <w:bottom w:val="nil"/>
              <w:right w:val="nil"/>
            </w:tcBorders>
            <w:shd w:val="clear" w:color="auto" w:fill="auto"/>
            <w:noWrap/>
            <w:vAlign w:val="center"/>
            <w:hideMark/>
          </w:tcPr>
          <w:p w:rsidR="00E352A8" w:rsidRPr="00E352A8" w:rsidRDefault="00E352A8" w:rsidP="00E352A8">
            <w:pPr>
              <w:jc w:val="center"/>
              <w:rPr>
                <w:rFonts w:cs="Times New Roman"/>
                <w:b/>
                <w:bCs/>
                <w:color w:val="000000"/>
                <w:sz w:val="20"/>
                <w:szCs w:val="20"/>
                <w:lang w:eastAsia="sk-SK"/>
              </w:rPr>
            </w:pPr>
            <w:r w:rsidRPr="00E352A8">
              <w:rPr>
                <w:rFonts w:cs="Times New Roman"/>
                <w:b/>
                <w:bCs/>
                <w:color w:val="000000"/>
                <w:sz w:val="20"/>
                <w:szCs w:val="20"/>
                <w:lang w:eastAsia="sk-SK"/>
              </w:rPr>
              <w:t>p. a.</w:t>
            </w:r>
          </w:p>
        </w:tc>
        <w:tc>
          <w:tcPr>
            <w:tcW w:w="1360" w:type="dxa"/>
            <w:vMerge/>
            <w:tcBorders>
              <w:top w:val="single" w:sz="8" w:space="0" w:color="auto"/>
              <w:left w:val="single" w:sz="4" w:space="0" w:color="auto"/>
              <w:bottom w:val="nil"/>
              <w:right w:val="single" w:sz="4" w:space="0" w:color="auto"/>
            </w:tcBorders>
            <w:vAlign w:val="center"/>
            <w:hideMark/>
          </w:tcPr>
          <w:p w:rsidR="00E352A8" w:rsidRPr="00E352A8" w:rsidRDefault="00E352A8" w:rsidP="00E352A8">
            <w:pPr>
              <w:rPr>
                <w:rFonts w:cs="Times New Roman"/>
                <w:b/>
                <w:bCs/>
                <w:color w:val="000000"/>
                <w:sz w:val="20"/>
                <w:szCs w:val="20"/>
                <w:lang w:eastAsia="sk-SK"/>
              </w:rPr>
            </w:pPr>
          </w:p>
        </w:tc>
        <w:tc>
          <w:tcPr>
            <w:tcW w:w="1360" w:type="dxa"/>
            <w:vMerge/>
            <w:tcBorders>
              <w:top w:val="single" w:sz="8" w:space="0" w:color="auto"/>
              <w:left w:val="nil"/>
              <w:bottom w:val="nil"/>
              <w:right w:val="single" w:sz="4" w:space="0" w:color="auto"/>
            </w:tcBorders>
            <w:vAlign w:val="center"/>
            <w:hideMark/>
          </w:tcPr>
          <w:p w:rsidR="00E352A8" w:rsidRPr="00E352A8" w:rsidRDefault="00E352A8" w:rsidP="00E352A8">
            <w:pPr>
              <w:rPr>
                <w:rFonts w:cs="Times New Roman"/>
                <w:b/>
                <w:bCs/>
                <w:color w:val="000000"/>
                <w:sz w:val="20"/>
                <w:szCs w:val="20"/>
                <w:lang w:eastAsia="sk-SK"/>
              </w:rPr>
            </w:pPr>
          </w:p>
        </w:tc>
        <w:tc>
          <w:tcPr>
            <w:tcW w:w="1320" w:type="dxa"/>
            <w:vMerge/>
            <w:tcBorders>
              <w:top w:val="single" w:sz="8" w:space="0" w:color="auto"/>
              <w:left w:val="nil"/>
              <w:bottom w:val="nil"/>
              <w:right w:val="single" w:sz="12" w:space="0" w:color="auto"/>
            </w:tcBorders>
            <w:vAlign w:val="center"/>
            <w:hideMark/>
          </w:tcPr>
          <w:p w:rsidR="00E352A8" w:rsidRPr="00E352A8" w:rsidRDefault="00E352A8" w:rsidP="00E352A8">
            <w:pPr>
              <w:rPr>
                <w:rFonts w:cs="Times New Roman"/>
                <w:b/>
                <w:bCs/>
                <w:color w:val="000000"/>
                <w:sz w:val="20"/>
                <w:szCs w:val="20"/>
                <w:lang w:eastAsia="sk-SK"/>
              </w:rPr>
            </w:pPr>
          </w:p>
        </w:tc>
      </w:tr>
      <w:tr w:rsidR="00E352A8" w:rsidRPr="00E352A8" w:rsidTr="00E20C97">
        <w:trPr>
          <w:trHeight w:val="312"/>
        </w:trPr>
        <w:tc>
          <w:tcPr>
            <w:tcW w:w="2420" w:type="dxa"/>
            <w:vMerge/>
            <w:tcBorders>
              <w:top w:val="single" w:sz="8" w:space="0" w:color="auto"/>
              <w:left w:val="single" w:sz="12" w:space="0" w:color="auto"/>
              <w:bottom w:val="nil"/>
              <w:right w:val="nil"/>
            </w:tcBorders>
            <w:vAlign w:val="center"/>
            <w:hideMark/>
          </w:tcPr>
          <w:p w:rsidR="00E352A8" w:rsidRPr="00E352A8" w:rsidRDefault="00E352A8" w:rsidP="00E352A8">
            <w:pPr>
              <w:rPr>
                <w:rFonts w:cs="Times New Roman"/>
                <w:b/>
                <w:bCs/>
                <w:color w:val="000000"/>
                <w:sz w:val="20"/>
                <w:szCs w:val="20"/>
                <w:lang w:eastAsia="sk-SK"/>
              </w:rPr>
            </w:pPr>
          </w:p>
        </w:tc>
        <w:tc>
          <w:tcPr>
            <w:tcW w:w="1240" w:type="dxa"/>
            <w:vMerge/>
            <w:tcBorders>
              <w:top w:val="single" w:sz="8" w:space="0" w:color="auto"/>
              <w:left w:val="single" w:sz="4" w:space="0" w:color="auto"/>
              <w:bottom w:val="nil"/>
              <w:right w:val="nil"/>
            </w:tcBorders>
            <w:vAlign w:val="center"/>
            <w:hideMark/>
          </w:tcPr>
          <w:p w:rsidR="00E352A8" w:rsidRPr="00E352A8" w:rsidRDefault="00E352A8" w:rsidP="00E352A8">
            <w:pPr>
              <w:rPr>
                <w:rFonts w:cs="Times New Roman"/>
                <w:b/>
                <w:bCs/>
                <w:color w:val="000000"/>
                <w:sz w:val="20"/>
                <w:szCs w:val="20"/>
                <w:lang w:eastAsia="sk-SK"/>
              </w:rPr>
            </w:pPr>
          </w:p>
        </w:tc>
        <w:tc>
          <w:tcPr>
            <w:tcW w:w="1420" w:type="dxa"/>
            <w:tcBorders>
              <w:top w:val="nil"/>
              <w:left w:val="single" w:sz="4" w:space="0" w:color="auto"/>
              <w:bottom w:val="nil"/>
              <w:right w:val="nil"/>
            </w:tcBorders>
            <w:shd w:val="clear" w:color="auto" w:fill="auto"/>
            <w:noWrap/>
            <w:vAlign w:val="center"/>
            <w:hideMark/>
          </w:tcPr>
          <w:p w:rsidR="00E352A8" w:rsidRPr="00E352A8" w:rsidRDefault="00E352A8" w:rsidP="00E352A8">
            <w:pPr>
              <w:jc w:val="center"/>
              <w:rPr>
                <w:rFonts w:cs="Times New Roman"/>
                <w:b/>
                <w:bCs/>
                <w:color w:val="000000"/>
                <w:sz w:val="20"/>
                <w:szCs w:val="20"/>
                <w:lang w:eastAsia="sk-SK"/>
              </w:rPr>
            </w:pPr>
            <w:r w:rsidRPr="00E352A8">
              <w:rPr>
                <w:rFonts w:cs="Times New Roman"/>
                <w:b/>
                <w:bCs/>
                <w:color w:val="000000"/>
                <w:sz w:val="20"/>
                <w:szCs w:val="20"/>
                <w:lang w:eastAsia="sk-SK"/>
              </w:rPr>
              <w:t>v %</w:t>
            </w:r>
          </w:p>
        </w:tc>
        <w:tc>
          <w:tcPr>
            <w:tcW w:w="1360" w:type="dxa"/>
            <w:vMerge/>
            <w:tcBorders>
              <w:top w:val="single" w:sz="8" w:space="0" w:color="auto"/>
              <w:left w:val="single" w:sz="4" w:space="0" w:color="auto"/>
              <w:bottom w:val="nil"/>
              <w:right w:val="single" w:sz="4" w:space="0" w:color="auto"/>
            </w:tcBorders>
            <w:vAlign w:val="center"/>
            <w:hideMark/>
          </w:tcPr>
          <w:p w:rsidR="00E352A8" w:rsidRPr="00E352A8" w:rsidRDefault="00E352A8" w:rsidP="00E352A8">
            <w:pPr>
              <w:rPr>
                <w:rFonts w:cs="Times New Roman"/>
                <w:b/>
                <w:bCs/>
                <w:color w:val="000000"/>
                <w:sz w:val="20"/>
                <w:szCs w:val="20"/>
                <w:lang w:eastAsia="sk-SK"/>
              </w:rPr>
            </w:pPr>
          </w:p>
        </w:tc>
        <w:tc>
          <w:tcPr>
            <w:tcW w:w="1360" w:type="dxa"/>
            <w:vMerge/>
            <w:tcBorders>
              <w:top w:val="single" w:sz="8" w:space="0" w:color="auto"/>
              <w:left w:val="nil"/>
              <w:bottom w:val="nil"/>
              <w:right w:val="single" w:sz="4" w:space="0" w:color="auto"/>
            </w:tcBorders>
            <w:vAlign w:val="center"/>
            <w:hideMark/>
          </w:tcPr>
          <w:p w:rsidR="00E352A8" w:rsidRPr="00E352A8" w:rsidRDefault="00E352A8" w:rsidP="00E352A8">
            <w:pPr>
              <w:rPr>
                <w:rFonts w:cs="Times New Roman"/>
                <w:b/>
                <w:bCs/>
                <w:color w:val="000000"/>
                <w:sz w:val="20"/>
                <w:szCs w:val="20"/>
                <w:lang w:eastAsia="sk-SK"/>
              </w:rPr>
            </w:pPr>
          </w:p>
        </w:tc>
        <w:tc>
          <w:tcPr>
            <w:tcW w:w="1320" w:type="dxa"/>
            <w:vMerge/>
            <w:tcBorders>
              <w:top w:val="single" w:sz="8" w:space="0" w:color="auto"/>
              <w:left w:val="nil"/>
              <w:bottom w:val="nil"/>
              <w:right w:val="single" w:sz="12" w:space="0" w:color="auto"/>
            </w:tcBorders>
            <w:vAlign w:val="center"/>
            <w:hideMark/>
          </w:tcPr>
          <w:p w:rsidR="00E352A8" w:rsidRPr="00E352A8" w:rsidRDefault="00E352A8" w:rsidP="00E352A8">
            <w:pPr>
              <w:rPr>
                <w:rFonts w:cs="Times New Roman"/>
                <w:b/>
                <w:bCs/>
                <w:color w:val="000000"/>
                <w:sz w:val="20"/>
                <w:szCs w:val="20"/>
                <w:lang w:eastAsia="sk-SK"/>
              </w:rPr>
            </w:pPr>
          </w:p>
        </w:tc>
      </w:tr>
      <w:tr w:rsidR="00E352A8" w:rsidRPr="00E352A8" w:rsidTr="00E20C97">
        <w:trPr>
          <w:trHeight w:val="312"/>
        </w:trPr>
        <w:tc>
          <w:tcPr>
            <w:tcW w:w="2420" w:type="dxa"/>
            <w:tcBorders>
              <w:top w:val="nil"/>
              <w:left w:val="single" w:sz="12" w:space="0" w:color="auto"/>
              <w:bottom w:val="single" w:sz="4" w:space="0" w:color="auto"/>
              <w:right w:val="nil"/>
            </w:tcBorders>
            <w:shd w:val="clear" w:color="auto" w:fill="auto"/>
            <w:noWrap/>
            <w:vAlign w:val="center"/>
            <w:hideMark/>
          </w:tcPr>
          <w:p w:rsidR="00E352A8" w:rsidRPr="00E352A8" w:rsidRDefault="00E352A8" w:rsidP="00E352A8">
            <w:pPr>
              <w:jc w:val="center"/>
              <w:rPr>
                <w:rFonts w:cs="Times New Roman"/>
                <w:color w:val="000000"/>
                <w:sz w:val="20"/>
                <w:szCs w:val="20"/>
                <w:lang w:eastAsia="sk-SK"/>
              </w:rPr>
            </w:pPr>
            <w:r w:rsidRPr="00E352A8">
              <w:rPr>
                <w:rFonts w:cs="Times New Roman"/>
                <w:color w:val="000000"/>
                <w:sz w:val="20"/>
                <w:szCs w:val="20"/>
                <w:lang w:eastAsia="sk-SK"/>
              </w:rPr>
              <w:t>a</w:t>
            </w:r>
          </w:p>
        </w:tc>
        <w:tc>
          <w:tcPr>
            <w:tcW w:w="1240" w:type="dxa"/>
            <w:tcBorders>
              <w:top w:val="nil"/>
              <w:left w:val="single" w:sz="4" w:space="0" w:color="auto"/>
              <w:bottom w:val="single" w:sz="4" w:space="0" w:color="auto"/>
              <w:right w:val="nil"/>
            </w:tcBorders>
            <w:shd w:val="clear" w:color="auto" w:fill="auto"/>
            <w:noWrap/>
            <w:vAlign w:val="center"/>
            <w:hideMark/>
          </w:tcPr>
          <w:p w:rsidR="00E352A8" w:rsidRPr="00E352A8" w:rsidRDefault="00E352A8" w:rsidP="00E352A8">
            <w:pPr>
              <w:jc w:val="center"/>
              <w:rPr>
                <w:rFonts w:cs="Times New Roman"/>
                <w:color w:val="000000"/>
                <w:sz w:val="20"/>
                <w:szCs w:val="20"/>
                <w:lang w:eastAsia="sk-SK"/>
              </w:rPr>
            </w:pPr>
            <w:r w:rsidRPr="00E352A8">
              <w:rPr>
                <w:rFonts w:cs="Times New Roman"/>
                <w:color w:val="000000"/>
                <w:sz w:val="20"/>
                <w:szCs w:val="20"/>
                <w:lang w:eastAsia="sk-SK"/>
              </w:rPr>
              <w:t>b</w:t>
            </w:r>
          </w:p>
        </w:tc>
        <w:tc>
          <w:tcPr>
            <w:tcW w:w="1420" w:type="dxa"/>
            <w:tcBorders>
              <w:top w:val="nil"/>
              <w:left w:val="single" w:sz="4" w:space="0" w:color="auto"/>
              <w:bottom w:val="single" w:sz="4" w:space="0" w:color="auto"/>
              <w:right w:val="nil"/>
            </w:tcBorders>
            <w:shd w:val="clear" w:color="auto" w:fill="auto"/>
            <w:noWrap/>
            <w:vAlign w:val="center"/>
            <w:hideMark/>
          </w:tcPr>
          <w:p w:rsidR="00E352A8" w:rsidRPr="00E352A8" w:rsidRDefault="00E352A8" w:rsidP="00E352A8">
            <w:pPr>
              <w:jc w:val="center"/>
              <w:rPr>
                <w:rFonts w:cs="Times New Roman"/>
                <w:color w:val="000000"/>
                <w:sz w:val="20"/>
                <w:szCs w:val="20"/>
                <w:lang w:eastAsia="sk-SK"/>
              </w:rPr>
            </w:pPr>
            <w:r w:rsidRPr="00E352A8">
              <w:rPr>
                <w:rFonts w:cs="Times New Roman"/>
                <w:color w:val="000000"/>
                <w:sz w:val="20"/>
                <w:szCs w:val="20"/>
                <w:lang w:eastAsia="sk-SK"/>
              </w:rPr>
              <w:t>c</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E352A8" w:rsidRPr="00E352A8" w:rsidRDefault="00E352A8" w:rsidP="00E352A8">
            <w:pPr>
              <w:jc w:val="center"/>
              <w:rPr>
                <w:rFonts w:cs="Times New Roman"/>
                <w:color w:val="000000"/>
                <w:sz w:val="20"/>
                <w:szCs w:val="20"/>
                <w:lang w:eastAsia="sk-SK"/>
              </w:rPr>
            </w:pPr>
            <w:r w:rsidRPr="00E352A8">
              <w:rPr>
                <w:rFonts w:cs="Times New Roman"/>
                <w:color w:val="000000"/>
                <w:sz w:val="20"/>
                <w:szCs w:val="20"/>
                <w:lang w:eastAsia="sk-SK"/>
              </w:rPr>
              <w:t>d</w:t>
            </w:r>
          </w:p>
        </w:tc>
        <w:tc>
          <w:tcPr>
            <w:tcW w:w="136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jc w:val="center"/>
              <w:rPr>
                <w:rFonts w:cs="Times New Roman"/>
                <w:color w:val="000000"/>
                <w:sz w:val="20"/>
                <w:szCs w:val="20"/>
                <w:lang w:eastAsia="sk-SK"/>
              </w:rPr>
            </w:pPr>
            <w:r w:rsidRPr="00E352A8">
              <w:rPr>
                <w:rFonts w:cs="Times New Roman"/>
                <w:color w:val="000000"/>
                <w:sz w:val="20"/>
                <w:szCs w:val="20"/>
                <w:lang w:eastAsia="sk-SK"/>
              </w:rPr>
              <w:t>e</w:t>
            </w:r>
          </w:p>
        </w:tc>
        <w:tc>
          <w:tcPr>
            <w:tcW w:w="1320" w:type="dxa"/>
            <w:tcBorders>
              <w:top w:val="nil"/>
              <w:left w:val="nil"/>
              <w:bottom w:val="single" w:sz="4" w:space="0" w:color="auto"/>
              <w:right w:val="single" w:sz="12" w:space="0" w:color="auto"/>
            </w:tcBorders>
            <w:shd w:val="clear" w:color="auto" w:fill="auto"/>
            <w:noWrap/>
            <w:vAlign w:val="center"/>
            <w:hideMark/>
          </w:tcPr>
          <w:p w:rsidR="00E352A8" w:rsidRPr="00E352A8" w:rsidRDefault="00E352A8" w:rsidP="00E352A8">
            <w:pPr>
              <w:jc w:val="center"/>
              <w:rPr>
                <w:rFonts w:cs="Times New Roman"/>
                <w:color w:val="000000"/>
                <w:sz w:val="20"/>
                <w:szCs w:val="20"/>
                <w:lang w:eastAsia="sk-SK"/>
              </w:rPr>
            </w:pPr>
            <w:r w:rsidRPr="00E352A8">
              <w:rPr>
                <w:rFonts w:cs="Times New Roman"/>
                <w:color w:val="000000"/>
                <w:sz w:val="20"/>
                <w:szCs w:val="20"/>
                <w:lang w:eastAsia="sk-SK"/>
              </w:rPr>
              <w:t>f</w:t>
            </w:r>
          </w:p>
        </w:tc>
      </w:tr>
      <w:tr w:rsidR="00E352A8" w:rsidRPr="00E352A8" w:rsidTr="00E20C97">
        <w:trPr>
          <w:trHeight w:val="312"/>
        </w:trPr>
        <w:tc>
          <w:tcPr>
            <w:tcW w:w="9120" w:type="dxa"/>
            <w:gridSpan w:val="6"/>
            <w:tcBorders>
              <w:top w:val="nil"/>
              <w:left w:val="single" w:sz="12" w:space="0" w:color="auto"/>
              <w:bottom w:val="single" w:sz="4" w:space="0" w:color="auto"/>
              <w:right w:val="single" w:sz="12" w:space="0" w:color="auto"/>
            </w:tcBorders>
            <w:shd w:val="clear" w:color="auto" w:fill="auto"/>
            <w:noWrap/>
            <w:vAlign w:val="center"/>
            <w:hideMark/>
          </w:tcPr>
          <w:p w:rsidR="00E352A8" w:rsidRPr="00E352A8" w:rsidRDefault="00E352A8" w:rsidP="00E352A8">
            <w:pPr>
              <w:rPr>
                <w:rFonts w:cs="Times New Roman"/>
                <w:b/>
                <w:bCs/>
                <w:color w:val="000000"/>
                <w:sz w:val="20"/>
                <w:szCs w:val="20"/>
                <w:lang w:eastAsia="sk-SK"/>
              </w:rPr>
            </w:pPr>
            <w:r w:rsidRPr="00E352A8">
              <w:rPr>
                <w:rFonts w:cs="Times New Roman"/>
                <w:b/>
                <w:bCs/>
                <w:color w:val="000000"/>
                <w:sz w:val="20"/>
                <w:szCs w:val="20"/>
                <w:lang w:eastAsia="sk-SK"/>
              </w:rPr>
              <w:t>Dlhodobé bankové úvery</w:t>
            </w:r>
          </w:p>
        </w:tc>
      </w:tr>
      <w:tr w:rsidR="00E352A8" w:rsidRPr="00E352A8"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Investičný úver</w:t>
            </w:r>
          </w:p>
        </w:tc>
        <w:tc>
          <w:tcPr>
            <w:tcW w:w="124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EUR</w:t>
            </w:r>
          </w:p>
        </w:tc>
        <w:tc>
          <w:tcPr>
            <w:tcW w:w="142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18"/>
                <w:szCs w:val="18"/>
                <w:lang w:eastAsia="sk-SK"/>
              </w:rPr>
            </w:pPr>
            <w:r w:rsidRPr="00E352A8">
              <w:rPr>
                <w:rFonts w:cs="Times New Roman"/>
                <w:color w:val="000000"/>
                <w:sz w:val="18"/>
                <w:szCs w:val="18"/>
                <w:lang w:eastAsia="sk-SK"/>
              </w:rPr>
              <w:t>1mes.Euribor+1,75</w:t>
            </w:r>
          </w:p>
        </w:tc>
        <w:tc>
          <w:tcPr>
            <w:tcW w:w="136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jc w:val="right"/>
              <w:rPr>
                <w:rFonts w:cs="Times New Roman"/>
                <w:color w:val="000000"/>
                <w:sz w:val="20"/>
                <w:szCs w:val="20"/>
                <w:lang w:eastAsia="sk-SK"/>
              </w:rPr>
            </w:pPr>
            <w:r w:rsidRPr="00E352A8">
              <w:rPr>
                <w:rFonts w:cs="Times New Roman"/>
                <w:color w:val="000000"/>
                <w:sz w:val="20"/>
                <w:szCs w:val="20"/>
                <w:lang w:eastAsia="sk-SK"/>
              </w:rPr>
              <w:t>20.03.2018</w:t>
            </w:r>
          </w:p>
        </w:tc>
        <w:tc>
          <w:tcPr>
            <w:tcW w:w="1360" w:type="dxa"/>
            <w:tcBorders>
              <w:top w:val="nil"/>
              <w:left w:val="nil"/>
              <w:bottom w:val="single" w:sz="4" w:space="0" w:color="auto"/>
              <w:right w:val="single" w:sz="4" w:space="0" w:color="auto"/>
            </w:tcBorders>
            <w:shd w:val="clear" w:color="auto" w:fill="auto"/>
            <w:noWrap/>
            <w:vAlign w:val="center"/>
            <w:hideMark/>
          </w:tcPr>
          <w:p w:rsidR="00E352A8" w:rsidRPr="00E352A8" w:rsidRDefault="00126E9D" w:rsidP="00E352A8">
            <w:pPr>
              <w:jc w:val="right"/>
              <w:rPr>
                <w:rFonts w:cs="Times New Roman"/>
                <w:color w:val="000000"/>
                <w:sz w:val="20"/>
                <w:szCs w:val="20"/>
                <w:lang w:eastAsia="sk-SK"/>
              </w:rPr>
            </w:pPr>
            <w:r>
              <w:rPr>
                <w:rFonts w:cs="Times New Roman"/>
                <w:color w:val="000000"/>
                <w:sz w:val="20"/>
                <w:szCs w:val="20"/>
                <w:lang w:eastAsia="sk-SK"/>
              </w:rPr>
              <w:t>233</w:t>
            </w:r>
            <w:r w:rsidR="00E352A8" w:rsidRPr="00E352A8">
              <w:rPr>
                <w:rFonts w:cs="Times New Roman"/>
                <w:color w:val="000000"/>
                <w:sz w:val="20"/>
                <w:szCs w:val="20"/>
                <w:lang w:eastAsia="sk-SK"/>
              </w:rPr>
              <w:t xml:space="preserve"> 000</w:t>
            </w:r>
          </w:p>
        </w:tc>
        <w:tc>
          <w:tcPr>
            <w:tcW w:w="1320" w:type="dxa"/>
            <w:tcBorders>
              <w:top w:val="nil"/>
              <w:left w:val="nil"/>
              <w:bottom w:val="single" w:sz="4" w:space="0" w:color="auto"/>
              <w:right w:val="single" w:sz="12" w:space="0" w:color="auto"/>
            </w:tcBorders>
            <w:shd w:val="clear" w:color="auto" w:fill="auto"/>
            <w:noWrap/>
            <w:vAlign w:val="center"/>
            <w:hideMark/>
          </w:tcPr>
          <w:p w:rsidR="00E352A8" w:rsidRPr="00E352A8" w:rsidRDefault="00126E9D" w:rsidP="00E352A8">
            <w:pPr>
              <w:jc w:val="right"/>
              <w:rPr>
                <w:rFonts w:cs="Times New Roman"/>
                <w:color w:val="000000"/>
                <w:sz w:val="20"/>
                <w:szCs w:val="20"/>
                <w:lang w:eastAsia="sk-SK"/>
              </w:rPr>
            </w:pPr>
            <w:r>
              <w:rPr>
                <w:rFonts w:cs="Times New Roman"/>
                <w:color w:val="000000"/>
                <w:sz w:val="20"/>
                <w:szCs w:val="20"/>
                <w:lang w:eastAsia="sk-SK"/>
              </w:rPr>
              <w:t>335</w:t>
            </w:r>
            <w:r w:rsidR="00E352A8" w:rsidRPr="00E352A8">
              <w:rPr>
                <w:rFonts w:cs="Times New Roman"/>
                <w:color w:val="000000"/>
                <w:sz w:val="20"/>
                <w:szCs w:val="20"/>
                <w:lang w:eastAsia="sk-SK"/>
              </w:rPr>
              <w:t xml:space="preserve"> 000</w:t>
            </w:r>
          </w:p>
        </w:tc>
      </w:tr>
      <w:tr w:rsidR="00E352A8" w:rsidRPr="00E352A8"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 </w:t>
            </w:r>
          </w:p>
        </w:tc>
      </w:tr>
      <w:tr w:rsidR="00E352A8" w:rsidRPr="00E352A8" w:rsidTr="00E20C97">
        <w:trPr>
          <w:trHeight w:val="312"/>
        </w:trPr>
        <w:tc>
          <w:tcPr>
            <w:tcW w:w="9120" w:type="dxa"/>
            <w:gridSpan w:val="6"/>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E352A8" w:rsidRPr="00E352A8" w:rsidRDefault="00E352A8" w:rsidP="00E352A8">
            <w:pPr>
              <w:rPr>
                <w:rFonts w:cs="Times New Roman"/>
                <w:b/>
                <w:bCs/>
                <w:color w:val="000000"/>
                <w:sz w:val="20"/>
                <w:szCs w:val="20"/>
                <w:lang w:eastAsia="sk-SK"/>
              </w:rPr>
            </w:pPr>
            <w:r w:rsidRPr="00E352A8">
              <w:rPr>
                <w:rFonts w:cs="Times New Roman"/>
                <w:b/>
                <w:bCs/>
                <w:color w:val="000000"/>
                <w:sz w:val="20"/>
                <w:szCs w:val="20"/>
                <w:lang w:eastAsia="sk-SK"/>
              </w:rPr>
              <w:t>Krátkodobé bankové úvery</w:t>
            </w:r>
          </w:p>
        </w:tc>
      </w:tr>
      <w:tr w:rsidR="00E352A8" w:rsidRPr="00E352A8"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Investičný úver</w:t>
            </w:r>
          </w:p>
        </w:tc>
        <w:tc>
          <w:tcPr>
            <w:tcW w:w="124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EUR</w:t>
            </w:r>
          </w:p>
        </w:tc>
        <w:tc>
          <w:tcPr>
            <w:tcW w:w="142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18"/>
                <w:szCs w:val="18"/>
                <w:lang w:eastAsia="sk-SK"/>
              </w:rPr>
            </w:pPr>
            <w:r w:rsidRPr="00E352A8">
              <w:rPr>
                <w:rFonts w:cs="Times New Roman"/>
                <w:color w:val="000000"/>
                <w:sz w:val="18"/>
                <w:szCs w:val="18"/>
                <w:lang w:eastAsia="sk-SK"/>
              </w:rPr>
              <w:t>1mes.Euribor+1,75</w:t>
            </w:r>
          </w:p>
        </w:tc>
        <w:tc>
          <w:tcPr>
            <w:tcW w:w="1360" w:type="dxa"/>
            <w:tcBorders>
              <w:top w:val="nil"/>
              <w:left w:val="nil"/>
              <w:bottom w:val="single" w:sz="4" w:space="0" w:color="auto"/>
              <w:right w:val="single" w:sz="4" w:space="0" w:color="auto"/>
            </w:tcBorders>
            <w:shd w:val="clear" w:color="auto" w:fill="auto"/>
            <w:noWrap/>
            <w:vAlign w:val="center"/>
            <w:hideMark/>
          </w:tcPr>
          <w:p w:rsidR="00E352A8" w:rsidRPr="00E352A8" w:rsidRDefault="007D2D00" w:rsidP="00E352A8">
            <w:pPr>
              <w:jc w:val="right"/>
              <w:rPr>
                <w:rFonts w:cs="Times New Roman"/>
                <w:color w:val="000000"/>
                <w:sz w:val="20"/>
                <w:szCs w:val="20"/>
                <w:lang w:eastAsia="sk-SK"/>
              </w:rPr>
            </w:pPr>
            <w:r>
              <w:rPr>
                <w:rFonts w:cs="Times New Roman"/>
                <w:color w:val="000000"/>
                <w:sz w:val="20"/>
                <w:szCs w:val="20"/>
                <w:lang w:eastAsia="sk-SK"/>
              </w:rPr>
              <w:t>20.03.2018</w:t>
            </w:r>
          </w:p>
        </w:tc>
        <w:tc>
          <w:tcPr>
            <w:tcW w:w="136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jc w:val="right"/>
              <w:rPr>
                <w:rFonts w:cs="Times New Roman"/>
                <w:color w:val="000000"/>
                <w:sz w:val="20"/>
                <w:szCs w:val="20"/>
                <w:lang w:eastAsia="sk-SK"/>
              </w:rPr>
            </w:pPr>
            <w:r w:rsidRPr="00E352A8">
              <w:rPr>
                <w:rFonts w:cs="Times New Roman"/>
                <w:color w:val="000000"/>
                <w:sz w:val="20"/>
                <w:szCs w:val="20"/>
                <w:lang w:eastAsia="sk-SK"/>
              </w:rPr>
              <w:t>102 000</w:t>
            </w:r>
          </w:p>
        </w:tc>
        <w:tc>
          <w:tcPr>
            <w:tcW w:w="1320" w:type="dxa"/>
            <w:tcBorders>
              <w:top w:val="nil"/>
              <w:left w:val="nil"/>
              <w:bottom w:val="single" w:sz="4" w:space="0" w:color="auto"/>
              <w:right w:val="single" w:sz="12" w:space="0" w:color="auto"/>
            </w:tcBorders>
            <w:shd w:val="clear" w:color="auto" w:fill="auto"/>
            <w:noWrap/>
            <w:vAlign w:val="center"/>
            <w:hideMark/>
          </w:tcPr>
          <w:p w:rsidR="00E352A8" w:rsidRPr="00E352A8" w:rsidRDefault="00E352A8" w:rsidP="00E352A8">
            <w:pPr>
              <w:jc w:val="right"/>
              <w:rPr>
                <w:rFonts w:cs="Times New Roman"/>
                <w:color w:val="000000"/>
                <w:sz w:val="20"/>
                <w:szCs w:val="20"/>
                <w:lang w:eastAsia="sk-SK"/>
              </w:rPr>
            </w:pPr>
            <w:r w:rsidRPr="00E352A8">
              <w:rPr>
                <w:rFonts w:cs="Times New Roman"/>
                <w:color w:val="000000"/>
                <w:sz w:val="20"/>
                <w:szCs w:val="20"/>
                <w:lang w:eastAsia="sk-SK"/>
              </w:rPr>
              <w:t>102 000</w:t>
            </w:r>
          </w:p>
        </w:tc>
      </w:tr>
      <w:tr w:rsidR="00E352A8" w:rsidRPr="00E352A8"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Kontokorentný úver</w:t>
            </w:r>
          </w:p>
        </w:tc>
        <w:tc>
          <w:tcPr>
            <w:tcW w:w="124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EUR</w:t>
            </w:r>
          </w:p>
        </w:tc>
        <w:tc>
          <w:tcPr>
            <w:tcW w:w="142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18"/>
                <w:szCs w:val="18"/>
                <w:lang w:eastAsia="sk-SK"/>
              </w:rPr>
            </w:pPr>
            <w:r w:rsidRPr="00E352A8">
              <w:rPr>
                <w:rFonts w:cs="Times New Roman"/>
                <w:color w:val="000000"/>
                <w:sz w:val="18"/>
                <w:szCs w:val="18"/>
                <w:lang w:eastAsia="sk-SK"/>
              </w:rPr>
              <w:t>1mes.Euribor+1,85</w:t>
            </w:r>
          </w:p>
        </w:tc>
        <w:tc>
          <w:tcPr>
            <w:tcW w:w="136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jc w:val="right"/>
              <w:rPr>
                <w:rFonts w:cs="Times New Roman"/>
                <w:color w:val="000000"/>
                <w:sz w:val="20"/>
                <w:szCs w:val="20"/>
                <w:lang w:eastAsia="sk-SK"/>
              </w:rPr>
            </w:pPr>
            <w:r w:rsidRPr="00E352A8">
              <w:rPr>
                <w:rFonts w:cs="Times New Roman"/>
                <w:color w:val="000000"/>
                <w:sz w:val="20"/>
                <w:szCs w:val="20"/>
                <w:lang w:eastAsia="sk-SK"/>
              </w:rPr>
              <w:t>31.05.2015</w:t>
            </w:r>
          </w:p>
        </w:tc>
        <w:tc>
          <w:tcPr>
            <w:tcW w:w="1360" w:type="dxa"/>
            <w:tcBorders>
              <w:top w:val="nil"/>
              <w:left w:val="nil"/>
              <w:bottom w:val="single" w:sz="4" w:space="0" w:color="auto"/>
              <w:right w:val="single" w:sz="4" w:space="0" w:color="auto"/>
            </w:tcBorders>
            <w:shd w:val="clear" w:color="auto" w:fill="auto"/>
            <w:noWrap/>
            <w:vAlign w:val="center"/>
            <w:hideMark/>
          </w:tcPr>
          <w:p w:rsidR="00E352A8" w:rsidRPr="00E352A8" w:rsidRDefault="00E352A8" w:rsidP="00E352A8">
            <w:pPr>
              <w:jc w:val="right"/>
              <w:rPr>
                <w:rFonts w:cs="Times New Roman"/>
                <w:color w:val="000000"/>
                <w:sz w:val="20"/>
                <w:szCs w:val="20"/>
                <w:lang w:eastAsia="sk-SK"/>
              </w:rPr>
            </w:pPr>
            <w:r w:rsidRPr="00E352A8">
              <w:rPr>
                <w:rFonts w:cs="Times New Roman"/>
                <w:color w:val="000000"/>
                <w:sz w:val="20"/>
                <w:szCs w:val="20"/>
                <w:lang w:eastAsia="sk-SK"/>
              </w:rPr>
              <w:t>0</w:t>
            </w:r>
          </w:p>
        </w:tc>
        <w:tc>
          <w:tcPr>
            <w:tcW w:w="1320" w:type="dxa"/>
            <w:tcBorders>
              <w:top w:val="nil"/>
              <w:left w:val="nil"/>
              <w:bottom w:val="single" w:sz="4" w:space="0" w:color="auto"/>
              <w:right w:val="single" w:sz="12" w:space="0" w:color="auto"/>
            </w:tcBorders>
            <w:shd w:val="clear" w:color="auto" w:fill="auto"/>
            <w:noWrap/>
            <w:vAlign w:val="center"/>
            <w:hideMark/>
          </w:tcPr>
          <w:p w:rsidR="00E352A8" w:rsidRPr="00E352A8" w:rsidRDefault="00E352A8" w:rsidP="00E352A8">
            <w:pPr>
              <w:jc w:val="right"/>
              <w:rPr>
                <w:rFonts w:cs="Times New Roman"/>
                <w:color w:val="000000"/>
                <w:sz w:val="20"/>
                <w:szCs w:val="20"/>
                <w:lang w:eastAsia="sk-SK"/>
              </w:rPr>
            </w:pPr>
            <w:r w:rsidRPr="00E352A8">
              <w:rPr>
                <w:rFonts w:cs="Times New Roman"/>
                <w:color w:val="000000"/>
                <w:sz w:val="20"/>
                <w:szCs w:val="20"/>
                <w:lang w:eastAsia="sk-SK"/>
              </w:rPr>
              <w:t>59 775</w:t>
            </w:r>
          </w:p>
        </w:tc>
      </w:tr>
      <w:tr w:rsidR="00E352A8" w:rsidRPr="00E352A8" w:rsidTr="00E20C97">
        <w:trPr>
          <w:trHeight w:val="324"/>
        </w:trPr>
        <w:tc>
          <w:tcPr>
            <w:tcW w:w="2420" w:type="dxa"/>
            <w:tcBorders>
              <w:top w:val="nil"/>
              <w:left w:val="single" w:sz="12" w:space="0" w:color="auto"/>
              <w:bottom w:val="single" w:sz="12" w:space="0" w:color="auto"/>
              <w:right w:val="single" w:sz="4" w:space="0" w:color="auto"/>
            </w:tcBorders>
            <w:shd w:val="clear" w:color="auto" w:fill="auto"/>
            <w:noWrap/>
            <w:vAlign w:val="center"/>
            <w:hideMark/>
          </w:tcPr>
          <w:p w:rsidR="00E352A8" w:rsidRPr="00E352A8" w:rsidRDefault="00E352A8" w:rsidP="00E352A8">
            <w:pPr>
              <w:rPr>
                <w:rFonts w:cs="Times New Roman"/>
                <w:b/>
                <w:bCs/>
                <w:color w:val="000000"/>
                <w:sz w:val="20"/>
                <w:szCs w:val="20"/>
                <w:lang w:eastAsia="sk-SK"/>
              </w:rPr>
            </w:pPr>
            <w:r w:rsidRPr="00E352A8">
              <w:rPr>
                <w:rFonts w:cs="Times New Roman"/>
                <w:b/>
                <w:bCs/>
                <w:color w:val="000000"/>
                <w:sz w:val="20"/>
                <w:szCs w:val="20"/>
                <w:lang w:eastAsia="sk-SK"/>
              </w:rPr>
              <w:t> </w:t>
            </w:r>
          </w:p>
        </w:tc>
        <w:tc>
          <w:tcPr>
            <w:tcW w:w="1240" w:type="dxa"/>
            <w:tcBorders>
              <w:top w:val="nil"/>
              <w:left w:val="nil"/>
              <w:bottom w:val="single" w:sz="12"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 </w:t>
            </w:r>
          </w:p>
        </w:tc>
        <w:tc>
          <w:tcPr>
            <w:tcW w:w="1420" w:type="dxa"/>
            <w:tcBorders>
              <w:top w:val="nil"/>
              <w:left w:val="nil"/>
              <w:bottom w:val="single" w:sz="12"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 </w:t>
            </w:r>
          </w:p>
        </w:tc>
        <w:tc>
          <w:tcPr>
            <w:tcW w:w="1360" w:type="dxa"/>
            <w:tcBorders>
              <w:top w:val="nil"/>
              <w:left w:val="nil"/>
              <w:bottom w:val="single" w:sz="12"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 </w:t>
            </w:r>
          </w:p>
        </w:tc>
        <w:tc>
          <w:tcPr>
            <w:tcW w:w="1360" w:type="dxa"/>
            <w:tcBorders>
              <w:top w:val="nil"/>
              <w:left w:val="nil"/>
              <w:bottom w:val="single" w:sz="12" w:space="0" w:color="auto"/>
              <w:right w:val="single" w:sz="4"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 </w:t>
            </w:r>
          </w:p>
        </w:tc>
        <w:tc>
          <w:tcPr>
            <w:tcW w:w="1320" w:type="dxa"/>
            <w:tcBorders>
              <w:top w:val="nil"/>
              <w:left w:val="nil"/>
              <w:bottom w:val="single" w:sz="12" w:space="0" w:color="auto"/>
              <w:right w:val="single" w:sz="12" w:space="0" w:color="auto"/>
            </w:tcBorders>
            <w:shd w:val="clear" w:color="auto" w:fill="auto"/>
            <w:noWrap/>
            <w:vAlign w:val="center"/>
            <w:hideMark/>
          </w:tcPr>
          <w:p w:rsidR="00E352A8" w:rsidRPr="00E352A8" w:rsidRDefault="00E352A8" w:rsidP="00E352A8">
            <w:pPr>
              <w:rPr>
                <w:rFonts w:cs="Times New Roman"/>
                <w:color w:val="000000"/>
                <w:sz w:val="20"/>
                <w:szCs w:val="20"/>
                <w:lang w:eastAsia="sk-SK"/>
              </w:rPr>
            </w:pPr>
            <w:r w:rsidRPr="00E352A8">
              <w:rPr>
                <w:rFonts w:cs="Times New Roman"/>
                <w:color w:val="000000"/>
                <w:sz w:val="20"/>
                <w:szCs w:val="20"/>
                <w:lang w:eastAsia="sk-SK"/>
              </w:rPr>
              <w:t> </w:t>
            </w:r>
          </w:p>
        </w:tc>
      </w:tr>
    </w:tbl>
    <w:p w:rsidR="00E352A8" w:rsidRDefault="00E352A8" w:rsidP="004F3181"/>
    <w:p w:rsidR="0050403A" w:rsidRPr="007D2D00" w:rsidRDefault="0050403A" w:rsidP="007D2D00">
      <w:pPr>
        <w:jc w:val="both"/>
      </w:pPr>
      <w:r w:rsidRPr="007D2D00">
        <w:t>Firma TBH Technik s.r.o. m</w:t>
      </w:r>
      <w:r w:rsidR="00E51681" w:rsidRPr="007D2D00">
        <w:t>ala</w:t>
      </w:r>
      <w:r w:rsidRPr="007D2D00">
        <w:t xml:space="preserve"> možnosť čerpania kontokorentného úveru k 31.12.201</w:t>
      </w:r>
      <w:r w:rsidR="00C604D1" w:rsidRPr="007D2D00">
        <w:t>4</w:t>
      </w:r>
      <w:r w:rsidRPr="007D2D00">
        <w:t xml:space="preserve"> do výšky </w:t>
      </w:r>
      <w:r w:rsidR="00C604D1" w:rsidRPr="007D2D00">
        <w:t>5</w:t>
      </w:r>
      <w:r w:rsidRPr="007D2D00">
        <w:t>00.000 EUR. K 31.12.1</w:t>
      </w:r>
      <w:r w:rsidR="00C604D1" w:rsidRPr="007D2D00">
        <w:t>2014 mala spoločnosť dos</w:t>
      </w:r>
      <w:r w:rsidR="007D2D00">
        <w:t>tatok</w:t>
      </w:r>
      <w:r w:rsidR="00C604D1" w:rsidRPr="007D2D00">
        <w:t xml:space="preserve"> vlastných zdrojov a nečerpala úver</w:t>
      </w:r>
      <w:r w:rsidRPr="007D2D00">
        <w:t xml:space="preserve">. Úver je zabezpečený </w:t>
      </w:r>
      <w:r w:rsidR="00C604D1" w:rsidRPr="007D2D00">
        <w:t>pohľadávkami</w:t>
      </w:r>
      <w:r w:rsidR="0006352F" w:rsidRPr="007D2D00">
        <w:t>.</w:t>
      </w:r>
    </w:p>
    <w:p w:rsidR="00C604D1" w:rsidRPr="007D2D00" w:rsidRDefault="00C604D1" w:rsidP="007D2D00">
      <w:pPr>
        <w:rPr>
          <w:b/>
        </w:rPr>
      </w:pPr>
    </w:p>
    <w:p w:rsidR="0050403A" w:rsidRPr="007D2D00" w:rsidRDefault="0050403A" w:rsidP="007D2D00">
      <w:pPr>
        <w:jc w:val="both"/>
      </w:pPr>
      <w:r w:rsidRPr="007D2D00">
        <w:t>Investičný úver na obstaranie a rekonštrukciu výrobnej haly je k 31.12.201</w:t>
      </w:r>
      <w:r w:rsidR="00C604D1" w:rsidRPr="007D2D00">
        <w:t>4</w:t>
      </w:r>
      <w:r w:rsidRPr="007D2D00">
        <w:t xml:space="preserve"> vo výške </w:t>
      </w:r>
      <w:r w:rsidR="00C604D1" w:rsidRPr="007D2D00">
        <w:t>335.</w:t>
      </w:r>
      <w:r w:rsidRPr="007D2D00">
        <w:t>000 EUR. Je zabezpečený záložným právom na predmet obst</w:t>
      </w:r>
      <w:r w:rsidR="00E51681" w:rsidRPr="007D2D00">
        <w:t>arania – pozemok, budova (výrobná</w:t>
      </w:r>
      <w:r w:rsidRPr="007D2D00">
        <w:t xml:space="preserve"> hal</w:t>
      </w:r>
      <w:r w:rsidR="00E51681" w:rsidRPr="007D2D00">
        <w:t>a</w:t>
      </w:r>
      <w:r w:rsidRPr="007D2D00">
        <w:t xml:space="preserve">) a vlastnou </w:t>
      </w:r>
      <w:proofErr w:type="spellStart"/>
      <w:r w:rsidRPr="007D2D00">
        <w:t>blankozmenkou</w:t>
      </w:r>
      <w:proofErr w:type="spellEnd"/>
      <w:r w:rsidRPr="007D2D00">
        <w:t xml:space="preserve"> spoločnosti. Z celkovej dlžnej sumy úveru je v podľa  úverovej zmluvy  suma 102 000 EUR splatná do konca roka 201</w:t>
      </w:r>
      <w:r w:rsidR="00C604D1" w:rsidRPr="007D2D00">
        <w:t>5</w:t>
      </w:r>
      <w:r w:rsidRPr="007D2D00">
        <w:t xml:space="preserve">. </w:t>
      </w:r>
    </w:p>
    <w:p w:rsidR="0050403A" w:rsidRDefault="0050403A" w:rsidP="007D2D00">
      <w:pPr>
        <w:rPr>
          <w:b/>
          <w:sz w:val="20"/>
        </w:rPr>
      </w:pPr>
    </w:p>
    <w:p w:rsidR="007D2D00" w:rsidRDefault="007D2D00" w:rsidP="004F3181">
      <w:pPr>
        <w:rPr>
          <w:b/>
          <w:sz w:val="20"/>
        </w:rPr>
      </w:pPr>
    </w:p>
    <w:p w:rsidR="007D2D00" w:rsidRDefault="007D2D00" w:rsidP="004F3181">
      <w:pPr>
        <w:rPr>
          <w:b/>
          <w:sz w:val="20"/>
        </w:rPr>
      </w:pPr>
    </w:p>
    <w:p w:rsidR="007D2D00" w:rsidRDefault="007D2D00" w:rsidP="004F3181">
      <w:pPr>
        <w:rPr>
          <w:b/>
          <w:sz w:val="20"/>
        </w:rPr>
      </w:pPr>
    </w:p>
    <w:p w:rsidR="007D2D00" w:rsidRDefault="007D2D00" w:rsidP="004F3181">
      <w:pPr>
        <w:rPr>
          <w:b/>
          <w:sz w:val="20"/>
        </w:rPr>
      </w:pPr>
    </w:p>
    <w:p w:rsidR="007D2D00" w:rsidRDefault="007D2D00" w:rsidP="004F3181">
      <w:pPr>
        <w:rPr>
          <w:b/>
          <w:sz w:val="20"/>
        </w:rPr>
      </w:pPr>
    </w:p>
    <w:p w:rsidR="007D2D00" w:rsidRDefault="007D2D00" w:rsidP="004F3181">
      <w:pPr>
        <w:rPr>
          <w:b/>
          <w:sz w:val="20"/>
        </w:rPr>
      </w:pPr>
    </w:p>
    <w:p w:rsidR="007D2D00" w:rsidRDefault="007D2D00" w:rsidP="004F3181">
      <w:pPr>
        <w:rPr>
          <w:b/>
          <w:sz w:val="20"/>
        </w:rPr>
      </w:pPr>
    </w:p>
    <w:p w:rsidR="00E13B61" w:rsidRDefault="00E13B61" w:rsidP="004F3181">
      <w:pPr>
        <w:rPr>
          <w:b/>
          <w:sz w:val="20"/>
        </w:rPr>
      </w:pPr>
    </w:p>
    <w:p w:rsidR="007D2D00" w:rsidRPr="00D44479" w:rsidRDefault="007D2D00" w:rsidP="004F3181">
      <w:pPr>
        <w:rPr>
          <w:b/>
          <w:sz w:val="20"/>
        </w:rPr>
      </w:pPr>
    </w:p>
    <w:p w:rsidR="00D44479" w:rsidRDefault="0050403A" w:rsidP="004F3181">
      <w:pPr>
        <w:rPr>
          <w:b/>
        </w:rPr>
      </w:pPr>
      <w:r w:rsidRPr="00D44479">
        <w:rPr>
          <w:b/>
        </w:rPr>
        <w:lastRenderedPageBreak/>
        <w:t>Prehľad o prijatých pôžičkách je uvedený v nasledujúcej tabuľke:</w:t>
      </w:r>
    </w:p>
    <w:p w:rsidR="00E352A8" w:rsidRDefault="00E352A8" w:rsidP="004F3181"/>
    <w:p w:rsidR="0050403A" w:rsidRDefault="0050403A" w:rsidP="004F3181">
      <w:r w:rsidRPr="002B2E75">
        <w:t>Tabuľka č. 2</w:t>
      </w:r>
    </w:p>
    <w:tbl>
      <w:tblPr>
        <w:tblW w:w="9120" w:type="dxa"/>
        <w:tblCellMar>
          <w:left w:w="70" w:type="dxa"/>
          <w:right w:w="70" w:type="dxa"/>
        </w:tblCellMar>
        <w:tblLook w:val="04A0" w:firstRow="1" w:lastRow="0" w:firstColumn="1" w:lastColumn="0" w:noHBand="0" w:noVBand="1"/>
      </w:tblPr>
      <w:tblGrid>
        <w:gridCol w:w="2420"/>
        <w:gridCol w:w="1240"/>
        <w:gridCol w:w="1420"/>
        <w:gridCol w:w="1360"/>
        <w:gridCol w:w="1360"/>
        <w:gridCol w:w="1320"/>
      </w:tblGrid>
      <w:tr w:rsidR="00D01E9B" w:rsidRPr="00D01E9B" w:rsidTr="00E20C97">
        <w:trPr>
          <w:trHeight w:val="1218"/>
        </w:trPr>
        <w:tc>
          <w:tcPr>
            <w:tcW w:w="2420" w:type="dxa"/>
            <w:vMerge w:val="restart"/>
            <w:tcBorders>
              <w:top w:val="single" w:sz="12" w:space="0" w:color="auto"/>
              <w:left w:val="single" w:sz="12" w:space="0" w:color="auto"/>
              <w:bottom w:val="nil"/>
              <w:right w:val="nil"/>
            </w:tcBorders>
            <w:shd w:val="clear" w:color="auto" w:fill="auto"/>
            <w:noWrap/>
            <w:vAlign w:val="center"/>
            <w:hideMark/>
          </w:tcPr>
          <w:p w:rsidR="00D01E9B" w:rsidRPr="00D01E9B" w:rsidRDefault="00D01E9B" w:rsidP="00D01E9B">
            <w:pPr>
              <w:jc w:val="center"/>
              <w:rPr>
                <w:rFonts w:cs="Times New Roman"/>
                <w:b/>
                <w:bCs/>
                <w:color w:val="000000"/>
                <w:sz w:val="20"/>
                <w:szCs w:val="20"/>
                <w:lang w:eastAsia="sk-SK"/>
              </w:rPr>
            </w:pPr>
            <w:r w:rsidRPr="00D01E9B">
              <w:rPr>
                <w:rFonts w:cs="Times New Roman"/>
                <w:b/>
                <w:bCs/>
                <w:color w:val="000000"/>
                <w:sz w:val="20"/>
                <w:szCs w:val="20"/>
                <w:lang w:eastAsia="sk-SK"/>
              </w:rPr>
              <w:t>Názov položky</w:t>
            </w:r>
          </w:p>
        </w:tc>
        <w:tc>
          <w:tcPr>
            <w:tcW w:w="1240" w:type="dxa"/>
            <w:vMerge w:val="restart"/>
            <w:tcBorders>
              <w:top w:val="single" w:sz="12" w:space="0" w:color="auto"/>
              <w:left w:val="single" w:sz="4" w:space="0" w:color="auto"/>
              <w:bottom w:val="nil"/>
              <w:right w:val="nil"/>
            </w:tcBorders>
            <w:shd w:val="clear" w:color="auto" w:fill="auto"/>
            <w:noWrap/>
            <w:vAlign w:val="center"/>
            <w:hideMark/>
          </w:tcPr>
          <w:p w:rsidR="00D01E9B" w:rsidRPr="00D01E9B" w:rsidRDefault="00D01E9B" w:rsidP="00D01E9B">
            <w:pPr>
              <w:jc w:val="center"/>
              <w:rPr>
                <w:rFonts w:cs="Times New Roman"/>
                <w:b/>
                <w:bCs/>
                <w:color w:val="000000"/>
                <w:sz w:val="20"/>
                <w:szCs w:val="20"/>
                <w:lang w:eastAsia="sk-SK"/>
              </w:rPr>
            </w:pPr>
            <w:r w:rsidRPr="00D01E9B">
              <w:rPr>
                <w:rFonts w:cs="Times New Roman"/>
                <w:b/>
                <w:bCs/>
                <w:color w:val="000000"/>
                <w:sz w:val="20"/>
                <w:szCs w:val="20"/>
                <w:lang w:eastAsia="sk-SK"/>
              </w:rPr>
              <w:t>Mena</w:t>
            </w:r>
          </w:p>
        </w:tc>
        <w:tc>
          <w:tcPr>
            <w:tcW w:w="1420" w:type="dxa"/>
            <w:tcBorders>
              <w:top w:val="single" w:sz="12" w:space="0" w:color="auto"/>
              <w:left w:val="single" w:sz="4" w:space="0" w:color="auto"/>
              <w:bottom w:val="nil"/>
              <w:right w:val="single" w:sz="4" w:space="0" w:color="auto"/>
            </w:tcBorders>
            <w:shd w:val="clear" w:color="auto" w:fill="auto"/>
            <w:noWrap/>
            <w:vAlign w:val="center"/>
            <w:hideMark/>
          </w:tcPr>
          <w:p w:rsidR="00D01E9B" w:rsidRPr="00D01E9B" w:rsidRDefault="00D01E9B" w:rsidP="00D01E9B">
            <w:pPr>
              <w:jc w:val="center"/>
              <w:rPr>
                <w:rFonts w:cs="Times New Roman"/>
                <w:b/>
                <w:bCs/>
                <w:color w:val="000000"/>
                <w:sz w:val="20"/>
                <w:szCs w:val="20"/>
                <w:lang w:eastAsia="sk-SK"/>
              </w:rPr>
            </w:pPr>
            <w:r w:rsidRPr="00D01E9B">
              <w:rPr>
                <w:rFonts w:cs="Times New Roman"/>
                <w:b/>
                <w:bCs/>
                <w:color w:val="000000"/>
                <w:sz w:val="20"/>
                <w:szCs w:val="20"/>
                <w:lang w:eastAsia="sk-SK"/>
              </w:rPr>
              <w:t>Úrok</w:t>
            </w:r>
          </w:p>
        </w:tc>
        <w:tc>
          <w:tcPr>
            <w:tcW w:w="1360" w:type="dxa"/>
            <w:vMerge w:val="restart"/>
            <w:tcBorders>
              <w:top w:val="single" w:sz="12" w:space="0" w:color="auto"/>
              <w:left w:val="single" w:sz="4" w:space="0" w:color="auto"/>
              <w:bottom w:val="nil"/>
              <w:right w:val="single" w:sz="4" w:space="0" w:color="auto"/>
            </w:tcBorders>
            <w:shd w:val="clear" w:color="auto" w:fill="auto"/>
            <w:vAlign w:val="center"/>
            <w:hideMark/>
          </w:tcPr>
          <w:p w:rsidR="00D01E9B" w:rsidRPr="00D01E9B" w:rsidRDefault="00D01E9B" w:rsidP="00D01E9B">
            <w:pPr>
              <w:jc w:val="center"/>
              <w:rPr>
                <w:rFonts w:cs="Times New Roman"/>
                <w:b/>
                <w:bCs/>
                <w:color w:val="000000"/>
                <w:sz w:val="20"/>
                <w:szCs w:val="20"/>
                <w:lang w:eastAsia="sk-SK"/>
              </w:rPr>
            </w:pPr>
            <w:r w:rsidRPr="00D01E9B">
              <w:rPr>
                <w:rFonts w:cs="Times New Roman"/>
                <w:b/>
                <w:bCs/>
                <w:color w:val="000000"/>
                <w:sz w:val="20"/>
                <w:szCs w:val="20"/>
                <w:lang w:eastAsia="sk-SK"/>
              </w:rPr>
              <w:t>Dátum splatnosti</w:t>
            </w:r>
          </w:p>
        </w:tc>
        <w:tc>
          <w:tcPr>
            <w:tcW w:w="1360" w:type="dxa"/>
            <w:vMerge w:val="restart"/>
            <w:tcBorders>
              <w:top w:val="single" w:sz="12" w:space="0" w:color="auto"/>
              <w:left w:val="nil"/>
              <w:bottom w:val="nil"/>
              <w:right w:val="single" w:sz="4" w:space="0" w:color="auto"/>
            </w:tcBorders>
            <w:shd w:val="clear" w:color="auto" w:fill="auto"/>
            <w:vAlign w:val="center"/>
            <w:hideMark/>
          </w:tcPr>
          <w:p w:rsidR="00D01E9B" w:rsidRPr="00D01E9B" w:rsidRDefault="00D01E9B" w:rsidP="00D01E9B">
            <w:pPr>
              <w:jc w:val="center"/>
              <w:rPr>
                <w:rFonts w:cs="Times New Roman"/>
                <w:b/>
                <w:bCs/>
                <w:color w:val="000000"/>
                <w:sz w:val="20"/>
                <w:szCs w:val="20"/>
                <w:lang w:eastAsia="sk-SK"/>
              </w:rPr>
            </w:pPr>
            <w:r w:rsidRPr="00D01E9B">
              <w:rPr>
                <w:rFonts w:cs="Times New Roman"/>
                <w:b/>
                <w:bCs/>
                <w:color w:val="000000"/>
                <w:sz w:val="20"/>
                <w:szCs w:val="20"/>
                <w:lang w:eastAsia="sk-SK"/>
              </w:rPr>
              <w:t>Suma istiny v príslušnej mene k 31.12.2014</w:t>
            </w:r>
          </w:p>
        </w:tc>
        <w:tc>
          <w:tcPr>
            <w:tcW w:w="1320" w:type="dxa"/>
            <w:vMerge w:val="restart"/>
            <w:tcBorders>
              <w:top w:val="single" w:sz="12" w:space="0" w:color="auto"/>
              <w:left w:val="nil"/>
              <w:bottom w:val="nil"/>
              <w:right w:val="single" w:sz="12" w:space="0" w:color="auto"/>
            </w:tcBorders>
            <w:shd w:val="clear" w:color="auto" w:fill="auto"/>
            <w:vAlign w:val="center"/>
            <w:hideMark/>
          </w:tcPr>
          <w:p w:rsidR="00D01E9B" w:rsidRPr="00D01E9B" w:rsidRDefault="00D01E9B" w:rsidP="00D01E9B">
            <w:pPr>
              <w:jc w:val="center"/>
              <w:rPr>
                <w:rFonts w:cs="Times New Roman"/>
                <w:b/>
                <w:bCs/>
                <w:color w:val="000000"/>
                <w:sz w:val="20"/>
                <w:szCs w:val="20"/>
                <w:lang w:eastAsia="sk-SK"/>
              </w:rPr>
            </w:pPr>
            <w:r w:rsidRPr="00D01E9B">
              <w:rPr>
                <w:rFonts w:cs="Times New Roman"/>
                <w:b/>
                <w:bCs/>
                <w:color w:val="000000"/>
                <w:sz w:val="20"/>
                <w:szCs w:val="20"/>
                <w:lang w:eastAsia="sk-SK"/>
              </w:rPr>
              <w:t>Suma istiny v príslušnej mene k 31.12.2013</w:t>
            </w:r>
          </w:p>
        </w:tc>
      </w:tr>
      <w:tr w:rsidR="00D01E9B" w:rsidRPr="00D01E9B" w:rsidTr="00E20C97">
        <w:trPr>
          <w:trHeight w:val="312"/>
        </w:trPr>
        <w:tc>
          <w:tcPr>
            <w:tcW w:w="2420" w:type="dxa"/>
            <w:vMerge/>
            <w:tcBorders>
              <w:top w:val="single" w:sz="8" w:space="0" w:color="auto"/>
              <w:left w:val="single" w:sz="12" w:space="0" w:color="auto"/>
              <w:bottom w:val="nil"/>
              <w:right w:val="nil"/>
            </w:tcBorders>
            <w:vAlign w:val="center"/>
            <w:hideMark/>
          </w:tcPr>
          <w:p w:rsidR="00D01E9B" w:rsidRPr="00D01E9B" w:rsidRDefault="00D01E9B" w:rsidP="00D01E9B">
            <w:pPr>
              <w:rPr>
                <w:rFonts w:cs="Times New Roman"/>
                <w:b/>
                <w:bCs/>
                <w:color w:val="000000"/>
                <w:sz w:val="20"/>
                <w:szCs w:val="20"/>
                <w:lang w:eastAsia="sk-SK"/>
              </w:rPr>
            </w:pPr>
          </w:p>
        </w:tc>
        <w:tc>
          <w:tcPr>
            <w:tcW w:w="1240" w:type="dxa"/>
            <w:vMerge/>
            <w:tcBorders>
              <w:top w:val="single" w:sz="8" w:space="0" w:color="auto"/>
              <w:left w:val="single" w:sz="4" w:space="0" w:color="auto"/>
              <w:bottom w:val="nil"/>
              <w:right w:val="nil"/>
            </w:tcBorders>
            <w:vAlign w:val="center"/>
            <w:hideMark/>
          </w:tcPr>
          <w:p w:rsidR="00D01E9B" w:rsidRPr="00D01E9B" w:rsidRDefault="00D01E9B" w:rsidP="00D01E9B">
            <w:pPr>
              <w:rPr>
                <w:rFonts w:cs="Times New Roman"/>
                <w:b/>
                <w:bCs/>
                <w:color w:val="000000"/>
                <w:sz w:val="20"/>
                <w:szCs w:val="20"/>
                <w:lang w:eastAsia="sk-SK"/>
              </w:rPr>
            </w:pPr>
          </w:p>
        </w:tc>
        <w:tc>
          <w:tcPr>
            <w:tcW w:w="1420" w:type="dxa"/>
            <w:tcBorders>
              <w:top w:val="nil"/>
              <w:left w:val="single" w:sz="4" w:space="0" w:color="auto"/>
              <w:bottom w:val="nil"/>
              <w:right w:val="single" w:sz="4" w:space="0" w:color="auto"/>
            </w:tcBorders>
            <w:shd w:val="clear" w:color="auto" w:fill="auto"/>
            <w:noWrap/>
            <w:vAlign w:val="center"/>
            <w:hideMark/>
          </w:tcPr>
          <w:p w:rsidR="00D01E9B" w:rsidRPr="00D01E9B" w:rsidRDefault="00D01E9B" w:rsidP="00D01E9B">
            <w:pPr>
              <w:jc w:val="center"/>
              <w:rPr>
                <w:rFonts w:cs="Times New Roman"/>
                <w:b/>
                <w:bCs/>
                <w:color w:val="000000"/>
                <w:sz w:val="20"/>
                <w:szCs w:val="20"/>
                <w:lang w:eastAsia="sk-SK"/>
              </w:rPr>
            </w:pPr>
            <w:r w:rsidRPr="00D01E9B">
              <w:rPr>
                <w:rFonts w:cs="Times New Roman"/>
                <w:b/>
                <w:bCs/>
                <w:color w:val="000000"/>
                <w:sz w:val="20"/>
                <w:szCs w:val="20"/>
                <w:lang w:eastAsia="sk-SK"/>
              </w:rPr>
              <w:t>p. a.</w:t>
            </w:r>
          </w:p>
        </w:tc>
        <w:tc>
          <w:tcPr>
            <w:tcW w:w="1360" w:type="dxa"/>
            <w:vMerge/>
            <w:tcBorders>
              <w:top w:val="single" w:sz="8" w:space="0" w:color="auto"/>
              <w:left w:val="single" w:sz="4" w:space="0" w:color="auto"/>
              <w:bottom w:val="nil"/>
              <w:right w:val="single" w:sz="4" w:space="0" w:color="auto"/>
            </w:tcBorders>
            <w:vAlign w:val="center"/>
            <w:hideMark/>
          </w:tcPr>
          <w:p w:rsidR="00D01E9B" w:rsidRPr="00D01E9B" w:rsidRDefault="00D01E9B" w:rsidP="00D01E9B">
            <w:pPr>
              <w:rPr>
                <w:rFonts w:cs="Times New Roman"/>
                <w:b/>
                <w:bCs/>
                <w:color w:val="000000"/>
                <w:sz w:val="20"/>
                <w:szCs w:val="20"/>
                <w:lang w:eastAsia="sk-SK"/>
              </w:rPr>
            </w:pPr>
          </w:p>
        </w:tc>
        <w:tc>
          <w:tcPr>
            <w:tcW w:w="1360" w:type="dxa"/>
            <w:vMerge/>
            <w:tcBorders>
              <w:top w:val="single" w:sz="8" w:space="0" w:color="auto"/>
              <w:left w:val="nil"/>
              <w:bottom w:val="nil"/>
              <w:right w:val="single" w:sz="4" w:space="0" w:color="auto"/>
            </w:tcBorders>
            <w:vAlign w:val="center"/>
            <w:hideMark/>
          </w:tcPr>
          <w:p w:rsidR="00D01E9B" w:rsidRPr="00D01E9B" w:rsidRDefault="00D01E9B" w:rsidP="00D01E9B">
            <w:pPr>
              <w:rPr>
                <w:rFonts w:cs="Times New Roman"/>
                <w:b/>
                <w:bCs/>
                <w:color w:val="000000"/>
                <w:sz w:val="20"/>
                <w:szCs w:val="20"/>
                <w:lang w:eastAsia="sk-SK"/>
              </w:rPr>
            </w:pPr>
          </w:p>
        </w:tc>
        <w:tc>
          <w:tcPr>
            <w:tcW w:w="1320" w:type="dxa"/>
            <w:vMerge/>
            <w:tcBorders>
              <w:top w:val="single" w:sz="8" w:space="0" w:color="auto"/>
              <w:left w:val="nil"/>
              <w:bottom w:val="nil"/>
              <w:right w:val="single" w:sz="12" w:space="0" w:color="auto"/>
            </w:tcBorders>
            <w:vAlign w:val="center"/>
            <w:hideMark/>
          </w:tcPr>
          <w:p w:rsidR="00D01E9B" w:rsidRPr="00D01E9B" w:rsidRDefault="00D01E9B" w:rsidP="00D01E9B">
            <w:pPr>
              <w:rPr>
                <w:rFonts w:cs="Times New Roman"/>
                <w:b/>
                <w:bCs/>
                <w:color w:val="000000"/>
                <w:sz w:val="20"/>
                <w:szCs w:val="20"/>
                <w:lang w:eastAsia="sk-SK"/>
              </w:rPr>
            </w:pPr>
          </w:p>
        </w:tc>
      </w:tr>
      <w:tr w:rsidR="00D01E9B" w:rsidRPr="00D01E9B" w:rsidTr="00E20C97">
        <w:trPr>
          <w:trHeight w:val="312"/>
        </w:trPr>
        <w:tc>
          <w:tcPr>
            <w:tcW w:w="2420" w:type="dxa"/>
            <w:vMerge/>
            <w:tcBorders>
              <w:top w:val="single" w:sz="8" w:space="0" w:color="auto"/>
              <w:left w:val="single" w:sz="12" w:space="0" w:color="auto"/>
              <w:bottom w:val="nil"/>
              <w:right w:val="nil"/>
            </w:tcBorders>
            <w:vAlign w:val="center"/>
            <w:hideMark/>
          </w:tcPr>
          <w:p w:rsidR="00D01E9B" w:rsidRPr="00D01E9B" w:rsidRDefault="00D01E9B" w:rsidP="00D01E9B">
            <w:pPr>
              <w:rPr>
                <w:rFonts w:cs="Times New Roman"/>
                <w:b/>
                <w:bCs/>
                <w:color w:val="000000"/>
                <w:sz w:val="20"/>
                <w:szCs w:val="20"/>
                <w:lang w:eastAsia="sk-SK"/>
              </w:rPr>
            </w:pPr>
          </w:p>
        </w:tc>
        <w:tc>
          <w:tcPr>
            <w:tcW w:w="1240" w:type="dxa"/>
            <w:vMerge/>
            <w:tcBorders>
              <w:top w:val="single" w:sz="8" w:space="0" w:color="auto"/>
              <w:left w:val="single" w:sz="4" w:space="0" w:color="auto"/>
              <w:bottom w:val="nil"/>
              <w:right w:val="nil"/>
            </w:tcBorders>
            <w:vAlign w:val="center"/>
            <w:hideMark/>
          </w:tcPr>
          <w:p w:rsidR="00D01E9B" w:rsidRPr="00D01E9B" w:rsidRDefault="00D01E9B" w:rsidP="00D01E9B">
            <w:pPr>
              <w:rPr>
                <w:rFonts w:cs="Times New Roman"/>
                <w:b/>
                <w:bCs/>
                <w:color w:val="000000"/>
                <w:sz w:val="20"/>
                <w:szCs w:val="20"/>
                <w:lang w:eastAsia="sk-SK"/>
              </w:rPr>
            </w:pPr>
          </w:p>
        </w:tc>
        <w:tc>
          <w:tcPr>
            <w:tcW w:w="1420" w:type="dxa"/>
            <w:tcBorders>
              <w:top w:val="nil"/>
              <w:left w:val="single" w:sz="4" w:space="0" w:color="auto"/>
              <w:bottom w:val="nil"/>
              <w:right w:val="single" w:sz="4" w:space="0" w:color="auto"/>
            </w:tcBorders>
            <w:shd w:val="clear" w:color="auto" w:fill="auto"/>
            <w:noWrap/>
            <w:vAlign w:val="center"/>
            <w:hideMark/>
          </w:tcPr>
          <w:p w:rsidR="00D01E9B" w:rsidRPr="00D01E9B" w:rsidRDefault="00D01E9B" w:rsidP="00D01E9B">
            <w:pPr>
              <w:jc w:val="center"/>
              <w:rPr>
                <w:rFonts w:cs="Times New Roman"/>
                <w:b/>
                <w:bCs/>
                <w:color w:val="000000"/>
                <w:sz w:val="20"/>
                <w:szCs w:val="20"/>
                <w:lang w:eastAsia="sk-SK"/>
              </w:rPr>
            </w:pPr>
            <w:r w:rsidRPr="00D01E9B">
              <w:rPr>
                <w:rFonts w:cs="Times New Roman"/>
                <w:b/>
                <w:bCs/>
                <w:color w:val="000000"/>
                <w:sz w:val="20"/>
                <w:szCs w:val="20"/>
                <w:lang w:eastAsia="sk-SK"/>
              </w:rPr>
              <w:t>v %</w:t>
            </w:r>
          </w:p>
        </w:tc>
        <w:tc>
          <w:tcPr>
            <w:tcW w:w="1360" w:type="dxa"/>
            <w:vMerge/>
            <w:tcBorders>
              <w:top w:val="single" w:sz="8" w:space="0" w:color="auto"/>
              <w:left w:val="single" w:sz="4" w:space="0" w:color="auto"/>
              <w:bottom w:val="nil"/>
              <w:right w:val="single" w:sz="4" w:space="0" w:color="auto"/>
            </w:tcBorders>
            <w:vAlign w:val="center"/>
            <w:hideMark/>
          </w:tcPr>
          <w:p w:rsidR="00D01E9B" w:rsidRPr="00D01E9B" w:rsidRDefault="00D01E9B" w:rsidP="00D01E9B">
            <w:pPr>
              <w:rPr>
                <w:rFonts w:cs="Times New Roman"/>
                <w:b/>
                <w:bCs/>
                <w:color w:val="000000"/>
                <w:sz w:val="20"/>
                <w:szCs w:val="20"/>
                <w:lang w:eastAsia="sk-SK"/>
              </w:rPr>
            </w:pPr>
          </w:p>
        </w:tc>
        <w:tc>
          <w:tcPr>
            <w:tcW w:w="1360" w:type="dxa"/>
            <w:vMerge/>
            <w:tcBorders>
              <w:top w:val="single" w:sz="8" w:space="0" w:color="auto"/>
              <w:left w:val="nil"/>
              <w:bottom w:val="nil"/>
              <w:right w:val="single" w:sz="4" w:space="0" w:color="auto"/>
            </w:tcBorders>
            <w:vAlign w:val="center"/>
            <w:hideMark/>
          </w:tcPr>
          <w:p w:rsidR="00D01E9B" w:rsidRPr="00D01E9B" w:rsidRDefault="00D01E9B" w:rsidP="00D01E9B">
            <w:pPr>
              <w:rPr>
                <w:rFonts w:cs="Times New Roman"/>
                <w:b/>
                <w:bCs/>
                <w:color w:val="000000"/>
                <w:sz w:val="20"/>
                <w:szCs w:val="20"/>
                <w:lang w:eastAsia="sk-SK"/>
              </w:rPr>
            </w:pPr>
          </w:p>
        </w:tc>
        <w:tc>
          <w:tcPr>
            <w:tcW w:w="1320" w:type="dxa"/>
            <w:vMerge/>
            <w:tcBorders>
              <w:top w:val="single" w:sz="8" w:space="0" w:color="auto"/>
              <w:left w:val="nil"/>
              <w:bottom w:val="nil"/>
              <w:right w:val="single" w:sz="12" w:space="0" w:color="auto"/>
            </w:tcBorders>
            <w:vAlign w:val="center"/>
            <w:hideMark/>
          </w:tcPr>
          <w:p w:rsidR="00D01E9B" w:rsidRPr="00D01E9B" w:rsidRDefault="00D01E9B" w:rsidP="00D01E9B">
            <w:pPr>
              <w:rPr>
                <w:rFonts w:cs="Times New Roman"/>
                <w:b/>
                <w:bCs/>
                <w:color w:val="000000"/>
                <w:sz w:val="20"/>
                <w:szCs w:val="20"/>
                <w:lang w:eastAsia="sk-SK"/>
              </w:rPr>
            </w:pPr>
          </w:p>
        </w:tc>
      </w:tr>
      <w:tr w:rsidR="00D01E9B" w:rsidRPr="00D01E9B" w:rsidTr="00E20C97">
        <w:trPr>
          <w:trHeight w:val="312"/>
        </w:trPr>
        <w:tc>
          <w:tcPr>
            <w:tcW w:w="2420" w:type="dxa"/>
            <w:tcBorders>
              <w:top w:val="nil"/>
              <w:left w:val="single" w:sz="12" w:space="0" w:color="auto"/>
              <w:bottom w:val="single" w:sz="4" w:space="0" w:color="auto"/>
              <w:right w:val="nil"/>
            </w:tcBorders>
            <w:shd w:val="clear" w:color="auto" w:fill="auto"/>
            <w:noWrap/>
            <w:vAlign w:val="center"/>
            <w:hideMark/>
          </w:tcPr>
          <w:p w:rsidR="00D01E9B" w:rsidRPr="00D01E9B" w:rsidRDefault="00D01E9B" w:rsidP="00D01E9B">
            <w:pPr>
              <w:jc w:val="center"/>
              <w:rPr>
                <w:rFonts w:cs="Times New Roman"/>
                <w:color w:val="000000"/>
                <w:sz w:val="20"/>
                <w:szCs w:val="20"/>
                <w:lang w:eastAsia="sk-SK"/>
              </w:rPr>
            </w:pPr>
            <w:r w:rsidRPr="00D01E9B">
              <w:rPr>
                <w:rFonts w:cs="Times New Roman"/>
                <w:color w:val="000000"/>
                <w:sz w:val="20"/>
                <w:szCs w:val="20"/>
                <w:lang w:eastAsia="sk-SK"/>
              </w:rPr>
              <w:t>a</w:t>
            </w:r>
          </w:p>
        </w:tc>
        <w:tc>
          <w:tcPr>
            <w:tcW w:w="1240" w:type="dxa"/>
            <w:tcBorders>
              <w:top w:val="nil"/>
              <w:left w:val="single" w:sz="4" w:space="0" w:color="auto"/>
              <w:bottom w:val="single" w:sz="4" w:space="0" w:color="auto"/>
              <w:right w:val="nil"/>
            </w:tcBorders>
            <w:shd w:val="clear" w:color="auto" w:fill="auto"/>
            <w:noWrap/>
            <w:vAlign w:val="center"/>
            <w:hideMark/>
          </w:tcPr>
          <w:p w:rsidR="00D01E9B" w:rsidRPr="00D01E9B" w:rsidRDefault="00D01E9B" w:rsidP="00D01E9B">
            <w:pPr>
              <w:jc w:val="center"/>
              <w:rPr>
                <w:rFonts w:cs="Times New Roman"/>
                <w:color w:val="000000"/>
                <w:sz w:val="20"/>
                <w:szCs w:val="20"/>
                <w:lang w:eastAsia="sk-SK"/>
              </w:rPr>
            </w:pPr>
            <w:r w:rsidRPr="00D01E9B">
              <w:rPr>
                <w:rFonts w:cs="Times New Roman"/>
                <w:color w:val="000000"/>
                <w:sz w:val="20"/>
                <w:szCs w:val="20"/>
                <w:lang w:eastAsia="sk-SK"/>
              </w:rPr>
              <w:t>b</w:t>
            </w:r>
          </w:p>
        </w:tc>
        <w:tc>
          <w:tcPr>
            <w:tcW w:w="1420" w:type="dxa"/>
            <w:tcBorders>
              <w:top w:val="nil"/>
              <w:left w:val="single" w:sz="4" w:space="0" w:color="auto"/>
              <w:bottom w:val="single" w:sz="4" w:space="0" w:color="auto"/>
              <w:right w:val="single" w:sz="4" w:space="0" w:color="auto"/>
            </w:tcBorders>
            <w:shd w:val="clear" w:color="auto" w:fill="auto"/>
            <w:noWrap/>
            <w:vAlign w:val="center"/>
            <w:hideMark/>
          </w:tcPr>
          <w:p w:rsidR="00D01E9B" w:rsidRPr="00D01E9B" w:rsidRDefault="00D01E9B" w:rsidP="00D01E9B">
            <w:pPr>
              <w:jc w:val="center"/>
              <w:rPr>
                <w:rFonts w:cs="Times New Roman"/>
                <w:color w:val="000000"/>
                <w:sz w:val="20"/>
                <w:szCs w:val="20"/>
                <w:lang w:eastAsia="sk-SK"/>
              </w:rPr>
            </w:pPr>
            <w:r w:rsidRPr="00D01E9B">
              <w:rPr>
                <w:rFonts w:cs="Times New Roman"/>
                <w:color w:val="000000"/>
                <w:sz w:val="20"/>
                <w:szCs w:val="20"/>
                <w:lang w:eastAsia="sk-SK"/>
              </w:rPr>
              <w:t>c</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center"/>
              <w:rPr>
                <w:rFonts w:cs="Times New Roman"/>
                <w:color w:val="000000"/>
                <w:sz w:val="20"/>
                <w:szCs w:val="20"/>
                <w:lang w:eastAsia="sk-SK"/>
              </w:rPr>
            </w:pPr>
            <w:r w:rsidRPr="00D01E9B">
              <w:rPr>
                <w:rFonts w:cs="Times New Roman"/>
                <w:color w:val="000000"/>
                <w:sz w:val="20"/>
                <w:szCs w:val="20"/>
                <w:lang w:eastAsia="sk-SK"/>
              </w:rPr>
              <w:t>d</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center"/>
              <w:rPr>
                <w:rFonts w:cs="Times New Roman"/>
                <w:color w:val="000000"/>
                <w:sz w:val="20"/>
                <w:szCs w:val="20"/>
                <w:lang w:eastAsia="sk-SK"/>
              </w:rPr>
            </w:pPr>
            <w:r w:rsidRPr="00D01E9B">
              <w:rPr>
                <w:rFonts w:cs="Times New Roman"/>
                <w:color w:val="000000"/>
                <w:sz w:val="20"/>
                <w:szCs w:val="20"/>
                <w:lang w:eastAsia="sk-SK"/>
              </w:rPr>
              <w:t>e</w:t>
            </w:r>
          </w:p>
        </w:tc>
        <w:tc>
          <w:tcPr>
            <w:tcW w:w="1320" w:type="dxa"/>
            <w:tcBorders>
              <w:top w:val="nil"/>
              <w:left w:val="nil"/>
              <w:bottom w:val="single" w:sz="4" w:space="0" w:color="auto"/>
              <w:right w:val="single" w:sz="12" w:space="0" w:color="auto"/>
            </w:tcBorders>
            <w:shd w:val="clear" w:color="auto" w:fill="auto"/>
            <w:noWrap/>
            <w:vAlign w:val="center"/>
            <w:hideMark/>
          </w:tcPr>
          <w:p w:rsidR="00D01E9B" w:rsidRPr="00D01E9B" w:rsidRDefault="00D01E9B" w:rsidP="00D01E9B">
            <w:pPr>
              <w:jc w:val="center"/>
              <w:rPr>
                <w:rFonts w:cs="Times New Roman"/>
                <w:color w:val="000000"/>
                <w:sz w:val="20"/>
                <w:szCs w:val="20"/>
                <w:lang w:eastAsia="sk-SK"/>
              </w:rPr>
            </w:pPr>
            <w:r w:rsidRPr="00D01E9B">
              <w:rPr>
                <w:rFonts w:cs="Times New Roman"/>
                <w:color w:val="000000"/>
                <w:sz w:val="20"/>
                <w:szCs w:val="20"/>
                <w:lang w:eastAsia="sk-SK"/>
              </w:rPr>
              <w:t>f</w:t>
            </w:r>
          </w:p>
        </w:tc>
      </w:tr>
      <w:tr w:rsidR="00D01E9B" w:rsidRPr="00D01E9B" w:rsidTr="00E20C97">
        <w:trPr>
          <w:trHeight w:val="312"/>
        </w:trPr>
        <w:tc>
          <w:tcPr>
            <w:tcW w:w="9120" w:type="dxa"/>
            <w:gridSpan w:val="6"/>
            <w:tcBorders>
              <w:top w:val="nil"/>
              <w:left w:val="single" w:sz="12" w:space="0" w:color="auto"/>
              <w:bottom w:val="single" w:sz="4" w:space="0" w:color="auto"/>
              <w:right w:val="single" w:sz="12" w:space="0" w:color="auto"/>
            </w:tcBorders>
            <w:shd w:val="clear" w:color="auto" w:fill="auto"/>
            <w:noWrap/>
            <w:vAlign w:val="center"/>
            <w:hideMark/>
          </w:tcPr>
          <w:p w:rsidR="00D01E9B" w:rsidRPr="00D01E9B" w:rsidRDefault="00D01E9B" w:rsidP="00D01E9B">
            <w:pPr>
              <w:rPr>
                <w:rFonts w:cs="Times New Roman"/>
                <w:b/>
                <w:bCs/>
                <w:color w:val="000000"/>
                <w:sz w:val="20"/>
                <w:szCs w:val="20"/>
                <w:lang w:eastAsia="sk-SK"/>
              </w:rPr>
            </w:pPr>
            <w:r w:rsidRPr="00D01E9B">
              <w:rPr>
                <w:rFonts w:cs="Times New Roman"/>
                <w:b/>
                <w:bCs/>
                <w:color w:val="000000"/>
                <w:sz w:val="20"/>
                <w:szCs w:val="20"/>
                <w:lang w:eastAsia="sk-SK"/>
              </w:rPr>
              <w:t>Dlhodobé pôžičky</w:t>
            </w:r>
            <w:r w:rsidRPr="00D01E9B">
              <w:rPr>
                <w:rFonts w:cs="Times New Roman"/>
                <w:color w:val="000000"/>
                <w:sz w:val="20"/>
                <w:szCs w:val="20"/>
                <w:lang w:eastAsia="sk-SK"/>
              </w:rPr>
              <w:t> </w:t>
            </w:r>
          </w:p>
        </w:tc>
      </w:tr>
      <w:tr w:rsidR="00D01E9B" w:rsidRPr="00D01E9B"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Splátkový predaj č. 830752</w:t>
            </w:r>
          </w:p>
        </w:tc>
        <w:tc>
          <w:tcPr>
            <w:tcW w:w="124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EUR</w:t>
            </w:r>
          </w:p>
        </w:tc>
        <w:tc>
          <w:tcPr>
            <w:tcW w:w="142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6,9</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11.03.2016</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2 245</w:t>
            </w:r>
          </w:p>
        </w:tc>
        <w:tc>
          <w:tcPr>
            <w:tcW w:w="1320" w:type="dxa"/>
            <w:tcBorders>
              <w:top w:val="nil"/>
              <w:left w:val="nil"/>
              <w:bottom w:val="single" w:sz="4" w:space="0" w:color="auto"/>
              <w:right w:val="single" w:sz="12"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r>
      <w:tr w:rsidR="00D01E9B" w:rsidRPr="00D01E9B"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Splátkový predaj č. 827971</w:t>
            </w:r>
          </w:p>
        </w:tc>
        <w:tc>
          <w:tcPr>
            <w:tcW w:w="124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6,9</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04.02.2016</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1 098</w:t>
            </w:r>
          </w:p>
        </w:tc>
        <w:tc>
          <w:tcPr>
            <w:tcW w:w="1320" w:type="dxa"/>
            <w:tcBorders>
              <w:top w:val="nil"/>
              <w:left w:val="nil"/>
              <w:bottom w:val="single" w:sz="4" w:space="0" w:color="auto"/>
              <w:right w:val="single" w:sz="12"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r>
      <w:tr w:rsidR="00D01E9B" w:rsidRPr="00D01E9B"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Splátkový predaj č. 851384</w:t>
            </w:r>
          </w:p>
        </w:tc>
        <w:tc>
          <w:tcPr>
            <w:tcW w:w="124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6,9</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20.09.2016</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5 312</w:t>
            </w:r>
          </w:p>
        </w:tc>
        <w:tc>
          <w:tcPr>
            <w:tcW w:w="1320" w:type="dxa"/>
            <w:tcBorders>
              <w:top w:val="nil"/>
              <w:left w:val="nil"/>
              <w:bottom w:val="single" w:sz="4" w:space="0" w:color="auto"/>
              <w:right w:val="single" w:sz="12"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r>
      <w:tr w:rsidR="00D01E9B" w:rsidRPr="00D01E9B"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Splátkový predaj č. 851774</w:t>
            </w:r>
          </w:p>
        </w:tc>
        <w:tc>
          <w:tcPr>
            <w:tcW w:w="124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6,9</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20.09.2016</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4 245</w:t>
            </w:r>
          </w:p>
        </w:tc>
        <w:tc>
          <w:tcPr>
            <w:tcW w:w="1320" w:type="dxa"/>
            <w:tcBorders>
              <w:top w:val="nil"/>
              <w:left w:val="nil"/>
              <w:bottom w:val="single" w:sz="4" w:space="0" w:color="auto"/>
              <w:right w:val="single" w:sz="12"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r>
      <w:tr w:rsidR="00D01E9B" w:rsidRPr="00D01E9B"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Splátkový predaj č. 611333</w:t>
            </w:r>
          </w:p>
        </w:tc>
        <w:tc>
          <w:tcPr>
            <w:tcW w:w="124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6,9</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13.02.2015</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1 373</w:t>
            </w:r>
          </w:p>
        </w:tc>
      </w:tr>
      <w:tr w:rsidR="00D01E9B" w:rsidRPr="00D01E9B" w:rsidTr="00E20C97">
        <w:trPr>
          <w:trHeight w:val="312"/>
        </w:trPr>
        <w:tc>
          <w:tcPr>
            <w:tcW w:w="9120" w:type="dxa"/>
            <w:gridSpan w:val="6"/>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D01E9B" w:rsidRPr="00D01E9B" w:rsidRDefault="00D01E9B" w:rsidP="00D01E9B">
            <w:pPr>
              <w:rPr>
                <w:rFonts w:cs="Times New Roman"/>
                <w:b/>
                <w:bCs/>
                <w:color w:val="000000"/>
                <w:sz w:val="20"/>
                <w:szCs w:val="20"/>
                <w:lang w:eastAsia="sk-SK"/>
              </w:rPr>
            </w:pPr>
            <w:r w:rsidRPr="00D01E9B">
              <w:rPr>
                <w:rFonts w:cs="Times New Roman"/>
                <w:b/>
                <w:bCs/>
                <w:color w:val="000000"/>
                <w:sz w:val="20"/>
                <w:szCs w:val="20"/>
                <w:lang w:eastAsia="sk-SK"/>
              </w:rPr>
              <w:t> </w:t>
            </w:r>
          </w:p>
        </w:tc>
      </w:tr>
      <w:tr w:rsidR="00D01E9B" w:rsidRPr="00D01E9B"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Splátkový predaj č. 830752</w:t>
            </w:r>
          </w:p>
        </w:tc>
        <w:tc>
          <w:tcPr>
            <w:tcW w:w="124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EUR</w:t>
            </w:r>
          </w:p>
        </w:tc>
        <w:tc>
          <w:tcPr>
            <w:tcW w:w="142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6,9</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11.03.2016</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8 593</w:t>
            </w:r>
          </w:p>
        </w:tc>
        <w:tc>
          <w:tcPr>
            <w:tcW w:w="1320" w:type="dxa"/>
            <w:tcBorders>
              <w:top w:val="nil"/>
              <w:left w:val="nil"/>
              <w:bottom w:val="single" w:sz="4" w:space="0" w:color="auto"/>
              <w:right w:val="single" w:sz="12"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r>
      <w:tr w:rsidR="00D01E9B" w:rsidRPr="00D01E9B"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Splátkový predaj č. 611333</w:t>
            </w:r>
          </w:p>
        </w:tc>
        <w:tc>
          <w:tcPr>
            <w:tcW w:w="124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6,9</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13.02.2015</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1 373</w:t>
            </w:r>
          </w:p>
        </w:tc>
        <w:tc>
          <w:tcPr>
            <w:tcW w:w="1320" w:type="dxa"/>
            <w:tcBorders>
              <w:top w:val="nil"/>
              <w:left w:val="nil"/>
              <w:bottom w:val="single" w:sz="4" w:space="0" w:color="auto"/>
              <w:right w:val="single" w:sz="12"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r>
      <w:tr w:rsidR="00D01E9B" w:rsidRPr="00D01E9B"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Splátkový predaj č. 827971</w:t>
            </w:r>
          </w:p>
        </w:tc>
        <w:tc>
          <w:tcPr>
            <w:tcW w:w="124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6,9</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04.02.2016</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6 327</w:t>
            </w:r>
          </w:p>
        </w:tc>
        <w:tc>
          <w:tcPr>
            <w:tcW w:w="1320" w:type="dxa"/>
            <w:tcBorders>
              <w:top w:val="nil"/>
              <w:left w:val="nil"/>
              <w:bottom w:val="single" w:sz="4" w:space="0" w:color="auto"/>
              <w:right w:val="single" w:sz="12"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r>
      <w:tr w:rsidR="00D01E9B" w:rsidRPr="00D01E9B"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Splátkový predaj č. 851384</w:t>
            </w:r>
          </w:p>
        </w:tc>
        <w:tc>
          <w:tcPr>
            <w:tcW w:w="124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6,9</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20.09.2016</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6 658</w:t>
            </w:r>
          </w:p>
        </w:tc>
        <w:tc>
          <w:tcPr>
            <w:tcW w:w="1320" w:type="dxa"/>
            <w:tcBorders>
              <w:top w:val="nil"/>
              <w:left w:val="nil"/>
              <w:bottom w:val="single" w:sz="4" w:space="0" w:color="auto"/>
              <w:right w:val="single" w:sz="12"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r>
      <w:tr w:rsidR="00D01E9B" w:rsidRPr="00D01E9B"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Splátkový predaj č. 851774</w:t>
            </w:r>
          </w:p>
        </w:tc>
        <w:tc>
          <w:tcPr>
            <w:tcW w:w="124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6,9</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20.09.2016</w:t>
            </w:r>
          </w:p>
        </w:tc>
        <w:tc>
          <w:tcPr>
            <w:tcW w:w="1360" w:type="dxa"/>
            <w:tcBorders>
              <w:top w:val="nil"/>
              <w:left w:val="nil"/>
              <w:bottom w:val="single" w:sz="4"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5 437</w:t>
            </w:r>
          </w:p>
        </w:tc>
        <w:tc>
          <w:tcPr>
            <w:tcW w:w="1320" w:type="dxa"/>
            <w:tcBorders>
              <w:top w:val="nil"/>
              <w:left w:val="nil"/>
              <w:bottom w:val="single" w:sz="4" w:space="0" w:color="auto"/>
              <w:right w:val="single" w:sz="12"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r>
      <w:tr w:rsidR="00D01E9B" w:rsidRPr="00D01E9B" w:rsidTr="00E20C97">
        <w:trPr>
          <w:trHeight w:val="324"/>
        </w:trPr>
        <w:tc>
          <w:tcPr>
            <w:tcW w:w="2420" w:type="dxa"/>
            <w:tcBorders>
              <w:top w:val="nil"/>
              <w:left w:val="single" w:sz="12" w:space="0" w:color="auto"/>
              <w:bottom w:val="single" w:sz="12"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xml:space="preserve">Splátkový predaj </w:t>
            </w:r>
          </w:p>
        </w:tc>
        <w:tc>
          <w:tcPr>
            <w:tcW w:w="1240" w:type="dxa"/>
            <w:tcBorders>
              <w:top w:val="nil"/>
              <w:left w:val="nil"/>
              <w:bottom w:val="single" w:sz="12"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c>
          <w:tcPr>
            <w:tcW w:w="1420" w:type="dxa"/>
            <w:tcBorders>
              <w:top w:val="nil"/>
              <w:left w:val="nil"/>
              <w:bottom w:val="single" w:sz="12"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6,9</w:t>
            </w:r>
          </w:p>
        </w:tc>
        <w:tc>
          <w:tcPr>
            <w:tcW w:w="1360" w:type="dxa"/>
            <w:tcBorders>
              <w:top w:val="nil"/>
              <w:left w:val="nil"/>
              <w:bottom w:val="single" w:sz="12" w:space="0" w:color="auto"/>
              <w:right w:val="single" w:sz="4"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31.12.2014</w:t>
            </w:r>
          </w:p>
        </w:tc>
        <w:tc>
          <w:tcPr>
            <w:tcW w:w="1360" w:type="dxa"/>
            <w:tcBorders>
              <w:top w:val="nil"/>
              <w:left w:val="nil"/>
              <w:bottom w:val="single" w:sz="12" w:space="0" w:color="auto"/>
              <w:right w:val="single" w:sz="4" w:space="0" w:color="auto"/>
            </w:tcBorders>
            <w:shd w:val="clear" w:color="auto" w:fill="auto"/>
            <w:noWrap/>
            <w:vAlign w:val="center"/>
            <w:hideMark/>
          </w:tcPr>
          <w:p w:rsidR="00D01E9B" w:rsidRPr="00D01E9B" w:rsidRDefault="00D01E9B" w:rsidP="00D01E9B">
            <w:pPr>
              <w:rPr>
                <w:rFonts w:cs="Times New Roman"/>
                <w:color w:val="000000"/>
                <w:sz w:val="20"/>
                <w:szCs w:val="20"/>
                <w:lang w:eastAsia="sk-SK"/>
              </w:rPr>
            </w:pPr>
            <w:r w:rsidRPr="00D01E9B">
              <w:rPr>
                <w:rFonts w:cs="Times New Roman"/>
                <w:color w:val="000000"/>
                <w:sz w:val="20"/>
                <w:szCs w:val="20"/>
                <w:lang w:eastAsia="sk-SK"/>
              </w:rPr>
              <w:t> </w:t>
            </w:r>
          </w:p>
        </w:tc>
        <w:tc>
          <w:tcPr>
            <w:tcW w:w="1320" w:type="dxa"/>
            <w:tcBorders>
              <w:top w:val="nil"/>
              <w:left w:val="nil"/>
              <w:bottom w:val="single" w:sz="12" w:space="0" w:color="auto"/>
              <w:right w:val="single" w:sz="12" w:space="0" w:color="auto"/>
            </w:tcBorders>
            <w:shd w:val="clear" w:color="auto" w:fill="auto"/>
            <w:noWrap/>
            <w:vAlign w:val="center"/>
            <w:hideMark/>
          </w:tcPr>
          <w:p w:rsidR="00D01E9B" w:rsidRPr="00D01E9B" w:rsidRDefault="00D01E9B" w:rsidP="00D01E9B">
            <w:pPr>
              <w:jc w:val="right"/>
              <w:rPr>
                <w:rFonts w:cs="Times New Roman"/>
                <w:color w:val="000000"/>
                <w:sz w:val="20"/>
                <w:szCs w:val="20"/>
                <w:lang w:eastAsia="sk-SK"/>
              </w:rPr>
            </w:pPr>
            <w:r w:rsidRPr="00D01E9B">
              <w:rPr>
                <w:rFonts w:cs="Times New Roman"/>
                <w:color w:val="000000"/>
                <w:sz w:val="20"/>
                <w:szCs w:val="20"/>
                <w:lang w:eastAsia="sk-SK"/>
              </w:rPr>
              <w:t>33 534</w:t>
            </w:r>
          </w:p>
        </w:tc>
      </w:tr>
    </w:tbl>
    <w:p w:rsidR="00D01E9B" w:rsidRDefault="00D01E9B" w:rsidP="004F3181"/>
    <w:p w:rsidR="0050403A" w:rsidRDefault="0050403A" w:rsidP="0041474E">
      <w:pPr>
        <w:jc w:val="both"/>
      </w:pPr>
      <w:r>
        <w:t>Spoločnosť obstarala v roku 201</w:t>
      </w:r>
      <w:r w:rsidR="00E352A8">
        <w:t>4</w:t>
      </w:r>
      <w:r>
        <w:t xml:space="preserve"> </w:t>
      </w:r>
      <w:r w:rsidR="0006352F">
        <w:t>štyri</w:t>
      </w:r>
      <w:r w:rsidRPr="00C9108E">
        <w:t xml:space="preserve"> automobily formou splátkového predaja – zmluvou o </w:t>
      </w:r>
      <w:proofErr w:type="spellStart"/>
      <w:r w:rsidRPr="00C9108E">
        <w:t>Au</w:t>
      </w:r>
      <w:r>
        <w:t>t</w:t>
      </w:r>
      <w:r w:rsidRPr="00C9108E">
        <w:t>oKredite</w:t>
      </w:r>
      <w:proofErr w:type="spellEnd"/>
      <w:r w:rsidRPr="00C9108E">
        <w:t>. Vlastnícke právo k automobilom nadobudol veriteľ zmluvou o zabezpečovacom prevode práva. Spoločnosť</w:t>
      </w:r>
      <w:r>
        <w:t xml:space="preserve"> používa </w:t>
      </w:r>
      <w:r w:rsidRPr="00C9108E">
        <w:t xml:space="preserve"> tieto</w:t>
      </w:r>
      <w:r w:rsidR="008C1320">
        <w:t xml:space="preserve"> automobily na základe zmluvy a vykazuje ich ako svoj majetok</w:t>
      </w:r>
    </w:p>
    <w:p w:rsidR="00D44479" w:rsidRDefault="00D44479" w:rsidP="00D51EAC">
      <w:pPr>
        <w:pStyle w:val="Nzov"/>
        <w:spacing w:before="0" w:beforeAutospacing="0" w:after="60"/>
        <w:jc w:val="both"/>
      </w:pPr>
    </w:p>
    <w:p w:rsidR="0050403A" w:rsidRDefault="0050403A" w:rsidP="00D51EAC">
      <w:pPr>
        <w:pStyle w:val="Nzov"/>
        <w:spacing w:before="0" w:beforeAutospacing="0" w:after="60"/>
        <w:jc w:val="both"/>
      </w:pPr>
      <w:r>
        <w:t>f)</w:t>
      </w:r>
      <w:r w:rsidRPr="002B2E75">
        <w:t xml:space="preserve"> Informácie o významných položkách časového rozlíšenia na strane pasív</w:t>
      </w:r>
    </w:p>
    <w:p w:rsidR="00F75224" w:rsidRPr="00F75224" w:rsidRDefault="00F75224" w:rsidP="00F75224"/>
    <w:tbl>
      <w:tblPr>
        <w:tblW w:w="9140" w:type="dxa"/>
        <w:tblCellMar>
          <w:left w:w="70" w:type="dxa"/>
          <w:right w:w="70" w:type="dxa"/>
        </w:tblCellMar>
        <w:tblLook w:val="04A0" w:firstRow="1" w:lastRow="0" w:firstColumn="1" w:lastColumn="0" w:noHBand="0" w:noVBand="1"/>
      </w:tblPr>
      <w:tblGrid>
        <w:gridCol w:w="3920"/>
        <w:gridCol w:w="2500"/>
        <w:gridCol w:w="2720"/>
      </w:tblGrid>
      <w:tr w:rsidR="00B520D5" w:rsidRPr="00B520D5" w:rsidTr="00E20C97">
        <w:trPr>
          <w:trHeight w:val="501"/>
        </w:trPr>
        <w:tc>
          <w:tcPr>
            <w:tcW w:w="3920" w:type="dxa"/>
            <w:tcBorders>
              <w:top w:val="single" w:sz="12" w:space="0" w:color="auto"/>
              <w:left w:val="single" w:sz="12" w:space="0" w:color="auto"/>
              <w:bottom w:val="nil"/>
              <w:right w:val="single" w:sz="12" w:space="0" w:color="auto"/>
            </w:tcBorders>
            <w:shd w:val="clear" w:color="auto" w:fill="auto"/>
            <w:noWrap/>
            <w:vAlign w:val="center"/>
            <w:hideMark/>
          </w:tcPr>
          <w:p w:rsidR="00B520D5" w:rsidRPr="00B520D5" w:rsidRDefault="00B520D5" w:rsidP="00B520D5">
            <w:pPr>
              <w:jc w:val="center"/>
              <w:rPr>
                <w:rFonts w:cs="Times New Roman"/>
                <w:b/>
                <w:bCs/>
                <w:color w:val="000000"/>
                <w:sz w:val="20"/>
                <w:szCs w:val="20"/>
                <w:lang w:eastAsia="sk-SK"/>
              </w:rPr>
            </w:pPr>
            <w:r w:rsidRPr="00B520D5">
              <w:rPr>
                <w:rFonts w:cs="Times New Roman"/>
                <w:b/>
                <w:bCs/>
                <w:color w:val="000000"/>
                <w:sz w:val="20"/>
                <w:szCs w:val="20"/>
                <w:lang w:eastAsia="sk-SK"/>
              </w:rPr>
              <w:t>Názov položky</w:t>
            </w:r>
          </w:p>
        </w:tc>
        <w:tc>
          <w:tcPr>
            <w:tcW w:w="250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B520D5" w:rsidRPr="00B520D5" w:rsidRDefault="00B520D5" w:rsidP="00B520D5">
            <w:pPr>
              <w:jc w:val="center"/>
              <w:rPr>
                <w:rFonts w:cs="Times New Roman"/>
                <w:b/>
                <w:bCs/>
                <w:color w:val="000000"/>
                <w:sz w:val="20"/>
                <w:szCs w:val="20"/>
                <w:lang w:eastAsia="sk-SK"/>
              </w:rPr>
            </w:pPr>
            <w:r w:rsidRPr="00B520D5">
              <w:rPr>
                <w:rFonts w:cs="Times New Roman"/>
                <w:b/>
                <w:bCs/>
                <w:color w:val="000000"/>
                <w:sz w:val="20"/>
                <w:szCs w:val="20"/>
                <w:lang w:eastAsia="sk-SK"/>
              </w:rPr>
              <w:t>2014</w:t>
            </w:r>
          </w:p>
        </w:tc>
        <w:tc>
          <w:tcPr>
            <w:tcW w:w="27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B520D5" w:rsidRPr="00B520D5" w:rsidRDefault="00B520D5" w:rsidP="00B520D5">
            <w:pPr>
              <w:jc w:val="center"/>
              <w:rPr>
                <w:rFonts w:cs="Times New Roman"/>
                <w:b/>
                <w:bCs/>
                <w:color w:val="000000"/>
                <w:sz w:val="20"/>
                <w:szCs w:val="20"/>
                <w:lang w:eastAsia="sk-SK"/>
              </w:rPr>
            </w:pPr>
            <w:r w:rsidRPr="00B520D5">
              <w:rPr>
                <w:rFonts w:cs="Times New Roman"/>
                <w:b/>
                <w:bCs/>
                <w:color w:val="000000"/>
                <w:sz w:val="20"/>
                <w:szCs w:val="20"/>
                <w:lang w:eastAsia="sk-SK"/>
              </w:rPr>
              <w:t>2013</w:t>
            </w:r>
          </w:p>
        </w:tc>
      </w:tr>
      <w:tr w:rsidR="00B520D5" w:rsidRPr="00B520D5" w:rsidTr="00E20C97">
        <w:trPr>
          <w:trHeight w:val="312"/>
        </w:trPr>
        <w:tc>
          <w:tcPr>
            <w:tcW w:w="3920" w:type="dxa"/>
            <w:tcBorders>
              <w:top w:val="single" w:sz="8" w:space="0" w:color="auto"/>
              <w:left w:val="single" w:sz="12" w:space="0" w:color="auto"/>
              <w:bottom w:val="single" w:sz="8" w:space="0" w:color="auto"/>
              <w:right w:val="single" w:sz="12" w:space="0" w:color="auto"/>
            </w:tcBorders>
            <w:shd w:val="clear" w:color="auto" w:fill="auto"/>
            <w:vAlign w:val="bottom"/>
            <w:hideMark/>
          </w:tcPr>
          <w:p w:rsidR="00B520D5" w:rsidRPr="00B520D5" w:rsidRDefault="00B520D5" w:rsidP="00B520D5">
            <w:pPr>
              <w:rPr>
                <w:rFonts w:cs="Times New Roman"/>
                <w:b/>
                <w:bCs/>
                <w:color w:val="000000"/>
                <w:sz w:val="20"/>
                <w:szCs w:val="20"/>
                <w:lang w:eastAsia="sk-SK"/>
              </w:rPr>
            </w:pPr>
            <w:r w:rsidRPr="00B520D5">
              <w:rPr>
                <w:rFonts w:cs="Times New Roman"/>
                <w:b/>
                <w:bCs/>
                <w:color w:val="000000"/>
                <w:sz w:val="20"/>
                <w:szCs w:val="20"/>
                <w:lang w:eastAsia="sk-SK"/>
              </w:rPr>
              <w:t>Výdavky budúcich období dlhodobé, z toho:</w:t>
            </w:r>
          </w:p>
        </w:tc>
        <w:tc>
          <w:tcPr>
            <w:tcW w:w="2500" w:type="dxa"/>
            <w:tcBorders>
              <w:top w:val="nil"/>
              <w:left w:val="single" w:sz="12" w:space="0" w:color="auto"/>
              <w:bottom w:val="nil"/>
              <w:right w:val="single" w:sz="12" w:space="0" w:color="auto"/>
            </w:tcBorders>
            <w:shd w:val="clear" w:color="auto" w:fill="auto"/>
            <w:noWrap/>
            <w:vAlign w:val="bottom"/>
            <w:hideMark/>
          </w:tcPr>
          <w:p w:rsidR="00B520D5" w:rsidRPr="00B520D5" w:rsidRDefault="00B520D5" w:rsidP="00B520D5">
            <w:pPr>
              <w:rPr>
                <w:rFonts w:cs="Times New Roman"/>
                <w:b/>
                <w:bCs/>
                <w:color w:val="000000"/>
                <w:sz w:val="20"/>
                <w:szCs w:val="20"/>
                <w:lang w:eastAsia="sk-SK"/>
              </w:rPr>
            </w:pPr>
            <w:r w:rsidRPr="00B520D5">
              <w:rPr>
                <w:rFonts w:cs="Times New Roman"/>
                <w:b/>
                <w:bCs/>
                <w:color w:val="000000"/>
                <w:sz w:val="20"/>
                <w:szCs w:val="20"/>
                <w:lang w:eastAsia="sk-SK"/>
              </w:rPr>
              <w:t> </w:t>
            </w:r>
          </w:p>
        </w:tc>
        <w:tc>
          <w:tcPr>
            <w:tcW w:w="2720" w:type="dxa"/>
            <w:tcBorders>
              <w:top w:val="nil"/>
              <w:left w:val="single" w:sz="12" w:space="0" w:color="auto"/>
              <w:bottom w:val="nil"/>
              <w:right w:val="single" w:sz="12" w:space="0" w:color="auto"/>
            </w:tcBorders>
            <w:shd w:val="clear" w:color="auto" w:fill="auto"/>
            <w:noWrap/>
            <w:vAlign w:val="bottom"/>
            <w:hideMark/>
          </w:tcPr>
          <w:p w:rsidR="00B520D5" w:rsidRPr="00B520D5" w:rsidRDefault="00B520D5" w:rsidP="00B520D5">
            <w:pPr>
              <w:rPr>
                <w:rFonts w:cs="Times New Roman"/>
                <w:b/>
                <w:bCs/>
                <w:color w:val="000000"/>
                <w:sz w:val="20"/>
                <w:szCs w:val="20"/>
                <w:lang w:eastAsia="sk-SK"/>
              </w:rPr>
            </w:pPr>
            <w:r w:rsidRPr="00B520D5">
              <w:rPr>
                <w:rFonts w:cs="Times New Roman"/>
                <w:b/>
                <w:bCs/>
                <w:color w:val="000000"/>
                <w:sz w:val="20"/>
                <w:szCs w:val="20"/>
                <w:lang w:eastAsia="sk-SK"/>
              </w:rPr>
              <w:t> </w:t>
            </w:r>
          </w:p>
        </w:tc>
      </w:tr>
      <w:tr w:rsidR="00B520D5" w:rsidRPr="00B520D5" w:rsidTr="00E20C97">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c>
          <w:tcPr>
            <w:tcW w:w="2500" w:type="dxa"/>
            <w:tcBorders>
              <w:top w:val="single" w:sz="4" w:space="0" w:color="auto"/>
              <w:left w:val="single" w:sz="12" w:space="0" w:color="auto"/>
              <w:bottom w:val="single" w:sz="8" w:space="0" w:color="auto"/>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c>
          <w:tcPr>
            <w:tcW w:w="2720" w:type="dxa"/>
            <w:tcBorders>
              <w:top w:val="single" w:sz="4" w:space="0" w:color="auto"/>
              <w:left w:val="single" w:sz="12" w:space="0" w:color="auto"/>
              <w:bottom w:val="single" w:sz="8" w:space="0" w:color="auto"/>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r>
      <w:tr w:rsidR="00B520D5" w:rsidRPr="00B520D5" w:rsidTr="00E20C97">
        <w:trPr>
          <w:trHeight w:val="312"/>
        </w:trPr>
        <w:tc>
          <w:tcPr>
            <w:tcW w:w="3920" w:type="dxa"/>
            <w:tcBorders>
              <w:top w:val="nil"/>
              <w:left w:val="single" w:sz="12" w:space="0" w:color="auto"/>
              <w:bottom w:val="nil"/>
              <w:right w:val="single" w:sz="12" w:space="0" w:color="auto"/>
            </w:tcBorders>
            <w:shd w:val="clear" w:color="auto" w:fill="auto"/>
            <w:vAlign w:val="bottom"/>
            <w:hideMark/>
          </w:tcPr>
          <w:p w:rsidR="00B520D5" w:rsidRPr="00B520D5" w:rsidRDefault="00B520D5" w:rsidP="00B520D5">
            <w:pPr>
              <w:rPr>
                <w:rFonts w:cs="Times New Roman"/>
                <w:b/>
                <w:bCs/>
                <w:color w:val="000000"/>
                <w:sz w:val="20"/>
                <w:szCs w:val="20"/>
                <w:lang w:eastAsia="sk-SK"/>
              </w:rPr>
            </w:pPr>
            <w:r w:rsidRPr="00B520D5">
              <w:rPr>
                <w:rFonts w:cs="Times New Roman"/>
                <w:b/>
                <w:bCs/>
                <w:color w:val="000000"/>
                <w:sz w:val="20"/>
                <w:szCs w:val="20"/>
                <w:lang w:eastAsia="sk-SK"/>
              </w:rPr>
              <w:t xml:space="preserve">Výdavky budúcich období </w:t>
            </w:r>
            <w:proofErr w:type="spellStart"/>
            <w:r w:rsidRPr="00B520D5">
              <w:rPr>
                <w:rFonts w:cs="Times New Roman"/>
                <w:b/>
                <w:bCs/>
                <w:color w:val="000000"/>
                <w:sz w:val="20"/>
                <w:szCs w:val="20"/>
                <w:lang w:eastAsia="sk-SK"/>
              </w:rPr>
              <w:t>krátkodobé,z</w:t>
            </w:r>
            <w:proofErr w:type="spellEnd"/>
            <w:r w:rsidRPr="00B520D5">
              <w:rPr>
                <w:rFonts w:cs="Times New Roman"/>
                <w:b/>
                <w:bCs/>
                <w:color w:val="000000"/>
                <w:sz w:val="20"/>
                <w:szCs w:val="20"/>
                <w:lang w:eastAsia="sk-SK"/>
              </w:rPr>
              <w:t> toho:</w:t>
            </w:r>
          </w:p>
        </w:tc>
        <w:tc>
          <w:tcPr>
            <w:tcW w:w="2500" w:type="dxa"/>
            <w:tcBorders>
              <w:top w:val="nil"/>
              <w:left w:val="single" w:sz="12" w:space="0" w:color="auto"/>
              <w:bottom w:val="nil"/>
              <w:right w:val="single" w:sz="12" w:space="0" w:color="auto"/>
            </w:tcBorders>
            <w:shd w:val="clear" w:color="auto" w:fill="auto"/>
            <w:noWrap/>
            <w:vAlign w:val="bottom"/>
            <w:hideMark/>
          </w:tcPr>
          <w:p w:rsidR="00B520D5" w:rsidRPr="00B520D5" w:rsidRDefault="00B520D5" w:rsidP="00B520D5">
            <w:pPr>
              <w:rPr>
                <w:rFonts w:cs="Times New Roman"/>
                <w:b/>
                <w:bCs/>
                <w:color w:val="000000"/>
                <w:sz w:val="20"/>
                <w:szCs w:val="20"/>
                <w:lang w:eastAsia="sk-SK"/>
              </w:rPr>
            </w:pPr>
            <w:r w:rsidRPr="00B520D5">
              <w:rPr>
                <w:rFonts w:cs="Times New Roman"/>
                <w:b/>
                <w:bCs/>
                <w:color w:val="000000"/>
                <w:sz w:val="20"/>
                <w:szCs w:val="20"/>
                <w:lang w:eastAsia="sk-SK"/>
              </w:rPr>
              <w:t> </w:t>
            </w:r>
          </w:p>
        </w:tc>
        <w:tc>
          <w:tcPr>
            <w:tcW w:w="2720" w:type="dxa"/>
            <w:tcBorders>
              <w:top w:val="nil"/>
              <w:left w:val="single" w:sz="12" w:space="0" w:color="auto"/>
              <w:bottom w:val="nil"/>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r>
      <w:tr w:rsidR="00B520D5" w:rsidRPr="00B520D5" w:rsidTr="00E20C97">
        <w:trPr>
          <w:trHeight w:val="300"/>
        </w:trPr>
        <w:tc>
          <w:tcPr>
            <w:tcW w:w="3920" w:type="dxa"/>
            <w:tcBorders>
              <w:top w:val="single" w:sz="4" w:space="0" w:color="auto"/>
              <w:left w:val="single" w:sz="12" w:space="0" w:color="auto"/>
              <w:bottom w:val="single" w:sz="8" w:space="0" w:color="auto"/>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c>
          <w:tcPr>
            <w:tcW w:w="2500" w:type="dxa"/>
            <w:tcBorders>
              <w:top w:val="single" w:sz="4" w:space="0" w:color="auto"/>
              <w:left w:val="single" w:sz="12" w:space="0" w:color="auto"/>
              <w:bottom w:val="single" w:sz="8" w:space="0" w:color="auto"/>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c>
          <w:tcPr>
            <w:tcW w:w="2720" w:type="dxa"/>
            <w:tcBorders>
              <w:top w:val="single" w:sz="4" w:space="0" w:color="auto"/>
              <w:left w:val="single" w:sz="12" w:space="0" w:color="auto"/>
              <w:bottom w:val="single" w:sz="8" w:space="0" w:color="auto"/>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r>
      <w:tr w:rsidR="00B520D5" w:rsidRPr="00B520D5" w:rsidTr="00E20C9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B520D5" w:rsidRPr="00B520D5" w:rsidRDefault="00B520D5" w:rsidP="00B520D5">
            <w:pPr>
              <w:rPr>
                <w:rFonts w:cs="Times New Roman"/>
                <w:b/>
                <w:bCs/>
                <w:color w:val="000000"/>
                <w:sz w:val="20"/>
                <w:szCs w:val="20"/>
                <w:lang w:eastAsia="sk-SK"/>
              </w:rPr>
            </w:pPr>
            <w:r w:rsidRPr="00B520D5">
              <w:rPr>
                <w:rFonts w:cs="Times New Roman"/>
                <w:b/>
                <w:bCs/>
                <w:color w:val="000000"/>
                <w:sz w:val="20"/>
                <w:szCs w:val="20"/>
                <w:lang w:eastAsia="sk-SK"/>
              </w:rPr>
              <w:t>Výnosy budúcich období dlhodobé, z toho:</w:t>
            </w:r>
          </w:p>
        </w:tc>
        <w:tc>
          <w:tcPr>
            <w:tcW w:w="2500" w:type="dxa"/>
            <w:tcBorders>
              <w:top w:val="nil"/>
              <w:left w:val="single" w:sz="12" w:space="0" w:color="auto"/>
              <w:bottom w:val="nil"/>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c>
          <w:tcPr>
            <w:tcW w:w="2720" w:type="dxa"/>
            <w:tcBorders>
              <w:top w:val="nil"/>
              <w:left w:val="single" w:sz="12" w:space="0" w:color="auto"/>
              <w:bottom w:val="nil"/>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r>
      <w:tr w:rsidR="00B520D5" w:rsidRPr="00B520D5" w:rsidTr="00E20C97">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c>
          <w:tcPr>
            <w:tcW w:w="2500" w:type="dxa"/>
            <w:tcBorders>
              <w:top w:val="single" w:sz="4" w:space="0" w:color="auto"/>
              <w:left w:val="single" w:sz="12" w:space="0" w:color="auto"/>
              <w:bottom w:val="single" w:sz="8" w:space="0" w:color="auto"/>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c>
          <w:tcPr>
            <w:tcW w:w="2720" w:type="dxa"/>
            <w:tcBorders>
              <w:top w:val="single" w:sz="4" w:space="0" w:color="auto"/>
              <w:left w:val="single" w:sz="12" w:space="0" w:color="auto"/>
              <w:bottom w:val="single" w:sz="8" w:space="0" w:color="auto"/>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r>
      <w:tr w:rsidR="00B520D5" w:rsidRPr="00B520D5" w:rsidTr="00E20C97">
        <w:trPr>
          <w:trHeight w:val="321"/>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B520D5" w:rsidRPr="00B520D5" w:rsidRDefault="00B520D5" w:rsidP="00B520D5">
            <w:pPr>
              <w:rPr>
                <w:rFonts w:cs="Times New Roman"/>
                <w:b/>
                <w:bCs/>
                <w:color w:val="000000"/>
                <w:sz w:val="20"/>
                <w:szCs w:val="20"/>
                <w:lang w:eastAsia="sk-SK"/>
              </w:rPr>
            </w:pPr>
            <w:r w:rsidRPr="00B520D5">
              <w:rPr>
                <w:rFonts w:cs="Times New Roman"/>
                <w:b/>
                <w:bCs/>
                <w:color w:val="000000"/>
                <w:sz w:val="20"/>
                <w:szCs w:val="20"/>
                <w:lang w:eastAsia="sk-SK"/>
              </w:rPr>
              <w:t>Výnosy budúcich období krátkodobé, z toho:</w:t>
            </w:r>
          </w:p>
        </w:tc>
        <w:tc>
          <w:tcPr>
            <w:tcW w:w="2500" w:type="dxa"/>
            <w:tcBorders>
              <w:top w:val="nil"/>
              <w:left w:val="single" w:sz="12" w:space="0" w:color="auto"/>
              <w:bottom w:val="nil"/>
              <w:right w:val="single" w:sz="12" w:space="0" w:color="auto"/>
            </w:tcBorders>
            <w:shd w:val="clear" w:color="auto" w:fill="auto"/>
            <w:noWrap/>
            <w:vAlign w:val="bottom"/>
            <w:hideMark/>
          </w:tcPr>
          <w:p w:rsidR="00B520D5" w:rsidRPr="00B520D5" w:rsidRDefault="00B520D5" w:rsidP="00B520D5">
            <w:pPr>
              <w:jc w:val="right"/>
              <w:rPr>
                <w:rFonts w:cs="Times New Roman"/>
                <w:b/>
                <w:bCs/>
                <w:color w:val="000000"/>
                <w:sz w:val="20"/>
                <w:szCs w:val="20"/>
                <w:lang w:eastAsia="sk-SK"/>
              </w:rPr>
            </w:pPr>
            <w:r w:rsidRPr="00B520D5">
              <w:rPr>
                <w:rFonts w:cs="Times New Roman"/>
                <w:b/>
                <w:bCs/>
                <w:color w:val="000000"/>
                <w:sz w:val="20"/>
                <w:szCs w:val="20"/>
                <w:lang w:eastAsia="sk-SK"/>
              </w:rPr>
              <w:t>8 434</w:t>
            </w:r>
          </w:p>
        </w:tc>
        <w:tc>
          <w:tcPr>
            <w:tcW w:w="2720" w:type="dxa"/>
            <w:tcBorders>
              <w:top w:val="nil"/>
              <w:left w:val="single" w:sz="12" w:space="0" w:color="auto"/>
              <w:bottom w:val="nil"/>
              <w:right w:val="single" w:sz="12" w:space="0" w:color="auto"/>
            </w:tcBorders>
            <w:shd w:val="clear" w:color="auto" w:fill="auto"/>
            <w:noWrap/>
            <w:vAlign w:val="bottom"/>
            <w:hideMark/>
          </w:tcPr>
          <w:p w:rsidR="00B520D5" w:rsidRPr="00B520D5" w:rsidRDefault="00B520D5" w:rsidP="00B520D5">
            <w:pPr>
              <w:jc w:val="right"/>
              <w:rPr>
                <w:rFonts w:cs="Times New Roman"/>
                <w:b/>
                <w:bCs/>
                <w:color w:val="000000"/>
                <w:sz w:val="20"/>
                <w:szCs w:val="20"/>
                <w:lang w:eastAsia="sk-SK"/>
              </w:rPr>
            </w:pPr>
            <w:r w:rsidRPr="00B520D5">
              <w:rPr>
                <w:rFonts w:cs="Times New Roman"/>
                <w:b/>
                <w:bCs/>
                <w:color w:val="000000"/>
                <w:sz w:val="20"/>
                <w:szCs w:val="20"/>
                <w:lang w:eastAsia="sk-SK"/>
              </w:rPr>
              <w:t>26 761</w:t>
            </w:r>
          </w:p>
        </w:tc>
      </w:tr>
      <w:tr w:rsidR="00B520D5" w:rsidRPr="00B520D5" w:rsidTr="00E20C97">
        <w:trPr>
          <w:trHeight w:val="288"/>
        </w:trPr>
        <w:tc>
          <w:tcPr>
            <w:tcW w:w="3920" w:type="dxa"/>
            <w:tcBorders>
              <w:top w:val="nil"/>
              <w:left w:val="single" w:sz="12" w:space="0" w:color="auto"/>
              <w:bottom w:val="nil"/>
              <w:right w:val="single" w:sz="12" w:space="0" w:color="auto"/>
            </w:tcBorders>
            <w:shd w:val="clear" w:color="auto" w:fill="auto"/>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Poskytnuté skonto Volkswagen</w:t>
            </w:r>
          </w:p>
        </w:tc>
        <w:tc>
          <w:tcPr>
            <w:tcW w:w="2500" w:type="dxa"/>
            <w:tcBorders>
              <w:top w:val="single" w:sz="8" w:space="0" w:color="auto"/>
              <w:left w:val="single" w:sz="12" w:space="0" w:color="auto"/>
              <w:bottom w:val="nil"/>
              <w:right w:val="single" w:sz="12" w:space="0" w:color="auto"/>
            </w:tcBorders>
            <w:shd w:val="clear" w:color="auto" w:fill="auto"/>
            <w:noWrap/>
            <w:vAlign w:val="bottom"/>
            <w:hideMark/>
          </w:tcPr>
          <w:p w:rsidR="00B520D5" w:rsidRPr="00B520D5" w:rsidRDefault="00B520D5" w:rsidP="00B520D5">
            <w:pPr>
              <w:jc w:val="right"/>
              <w:rPr>
                <w:rFonts w:cs="Times New Roman"/>
                <w:color w:val="000000"/>
                <w:sz w:val="20"/>
                <w:szCs w:val="20"/>
                <w:lang w:eastAsia="sk-SK"/>
              </w:rPr>
            </w:pPr>
            <w:r w:rsidRPr="00B520D5">
              <w:rPr>
                <w:rFonts w:cs="Times New Roman"/>
                <w:color w:val="000000"/>
                <w:sz w:val="20"/>
                <w:szCs w:val="20"/>
                <w:lang w:eastAsia="sk-SK"/>
              </w:rPr>
              <w:t>8 434</w:t>
            </w:r>
          </w:p>
        </w:tc>
        <w:tc>
          <w:tcPr>
            <w:tcW w:w="2720" w:type="dxa"/>
            <w:tcBorders>
              <w:top w:val="single" w:sz="8" w:space="0" w:color="auto"/>
              <w:left w:val="single" w:sz="12" w:space="0" w:color="auto"/>
              <w:bottom w:val="nil"/>
              <w:right w:val="single" w:sz="12" w:space="0" w:color="auto"/>
            </w:tcBorders>
            <w:shd w:val="clear" w:color="auto" w:fill="auto"/>
            <w:noWrap/>
            <w:vAlign w:val="bottom"/>
            <w:hideMark/>
          </w:tcPr>
          <w:p w:rsidR="00B520D5" w:rsidRPr="00B520D5" w:rsidRDefault="00B520D5" w:rsidP="00B520D5">
            <w:pPr>
              <w:rPr>
                <w:rFonts w:cs="Times New Roman"/>
                <w:b/>
                <w:bCs/>
                <w:color w:val="000000"/>
                <w:sz w:val="20"/>
                <w:szCs w:val="20"/>
                <w:lang w:eastAsia="sk-SK"/>
              </w:rPr>
            </w:pPr>
            <w:r w:rsidRPr="00B520D5">
              <w:rPr>
                <w:rFonts w:cs="Times New Roman"/>
                <w:b/>
                <w:bCs/>
                <w:color w:val="000000"/>
                <w:sz w:val="20"/>
                <w:szCs w:val="20"/>
                <w:lang w:eastAsia="sk-SK"/>
              </w:rPr>
              <w:t> </w:t>
            </w:r>
          </w:p>
        </w:tc>
      </w:tr>
      <w:tr w:rsidR="00B520D5" w:rsidRPr="00B520D5" w:rsidTr="00E20C97">
        <w:trPr>
          <w:trHeight w:val="300"/>
        </w:trPr>
        <w:tc>
          <w:tcPr>
            <w:tcW w:w="3920" w:type="dxa"/>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Časové rozlíšenie zákazky</w:t>
            </w:r>
          </w:p>
        </w:tc>
        <w:tc>
          <w:tcPr>
            <w:tcW w:w="2500" w:type="dxa"/>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B520D5" w:rsidRPr="00B520D5" w:rsidRDefault="00B520D5" w:rsidP="00B520D5">
            <w:pPr>
              <w:rPr>
                <w:rFonts w:cs="Times New Roman"/>
                <w:color w:val="000000"/>
                <w:sz w:val="20"/>
                <w:szCs w:val="20"/>
                <w:lang w:eastAsia="sk-SK"/>
              </w:rPr>
            </w:pPr>
            <w:r w:rsidRPr="00B520D5">
              <w:rPr>
                <w:rFonts w:cs="Times New Roman"/>
                <w:color w:val="000000"/>
                <w:sz w:val="20"/>
                <w:szCs w:val="20"/>
                <w:lang w:eastAsia="sk-SK"/>
              </w:rPr>
              <w:t> </w:t>
            </w:r>
          </w:p>
        </w:tc>
        <w:tc>
          <w:tcPr>
            <w:tcW w:w="2720" w:type="dxa"/>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B520D5" w:rsidRPr="00B520D5" w:rsidRDefault="00B520D5" w:rsidP="00B520D5">
            <w:pPr>
              <w:jc w:val="right"/>
              <w:rPr>
                <w:rFonts w:cs="Times New Roman"/>
                <w:color w:val="000000"/>
                <w:sz w:val="20"/>
                <w:szCs w:val="20"/>
                <w:lang w:eastAsia="sk-SK"/>
              </w:rPr>
            </w:pPr>
            <w:r w:rsidRPr="00B520D5">
              <w:rPr>
                <w:rFonts w:cs="Times New Roman"/>
                <w:color w:val="000000"/>
                <w:sz w:val="20"/>
                <w:szCs w:val="20"/>
                <w:lang w:eastAsia="sk-SK"/>
              </w:rPr>
              <w:t>26 761</w:t>
            </w:r>
          </w:p>
        </w:tc>
      </w:tr>
    </w:tbl>
    <w:p w:rsidR="00B520D5" w:rsidRDefault="00B520D5" w:rsidP="00B520D5"/>
    <w:p w:rsidR="008C1320" w:rsidRDefault="008C1320" w:rsidP="00B520D5"/>
    <w:p w:rsidR="008C1320" w:rsidRDefault="008C1320" w:rsidP="00B520D5"/>
    <w:p w:rsidR="008C1320" w:rsidRDefault="008C1320" w:rsidP="00B520D5"/>
    <w:p w:rsidR="008C1320" w:rsidRPr="00B520D5" w:rsidRDefault="008C1320" w:rsidP="00B520D5"/>
    <w:p w:rsidR="00395536" w:rsidRDefault="00395536" w:rsidP="00E5320F">
      <w:pPr>
        <w:rPr>
          <w:b/>
          <w:sz w:val="24"/>
        </w:rPr>
      </w:pPr>
    </w:p>
    <w:p w:rsidR="0050403A" w:rsidRDefault="0050403A" w:rsidP="00E5320F">
      <w:pPr>
        <w:rPr>
          <w:b/>
          <w:sz w:val="24"/>
        </w:rPr>
      </w:pPr>
      <w:r>
        <w:rPr>
          <w:b/>
          <w:sz w:val="24"/>
        </w:rPr>
        <w:lastRenderedPageBreak/>
        <w:t>H. INFORMÁCIE O VÝNOSOCH</w:t>
      </w:r>
    </w:p>
    <w:p w:rsidR="0050403A" w:rsidRDefault="0050403A" w:rsidP="00E5320F">
      <w:pPr>
        <w:rPr>
          <w:b/>
          <w:sz w:val="24"/>
        </w:rPr>
      </w:pPr>
    </w:p>
    <w:p w:rsidR="0050403A" w:rsidRPr="006D72E3" w:rsidRDefault="0050403A" w:rsidP="00E5320F">
      <w:pPr>
        <w:rPr>
          <w:b/>
          <w:i/>
          <w:sz w:val="24"/>
        </w:rPr>
      </w:pPr>
      <w:r w:rsidRPr="006D72E3">
        <w:rPr>
          <w:b/>
          <w:i/>
          <w:sz w:val="24"/>
        </w:rPr>
        <w:t>1. Výnosy</w:t>
      </w:r>
    </w:p>
    <w:p w:rsidR="0050403A" w:rsidRPr="00E5320F" w:rsidRDefault="0050403A" w:rsidP="00E5320F"/>
    <w:p w:rsidR="0050403A" w:rsidRDefault="0050403A" w:rsidP="00E432C3">
      <w:pPr>
        <w:pStyle w:val="Nzov"/>
        <w:keepNext w:val="0"/>
        <w:widowControl w:val="0"/>
        <w:spacing w:before="0" w:beforeAutospacing="0" w:after="60"/>
        <w:jc w:val="left"/>
      </w:pPr>
      <w:r>
        <w:t xml:space="preserve">a) </w:t>
      </w:r>
      <w:r w:rsidRPr="002B2E75">
        <w:t>Informácie</w:t>
      </w:r>
      <w:r>
        <w:t>  o</w:t>
      </w:r>
      <w:r w:rsidR="00F75224">
        <w:t> </w:t>
      </w:r>
      <w:r w:rsidRPr="002B2E75">
        <w:t>tržbách</w:t>
      </w:r>
    </w:p>
    <w:p w:rsidR="00F75224" w:rsidRPr="00F75224" w:rsidRDefault="00F75224" w:rsidP="00F75224"/>
    <w:tbl>
      <w:tblPr>
        <w:tblW w:w="9220" w:type="dxa"/>
        <w:tblCellMar>
          <w:left w:w="70" w:type="dxa"/>
          <w:right w:w="70" w:type="dxa"/>
        </w:tblCellMar>
        <w:tblLook w:val="04A0" w:firstRow="1" w:lastRow="0" w:firstColumn="1" w:lastColumn="0" w:noHBand="0" w:noVBand="1"/>
      </w:tblPr>
      <w:tblGrid>
        <w:gridCol w:w="1700"/>
        <w:gridCol w:w="1260"/>
        <w:gridCol w:w="1240"/>
        <w:gridCol w:w="1260"/>
        <w:gridCol w:w="1260"/>
        <w:gridCol w:w="1240"/>
        <w:gridCol w:w="1260"/>
      </w:tblGrid>
      <w:tr w:rsidR="009B3298" w:rsidRPr="009B3298" w:rsidTr="00E20C97">
        <w:trPr>
          <w:trHeight w:val="276"/>
        </w:trPr>
        <w:tc>
          <w:tcPr>
            <w:tcW w:w="9220" w:type="dxa"/>
            <w:gridSpan w:val="7"/>
            <w:tcBorders>
              <w:top w:val="single" w:sz="12" w:space="0" w:color="auto"/>
              <w:left w:val="single" w:sz="12" w:space="0" w:color="auto"/>
              <w:bottom w:val="nil"/>
              <w:right w:val="single" w:sz="12" w:space="0" w:color="auto"/>
            </w:tcBorders>
            <w:shd w:val="clear" w:color="auto" w:fill="auto"/>
            <w:noWrap/>
            <w:vAlign w:val="center"/>
            <w:hideMark/>
          </w:tcPr>
          <w:p w:rsidR="009B3298" w:rsidRPr="009B3298" w:rsidRDefault="009B3298" w:rsidP="009B3298">
            <w:pPr>
              <w:rPr>
                <w:rFonts w:ascii="Arial" w:hAnsi="Arial" w:cs="Arial"/>
                <w:color w:val="000000"/>
                <w:sz w:val="16"/>
                <w:szCs w:val="16"/>
                <w:lang w:eastAsia="sk-SK"/>
              </w:rPr>
            </w:pPr>
            <w:proofErr w:type="spellStart"/>
            <w:r w:rsidRPr="009B3298">
              <w:rPr>
                <w:rFonts w:ascii="Arial" w:hAnsi="Arial" w:cs="Arial"/>
                <w:color w:val="000000"/>
                <w:sz w:val="16"/>
                <w:szCs w:val="16"/>
                <w:lang w:eastAsia="sk-SK"/>
              </w:rPr>
              <w:t>Info</w:t>
            </w:r>
            <w:proofErr w:type="spellEnd"/>
            <w:r w:rsidRPr="009B3298">
              <w:rPr>
                <w:rFonts w:ascii="Arial" w:hAnsi="Arial" w:cs="Arial"/>
                <w:color w:val="000000"/>
                <w:sz w:val="16"/>
                <w:szCs w:val="16"/>
                <w:lang w:eastAsia="sk-SK"/>
              </w:rPr>
              <w:t xml:space="preserve"> k časti H pís. a) poznámok o tržbách</w:t>
            </w:r>
          </w:p>
        </w:tc>
      </w:tr>
      <w:tr w:rsidR="009B3298" w:rsidRPr="009B3298" w:rsidTr="00E20C97">
        <w:trPr>
          <w:trHeight w:val="510"/>
        </w:trPr>
        <w:tc>
          <w:tcPr>
            <w:tcW w:w="1700" w:type="dxa"/>
            <w:vMerge w:val="restart"/>
            <w:tcBorders>
              <w:top w:val="single" w:sz="8" w:space="0" w:color="auto"/>
              <w:left w:val="single" w:sz="12" w:space="0" w:color="auto"/>
              <w:bottom w:val="single" w:sz="4" w:space="0" w:color="auto"/>
              <w:right w:val="single" w:sz="4" w:space="0" w:color="auto"/>
            </w:tcBorders>
            <w:shd w:val="clear" w:color="auto" w:fill="auto"/>
            <w:vAlign w:val="center"/>
            <w:hideMark/>
          </w:tcPr>
          <w:p w:rsidR="009B3298" w:rsidRPr="009B3298" w:rsidRDefault="009B3298" w:rsidP="009B3298">
            <w:pPr>
              <w:jc w:val="center"/>
              <w:rPr>
                <w:rFonts w:cs="Arial"/>
                <w:color w:val="000000"/>
                <w:sz w:val="20"/>
                <w:szCs w:val="20"/>
                <w:lang w:eastAsia="sk-SK"/>
              </w:rPr>
            </w:pPr>
            <w:r w:rsidRPr="009B3298">
              <w:rPr>
                <w:rFonts w:cs="Arial"/>
                <w:color w:val="000000"/>
                <w:sz w:val="20"/>
                <w:szCs w:val="20"/>
                <w:lang w:eastAsia="sk-SK"/>
              </w:rPr>
              <w:t>Oblasť odbytu</w:t>
            </w:r>
          </w:p>
        </w:tc>
        <w:tc>
          <w:tcPr>
            <w:tcW w:w="2500" w:type="dxa"/>
            <w:gridSpan w:val="2"/>
            <w:tcBorders>
              <w:top w:val="single" w:sz="8" w:space="0" w:color="auto"/>
              <w:left w:val="nil"/>
              <w:bottom w:val="single" w:sz="4" w:space="0" w:color="auto"/>
              <w:right w:val="single" w:sz="4" w:space="0" w:color="auto"/>
            </w:tcBorders>
            <w:shd w:val="clear" w:color="auto" w:fill="auto"/>
            <w:vAlign w:val="center"/>
            <w:hideMark/>
          </w:tcPr>
          <w:p w:rsidR="009B3298" w:rsidRPr="009B3298" w:rsidRDefault="009B3298" w:rsidP="009B3298">
            <w:pPr>
              <w:jc w:val="center"/>
              <w:rPr>
                <w:rFonts w:cs="Arial"/>
                <w:color w:val="000000"/>
                <w:sz w:val="20"/>
                <w:szCs w:val="20"/>
                <w:lang w:eastAsia="sk-SK"/>
              </w:rPr>
            </w:pPr>
            <w:r w:rsidRPr="009B3298">
              <w:rPr>
                <w:rFonts w:cs="Arial"/>
                <w:color w:val="000000"/>
                <w:sz w:val="20"/>
                <w:szCs w:val="20"/>
                <w:lang w:eastAsia="sk-SK"/>
              </w:rPr>
              <w:t>Predaj tovaru Mobilná hydraulika</w:t>
            </w:r>
          </w:p>
        </w:tc>
        <w:tc>
          <w:tcPr>
            <w:tcW w:w="2520" w:type="dxa"/>
            <w:gridSpan w:val="2"/>
            <w:tcBorders>
              <w:top w:val="single" w:sz="8" w:space="0" w:color="auto"/>
              <w:left w:val="nil"/>
              <w:bottom w:val="single" w:sz="4" w:space="0" w:color="auto"/>
              <w:right w:val="single" w:sz="4" w:space="0" w:color="auto"/>
            </w:tcBorders>
            <w:shd w:val="clear" w:color="auto" w:fill="auto"/>
            <w:vAlign w:val="center"/>
            <w:hideMark/>
          </w:tcPr>
          <w:p w:rsidR="009B3298" w:rsidRPr="009B3298" w:rsidRDefault="009B3298" w:rsidP="009B3298">
            <w:pPr>
              <w:jc w:val="center"/>
              <w:rPr>
                <w:rFonts w:cs="Arial"/>
                <w:color w:val="000000"/>
                <w:sz w:val="20"/>
                <w:szCs w:val="20"/>
                <w:lang w:eastAsia="sk-SK"/>
              </w:rPr>
            </w:pPr>
            <w:r w:rsidRPr="009B3298">
              <w:rPr>
                <w:rFonts w:cs="Arial"/>
                <w:color w:val="000000"/>
                <w:sz w:val="20"/>
                <w:szCs w:val="20"/>
                <w:lang w:eastAsia="sk-SK"/>
              </w:rPr>
              <w:t>Predaj ostatného tovaru</w:t>
            </w:r>
          </w:p>
        </w:tc>
        <w:tc>
          <w:tcPr>
            <w:tcW w:w="2500" w:type="dxa"/>
            <w:gridSpan w:val="2"/>
            <w:tcBorders>
              <w:top w:val="single" w:sz="8" w:space="0" w:color="auto"/>
              <w:left w:val="nil"/>
              <w:bottom w:val="single" w:sz="4" w:space="0" w:color="auto"/>
              <w:right w:val="single" w:sz="12" w:space="0" w:color="auto"/>
            </w:tcBorders>
            <w:shd w:val="clear" w:color="auto" w:fill="auto"/>
            <w:vAlign w:val="center"/>
            <w:hideMark/>
          </w:tcPr>
          <w:p w:rsidR="009B3298" w:rsidRPr="009B3298" w:rsidRDefault="009B3298" w:rsidP="009B3298">
            <w:pPr>
              <w:jc w:val="center"/>
              <w:rPr>
                <w:rFonts w:cs="Arial"/>
                <w:color w:val="000000"/>
                <w:sz w:val="20"/>
                <w:szCs w:val="20"/>
                <w:lang w:eastAsia="sk-SK"/>
              </w:rPr>
            </w:pPr>
            <w:r w:rsidRPr="009B3298">
              <w:rPr>
                <w:rFonts w:cs="Arial"/>
                <w:color w:val="000000"/>
                <w:sz w:val="20"/>
                <w:szCs w:val="20"/>
                <w:lang w:eastAsia="sk-SK"/>
              </w:rPr>
              <w:t xml:space="preserve">Poskytovanie služieb </w:t>
            </w:r>
          </w:p>
        </w:tc>
      </w:tr>
      <w:tr w:rsidR="009B3298" w:rsidRPr="009B3298" w:rsidTr="00E20C97">
        <w:trPr>
          <w:trHeight w:val="276"/>
        </w:trPr>
        <w:tc>
          <w:tcPr>
            <w:tcW w:w="1700" w:type="dxa"/>
            <w:vMerge/>
            <w:tcBorders>
              <w:top w:val="single" w:sz="8" w:space="0" w:color="auto"/>
              <w:left w:val="single" w:sz="12" w:space="0" w:color="auto"/>
              <w:bottom w:val="single" w:sz="4" w:space="0" w:color="auto"/>
              <w:right w:val="single" w:sz="4" w:space="0" w:color="auto"/>
            </w:tcBorders>
            <w:vAlign w:val="center"/>
            <w:hideMark/>
          </w:tcPr>
          <w:p w:rsidR="009B3298" w:rsidRPr="009B3298" w:rsidRDefault="009B3298" w:rsidP="009B3298">
            <w:pPr>
              <w:rPr>
                <w:rFonts w:cs="Arial"/>
                <w:color w:val="000000"/>
                <w:sz w:val="20"/>
                <w:szCs w:val="20"/>
                <w:lang w:eastAsia="sk-SK"/>
              </w:rPr>
            </w:pPr>
          </w:p>
        </w:tc>
        <w:tc>
          <w:tcPr>
            <w:tcW w:w="1260" w:type="dxa"/>
            <w:tcBorders>
              <w:top w:val="nil"/>
              <w:left w:val="nil"/>
              <w:bottom w:val="single" w:sz="4" w:space="0" w:color="auto"/>
              <w:right w:val="single" w:sz="4" w:space="0" w:color="auto"/>
            </w:tcBorders>
            <w:shd w:val="clear" w:color="auto" w:fill="auto"/>
            <w:vAlign w:val="center"/>
            <w:hideMark/>
          </w:tcPr>
          <w:p w:rsidR="009B3298" w:rsidRPr="009B3298" w:rsidRDefault="009B3298" w:rsidP="009B3298">
            <w:pPr>
              <w:jc w:val="center"/>
              <w:rPr>
                <w:rFonts w:cs="Arial"/>
                <w:b/>
                <w:bCs/>
                <w:color w:val="000000"/>
                <w:sz w:val="20"/>
                <w:szCs w:val="20"/>
                <w:lang w:eastAsia="sk-SK"/>
              </w:rPr>
            </w:pPr>
            <w:r w:rsidRPr="009B3298">
              <w:rPr>
                <w:rFonts w:cs="Arial"/>
                <w:b/>
                <w:bCs/>
                <w:color w:val="000000"/>
                <w:sz w:val="20"/>
                <w:szCs w:val="20"/>
                <w:lang w:eastAsia="sk-SK"/>
              </w:rPr>
              <w:t>2014</w:t>
            </w:r>
          </w:p>
        </w:tc>
        <w:tc>
          <w:tcPr>
            <w:tcW w:w="1240" w:type="dxa"/>
            <w:tcBorders>
              <w:top w:val="nil"/>
              <w:left w:val="nil"/>
              <w:bottom w:val="single" w:sz="4" w:space="0" w:color="auto"/>
              <w:right w:val="single" w:sz="4" w:space="0" w:color="auto"/>
            </w:tcBorders>
            <w:shd w:val="clear" w:color="auto" w:fill="auto"/>
            <w:vAlign w:val="center"/>
            <w:hideMark/>
          </w:tcPr>
          <w:p w:rsidR="009B3298" w:rsidRPr="009B3298" w:rsidRDefault="009B3298" w:rsidP="009B3298">
            <w:pPr>
              <w:jc w:val="center"/>
              <w:rPr>
                <w:rFonts w:cs="Arial"/>
                <w:b/>
                <w:bCs/>
                <w:color w:val="000000"/>
                <w:sz w:val="20"/>
                <w:szCs w:val="20"/>
                <w:lang w:eastAsia="sk-SK"/>
              </w:rPr>
            </w:pPr>
            <w:r w:rsidRPr="009B3298">
              <w:rPr>
                <w:rFonts w:cs="Arial"/>
                <w:b/>
                <w:bCs/>
                <w:color w:val="000000"/>
                <w:sz w:val="20"/>
                <w:szCs w:val="20"/>
                <w:lang w:eastAsia="sk-SK"/>
              </w:rPr>
              <w:t>2013</w:t>
            </w:r>
          </w:p>
        </w:tc>
        <w:tc>
          <w:tcPr>
            <w:tcW w:w="1260" w:type="dxa"/>
            <w:tcBorders>
              <w:top w:val="nil"/>
              <w:left w:val="nil"/>
              <w:bottom w:val="single" w:sz="4" w:space="0" w:color="auto"/>
              <w:right w:val="single" w:sz="4" w:space="0" w:color="auto"/>
            </w:tcBorders>
            <w:shd w:val="clear" w:color="auto" w:fill="auto"/>
            <w:vAlign w:val="center"/>
            <w:hideMark/>
          </w:tcPr>
          <w:p w:rsidR="009B3298" w:rsidRPr="009B3298" w:rsidRDefault="009B3298" w:rsidP="009B3298">
            <w:pPr>
              <w:jc w:val="center"/>
              <w:rPr>
                <w:rFonts w:cs="Arial"/>
                <w:b/>
                <w:bCs/>
                <w:color w:val="000000"/>
                <w:sz w:val="20"/>
                <w:szCs w:val="20"/>
                <w:lang w:eastAsia="sk-SK"/>
              </w:rPr>
            </w:pPr>
            <w:r w:rsidRPr="009B3298">
              <w:rPr>
                <w:rFonts w:cs="Arial"/>
                <w:b/>
                <w:bCs/>
                <w:color w:val="000000"/>
                <w:sz w:val="20"/>
                <w:szCs w:val="20"/>
                <w:lang w:eastAsia="sk-SK"/>
              </w:rPr>
              <w:t>2014</w:t>
            </w:r>
          </w:p>
        </w:tc>
        <w:tc>
          <w:tcPr>
            <w:tcW w:w="1260" w:type="dxa"/>
            <w:tcBorders>
              <w:top w:val="nil"/>
              <w:left w:val="nil"/>
              <w:bottom w:val="single" w:sz="4" w:space="0" w:color="auto"/>
              <w:right w:val="single" w:sz="4" w:space="0" w:color="auto"/>
            </w:tcBorders>
            <w:shd w:val="clear" w:color="auto" w:fill="auto"/>
            <w:vAlign w:val="center"/>
            <w:hideMark/>
          </w:tcPr>
          <w:p w:rsidR="009B3298" w:rsidRPr="009B3298" w:rsidRDefault="009B3298" w:rsidP="009B3298">
            <w:pPr>
              <w:jc w:val="center"/>
              <w:rPr>
                <w:rFonts w:cs="Arial"/>
                <w:b/>
                <w:bCs/>
                <w:color w:val="000000"/>
                <w:sz w:val="20"/>
                <w:szCs w:val="20"/>
                <w:lang w:eastAsia="sk-SK"/>
              </w:rPr>
            </w:pPr>
            <w:r w:rsidRPr="009B3298">
              <w:rPr>
                <w:rFonts w:cs="Arial"/>
                <w:b/>
                <w:bCs/>
                <w:color w:val="000000"/>
                <w:sz w:val="20"/>
                <w:szCs w:val="20"/>
                <w:lang w:eastAsia="sk-SK"/>
              </w:rPr>
              <w:t>2013</w:t>
            </w:r>
          </w:p>
        </w:tc>
        <w:tc>
          <w:tcPr>
            <w:tcW w:w="1240" w:type="dxa"/>
            <w:tcBorders>
              <w:top w:val="nil"/>
              <w:left w:val="nil"/>
              <w:bottom w:val="single" w:sz="4" w:space="0" w:color="auto"/>
              <w:right w:val="single" w:sz="4" w:space="0" w:color="auto"/>
            </w:tcBorders>
            <w:shd w:val="clear" w:color="auto" w:fill="auto"/>
            <w:vAlign w:val="center"/>
            <w:hideMark/>
          </w:tcPr>
          <w:p w:rsidR="009B3298" w:rsidRPr="009B3298" w:rsidRDefault="009B3298" w:rsidP="009B3298">
            <w:pPr>
              <w:jc w:val="center"/>
              <w:rPr>
                <w:rFonts w:cs="Arial"/>
                <w:b/>
                <w:bCs/>
                <w:color w:val="000000"/>
                <w:sz w:val="20"/>
                <w:szCs w:val="20"/>
                <w:lang w:eastAsia="sk-SK"/>
              </w:rPr>
            </w:pPr>
            <w:r w:rsidRPr="009B3298">
              <w:rPr>
                <w:rFonts w:cs="Arial"/>
                <w:b/>
                <w:bCs/>
                <w:color w:val="000000"/>
                <w:sz w:val="20"/>
                <w:szCs w:val="20"/>
                <w:lang w:eastAsia="sk-SK"/>
              </w:rPr>
              <w:t>2014</w:t>
            </w:r>
          </w:p>
        </w:tc>
        <w:tc>
          <w:tcPr>
            <w:tcW w:w="1260" w:type="dxa"/>
            <w:tcBorders>
              <w:top w:val="nil"/>
              <w:left w:val="nil"/>
              <w:bottom w:val="single" w:sz="4" w:space="0" w:color="auto"/>
              <w:right w:val="single" w:sz="12" w:space="0" w:color="auto"/>
            </w:tcBorders>
            <w:shd w:val="clear" w:color="auto" w:fill="auto"/>
            <w:vAlign w:val="center"/>
            <w:hideMark/>
          </w:tcPr>
          <w:p w:rsidR="009B3298" w:rsidRPr="009B3298" w:rsidRDefault="009B3298" w:rsidP="009B3298">
            <w:pPr>
              <w:jc w:val="center"/>
              <w:rPr>
                <w:rFonts w:cs="Arial"/>
                <w:b/>
                <w:bCs/>
                <w:color w:val="000000"/>
                <w:sz w:val="20"/>
                <w:szCs w:val="20"/>
                <w:lang w:eastAsia="sk-SK"/>
              </w:rPr>
            </w:pPr>
            <w:r w:rsidRPr="009B3298">
              <w:rPr>
                <w:rFonts w:cs="Arial"/>
                <w:b/>
                <w:bCs/>
                <w:color w:val="000000"/>
                <w:sz w:val="20"/>
                <w:szCs w:val="20"/>
                <w:lang w:eastAsia="sk-SK"/>
              </w:rPr>
              <w:t>2013</w:t>
            </w:r>
          </w:p>
        </w:tc>
      </w:tr>
      <w:tr w:rsidR="009B3298" w:rsidRPr="009B3298" w:rsidTr="00E20C97">
        <w:trPr>
          <w:trHeight w:val="300"/>
        </w:trPr>
        <w:tc>
          <w:tcPr>
            <w:tcW w:w="1700" w:type="dxa"/>
            <w:tcBorders>
              <w:top w:val="nil"/>
              <w:left w:val="single" w:sz="12" w:space="0" w:color="auto"/>
              <w:bottom w:val="single" w:sz="4" w:space="0" w:color="auto"/>
              <w:right w:val="single" w:sz="4" w:space="0" w:color="auto"/>
            </w:tcBorders>
            <w:shd w:val="clear" w:color="auto" w:fill="auto"/>
            <w:noWrap/>
            <w:vAlign w:val="center"/>
            <w:hideMark/>
          </w:tcPr>
          <w:p w:rsidR="009B3298" w:rsidRPr="009B3298" w:rsidRDefault="009B3298" w:rsidP="009B3298">
            <w:pPr>
              <w:jc w:val="center"/>
              <w:rPr>
                <w:rFonts w:cs="Arial"/>
                <w:color w:val="000000"/>
                <w:sz w:val="20"/>
                <w:szCs w:val="20"/>
                <w:lang w:eastAsia="sk-SK"/>
              </w:rPr>
            </w:pPr>
            <w:r w:rsidRPr="009B3298">
              <w:rPr>
                <w:rFonts w:cs="Arial"/>
                <w:color w:val="000000"/>
                <w:sz w:val="20"/>
                <w:szCs w:val="20"/>
                <w:lang w:eastAsia="sk-SK"/>
              </w:rPr>
              <w:t>a</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center"/>
              <w:rPr>
                <w:rFonts w:cs="Arial"/>
                <w:color w:val="000000"/>
                <w:sz w:val="20"/>
                <w:szCs w:val="20"/>
                <w:lang w:eastAsia="sk-SK"/>
              </w:rPr>
            </w:pPr>
            <w:r w:rsidRPr="009B3298">
              <w:rPr>
                <w:rFonts w:cs="Arial"/>
                <w:color w:val="000000"/>
                <w:sz w:val="20"/>
                <w:szCs w:val="20"/>
                <w:lang w:eastAsia="sk-SK"/>
              </w:rPr>
              <w:t xml:space="preserve">b </w:t>
            </w:r>
          </w:p>
        </w:tc>
        <w:tc>
          <w:tcPr>
            <w:tcW w:w="124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center"/>
              <w:rPr>
                <w:rFonts w:cs="Arial"/>
                <w:color w:val="000000"/>
                <w:sz w:val="20"/>
                <w:szCs w:val="20"/>
                <w:lang w:eastAsia="sk-SK"/>
              </w:rPr>
            </w:pPr>
            <w:r w:rsidRPr="009B3298">
              <w:rPr>
                <w:rFonts w:cs="Arial"/>
                <w:color w:val="000000"/>
                <w:sz w:val="20"/>
                <w:szCs w:val="20"/>
                <w:lang w:eastAsia="sk-SK"/>
              </w:rPr>
              <w:t xml:space="preserve">b </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center"/>
              <w:rPr>
                <w:rFonts w:cs="Arial"/>
                <w:color w:val="000000"/>
                <w:sz w:val="20"/>
                <w:szCs w:val="20"/>
                <w:lang w:eastAsia="sk-SK"/>
              </w:rPr>
            </w:pPr>
            <w:r w:rsidRPr="009B3298">
              <w:rPr>
                <w:rFonts w:cs="Arial"/>
                <w:color w:val="000000"/>
                <w:sz w:val="20"/>
                <w:szCs w:val="20"/>
                <w:lang w:eastAsia="sk-SK"/>
              </w:rPr>
              <w:t>d</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center"/>
              <w:rPr>
                <w:rFonts w:cs="Arial"/>
                <w:color w:val="000000"/>
                <w:sz w:val="20"/>
                <w:szCs w:val="20"/>
                <w:lang w:eastAsia="sk-SK"/>
              </w:rPr>
            </w:pPr>
            <w:r w:rsidRPr="009B3298">
              <w:rPr>
                <w:rFonts w:cs="Arial"/>
                <w:color w:val="000000"/>
                <w:sz w:val="20"/>
                <w:szCs w:val="20"/>
                <w:lang w:eastAsia="sk-SK"/>
              </w:rPr>
              <w:t>d</w:t>
            </w:r>
          </w:p>
        </w:tc>
        <w:tc>
          <w:tcPr>
            <w:tcW w:w="124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center"/>
              <w:rPr>
                <w:rFonts w:cs="Arial"/>
                <w:color w:val="000000"/>
                <w:sz w:val="20"/>
                <w:szCs w:val="20"/>
                <w:lang w:eastAsia="sk-SK"/>
              </w:rPr>
            </w:pPr>
            <w:r w:rsidRPr="009B3298">
              <w:rPr>
                <w:rFonts w:cs="Arial"/>
                <w:color w:val="000000"/>
                <w:sz w:val="20"/>
                <w:szCs w:val="20"/>
                <w:lang w:eastAsia="sk-SK"/>
              </w:rPr>
              <w:t>f</w:t>
            </w:r>
          </w:p>
        </w:tc>
        <w:tc>
          <w:tcPr>
            <w:tcW w:w="1260" w:type="dxa"/>
            <w:tcBorders>
              <w:top w:val="nil"/>
              <w:left w:val="nil"/>
              <w:bottom w:val="single" w:sz="4" w:space="0" w:color="auto"/>
              <w:right w:val="single" w:sz="12" w:space="0" w:color="auto"/>
            </w:tcBorders>
            <w:shd w:val="clear" w:color="auto" w:fill="auto"/>
            <w:noWrap/>
            <w:vAlign w:val="center"/>
            <w:hideMark/>
          </w:tcPr>
          <w:p w:rsidR="009B3298" w:rsidRPr="009B3298" w:rsidRDefault="009B3298" w:rsidP="009B3298">
            <w:pPr>
              <w:jc w:val="center"/>
              <w:rPr>
                <w:rFonts w:cs="Arial"/>
                <w:color w:val="000000"/>
                <w:sz w:val="20"/>
                <w:szCs w:val="20"/>
                <w:lang w:eastAsia="sk-SK"/>
              </w:rPr>
            </w:pPr>
            <w:r w:rsidRPr="009B3298">
              <w:rPr>
                <w:rFonts w:cs="Arial"/>
                <w:color w:val="000000"/>
                <w:sz w:val="20"/>
                <w:szCs w:val="20"/>
                <w:lang w:eastAsia="sk-SK"/>
              </w:rPr>
              <w:t>f</w:t>
            </w:r>
          </w:p>
        </w:tc>
      </w:tr>
      <w:tr w:rsidR="009B3298" w:rsidRPr="009B3298" w:rsidTr="00E20C97">
        <w:trPr>
          <w:trHeight w:val="300"/>
        </w:trPr>
        <w:tc>
          <w:tcPr>
            <w:tcW w:w="1700" w:type="dxa"/>
            <w:tcBorders>
              <w:top w:val="nil"/>
              <w:left w:val="single" w:sz="12" w:space="0" w:color="auto"/>
              <w:bottom w:val="single" w:sz="4" w:space="0" w:color="auto"/>
              <w:right w:val="single" w:sz="4" w:space="0" w:color="auto"/>
            </w:tcBorders>
            <w:shd w:val="clear" w:color="auto" w:fill="auto"/>
            <w:noWrap/>
            <w:vAlign w:val="center"/>
            <w:hideMark/>
          </w:tcPr>
          <w:p w:rsidR="009B3298" w:rsidRPr="009B3298" w:rsidRDefault="009B3298" w:rsidP="009B3298">
            <w:pPr>
              <w:rPr>
                <w:rFonts w:cs="Arial"/>
                <w:color w:val="000000"/>
                <w:sz w:val="20"/>
                <w:szCs w:val="20"/>
                <w:lang w:eastAsia="sk-SK"/>
              </w:rPr>
            </w:pPr>
            <w:r w:rsidRPr="009B3298">
              <w:rPr>
                <w:rFonts w:cs="Arial"/>
                <w:color w:val="000000"/>
                <w:sz w:val="20"/>
                <w:szCs w:val="20"/>
                <w:lang w:eastAsia="sk-SK"/>
              </w:rPr>
              <w:t>Slovenská republika</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1 259 981</w:t>
            </w:r>
          </w:p>
        </w:tc>
        <w:tc>
          <w:tcPr>
            <w:tcW w:w="124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2 026 493</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5 398 105</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3 737 910</w:t>
            </w:r>
          </w:p>
        </w:tc>
        <w:tc>
          <w:tcPr>
            <w:tcW w:w="124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1 114 773</w:t>
            </w:r>
          </w:p>
        </w:tc>
        <w:tc>
          <w:tcPr>
            <w:tcW w:w="1260" w:type="dxa"/>
            <w:tcBorders>
              <w:top w:val="nil"/>
              <w:left w:val="nil"/>
              <w:bottom w:val="single" w:sz="4" w:space="0" w:color="auto"/>
              <w:right w:val="single" w:sz="12"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968 241</w:t>
            </w:r>
          </w:p>
        </w:tc>
      </w:tr>
      <w:tr w:rsidR="009B3298" w:rsidRPr="009B3298" w:rsidTr="00E20C97">
        <w:trPr>
          <w:trHeight w:val="300"/>
        </w:trPr>
        <w:tc>
          <w:tcPr>
            <w:tcW w:w="1700" w:type="dxa"/>
            <w:tcBorders>
              <w:top w:val="nil"/>
              <w:left w:val="single" w:sz="12" w:space="0" w:color="auto"/>
              <w:bottom w:val="single" w:sz="4" w:space="0" w:color="auto"/>
              <w:right w:val="single" w:sz="4" w:space="0" w:color="auto"/>
            </w:tcBorders>
            <w:shd w:val="clear" w:color="auto" w:fill="auto"/>
            <w:noWrap/>
            <w:vAlign w:val="center"/>
            <w:hideMark/>
          </w:tcPr>
          <w:p w:rsidR="009B3298" w:rsidRPr="009B3298" w:rsidRDefault="009B3298" w:rsidP="009B3298">
            <w:pPr>
              <w:rPr>
                <w:rFonts w:cs="Arial"/>
                <w:color w:val="000000"/>
                <w:sz w:val="20"/>
                <w:szCs w:val="20"/>
                <w:lang w:eastAsia="sk-SK"/>
              </w:rPr>
            </w:pPr>
            <w:r w:rsidRPr="009B3298">
              <w:rPr>
                <w:rFonts w:cs="Arial"/>
                <w:color w:val="000000"/>
                <w:sz w:val="20"/>
                <w:szCs w:val="20"/>
                <w:lang w:eastAsia="sk-SK"/>
              </w:rPr>
              <w:t>Česká republika</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19 011</w:t>
            </w:r>
          </w:p>
        </w:tc>
        <w:tc>
          <w:tcPr>
            <w:tcW w:w="124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24 661</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12 086</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26 524</w:t>
            </w:r>
          </w:p>
        </w:tc>
        <w:tc>
          <w:tcPr>
            <w:tcW w:w="124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23 474</w:t>
            </w:r>
          </w:p>
        </w:tc>
        <w:tc>
          <w:tcPr>
            <w:tcW w:w="1260" w:type="dxa"/>
            <w:tcBorders>
              <w:top w:val="nil"/>
              <w:left w:val="nil"/>
              <w:bottom w:val="single" w:sz="4" w:space="0" w:color="auto"/>
              <w:right w:val="single" w:sz="12"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327</w:t>
            </w:r>
          </w:p>
        </w:tc>
      </w:tr>
      <w:tr w:rsidR="009B3298" w:rsidRPr="009B3298" w:rsidTr="00E20C97">
        <w:trPr>
          <w:trHeight w:val="300"/>
        </w:trPr>
        <w:tc>
          <w:tcPr>
            <w:tcW w:w="1700" w:type="dxa"/>
            <w:tcBorders>
              <w:top w:val="nil"/>
              <w:left w:val="single" w:sz="12" w:space="0" w:color="auto"/>
              <w:bottom w:val="single" w:sz="4" w:space="0" w:color="auto"/>
              <w:right w:val="single" w:sz="4" w:space="0" w:color="auto"/>
            </w:tcBorders>
            <w:shd w:val="clear" w:color="auto" w:fill="auto"/>
            <w:noWrap/>
            <w:vAlign w:val="center"/>
            <w:hideMark/>
          </w:tcPr>
          <w:p w:rsidR="009B3298" w:rsidRPr="009B3298" w:rsidRDefault="009B3298" w:rsidP="009B3298">
            <w:pPr>
              <w:rPr>
                <w:rFonts w:cs="Arial"/>
                <w:color w:val="000000"/>
                <w:sz w:val="18"/>
                <w:szCs w:val="18"/>
                <w:lang w:eastAsia="sk-SK"/>
              </w:rPr>
            </w:pPr>
            <w:r w:rsidRPr="009B3298">
              <w:rPr>
                <w:rFonts w:cs="Arial"/>
                <w:color w:val="000000"/>
                <w:sz w:val="18"/>
                <w:szCs w:val="18"/>
                <w:lang w:eastAsia="sk-SK"/>
              </w:rPr>
              <w:t>Zahraničné okrem ČR</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61 854</w:t>
            </w:r>
          </w:p>
        </w:tc>
        <w:tc>
          <w:tcPr>
            <w:tcW w:w="124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rPr>
                <w:rFonts w:cs="Arial"/>
                <w:color w:val="000000"/>
                <w:sz w:val="20"/>
                <w:szCs w:val="20"/>
                <w:lang w:eastAsia="sk-SK"/>
              </w:rPr>
            </w:pPr>
            <w:r w:rsidRPr="009B3298">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rPr>
                <w:rFonts w:cs="Arial"/>
                <w:color w:val="000000"/>
                <w:sz w:val="20"/>
                <w:szCs w:val="20"/>
                <w:lang w:eastAsia="sk-SK"/>
              </w:rPr>
            </w:pPr>
            <w:r w:rsidRPr="009B3298">
              <w:rPr>
                <w:rFonts w:cs="Arial"/>
                <w:color w:val="000000"/>
                <w:sz w:val="20"/>
                <w:szCs w:val="20"/>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5 761</w:t>
            </w:r>
          </w:p>
        </w:tc>
        <w:tc>
          <w:tcPr>
            <w:tcW w:w="1240" w:type="dxa"/>
            <w:tcBorders>
              <w:top w:val="nil"/>
              <w:left w:val="nil"/>
              <w:bottom w:val="single" w:sz="4" w:space="0" w:color="auto"/>
              <w:right w:val="single" w:sz="4"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3 900</w:t>
            </w:r>
          </w:p>
        </w:tc>
        <w:tc>
          <w:tcPr>
            <w:tcW w:w="1260" w:type="dxa"/>
            <w:tcBorders>
              <w:top w:val="nil"/>
              <w:left w:val="nil"/>
              <w:bottom w:val="single" w:sz="4" w:space="0" w:color="auto"/>
              <w:right w:val="single" w:sz="12" w:space="0" w:color="auto"/>
            </w:tcBorders>
            <w:shd w:val="clear" w:color="auto" w:fill="auto"/>
            <w:noWrap/>
            <w:vAlign w:val="center"/>
            <w:hideMark/>
          </w:tcPr>
          <w:p w:rsidR="009B3298" w:rsidRPr="009B3298" w:rsidRDefault="009B3298" w:rsidP="009B3298">
            <w:pPr>
              <w:jc w:val="right"/>
              <w:rPr>
                <w:rFonts w:cs="Arial"/>
                <w:color w:val="000000"/>
                <w:sz w:val="20"/>
                <w:szCs w:val="20"/>
                <w:lang w:eastAsia="sk-SK"/>
              </w:rPr>
            </w:pPr>
            <w:r w:rsidRPr="009B3298">
              <w:rPr>
                <w:rFonts w:cs="Arial"/>
                <w:color w:val="000000"/>
                <w:sz w:val="20"/>
                <w:szCs w:val="20"/>
                <w:lang w:eastAsia="sk-SK"/>
              </w:rPr>
              <w:t>7 850</w:t>
            </w:r>
          </w:p>
        </w:tc>
      </w:tr>
      <w:tr w:rsidR="009B3298" w:rsidRPr="009B3298" w:rsidTr="00E20C97">
        <w:trPr>
          <w:trHeight w:val="300"/>
        </w:trPr>
        <w:tc>
          <w:tcPr>
            <w:tcW w:w="1700" w:type="dxa"/>
            <w:tcBorders>
              <w:top w:val="nil"/>
              <w:left w:val="single" w:sz="12" w:space="0" w:color="auto"/>
              <w:bottom w:val="single" w:sz="12" w:space="0" w:color="auto"/>
              <w:right w:val="single" w:sz="4" w:space="0" w:color="auto"/>
            </w:tcBorders>
            <w:shd w:val="clear" w:color="auto" w:fill="auto"/>
            <w:noWrap/>
            <w:vAlign w:val="center"/>
            <w:hideMark/>
          </w:tcPr>
          <w:p w:rsidR="009B3298" w:rsidRPr="009B3298" w:rsidRDefault="009B3298" w:rsidP="009B3298">
            <w:pPr>
              <w:rPr>
                <w:rFonts w:cs="Arial"/>
                <w:b/>
                <w:bCs/>
                <w:color w:val="000000"/>
                <w:sz w:val="20"/>
                <w:szCs w:val="20"/>
                <w:lang w:eastAsia="sk-SK"/>
              </w:rPr>
            </w:pPr>
            <w:r w:rsidRPr="009B3298">
              <w:rPr>
                <w:rFonts w:cs="Arial"/>
                <w:b/>
                <w:bCs/>
                <w:color w:val="000000"/>
                <w:sz w:val="20"/>
                <w:szCs w:val="20"/>
                <w:lang w:eastAsia="sk-SK"/>
              </w:rPr>
              <w:t>Spolu</w:t>
            </w:r>
          </w:p>
        </w:tc>
        <w:tc>
          <w:tcPr>
            <w:tcW w:w="1260" w:type="dxa"/>
            <w:tcBorders>
              <w:top w:val="nil"/>
              <w:left w:val="nil"/>
              <w:bottom w:val="single" w:sz="12" w:space="0" w:color="auto"/>
              <w:right w:val="single" w:sz="4" w:space="0" w:color="auto"/>
            </w:tcBorders>
            <w:shd w:val="clear" w:color="auto" w:fill="auto"/>
            <w:noWrap/>
            <w:vAlign w:val="center"/>
            <w:hideMark/>
          </w:tcPr>
          <w:p w:rsidR="009B3298" w:rsidRPr="009B3298" w:rsidRDefault="009B3298" w:rsidP="009B3298">
            <w:pPr>
              <w:jc w:val="right"/>
              <w:rPr>
                <w:rFonts w:cs="Arial"/>
                <w:b/>
                <w:bCs/>
                <w:color w:val="000000"/>
                <w:sz w:val="20"/>
                <w:szCs w:val="20"/>
                <w:lang w:eastAsia="sk-SK"/>
              </w:rPr>
            </w:pPr>
            <w:r w:rsidRPr="009B3298">
              <w:rPr>
                <w:rFonts w:cs="Arial"/>
                <w:b/>
                <w:bCs/>
                <w:color w:val="000000"/>
                <w:sz w:val="20"/>
                <w:szCs w:val="20"/>
                <w:lang w:eastAsia="sk-SK"/>
              </w:rPr>
              <w:t>1 340 846</w:t>
            </w:r>
          </w:p>
        </w:tc>
        <w:tc>
          <w:tcPr>
            <w:tcW w:w="1240" w:type="dxa"/>
            <w:tcBorders>
              <w:top w:val="nil"/>
              <w:left w:val="nil"/>
              <w:bottom w:val="single" w:sz="12" w:space="0" w:color="auto"/>
              <w:right w:val="single" w:sz="4" w:space="0" w:color="auto"/>
            </w:tcBorders>
            <w:shd w:val="clear" w:color="auto" w:fill="auto"/>
            <w:noWrap/>
            <w:vAlign w:val="center"/>
            <w:hideMark/>
          </w:tcPr>
          <w:p w:rsidR="009B3298" w:rsidRPr="009B3298" w:rsidRDefault="009B3298" w:rsidP="009B3298">
            <w:pPr>
              <w:jc w:val="right"/>
              <w:rPr>
                <w:rFonts w:cs="Arial"/>
                <w:b/>
                <w:bCs/>
                <w:color w:val="000000"/>
                <w:sz w:val="20"/>
                <w:szCs w:val="20"/>
                <w:lang w:eastAsia="sk-SK"/>
              </w:rPr>
            </w:pPr>
            <w:r w:rsidRPr="009B3298">
              <w:rPr>
                <w:rFonts w:cs="Arial"/>
                <w:b/>
                <w:bCs/>
                <w:color w:val="000000"/>
                <w:sz w:val="20"/>
                <w:szCs w:val="20"/>
                <w:lang w:eastAsia="sk-SK"/>
              </w:rPr>
              <w:t>2 051 154</w:t>
            </w:r>
          </w:p>
        </w:tc>
        <w:tc>
          <w:tcPr>
            <w:tcW w:w="1260" w:type="dxa"/>
            <w:tcBorders>
              <w:top w:val="nil"/>
              <w:left w:val="nil"/>
              <w:bottom w:val="single" w:sz="12" w:space="0" w:color="auto"/>
              <w:right w:val="single" w:sz="4" w:space="0" w:color="auto"/>
            </w:tcBorders>
            <w:shd w:val="clear" w:color="auto" w:fill="auto"/>
            <w:noWrap/>
            <w:vAlign w:val="center"/>
            <w:hideMark/>
          </w:tcPr>
          <w:p w:rsidR="009B3298" w:rsidRPr="009B3298" w:rsidRDefault="009B3298" w:rsidP="009B3298">
            <w:pPr>
              <w:jc w:val="right"/>
              <w:rPr>
                <w:rFonts w:cs="Arial"/>
                <w:b/>
                <w:bCs/>
                <w:color w:val="000000"/>
                <w:sz w:val="20"/>
                <w:szCs w:val="20"/>
                <w:lang w:eastAsia="sk-SK"/>
              </w:rPr>
            </w:pPr>
            <w:r w:rsidRPr="009B3298">
              <w:rPr>
                <w:rFonts w:cs="Arial"/>
                <w:b/>
                <w:bCs/>
                <w:color w:val="000000"/>
                <w:sz w:val="20"/>
                <w:szCs w:val="20"/>
                <w:lang w:eastAsia="sk-SK"/>
              </w:rPr>
              <w:t>5 410 191</w:t>
            </w:r>
          </w:p>
        </w:tc>
        <w:tc>
          <w:tcPr>
            <w:tcW w:w="1260" w:type="dxa"/>
            <w:tcBorders>
              <w:top w:val="nil"/>
              <w:left w:val="nil"/>
              <w:bottom w:val="single" w:sz="12" w:space="0" w:color="auto"/>
              <w:right w:val="single" w:sz="4" w:space="0" w:color="auto"/>
            </w:tcBorders>
            <w:shd w:val="clear" w:color="auto" w:fill="auto"/>
            <w:noWrap/>
            <w:vAlign w:val="center"/>
            <w:hideMark/>
          </w:tcPr>
          <w:p w:rsidR="009B3298" w:rsidRPr="009B3298" w:rsidRDefault="009B3298" w:rsidP="009B3298">
            <w:pPr>
              <w:jc w:val="right"/>
              <w:rPr>
                <w:rFonts w:cs="Arial"/>
                <w:b/>
                <w:bCs/>
                <w:color w:val="000000"/>
                <w:sz w:val="20"/>
                <w:szCs w:val="20"/>
                <w:lang w:eastAsia="sk-SK"/>
              </w:rPr>
            </w:pPr>
            <w:r w:rsidRPr="009B3298">
              <w:rPr>
                <w:rFonts w:cs="Arial"/>
                <w:b/>
                <w:bCs/>
                <w:color w:val="000000"/>
                <w:sz w:val="20"/>
                <w:szCs w:val="20"/>
                <w:lang w:eastAsia="sk-SK"/>
              </w:rPr>
              <w:t>3 770 195</w:t>
            </w:r>
          </w:p>
        </w:tc>
        <w:tc>
          <w:tcPr>
            <w:tcW w:w="1240" w:type="dxa"/>
            <w:tcBorders>
              <w:top w:val="nil"/>
              <w:left w:val="nil"/>
              <w:bottom w:val="single" w:sz="12" w:space="0" w:color="auto"/>
              <w:right w:val="single" w:sz="4" w:space="0" w:color="auto"/>
            </w:tcBorders>
            <w:shd w:val="clear" w:color="auto" w:fill="auto"/>
            <w:noWrap/>
            <w:vAlign w:val="bottom"/>
            <w:hideMark/>
          </w:tcPr>
          <w:p w:rsidR="009B3298" w:rsidRPr="009B3298" w:rsidRDefault="009B3298" w:rsidP="009B3298">
            <w:pPr>
              <w:jc w:val="right"/>
              <w:rPr>
                <w:rFonts w:cs="Arial"/>
                <w:b/>
                <w:bCs/>
                <w:color w:val="000000"/>
                <w:sz w:val="20"/>
                <w:szCs w:val="20"/>
                <w:lang w:eastAsia="sk-SK"/>
              </w:rPr>
            </w:pPr>
            <w:r w:rsidRPr="009B3298">
              <w:rPr>
                <w:rFonts w:cs="Arial"/>
                <w:b/>
                <w:bCs/>
                <w:color w:val="000000"/>
                <w:sz w:val="20"/>
                <w:szCs w:val="20"/>
                <w:lang w:eastAsia="sk-SK"/>
              </w:rPr>
              <w:t>1 142 147</w:t>
            </w:r>
          </w:p>
        </w:tc>
        <w:tc>
          <w:tcPr>
            <w:tcW w:w="1260" w:type="dxa"/>
            <w:tcBorders>
              <w:top w:val="nil"/>
              <w:left w:val="nil"/>
              <w:bottom w:val="single" w:sz="12" w:space="0" w:color="auto"/>
              <w:right w:val="single" w:sz="12" w:space="0" w:color="auto"/>
            </w:tcBorders>
            <w:shd w:val="clear" w:color="auto" w:fill="auto"/>
            <w:noWrap/>
            <w:vAlign w:val="bottom"/>
            <w:hideMark/>
          </w:tcPr>
          <w:p w:rsidR="009B3298" w:rsidRPr="009B3298" w:rsidRDefault="009B3298" w:rsidP="009B3298">
            <w:pPr>
              <w:jc w:val="right"/>
              <w:rPr>
                <w:rFonts w:cs="Arial"/>
                <w:b/>
                <w:bCs/>
                <w:color w:val="000000"/>
                <w:sz w:val="20"/>
                <w:szCs w:val="20"/>
                <w:lang w:eastAsia="sk-SK"/>
              </w:rPr>
            </w:pPr>
            <w:r w:rsidRPr="009B3298">
              <w:rPr>
                <w:rFonts w:cs="Arial"/>
                <w:b/>
                <w:bCs/>
                <w:color w:val="000000"/>
                <w:sz w:val="20"/>
                <w:szCs w:val="20"/>
                <w:lang w:eastAsia="sk-SK"/>
              </w:rPr>
              <w:t>976 418</w:t>
            </w:r>
          </w:p>
        </w:tc>
      </w:tr>
    </w:tbl>
    <w:p w:rsidR="009B3298" w:rsidRPr="009B3298" w:rsidRDefault="009B3298" w:rsidP="009B3298"/>
    <w:p w:rsidR="00395536" w:rsidRPr="00395536" w:rsidRDefault="00395536" w:rsidP="00395536"/>
    <w:p w:rsidR="0050403A" w:rsidRDefault="0050403A" w:rsidP="00395536">
      <w:pPr>
        <w:pStyle w:val="Nzov"/>
        <w:keepNext w:val="0"/>
        <w:widowControl w:val="0"/>
        <w:numPr>
          <w:ilvl w:val="0"/>
          <w:numId w:val="14"/>
        </w:numPr>
        <w:spacing w:before="0" w:beforeAutospacing="0" w:after="60"/>
        <w:jc w:val="both"/>
      </w:pPr>
      <w:r w:rsidRPr="002B2E75">
        <w:t>Informácie k  o zmene stavu vnútroorganizačných zásob</w:t>
      </w:r>
    </w:p>
    <w:tbl>
      <w:tblPr>
        <w:tblW w:w="9120" w:type="dxa"/>
        <w:tblCellMar>
          <w:left w:w="70" w:type="dxa"/>
          <w:right w:w="70" w:type="dxa"/>
        </w:tblCellMar>
        <w:tblLook w:val="04A0" w:firstRow="1" w:lastRow="0" w:firstColumn="1" w:lastColumn="0" w:noHBand="0" w:noVBand="1"/>
      </w:tblPr>
      <w:tblGrid>
        <w:gridCol w:w="2420"/>
        <w:gridCol w:w="1240"/>
        <w:gridCol w:w="1420"/>
        <w:gridCol w:w="1360"/>
        <w:gridCol w:w="1360"/>
        <w:gridCol w:w="1320"/>
      </w:tblGrid>
      <w:tr w:rsidR="00D22ACA" w:rsidRPr="00D22ACA" w:rsidTr="00E20C97">
        <w:trPr>
          <w:trHeight w:val="855"/>
        </w:trPr>
        <w:tc>
          <w:tcPr>
            <w:tcW w:w="2420" w:type="dxa"/>
            <w:vMerge w:val="restart"/>
            <w:tcBorders>
              <w:top w:val="single" w:sz="12" w:space="0" w:color="auto"/>
              <w:left w:val="single" w:sz="12" w:space="0" w:color="auto"/>
              <w:bottom w:val="nil"/>
              <w:right w:val="single" w:sz="4" w:space="0" w:color="auto"/>
            </w:tcBorders>
            <w:shd w:val="clear" w:color="auto" w:fill="auto"/>
            <w:noWrap/>
            <w:vAlign w:val="center"/>
            <w:hideMark/>
          </w:tcPr>
          <w:p w:rsidR="00D22ACA" w:rsidRPr="00D22ACA" w:rsidRDefault="00D22ACA" w:rsidP="00D22ACA">
            <w:pPr>
              <w:jc w:val="center"/>
              <w:rPr>
                <w:rFonts w:cs="Times New Roman"/>
                <w:b/>
                <w:bCs/>
                <w:color w:val="000000"/>
                <w:sz w:val="20"/>
                <w:szCs w:val="20"/>
                <w:lang w:eastAsia="sk-SK"/>
              </w:rPr>
            </w:pPr>
            <w:r w:rsidRPr="00D22ACA">
              <w:rPr>
                <w:rFonts w:cs="Times New Roman"/>
                <w:b/>
                <w:bCs/>
                <w:color w:val="000000"/>
                <w:sz w:val="20"/>
                <w:szCs w:val="20"/>
                <w:lang w:eastAsia="sk-SK"/>
              </w:rPr>
              <w:t>Názov položky</w:t>
            </w:r>
          </w:p>
        </w:tc>
        <w:tc>
          <w:tcPr>
            <w:tcW w:w="1240" w:type="dxa"/>
            <w:tcBorders>
              <w:top w:val="single" w:sz="12" w:space="0" w:color="auto"/>
              <w:left w:val="nil"/>
              <w:bottom w:val="nil"/>
              <w:right w:val="single" w:sz="4" w:space="0" w:color="auto"/>
            </w:tcBorders>
            <w:shd w:val="clear" w:color="auto" w:fill="auto"/>
            <w:vAlign w:val="center"/>
            <w:hideMark/>
          </w:tcPr>
          <w:p w:rsidR="00D22ACA" w:rsidRPr="00D22ACA" w:rsidRDefault="00D22ACA" w:rsidP="00D22ACA">
            <w:pPr>
              <w:jc w:val="center"/>
              <w:rPr>
                <w:rFonts w:cs="Times New Roman"/>
                <w:b/>
                <w:bCs/>
                <w:color w:val="000000"/>
                <w:sz w:val="20"/>
                <w:szCs w:val="20"/>
                <w:lang w:eastAsia="sk-SK"/>
              </w:rPr>
            </w:pPr>
            <w:r w:rsidRPr="00D22ACA">
              <w:rPr>
                <w:rFonts w:cs="Times New Roman"/>
                <w:b/>
                <w:bCs/>
                <w:color w:val="000000"/>
                <w:sz w:val="20"/>
                <w:szCs w:val="20"/>
                <w:lang w:eastAsia="sk-SK"/>
              </w:rPr>
              <w:t>2014</w:t>
            </w:r>
          </w:p>
        </w:tc>
        <w:tc>
          <w:tcPr>
            <w:tcW w:w="2780" w:type="dxa"/>
            <w:gridSpan w:val="2"/>
            <w:tcBorders>
              <w:top w:val="single" w:sz="12" w:space="0" w:color="auto"/>
              <w:left w:val="nil"/>
              <w:bottom w:val="nil"/>
              <w:right w:val="single" w:sz="4" w:space="0" w:color="auto"/>
            </w:tcBorders>
            <w:shd w:val="clear" w:color="auto" w:fill="auto"/>
            <w:vAlign w:val="center"/>
            <w:hideMark/>
          </w:tcPr>
          <w:p w:rsidR="00D22ACA" w:rsidRPr="00D22ACA" w:rsidRDefault="00D22ACA" w:rsidP="00D22ACA">
            <w:pPr>
              <w:jc w:val="center"/>
              <w:rPr>
                <w:rFonts w:cs="Times New Roman"/>
                <w:b/>
                <w:bCs/>
                <w:color w:val="000000"/>
                <w:sz w:val="20"/>
                <w:szCs w:val="20"/>
                <w:lang w:eastAsia="sk-SK"/>
              </w:rPr>
            </w:pPr>
            <w:r w:rsidRPr="00D22ACA">
              <w:rPr>
                <w:rFonts w:cs="Times New Roman"/>
                <w:b/>
                <w:bCs/>
                <w:color w:val="000000"/>
                <w:sz w:val="20"/>
                <w:szCs w:val="20"/>
                <w:lang w:eastAsia="sk-SK"/>
              </w:rPr>
              <w:t>2013</w:t>
            </w:r>
          </w:p>
        </w:tc>
        <w:tc>
          <w:tcPr>
            <w:tcW w:w="2680" w:type="dxa"/>
            <w:gridSpan w:val="2"/>
            <w:tcBorders>
              <w:top w:val="single" w:sz="12" w:space="0" w:color="auto"/>
              <w:left w:val="nil"/>
              <w:bottom w:val="nil"/>
              <w:right w:val="single" w:sz="12" w:space="0" w:color="auto"/>
            </w:tcBorders>
            <w:shd w:val="clear" w:color="auto" w:fill="auto"/>
            <w:vAlign w:val="center"/>
            <w:hideMark/>
          </w:tcPr>
          <w:p w:rsidR="00D22ACA" w:rsidRPr="00D22ACA" w:rsidRDefault="00D22ACA" w:rsidP="00D22ACA">
            <w:pPr>
              <w:jc w:val="center"/>
              <w:rPr>
                <w:rFonts w:cs="Times New Roman"/>
                <w:b/>
                <w:bCs/>
                <w:color w:val="000000"/>
                <w:sz w:val="20"/>
                <w:szCs w:val="20"/>
                <w:lang w:eastAsia="sk-SK"/>
              </w:rPr>
            </w:pPr>
            <w:r w:rsidRPr="00D22ACA">
              <w:rPr>
                <w:rFonts w:cs="Times New Roman"/>
                <w:b/>
                <w:bCs/>
                <w:color w:val="000000"/>
                <w:sz w:val="20"/>
                <w:szCs w:val="20"/>
                <w:lang w:eastAsia="sk-SK"/>
              </w:rPr>
              <w:t>Zmena stavu vnútroorganizačných zásob</w:t>
            </w:r>
          </w:p>
        </w:tc>
      </w:tr>
      <w:tr w:rsidR="00D22ACA" w:rsidRPr="00D22ACA" w:rsidTr="00E20C97">
        <w:trPr>
          <w:trHeight w:val="552"/>
        </w:trPr>
        <w:tc>
          <w:tcPr>
            <w:tcW w:w="2420" w:type="dxa"/>
            <w:vMerge/>
            <w:tcBorders>
              <w:top w:val="single" w:sz="8" w:space="0" w:color="auto"/>
              <w:left w:val="single" w:sz="12" w:space="0" w:color="auto"/>
              <w:bottom w:val="nil"/>
              <w:right w:val="single" w:sz="4" w:space="0" w:color="auto"/>
            </w:tcBorders>
            <w:vAlign w:val="center"/>
            <w:hideMark/>
          </w:tcPr>
          <w:p w:rsidR="00D22ACA" w:rsidRPr="00D22ACA" w:rsidRDefault="00D22ACA" w:rsidP="00D22ACA">
            <w:pPr>
              <w:rPr>
                <w:rFonts w:cs="Times New Roman"/>
                <w:b/>
                <w:bCs/>
                <w:color w:val="000000"/>
                <w:sz w:val="20"/>
                <w:szCs w:val="20"/>
                <w:lang w:eastAsia="sk-SK"/>
              </w:rPr>
            </w:pPr>
          </w:p>
        </w:tc>
        <w:tc>
          <w:tcPr>
            <w:tcW w:w="1240" w:type="dxa"/>
            <w:tcBorders>
              <w:top w:val="single" w:sz="4" w:space="0" w:color="auto"/>
              <w:left w:val="nil"/>
              <w:bottom w:val="nil"/>
              <w:right w:val="nil"/>
            </w:tcBorders>
            <w:shd w:val="clear" w:color="auto" w:fill="auto"/>
            <w:vAlign w:val="center"/>
            <w:hideMark/>
          </w:tcPr>
          <w:p w:rsidR="00D22ACA" w:rsidRPr="00D22ACA" w:rsidRDefault="00D22ACA" w:rsidP="00D22ACA">
            <w:pPr>
              <w:jc w:val="center"/>
              <w:rPr>
                <w:rFonts w:cs="Times New Roman"/>
                <w:b/>
                <w:bCs/>
                <w:color w:val="000000"/>
                <w:sz w:val="20"/>
                <w:szCs w:val="20"/>
                <w:lang w:eastAsia="sk-SK"/>
              </w:rPr>
            </w:pPr>
            <w:r w:rsidRPr="00D22ACA">
              <w:rPr>
                <w:rFonts w:cs="Times New Roman"/>
                <w:b/>
                <w:bCs/>
                <w:color w:val="000000"/>
                <w:sz w:val="20"/>
                <w:szCs w:val="20"/>
                <w:lang w:eastAsia="sk-SK"/>
              </w:rPr>
              <w:t>Konečný zostatok</w:t>
            </w:r>
          </w:p>
        </w:tc>
        <w:tc>
          <w:tcPr>
            <w:tcW w:w="1420" w:type="dxa"/>
            <w:tcBorders>
              <w:top w:val="single" w:sz="4" w:space="0" w:color="auto"/>
              <w:left w:val="single" w:sz="4" w:space="0" w:color="auto"/>
              <w:bottom w:val="nil"/>
              <w:right w:val="nil"/>
            </w:tcBorders>
            <w:shd w:val="clear" w:color="auto" w:fill="auto"/>
            <w:vAlign w:val="center"/>
            <w:hideMark/>
          </w:tcPr>
          <w:p w:rsidR="00D22ACA" w:rsidRPr="00D22ACA" w:rsidRDefault="00D22ACA" w:rsidP="00D22ACA">
            <w:pPr>
              <w:jc w:val="center"/>
              <w:rPr>
                <w:rFonts w:cs="Times New Roman"/>
                <w:b/>
                <w:bCs/>
                <w:color w:val="000000"/>
                <w:sz w:val="20"/>
                <w:szCs w:val="20"/>
                <w:lang w:eastAsia="sk-SK"/>
              </w:rPr>
            </w:pPr>
            <w:r w:rsidRPr="00D22ACA">
              <w:rPr>
                <w:rFonts w:cs="Times New Roman"/>
                <w:b/>
                <w:bCs/>
                <w:color w:val="000000"/>
                <w:sz w:val="20"/>
                <w:szCs w:val="20"/>
                <w:lang w:eastAsia="sk-SK"/>
              </w:rPr>
              <w:t>Konečný zostatok</w:t>
            </w:r>
          </w:p>
        </w:tc>
        <w:tc>
          <w:tcPr>
            <w:tcW w:w="1360" w:type="dxa"/>
            <w:tcBorders>
              <w:top w:val="single" w:sz="4" w:space="0" w:color="auto"/>
              <w:left w:val="single" w:sz="4" w:space="0" w:color="auto"/>
              <w:bottom w:val="nil"/>
              <w:right w:val="single" w:sz="4" w:space="0" w:color="auto"/>
            </w:tcBorders>
            <w:shd w:val="clear" w:color="auto" w:fill="auto"/>
            <w:vAlign w:val="center"/>
            <w:hideMark/>
          </w:tcPr>
          <w:p w:rsidR="00D22ACA" w:rsidRPr="00D22ACA" w:rsidRDefault="00D22ACA" w:rsidP="00D22ACA">
            <w:pPr>
              <w:jc w:val="center"/>
              <w:rPr>
                <w:rFonts w:cs="Times New Roman"/>
                <w:b/>
                <w:bCs/>
                <w:color w:val="000000"/>
                <w:sz w:val="20"/>
                <w:szCs w:val="20"/>
                <w:lang w:eastAsia="sk-SK"/>
              </w:rPr>
            </w:pPr>
            <w:r w:rsidRPr="00D22ACA">
              <w:rPr>
                <w:rFonts w:cs="Times New Roman"/>
                <w:b/>
                <w:bCs/>
                <w:color w:val="000000"/>
                <w:sz w:val="20"/>
                <w:szCs w:val="20"/>
                <w:lang w:eastAsia="sk-SK"/>
              </w:rPr>
              <w:t>Začiatočný stav</w:t>
            </w:r>
          </w:p>
        </w:tc>
        <w:tc>
          <w:tcPr>
            <w:tcW w:w="1360" w:type="dxa"/>
            <w:tcBorders>
              <w:top w:val="single" w:sz="4" w:space="0" w:color="auto"/>
              <w:left w:val="nil"/>
              <w:bottom w:val="nil"/>
              <w:right w:val="single" w:sz="4" w:space="0" w:color="auto"/>
            </w:tcBorders>
            <w:shd w:val="clear" w:color="auto" w:fill="auto"/>
            <w:vAlign w:val="center"/>
            <w:hideMark/>
          </w:tcPr>
          <w:p w:rsidR="00D22ACA" w:rsidRPr="00D22ACA" w:rsidRDefault="00D22ACA" w:rsidP="00D22ACA">
            <w:pPr>
              <w:jc w:val="center"/>
              <w:rPr>
                <w:rFonts w:cs="Times New Roman"/>
                <w:b/>
                <w:bCs/>
                <w:color w:val="000000"/>
                <w:sz w:val="20"/>
                <w:szCs w:val="20"/>
                <w:lang w:eastAsia="sk-SK"/>
              </w:rPr>
            </w:pPr>
            <w:r w:rsidRPr="00D22ACA">
              <w:rPr>
                <w:rFonts w:cs="Times New Roman"/>
                <w:b/>
                <w:bCs/>
                <w:color w:val="000000"/>
                <w:sz w:val="20"/>
                <w:szCs w:val="20"/>
                <w:lang w:eastAsia="sk-SK"/>
              </w:rPr>
              <w:t>2014</w:t>
            </w:r>
          </w:p>
        </w:tc>
        <w:tc>
          <w:tcPr>
            <w:tcW w:w="1320" w:type="dxa"/>
            <w:tcBorders>
              <w:top w:val="single" w:sz="4" w:space="0" w:color="auto"/>
              <w:left w:val="nil"/>
              <w:bottom w:val="nil"/>
              <w:right w:val="single" w:sz="12" w:space="0" w:color="auto"/>
            </w:tcBorders>
            <w:shd w:val="clear" w:color="auto" w:fill="auto"/>
            <w:vAlign w:val="center"/>
            <w:hideMark/>
          </w:tcPr>
          <w:p w:rsidR="00D22ACA" w:rsidRPr="00D22ACA" w:rsidRDefault="00D22ACA" w:rsidP="00D22ACA">
            <w:pPr>
              <w:jc w:val="center"/>
              <w:rPr>
                <w:rFonts w:cs="Times New Roman"/>
                <w:b/>
                <w:bCs/>
                <w:color w:val="000000"/>
                <w:sz w:val="20"/>
                <w:szCs w:val="20"/>
                <w:lang w:eastAsia="sk-SK"/>
              </w:rPr>
            </w:pPr>
            <w:r w:rsidRPr="00D22ACA">
              <w:rPr>
                <w:rFonts w:cs="Times New Roman"/>
                <w:b/>
                <w:bCs/>
                <w:color w:val="000000"/>
                <w:sz w:val="20"/>
                <w:szCs w:val="20"/>
                <w:lang w:eastAsia="sk-SK"/>
              </w:rPr>
              <w:t>2013</w:t>
            </w:r>
          </w:p>
        </w:tc>
      </w:tr>
      <w:tr w:rsidR="00D22ACA" w:rsidRPr="00D22ACA" w:rsidTr="00E20C97">
        <w:trPr>
          <w:trHeight w:val="312"/>
        </w:trPr>
        <w:tc>
          <w:tcPr>
            <w:tcW w:w="2420" w:type="dxa"/>
            <w:tcBorders>
              <w:top w:val="nil"/>
              <w:left w:val="single" w:sz="12" w:space="0" w:color="auto"/>
              <w:bottom w:val="nil"/>
              <w:right w:val="single" w:sz="4" w:space="0" w:color="auto"/>
            </w:tcBorders>
            <w:shd w:val="clear" w:color="auto" w:fill="auto"/>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a</w:t>
            </w:r>
          </w:p>
        </w:tc>
        <w:tc>
          <w:tcPr>
            <w:tcW w:w="1240" w:type="dxa"/>
            <w:tcBorders>
              <w:top w:val="nil"/>
              <w:left w:val="nil"/>
              <w:bottom w:val="single" w:sz="4" w:space="0" w:color="auto"/>
              <w:right w:val="nil"/>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b</w:t>
            </w:r>
          </w:p>
        </w:tc>
        <w:tc>
          <w:tcPr>
            <w:tcW w:w="1420" w:type="dxa"/>
            <w:tcBorders>
              <w:top w:val="nil"/>
              <w:left w:val="single" w:sz="4" w:space="0" w:color="auto"/>
              <w:bottom w:val="single" w:sz="4" w:space="0" w:color="auto"/>
              <w:right w:val="nil"/>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c</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d</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e</w:t>
            </w:r>
          </w:p>
        </w:tc>
        <w:tc>
          <w:tcPr>
            <w:tcW w:w="1320" w:type="dxa"/>
            <w:tcBorders>
              <w:top w:val="nil"/>
              <w:left w:val="nil"/>
              <w:bottom w:val="single" w:sz="4" w:space="0" w:color="auto"/>
              <w:right w:val="single" w:sz="12"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f</w:t>
            </w:r>
          </w:p>
        </w:tc>
      </w:tr>
      <w:tr w:rsidR="00D22ACA" w:rsidRPr="00D22ACA" w:rsidTr="00E20C97">
        <w:trPr>
          <w:trHeight w:val="312"/>
        </w:trPr>
        <w:tc>
          <w:tcPr>
            <w:tcW w:w="2420" w:type="dxa"/>
            <w:tcBorders>
              <w:top w:val="single" w:sz="4" w:space="0" w:color="auto"/>
              <w:left w:val="single" w:sz="12" w:space="0" w:color="auto"/>
              <w:bottom w:val="nil"/>
              <w:right w:val="single" w:sz="4" w:space="0" w:color="auto"/>
            </w:tcBorders>
            <w:shd w:val="clear" w:color="000000" w:fill="FFFFFF"/>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Nedokončená výroba </w:t>
            </w:r>
          </w:p>
        </w:tc>
        <w:tc>
          <w:tcPr>
            <w:tcW w:w="1240" w:type="dxa"/>
            <w:vMerge w:val="restart"/>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right"/>
              <w:rPr>
                <w:rFonts w:cs="Times New Roman"/>
                <w:color w:val="000000"/>
                <w:sz w:val="20"/>
                <w:szCs w:val="20"/>
                <w:lang w:eastAsia="sk-SK"/>
              </w:rPr>
            </w:pPr>
            <w:r w:rsidRPr="00D22ACA">
              <w:rPr>
                <w:rFonts w:cs="Times New Roman"/>
                <w:color w:val="000000"/>
                <w:sz w:val="20"/>
                <w:szCs w:val="20"/>
                <w:lang w:eastAsia="sk-SK"/>
              </w:rPr>
              <w:t>24 269</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22ACA" w:rsidRPr="00D22ACA" w:rsidRDefault="00D22ACA" w:rsidP="00D22ACA">
            <w:pPr>
              <w:jc w:val="right"/>
              <w:rPr>
                <w:rFonts w:cs="Times New Roman"/>
                <w:color w:val="000000"/>
                <w:sz w:val="20"/>
                <w:szCs w:val="20"/>
                <w:lang w:eastAsia="sk-SK"/>
              </w:rPr>
            </w:pPr>
            <w:r w:rsidRPr="00D22ACA">
              <w:rPr>
                <w:rFonts w:cs="Times New Roman"/>
                <w:color w:val="000000"/>
                <w:sz w:val="20"/>
                <w:szCs w:val="20"/>
                <w:lang w:eastAsia="sk-SK"/>
              </w:rPr>
              <w:t>100 869</w:t>
            </w:r>
          </w:p>
        </w:tc>
        <w:tc>
          <w:tcPr>
            <w:tcW w:w="13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22ACA" w:rsidRPr="00D22ACA" w:rsidRDefault="00D22ACA" w:rsidP="00D22ACA">
            <w:pPr>
              <w:jc w:val="right"/>
              <w:rPr>
                <w:rFonts w:cs="Times New Roman"/>
                <w:color w:val="000000"/>
                <w:sz w:val="20"/>
                <w:szCs w:val="20"/>
                <w:lang w:eastAsia="sk-SK"/>
              </w:rPr>
            </w:pPr>
            <w:r w:rsidRPr="00D22ACA">
              <w:rPr>
                <w:rFonts w:cs="Times New Roman"/>
                <w:color w:val="000000"/>
                <w:sz w:val="20"/>
                <w:szCs w:val="20"/>
                <w:lang w:eastAsia="sk-SK"/>
              </w:rPr>
              <w:t>13 921</w:t>
            </w:r>
          </w:p>
        </w:tc>
        <w:tc>
          <w:tcPr>
            <w:tcW w:w="13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D22ACA" w:rsidRPr="00D22ACA" w:rsidRDefault="00D22ACA" w:rsidP="00D22ACA">
            <w:pPr>
              <w:jc w:val="right"/>
              <w:rPr>
                <w:rFonts w:cs="Times New Roman"/>
                <w:color w:val="000000"/>
                <w:sz w:val="20"/>
                <w:szCs w:val="20"/>
                <w:lang w:eastAsia="sk-SK"/>
              </w:rPr>
            </w:pPr>
            <w:r w:rsidRPr="00D22ACA">
              <w:rPr>
                <w:rFonts w:cs="Times New Roman"/>
                <w:color w:val="000000"/>
                <w:sz w:val="20"/>
                <w:szCs w:val="20"/>
                <w:lang w:eastAsia="sk-SK"/>
              </w:rPr>
              <w:t>-76 599</w:t>
            </w:r>
          </w:p>
        </w:tc>
        <w:tc>
          <w:tcPr>
            <w:tcW w:w="1320" w:type="dxa"/>
            <w:vMerge w:val="restart"/>
            <w:tcBorders>
              <w:top w:val="nil"/>
              <w:left w:val="single" w:sz="4" w:space="0" w:color="auto"/>
              <w:bottom w:val="single" w:sz="4" w:space="0" w:color="auto"/>
              <w:right w:val="single" w:sz="12" w:space="0" w:color="auto"/>
            </w:tcBorders>
            <w:shd w:val="clear" w:color="auto" w:fill="auto"/>
            <w:noWrap/>
            <w:vAlign w:val="center"/>
            <w:hideMark/>
          </w:tcPr>
          <w:p w:rsidR="00D22ACA" w:rsidRPr="00D22ACA" w:rsidRDefault="00D22ACA" w:rsidP="00D22ACA">
            <w:pPr>
              <w:jc w:val="right"/>
              <w:rPr>
                <w:rFonts w:cs="Times New Roman"/>
                <w:color w:val="000000"/>
                <w:sz w:val="20"/>
                <w:szCs w:val="20"/>
                <w:lang w:eastAsia="sk-SK"/>
              </w:rPr>
            </w:pPr>
            <w:r w:rsidRPr="00D22ACA">
              <w:rPr>
                <w:rFonts w:cs="Times New Roman"/>
                <w:color w:val="000000"/>
                <w:sz w:val="20"/>
                <w:szCs w:val="20"/>
                <w:lang w:eastAsia="sk-SK"/>
              </w:rPr>
              <w:t>86 948</w:t>
            </w:r>
          </w:p>
        </w:tc>
      </w:tr>
      <w:tr w:rsidR="00D22ACA" w:rsidRPr="00D22ACA" w:rsidTr="00E20C97">
        <w:trPr>
          <w:trHeight w:val="312"/>
        </w:trPr>
        <w:tc>
          <w:tcPr>
            <w:tcW w:w="2420" w:type="dxa"/>
            <w:tcBorders>
              <w:top w:val="nil"/>
              <w:left w:val="single" w:sz="12" w:space="0" w:color="auto"/>
              <w:bottom w:val="single" w:sz="4" w:space="0" w:color="auto"/>
              <w:right w:val="single" w:sz="4" w:space="0" w:color="auto"/>
            </w:tcBorders>
            <w:shd w:val="clear" w:color="000000" w:fill="FFFFFF"/>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a polotovary vlastnej výroby</w:t>
            </w:r>
          </w:p>
        </w:tc>
        <w:tc>
          <w:tcPr>
            <w:tcW w:w="1240" w:type="dxa"/>
            <w:vMerge/>
            <w:tcBorders>
              <w:top w:val="nil"/>
              <w:left w:val="nil"/>
              <w:bottom w:val="single" w:sz="4" w:space="0" w:color="auto"/>
              <w:right w:val="single" w:sz="4" w:space="0" w:color="auto"/>
            </w:tcBorders>
            <w:vAlign w:val="center"/>
            <w:hideMark/>
          </w:tcPr>
          <w:p w:rsidR="00D22ACA" w:rsidRPr="00D22ACA" w:rsidRDefault="00D22ACA" w:rsidP="00D22ACA">
            <w:pPr>
              <w:rPr>
                <w:rFonts w:cs="Times New Roman"/>
                <w:color w:val="000000"/>
                <w:sz w:val="20"/>
                <w:szCs w:val="20"/>
                <w:lang w:eastAsia="sk-SK"/>
              </w:rPr>
            </w:pPr>
          </w:p>
        </w:tc>
        <w:tc>
          <w:tcPr>
            <w:tcW w:w="1420" w:type="dxa"/>
            <w:vMerge/>
            <w:tcBorders>
              <w:top w:val="nil"/>
              <w:left w:val="single" w:sz="4" w:space="0" w:color="auto"/>
              <w:bottom w:val="single" w:sz="4" w:space="0" w:color="auto"/>
              <w:right w:val="single" w:sz="4" w:space="0" w:color="auto"/>
            </w:tcBorders>
            <w:vAlign w:val="center"/>
            <w:hideMark/>
          </w:tcPr>
          <w:p w:rsidR="00D22ACA" w:rsidRPr="00D22ACA" w:rsidRDefault="00D22ACA" w:rsidP="00D22ACA">
            <w:pPr>
              <w:rPr>
                <w:rFonts w:cs="Times New Roman"/>
                <w:color w:val="000000"/>
                <w:sz w:val="20"/>
                <w:szCs w:val="20"/>
                <w:lang w:eastAsia="sk-SK"/>
              </w:rPr>
            </w:pPr>
          </w:p>
        </w:tc>
        <w:tc>
          <w:tcPr>
            <w:tcW w:w="1360" w:type="dxa"/>
            <w:vMerge/>
            <w:tcBorders>
              <w:top w:val="nil"/>
              <w:left w:val="single" w:sz="4" w:space="0" w:color="auto"/>
              <w:bottom w:val="single" w:sz="4" w:space="0" w:color="auto"/>
              <w:right w:val="single" w:sz="4" w:space="0" w:color="auto"/>
            </w:tcBorders>
            <w:vAlign w:val="center"/>
            <w:hideMark/>
          </w:tcPr>
          <w:p w:rsidR="00D22ACA" w:rsidRPr="00D22ACA" w:rsidRDefault="00D22ACA" w:rsidP="00D22ACA">
            <w:pPr>
              <w:rPr>
                <w:rFonts w:cs="Times New Roman"/>
                <w:color w:val="000000"/>
                <w:sz w:val="20"/>
                <w:szCs w:val="20"/>
                <w:lang w:eastAsia="sk-SK"/>
              </w:rPr>
            </w:pPr>
          </w:p>
        </w:tc>
        <w:tc>
          <w:tcPr>
            <w:tcW w:w="1360" w:type="dxa"/>
            <w:vMerge/>
            <w:tcBorders>
              <w:top w:val="nil"/>
              <w:left w:val="single" w:sz="4" w:space="0" w:color="auto"/>
              <w:bottom w:val="single" w:sz="4" w:space="0" w:color="auto"/>
              <w:right w:val="single" w:sz="4" w:space="0" w:color="auto"/>
            </w:tcBorders>
            <w:vAlign w:val="center"/>
            <w:hideMark/>
          </w:tcPr>
          <w:p w:rsidR="00D22ACA" w:rsidRPr="00D22ACA" w:rsidRDefault="00D22ACA" w:rsidP="00D22ACA">
            <w:pPr>
              <w:rPr>
                <w:rFonts w:cs="Times New Roman"/>
                <w:color w:val="000000"/>
                <w:sz w:val="20"/>
                <w:szCs w:val="20"/>
                <w:lang w:eastAsia="sk-SK"/>
              </w:rPr>
            </w:pPr>
          </w:p>
        </w:tc>
        <w:tc>
          <w:tcPr>
            <w:tcW w:w="1320" w:type="dxa"/>
            <w:vMerge/>
            <w:tcBorders>
              <w:top w:val="nil"/>
              <w:left w:val="single" w:sz="4" w:space="0" w:color="auto"/>
              <w:bottom w:val="single" w:sz="4" w:space="0" w:color="auto"/>
              <w:right w:val="single" w:sz="12" w:space="0" w:color="auto"/>
            </w:tcBorders>
            <w:vAlign w:val="center"/>
            <w:hideMark/>
          </w:tcPr>
          <w:p w:rsidR="00D22ACA" w:rsidRPr="00D22ACA" w:rsidRDefault="00D22ACA" w:rsidP="00D22ACA">
            <w:pPr>
              <w:rPr>
                <w:rFonts w:cs="Times New Roman"/>
                <w:color w:val="000000"/>
                <w:sz w:val="20"/>
                <w:szCs w:val="20"/>
                <w:lang w:eastAsia="sk-SK"/>
              </w:rPr>
            </w:pPr>
          </w:p>
        </w:tc>
      </w:tr>
      <w:tr w:rsidR="00D22ACA" w:rsidRPr="00D22ACA"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Výrobky</w:t>
            </w:r>
          </w:p>
        </w:tc>
        <w:tc>
          <w:tcPr>
            <w:tcW w:w="124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r>
      <w:tr w:rsidR="00D22ACA" w:rsidRPr="00D22ACA"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Zvieratá</w:t>
            </w:r>
          </w:p>
        </w:tc>
        <w:tc>
          <w:tcPr>
            <w:tcW w:w="124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r>
      <w:tr w:rsidR="00D22ACA" w:rsidRPr="00D22ACA"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b/>
                <w:bCs/>
                <w:color w:val="000000"/>
                <w:sz w:val="20"/>
                <w:szCs w:val="20"/>
                <w:lang w:eastAsia="sk-SK"/>
              </w:rPr>
            </w:pPr>
            <w:r w:rsidRPr="00D22ACA">
              <w:rPr>
                <w:rFonts w:cs="Times New Roman"/>
                <w:b/>
                <w:bCs/>
                <w:color w:val="000000"/>
                <w:sz w:val="20"/>
                <w:szCs w:val="20"/>
                <w:lang w:eastAsia="sk-SK"/>
              </w:rPr>
              <w:t>Spolu</w:t>
            </w:r>
          </w:p>
        </w:tc>
        <w:tc>
          <w:tcPr>
            <w:tcW w:w="124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right"/>
              <w:rPr>
                <w:rFonts w:cs="Times New Roman"/>
                <w:color w:val="000000"/>
                <w:sz w:val="20"/>
                <w:szCs w:val="20"/>
                <w:lang w:eastAsia="sk-SK"/>
              </w:rPr>
            </w:pPr>
            <w:r w:rsidRPr="00D22ACA">
              <w:rPr>
                <w:rFonts w:cs="Times New Roman"/>
                <w:color w:val="000000"/>
                <w:sz w:val="20"/>
                <w:szCs w:val="20"/>
                <w:lang w:eastAsia="sk-SK"/>
              </w:rPr>
              <w:t>24 269</w:t>
            </w:r>
          </w:p>
        </w:tc>
        <w:tc>
          <w:tcPr>
            <w:tcW w:w="142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right"/>
              <w:rPr>
                <w:rFonts w:cs="Times New Roman"/>
                <w:color w:val="000000"/>
                <w:sz w:val="20"/>
                <w:szCs w:val="20"/>
                <w:lang w:eastAsia="sk-SK"/>
              </w:rPr>
            </w:pPr>
            <w:r w:rsidRPr="00D22ACA">
              <w:rPr>
                <w:rFonts w:cs="Times New Roman"/>
                <w:color w:val="000000"/>
                <w:sz w:val="20"/>
                <w:szCs w:val="20"/>
                <w:lang w:eastAsia="sk-SK"/>
              </w:rPr>
              <w:t>100 869</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right"/>
              <w:rPr>
                <w:rFonts w:cs="Times New Roman"/>
                <w:color w:val="000000"/>
                <w:sz w:val="20"/>
                <w:szCs w:val="20"/>
                <w:lang w:eastAsia="sk-SK"/>
              </w:rPr>
            </w:pPr>
            <w:r w:rsidRPr="00D22ACA">
              <w:rPr>
                <w:rFonts w:cs="Times New Roman"/>
                <w:color w:val="000000"/>
                <w:sz w:val="20"/>
                <w:szCs w:val="20"/>
                <w:lang w:eastAsia="sk-SK"/>
              </w:rPr>
              <w:t>13 921</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right"/>
              <w:rPr>
                <w:rFonts w:cs="Times New Roman"/>
                <w:color w:val="000000"/>
                <w:sz w:val="20"/>
                <w:szCs w:val="20"/>
                <w:lang w:eastAsia="sk-SK"/>
              </w:rPr>
            </w:pPr>
            <w:r w:rsidRPr="00D22ACA">
              <w:rPr>
                <w:rFonts w:cs="Times New Roman"/>
                <w:color w:val="000000"/>
                <w:sz w:val="20"/>
                <w:szCs w:val="20"/>
                <w:lang w:eastAsia="sk-SK"/>
              </w:rPr>
              <w:t>-76 599</w:t>
            </w:r>
          </w:p>
        </w:tc>
        <w:tc>
          <w:tcPr>
            <w:tcW w:w="1320" w:type="dxa"/>
            <w:tcBorders>
              <w:top w:val="nil"/>
              <w:left w:val="nil"/>
              <w:bottom w:val="single" w:sz="4" w:space="0" w:color="auto"/>
              <w:right w:val="single" w:sz="12" w:space="0" w:color="auto"/>
            </w:tcBorders>
            <w:shd w:val="clear" w:color="auto" w:fill="auto"/>
            <w:noWrap/>
            <w:vAlign w:val="center"/>
            <w:hideMark/>
          </w:tcPr>
          <w:p w:rsidR="00D22ACA" w:rsidRPr="00D22ACA" w:rsidRDefault="00D22ACA" w:rsidP="00D22ACA">
            <w:pPr>
              <w:jc w:val="right"/>
              <w:rPr>
                <w:rFonts w:cs="Times New Roman"/>
                <w:color w:val="000000"/>
                <w:sz w:val="20"/>
                <w:szCs w:val="20"/>
                <w:lang w:eastAsia="sk-SK"/>
              </w:rPr>
            </w:pPr>
            <w:r w:rsidRPr="00D22ACA">
              <w:rPr>
                <w:rFonts w:cs="Times New Roman"/>
                <w:color w:val="000000"/>
                <w:sz w:val="20"/>
                <w:szCs w:val="20"/>
                <w:lang w:eastAsia="sk-SK"/>
              </w:rPr>
              <w:t>86 948</w:t>
            </w:r>
          </w:p>
        </w:tc>
      </w:tr>
      <w:tr w:rsidR="00D22ACA" w:rsidRPr="00D22ACA"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Manká a škody</w:t>
            </w:r>
          </w:p>
        </w:tc>
        <w:tc>
          <w:tcPr>
            <w:tcW w:w="124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42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r>
      <w:tr w:rsidR="00D22ACA" w:rsidRPr="00D22ACA"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Reprezentačné</w:t>
            </w:r>
          </w:p>
        </w:tc>
        <w:tc>
          <w:tcPr>
            <w:tcW w:w="124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42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r>
      <w:tr w:rsidR="00D22ACA" w:rsidRPr="00D22ACA"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Dary</w:t>
            </w:r>
          </w:p>
        </w:tc>
        <w:tc>
          <w:tcPr>
            <w:tcW w:w="124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42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r>
      <w:tr w:rsidR="00D22ACA" w:rsidRPr="00D22ACA" w:rsidTr="00E20C97">
        <w:trPr>
          <w:trHeight w:val="312"/>
        </w:trPr>
        <w:tc>
          <w:tcPr>
            <w:tcW w:w="2420" w:type="dxa"/>
            <w:tcBorders>
              <w:top w:val="nil"/>
              <w:left w:val="single" w:sz="12" w:space="0" w:color="auto"/>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Iné</w:t>
            </w:r>
          </w:p>
        </w:tc>
        <w:tc>
          <w:tcPr>
            <w:tcW w:w="124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42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360" w:type="dxa"/>
            <w:tcBorders>
              <w:top w:val="nil"/>
              <w:left w:val="nil"/>
              <w:bottom w:val="single" w:sz="4" w:space="0" w:color="auto"/>
              <w:right w:val="single" w:sz="4"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D22ACA" w:rsidRPr="00D22ACA" w:rsidRDefault="00D22ACA" w:rsidP="00D22ACA">
            <w:pPr>
              <w:rPr>
                <w:rFonts w:cs="Times New Roman"/>
                <w:color w:val="000000"/>
                <w:sz w:val="20"/>
                <w:szCs w:val="20"/>
                <w:lang w:eastAsia="sk-SK"/>
              </w:rPr>
            </w:pPr>
            <w:r w:rsidRPr="00D22ACA">
              <w:rPr>
                <w:rFonts w:cs="Times New Roman"/>
                <w:color w:val="000000"/>
                <w:sz w:val="20"/>
                <w:szCs w:val="20"/>
                <w:lang w:eastAsia="sk-SK"/>
              </w:rPr>
              <w:t> </w:t>
            </w:r>
          </w:p>
        </w:tc>
      </w:tr>
      <w:tr w:rsidR="00D22ACA" w:rsidRPr="00D22ACA" w:rsidTr="00E20C97">
        <w:trPr>
          <w:trHeight w:val="840"/>
        </w:trPr>
        <w:tc>
          <w:tcPr>
            <w:tcW w:w="2420" w:type="dxa"/>
            <w:tcBorders>
              <w:top w:val="nil"/>
              <w:left w:val="single" w:sz="12" w:space="0" w:color="auto"/>
              <w:bottom w:val="single" w:sz="12" w:space="0" w:color="auto"/>
              <w:right w:val="single" w:sz="4" w:space="0" w:color="auto"/>
            </w:tcBorders>
            <w:shd w:val="clear" w:color="auto" w:fill="auto"/>
            <w:vAlign w:val="center"/>
            <w:hideMark/>
          </w:tcPr>
          <w:p w:rsidR="00D22ACA" w:rsidRPr="00D22ACA" w:rsidRDefault="00D22ACA" w:rsidP="00D22ACA">
            <w:pPr>
              <w:rPr>
                <w:rFonts w:cs="Times New Roman"/>
                <w:b/>
                <w:bCs/>
                <w:color w:val="000000"/>
                <w:sz w:val="20"/>
                <w:szCs w:val="20"/>
                <w:lang w:eastAsia="sk-SK"/>
              </w:rPr>
            </w:pPr>
            <w:r w:rsidRPr="00D22ACA">
              <w:rPr>
                <w:rFonts w:cs="Times New Roman"/>
                <w:b/>
                <w:bCs/>
                <w:color w:val="000000"/>
                <w:sz w:val="20"/>
                <w:szCs w:val="20"/>
                <w:lang w:eastAsia="sk-SK"/>
              </w:rPr>
              <w:t xml:space="preserve">Zmena stavu </w:t>
            </w:r>
            <w:proofErr w:type="spellStart"/>
            <w:r w:rsidRPr="00D22ACA">
              <w:rPr>
                <w:rFonts w:cs="Times New Roman"/>
                <w:b/>
                <w:bCs/>
                <w:color w:val="000000"/>
                <w:sz w:val="20"/>
                <w:szCs w:val="20"/>
                <w:lang w:eastAsia="sk-SK"/>
              </w:rPr>
              <w:t>vnútroorga-nizačných</w:t>
            </w:r>
            <w:proofErr w:type="spellEnd"/>
            <w:r w:rsidRPr="00D22ACA">
              <w:rPr>
                <w:rFonts w:cs="Times New Roman"/>
                <w:b/>
                <w:bCs/>
                <w:color w:val="000000"/>
                <w:sz w:val="20"/>
                <w:szCs w:val="20"/>
                <w:lang w:eastAsia="sk-SK"/>
              </w:rPr>
              <w:t xml:space="preserve"> zásob vo výkaze ziskov a strát</w:t>
            </w:r>
          </w:p>
        </w:tc>
        <w:tc>
          <w:tcPr>
            <w:tcW w:w="1240" w:type="dxa"/>
            <w:tcBorders>
              <w:top w:val="nil"/>
              <w:left w:val="nil"/>
              <w:bottom w:val="single" w:sz="12"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420" w:type="dxa"/>
            <w:tcBorders>
              <w:top w:val="nil"/>
              <w:left w:val="nil"/>
              <w:bottom w:val="single" w:sz="12"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360" w:type="dxa"/>
            <w:tcBorders>
              <w:top w:val="nil"/>
              <w:left w:val="nil"/>
              <w:bottom w:val="single" w:sz="12" w:space="0" w:color="auto"/>
              <w:right w:val="single" w:sz="4" w:space="0" w:color="auto"/>
            </w:tcBorders>
            <w:shd w:val="clear" w:color="auto" w:fill="auto"/>
            <w:noWrap/>
            <w:vAlign w:val="center"/>
            <w:hideMark/>
          </w:tcPr>
          <w:p w:rsidR="00D22ACA" w:rsidRPr="00D22ACA" w:rsidRDefault="00D22ACA" w:rsidP="00D22ACA">
            <w:pPr>
              <w:jc w:val="center"/>
              <w:rPr>
                <w:rFonts w:cs="Times New Roman"/>
                <w:color w:val="000000"/>
                <w:sz w:val="20"/>
                <w:szCs w:val="20"/>
                <w:lang w:eastAsia="sk-SK"/>
              </w:rPr>
            </w:pPr>
            <w:r w:rsidRPr="00D22ACA">
              <w:rPr>
                <w:rFonts w:cs="Times New Roman"/>
                <w:color w:val="000000"/>
                <w:sz w:val="20"/>
                <w:szCs w:val="20"/>
                <w:lang w:eastAsia="sk-SK"/>
              </w:rPr>
              <w:t>x</w:t>
            </w:r>
          </w:p>
        </w:tc>
        <w:tc>
          <w:tcPr>
            <w:tcW w:w="1360" w:type="dxa"/>
            <w:tcBorders>
              <w:top w:val="nil"/>
              <w:left w:val="nil"/>
              <w:bottom w:val="single" w:sz="12" w:space="0" w:color="auto"/>
              <w:right w:val="single" w:sz="4" w:space="0" w:color="auto"/>
            </w:tcBorders>
            <w:shd w:val="clear" w:color="auto" w:fill="auto"/>
            <w:noWrap/>
            <w:vAlign w:val="center"/>
            <w:hideMark/>
          </w:tcPr>
          <w:p w:rsidR="00D22ACA" w:rsidRPr="00D22ACA" w:rsidRDefault="00D22ACA" w:rsidP="00D22ACA">
            <w:pPr>
              <w:jc w:val="right"/>
              <w:rPr>
                <w:rFonts w:cs="Times New Roman"/>
                <w:b/>
                <w:bCs/>
                <w:color w:val="000000"/>
                <w:sz w:val="20"/>
                <w:szCs w:val="20"/>
                <w:lang w:eastAsia="sk-SK"/>
              </w:rPr>
            </w:pPr>
            <w:r w:rsidRPr="00D22ACA">
              <w:rPr>
                <w:rFonts w:cs="Times New Roman"/>
                <w:b/>
                <w:bCs/>
                <w:color w:val="000000"/>
                <w:sz w:val="20"/>
                <w:szCs w:val="20"/>
                <w:lang w:eastAsia="sk-SK"/>
              </w:rPr>
              <w:t>-76 599</w:t>
            </w:r>
          </w:p>
        </w:tc>
        <w:tc>
          <w:tcPr>
            <w:tcW w:w="1320" w:type="dxa"/>
            <w:tcBorders>
              <w:top w:val="nil"/>
              <w:left w:val="nil"/>
              <w:bottom w:val="single" w:sz="12" w:space="0" w:color="auto"/>
              <w:right w:val="single" w:sz="12" w:space="0" w:color="auto"/>
            </w:tcBorders>
            <w:shd w:val="clear" w:color="auto" w:fill="auto"/>
            <w:noWrap/>
            <w:vAlign w:val="center"/>
            <w:hideMark/>
          </w:tcPr>
          <w:p w:rsidR="00D22ACA" w:rsidRPr="00D22ACA" w:rsidRDefault="00D22ACA" w:rsidP="00D22ACA">
            <w:pPr>
              <w:jc w:val="right"/>
              <w:rPr>
                <w:rFonts w:cs="Times New Roman"/>
                <w:b/>
                <w:bCs/>
                <w:color w:val="000000"/>
                <w:sz w:val="20"/>
                <w:szCs w:val="20"/>
                <w:lang w:eastAsia="sk-SK"/>
              </w:rPr>
            </w:pPr>
            <w:r w:rsidRPr="00D22ACA">
              <w:rPr>
                <w:rFonts w:cs="Times New Roman"/>
                <w:b/>
                <w:bCs/>
                <w:color w:val="000000"/>
                <w:sz w:val="20"/>
                <w:szCs w:val="20"/>
                <w:lang w:eastAsia="sk-SK"/>
              </w:rPr>
              <w:t>86 948</w:t>
            </w:r>
          </w:p>
        </w:tc>
      </w:tr>
    </w:tbl>
    <w:p w:rsidR="00395536" w:rsidRPr="00395536" w:rsidRDefault="00395536" w:rsidP="00630518">
      <w:pPr>
        <w:pStyle w:val="Odsekzoznamu"/>
        <w:ind w:left="426"/>
      </w:pPr>
    </w:p>
    <w:p w:rsidR="0050403A" w:rsidRDefault="0050403A" w:rsidP="00434ED0">
      <w:r>
        <w:t>Ako nedokončená výroba sú vykazované náklady na neukončené zákazky.</w:t>
      </w:r>
    </w:p>
    <w:p w:rsidR="00630518" w:rsidRDefault="00630518" w:rsidP="00434ED0"/>
    <w:p w:rsidR="0050403A" w:rsidRDefault="0050403A" w:rsidP="00E5320F">
      <w:pPr>
        <w:pStyle w:val="Nzov"/>
        <w:spacing w:before="0" w:beforeAutospacing="0" w:after="60"/>
        <w:jc w:val="both"/>
      </w:pPr>
      <w:r>
        <w:t>c) a</w:t>
      </w:r>
      <w:r w:rsidRPr="002B2E75">
        <w:t>ktiváci</w:t>
      </w:r>
      <w:r>
        <w:t>a</w:t>
      </w:r>
      <w:r w:rsidRPr="002B2E75">
        <w:t xml:space="preserve"> nákladov</w:t>
      </w:r>
      <w:r>
        <w:t xml:space="preserve">,  </w:t>
      </w:r>
      <w:r w:rsidRPr="002B2E75">
        <w:t>výnosoch z hospodárskej činnosti, finančnej činnosti a mimoriadnej činnosti</w:t>
      </w:r>
    </w:p>
    <w:p w:rsidR="00630518" w:rsidRDefault="0050403A" w:rsidP="00C66CDF">
      <w:pPr>
        <w:pStyle w:val="Zkladntext"/>
        <w:rPr>
          <w:b w:val="0"/>
          <w:sz w:val="22"/>
        </w:rPr>
      </w:pPr>
      <w:r w:rsidRPr="00C66CDF">
        <w:rPr>
          <w:b w:val="0"/>
          <w:sz w:val="22"/>
        </w:rPr>
        <w:t>Prehľad o výnosoch pri aktivácii nákladov, výnosoch z hospodárskej činnosti, finančnej činnosti a mimoriadnej činnosti je uvedený v nasledujúcom prehľade:</w:t>
      </w:r>
    </w:p>
    <w:tbl>
      <w:tblPr>
        <w:tblW w:w="9140" w:type="dxa"/>
        <w:tblCellMar>
          <w:left w:w="70" w:type="dxa"/>
          <w:right w:w="70" w:type="dxa"/>
        </w:tblCellMar>
        <w:tblLook w:val="04A0" w:firstRow="1" w:lastRow="0" w:firstColumn="1" w:lastColumn="0" w:noHBand="0" w:noVBand="1"/>
      </w:tblPr>
      <w:tblGrid>
        <w:gridCol w:w="3920"/>
        <w:gridCol w:w="2500"/>
        <w:gridCol w:w="2720"/>
      </w:tblGrid>
      <w:tr w:rsidR="005E0AB3" w:rsidRPr="005E0AB3" w:rsidTr="005E0AB3">
        <w:trPr>
          <w:trHeight w:val="288"/>
        </w:trPr>
        <w:tc>
          <w:tcPr>
            <w:tcW w:w="3920" w:type="dxa"/>
            <w:tcBorders>
              <w:top w:val="nil"/>
              <w:left w:val="nil"/>
              <w:bottom w:val="nil"/>
              <w:right w:val="nil"/>
            </w:tcBorders>
            <w:shd w:val="clear" w:color="auto" w:fill="auto"/>
            <w:noWrap/>
            <w:vAlign w:val="bottom"/>
            <w:hideMark/>
          </w:tcPr>
          <w:p w:rsidR="005E0AB3" w:rsidRPr="005E0AB3" w:rsidRDefault="0050403A" w:rsidP="005E0AB3">
            <w:pPr>
              <w:rPr>
                <w:rFonts w:ascii="Times New Roman" w:hAnsi="Times New Roman" w:cs="Times New Roman"/>
                <w:sz w:val="20"/>
                <w:szCs w:val="20"/>
                <w:lang w:eastAsia="sk-SK"/>
              </w:rPr>
            </w:pPr>
            <w:r w:rsidRPr="00C66CDF">
              <w:rPr>
                <w:b/>
              </w:rPr>
              <w:t xml:space="preserve"> </w:t>
            </w:r>
          </w:p>
        </w:tc>
        <w:tc>
          <w:tcPr>
            <w:tcW w:w="2500" w:type="dxa"/>
            <w:tcBorders>
              <w:top w:val="nil"/>
              <w:left w:val="nil"/>
              <w:bottom w:val="nil"/>
              <w:right w:val="nil"/>
            </w:tcBorders>
            <w:shd w:val="clear" w:color="auto" w:fill="auto"/>
            <w:noWrap/>
            <w:vAlign w:val="bottom"/>
            <w:hideMark/>
          </w:tcPr>
          <w:p w:rsidR="005E0AB3" w:rsidRPr="005E0AB3" w:rsidRDefault="005E0AB3" w:rsidP="005E0AB3">
            <w:pPr>
              <w:rPr>
                <w:rFonts w:ascii="Times New Roman" w:hAnsi="Times New Roman" w:cs="Times New Roman"/>
                <w:sz w:val="20"/>
                <w:szCs w:val="20"/>
                <w:lang w:eastAsia="sk-SK"/>
              </w:rPr>
            </w:pPr>
          </w:p>
        </w:tc>
        <w:tc>
          <w:tcPr>
            <w:tcW w:w="2720" w:type="dxa"/>
            <w:tcBorders>
              <w:top w:val="nil"/>
              <w:left w:val="nil"/>
              <w:bottom w:val="nil"/>
              <w:right w:val="nil"/>
            </w:tcBorders>
            <w:shd w:val="clear" w:color="auto" w:fill="auto"/>
            <w:noWrap/>
            <w:vAlign w:val="bottom"/>
            <w:hideMark/>
          </w:tcPr>
          <w:p w:rsidR="005E0AB3" w:rsidRPr="005E0AB3" w:rsidRDefault="005E0AB3" w:rsidP="005E0AB3">
            <w:pPr>
              <w:rPr>
                <w:rFonts w:ascii="Times New Roman" w:hAnsi="Times New Roman" w:cs="Times New Roman"/>
                <w:sz w:val="20"/>
                <w:szCs w:val="20"/>
                <w:lang w:eastAsia="sk-SK"/>
              </w:rPr>
            </w:pPr>
          </w:p>
        </w:tc>
      </w:tr>
      <w:tr w:rsidR="005E0AB3" w:rsidRPr="005E0AB3" w:rsidTr="005E0AB3">
        <w:trPr>
          <w:trHeight w:val="300"/>
        </w:trPr>
        <w:tc>
          <w:tcPr>
            <w:tcW w:w="39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5E0AB3" w:rsidRPr="005E0AB3" w:rsidRDefault="005E0AB3" w:rsidP="005E0AB3">
            <w:pPr>
              <w:jc w:val="center"/>
              <w:rPr>
                <w:rFonts w:cs="Times New Roman"/>
                <w:b/>
                <w:bCs/>
                <w:color w:val="000000"/>
                <w:sz w:val="20"/>
                <w:szCs w:val="20"/>
                <w:lang w:eastAsia="sk-SK"/>
              </w:rPr>
            </w:pPr>
            <w:r w:rsidRPr="005E0AB3">
              <w:rPr>
                <w:rFonts w:cs="Times New Roman"/>
                <w:b/>
                <w:bCs/>
                <w:color w:val="000000"/>
                <w:sz w:val="20"/>
                <w:szCs w:val="20"/>
                <w:lang w:eastAsia="sk-SK"/>
              </w:rPr>
              <w:t>Názov položky</w:t>
            </w:r>
          </w:p>
        </w:tc>
        <w:tc>
          <w:tcPr>
            <w:tcW w:w="2500" w:type="dxa"/>
            <w:tcBorders>
              <w:top w:val="single" w:sz="12" w:space="0" w:color="auto"/>
              <w:left w:val="nil"/>
              <w:bottom w:val="single" w:sz="12" w:space="0" w:color="auto"/>
              <w:right w:val="single" w:sz="12" w:space="0" w:color="auto"/>
            </w:tcBorders>
            <w:shd w:val="clear" w:color="auto" w:fill="auto"/>
            <w:vAlign w:val="center"/>
            <w:hideMark/>
          </w:tcPr>
          <w:p w:rsidR="005E0AB3" w:rsidRPr="005E0AB3" w:rsidRDefault="005E0AB3" w:rsidP="005E0AB3">
            <w:pPr>
              <w:jc w:val="center"/>
              <w:rPr>
                <w:rFonts w:cs="Times New Roman"/>
                <w:b/>
                <w:bCs/>
                <w:color w:val="000000"/>
                <w:sz w:val="20"/>
                <w:szCs w:val="20"/>
                <w:lang w:eastAsia="sk-SK"/>
              </w:rPr>
            </w:pPr>
            <w:r w:rsidRPr="005E0AB3">
              <w:rPr>
                <w:rFonts w:cs="Times New Roman"/>
                <w:b/>
                <w:bCs/>
                <w:color w:val="000000"/>
                <w:sz w:val="20"/>
                <w:szCs w:val="20"/>
                <w:lang w:eastAsia="sk-SK"/>
              </w:rPr>
              <w:t>2014</w:t>
            </w:r>
          </w:p>
        </w:tc>
        <w:tc>
          <w:tcPr>
            <w:tcW w:w="2720" w:type="dxa"/>
            <w:tcBorders>
              <w:top w:val="single" w:sz="12" w:space="0" w:color="auto"/>
              <w:left w:val="nil"/>
              <w:bottom w:val="single" w:sz="12" w:space="0" w:color="auto"/>
              <w:right w:val="single" w:sz="12" w:space="0" w:color="auto"/>
            </w:tcBorders>
            <w:shd w:val="clear" w:color="auto" w:fill="auto"/>
            <w:vAlign w:val="center"/>
            <w:hideMark/>
          </w:tcPr>
          <w:p w:rsidR="005E0AB3" w:rsidRPr="005E0AB3" w:rsidRDefault="005E0AB3" w:rsidP="005E0AB3">
            <w:pPr>
              <w:jc w:val="center"/>
              <w:rPr>
                <w:rFonts w:cs="Times New Roman"/>
                <w:b/>
                <w:bCs/>
                <w:color w:val="000000"/>
                <w:sz w:val="20"/>
                <w:szCs w:val="20"/>
                <w:lang w:eastAsia="sk-SK"/>
              </w:rPr>
            </w:pPr>
            <w:r w:rsidRPr="005E0AB3">
              <w:rPr>
                <w:rFonts w:cs="Times New Roman"/>
                <w:b/>
                <w:bCs/>
                <w:color w:val="000000"/>
                <w:sz w:val="20"/>
                <w:szCs w:val="20"/>
                <w:lang w:eastAsia="sk-SK"/>
              </w:rPr>
              <w:t>2013</w:t>
            </w:r>
          </w:p>
        </w:tc>
      </w:tr>
      <w:tr w:rsidR="005E0AB3" w:rsidRPr="005E0AB3" w:rsidTr="005E0AB3">
        <w:trPr>
          <w:trHeight w:val="576"/>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E0AB3" w:rsidRPr="005E0AB3" w:rsidRDefault="005E0AB3" w:rsidP="005E0AB3">
            <w:pPr>
              <w:rPr>
                <w:rFonts w:cs="Times New Roman"/>
                <w:b/>
                <w:bCs/>
                <w:color w:val="000000"/>
                <w:sz w:val="20"/>
                <w:szCs w:val="20"/>
                <w:lang w:eastAsia="sk-SK"/>
              </w:rPr>
            </w:pPr>
            <w:r w:rsidRPr="005E0AB3">
              <w:rPr>
                <w:rFonts w:cs="Times New Roman"/>
                <w:b/>
                <w:bCs/>
                <w:color w:val="000000"/>
                <w:sz w:val="20"/>
                <w:szCs w:val="20"/>
                <w:lang w:eastAsia="sk-SK"/>
              </w:rPr>
              <w:t>Významné položky pri aktivácii nákladov, z toho:</w:t>
            </w:r>
            <w:r w:rsidRPr="005E0AB3">
              <w:rPr>
                <w:rFonts w:cs="Times New Roman"/>
                <w:color w:val="000000"/>
                <w:sz w:val="20"/>
                <w:szCs w:val="20"/>
                <w:lang w:eastAsia="sk-SK"/>
              </w:rPr>
              <w:t> </w:t>
            </w:r>
          </w:p>
        </w:tc>
        <w:tc>
          <w:tcPr>
            <w:tcW w:w="250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b/>
                <w:bCs/>
                <w:color w:val="000000"/>
                <w:sz w:val="20"/>
                <w:szCs w:val="20"/>
                <w:lang w:eastAsia="sk-SK"/>
              </w:rPr>
            </w:pPr>
            <w:r w:rsidRPr="005E0AB3">
              <w:rPr>
                <w:rFonts w:cs="Times New Roman"/>
                <w:b/>
                <w:bCs/>
                <w:color w:val="000000"/>
                <w:sz w:val="20"/>
                <w:szCs w:val="20"/>
                <w:lang w:eastAsia="sk-SK"/>
              </w:rPr>
              <w:t>178 207</w:t>
            </w:r>
          </w:p>
        </w:tc>
        <w:tc>
          <w:tcPr>
            <w:tcW w:w="272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b/>
                <w:bCs/>
                <w:color w:val="000000"/>
                <w:sz w:val="20"/>
                <w:szCs w:val="20"/>
                <w:lang w:eastAsia="sk-SK"/>
              </w:rPr>
            </w:pPr>
            <w:r w:rsidRPr="005E0AB3">
              <w:rPr>
                <w:rFonts w:cs="Times New Roman"/>
                <w:b/>
                <w:bCs/>
                <w:color w:val="000000"/>
                <w:sz w:val="20"/>
                <w:szCs w:val="20"/>
                <w:lang w:eastAsia="sk-SK"/>
              </w:rPr>
              <w:t>317 271</w:t>
            </w:r>
          </w:p>
        </w:tc>
      </w:tr>
      <w:tr w:rsidR="005E0AB3" w:rsidRPr="005E0AB3" w:rsidTr="005E0AB3">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Aktivácia tovaru</w:t>
            </w:r>
          </w:p>
        </w:tc>
        <w:tc>
          <w:tcPr>
            <w:tcW w:w="250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177 687</w:t>
            </w:r>
          </w:p>
        </w:tc>
        <w:tc>
          <w:tcPr>
            <w:tcW w:w="272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317 271</w:t>
            </w:r>
          </w:p>
        </w:tc>
      </w:tr>
      <w:tr w:rsidR="005E0AB3" w:rsidRPr="005E0AB3" w:rsidTr="008C1320">
        <w:trPr>
          <w:trHeight w:val="300"/>
        </w:trPr>
        <w:tc>
          <w:tcPr>
            <w:tcW w:w="3920" w:type="dxa"/>
            <w:tcBorders>
              <w:top w:val="nil"/>
              <w:left w:val="single" w:sz="12" w:space="0" w:color="auto"/>
              <w:bottom w:val="single" w:sz="4" w:space="0" w:color="auto"/>
              <w:right w:val="single" w:sz="12" w:space="0" w:color="auto"/>
            </w:tcBorders>
            <w:shd w:val="clear" w:color="auto" w:fill="auto"/>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Aktivácia miezd -</w:t>
            </w:r>
            <w:proofErr w:type="spellStart"/>
            <w:r w:rsidRPr="005E0AB3">
              <w:rPr>
                <w:rFonts w:cs="Times New Roman"/>
                <w:color w:val="000000"/>
                <w:sz w:val="20"/>
                <w:szCs w:val="20"/>
                <w:lang w:eastAsia="sk-SK"/>
              </w:rPr>
              <w:t>rekonštrucia</w:t>
            </w:r>
            <w:proofErr w:type="spellEnd"/>
            <w:r w:rsidRPr="005E0AB3">
              <w:rPr>
                <w:rFonts w:cs="Times New Roman"/>
                <w:color w:val="000000"/>
                <w:sz w:val="20"/>
                <w:szCs w:val="20"/>
                <w:lang w:eastAsia="sk-SK"/>
              </w:rPr>
              <w:t xml:space="preserve"> HIM</w:t>
            </w:r>
          </w:p>
        </w:tc>
        <w:tc>
          <w:tcPr>
            <w:tcW w:w="2500" w:type="dxa"/>
            <w:tcBorders>
              <w:top w:val="nil"/>
              <w:left w:val="nil"/>
              <w:bottom w:val="single" w:sz="4"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520</w:t>
            </w:r>
          </w:p>
        </w:tc>
        <w:tc>
          <w:tcPr>
            <w:tcW w:w="2720" w:type="dxa"/>
            <w:tcBorders>
              <w:top w:val="nil"/>
              <w:left w:val="nil"/>
              <w:bottom w:val="single" w:sz="4"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0</w:t>
            </w:r>
          </w:p>
        </w:tc>
      </w:tr>
      <w:tr w:rsidR="005E0AB3" w:rsidRPr="005E0AB3" w:rsidTr="008C1320">
        <w:trPr>
          <w:trHeight w:val="564"/>
        </w:trPr>
        <w:tc>
          <w:tcPr>
            <w:tcW w:w="3920" w:type="dxa"/>
            <w:tcBorders>
              <w:top w:val="single" w:sz="4" w:space="0" w:color="auto"/>
              <w:left w:val="single" w:sz="12" w:space="0" w:color="auto"/>
              <w:bottom w:val="single" w:sz="8" w:space="0" w:color="auto"/>
              <w:right w:val="single" w:sz="12" w:space="0" w:color="auto"/>
            </w:tcBorders>
            <w:shd w:val="clear" w:color="auto" w:fill="auto"/>
            <w:vAlign w:val="bottom"/>
            <w:hideMark/>
          </w:tcPr>
          <w:p w:rsidR="005E0AB3" w:rsidRPr="005E0AB3" w:rsidRDefault="005E0AB3" w:rsidP="005E0AB3">
            <w:pPr>
              <w:rPr>
                <w:rFonts w:cs="Times New Roman"/>
                <w:b/>
                <w:bCs/>
                <w:color w:val="000000"/>
                <w:sz w:val="20"/>
                <w:szCs w:val="20"/>
                <w:lang w:eastAsia="sk-SK"/>
              </w:rPr>
            </w:pPr>
            <w:r w:rsidRPr="005E0AB3">
              <w:rPr>
                <w:rFonts w:cs="Times New Roman"/>
                <w:b/>
                <w:bCs/>
                <w:color w:val="000000"/>
                <w:sz w:val="20"/>
                <w:szCs w:val="20"/>
                <w:lang w:eastAsia="sk-SK"/>
              </w:rPr>
              <w:lastRenderedPageBreak/>
              <w:t>Ostatné významné položky výnosov z hospodárskej činnosti, z toho:</w:t>
            </w:r>
          </w:p>
        </w:tc>
        <w:tc>
          <w:tcPr>
            <w:tcW w:w="2500" w:type="dxa"/>
            <w:tcBorders>
              <w:top w:val="single" w:sz="4" w:space="0" w:color="auto"/>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b/>
                <w:bCs/>
                <w:color w:val="000000"/>
                <w:sz w:val="20"/>
                <w:szCs w:val="20"/>
                <w:lang w:eastAsia="sk-SK"/>
              </w:rPr>
            </w:pPr>
            <w:r w:rsidRPr="005E0AB3">
              <w:rPr>
                <w:rFonts w:cs="Times New Roman"/>
                <w:b/>
                <w:bCs/>
                <w:color w:val="000000"/>
                <w:sz w:val="20"/>
                <w:szCs w:val="20"/>
                <w:lang w:eastAsia="sk-SK"/>
              </w:rPr>
              <w:t>19 374</w:t>
            </w:r>
          </w:p>
        </w:tc>
        <w:tc>
          <w:tcPr>
            <w:tcW w:w="2720" w:type="dxa"/>
            <w:tcBorders>
              <w:top w:val="single" w:sz="4" w:space="0" w:color="auto"/>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b/>
                <w:bCs/>
                <w:color w:val="000000"/>
                <w:sz w:val="20"/>
                <w:szCs w:val="20"/>
                <w:lang w:eastAsia="sk-SK"/>
              </w:rPr>
            </w:pPr>
            <w:r w:rsidRPr="005E0AB3">
              <w:rPr>
                <w:rFonts w:cs="Times New Roman"/>
                <w:b/>
                <w:bCs/>
                <w:color w:val="000000"/>
                <w:sz w:val="20"/>
                <w:szCs w:val="20"/>
                <w:lang w:eastAsia="sk-SK"/>
              </w:rPr>
              <w:t>576 797</w:t>
            </w:r>
          </w:p>
        </w:tc>
      </w:tr>
      <w:tr w:rsidR="005E0AB3" w:rsidRPr="005E0AB3" w:rsidTr="005E0AB3">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Výnosy z postúpených pohľadávok</w:t>
            </w:r>
          </w:p>
        </w:tc>
        <w:tc>
          <w:tcPr>
            <w:tcW w:w="250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16 057</w:t>
            </w:r>
          </w:p>
        </w:tc>
        <w:tc>
          <w:tcPr>
            <w:tcW w:w="272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569 645</w:t>
            </w:r>
          </w:p>
        </w:tc>
      </w:tr>
      <w:tr w:rsidR="005E0AB3" w:rsidRPr="005E0AB3" w:rsidTr="005E0AB3">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 xml:space="preserve">Náhrady z poistných udalostí </w:t>
            </w:r>
          </w:p>
        </w:tc>
        <w:tc>
          <w:tcPr>
            <w:tcW w:w="250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2 113</w:t>
            </w:r>
          </w:p>
        </w:tc>
        <w:tc>
          <w:tcPr>
            <w:tcW w:w="272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6 557</w:t>
            </w:r>
          </w:p>
        </w:tc>
      </w:tr>
      <w:tr w:rsidR="005E0AB3" w:rsidRPr="005E0AB3" w:rsidTr="00F75224">
        <w:trPr>
          <w:trHeight w:val="300"/>
        </w:trPr>
        <w:tc>
          <w:tcPr>
            <w:tcW w:w="3920" w:type="dxa"/>
            <w:tcBorders>
              <w:top w:val="nil"/>
              <w:left w:val="single" w:sz="12" w:space="0" w:color="auto"/>
              <w:bottom w:val="single" w:sz="4" w:space="0" w:color="auto"/>
              <w:right w:val="single" w:sz="12" w:space="0" w:color="auto"/>
            </w:tcBorders>
            <w:shd w:val="clear" w:color="auto" w:fill="auto"/>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 xml:space="preserve">Ostatné </w:t>
            </w:r>
          </w:p>
        </w:tc>
        <w:tc>
          <w:tcPr>
            <w:tcW w:w="2500" w:type="dxa"/>
            <w:tcBorders>
              <w:top w:val="nil"/>
              <w:left w:val="nil"/>
              <w:bottom w:val="single" w:sz="4"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1 204</w:t>
            </w:r>
          </w:p>
        </w:tc>
        <w:tc>
          <w:tcPr>
            <w:tcW w:w="2720" w:type="dxa"/>
            <w:tcBorders>
              <w:top w:val="nil"/>
              <w:left w:val="nil"/>
              <w:bottom w:val="single" w:sz="4"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595</w:t>
            </w:r>
          </w:p>
        </w:tc>
      </w:tr>
      <w:tr w:rsidR="005E0AB3" w:rsidRPr="005E0AB3" w:rsidTr="00F75224">
        <w:trPr>
          <w:trHeight w:val="300"/>
        </w:trPr>
        <w:tc>
          <w:tcPr>
            <w:tcW w:w="3920" w:type="dxa"/>
            <w:tcBorders>
              <w:top w:val="single" w:sz="4" w:space="0" w:color="auto"/>
              <w:left w:val="single" w:sz="12" w:space="0" w:color="auto"/>
              <w:bottom w:val="single" w:sz="8" w:space="0" w:color="auto"/>
              <w:right w:val="single" w:sz="12" w:space="0" w:color="auto"/>
            </w:tcBorders>
            <w:shd w:val="clear" w:color="auto" w:fill="auto"/>
            <w:vAlign w:val="bottom"/>
            <w:hideMark/>
          </w:tcPr>
          <w:p w:rsidR="005E0AB3" w:rsidRPr="005E0AB3" w:rsidRDefault="005E0AB3" w:rsidP="005E0AB3">
            <w:pPr>
              <w:rPr>
                <w:rFonts w:cs="Times New Roman"/>
                <w:b/>
                <w:bCs/>
                <w:color w:val="000000"/>
                <w:sz w:val="20"/>
                <w:szCs w:val="20"/>
                <w:lang w:eastAsia="sk-SK"/>
              </w:rPr>
            </w:pPr>
            <w:r w:rsidRPr="005E0AB3">
              <w:rPr>
                <w:rFonts w:cs="Times New Roman"/>
                <w:b/>
                <w:bCs/>
                <w:color w:val="000000"/>
                <w:sz w:val="20"/>
                <w:szCs w:val="20"/>
                <w:lang w:eastAsia="sk-SK"/>
              </w:rPr>
              <w:t>Finančné výnosy, z toho:</w:t>
            </w:r>
          </w:p>
        </w:tc>
        <w:tc>
          <w:tcPr>
            <w:tcW w:w="2500" w:type="dxa"/>
            <w:tcBorders>
              <w:top w:val="single" w:sz="4" w:space="0" w:color="auto"/>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b/>
                <w:bCs/>
                <w:color w:val="000000"/>
                <w:sz w:val="20"/>
                <w:szCs w:val="20"/>
                <w:lang w:eastAsia="sk-SK"/>
              </w:rPr>
            </w:pPr>
            <w:r w:rsidRPr="005E0AB3">
              <w:rPr>
                <w:rFonts w:cs="Times New Roman"/>
                <w:b/>
                <w:bCs/>
                <w:color w:val="000000"/>
                <w:sz w:val="20"/>
                <w:szCs w:val="20"/>
                <w:lang w:eastAsia="sk-SK"/>
              </w:rPr>
              <w:t>2 509</w:t>
            </w:r>
          </w:p>
        </w:tc>
        <w:tc>
          <w:tcPr>
            <w:tcW w:w="2720" w:type="dxa"/>
            <w:tcBorders>
              <w:top w:val="single" w:sz="4" w:space="0" w:color="auto"/>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b/>
                <w:bCs/>
                <w:color w:val="000000"/>
                <w:sz w:val="20"/>
                <w:szCs w:val="20"/>
                <w:lang w:eastAsia="sk-SK"/>
              </w:rPr>
            </w:pPr>
            <w:r w:rsidRPr="005E0AB3">
              <w:rPr>
                <w:rFonts w:cs="Times New Roman"/>
                <w:b/>
                <w:bCs/>
                <w:color w:val="000000"/>
                <w:sz w:val="20"/>
                <w:szCs w:val="20"/>
                <w:lang w:eastAsia="sk-SK"/>
              </w:rPr>
              <w:t>3</w:t>
            </w:r>
          </w:p>
        </w:tc>
      </w:tr>
      <w:tr w:rsidR="005E0AB3" w:rsidRPr="005E0AB3" w:rsidTr="005E0AB3">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E0AB3" w:rsidRPr="005E0AB3" w:rsidRDefault="005E0AB3" w:rsidP="005E0AB3">
            <w:pPr>
              <w:rPr>
                <w:rFonts w:cs="Times New Roman"/>
                <w:i/>
                <w:iCs/>
                <w:color w:val="000000"/>
                <w:sz w:val="20"/>
                <w:szCs w:val="20"/>
                <w:lang w:eastAsia="sk-SK"/>
              </w:rPr>
            </w:pPr>
            <w:r w:rsidRPr="005E0AB3">
              <w:rPr>
                <w:rFonts w:cs="Times New Roman"/>
                <w:i/>
                <w:iCs/>
                <w:color w:val="000000"/>
                <w:sz w:val="20"/>
                <w:szCs w:val="20"/>
                <w:lang w:eastAsia="sk-SK"/>
              </w:rPr>
              <w:t>Kurzové zisky, z toho:</w:t>
            </w:r>
          </w:p>
        </w:tc>
        <w:tc>
          <w:tcPr>
            <w:tcW w:w="250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2</w:t>
            </w:r>
          </w:p>
        </w:tc>
      </w:tr>
      <w:tr w:rsidR="005E0AB3" w:rsidRPr="005E0AB3" w:rsidTr="005E0AB3">
        <w:trPr>
          <w:trHeight w:val="564"/>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kurzové zisky ku dňu, ku ktorému sa zostavuje účtovná závierka</w:t>
            </w:r>
          </w:p>
        </w:tc>
        <w:tc>
          <w:tcPr>
            <w:tcW w:w="250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2</w:t>
            </w:r>
          </w:p>
        </w:tc>
      </w:tr>
      <w:tr w:rsidR="005E0AB3" w:rsidRPr="005E0AB3" w:rsidTr="005E0AB3">
        <w:trPr>
          <w:trHeight w:val="564"/>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E0AB3" w:rsidRPr="005E0AB3" w:rsidRDefault="005E0AB3" w:rsidP="005E0AB3">
            <w:pPr>
              <w:rPr>
                <w:rFonts w:cs="Times New Roman"/>
                <w:i/>
                <w:iCs/>
                <w:color w:val="000000"/>
                <w:sz w:val="20"/>
                <w:szCs w:val="20"/>
                <w:lang w:eastAsia="sk-SK"/>
              </w:rPr>
            </w:pPr>
            <w:r w:rsidRPr="005E0AB3">
              <w:rPr>
                <w:rFonts w:cs="Times New Roman"/>
                <w:i/>
                <w:iCs/>
                <w:color w:val="000000"/>
                <w:sz w:val="20"/>
                <w:szCs w:val="20"/>
                <w:lang w:eastAsia="sk-SK"/>
              </w:rPr>
              <w:t>Ostatné významné položky finančných výnosov, z toho:</w:t>
            </w:r>
          </w:p>
        </w:tc>
        <w:tc>
          <w:tcPr>
            <w:tcW w:w="250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2 509</w:t>
            </w:r>
          </w:p>
        </w:tc>
        <w:tc>
          <w:tcPr>
            <w:tcW w:w="272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1</w:t>
            </w:r>
          </w:p>
        </w:tc>
      </w:tr>
      <w:tr w:rsidR="005E0AB3" w:rsidRPr="005E0AB3" w:rsidTr="005E0AB3">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Výnosové úroky</w:t>
            </w:r>
          </w:p>
        </w:tc>
        <w:tc>
          <w:tcPr>
            <w:tcW w:w="250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2 509</w:t>
            </w:r>
          </w:p>
        </w:tc>
        <w:tc>
          <w:tcPr>
            <w:tcW w:w="272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color w:val="000000"/>
                <w:sz w:val="20"/>
                <w:szCs w:val="20"/>
                <w:lang w:eastAsia="sk-SK"/>
              </w:rPr>
            </w:pPr>
            <w:r w:rsidRPr="005E0AB3">
              <w:rPr>
                <w:rFonts w:cs="Times New Roman"/>
                <w:color w:val="000000"/>
                <w:sz w:val="20"/>
                <w:szCs w:val="20"/>
                <w:lang w:eastAsia="sk-SK"/>
              </w:rPr>
              <w:t>1</w:t>
            </w:r>
          </w:p>
        </w:tc>
      </w:tr>
      <w:tr w:rsidR="005E0AB3" w:rsidRPr="005E0AB3" w:rsidTr="005E0AB3">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 </w:t>
            </w:r>
          </w:p>
        </w:tc>
        <w:tc>
          <w:tcPr>
            <w:tcW w:w="250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 </w:t>
            </w:r>
          </w:p>
        </w:tc>
      </w:tr>
      <w:tr w:rsidR="005E0AB3" w:rsidRPr="005E0AB3" w:rsidTr="005E0AB3">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E0AB3" w:rsidRPr="008C1320" w:rsidRDefault="008C1320" w:rsidP="005E0AB3">
            <w:pPr>
              <w:rPr>
                <w:b/>
                <w:bCs/>
                <w:sz w:val="18"/>
                <w:szCs w:val="18"/>
              </w:rPr>
            </w:pPr>
            <w:r w:rsidRPr="008C1320">
              <w:rPr>
                <w:rFonts w:cs="Times New Roman"/>
                <w:b/>
                <w:bCs/>
                <w:color w:val="000000"/>
                <w:sz w:val="20"/>
                <w:szCs w:val="20"/>
                <w:lang w:eastAsia="sk-SK"/>
              </w:rPr>
              <w:t>Výnosy, ktoré majú mimoriadny rozsah alebo výskyt, z toho:</w:t>
            </w:r>
          </w:p>
        </w:tc>
        <w:tc>
          <w:tcPr>
            <w:tcW w:w="250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b/>
                <w:bCs/>
                <w:color w:val="000000"/>
                <w:sz w:val="20"/>
                <w:szCs w:val="20"/>
                <w:lang w:eastAsia="sk-SK"/>
              </w:rPr>
            </w:pPr>
            <w:r w:rsidRPr="005E0AB3">
              <w:rPr>
                <w:rFonts w:cs="Times New Roman"/>
                <w:b/>
                <w:bCs/>
                <w:color w:val="000000"/>
                <w:sz w:val="20"/>
                <w:szCs w:val="20"/>
                <w:lang w:eastAsia="sk-SK"/>
              </w:rPr>
              <w:t>0</w:t>
            </w:r>
          </w:p>
        </w:tc>
        <w:tc>
          <w:tcPr>
            <w:tcW w:w="2720" w:type="dxa"/>
            <w:tcBorders>
              <w:top w:val="nil"/>
              <w:left w:val="nil"/>
              <w:bottom w:val="single" w:sz="8" w:space="0" w:color="auto"/>
              <w:right w:val="single" w:sz="12" w:space="0" w:color="auto"/>
            </w:tcBorders>
            <w:shd w:val="clear" w:color="auto" w:fill="auto"/>
            <w:noWrap/>
            <w:vAlign w:val="bottom"/>
            <w:hideMark/>
          </w:tcPr>
          <w:p w:rsidR="005E0AB3" w:rsidRPr="005E0AB3" w:rsidRDefault="005E0AB3" w:rsidP="005E0AB3">
            <w:pPr>
              <w:jc w:val="right"/>
              <w:rPr>
                <w:rFonts w:cs="Times New Roman"/>
                <w:b/>
                <w:bCs/>
                <w:color w:val="000000"/>
                <w:sz w:val="20"/>
                <w:szCs w:val="20"/>
                <w:lang w:eastAsia="sk-SK"/>
              </w:rPr>
            </w:pPr>
            <w:r w:rsidRPr="005E0AB3">
              <w:rPr>
                <w:rFonts w:cs="Times New Roman"/>
                <w:b/>
                <w:bCs/>
                <w:color w:val="000000"/>
                <w:sz w:val="20"/>
                <w:szCs w:val="20"/>
                <w:lang w:eastAsia="sk-SK"/>
              </w:rPr>
              <w:t>0</w:t>
            </w:r>
          </w:p>
        </w:tc>
      </w:tr>
      <w:tr w:rsidR="005E0AB3" w:rsidRPr="005E0AB3" w:rsidTr="005E0AB3">
        <w:trPr>
          <w:trHeight w:val="300"/>
        </w:trPr>
        <w:tc>
          <w:tcPr>
            <w:tcW w:w="3920" w:type="dxa"/>
            <w:tcBorders>
              <w:top w:val="nil"/>
              <w:left w:val="single" w:sz="12" w:space="0" w:color="auto"/>
              <w:bottom w:val="single" w:sz="12" w:space="0" w:color="auto"/>
              <w:right w:val="single" w:sz="12" w:space="0" w:color="auto"/>
            </w:tcBorders>
            <w:shd w:val="clear" w:color="auto" w:fill="auto"/>
            <w:vAlign w:val="bottom"/>
            <w:hideMark/>
          </w:tcPr>
          <w:p w:rsidR="005E0AB3" w:rsidRPr="005E0AB3" w:rsidRDefault="005E0AB3" w:rsidP="005E0AB3">
            <w:pPr>
              <w:rPr>
                <w:rFonts w:cs="Times New Roman"/>
                <w:b/>
                <w:bCs/>
                <w:color w:val="000000"/>
                <w:sz w:val="20"/>
                <w:szCs w:val="20"/>
                <w:lang w:eastAsia="sk-SK"/>
              </w:rPr>
            </w:pPr>
            <w:r w:rsidRPr="005E0AB3">
              <w:rPr>
                <w:rFonts w:cs="Times New Roman"/>
                <w:b/>
                <w:bCs/>
                <w:color w:val="000000"/>
                <w:sz w:val="20"/>
                <w:szCs w:val="20"/>
                <w:lang w:eastAsia="sk-SK"/>
              </w:rPr>
              <w:t> </w:t>
            </w:r>
          </w:p>
        </w:tc>
        <w:tc>
          <w:tcPr>
            <w:tcW w:w="2500" w:type="dxa"/>
            <w:tcBorders>
              <w:top w:val="nil"/>
              <w:left w:val="nil"/>
              <w:bottom w:val="single" w:sz="12" w:space="0" w:color="auto"/>
              <w:right w:val="single" w:sz="12" w:space="0" w:color="auto"/>
            </w:tcBorders>
            <w:shd w:val="clear" w:color="auto" w:fill="auto"/>
            <w:noWrap/>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 </w:t>
            </w:r>
          </w:p>
        </w:tc>
        <w:tc>
          <w:tcPr>
            <w:tcW w:w="2720" w:type="dxa"/>
            <w:tcBorders>
              <w:top w:val="nil"/>
              <w:left w:val="nil"/>
              <w:bottom w:val="single" w:sz="12" w:space="0" w:color="auto"/>
              <w:right w:val="single" w:sz="12" w:space="0" w:color="auto"/>
            </w:tcBorders>
            <w:shd w:val="clear" w:color="auto" w:fill="auto"/>
            <w:noWrap/>
            <w:vAlign w:val="bottom"/>
            <w:hideMark/>
          </w:tcPr>
          <w:p w:rsidR="005E0AB3" w:rsidRPr="005E0AB3" w:rsidRDefault="005E0AB3" w:rsidP="005E0AB3">
            <w:pPr>
              <w:rPr>
                <w:rFonts w:cs="Times New Roman"/>
                <w:color w:val="000000"/>
                <w:sz w:val="20"/>
                <w:szCs w:val="20"/>
                <w:lang w:eastAsia="sk-SK"/>
              </w:rPr>
            </w:pPr>
            <w:r w:rsidRPr="005E0AB3">
              <w:rPr>
                <w:rFonts w:cs="Times New Roman"/>
                <w:color w:val="000000"/>
                <w:sz w:val="20"/>
                <w:szCs w:val="20"/>
                <w:lang w:eastAsia="sk-SK"/>
              </w:rPr>
              <w:t> </w:t>
            </w:r>
          </w:p>
        </w:tc>
      </w:tr>
    </w:tbl>
    <w:p w:rsidR="0050403A" w:rsidRDefault="0050403A" w:rsidP="00C66CDF">
      <w:pPr>
        <w:pStyle w:val="Zkladntext"/>
        <w:rPr>
          <w:b w:val="0"/>
          <w:sz w:val="22"/>
        </w:rPr>
      </w:pPr>
    </w:p>
    <w:p w:rsidR="0050403A" w:rsidRDefault="0050403A" w:rsidP="00C66CDF">
      <w:pPr>
        <w:pStyle w:val="Zkladntext"/>
        <w:rPr>
          <w:b w:val="0"/>
          <w:sz w:val="22"/>
        </w:rPr>
      </w:pPr>
    </w:p>
    <w:p w:rsidR="0050403A" w:rsidRDefault="0050403A" w:rsidP="009021CC">
      <w:pPr>
        <w:pStyle w:val="Nzov"/>
        <w:numPr>
          <w:ilvl w:val="0"/>
          <w:numId w:val="14"/>
        </w:numPr>
        <w:spacing w:before="0" w:beforeAutospacing="0" w:after="60"/>
        <w:jc w:val="left"/>
      </w:pPr>
      <w:r>
        <w:t>Čistý obrat</w:t>
      </w:r>
    </w:p>
    <w:p w:rsidR="009021CC" w:rsidRDefault="009021CC" w:rsidP="009021CC"/>
    <w:tbl>
      <w:tblPr>
        <w:tblW w:w="9140" w:type="dxa"/>
        <w:tblCellMar>
          <w:left w:w="70" w:type="dxa"/>
          <w:right w:w="70" w:type="dxa"/>
        </w:tblCellMar>
        <w:tblLook w:val="04A0" w:firstRow="1" w:lastRow="0" w:firstColumn="1" w:lastColumn="0" w:noHBand="0" w:noVBand="1"/>
      </w:tblPr>
      <w:tblGrid>
        <w:gridCol w:w="3920"/>
        <w:gridCol w:w="2500"/>
        <w:gridCol w:w="2720"/>
      </w:tblGrid>
      <w:tr w:rsidR="009021CC" w:rsidRPr="009021CC" w:rsidTr="009021CC">
        <w:trPr>
          <w:trHeight w:val="300"/>
        </w:trPr>
        <w:tc>
          <w:tcPr>
            <w:tcW w:w="39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9021CC" w:rsidRPr="009021CC" w:rsidRDefault="009021CC" w:rsidP="009021CC">
            <w:pPr>
              <w:jc w:val="center"/>
              <w:rPr>
                <w:rFonts w:cs="Times New Roman"/>
                <w:b/>
                <w:bCs/>
                <w:color w:val="000000"/>
                <w:sz w:val="20"/>
                <w:szCs w:val="20"/>
                <w:lang w:eastAsia="sk-SK"/>
              </w:rPr>
            </w:pPr>
            <w:r w:rsidRPr="009021CC">
              <w:rPr>
                <w:rFonts w:cs="Times New Roman"/>
                <w:b/>
                <w:bCs/>
                <w:color w:val="000000"/>
                <w:sz w:val="20"/>
                <w:szCs w:val="20"/>
                <w:lang w:eastAsia="sk-SK"/>
              </w:rPr>
              <w:t>Názov položky</w:t>
            </w:r>
          </w:p>
        </w:tc>
        <w:tc>
          <w:tcPr>
            <w:tcW w:w="2500" w:type="dxa"/>
            <w:tcBorders>
              <w:top w:val="single" w:sz="12" w:space="0" w:color="auto"/>
              <w:left w:val="nil"/>
              <w:bottom w:val="single" w:sz="12" w:space="0" w:color="auto"/>
              <w:right w:val="single" w:sz="12" w:space="0" w:color="auto"/>
            </w:tcBorders>
            <w:shd w:val="clear" w:color="auto" w:fill="auto"/>
            <w:noWrap/>
            <w:vAlign w:val="center"/>
            <w:hideMark/>
          </w:tcPr>
          <w:p w:rsidR="009021CC" w:rsidRPr="009021CC" w:rsidRDefault="009021CC" w:rsidP="009021CC">
            <w:pPr>
              <w:jc w:val="center"/>
              <w:rPr>
                <w:rFonts w:cs="Times New Roman"/>
                <w:b/>
                <w:bCs/>
                <w:color w:val="000000"/>
                <w:sz w:val="20"/>
                <w:szCs w:val="20"/>
                <w:lang w:eastAsia="sk-SK"/>
              </w:rPr>
            </w:pPr>
            <w:r w:rsidRPr="009021CC">
              <w:rPr>
                <w:rFonts w:cs="Times New Roman"/>
                <w:b/>
                <w:bCs/>
                <w:color w:val="000000"/>
                <w:sz w:val="20"/>
                <w:szCs w:val="20"/>
                <w:lang w:eastAsia="sk-SK"/>
              </w:rPr>
              <w:t>2 014</w:t>
            </w:r>
          </w:p>
        </w:tc>
        <w:tc>
          <w:tcPr>
            <w:tcW w:w="2720" w:type="dxa"/>
            <w:tcBorders>
              <w:top w:val="single" w:sz="12" w:space="0" w:color="auto"/>
              <w:left w:val="nil"/>
              <w:bottom w:val="single" w:sz="12" w:space="0" w:color="auto"/>
              <w:right w:val="single" w:sz="12" w:space="0" w:color="auto"/>
            </w:tcBorders>
            <w:shd w:val="clear" w:color="auto" w:fill="auto"/>
            <w:noWrap/>
            <w:vAlign w:val="center"/>
            <w:hideMark/>
          </w:tcPr>
          <w:p w:rsidR="009021CC" w:rsidRPr="009021CC" w:rsidRDefault="009021CC" w:rsidP="009021CC">
            <w:pPr>
              <w:jc w:val="center"/>
              <w:rPr>
                <w:rFonts w:cs="Times New Roman"/>
                <w:b/>
                <w:bCs/>
                <w:color w:val="000000"/>
                <w:sz w:val="20"/>
                <w:szCs w:val="20"/>
                <w:lang w:eastAsia="sk-SK"/>
              </w:rPr>
            </w:pPr>
            <w:r w:rsidRPr="009021CC">
              <w:rPr>
                <w:rFonts w:cs="Times New Roman"/>
                <w:b/>
                <w:bCs/>
                <w:color w:val="000000"/>
                <w:sz w:val="20"/>
                <w:szCs w:val="20"/>
                <w:lang w:eastAsia="sk-SK"/>
              </w:rPr>
              <w:t>2 013</w:t>
            </w:r>
          </w:p>
        </w:tc>
      </w:tr>
      <w:tr w:rsidR="009021CC" w:rsidRPr="009021CC" w:rsidTr="009021CC">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Tržby za vlastné výrobky</w:t>
            </w:r>
          </w:p>
        </w:tc>
        <w:tc>
          <w:tcPr>
            <w:tcW w:w="250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 </w:t>
            </w:r>
          </w:p>
        </w:tc>
      </w:tr>
      <w:tr w:rsidR="009021CC" w:rsidRPr="009021CC" w:rsidTr="009021CC">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Tržby z predaja služieb</w:t>
            </w:r>
          </w:p>
        </w:tc>
        <w:tc>
          <w:tcPr>
            <w:tcW w:w="250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jc w:val="right"/>
              <w:rPr>
                <w:rFonts w:cs="Times New Roman"/>
                <w:color w:val="000000"/>
                <w:sz w:val="20"/>
                <w:szCs w:val="20"/>
                <w:lang w:eastAsia="sk-SK"/>
              </w:rPr>
            </w:pPr>
            <w:r w:rsidRPr="009021CC">
              <w:rPr>
                <w:rFonts w:cs="Times New Roman"/>
                <w:color w:val="000000"/>
                <w:sz w:val="20"/>
                <w:szCs w:val="20"/>
                <w:lang w:eastAsia="sk-SK"/>
              </w:rPr>
              <w:t>1 142 147</w:t>
            </w:r>
          </w:p>
        </w:tc>
        <w:tc>
          <w:tcPr>
            <w:tcW w:w="272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jc w:val="right"/>
              <w:rPr>
                <w:rFonts w:cs="Times New Roman"/>
                <w:color w:val="000000"/>
                <w:sz w:val="20"/>
                <w:szCs w:val="20"/>
                <w:lang w:eastAsia="sk-SK"/>
              </w:rPr>
            </w:pPr>
            <w:r w:rsidRPr="009021CC">
              <w:rPr>
                <w:rFonts w:cs="Times New Roman"/>
                <w:color w:val="000000"/>
                <w:sz w:val="20"/>
                <w:szCs w:val="20"/>
                <w:lang w:eastAsia="sk-SK"/>
              </w:rPr>
              <w:t>976 418</w:t>
            </w:r>
          </w:p>
        </w:tc>
      </w:tr>
      <w:tr w:rsidR="009021CC" w:rsidRPr="009021CC" w:rsidTr="009021CC">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Tržby za tovar</w:t>
            </w:r>
          </w:p>
        </w:tc>
        <w:tc>
          <w:tcPr>
            <w:tcW w:w="250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jc w:val="right"/>
              <w:rPr>
                <w:rFonts w:cs="Times New Roman"/>
                <w:color w:val="000000"/>
                <w:sz w:val="20"/>
                <w:szCs w:val="20"/>
                <w:lang w:eastAsia="sk-SK"/>
              </w:rPr>
            </w:pPr>
            <w:r w:rsidRPr="009021CC">
              <w:rPr>
                <w:rFonts w:cs="Times New Roman"/>
                <w:color w:val="000000"/>
                <w:sz w:val="20"/>
                <w:szCs w:val="20"/>
                <w:lang w:eastAsia="sk-SK"/>
              </w:rPr>
              <w:t>6 751 037</w:t>
            </w:r>
          </w:p>
        </w:tc>
        <w:tc>
          <w:tcPr>
            <w:tcW w:w="272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jc w:val="right"/>
              <w:rPr>
                <w:rFonts w:cs="Times New Roman"/>
                <w:color w:val="000000"/>
                <w:sz w:val="20"/>
                <w:szCs w:val="20"/>
                <w:lang w:eastAsia="sk-SK"/>
              </w:rPr>
            </w:pPr>
            <w:r w:rsidRPr="009021CC">
              <w:rPr>
                <w:rFonts w:cs="Times New Roman"/>
                <w:color w:val="000000"/>
                <w:sz w:val="20"/>
                <w:szCs w:val="20"/>
                <w:lang w:eastAsia="sk-SK"/>
              </w:rPr>
              <w:t>5 821 349</w:t>
            </w:r>
          </w:p>
        </w:tc>
      </w:tr>
      <w:tr w:rsidR="009021CC" w:rsidRPr="009021CC" w:rsidTr="009021CC">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Výnosy zo zákazky</w:t>
            </w:r>
          </w:p>
        </w:tc>
        <w:tc>
          <w:tcPr>
            <w:tcW w:w="250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 </w:t>
            </w:r>
          </w:p>
        </w:tc>
      </w:tr>
      <w:tr w:rsidR="009021CC" w:rsidRPr="009021CC" w:rsidTr="009021CC">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Výnosy z nehnuteľnosti na predaj</w:t>
            </w:r>
          </w:p>
        </w:tc>
        <w:tc>
          <w:tcPr>
            <w:tcW w:w="250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 </w:t>
            </w:r>
          </w:p>
        </w:tc>
      </w:tr>
      <w:tr w:rsidR="009021CC" w:rsidRPr="009021CC" w:rsidTr="009021CC">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Iné výnosy súvisiace s bežnou činnosťou</w:t>
            </w:r>
          </w:p>
        </w:tc>
        <w:tc>
          <w:tcPr>
            <w:tcW w:w="250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9021CC" w:rsidRPr="009021CC" w:rsidRDefault="009021CC" w:rsidP="009021CC">
            <w:pPr>
              <w:rPr>
                <w:rFonts w:cs="Times New Roman"/>
                <w:color w:val="000000"/>
                <w:sz w:val="20"/>
                <w:szCs w:val="20"/>
                <w:lang w:eastAsia="sk-SK"/>
              </w:rPr>
            </w:pPr>
            <w:r w:rsidRPr="009021CC">
              <w:rPr>
                <w:rFonts w:cs="Times New Roman"/>
                <w:color w:val="000000"/>
                <w:sz w:val="20"/>
                <w:szCs w:val="20"/>
                <w:lang w:eastAsia="sk-SK"/>
              </w:rPr>
              <w:t> </w:t>
            </w:r>
          </w:p>
        </w:tc>
      </w:tr>
      <w:tr w:rsidR="009021CC" w:rsidRPr="009021CC" w:rsidTr="009021CC">
        <w:trPr>
          <w:trHeight w:val="300"/>
        </w:trPr>
        <w:tc>
          <w:tcPr>
            <w:tcW w:w="3920" w:type="dxa"/>
            <w:tcBorders>
              <w:top w:val="nil"/>
              <w:left w:val="single" w:sz="12" w:space="0" w:color="auto"/>
              <w:bottom w:val="single" w:sz="12" w:space="0" w:color="auto"/>
              <w:right w:val="single" w:sz="12" w:space="0" w:color="auto"/>
            </w:tcBorders>
            <w:shd w:val="clear" w:color="auto" w:fill="auto"/>
            <w:noWrap/>
            <w:vAlign w:val="bottom"/>
            <w:hideMark/>
          </w:tcPr>
          <w:p w:rsidR="009021CC" w:rsidRPr="009021CC" w:rsidRDefault="009021CC" w:rsidP="009021CC">
            <w:pPr>
              <w:rPr>
                <w:rFonts w:cs="Times New Roman"/>
                <w:b/>
                <w:bCs/>
                <w:color w:val="000000"/>
                <w:sz w:val="20"/>
                <w:szCs w:val="20"/>
                <w:lang w:eastAsia="sk-SK"/>
              </w:rPr>
            </w:pPr>
            <w:r w:rsidRPr="009021CC">
              <w:rPr>
                <w:rFonts w:cs="Times New Roman"/>
                <w:b/>
                <w:bCs/>
                <w:color w:val="000000"/>
                <w:sz w:val="20"/>
                <w:szCs w:val="20"/>
                <w:lang w:eastAsia="sk-SK"/>
              </w:rPr>
              <w:t>Čistý obrat celkom</w:t>
            </w:r>
          </w:p>
        </w:tc>
        <w:tc>
          <w:tcPr>
            <w:tcW w:w="2500" w:type="dxa"/>
            <w:tcBorders>
              <w:top w:val="nil"/>
              <w:left w:val="nil"/>
              <w:bottom w:val="single" w:sz="12" w:space="0" w:color="auto"/>
              <w:right w:val="single" w:sz="12" w:space="0" w:color="auto"/>
            </w:tcBorders>
            <w:shd w:val="clear" w:color="auto" w:fill="auto"/>
            <w:noWrap/>
            <w:vAlign w:val="bottom"/>
            <w:hideMark/>
          </w:tcPr>
          <w:p w:rsidR="009021CC" w:rsidRPr="009021CC" w:rsidRDefault="009021CC" w:rsidP="009021CC">
            <w:pPr>
              <w:jc w:val="right"/>
              <w:rPr>
                <w:rFonts w:cs="Times New Roman"/>
                <w:b/>
                <w:bCs/>
                <w:color w:val="000000"/>
                <w:sz w:val="20"/>
                <w:szCs w:val="20"/>
                <w:lang w:eastAsia="sk-SK"/>
              </w:rPr>
            </w:pPr>
            <w:r w:rsidRPr="009021CC">
              <w:rPr>
                <w:rFonts w:cs="Times New Roman"/>
                <w:b/>
                <w:bCs/>
                <w:color w:val="000000"/>
                <w:sz w:val="20"/>
                <w:szCs w:val="20"/>
                <w:lang w:eastAsia="sk-SK"/>
              </w:rPr>
              <w:t>7 893 184</w:t>
            </w:r>
          </w:p>
        </w:tc>
        <w:tc>
          <w:tcPr>
            <w:tcW w:w="2720" w:type="dxa"/>
            <w:tcBorders>
              <w:top w:val="nil"/>
              <w:left w:val="nil"/>
              <w:bottom w:val="single" w:sz="12" w:space="0" w:color="auto"/>
              <w:right w:val="single" w:sz="12" w:space="0" w:color="auto"/>
            </w:tcBorders>
            <w:shd w:val="clear" w:color="auto" w:fill="auto"/>
            <w:noWrap/>
            <w:vAlign w:val="bottom"/>
            <w:hideMark/>
          </w:tcPr>
          <w:p w:rsidR="009021CC" w:rsidRPr="009021CC" w:rsidRDefault="009021CC" w:rsidP="009021CC">
            <w:pPr>
              <w:jc w:val="right"/>
              <w:rPr>
                <w:rFonts w:cs="Times New Roman"/>
                <w:b/>
                <w:bCs/>
                <w:color w:val="000000"/>
                <w:sz w:val="20"/>
                <w:szCs w:val="20"/>
                <w:lang w:eastAsia="sk-SK"/>
              </w:rPr>
            </w:pPr>
            <w:r w:rsidRPr="009021CC">
              <w:rPr>
                <w:rFonts w:cs="Times New Roman"/>
                <w:b/>
                <w:bCs/>
                <w:color w:val="000000"/>
                <w:sz w:val="20"/>
                <w:szCs w:val="20"/>
                <w:lang w:eastAsia="sk-SK"/>
              </w:rPr>
              <w:t>6 797 767</w:t>
            </w:r>
          </w:p>
        </w:tc>
      </w:tr>
    </w:tbl>
    <w:p w:rsidR="009021CC" w:rsidRPr="009021CC" w:rsidRDefault="009021CC" w:rsidP="009021CC"/>
    <w:p w:rsidR="00630518" w:rsidRDefault="00630518" w:rsidP="00453851">
      <w:pPr>
        <w:rPr>
          <w:b/>
          <w:sz w:val="24"/>
        </w:rPr>
      </w:pPr>
    </w:p>
    <w:p w:rsidR="0050403A" w:rsidRPr="00611AFF" w:rsidRDefault="0050403A" w:rsidP="00611AFF">
      <w:pPr>
        <w:rPr>
          <w:b/>
          <w:sz w:val="24"/>
        </w:rPr>
      </w:pPr>
      <w:r>
        <w:rPr>
          <w:b/>
          <w:sz w:val="24"/>
        </w:rPr>
        <w:t>I. INFORMÁCIE O NÁKLADOCH</w:t>
      </w:r>
    </w:p>
    <w:p w:rsidR="0050403A" w:rsidRDefault="0050403A" w:rsidP="00E5320F">
      <w:pPr>
        <w:pStyle w:val="Nzov"/>
        <w:spacing w:before="0" w:beforeAutospacing="0" w:after="60"/>
        <w:jc w:val="left"/>
      </w:pPr>
    </w:p>
    <w:p w:rsidR="00630518" w:rsidRPr="00630518" w:rsidRDefault="00630518" w:rsidP="00630518"/>
    <w:p w:rsidR="0050403A" w:rsidRPr="00F43176" w:rsidRDefault="0050403A" w:rsidP="00611AFF">
      <w:pPr>
        <w:pStyle w:val="Nzov"/>
        <w:spacing w:before="0" w:beforeAutospacing="0" w:after="60"/>
        <w:jc w:val="left"/>
      </w:pPr>
      <w:r>
        <w:t>a) Náklady na poskytnuté služby, ostatné náklady na hospodársku činnosť, finančné a mimoriadne náklady</w:t>
      </w:r>
    </w:p>
    <w:p w:rsidR="007B064A" w:rsidRDefault="007B064A" w:rsidP="00CD54CA"/>
    <w:p w:rsidR="0050403A" w:rsidRDefault="0050403A" w:rsidP="00CD54CA">
      <w:r>
        <w:t>V tabuľke sú uvedené významné položky nákladov na služby, hospodársku a finančnú činnosť.</w:t>
      </w:r>
    </w:p>
    <w:tbl>
      <w:tblPr>
        <w:tblW w:w="9140" w:type="dxa"/>
        <w:tblCellMar>
          <w:left w:w="70" w:type="dxa"/>
          <w:right w:w="70" w:type="dxa"/>
        </w:tblCellMar>
        <w:tblLook w:val="04A0" w:firstRow="1" w:lastRow="0" w:firstColumn="1" w:lastColumn="0" w:noHBand="0" w:noVBand="1"/>
      </w:tblPr>
      <w:tblGrid>
        <w:gridCol w:w="3920"/>
        <w:gridCol w:w="2500"/>
        <w:gridCol w:w="2720"/>
      </w:tblGrid>
      <w:tr w:rsidR="005B2987" w:rsidRPr="005B2987" w:rsidTr="005B2987">
        <w:trPr>
          <w:trHeight w:val="312"/>
        </w:trPr>
        <w:tc>
          <w:tcPr>
            <w:tcW w:w="3920"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5B2987" w:rsidRPr="005B2987" w:rsidRDefault="005B2987" w:rsidP="005B2987">
            <w:pPr>
              <w:jc w:val="center"/>
              <w:rPr>
                <w:rFonts w:cs="Times New Roman"/>
                <w:b/>
                <w:bCs/>
                <w:color w:val="000000"/>
                <w:sz w:val="20"/>
                <w:szCs w:val="20"/>
                <w:lang w:eastAsia="sk-SK"/>
              </w:rPr>
            </w:pPr>
            <w:r w:rsidRPr="005B2987">
              <w:rPr>
                <w:rFonts w:cs="Times New Roman"/>
                <w:b/>
                <w:bCs/>
                <w:color w:val="000000"/>
                <w:sz w:val="20"/>
                <w:szCs w:val="20"/>
                <w:lang w:eastAsia="sk-SK"/>
              </w:rPr>
              <w:t>Názov položky</w:t>
            </w:r>
          </w:p>
        </w:tc>
        <w:tc>
          <w:tcPr>
            <w:tcW w:w="2500" w:type="dxa"/>
            <w:tcBorders>
              <w:top w:val="single" w:sz="12" w:space="0" w:color="auto"/>
              <w:left w:val="nil"/>
              <w:bottom w:val="single" w:sz="12" w:space="0" w:color="auto"/>
              <w:right w:val="single" w:sz="12" w:space="0" w:color="auto"/>
            </w:tcBorders>
            <w:shd w:val="clear" w:color="auto" w:fill="auto"/>
            <w:vAlign w:val="bottom"/>
            <w:hideMark/>
          </w:tcPr>
          <w:p w:rsidR="005B2987" w:rsidRPr="005B2987" w:rsidRDefault="005B2987" w:rsidP="005B2987">
            <w:pPr>
              <w:jc w:val="center"/>
              <w:rPr>
                <w:rFonts w:cs="Times New Roman"/>
                <w:b/>
                <w:bCs/>
                <w:color w:val="000000"/>
                <w:sz w:val="20"/>
                <w:szCs w:val="20"/>
                <w:lang w:eastAsia="sk-SK"/>
              </w:rPr>
            </w:pPr>
            <w:r w:rsidRPr="005B2987">
              <w:rPr>
                <w:rFonts w:cs="Times New Roman"/>
                <w:b/>
                <w:bCs/>
                <w:color w:val="000000"/>
                <w:sz w:val="20"/>
                <w:szCs w:val="20"/>
                <w:lang w:eastAsia="sk-SK"/>
              </w:rPr>
              <w:t>2014</w:t>
            </w:r>
          </w:p>
        </w:tc>
        <w:tc>
          <w:tcPr>
            <w:tcW w:w="2720" w:type="dxa"/>
            <w:tcBorders>
              <w:top w:val="single" w:sz="12" w:space="0" w:color="auto"/>
              <w:left w:val="nil"/>
              <w:bottom w:val="single" w:sz="12" w:space="0" w:color="auto"/>
              <w:right w:val="single" w:sz="12" w:space="0" w:color="auto"/>
            </w:tcBorders>
            <w:shd w:val="clear" w:color="auto" w:fill="auto"/>
            <w:vAlign w:val="bottom"/>
            <w:hideMark/>
          </w:tcPr>
          <w:p w:rsidR="005B2987" w:rsidRPr="005B2987" w:rsidRDefault="005B2987" w:rsidP="005B2987">
            <w:pPr>
              <w:jc w:val="center"/>
              <w:rPr>
                <w:rFonts w:cs="Times New Roman"/>
                <w:b/>
                <w:bCs/>
                <w:color w:val="000000"/>
                <w:sz w:val="20"/>
                <w:szCs w:val="20"/>
                <w:lang w:eastAsia="sk-SK"/>
              </w:rPr>
            </w:pPr>
            <w:r w:rsidRPr="005B2987">
              <w:rPr>
                <w:rFonts w:cs="Times New Roman"/>
                <w:b/>
                <w:bCs/>
                <w:color w:val="000000"/>
                <w:sz w:val="20"/>
                <w:szCs w:val="20"/>
                <w:lang w:eastAsia="sk-SK"/>
              </w:rPr>
              <w:t>2013</w:t>
            </w:r>
          </w:p>
        </w:tc>
      </w:tr>
      <w:tr w:rsidR="005B2987" w:rsidRPr="005B2987" w:rsidTr="005B2987">
        <w:trPr>
          <w:trHeight w:val="312"/>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b/>
                <w:bCs/>
                <w:color w:val="000000"/>
                <w:sz w:val="20"/>
                <w:szCs w:val="20"/>
                <w:lang w:eastAsia="sk-SK"/>
              </w:rPr>
            </w:pPr>
            <w:r w:rsidRPr="005B2987">
              <w:rPr>
                <w:rFonts w:cs="Times New Roman"/>
                <w:b/>
                <w:bCs/>
                <w:color w:val="000000"/>
                <w:sz w:val="20"/>
                <w:szCs w:val="20"/>
                <w:lang w:eastAsia="sk-SK"/>
              </w:rPr>
              <w:t>Náklady za poskytnuté služby, z toho:</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532 636</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496 623</w:t>
            </w:r>
          </w:p>
        </w:tc>
      </w:tr>
      <w:tr w:rsidR="005B2987" w:rsidRPr="005B2987" w:rsidTr="005B2987">
        <w:trPr>
          <w:trHeight w:val="288"/>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b/>
                <w:bCs/>
                <w:color w:val="000000"/>
                <w:sz w:val="20"/>
                <w:szCs w:val="20"/>
                <w:lang w:eastAsia="sk-SK"/>
              </w:rPr>
            </w:pPr>
            <w:r w:rsidRPr="005B2987">
              <w:rPr>
                <w:rFonts w:cs="Times New Roman"/>
                <w:b/>
                <w:bCs/>
                <w:color w:val="000000"/>
                <w:sz w:val="20"/>
                <w:szCs w:val="20"/>
                <w:lang w:eastAsia="sk-SK"/>
              </w:rPr>
              <w:t xml:space="preserve">Náklady voči </w:t>
            </w:r>
            <w:proofErr w:type="spellStart"/>
            <w:r w:rsidRPr="005B2987">
              <w:rPr>
                <w:rFonts w:cs="Times New Roman"/>
                <w:b/>
                <w:bCs/>
                <w:color w:val="000000"/>
                <w:sz w:val="20"/>
                <w:szCs w:val="20"/>
                <w:lang w:eastAsia="sk-SK"/>
              </w:rPr>
              <w:t>auditorovi</w:t>
            </w:r>
            <w:proofErr w:type="spellEnd"/>
            <w:r w:rsidRPr="005B2987">
              <w:rPr>
                <w:rFonts w:cs="Times New Roman"/>
                <w:b/>
                <w:bCs/>
                <w:color w:val="000000"/>
                <w:sz w:val="20"/>
                <w:szCs w:val="20"/>
                <w:lang w:eastAsia="sk-SK"/>
              </w:rPr>
              <w:t>, z toho</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b/>
                <w:bCs/>
                <w:color w:val="000000"/>
                <w:sz w:val="20"/>
                <w:szCs w:val="20"/>
                <w:lang w:eastAsia="sk-SK"/>
              </w:rPr>
            </w:pPr>
            <w:r w:rsidRPr="005B2987">
              <w:rPr>
                <w:rFonts w:cs="Times New Roman"/>
                <w:b/>
                <w:bCs/>
                <w:color w:val="000000"/>
                <w:sz w:val="20"/>
                <w:szCs w:val="20"/>
                <w:lang w:eastAsia="sk-SK"/>
              </w:rPr>
              <w:t>2 400</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b/>
                <w:bCs/>
                <w:color w:val="000000"/>
                <w:sz w:val="20"/>
                <w:szCs w:val="20"/>
                <w:lang w:eastAsia="sk-SK"/>
              </w:rPr>
            </w:pPr>
            <w:r w:rsidRPr="005B2987">
              <w:rPr>
                <w:rFonts w:cs="Times New Roman"/>
                <w:b/>
                <w:bCs/>
                <w:color w:val="000000"/>
                <w:sz w:val="20"/>
                <w:szCs w:val="20"/>
                <w:lang w:eastAsia="sk-SK"/>
              </w:rPr>
              <w:t>2 400</w:t>
            </w:r>
          </w:p>
        </w:tc>
      </w:tr>
      <w:tr w:rsidR="005B2987" w:rsidRPr="005B2987" w:rsidTr="005B2987">
        <w:trPr>
          <w:trHeight w:val="288"/>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náklady za overenie individuálnej účtovnej závierky</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2 450</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2 400</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xml:space="preserve">iné </w:t>
            </w:r>
            <w:proofErr w:type="spellStart"/>
            <w:r w:rsidRPr="005B2987">
              <w:rPr>
                <w:rFonts w:cs="Times New Roman"/>
                <w:color w:val="000000"/>
                <w:sz w:val="20"/>
                <w:szCs w:val="20"/>
                <w:lang w:eastAsia="sk-SK"/>
              </w:rPr>
              <w:t>uisťovacie</w:t>
            </w:r>
            <w:proofErr w:type="spellEnd"/>
            <w:r w:rsidRPr="005B2987">
              <w:rPr>
                <w:rFonts w:cs="Times New Roman"/>
                <w:color w:val="000000"/>
                <w:sz w:val="20"/>
                <w:szCs w:val="20"/>
                <w:lang w:eastAsia="sk-SK"/>
              </w:rPr>
              <w:t xml:space="preserve"> audítorské služby</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súvisiace audítorské služby</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ostatné neaudítorské služby</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w:t>
            </w:r>
          </w:p>
        </w:tc>
      </w:tr>
      <w:tr w:rsidR="005B2987" w:rsidRPr="005B2987" w:rsidTr="005B2987">
        <w:trPr>
          <w:trHeight w:val="564"/>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b/>
                <w:bCs/>
                <w:i/>
                <w:iCs/>
                <w:color w:val="000000"/>
                <w:sz w:val="20"/>
                <w:szCs w:val="20"/>
                <w:lang w:eastAsia="sk-SK"/>
              </w:rPr>
            </w:pPr>
            <w:r w:rsidRPr="005B2987">
              <w:rPr>
                <w:rFonts w:cs="Times New Roman"/>
                <w:b/>
                <w:bCs/>
                <w:i/>
                <w:iCs/>
                <w:color w:val="000000"/>
                <w:sz w:val="20"/>
                <w:szCs w:val="20"/>
                <w:lang w:eastAsia="sk-SK"/>
              </w:rPr>
              <w:t>Ostatné významné položky nákladov za poskytnuté služby, z toho:</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b/>
                <w:bCs/>
                <w:i/>
                <w:iCs/>
                <w:color w:val="000000"/>
                <w:sz w:val="20"/>
                <w:szCs w:val="20"/>
                <w:lang w:eastAsia="sk-SK"/>
              </w:rPr>
            </w:pPr>
            <w:r w:rsidRPr="005B2987">
              <w:rPr>
                <w:rFonts w:cs="Times New Roman"/>
                <w:b/>
                <w:bCs/>
                <w:i/>
                <w:iCs/>
                <w:color w:val="000000"/>
                <w:sz w:val="20"/>
                <w:szCs w:val="20"/>
                <w:lang w:eastAsia="sk-SK"/>
              </w:rPr>
              <w:t>530 236</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b/>
                <w:bCs/>
                <w:i/>
                <w:iCs/>
                <w:color w:val="000000"/>
                <w:sz w:val="20"/>
                <w:szCs w:val="20"/>
                <w:lang w:eastAsia="sk-SK"/>
              </w:rPr>
            </w:pPr>
            <w:r w:rsidRPr="005B2987">
              <w:rPr>
                <w:rFonts w:cs="Times New Roman"/>
                <w:b/>
                <w:bCs/>
                <w:i/>
                <w:iCs/>
                <w:color w:val="000000"/>
                <w:sz w:val="20"/>
                <w:szCs w:val="20"/>
                <w:lang w:eastAsia="sk-SK"/>
              </w:rPr>
              <w:t>494 223</w:t>
            </w:r>
          </w:p>
        </w:tc>
      </w:tr>
      <w:tr w:rsidR="005B2987" w:rsidRPr="005B2987" w:rsidTr="008C1320">
        <w:trPr>
          <w:trHeight w:val="300"/>
        </w:trPr>
        <w:tc>
          <w:tcPr>
            <w:tcW w:w="3920" w:type="dxa"/>
            <w:tcBorders>
              <w:top w:val="nil"/>
              <w:left w:val="single" w:sz="12" w:space="0" w:color="auto"/>
              <w:bottom w:val="single" w:sz="4"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prepravné náklady</w:t>
            </w:r>
          </w:p>
        </w:tc>
        <w:tc>
          <w:tcPr>
            <w:tcW w:w="2500" w:type="dxa"/>
            <w:tcBorders>
              <w:top w:val="nil"/>
              <w:left w:val="nil"/>
              <w:bottom w:val="single" w:sz="4"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30 734</w:t>
            </w:r>
          </w:p>
        </w:tc>
        <w:tc>
          <w:tcPr>
            <w:tcW w:w="2720" w:type="dxa"/>
            <w:tcBorders>
              <w:top w:val="nil"/>
              <w:left w:val="nil"/>
              <w:bottom w:val="single" w:sz="4"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29 633</w:t>
            </w:r>
          </w:p>
        </w:tc>
      </w:tr>
      <w:tr w:rsidR="005B2987" w:rsidRPr="005B2987" w:rsidTr="008C1320">
        <w:trPr>
          <w:trHeight w:val="300"/>
        </w:trPr>
        <w:tc>
          <w:tcPr>
            <w:tcW w:w="3920" w:type="dxa"/>
            <w:tcBorders>
              <w:top w:val="single" w:sz="4" w:space="0" w:color="auto"/>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lastRenderedPageBreak/>
              <w:t>nájomné</w:t>
            </w:r>
          </w:p>
        </w:tc>
        <w:tc>
          <w:tcPr>
            <w:tcW w:w="2500" w:type="dxa"/>
            <w:tcBorders>
              <w:top w:val="single" w:sz="4" w:space="0" w:color="auto"/>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8 328</w:t>
            </w:r>
          </w:p>
        </w:tc>
        <w:tc>
          <w:tcPr>
            <w:tcW w:w="2720" w:type="dxa"/>
            <w:tcBorders>
              <w:top w:val="single" w:sz="4" w:space="0" w:color="auto"/>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9 606</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softwarové služby</w:t>
            </w:r>
          </w:p>
        </w:tc>
        <w:tc>
          <w:tcPr>
            <w:tcW w:w="250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14 520</w:t>
            </w:r>
          </w:p>
        </w:tc>
        <w:tc>
          <w:tcPr>
            <w:tcW w:w="272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12 996</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náklady na inzerciu a reklamu</w:t>
            </w:r>
          </w:p>
        </w:tc>
        <w:tc>
          <w:tcPr>
            <w:tcW w:w="250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18 681</w:t>
            </w:r>
          </w:p>
        </w:tc>
        <w:tc>
          <w:tcPr>
            <w:tcW w:w="272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15 297</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xml:space="preserve">náklady na výstavy </w:t>
            </w:r>
          </w:p>
        </w:tc>
        <w:tc>
          <w:tcPr>
            <w:tcW w:w="250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22 695</w:t>
            </w:r>
          </w:p>
        </w:tc>
        <w:tc>
          <w:tcPr>
            <w:tcW w:w="272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19 067</w:t>
            </w:r>
          </w:p>
        </w:tc>
      </w:tr>
      <w:tr w:rsidR="005B2987" w:rsidRPr="005B2987" w:rsidTr="00F75224">
        <w:trPr>
          <w:trHeight w:val="300"/>
        </w:trPr>
        <w:tc>
          <w:tcPr>
            <w:tcW w:w="3920" w:type="dxa"/>
            <w:tcBorders>
              <w:top w:val="nil"/>
              <w:left w:val="single" w:sz="12" w:space="0" w:color="auto"/>
              <w:bottom w:val="single" w:sz="4"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daňové a právne poradenstvo</w:t>
            </w:r>
          </w:p>
        </w:tc>
        <w:tc>
          <w:tcPr>
            <w:tcW w:w="2500" w:type="dxa"/>
            <w:tcBorders>
              <w:top w:val="nil"/>
              <w:left w:val="nil"/>
              <w:bottom w:val="single" w:sz="4"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15 400</w:t>
            </w:r>
          </w:p>
        </w:tc>
        <w:tc>
          <w:tcPr>
            <w:tcW w:w="2720" w:type="dxa"/>
            <w:tcBorders>
              <w:top w:val="nil"/>
              <w:left w:val="nil"/>
              <w:bottom w:val="single" w:sz="4"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15 757</w:t>
            </w:r>
          </w:p>
        </w:tc>
      </w:tr>
      <w:tr w:rsidR="005B2987" w:rsidRPr="005B2987" w:rsidTr="00F75224">
        <w:trPr>
          <w:trHeight w:val="300"/>
        </w:trPr>
        <w:tc>
          <w:tcPr>
            <w:tcW w:w="3920" w:type="dxa"/>
            <w:tcBorders>
              <w:top w:val="single" w:sz="4" w:space="0" w:color="auto"/>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opravy a udržiavanie</w:t>
            </w:r>
          </w:p>
        </w:tc>
        <w:tc>
          <w:tcPr>
            <w:tcW w:w="2500" w:type="dxa"/>
            <w:tcBorders>
              <w:top w:val="single" w:sz="4" w:space="0" w:color="auto"/>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14 793</w:t>
            </w:r>
          </w:p>
        </w:tc>
        <w:tc>
          <w:tcPr>
            <w:tcW w:w="2720" w:type="dxa"/>
            <w:tcBorders>
              <w:top w:val="single" w:sz="4" w:space="0" w:color="auto"/>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16 392</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kooperácie</w:t>
            </w:r>
          </w:p>
        </w:tc>
        <w:tc>
          <w:tcPr>
            <w:tcW w:w="250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326 589</w:t>
            </w:r>
          </w:p>
        </w:tc>
        <w:tc>
          <w:tcPr>
            <w:tcW w:w="272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312 872</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telefónne poplatky</w:t>
            </w:r>
          </w:p>
        </w:tc>
        <w:tc>
          <w:tcPr>
            <w:tcW w:w="250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17 314</w:t>
            </w:r>
          </w:p>
        </w:tc>
        <w:tc>
          <w:tcPr>
            <w:tcW w:w="272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18 983</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cestovné</w:t>
            </w:r>
          </w:p>
        </w:tc>
        <w:tc>
          <w:tcPr>
            <w:tcW w:w="250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12 565</w:t>
            </w:r>
          </w:p>
        </w:tc>
        <w:tc>
          <w:tcPr>
            <w:tcW w:w="272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11 392</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náklady na reprezentáciu</w:t>
            </w:r>
          </w:p>
        </w:tc>
        <w:tc>
          <w:tcPr>
            <w:tcW w:w="250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10 401</w:t>
            </w:r>
          </w:p>
        </w:tc>
        <w:tc>
          <w:tcPr>
            <w:tcW w:w="272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7 644</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ostatné</w:t>
            </w:r>
          </w:p>
        </w:tc>
        <w:tc>
          <w:tcPr>
            <w:tcW w:w="250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38 216</w:t>
            </w:r>
          </w:p>
        </w:tc>
        <w:tc>
          <w:tcPr>
            <w:tcW w:w="2720" w:type="dxa"/>
            <w:tcBorders>
              <w:top w:val="nil"/>
              <w:left w:val="nil"/>
              <w:bottom w:val="single" w:sz="8" w:space="0" w:color="auto"/>
              <w:right w:val="single" w:sz="12" w:space="0" w:color="auto"/>
            </w:tcBorders>
            <w:shd w:val="clear" w:color="000000" w:fill="FFFFFF"/>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24 584</w:t>
            </w:r>
          </w:p>
        </w:tc>
      </w:tr>
      <w:tr w:rsidR="005B2987" w:rsidRPr="005B2987" w:rsidTr="005B2987">
        <w:trPr>
          <w:trHeight w:val="564"/>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b/>
                <w:bCs/>
                <w:color w:val="000000"/>
                <w:sz w:val="20"/>
                <w:szCs w:val="20"/>
                <w:lang w:eastAsia="sk-SK"/>
              </w:rPr>
            </w:pPr>
            <w:r w:rsidRPr="005B2987">
              <w:rPr>
                <w:rFonts w:cs="Times New Roman"/>
                <w:b/>
                <w:bCs/>
                <w:color w:val="000000"/>
                <w:sz w:val="20"/>
                <w:szCs w:val="20"/>
                <w:lang w:eastAsia="sk-SK"/>
              </w:rPr>
              <w:t>Ostatné významné položky nákladov z hospodárskej činnosti, z toho:</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b/>
                <w:bCs/>
                <w:color w:val="000000"/>
                <w:sz w:val="20"/>
                <w:szCs w:val="20"/>
                <w:lang w:eastAsia="sk-SK"/>
              </w:rPr>
            </w:pPr>
            <w:r w:rsidRPr="005B2987">
              <w:rPr>
                <w:rFonts w:cs="Times New Roman"/>
                <w:b/>
                <w:bCs/>
                <w:color w:val="000000"/>
                <w:sz w:val="20"/>
                <w:szCs w:val="20"/>
                <w:lang w:eastAsia="sk-SK"/>
              </w:rPr>
              <w:t>31 863</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b/>
                <w:bCs/>
                <w:color w:val="000000"/>
                <w:sz w:val="20"/>
                <w:szCs w:val="20"/>
                <w:lang w:eastAsia="sk-SK"/>
              </w:rPr>
            </w:pPr>
            <w:r w:rsidRPr="005B2987">
              <w:rPr>
                <w:rFonts w:cs="Times New Roman"/>
                <w:b/>
                <w:bCs/>
                <w:color w:val="000000"/>
                <w:sz w:val="20"/>
                <w:szCs w:val="20"/>
                <w:lang w:eastAsia="sk-SK"/>
              </w:rPr>
              <w:t>586 084</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dary</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0</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1 000</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manká a škody</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0</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0</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odpis pohľadávky</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16 057</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569 645</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poistenie majetku a zásob</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14 828</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14 782</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ostatné</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978</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657</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b/>
                <w:bCs/>
                <w:color w:val="000000"/>
                <w:sz w:val="20"/>
                <w:szCs w:val="20"/>
                <w:lang w:eastAsia="sk-SK"/>
              </w:rPr>
            </w:pPr>
            <w:r w:rsidRPr="005B2987">
              <w:rPr>
                <w:rFonts w:cs="Times New Roman"/>
                <w:b/>
                <w:bCs/>
                <w:color w:val="000000"/>
                <w:sz w:val="20"/>
                <w:szCs w:val="20"/>
                <w:lang w:eastAsia="sk-SK"/>
              </w:rPr>
              <w:t>Finančné náklady, z toho:</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b/>
                <w:bCs/>
                <w:color w:val="000000"/>
                <w:sz w:val="20"/>
                <w:szCs w:val="20"/>
                <w:lang w:eastAsia="sk-SK"/>
              </w:rPr>
            </w:pPr>
            <w:r w:rsidRPr="005B2987">
              <w:rPr>
                <w:rFonts w:cs="Times New Roman"/>
                <w:b/>
                <w:bCs/>
                <w:color w:val="000000"/>
                <w:sz w:val="20"/>
                <w:szCs w:val="20"/>
                <w:lang w:eastAsia="sk-SK"/>
              </w:rPr>
              <w:t>14 636</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b/>
                <w:bCs/>
                <w:color w:val="000000"/>
                <w:sz w:val="20"/>
                <w:szCs w:val="20"/>
                <w:lang w:eastAsia="sk-SK"/>
              </w:rPr>
            </w:pPr>
            <w:r w:rsidRPr="005B2987">
              <w:rPr>
                <w:rFonts w:cs="Times New Roman"/>
                <w:b/>
                <w:bCs/>
                <w:color w:val="000000"/>
                <w:sz w:val="20"/>
                <w:szCs w:val="20"/>
                <w:lang w:eastAsia="sk-SK"/>
              </w:rPr>
              <w:t>28 301</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i/>
                <w:iCs/>
                <w:color w:val="000000"/>
                <w:sz w:val="20"/>
                <w:szCs w:val="20"/>
                <w:lang w:eastAsia="sk-SK"/>
              </w:rPr>
            </w:pPr>
            <w:r w:rsidRPr="005B2987">
              <w:rPr>
                <w:rFonts w:cs="Times New Roman"/>
                <w:i/>
                <w:iCs/>
                <w:color w:val="000000"/>
                <w:sz w:val="20"/>
                <w:szCs w:val="20"/>
                <w:lang w:eastAsia="sk-SK"/>
              </w:rPr>
              <w:t>Kurzové straty, z toho:</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142</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8</w:t>
            </w:r>
          </w:p>
        </w:tc>
      </w:tr>
      <w:tr w:rsidR="005B2987" w:rsidRPr="005B2987" w:rsidTr="005B2987">
        <w:trPr>
          <w:trHeight w:val="564"/>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kurzové straty ku dňu, ku ktorému sa zostavuje účtovná závierka</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10</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w:t>
            </w:r>
          </w:p>
        </w:tc>
      </w:tr>
      <w:tr w:rsidR="005B2987" w:rsidRPr="005B2987" w:rsidTr="005B2987">
        <w:trPr>
          <w:trHeight w:val="564"/>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b/>
                <w:bCs/>
                <w:i/>
                <w:iCs/>
                <w:color w:val="000000"/>
                <w:sz w:val="20"/>
                <w:szCs w:val="20"/>
                <w:lang w:eastAsia="sk-SK"/>
              </w:rPr>
            </w:pPr>
            <w:r w:rsidRPr="005B2987">
              <w:rPr>
                <w:rFonts w:cs="Times New Roman"/>
                <w:b/>
                <w:bCs/>
                <w:i/>
                <w:iCs/>
                <w:color w:val="000000"/>
                <w:sz w:val="20"/>
                <w:szCs w:val="20"/>
                <w:lang w:eastAsia="sk-SK"/>
              </w:rPr>
              <w:t>Ostatné významné položky finančných nákladov, z toho:</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b/>
                <w:bCs/>
                <w:i/>
                <w:iCs/>
                <w:color w:val="000000"/>
                <w:sz w:val="20"/>
                <w:szCs w:val="20"/>
                <w:lang w:eastAsia="sk-SK"/>
              </w:rPr>
            </w:pPr>
            <w:r w:rsidRPr="005B2987">
              <w:rPr>
                <w:rFonts w:cs="Times New Roman"/>
                <w:b/>
                <w:bCs/>
                <w:i/>
                <w:iCs/>
                <w:color w:val="000000"/>
                <w:sz w:val="20"/>
                <w:szCs w:val="20"/>
                <w:lang w:eastAsia="sk-SK"/>
              </w:rPr>
              <w:t>14 494</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b/>
                <w:bCs/>
                <w:i/>
                <w:iCs/>
                <w:color w:val="000000"/>
                <w:sz w:val="20"/>
                <w:szCs w:val="20"/>
                <w:lang w:eastAsia="sk-SK"/>
              </w:rPr>
            </w:pPr>
            <w:r w:rsidRPr="005B2987">
              <w:rPr>
                <w:rFonts w:cs="Times New Roman"/>
                <w:b/>
                <w:bCs/>
                <w:i/>
                <w:iCs/>
                <w:color w:val="000000"/>
                <w:sz w:val="20"/>
                <w:szCs w:val="20"/>
                <w:lang w:eastAsia="sk-SK"/>
              </w:rPr>
              <w:t>28 293</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úroky</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10 598</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19 649</w:t>
            </w:r>
          </w:p>
        </w:tc>
      </w:tr>
      <w:tr w:rsidR="005B2987" w:rsidRPr="005B2987" w:rsidTr="005B2987">
        <w:trPr>
          <w:trHeight w:val="300"/>
        </w:trPr>
        <w:tc>
          <w:tcPr>
            <w:tcW w:w="3920" w:type="dxa"/>
            <w:tcBorders>
              <w:top w:val="nil"/>
              <w:left w:val="single" w:sz="12" w:space="0" w:color="auto"/>
              <w:bottom w:val="single" w:sz="8" w:space="0" w:color="auto"/>
              <w:right w:val="single" w:sz="12" w:space="0" w:color="auto"/>
            </w:tcBorders>
            <w:shd w:val="clear" w:color="auto" w:fill="auto"/>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ostatné finančné náklady</w:t>
            </w:r>
          </w:p>
        </w:tc>
        <w:tc>
          <w:tcPr>
            <w:tcW w:w="250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3 896</w:t>
            </w:r>
          </w:p>
        </w:tc>
        <w:tc>
          <w:tcPr>
            <w:tcW w:w="2720" w:type="dxa"/>
            <w:tcBorders>
              <w:top w:val="nil"/>
              <w:left w:val="nil"/>
              <w:bottom w:val="single" w:sz="8" w:space="0" w:color="auto"/>
              <w:right w:val="single" w:sz="12" w:space="0" w:color="auto"/>
            </w:tcBorders>
            <w:shd w:val="clear" w:color="auto" w:fill="auto"/>
            <w:noWrap/>
            <w:vAlign w:val="bottom"/>
            <w:hideMark/>
          </w:tcPr>
          <w:p w:rsidR="005B2987" w:rsidRPr="005B2987" w:rsidRDefault="005B2987" w:rsidP="005B2987">
            <w:pPr>
              <w:jc w:val="right"/>
              <w:rPr>
                <w:rFonts w:cs="Times New Roman"/>
                <w:color w:val="000000"/>
                <w:sz w:val="20"/>
                <w:szCs w:val="20"/>
                <w:lang w:eastAsia="sk-SK"/>
              </w:rPr>
            </w:pPr>
            <w:r w:rsidRPr="005B2987">
              <w:rPr>
                <w:rFonts w:cs="Times New Roman"/>
                <w:color w:val="000000"/>
                <w:sz w:val="20"/>
                <w:szCs w:val="20"/>
                <w:lang w:eastAsia="sk-SK"/>
              </w:rPr>
              <w:t>8 644</w:t>
            </w:r>
          </w:p>
        </w:tc>
      </w:tr>
      <w:tr w:rsidR="005B2987" w:rsidRPr="005B2987" w:rsidTr="005B2987">
        <w:trPr>
          <w:trHeight w:val="288"/>
        </w:trPr>
        <w:tc>
          <w:tcPr>
            <w:tcW w:w="3920" w:type="dxa"/>
            <w:tcBorders>
              <w:top w:val="nil"/>
              <w:left w:val="single" w:sz="12" w:space="0" w:color="auto"/>
              <w:bottom w:val="nil"/>
              <w:right w:val="single" w:sz="12" w:space="0" w:color="auto"/>
            </w:tcBorders>
            <w:shd w:val="clear" w:color="auto" w:fill="auto"/>
            <w:vAlign w:val="bottom"/>
            <w:hideMark/>
          </w:tcPr>
          <w:p w:rsidR="005B2987" w:rsidRPr="005B2987" w:rsidRDefault="005B2987" w:rsidP="005B2987">
            <w:pPr>
              <w:rPr>
                <w:rFonts w:cs="Times New Roman"/>
                <w:b/>
                <w:bCs/>
                <w:color w:val="000000"/>
                <w:sz w:val="20"/>
                <w:szCs w:val="20"/>
                <w:lang w:eastAsia="sk-SK"/>
              </w:rPr>
            </w:pPr>
            <w:r w:rsidRPr="005B2987">
              <w:rPr>
                <w:rFonts w:cs="Times New Roman"/>
                <w:b/>
                <w:bCs/>
                <w:color w:val="000000"/>
                <w:sz w:val="20"/>
                <w:szCs w:val="20"/>
                <w:lang w:eastAsia="sk-SK"/>
              </w:rPr>
              <w:t>Mimoriadne náklady, z toho:</w:t>
            </w:r>
          </w:p>
        </w:tc>
        <w:tc>
          <w:tcPr>
            <w:tcW w:w="2500" w:type="dxa"/>
            <w:tcBorders>
              <w:top w:val="nil"/>
              <w:left w:val="nil"/>
              <w:bottom w:val="nil"/>
              <w:right w:val="single" w:sz="12" w:space="0" w:color="auto"/>
            </w:tcBorders>
            <w:shd w:val="clear" w:color="auto" w:fill="auto"/>
            <w:noWrap/>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w:t>
            </w:r>
          </w:p>
        </w:tc>
        <w:tc>
          <w:tcPr>
            <w:tcW w:w="2720" w:type="dxa"/>
            <w:tcBorders>
              <w:top w:val="nil"/>
              <w:left w:val="nil"/>
              <w:bottom w:val="nil"/>
              <w:right w:val="single" w:sz="12" w:space="0" w:color="auto"/>
            </w:tcBorders>
            <w:shd w:val="clear" w:color="auto" w:fill="auto"/>
            <w:noWrap/>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w:t>
            </w:r>
          </w:p>
        </w:tc>
      </w:tr>
      <w:tr w:rsidR="005B2987" w:rsidRPr="005B2987" w:rsidTr="005B2987">
        <w:trPr>
          <w:trHeight w:val="300"/>
        </w:trPr>
        <w:tc>
          <w:tcPr>
            <w:tcW w:w="3920" w:type="dxa"/>
            <w:tcBorders>
              <w:top w:val="nil"/>
              <w:left w:val="single" w:sz="12" w:space="0" w:color="auto"/>
              <w:bottom w:val="single" w:sz="12" w:space="0" w:color="auto"/>
              <w:right w:val="single" w:sz="12" w:space="0" w:color="auto"/>
            </w:tcBorders>
            <w:shd w:val="clear" w:color="auto" w:fill="auto"/>
            <w:vAlign w:val="bottom"/>
            <w:hideMark/>
          </w:tcPr>
          <w:p w:rsidR="005B2987" w:rsidRPr="005B2987" w:rsidRDefault="005B2987" w:rsidP="005B2987">
            <w:pPr>
              <w:rPr>
                <w:rFonts w:cs="Times New Roman"/>
                <w:b/>
                <w:bCs/>
                <w:color w:val="000000"/>
                <w:sz w:val="20"/>
                <w:szCs w:val="20"/>
                <w:lang w:eastAsia="sk-SK"/>
              </w:rPr>
            </w:pPr>
            <w:r w:rsidRPr="005B2987">
              <w:rPr>
                <w:rFonts w:cs="Times New Roman"/>
                <w:b/>
                <w:bCs/>
                <w:color w:val="000000"/>
                <w:sz w:val="20"/>
                <w:szCs w:val="20"/>
                <w:lang w:eastAsia="sk-SK"/>
              </w:rPr>
              <w:t> </w:t>
            </w:r>
          </w:p>
        </w:tc>
        <w:tc>
          <w:tcPr>
            <w:tcW w:w="2500" w:type="dxa"/>
            <w:tcBorders>
              <w:top w:val="nil"/>
              <w:left w:val="nil"/>
              <w:bottom w:val="single" w:sz="12" w:space="0" w:color="auto"/>
              <w:right w:val="single" w:sz="12" w:space="0" w:color="auto"/>
            </w:tcBorders>
            <w:shd w:val="clear" w:color="auto" w:fill="auto"/>
            <w:noWrap/>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w:t>
            </w:r>
          </w:p>
        </w:tc>
        <w:tc>
          <w:tcPr>
            <w:tcW w:w="2720" w:type="dxa"/>
            <w:tcBorders>
              <w:top w:val="nil"/>
              <w:left w:val="nil"/>
              <w:bottom w:val="single" w:sz="12" w:space="0" w:color="auto"/>
              <w:right w:val="single" w:sz="12" w:space="0" w:color="auto"/>
            </w:tcBorders>
            <w:shd w:val="clear" w:color="auto" w:fill="auto"/>
            <w:noWrap/>
            <w:vAlign w:val="bottom"/>
            <w:hideMark/>
          </w:tcPr>
          <w:p w:rsidR="005B2987" w:rsidRPr="005B2987" w:rsidRDefault="005B2987" w:rsidP="005B2987">
            <w:pPr>
              <w:rPr>
                <w:rFonts w:cs="Times New Roman"/>
                <w:color w:val="000000"/>
                <w:sz w:val="20"/>
                <w:szCs w:val="20"/>
                <w:lang w:eastAsia="sk-SK"/>
              </w:rPr>
            </w:pPr>
            <w:r w:rsidRPr="005B2987">
              <w:rPr>
                <w:rFonts w:cs="Times New Roman"/>
                <w:color w:val="000000"/>
                <w:sz w:val="20"/>
                <w:szCs w:val="20"/>
                <w:lang w:eastAsia="sk-SK"/>
              </w:rPr>
              <w:t> </w:t>
            </w:r>
          </w:p>
        </w:tc>
      </w:tr>
    </w:tbl>
    <w:p w:rsidR="005B2987" w:rsidRDefault="005B2987" w:rsidP="00CD54CA"/>
    <w:p w:rsidR="00630518" w:rsidRDefault="00630518" w:rsidP="00CD54CA"/>
    <w:p w:rsidR="00D05D93" w:rsidRDefault="00D05D93" w:rsidP="00CD54CA"/>
    <w:p w:rsidR="0050403A" w:rsidRDefault="0050403A" w:rsidP="00481D67">
      <w:pPr>
        <w:rPr>
          <w:b/>
          <w:sz w:val="24"/>
        </w:rPr>
      </w:pPr>
      <w:r>
        <w:rPr>
          <w:b/>
          <w:sz w:val="24"/>
        </w:rPr>
        <w:t>J. INFORMÁCIE O DANIACH Z</w:t>
      </w:r>
      <w:r w:rsidR="006314B4">
        <w:rPr>
          <w:b/>
          <w:sz w:val="24"/>
        </w:rPr>
        <w:t> </w:t>
      </w:r>
      <w:r>
        <w:rPr>
          <w:b/>
          <w:sz w:val="24"/>
        </w:rPr>
        <w:t>PRÍJMOV</w:t>
      </w:r>
    </w:p>
    <w:p w:rsidR="006314B4" w:rsidRDefault="006314B4" w:rsidP="00481D67">
      <w:pPr>
        <w:rPr>
          <w:b/>
          <w:sz w:val="24"/>
        </w:rPr>
      </w:pPr>
    </w:p>
    <w:p w:rsidR="006314B4" w:rsidRDefault="006314B4" w:rsidP="006314B4">
      <w:pPr>
        <w:rPr>
          <w:b/>
          <w:sz w:val="24"/>
        </w:rPr>
      </w:pPr>
      <w:r w:rsidRPr="00630518">
        <w:rPr>
          <w:b/>
          <w:sz w:val="24"/>
        </w:rPr>
        <w:t>a) Informácia o odloženej daňovej pohľadávke</w:t>
      </w:r>
    </w:p>
    <w:p w:rsidR="00580905" w:rsidRDefault="00580905" w:rsidP="006314B4">
      <w:pPr>
        <w:rPr>
          <w:b/>
          <w:sz w:val="24"/>
        </w:rPr>
      </w:pPr>
    </w:p>
    <w:tbl>
      <w:tblPr>
        <w:tblW w:w="9260" w:type="dxa"/>
        <w:tblBorders>
          <w:top w:val="single" w:sz="4" w:space="0" w:color="auto"/>
          <w:left w:val="single" w:sz="4" w:space="0" w:color="auto"/>
          <w:bottom w:val="single" w:sz="4" w:space="0" w:color="auto"/>
          <w:right w:val="single" w:sz="4" w:space="0" w:color="auto"/>
          <w:insideH w:val="single" w:sz="12" w:space="0" w:color="auto"/>
          <w:insideV w:val="single" w:sz="12" w:space="0" w:color="auto"/>
        </w:tblBorders>
        <w:tblCellMar>
          <w:left w:w="70" w:type="dxa"/>
          <w:right w:w="70" w:type="dxa"/>
        </w:tblCellMar>
        <w:tblLook w:val="04A0" w:firstRow="1" w:lastRow="0" w:firstColumn="1" w:lastColumn="0" w:noHBand="0" w:noVBand="1"/>
      </w:tblPr>
      <w:tblGrid>
        <w:gridCol w:w="5860"/>
        <w:gridCol w:w="1700"/>
        <w:gridCol w:w="1700"/>
      </w:tblGrid>
      <w:tr w:rsidR="00580905" w:rsidRPr="00580905" w:rsidTr="00E13B61">
        <w:trPr>
          <w:trHeight w:val="300"/>
        </w:trPr>
        <w:tc>
          <w:tcPr>
            <w:tcW w:w="5860" w:type="dxa"/>
            <w:tcBorders>
              <w:top w:val="single" w:sz="12" w:space="0" w:color="auto"/>
              <w:left w:val="single" w:sz="12" w:space="0" w:color="auto"/>
              <w:bottom w:val="single" w:sz="8" w:space="0" w:color="auto"/>
              <w:right w:val="single" w:sz="8" w:space="0" w:color="auto"/>
            </w:tcBorders>
            <w:shd w:val="clear" w:color="auto" w:fill="auto"/>
            <w:vAlign w:val="center"/>
            <w:hideMark/>
          </w:tcPr>
          <w:p w:rsidR="00580905" w:rsidRPr="00580905" w:rsidRDefault="00580905" w:rsidP="00580905">
            <w:pPr>
              <w:jc w:val="center"/>
              <w:rPr>
                <w:rFonts w:cs="Times New Roman"/>
                <w:b/>
                <w:bCs/>
                <w:color w:val="000000"/>
                <w:sz w:val="20"/>
                <w:szCs w:val="20"/>
                <w:lang w:eastAsia="sk-SK"/>
              </w:rPr>
            </w:pPr>
            <w:r w:rsidRPr="00580905">
              <w:rPr>
                <w:rFonts w:cs="Times New Roman"/>
                <w:b/>
                <w:bCs/>
                <w:color w:val="000000"/>
                <w:sz w:val="20"/>
                <w:szCs w:val="20"/>
                <w:lang w:eastAsia="sk-SK"/>
              </w:rPr>
              <w:t>Názov položky</w:t>
            </w:r>
          </w:p>
        </w:tc>
        <w:tc>
          <w:tcPr>
            <w:tcW w:w="1700" w:type="dxa"/>
            <w:tcBorders>
              <w:top w:val="single" w:sz="12" w:space="0" w:color="auto"/>
              <w:left w:val="single" w:sz="8" w:space="0" w:color="auto"/>
              <w:bottom w:val="single" w:sz="8" w:space="0" w:color="auto"/>
              <w:right w:val="single" w:sz="8" w:space="0" w:color="auto"/>
            </w:tcBorders>
            <w:shd w:val="clear" w:color="auto" w:fill="auto"/>
            <w:vAlign w:val="center"/>
            <w:hideMark/>
          </w:tcPr>
          <w:p w:rsidR="00580905" w:rsidRPr="00580905" w:rsidRDefault="00580905" w:rsidP="00580905">
            <w:pPr>
              <w:jc w:val="center"/>
              <w:rPr>
                <w:rFonts w:cs="Times New Roman"/>
                <w:b/>
                <w:bCs/>
                <w:color w:val="000000"/>
                <w:sz w:val="20"/>
                <w:szCs w:val="20"/>
                <w:lang w:eastAsia="sk-SK"/>
              </w:rPr>
            </w:pPr>
            <w:r w:rsidRPr="00580905">
              <w:rPr>
                <w:rFonts w:cs="Times New Roman"/>
                <w:b/>
                <w:bCs/>
                <w:color w:val="000000"/>
                <w:sz w:val="20"/>
                <w:szCs w:val="20"/>
                <w:lang w:eastAsia="sk-SK"/>
              </w:rPr>
              <w:t>2014</w:t>
            </w:r>
          </w:p>
        </w:tc>
        <w:tc>
          <w:tcPr>
            <w:tcW w:w="1700" w:type="dxa"/>
            <w:tcBorders>
              <w:top w:val="single" w:sz="12" w:space="0" w:color="auto"/>
              <w:left w:val="single" w:sz="8" w:space="0" w:color="auto"/>
              <w:bottom w:val="single" w:sz="8" w:space="0" w:color="auto"/>
              <w:right w:val="single" w:sz="12" w:space="0" w:color="auto"/>
            </w:tcBorders>
            <w:shd w:val="clear" w:color="auto" w:fill="auto"/>
            <w:vAlign w:val="center"/>
            <w:hideMark/>
          </w:tcPr>
          <w:p w:rsidR="00580905" w:rsidRPr="00580905" w:rsidRDefault="00580905" w:rsidP="00580905">
            <w:pPr>
              <w:jc w:val="center"/>
              <w:rPr>
                <w:rFonts w:cs="Times New Roman"/>
                <w:b/>
                <w:bCs/>
                <w:color w:val="000000"/>
                <w:sz w:val="20"/>
                <w:szCs w:val="20"/>
                <w:lang w:eastAsia="sk-SK"/>
              </w:rPr>
            </w:pPr>
            <w:r w:rsidRPr="00580905">
              <w:rPr>
                <w:rFonts w:cs="Times New Roman"/>
                <w:b/>
                <w:bCs/>
                <w:color w:val="000000"/>
                <w:sz w:val="20"/>
                <w:szCs w:val="20"/>
                <w:lang w:eastAsia="sk-SK"/>
              </w:rPr>
              <w:t>2013</w:t>
            </w:r>
          </w:p>
        </w:tc>
      </w:tr>
      <w:tr w:rsidR="00580905" w:rsidRPr="00580905" w:rsidTr="00E13B61">
        <w:trPr>
          <w:trHeight w:val="705"/>
        </w:trPr>
        <w:tc>
          <w:tcPr>
            <w:tcW w:w="5860" w:type="dxa"/>
            <w:tcBorders>
              <w:top w:val="single" w:sz="8" w:space="0" w:color="auto"/>
              <w:left w:val="single" w:sz="12" w:space="0" w:color="auto"/>
              <w:bottom w:val="single" w:sz="8" w:space="0" w:color="auto"/>
              <w:right w:val="single" w:sz="8" w:space="0" w:color="auto"/>
            </w:tcBorders>
            <w:shd w:val="clear" w:color="auto" w:fill="auto"/>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Suma odloženej daňovej pohľadávky účtovanej ako náklad alebo výnos vyplývajúca zo zmeny sadzby dane z príjmov</w:t>
            </w:r>
          </w:p>
        </w:tc>
        <w:tc>
          <w:tcPr>
            <w:tcW w:w="17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 </w:t>
            </w:r>
          </w:p>
        </w:tc>
        <w:tc>
          <w:tcPr>
            <w:tcW w:w="1700" w:type="dxa"/>
            <w:tcBorders>
              <w:top w:val="single" w:sz="8" w:space="0" w:color="auto"/>
              <w:left w:val="single" w:sz="8" w:space="0" w:color="auto"/>
              <w:bottom w:val="single" w:sz="8" w:space="0" w:color="auto"/>
              <w:right w:val="single" w:sz="12" w:space="0" w:color="auto"/>
            </w:tcBorders>
            <w:shd w:val="clear" w:color="auto" w:fill="auto"/>
            <w:noWrap/>
            <w:vAlign w:val="bottom"/>
            <w:hideMark/>
          </w:tcPr>
          <w:p w:rsidR="00580905" w:rsidRPr="00580905" w:rsidRDefault="00580905" w:rsidP="00580905">
            <w:pPr>
              <w:jc w:val="right"/>
              <w:rPr>
                <w:rFonts w:cs="Times New Roman"/>
                <w:color w:val="000000"/>
                <w:sz w:val="20"/>
                <w:szCs w:val="20"/>
                <w:lang w:eastAsia="sk-SK"/>
              </w:rPr>
            </w:pPr>
            <w:r w:rsidRPr="00580905">
              <w:rPr>
                <w:rFonts w:cs="Times New Roman"/>
                <w:color w:val="000000"/>
                <w:sz w:val="20"/>
                <w:szCs w:val="20"/>
                <w:lang w:eastAsia="sk-SK"/>
              </w:rPr>
              <w:t>2 679</w:t>
            </w:r>
          </w:p>
        </w:tc>
      </w:tr>
      <w:tr w:rsidR="00580905" w:rsidRPr="00580905" w:rsidTr="00E13B61">
        <w:trPr>
          <w:trHeight w:val="690"/>
        </w:trPr>
        <w:tc>
          <w:tcPr>
            <w:tcW w:w="5860" w:type="dxa"/>
            <w:tcBorders>
              <w:top w:val="single" w:sz="8" w:space="0" w:color="auto"/>
              <w:left w:val="single" w:sz="12" w:space="0" w:color="auto"/>
              <w:bottom w:val="single" w:sz="8" w:space="0" w:color="auto"/>
              <w:right w:val="single" w:sz="8" w:space="0" w:color="auto"/>
            </w:tcBorders>
            <w:shd w:val="clear" w:color="auto" w:fill="auto"/>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Suma odloženého daňového záväzku účtovaného ako náklad alebo výnos vyplývajúci zo zmeny sadzby dane z príjmov</w:t>
            </w:r>
          </w:p>
        </w:tc>
        <w:tc>
          <w:tcPr>
            <w:tcW w:w="17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 </w:t>
            </w:r>
          </w:p>
        </w:tc>
        <w:tc>
          <w:tcPr>
            <w:tcW w:w="1700" w:type="dxa"/>
            <w:tcBorders>
              <w:top w:val="single" w:sz="8" w:space="0" w:color="auto"/>
              <w:left w:val="single" w:sz="8" w:space="0" w:color="auto"/>
              <w:bottom w:val="single" w:sz="8" w:space="0" w:color="auto"/>
              <w:right w:val="single" w:sz="12" w:space="0" w:color="auto"/>
            </w:tcBorders>
            <w:shd w:val="clear" w:color="auto" w:fill="auto"/>
            <w:noWrap/>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 </w:t>
            </w:r>
          </w:p>
        </w:tc>
      </w:tr>
      <w:tr w:rsidR="00580905" w:rsidRPr="00580905" w:rsidTr="00E13B61">
        <w:trPr>
          <w:trHeight w:val="1665"/>
        </w:trPr>
        <w:tc>
          <w:tcPr>
            <w:tcW w:w="5860" w:type="dxa"/>
            <w:tcBorders>
              <w:top w:val="single" w:sz="8" w:space="0" w:color="auto"/>
              <w:left w:val="single" w:sz="12" w:space="0" w:color="auto"/>
              <w:bottom w:val="single" w:sz="12" w:space="0" w:color="auto"/>
              <w:right w:val="single" w:sz="8" w:space="0" w:color="auto"/>
            </w:tcBorders>
            <w:shd w:val="clear" w:color="auto" w:fill="auto"/>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0" w:type="dxa"/>
            <w:tcBorders>
              <w:top w:val="single" w:sz="8" w:space="0" w:color="auto"/>
              <w:left w:val="single" w:sz="8" w:space="0" w:color="auto"/>
              <w:bottom w:val="single" w:sz="12" w:space="0" w:color="auto"/>
              <w:right w:val="single" w:sz="8" w:space="0" w:color="auto"/>
            </w:tcBorders>
            <w:shd w:val="clear" w:color="auto" w:fill="auto"/>
            <w:noWrap/>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 </w:t>
            </w:r>
          </w:p>
        </w:tc>
        <w:tc>
          <w:tcPr>
            <w:tcW w:w="1700" w:type="dxa"/>
            <w:tcBorders>
              <w:top w:val="single" w:sz="8" w:space="0" w:color="auto"/>
              <w:left w:val="single" w:sz="8" w:space="0" w:color="auto"/>
              <w:bottom w:val="single" w:sz="12" w:space="0" w:color="auto"/>
              <w:right w:val="single" w:sz="12" w:space="0" w:color="auto"/>
            </w:tcBorders>
            <w:shd w:val="clear" w:color="auto" w:fill="auto"/>
            <w:noWrap/>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 </w:t>
            </w:r>
          </w:p>
        </w:tc>
      </w:tr>
      <w:tr w:rsidR="00580905" w:rsidRPr="00580905" w:rsidTr="00E13B61">
        <w:trPr>
          <w:trHeight w:val="990"/>
        </w:trPr>
        <w:tc>
          <w:tcPr>
            <w:tcW w:w="5860" w:type="dxa"/>
            <w:tcBorders>
              <w:top w:val="single" w:sz="12" w:space="0" w:color="auto"/>
              <w:left w:val="single" w:sz="12" w:space="0" w:color="auto"/>
              <w:bottom w:val="single" w:sz="12" w:space="0" w:color="auto"/>
            </w:tcBorders>
            <w:shd w:val="clear" w:color="auto" w:fill="auto"/>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lastRenderedPageBreak/>
              <w:t>Suma odloženého daňového záväzku, ktorý vznikol z dôvodu neúčtovania tej časti odloženej daňovej  pohľadávky v bežnom účtovnom období, o ktorej sa účtovalo v predchádzajúcich účtovných obdobiach</w:t>
            </w:r>
          </w:p>
        </w:tc>
        <w:tc>
          <w:tcPr>
            <w:tcW w:w="1700" w:type="dxa"/>
            <w:tcBorders>
              <w:top w:val="single" w:sz="12" w:space="0" w:color="auto"/>
              <w:bottom w:val="single" w:sz="12" w:space="0" w:color="auto"/>
            </w:tcBorders>
            <w:shd w:val="clear" w:color="auto" w:fill="auto"/>
            <w:noWrap/>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 </w:t>
            </w:r>
          </w:p>
        </w:tc>
        <w:tc>
          <w:tcPr>
            <w:tcW w:w="1700" w:type="dxa"/>
            <w:tcBorders>
              <w:top w:val="single" w:sz="12" w:space="0" w:color="auto"/>
              <w:bottom w:val="single" w:sz="12" w:space="0" w:color="auto"/>
              <w:right w:val="single" w:sz="12" w:space="0" w:color="auto"/>
            </w:tcBorders>
            <w:shd w:val="clear" w:color="auto" w:fill="auto"/>
            <w:noWrap/>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 </w:t>
            </w:r>
          </w:p>
        </w:tc>
      </w:tr>
      <w:tr w:rsidR="00580905" w:rsidRPr="00580905" w:rsidTr="00E13B61">
        <w:trPr>
          <w:trHeight w:val="1095"/>
        </w:trPr>
        <w:tc>
          <w:tcPr>
            <w:tcW w:w="5860" w:type="dxa"/>
            <w:tcBorders>
              <w:top w:val="single" w:sz="12" w:space="0" w:color="auto"/>
              <w:left w:val="single" w:sz="12" w:space="0" w:color="auto"/>
              <w:bottom w:val="single" w:sz="12" w:space="0" w:color="auto"/>
            </w:tcBorders>
            <w:shd w:val="clear" w:color="auto" w:fill="auto"/>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Suma neuplatneného umorenia daňovej straty, nevyužitých daňových odpočtov a iných nárokov a odpočítateľných dočasných rozdielov, ku ktorým nebola účtovaná odložená daňová pohľadávka</w:t>
            </w:r>
          </w:p>
        </w:tc>
        <w:tc>
          <w:tcPr>
            <w:tcW w:w="1700" w:type="dxa"/>
            <w:tcBorders>
              <w:top w:val="single" w:sz="12" w:space="0" w:color="auto"/>
              <w:bottom w:val="single" w:sz="12" w:space="0" w:color="auto"/>
            </w:tcBorders>
            <w:shd w:val="clear" w:color="auto" w:fill="auto"/>
            <w:noWrap/>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 </w:t>
            </w:r>
          </w:p>
        </w:tc>
        <w:tc>
          <w:tcPr>
            <w:tcW w:w="1700" w:type="dxa"/>
            <w:tcBorders>
              <w:top w:val="single" w:sz="12" w:space="0" w:color="auto"/>
              <w:bottom w:val="single" w:sz="12" w:space="0" w:color="auto"/>
              <w:right w:val="single" w:sz="12" w:space="0" w:color="auto"/>
            </w:tcBorders>
            <w:shd w:val="clear" w:color="auto" w:fill="auto"/>
            <w:noWrap/>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 </w:t>
            </w:r>
          </w:p>
        </w:tc>
      </w:tr>
      <w:tr w:rsidR="00580905" w:rsidRPr="00580905" w:rsidTr="00E13B61">
        <w:trPr>
          <w:trHeight w:val="1035"/>
        </w:trPr>
        <w:tc>
          <w:tcPr>
            <w:tcW w:w="5860" w:type="dxa"/>
            <w:tcBorders>
              <w:top w:val="single" w:sz="12" w:space="0" w:color="auto"/>
              <w:left w:val="single" w:sz="12" w:space="0" w:color="auto"/>
              <w:bottom w:val="single" w:sz="12" w:space="0" w:color="auto"/>
            </w:tcBorders>
            <w:shd w:val="clear" w:color="auto" w:fill="auto"/>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Suma odloženej dani z príjmov, ktorá sa vzťahuje na položky účtované priamo na účty vlastného imania bez účtovania na účty nákladov a výnosov</w:t>
            </w:r>
          </w:p>
        </w:tc>
        <w:tc>
          <w:tcPr>
            <w:tcW w:w="1700" w:type="dxa"/>
            <w:tcBorders>
              <w:top w:val="single" w:sz="12" w:space="0" w:color="auto"/>
              <w:bottom w:val="single" w:sz="12" w:space="0" w:color="auto"/>
            </w:tcBorders>
            <w:shd w:val="clear" w:color="auto" w:fill="auto"/>
            <w:noWrap/>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 </w:t>
            </w:r>
          </w:p>
        </w:tc>
        <w:tc>
          <w:tcPr>
            <w:tcW w:w="1700" w:type="dxa"/>
            <w:tcBorders>
              <w:top w:val="single" w:sz="12" w:space="0" w:color="auto"/>
              <w:bottom w:val="single" w:sz="12" w:space="0" w:color="auto"/>
              <w:right w:val="single" w:sz="12" w:space="0" w:color="auto"/>
            </w:tcBorders>
            <w:shd w:val="clear" w:color="auto" w:fill="auto"/>
            <w:noWrap/>
            <w:vAlign w:val="bottom"/>
            <w:hideMark/>
          </w:tcPr>
          <w:p w:rsidR="00580905" w:rsidRPr="00580905" w:rsidRDefault="00580905" w:rsidP="00580905">
            <w:pPr>
              <w:rPr>
                <w:rFonts w:cs="Times New Roman"/>
                <w:color w:val="000000"/>
                <w:sz w:val="20"/>
                <w:szCs w:val="20"/>
                <w:lang w:eastAsia="sk-SK"/>
              </w:rPr>
            </w:pPr>
            <w:r w:rsidRPr="00580905">
              <w:rPr>
                <w:rFonts w:cs="Times New Roman"/>
                <w:color w:val="000000"/>
                <w:sz w:val="20"/>
                <w:szCs w:val="20"/>
                <w:lang w:eastAsia="sk-SK"/>
              </w:rPr>
              <w:t> </w:t>
            </w:r>
          </w:p>
        </w:tc>
      </w:tr>
    </w:tbl>
    <w:p w:rsidR="001E5EDE" w:rsidRPr="006314B4" w:rsidRDefault="001E5EDE" w:rsidP="006314B4">
      <w:pPr>
        <w:rPr>
          <w:b/>
          <w:sz w:val="24"/>
        </w:rPr>
      </w:pPr>
    </w:p>
    <w:p w:rsidR="00630518" w:rsidRDefault="00630518" w:rsidP="006314B4"/>
    <w:p w:rsidR="0050403A" w:rsidRDefault="0050403A" w:rsidP="00EC05B3">
      <w:pPr>
        <w:pStyle w:val="Nzov"/>
        <w:keepNext w:val="0"/>
        <w:widowControl w:val="0"/>
        <w:spacing w:before="0" w:beforeAutospacing="0" w:after="60"/>
        <w:jc w:val="left"/>
      </w:pPr>
      <w:r>
        <w:t>b) Inform</w:t>
      </w:r>
      <w:r w:rsidRPr="002B2E75">
        <w:t>ácie  o daniach z</w:t>
      </w:r>
      <w:r>
        <w:t> </w:t>
      </w:r>
      <w:r w:rsidRPr="002B2E75">
        <w:t>príjmov</w:t>
      </w:r>
    </w:p>
    <w:p w:rsidR="00630518" w:rsidRDefault="00630518" w:rsidP="000D0442"/>
    <w:p w:rsidR="0050403A" w:rsidRDefault="0050403A" w:rsidP="000D0442">
      <w:r>
        <w:t xml:space="preserve">Prevod od teoretickej dane z príjmov </w:t>
      </w:r>
      <w:r w:rsidRPr="003C33F2">
        <w:rPr>
          <w:b/>
        </w:rPr>
        <w:t>k</w:t>
      </w:r>
      <w:r w:rsidR="00630518" w:rsidRPr="003C33F2">
        <w:rPr>
          <w:b/>
        </w:rPr>
        <w:t> </w:t>
      </w:r>
      <w:r w:rsidR="00212CDA" w:rsidRPr="003C33F2">
        <w:rPr>
          <w:b/>
        </w:rPr>
        <w:t>splatnej</w:t>
      </w:r>
      <w:r w:rsidR="00630518" w:rsidRPr="003C33F2">
        <w:rPr>
          <w:b/>
        </w:rPr>
        <w:t xml:space="preserve"> </w:t>
      </w:r>
      <w:r w:rsidRPr="003C33F2">
        <w:rPr>
          <w:b/>
        </w:rPr>
        <w:t xml:space="preserve"> dani</w:t>
      </w:r>
      <w:r>
        <w:t xml:space="preserve"> z príjmov je uvedený v nasledujúcej tabuľke:</w:t>
      </w:r>
    </w:p>
    <w:p w:rsidR="00E20C97" w:rsidRDefault="00E20C97" w:rsidP="000D0442"/>
    <w:tbl>
      <w:tblPr>
        <w:tblW w:w="9240" w:type="dxa"/>
        <w:tblCellMar>
          <w:left w:w="70" w:type="dxa"/>
          <w:right w:w="70" w:type="dxa"/>
        </w:tblCellMar>
        <w:tblLook w:val="04A0" w:firstRow="1" w:lastRow="0" w:firstColumn="1" w:lastColumn="0" w:noHBand="0" w:noVBand="1"/>
      </w:tblPr>
      <w:tblGrid>
        <w:gridCol w:w="2320"/>
        <w:gridCol w:w="1280"/>
        <w:gridCol w:w="1340"/>
        <w:gridCol w:w="920"/>
        <w:gridCol w:w="1240"/>
        <w:gridCol w:w="1220"/>
        <w:gridCol w:w="920"/>
      </w:tblGrid>
      <w:tr w:rsidR="00EB021D" w:rsidRPr="00EB021D" w:rsidTr="00E20C97">
        <w:trPr>
          <w:trHeight w:val="555"/>
        </w:trPr>
        <w:tc>
          <w:tcPr>
            <w:tcW w:w="2320" w:type="dxa"/>
            <w:vMerge w:val="restart"/>
            <w:tcBorders>
              <w:top w:val="single" w:sz="12" w:space="0" w:color="auto"/>
              <w:left w:val="single" w:sz="12" w:space="0" w:color="auto"/>
              <w:bottom w:val="nil"/>
              <w:right w:val="single" w:sz="4" w:space="0" w:color="auto"/>
            </w:tcBorders>
            <w:shd w:val="clear" w:color="auto" w:fill="auto"/>
            <w:noWrap/>
            <w:vAlign w:val="center"/>
            <w:hideMark/>
          </w:tcPr>
          <w:p w:rsidR="00EB021D" w:rsidRPr="00EB021D" w:rsidRDefault="00EB021D" w:rsidP="00EB021D">
            <w:pPr>
              <w:jc w:val="center"/>
              <w:rPr>
                <w:rFonts w:cs="Times New Roman"/>
                <w:b/>
                <w:bCs/>
                <w:color w:val="000000"/>
                <w:sz w:val="20"/>
                <w:szCs w:val="20"/>
                <w:lang w:eastAsia="sk-SK"/>
              </w:rPr>
            </w:pPr>
            <w:r w:rsidRPr="00EB021D">
              <w:rPr>
                <w:rFonts w:cs="Times New Roman"/>
                <w:b/>
                <w:bCs/>
                <w:color w:val="000000"/>
                <w:sz w:val="20"/>
                <w:szCs w:val="20"/>
                <w:lang w:eastAsia="sk-SK"/>
              </w:rPr>
              <w:t>Názov položky</w:t>
            </w:r>
          </w:p>
        </w:tc>
        <w:tc>
          <w:tcPr>
            <w:tcW w:w="3540" w:type="dxa"/>
            <w:gridSpan w:val="3"/>
            <w:tcBorders>
              <w:top w:val="single" w:sz="12" w:space="0" w:color="auto"/>
              <w:left w:val="nil"/>
              <w:bottom w:val="nil"/>
              <w:right w:val="single" w:sz="4" w:space="0" w:color="auto"/>
            </w:tcBorders>
            <w:shd w:val="clear" w:color="auto" w:fill="auto"/>
            <w:noWrap/>
            <w:vAlign w:val="center"/>
            <w:hideMark/>
          </w:tcPr>
          <w:p w:rsidR="00EB021D" w:rsidRPr="00EB021D" w:rsidRDefault="00EB021D" w:rsidP="00EB021D">
            <w:pPr>
              <w:jc w:val="center"/>
              <w:rPr>
                <w:rFonts w:cs="Times New Roman"/>
                <w:b/>
                <w:bCs/>
                <w:color w:val="000000"/>
                <w:sz w:val="20"/>
                <w:szCs w:val="20"/>
                <w:lang w:eastAsia="sk-SK"/>
              </w:rPr>
            </w:pPr>
            <w:r w:rsidRPr="00EB021D">
              <w:rPr>
                <w:rFonts w:cs="Times New Roman"/>
                <w:b/>
                <w:bCs/>
                <w:color w:val="000000"/>
                <w:sz w:val="20"/>
                <w:szCs w:val="20"/>
                <w:lang w:eastAsia="sk-SK"/>
              </w:rPr>
              <w:t>2014</w:t>
            </w:r>
          </w:p>
        </w:tc>
        <w:tc>
          <w:tcPr>
            <w:tcW w:w="3380" w:type="dxa"/>
            <w:gridSpan w:val="3"/>
            <w:tcBorders>
              <w:top w:val="single" w:sz="12" w:space="0" w:color="auto"/>
              <w:left w:val="nil"/>
              <w:bottom w:val="nil"/>
              <w:right w:val="single" w:sz="12" w:space="0" w:color="auto"/>
            </w:tcBorders>
            <w:shd w:val="clear" w:color="auto" w:fill="auto"/>
            <w:noWrap/>
            <w:vAlign w:val="center"/>
            <w:hideMark/>
          </w:tcPr>
          <w:p w:rsidR="00EB021D" w:rsidRPr="00EB021D" w:rsidRDefault="00EB021D" w:rsidP="00EB021D">
            <w:pPr>
              <w:jc w:val="center"/>
              <w:rPr>
                <w:rFonts w:cs="Times New Roman"/>
                <w:b/>
                <w:bCs/>
                <w:color w:val="000000"/>
                <w:sz w:val="20"/>
                <w:szCs w:val="20"/>
                <w:lang w:eastAsia="sk-SK"/>
              </w:rPr>
            </w:pPr>
            <w:r w:rsidRPr="00EB021D">
              <w:rPr>
                <w:rFonts w:cs="Times New Roman"/>
                <w:b/>
                <w:bCs/>
                <w:color w:val="000000"/>
                <w:sz w:val="20"/>
                <w:szCs w:val="20"/>
                <w:lang w:eastAsia="sk-SK"/>
              </w:rPr>
              <w:t>2013</w:t>
            </w:r>
          </w:p>
        </w:tc>
      </w:tr>
      <w:tr w:rsidR="00EB021D" w:rsidRPr="00EB021D" w:rsidTr="00E20C97">
        <w:trPr>
          <w:trHeight w:val="312"/>
        </w:trPr>
        <w:tc>
          <w:tcPr>
            <w:tcW w:w="2320" w:type="dxa"/>
            <w:vMerge/>
            <w:tcBorders>
              <w:top w:val="single" w:sz="8" w:space="0" w:color="auto"/>
              <w:left w:val="single" w:sz="12" w:space="0" w:color="auto"/>
              <w:bottom w:val="nil"/>
              <w:right w:val="single" w:sz="4" w:space="0" w:color="auto"/>
            </w:tcBorders>
            <w:vAlign w:val="center"/>
            <w:hideMark/>
          </w:tcPr>
          <w:p w:rsidR="00EB021D" w:rsidRPr="00EB021D" w:rsidRDefault="00EB021D" w:rsidP="00EB021D">
            <w:pPr>
              <w:rPr>
                <w:rFonts w:cs="Times New Roman"/>
                <w:b/>
                <w:bCs/>
                <w:color w:val="000000"/>
                <w:sz w:val="20"/>
                <w:szCs w:val="20"/>
                <w:lang w:eastAsia="sk-SK"/>
              </w:rPr>
            </w:pPr>
          </w:p>
        </w:tc>
        <w:tc>
          <w:tcPr>
            <w:tcW w:w="1280" w:type="dxa"/>
            <w:tcBorders>
              <w:top w:val="single" w:sz="4" w:space="0" w:color="auto"/>
              <w:left w:val="nil"/>
              <w:bottom w:val="nil"/>
              <w:right w:val="nil"/>
            </w:tcBorders>
            <w:shd w:val="clear" w:color="auto" w:fill="auto"/>
            <w:vAlign w:val="center"/>
            <w:hideMark/>
          </w:tcPr>
          <w:p w:rsidR="00EB021D" w:rsidRPr="00EB021D" w:rsidRDefault="00EB021D" w:rsidP="00EB021D">
            <w:pPr>
              <w:jc w:val="center"/>
              <w:rPr>
                <w:rFonts w:cs="Times New Roman"/>
                <w:b/>
                <w:bCs/>
                <w:color w:val="000000"/>
                <w:sz w:val="20"/>
                <w:szCs w:val="20"/>
                <w:lang w:eastAsia="sk-SK"/>
              </w:rPr>
            </w:pPr>
            <w:r w:rsidRPr="00EB021D">
              <w:rPr>
                <w:rFonts w:cs="Times New Roman"/>
                <w:b/>
                <w:bCs/>
                <w:color w:val="000000"/>
                <w:sz w:val="20"/>
                <w:szCs w:val="20"/>
                <w:lang w:eastAsia="sk-SK"/>
              </w:rPr>
              <w:t>Základ dane</w:t>
            </w:r>
          </w:p>
        </w:tc>
        <w:tc>
          <w:tcPr>
            <w:tcW w:w="1340" w:type="dxa"/>
            <w:tcBorders>
              <w:top w:val="single" w:sz="4" w:space="0" w:color="auto"/>
              <w:left w:val="single" w:sz="4" w:space="0" w:color="auto"/>
              <w:bottom w:val="nil"/>
              <w:right w:val="single" w:sz="4" w:space="0" w:color="auto"/>
            </w:tcBorders>
            <w:shd w:val="clear" w:color="auto" w:fill="auto"/>
            <w:vAlign w:val="center"/>
            <w:hideMark/>
          </w:tcPr>
          <w:p w:rsidR="00EB021D" w:rsidRPr="00EB021D" w:rsidRDefault="00EB021D" w:rsidP="00EB021D">
            <w:pPr>
              <w:jc w:val="center"/>
              <w:rPr>
                <w:rFonts w:cs="Times New Roman"/>
                <w:b/>
                <w:bCs/>
                <w:color w:val="000000"/>
                <w:sz w:val="20"/>
                <w:szCs w:val="20"/>
                <w:lang w:eastAsia="sk-SK"/>
              </w:rPr>
            </w:pPr>
            <w:r w:rsidRPr="00EB021D">
              <w:rPr>
                <w:rFonts w:cs="Times New Roman"/>
                <w:b/>
                <w:bCs/>
                <w:color w:val="000000"/>
                <w:sz w:val="20"/>
                <w:szCs w:val="20"/>
                <w:lang w:eastAsia="sk-SK"/>
              </w:rPr>
              <w:t>Daň</w:t>
            </w:r>
          </w:p>
        </w:tc>
        <w:tc>
          <w:tcPr>
            <w:tcW w:w="920" w:type="dxa"/>
            <w:tcBorders>
              <w:top w:val="single" w:sz="4" w:space="0" w:color="auto"/>
              <w:left w:val="nil"/>
              <w:bottom w:val="nil"/>
              <w:right w:val="nil"/>
            </w:tcBorders>
            <w:shd w:val="clear" w:color="auto" w:fill="auto"/>
            <w:vAlign w:val="center"/>
            <w:hideMark/>
          </w:tcPr>
          <w:p w:rsidR="00EB021D" w:rsidRPr="00EB021D" w:rsidRDefault="00EB021D" w:rsidP="00EB021D">
            <w:pPr>
              <w:jc w:val="center"/>
              <w:rPr>
                <w:rFonts w:cs="Times New Roman"/>
                <w:b/>
                <w:bCs/>
                <w:color w:val="000000"/>
                <w:sz w:val="20"/>
                <w:szCs w:val="20"/>
                <w:lang w:eastAsia="sk-SK"/>
              </w:rPr>
            </w:pPr>
            <w:r w:rsidRPr="00EB021D">
              <w:rPr>
                <w:rFonts w:cs="Times New Roman"/>
                <w:b/>
                <w:bCs/>
                <w:color w:val="000000"/>
                <w:sz w:val="20"/>
                <w:szCs w:val="20"/>
                <w:lang w:eastAsia="sk-SK"/>
              </w:rPr>
              <w:t>Daň v %</w:t>
            </w:r>
          </w:p>
        </w:tc>
        <w:tc>
          <w:tcPr>
            <w:tcW w:w="1240" w:type="dxa"/>
            <w:tcBorders>
              <w:top w:val="single" w:sz="4" w:space="0" w:color="auto"/>
              <w:left w:val="nil"/>
              <w:bottom w:val="nil"/>
              <w:right w:val="nil"/>
            </w:tcBorders>
            <w:shd w:val="clear" w:color="auto" w:fill="auto"/>
            <w:vAlign w:val="center"/>
            <w:hideMark/>
          </w:tcPr>
          <w:p w:rsidR="00EB021D" w:rsidRPr="00EB021D" w:rsidRDefault="00EB021D" w:rsidP="00EB021D">
            <w:pPr>
              <w:jc w:val="center"/>
              <w:rPr>
                <w:rFonts w:cs="Times New Roman"/>
                <w:b/>
                <w:bCs/>
                <w:color w:val="000000"/>
                <w:sz w:val="20"/>
                <w:szCs w:val="20"/>
                <w:lang w:eastAsia="sk-SK"/>
              </w:rPr>
            </w:pPr>
            <w:r w:rsidRPr="00EB021D">
              <w:rPr>
                <w:rFonts w:cs="Times New Roman"/>
                <w:b/>
                <w:bCs/>
                <w:color w:val="000000"/>
                <w:sz w:val="20"/>
                <w:szCs w:val="20"/>
                <w:lang w:eastAsia="sk-SK"/>
              </w:rPr>
              <w:t>Základ dane</w:t>
            </w:r>
          </w:p>
        </w:tc>
        <w:tc>
          <w:tcPr>
            <w:tcW w:w="1220" w:type="dxa"/>
            <w:tcBorders>
              <w:top w:val="single" w:sz="4" w:space="0" w:color="auto"/>
              <w:left w:val="single" w:sz="4" w:space="0" w:color="auto"/>
              <w:bottom w:val="nil"/>
              <w:right w:val="single" w:sz="4" w:space="0" w:color="auto"/>
            </w:tcBorders>
            <w:shd w:val="clear" w:color="auto" w:fill="auto"/>
            <w:vAlign w:val="center"/>
            <w:hideMark/>
          </w:tcPr>
          <w:p w:rsidR="00EB021D" w:rsidRPr="00EB021D" w:rsidRDefault="00EB021D" w:rsidP="00EB021D">
            <w:pPr>
              <w:jc w:val="center"/>
              <w:rPr>
                <w:rFonts w:cs="Times New Roman"/>
                <w:b/>
                <w:bCs/>
                <w:color w:val="000000"/>
                <w:sz w:val="20"/>
                <w:szCs w:val="20"/>
                <w:lang w:eastAsia="sk-SK"/>
              </w:rPr>
            </w:pPr>
            <w:r w:rsidRPr="00EB021D">
              <w:rPr>
                <w:rFonts w:cs="Times New Roman"/>
                <w:b/>
                <w:bCs/>
                <w:color w:val="000000"/>
                <w:sz w:val="20"/>
                <w:szCs w:val="20"/>
                <w:lang w:eastAsia="sk-SK"/>
              </w:rPr>
              <w:t>Daň</w:t>
            </w:r>
          </w:p>
        </w:tc>
        <w:tc>
          <w:tcPr>
            <w:tcW w:w="920" w:type="dxa"/>
            <w:tcBorders>
              <w:top w:val="single" w:sz="4" w:space="0" w:color="auto"/>
              <w:left w:val="nil"/>
              <w:bottom w:val="nil"/>
              <w:right w:val="single" w:sz="12" w:space="0" w:color="auto"/>
            </w:tcBorders>
            <w:shd w:val="clear" w:color="auto" w:fill="auto"/>
            <w:vAlign w:val="center"/>
            <w:hideMark/>
          </w:tcPr>
          <w:p w:rsidR="00EB021D" w:rsidRPr="00EB021D" w:rsidRDefault="00EB021D" w:rsidP="00EB021D">
            <w:pPr>
              <w:jc w:val="center"/>
              <w:rPr>
                <w:rFonts w:cs="Times New Roman"/>
                <w:b/>
                <w:bCs/>
                <w:color w:val="000000"/>
                <w:sz w:val="20"/>
                <w:szCs w:val="20"/>
                <w:lang w:eastAsia="sk-SK"/>
              </w:rPr>
            </w:pPr>
            <w:r w:rsidRPr="00EB021D">
              <w:rPr>
                <w:rFonts w:cs="Times New Roman"/>
                <w:b/>
                <w:bCs/>
                <w:color w:val="000000"/>
                <w:sz w:val="20"/>
                <w:szCs w:val="20"/>
                <w:lang w:eastAsia="sk-SK"/>
              </w:rPr>
              <w:t>Daň v %</w:t>
            </w:r>
          </w:p>
        </w:tc>
      </w:tr>
      <w:tr w:rsidR="00EB021D" w:rsidRPr="00EB021D" w:rsidTr="00E20C97">
        <w:trPr>
          <w:trHeight w:val="312"/>
        </w:trPr>
        <w:tc>
          <w:tcPr>
            <w:tcW w:w="2320" w:type="dxa"/>
            <w:tcBorders>
              <w:top w:val="nil"/>
              <w:left w:val="single" w:sz="12" w:space="0" w:color="auto"/>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a</w:t>
            </w:r>
          </w:p>
        </w:tc>
        <w:tc>
          <w:tcPr>
            <w:tcW w:w="1280" w:type="dxa"/>
            <w:tcBorders>
              <w:top w:val="nil"/>
              <w:left w:val="nil"/>
              <w:bottom w:val="single" w:sz="4" w:space="0" w:color="auto"/>
              <w:right w:val="nil"/>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b</w:t>
            </w:r>
          </w:p>
        </w:tc>
        <w:tc>
          <w:tcPr>
            <w:tcW w:w="1340" w:type="dxa"/>
            <w:tcBorders>
              <w:top w:val="nil"/>
              <w:left w:val="single" w:sz="4" w:space="0" w:color="auto"/>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c</w:t>
            </w:r>
          </w:p>
        </w:tc>
        <w:tc>
          <w:tcPr>
            <w:tcW w:w="920" w:type="dxa"/>
            <w:tcBorders>
              <w:top w:val="nil"/>
              <w:left w:val="nil"/>
              <w:bottom w:val="single" w:sz="4" w:space="0" w:color="auto"/>
              <w:right w:val="nil"/>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d</w:t>
            </w:r>
          </w:p>
        </w:tc>
        <w:tc>
          <w:tcPr>
            <w:tcW w:w="1240" w:type="dxa"/>
            <w:tcBorders>
              <w:top w:val="nil"/>
              <w:left w:val="nil"/>
              <w:bottom w:val="single" w:sz="4" w:space="0" w:color="auto"/>
              <w:right w:val="nil"/>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b</w:t>
            </w:r>
          </w:p>
        </w:tc>
        <w:tc>
          <w:tcPr>
            <w:tcW w:w="1220" w:type="dxa"/>
            <w:tcBorders>
              <w:top w:val="nil"/>
              <w:left w:val="single" w:sz="4" w:space="0" w:color="auto"/>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c</w:t>
            </w:r>
          </w:p>
        </w:tc>
        <w:tc>
          <w:tcPr>
            <w:tcW w:w="920" w:type="dxa"/>
            <w:tcBorders>
              <w:top w:val="nil"/>
              <w:left w:val="nil"/>
              <w:bottom w:val="single" w:sz="4" w:space="0" w:color="auto"/>
              <w:right w:val="single" w:sz="12"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d</w:t>
            </w:r>
          </w:p>
        </w:tc>
      </w:tr>
      <w:tr w:rsidR="00EB021D" w:rsidRPr="00EB021D" w:rsidTr="00E20C97">
        <w:trPr>
          <w:trHeight w:val="552"/>
        </w:trPr>
        <w:tc>
          <w:tcPr>
            <w:tcW w:w="2320" w:type="dxa"/>
            <w:tcBorders>
              <w:top w:val="nil"/>
              <w:left w:val="single" w:sz="12" w:space="0" w:color="auto"/>
              <w:bottom w:val="single" w:sz="4" w:space="0" w:color="auto"/>
              <w:right w:val="single" w:sz="4" w:space="0" w:color="auto"/>
            </w:tcBorders>
            <w:shd w:val="clear" w:color="auto" w:fill="auto"/>
            <w:vAlign w:val="center"/>
            <w:hideMark/>
          </w:tcPr>
          <w:p w:rsidR="00EB021D" w:rsidRPr="00EB021D" w:rsidRDefault="00EB021D" w:rsidP="00EB021D">
            <w:pPr>
              <w:rPr>
                <w:rFonts w:cs="Times New Roman"/>
                <w:color w:val="000000"/>
                <w:sz w:val="20"/>
                <w:szCs w:val="20"/>
                <w:lang w:eastAsia="sk-SK"/>
              </w:rPr>
            </w:pPr>
            <w:r w:rsidRPr="00EB021D">
              <w:rPr>
                <w:rFonts w:cs="Times New Roman"/>
                <w:color w:val="000000"/>
                <w:sz w:val="20"/>
                <w:szCs w:val="20"/>
                <w:lang w:eastAsia="sk-SK"/>
              </w:rPr>
              <w:t>Výsledok hospodárenia pred  zdanením, z toho:</w:t>
            </w:r>
          </w:p>
        </w:tc>
        <w:tc>
          <w:tcPr>
            <w:tcW w:w="128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585D61">
            <w:pPr>
              <w:jc w:val="center"/>
              <w:rPr>
                <w:rFonts w:cs="Times New Roman"/>
                <w:color w:val="000000"/>
                <w:sz w:val="20"/>
                <w:szCs w:val="20"/>
                <w:lang w:eastAsia="sk-SK"/>
              </w:rPr>
            </w:pPr>
            <w:r w:rsidRPr="00EB021D">
              <w:rPr>
                <w:rFonts w:cs="Times New Roman"/>
                <w:color w:val="000000"/>
                <w:sz w:val="20"/>
                <w:szCs w:val="20"/>
                <w:lang w:eastAsia="sk-SK"/>
              </w:rPr>
              <w:t>420 19</w:t>
            </w:r>
            <w:r w:rsidR="00585D61">
              <w:rPr>
                <w:rFonts w:cs="Times New Roman"/>
                <w:color w:val="000000"/>
                <w:sz w:val="20"/>
                <w:szCs w:val="20"/>
                <w:lang w:eastAsia="sk-SK"/>
              </w:rPr>
              <w:t>5</w:t>
            </w:r>
          </w:p>
        </w:tc>
        <w:tc>
          <w:tcPr>
            <w:tcW w:w="134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x</w:t>
            </w:r>
          </w:p>
        </w:tc>
        <w:tc>
          <w:tcPr>
            <w:tcW w:w="92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x</w:t>
            </w:r>
          </w:p>
        </w:tc>
        <w:tc>
          <w:tcPr>
            <w:tcW w:w="124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255 693</w:t>
            </w:r>
          </w:p>
        </w:tc>
        <w:tc>
          <w:tcPr>
            <w:tcW w:w="122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x</w:t>
            </w:r>
          </w:p>
        </w:tc>
        <w:tc>
          <w:tcPr>
            <w:tcW w:w="920" w:type="dxa"/>
            <w:tcBorders>
              <w:top w:val="nil"/>
              <w:left w:val="nil"/>
              <w:bottom w:val="single" w:sz="4" w:space="0" w:color="auto"/>
              <w:right w:val="single" w:sz="12"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x</w:t>
            </w:r>
          </w:p>
        </w:tc>
      </w:tr>
      <w:tr w:rsidR="00EB021D" w:rsidRPr="00EB021D" w:rsidTr="00E20C97">
        <w:trPr>
          <w:trHeight w:val="312"/>
        </w:trPr>
        <w:tc>
          <w:tcPr>
            <w:tcW w:w="2320" w:type="dxa"/>
            <w:tcBorders>
              <w:top w:val="nil"/>
              <w:left w:val="single" w:sz="12" w:space="0" w:color="auto"/>
              <w:bottom w:val="single" w:sz="4" w:space="0" w:color="auto"/>
              <w:right w:val="single" w:sz="4" w:space="0" w:color="auto"/>
            </w:tcBorders>
            <w:shd w:val="clear" w:color="auto" w:fill="auto"/>
            <w:vAlign w:val="center"/>
            <w:hideMark/>
          </w:tcPr>
          <w:p w:rsidR="00EB021D" w:rsidRPr="00EB021D" w:rsidRDefault="00EB021D" w:rsidP="00EB021D">
            <w:pPr>
              <w:rPr>
                <w:rFonts w:cs="Times New Roman"/>
                <w:color w:val="000000"/>
                <w:sz w:val="20"/>
                <w:szCs w:val="20"/>
                <w:lang w:eastAsia="sk-SK"/>
              </w:rPr>
            </w:pPr>
            <w:r w:rsidRPr="00EB021D">
              <w:rPr>
                <w:rFonts w:cs="Times New Roman"/>
                <w:color w:val="000000"/>
                <w:sz w:val="20"/>
                <w:szCs w:val="20"/>
                <w:lang w:eastAsia="sk-SK"/>
              </w:rPr>
              <w:t>teoretická daň</w:t>
            </w:r>
          </w:p>
        </w:tc>
        <w:tc>
          <w:tcPr>
            <w:tcW w:w="128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x</w:t>
            </w:r>
          </w:p>
        </w:tc>
        <w:tc>
          <w:tcPr>
            <w:tcW w:w="134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92 443</w:t>
            </w:r>
          </w:p>
        </w:tc>
        <w:tc>
          <w:tcPr>
            <w:tcW w:w="92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22</w:t>
            </w:r>
          </w:p>
        </w:tc>
        <w:tc>
          <w:tcPr>
            <w:tcW w:w="124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x</w:t>
            </w:r>
          </w:p>
        </w:tc>
        <w:tc>
          <w:tcPr>
            <w:tcW w:w="122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58 809</w:t>
            </w:r>
          </w:p>
        </w:tc>
        <w:tc>
          <w:tcPr>
            <w:tcW w:w="920" w:type="dxa"/>
            <w:tcBorders>
              <w:top w:val="nil"/>
              <w:left w:val="nil"/>
              <w:bottom w:val="single" w:sz="4" w:space="0" w:color="auto"/>
              <w:right w:val="single" w:sz="12"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23</w:t>
            </w:r>
          </w:p>
        </w:tc>
      </w:tr>
      <w:tr w:rsidR="00EB021D" w:rsidRPr="00EB021D" w:rsidTr="00E20C97">
        <w:trPr>
          <w:trHeight w:val="312"/>
        </w:trPr>
        <w:tc>
          <w:tcPr>
            <w:tcW w:w="2320" w:type="dxa"/>
            <w:tcBorders>
              <w:top w:val="nil"/>
              <w:left w:val="single" w:sz="12" w:space="0" w:color="auto"/>
              <w:bottom w:val="single" w:sz="4" w:space="0" w:color="auto"/>
              <w:right w:val="single" w:sz="4" w:space="0" w:color="auto"/>
            </w:tcBorders>
            <w:shd w:val="clear" w:color="auto" w:fill="auto"/>
            <w:vAlign w:val="center"/>
            <w:hideMark/>
          </w:tcPr>
          <w:p w:rsidR="00EB021D" w:rsidRPr="00EB021D" w:rsidRDefault="00EB021D" w:rsidP="00EB021D">
            <w:pPr>
              <w:rPr>
                <w:rFonts w:cs="Times New Roman"/>
                <w:color w:val="000000"/>
                <w:sz w:val="20"/>
                <w:szCs w:val="20"/>
                <w:lang w:eastAsia="sk-SK"/>
              </w:rPr>
            </w:pPr>
            <w:r w:rsidRPr="00EB021D">
              <w:rPr>
                <w:rFonts w:cs="Times New Roman"/>
                <w:color w:val="000000"/>
                <w:sz w:val="20"/>
                <w:szCs w:val="20"/>
                <w:lang w:eastAsia="sk-SK"/>
              </w:rPr>
              <w:t>Daňovo neuznané náklady</w:t>
            </w:r>
          </w:p>
        </w:tc>
        <w:tc>
          <w:tcPr>
            <w:tcW w:w="128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48 693</w:t>
            </w:r>
          </w:p>
        </w:tc>
        <w:tc>
          <w:tcPr>
            <w:tcW w:w="134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10 712</w:t>
            </w:r>
          </w:p>
        </w:tc>
        <w:tc>
          <w:tcPr>
            <w:tcW w:w="92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22</w:t>
            </w:r>
          </w:p>
        </w:tc>
        <w:tc>
          <w:tcPr>
            <w:tcW w:w="124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14 990</w:t>
            </w:r>
          </w:p>
        </w:tc>
        <w:tc>
          <w:tcPr>
            <w:tcW w:w="122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3 448</w:t>
            </w:r>
          </w:p>
        </w:tc>
        <w:tc>
          <w:tcPr>
            <w:tcW w:w="920" w:type="dxa"/>
            <w:tcBorders>
              <w:top w:val="nil"/>
              <w:left w:val="nil"/>
              <w:bottom w:val="single" w:sz="4" w:space="0" w:color="auto"/>
              <w:right w:val="single" w:sz="12"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23</w:t>
            </w:r>
          </w:p>
        </w:tc>
      </w:tr>
      <w:tr w:rsidR="00EB021D" w:rsidRPr="00EB021D" w:rsidTr="00CB5876">
        <w:trPr>
          <w:trHeight w:val="312"/>
        </w:trPr>
        <w:tc>
          <w:tcPr>
            <w:tcW w:w="2320" w:type="dxa"/>
            <w:tcBorders>
              <w:top w:val="nil"/>
              <w:left w:val="single" w:sz="12" w:space="0" w:color="auto"/>
              <w:bottom w:val="single" w:sz="4" w:space="0" w:color="auto"/>
              <w:right w:val="single" w:sz="4" w:space="0" w:color="auto"/>
            </w:tcBorders>
            <w:shd w:val="clear" w:color="auto" w:fill="auto"/>
            <w:vAlign w:val="center"/>
            <w:hideMark/>
          </w:tcPr>
          <w:p w:rsidR="00EB021D" w:rsidRPr="00EB021D" w:rsidRDefault="00EB021D" w:rsidP="00EB021D">
            <w:pPr>
              <w:rPr>
                <w:rFonts w:cs="Times New Roman"/>
                <w:color w:val="000000"/>
                <w:sz w:val="20"/>
                <w:szCs w:val="20"/>
                <w:lang w:eastAsia="sk-SK"/>
              </w:rPr>
            </w:pPr>
            <w:r w:rsidRPr="00EB021D">
              <w:rPr>
                <w:rFonts w:cs="Times New Roman"/>
                <w:color w:val="000000"/>
                <w:sz w:val="20"/>
                <w:szCs w:val="20"/>
                <w:lang w:eastAsia="sk-SK"/>
              </w:rPr>
              <w:t>Výnosy nepodliehajúce dani</w:t>
            </w:r>
          </w:p>
        </w:tc>
        <w:tc>
          <w:tcPr>
            <w:tcW w:w="1280" w:type="dxa"/>
            <w:tcBorders>
              <w:top w:val="nil"/>
              <w:left w:val="nil"/>
              <w:bottom w:val="single" w:sz="4" w:space="0" w:color="auto"/>
              <w:right w:val="single" w:sz="4" w:space="0" w:color="auto"/>
            </w:tcBorders>
            <w:shd w:val="clear" w:color="000000" w:fill="FFFFFF"/>
            <w:noWrap/>
            <w:vAlign w:val="center"/>
          </w:tcPr>
          <w:p w:rsidR="00EB021D" w:rsidRPr="00EB021D" w:rsidRDefault="00EB021D" w:rsidP="00EB021D">
            <w:pPr>
              <w:jc w:val="center"/>
              <w:rPr>
                <w:rFonts w:cs="Times New Roman"/>
                <w:color w:val="000000"/>
                <w:sz w:val="20"/>
                <w:szCs w:val="20"/>
                <w:lang w:eastAsia="sk-SK"/>
              </w:rPr>
            </w:pPr>
          </w:p>
        </w:tc>
        <w:tc>
          <w:tcPr>
            <w:tcW w:w="1340" w:type="dxa"/>
            <w:tcBorders>
              <w:top w:val="nil"/>
              <w:left w:val="nil"/>
              <w:bottom w:val="single" w:sz="4" w:space="0" w:color="auto"/>
              <w:right w:val="single" w:sz="4" w:space="0" w:color="auto"/>
            </w:tcBorders>
            <w:shd w:val="clear" w:color="000000" w:fill="FFFFFF"/>
            <w:noWrap/>
            <w:vAlign w:val="center"/>
          </w:tcPr>
          <w:p w:rsidR="00EB021D" w:rsidRPr="00EB021D" w:rsidRDefault="00EB021D" w:rsidP="00EB021D">
            <w:pPr>
              <w:jc w:val="center"/>
              <w:rPr>
                <w:rFonts w:cs="Times New Roman"/>
                <w:color w:val="000000"/>
                <w:sz w:val="20"/>
                <w:szCs w:val="20"/>
                <w:lang w:eastAsia="sk-SK"/>
              </w:rPr>
            </w:pPr>
          </w:p>
        </w:tc>
        <w:tc>
          <w:tcPr>
            <w:tcW w:w="920" w:type="dxa"/>
            <w:tcBorders>
              <w:top w:val="nil"/>
              <w:left w:val="nil"/>
              <w:bottom w:val="single" w:sz="4" w:space="0" w:color="auto"/>
              <w:right w:val="single" w:sz="4" w:space="0" w:color="auto"/>
            </w:tcBorders>
            <w:shd w:val="clear" w:color="000000" w:fill="FFFFFF"/>
            <w:noWrap/>
            <w:vAlign w:val="center"/>
          </w:tcPr>
          <w:p w:rsidR="00EB021D" w:rsidRPr="00EB021D" w:rsidRDefault="00EB021D" w:rsidP="00EB021D">
            <w:pPr>
              <w:jc w:val="center"/>
              <w:rPr>
                <w:rFonts w:cs="Times New Roman"/>
                <w:color w:val="000000"/>
                <w:sz w:val="20"/>
                <w:szCs w:val="20"/>
                <w:lang w:eastAsia="sk-SK"/>
              </w:rPr>
            </w:pPr>
          </w:p>
        </w:tc>
        <w:tc>
          <w:tcPr>
            <w:tcW w:w="124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 </w:t>
            </w:r>
          </w:p>
        </w:tc>
        <w:tc>
          <w:tcPr>
            <w:tcW w:w="122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 </w:t>
            </w:r>
          </w:p>
        </w:tc>
        <w:tc>
          <w:tcPr>
            <w:tcW w:w="920" w:type="dxa"/>
            <w:tcBorders>
              <w:top w:val="nil"/>
              <w:left w:val="nil"/>
              <w:bottom w:val="single" w:sz="4" w:space="0" w:color="auto"/>
              <w:right w:val="single" w:sz="12"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 </w:t>
            </w:r>
          </w:p>
        </w:tc>
      </w:tr>
      <w:tr w:rsidR="00EB021D" w:rsidRPr="00EB021D" w:rsidTr="00E20C97">
        <w:trPr>
          <w:trHeight w:val="312"/>
        </w:trPr>
        <w:tc>
          <w:tcPr>
            <w:tcW w:w="2320" w:type="dxa"/>
            <w:tcBorders>
              <w:top w:val="nil"/>
              <w:left w:val="single" w:sz="12" w:space="0" w:color="auto"/>
              <w:bottom w:val="single" w:sz="4" w:space="0" w:color="auto"/>
              <w:right w:val="single" w:sz="4" w:space="0" w:color="auto"/>
            </w:tcBorders>
            <w:shd w:val="clear" w:color="auto" w:fill="auto"/>
            <w:vAlign w:val="center"/>
            <w:hideMark/>
          </w:tcPr>
          <w:p w:rsidR="00EB021D" w:rsidRPr="00EB021D" w:rsidRDefault="00EB021D" w:rsidP="00EB021D">
            <w:pPr>
              <w:rPr>
                <w:rFonts w:cs="Times New Roman"/>
                <w:color w:val="000000"/>
                <w:sz w:val="20"/>
                <w:szCs w:val="20"/>
                <w:lang w:eastAsia="sk-SK"/>
              </w:rPr>
            </w:pPr>
            <w:r w:rsidRPr="00EB021D">
              <w:rPr>
                <w:rFonts w:cs="Times New Roman"/>
                <w:color w:val="000000"/>
                <w:sz w:val="20"/>
                <w:szCs w:val="20"/>
                <w:lang w:eastAsia="sk-SK"/>
              </w:rPr>
              <w:t>Zmena sadzby dane</w:t>
            </w:r>
          </w:p>
        </w:tc>
        <w:tc>
          <w:tcPr>
            <w:tcW w:w="128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 </w:t>
            </w:r>
          </w:p>
        </w:tc>
        <w:tc>
          <w:tcPr>
            <w:tcW w:w="134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 </w:t>
            </w:r>
          </w:p>
        </w:tc>
        <w:tc>
          <w:tcPr>
            <w:tcW w:w="1220" w:type="dxa"/>
            <w:tcBorders>
              <w:top w:val="nil"/>
              <w:left w:val="nil"/>
              <w:bottom w:val="single" w:sz="4" w:space="0" w:color="auto"/>
              <w:right w:val="single" w:sz="4" w:space="0" w:color="auto"/>
            </w:tcBorders>
            <w:shd w:val="clear" w:color="000000" w:fill="FFFFFF"/>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 </w:t>
            </w:r>
          </w:p>
        </w:tc>
        <w:tc>
          <w:tcPr>
            <w:tcW w:w="920" w:type="dxa"/>
            <w:tcBorders>
              <w:top w:val="nil"/>
              <w:left w:val="nil"/>
              <w:bottom w:val="single" w:sz="4" w:space="0" w:color="auto"/>
              <w:right w:val="single" w:sz="12"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 </w:t>
            </w:r>
          </w:p>
        </w:tc>
      </w:tr>
      <w:tr w:rsidR="00EB021D" w:rsidRPr="00EB021D" w:rsidTr="00E20C97">
        <w:trPr>
          <w:trHeight w:val="312"/>
        </w:trPr>
        <w:tc>
          <w:tcPr>
            <w:tcW w:w="2320" w:type="dxa"/>
            <w:tcBorders>
              <w:top w:val="nil"/>
              <w:left w:val="single" w:sz="12" w:space="0" w:color="auto"/>
              <w:bottom w:val="single" w:sz="4" w:space="0" w:color="auto"/>
              <w:right w:val="single" w:sz="4" w:space="0" w:color="auto"/>
            </w:tcBorders>
            <w:shd w:val="clear" w:color="auto" w:fill="auto"/>
            <w:vAlign w:val="center"/>
            <w:hideMark/>
          </w:tcPr>
          <w:p w:rsidR="00EB021D" w:rsidRPr="00EB021D" w:rsidRDefault="00EB021D" w:rsidP="00EB021D">
            <w:pPr>
              <w:rPr>
                <w:rFonts w:cs="Times New Roman"/>
                <w:color w:val="000000"/>
                <w:sz w:val="20"/>
                <w:szCs w:val="20"/>
                <w:lang w:eastAsia="sk-SK"/>
              </w:rPr>
            </w:pPr>
            <w:r w:rsidRPr="00EB021D">
              <w:rPr>
                <w:rFonts w:cs="Times New Roman"/>
                <w:color w:val="000000"/>
                <w:sz w:val="20"/>
                <w:szCs w:val="20"/>
                <w:lang w:eastAsia="sk-SK"/>
              </w:rPr>
              <w:t>Umorenie daňovej straty</w:t>
            </w:r>
          </w:p>
        </w:tc>
        <w:tc>
          <w:tcPr>
            <w:tcW w:w="128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 </w:t>
            </w:r>
          </w:p>
        </w:tc>
        <w:tc>
          <w:tcPr>
            <w:tcW w:w="134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0</w:t>
            </w:r>
          </w:p>
        </w:tc>
        <w:tc>
          <w:tcPr>
            <w:tcW w:w="92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 </w:t>
            </w:r>
          </w:p>
        </w:tc>
        <w:tc>
          <w:tcPr>
            <w:tcW w:w="124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-119 383</w:t>
            </w:r>
          </w:p>
        </w:tc>
        <w:tc>
          <w:tcPr>
            <w:tcW w:w="122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-27 458</w:t>
            </w:r>
          </w:p>
        </w:tc>
        <w:tc>
          <w:tcPr>
            <w:tcW w:w="920" w:type="dxa"/>
            <w:tcBorders>
              <w:top w:val="nil"/>
              <w:left w:val="nil"/>
              <w:bottom w:val="single" w:sz="4" w:space="0" w:color="auto"/>
              <w:right w:val="single" w:sz="12"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23</w:t>
            </w:r>
          </w:p>
        </w:tc>
      </w:tr>
      <w:tr w:rsidR="00EB021D" w:rsidRPr="00EB021D" w:rsidTr="00E20C97">
        <w:trPr>
          <w:trHeight w:val="312"/>
        </w:trPr>
        <w:tc>
          <w:tcPr>
            <w:tcW w:w="2320" w:type="dxa"/>
            <w:tcBorders>
              <w:top w:val="nil"/>
              <w:left w:val="single" w:sz="12" w:space="0" w:color="auto"/>
              <w:bottom w:val="single" w:sz="4" w:space="0" w:color="auto"/>
              <w:right w:val="single" w:sz="4" w:space="0" w:color="auto"/>
            </w:tcBorders>
            <w:shd w:val="clear" w:color="auto" w:fill="auto"/>
            <w:vAlign w:val="center"/>
            <w:hideMark/>
          </w:tcPr>
          <w:p w:rsidR="00EB021D" w:rsidRPr="00EB021D" w:rsidRDefault="00EB021D" w:rsidP="00EB021D">
            <w:pPr>
              <w:rPr>
                <w:rFonts w:cs="Times New Roman"/>
                <w:color w:val="000000"/>
                <w:sz w:val="20"/>
                <w:szCs w:val="20"/>
                <w:lang w:eastAsia="sk-SK"/>
              </w:rPr>
            </w:pPr>
            <w:r w:rsidRPr="00EB021D">
              <w:rPr>
                <w:rFonts w:cs="Times New Roman"/>
                <w:color w:val="000000"/>
                <w:sz w:val="20"/>
                <w:szCs w:val="20"/>
                <w:lang w:eastAsia="sk-SK"/>
              </w:rPr>
              <w:t>Spolu</w:t>
            </w:r>
          </w:p>
        </w:tc>
        <w:tc>
          <w:tcPr>
            <w:tcW w:w="128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585D61">
            <w:pPr>
              <w:jc w:val="center"/>
              <w:rPr>
                <w:rFonts w:cs="Times New Roman"/>
                <w:color w:val="000000"/>
                <w:sz w:val="20"/>
                <w:szCs w:val="20"/>
                <w:lang w:eastAsia="sk-SK"/>
              </w:rPr>
            </w:pPr>
            <w:r w:rsidRPr="00EB021D">
              <w:rPr>
                <w:rFonts w:cs="Times New Roman"/>
                <w:color w:val="000000"/>
                <w:sz w:val="20"/>
                <w:szCs w:val="20"/>
                <w:lang w:eastAsia="sk-SK"/>
              </w:rPr>
              <w:t>468 8</w:t>
            </w:r>
            <w:r w:rsidR="00CB5876">
              <w:rPr>
                <w:rFonts w:cs="Times New Roman"/>
                <w:color w:val="000000"/>
                <w:sz w:val="20"/>
                <w:szCs w:val="20"/>
                <w:lang w:eastAsia="sk-SK"/>
              </w:rPr>
              <w:t>8</w:t>
            </w:r>
            <w:r w:rsidR="00585D61">
              <w:rPr>
                <w:rFonts w:cs="Times New Roman"/>
                <w:color w:val="000000"/>
                <w:sz w:val="20"/>
                <w:szCs w:val="20"/>
                <w:lang w:eastAsia="sk-SK"/>
              </w:rPr>
              <w:t>8</w:t>
            </w:r>
          </w:p>
        </w:tc>
        <w:tc>
          <w:tcPr>
            <w:tcW w:w="134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1</w:t>
            </w:r>
            <w:r w:rsidR="00CB5876">
              <w:rPr>
                <w:rFonts w:cs="Times New Roman"/>
                <w:color w:val="000000"/>
                <w:sz w:val="20"/>
                <w:szCs w:val="20"/>
                <w:lang w:eastAsia="sk-SK"/>
              </w:rPr>
              <w:t>03 155</w:t>
            </w:r>
          </w:p>
        </w:tc>
        <w:tc>
          <w:tcPr>
            <w:tcW w:w="92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24,6</w:t>
            </w:r>
          </w:p>
        </w:tc>
        <w:tc>
          <w:tcPr>
            <w:tcW w:w="124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151 300</w:t>
            </w:r>
          </w:p>
        </w:tc>
        <w:tc>
          <w:tcPr>
            <w:tcW w:w="122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34 799</w:t>
            </w:r>
          </w:p>
        </w:tc>
        <w:tc>
          <w:tcPr>
            <w:tcW w:w="920" w:type="dxa"/>
            <w:tcBorders>
              <w:top w:val="nil"/>
              <w:left w:val="nil"/>
              <w:bottom w:val="single" w:sz="4" w:space="0" w:color="auto"/>
              <w:right w:val="single" w:sz="12"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13,6</w:t>
            </w:r>
          </w:p>
        </w:tc>
      </w:tr>
      <w:tr w:rsidR="00EB021D" w:rsidRPr="00EB021D" w:rsidTr="00E20C97">
        <w:trPr>
          <w:trHeight w:val="312"/>
        </w:trPr>
        <w:tc>
          <w:tcPr>
            <w:tcW w:w="2320" w:type="dxa"/>
            <w:tcBorders>
              <w:top w:val="nil"/>
              <w:left w:val="single" w:sz="12" w:space="0" w:color="auto"/>
              <w:bottom w:val="single" w:sz="4" w:space="0" w:color="auto"/>
              <w:right w:val="single" w:sz="4" w:space="0" w:color="auto"/>
            </w:tcBorders>
            <w:shd w:val="clear" w:color="auto" w:fill="auto"/>
            <w:vAlign w:val="center"/>
            <w:hideMark/>
          </w:tcPr>
          <w:p w:rsidR="00EB021D" w:rsidRPr="00EA0DCA" w:rsidRDefault="00EB021D" w:rsidP="00EB021D">
            <w:pPr>
              <w:rPr>
                <w:rFonts w:cs="Times New Roman"/>
                <w:b/>
                <w:color w:val="000000"/>
                <w:sz w:val="20"/>
                <w:szCs w:val="20"/>
                <w:lang w:eastAsia="sk-SK"/>
              </w:rPr>
            </w:pPr>
            <w:r w:rsidRPr="00EA0DCA">
              <w:rPr>
                <w:rFonts w:cs="Times New Roman"/>
                <w:b/>
                <w:color w:val="000000"/>
                <w:sz w:val="20"/>
                <w:szCs w:val="20"/>
                <w:lang w:eastAsia="sk-SK"/>
              </w:rPr>
              <w:t>Splatná daň z príjmov</w:t>
            </w:r>
          </w:p>
        </w:tc>
        <w:tc>
          <w:tcPr>
            <w:tcW w:w="1280" w:type="dxa"/>
            <w:tcBorders>
              <w:top w:val="nil"/>
              <w:left w:val="nil"/>
              <w:bottom w:val="single" w:sz="4" w:space="0" w:color="auto"/>
              <w:right w:val="single" w:sz="4"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x</w:t>
            </w:r>
          </w:p>
        </w:tc>
        <w:tc>
          <w:tcPr>
            <w:tcW w:w="1340" w:type="dxa"/>
            <w:tcBorders>
              <w:top w:val="nil"/>
              <w:left w:val="nil"/>
              <w:bottom w:val="single" w:sz="4" w:space="0" w:color="auto"/>
              <w:right w:val="single" w:sz="4"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103 155</w:t>
            </w:r>
          </w:p>
        </w:tc>
        <w:tc>
          <w:tcPr>
            <w:tcW w:w="920" w:type="dxa"/>
            <w:tcBorders>
              <w:top w:val="nil"/>
              <w:left w:val="nil"/>
              <w:bottom w:val="single" w:sz="4" w:space="0" w:color="auto"/>
              <w:right w:val="single" w:sz="4"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24,6</w:t>
            </w:r>
          </w:p>
        </w:tc>
        <w:tc>
          <w:tcPr>
            <w:tcW w:w="1240" w:type="dxa"/>
            <w:tcBorders>
              <w:top w:val="nil"/>
              <w:left w:val="nil"/>
              <w:bottom w:val="single" w:sz="4" w:space="0" w:color="auto"/>
              <w:right w:val="single" w:sz="4"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x</w:t>
            </w:r>
          </w:p>
        </w:tc>
        <w:tc>
          <w:tcPr>
            <w:tcW w:w="1220" w:type="dxa"/>
            <w:tcBorders>
              <w:top w:val="nil"/>
              <w:left w:val="nil"/>
              <w:bottom w:val="single" w:sz="4" w:space="0" w:color="auto"/>
              <w:right w:val="single" w:sz="4"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34 799</w:t>
            </w:r>
          </w:p>
        </w:tc>
        <w:tc>
          <w:tcPr>
            <w:tcW w:w="920" w:type="dxa"/>
            <w:tcBorders>
              <w:top w:val="nil"/>
              <w:left w:val="nil"/>
              <w:bottom w:val="single" w:sz="4" w:space="0" w:color="auto"/>
              <w:right w:val="single" w:sz="12"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13,6</w:t>
            </w:r>
          </w:p>
        </w:tc>
      </w:tr>
      <w:tr w:rsidR="00EB021D" w:rsidRPr="00EB021D" w:rsidTr="00E20C97">
        <w:trPr>
          <w:trHeight w:val="312"/>
        </w:trPr>
        <w:tc>
          <w:tcPr>
            <w:tcW w:w="2320" w:type="dxa"/>
            <w:tcBorders>
              <w:top w:val="nil"/>
              <w:left w:val="single" w:sz="12" w:space="0" w:color="auto"/>
              <w:bottom w:val="single" w:sz="4" w:space="0" w:color="auto"/>
              <w:right w:val="single" w:sz="4" w:space="0" w:color="auto"/>
            </w:tcBorders>
            <w:shd w:val="clear" w:color="auto" w:fill="auto"/>
            <w:vAlign w:val="center"/>
            <w:hideMark/>
          </w:tcPr>
          <w:p w:rsidR="00EB021D" w:rsidRPr="00EB021D" w:rsidRDefault="00EB021D" w:rsidP="00EB021D">
            <w:pPr>
              <w:rPr>
                <w:rFonts w:cs="Times New Roman"/>
                <w:color w:val="000000"/>
                <w:sz w:val="20"/>
                <w:szCs w:val="20"/>
                <w:lang w:eastAsia="sk-SK"/>
              </w:rPr>
            </w:pPr>
            <w:r w:rsidRPr="00EB021D">
              <w:rPr>
                <w:rFonts w:cs="Times New Roman"/>
                <w:color w:val="000000"/>
                <w:sz w:val="20"/>
                <w:szCs w:val="20"/>
                <w:lang w:eastAsia="sk-SK"/>
              </w:rPr>
              <w:t>Odložená daň z príjmov</w:t>
            </w:r>
          </w:p>
        </w:tc>
        <w:tc>
          <w:tcPr>
            <w:tcW w:w="128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x</w:t>
            </w:r>
          </w:p>
        </w:tc>
        <w:tc>
          <w:tcPr>
            <w:tcW w:w="134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-7 499</w:t>
            </w:r>
          </w:p>
        </w:tc>
        <w:tc>
          <w:tcPr>
            <w:tcW w:w="92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-1,9</w:t>
            </w:r>
          </w:p>
        </w:tc>
        <w:tc>
          <w:tcPr>
            <w:tcW w:w="124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x</w:t>
            </w:r>
          </w:p>
        </w:tc>
        <w:tc>
          <w:tcPr>
            <w:tcW w:w="1220" w:type="dxa"/>
            <w:tcBorders>
              <w:top w:val="nil"/>
              <w:left w:val="nil"/>
              <w:bottom w:val="single" w:sz="4" w:space="0" w:color="auto"/>
              <w:right w:val="single" w:sz="4"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29 730</w:t>
            </w:r>
          </w:p>
        </w:tc>
        <w:tc>
          <w:tcPr>
            <w:tcW w:w="920" w:type="dxa"/>
            <w:tcBorders>
              <w:top w:val="nil"/>
              <w:left w:val="nil"/>
              <w:bottom w:val="single" w:sz="4" w:space="0" w:color="auto"/>
              <w:right w:val="single" w:sz="12" w:space="0" w:color="auto"/>
            </w:tcBorders>
            <w:shd w:val="clear" w:color="auto" w:fill="auto"/>
            <w:noWrap/>
            <w:vAlign w:val="center"/>
            <w:hideMark/>
          </w:tcPr>
          <w:p w:rsidR="00EB021D" w:rsidRPr="00EB021D" w:rsidRDefault="00EB021D" w:rsidP="00EB021D">
            <w:pPr>
              <w:jc w:val="center"/>
              <w:rPr>
                <w:rFonts w:cs="Times New Roman"/>
                <w:color w:val="000000"/>
                <w:sz w:val="20"/>
                <w:szCs w:val="20"/>
                <w:lang w:eastAsia="sk-SK"/>
              </w:rPr>
            </w:pPr>
            <w:r w:rsidRPr="00EB021D">
              <w:rPr>
                <w:rFonts w:cs="Times New Roman"/>
                <w:color w:val="000000"/>
                <w:sz w:val="20"/>
                <w:szCs w:val="20"/>
                <w:lang w:eastAsia="sk-SK"/>
              </w:rPr>
              <w:t>11,6</w:t>
            </w:r>
          </w:p>
        </w:tc>
      </w:tr>
      <w:tr w:rsidR="00EB021D" w:rsidRPr="00EB021D" w:rsidTr="00E20C97">
        <w:trPr>
          <w:trHeight w:val="324"/>
        </w:trPr>
        <w:tc>
          <w:tcPr>
            <w:tcW w:w="2320" w:type="dxa"/>
            <w:tcBorders>
              <w:top w:val="nil"/>
              <w:left w:val="single" w:sz="12" w:space="0" w:color="auto"/>
              <w:bottom w:val="single" w:sz="12" w:space="0" w:color="auto"/>
              <w:right w:val="single" w:sz="4" w:space="0" w:color="auto"/>
            </w:tcBorders>
            <w:shd w:val="clear" w:color="auto" w:fill="auto"/>
            <w:vAlign w:val="center"/>
            <w:hideMark/>
          </w:tcPr>
          <w:p w:rsidR="00EB021D" w:rsidRPr="00EA0DCA" w:rsidRDefault="00EB021D" w:rsidP="00EB021D">
            <w:pPr>
              <w:rPr>
                <w:rFonts w:cs="Times New Roman"/>
                <w:b/>
                <w:color w:val="000000"/>
                <w:sz w:val="20"/>
                <w:szCs w:val="20"/>
                <w:lang w:eastAsia="sk-SK"/>
              </w:rPr>
            </w:pPr>
            <w:r w:rsidRPr="00EA0DCA">
              <w:rPr>
                <w:rFonts w:cs="Times New Roman"/>
                <w:b/>
                <w:color w:val="000000"/>
                <w:sz w:val="20"/>
                <w:szCs w:val="20"/>
                <w:lang w:eastAsia="sk-SK"/>
              </w:rPr>
              <w:t>Celková daň z príjmov</w:t>
            </w:r>
          </w:p>
        </w:tc>
        <w:tc>
          <w:tcPr>
            <w:tcW w:w="1280" w:type="dxa"/>
            <w:tcBorders>
              <w:top w:val="nil"/>
              <w:left w:val="nil"/>
              <w:bottom w:val="single" w:sz="12" w:space="0" w:color="auto"/>
              <w:right w:val="single" w:sz="4"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x</w:t>
            </w:r>
          </w:p>
        </w:tc>
        <w:tc>
          <w:tcPr>
            <w:tcW w:w="1340" w:type="dxa"/>
            <w:tcBorders>
              <w:top w:val="nil"/>
              <w:left w:val="nil"/>
              <w:bottom w:val="single" w:sz="12" w:space="0" w:color="auto"/>
              <w:right w:val="single" w:sz="4"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95 656</w:t>
            </w:r>
          </w:p>
        </w:tc>
        <w:tc>
          <w:tcPr>
            <w:tcW w:w="920" w:type="dxa"/>
            <w:tcBorders>
              <w:top w:val="nil"/>
              <w:left w:val="nil"/>
              <w:bottom w:val="single" w:sz="12" w:space="0" w:color="auto"/>
              <w:right w:val="single" w:sz="4"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22,7</w:t>
            </w:r>
          </w:p>
        </w:tc>
        <w:tc>
          <w:tcPr>
            <w:tcW w:w="1240" w:type="dxa"/>
            <w:tcBorders>
              <w:top w:val="nil"/>
              <w:left w:val="nil"/>
              <w:bottom w:val="single" w:sz="12" w:space="0" w:color="auto"/>
              <w:right w:val="single" w:sz="4"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x</w:t>
            </w:r>
          </w:p>
        </w:tc>
        <w:tc>
          <w:tcPr>
            <w:tcW w:w="1220" w:type="dxa"/>
            <w:tcBorders>
              <w:top w:val="nil"/>
              <w:left w:val="nil"/>
              <w:bottom w:val="single" w:sz="12" w:space="0" w:color="auto"/>
              <w:right w:val="single" w:sz="4"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64 529</w:t>
            </w:r>
          </w:p>
        </w:tc>
        <w:tc>
          <w:tcPr>
            <w:tcW w:w="920" w:type="dxa"/>
            <w:tcBorders>
              <w:top w:val="nil"/>
              <w:left w:val="nil"/>
              <w:bottom w:val="single" w:sz="12" w:space="0" w:color="auto"/>
              <w:right w:val="single" w:sz="12" w:space="0" w:color="auto"/>
            </w:tcBorders>
            <w:shd w:val="clear" w:color="auto" w:fill="auto"/>
            <w:noWrap/>
            <w:vAlign w:val="center"/>
            <w:hideMark/>
          </w:tcPr>
          <w:p w:rsidR="00EB021D" w:rsidRPr="00EA0DCA" w:rsidRDefault="00EB021D" w:rsidP="00EB021D">
            <w:pPr>
              <w:jc w:val="center"/>
              <w:rPr>
                <w:rFonts w:cs="Times New Roman"/>
                <w:b/>
                <w:color w:val="000000"/>
                <w:sz w:val="20"/>
                <w:szCs w:val="20"/>
                <w:lang w:eastAsia="sk-SK"/>
              </w:rPr>
            </w:pPr>
            <w:r w:rsidRPr="00EA0DCA">
              <w:rPr>
                <w:rFonts w:cs="Times New Roman"/>
                <w:b/>
                <w:color w:val="000000"/>
                <w:sz w:val="20"/>
                <w:szCs w:val="20"/>
                <w:lang w:eastAsia="sk-SK"/>
              </w:rPr>
              <w:t>25,2</w:t>
            </w:r>
          </w:p>
        </w:tc>
      </w:tr>
    </w:tbl>
    <w:p w:rsidR="00EB021D" w:rsidRPr="000D0442" w:rsidRDefault="00EB021D" w:rsidP="000D0442"/>
    <w:p w:rsidR="00022181" w:rsidRDefault="00022181" w:rsidP="00231C12"/>
    <w:p w:rsidR="0050403A" w:rsidRDefault="0050403A" w:rsidP="003D6066">
      <w:r w:rsidRPr="003C33F2">
        <w:t>Pr</w:t>
      </w:r>
      <w:r w:rsidRPr="00B93E8A">
        <w:t xml:space="preserve">evod od teoretickej dani z príjmov k vykázanej dani z príjmov je uvedený </w:t>
      </w:r>
      <w:r w:rsidRPr="003C33F2">
        <w:t>v nasledovnej tabuľke:</w:t>
      </w:r>
    </w:p>
    <w:p w:rsidR="00E13B61" w:rsidRPr="003C33F2" w:rsidRDefault="00E13B61" w:rsidP="003D6066"/>
    <w:tbl>
      <w:tblPr>
        <w:tblW w:w="9180" w:type="dxa"/>
        <w:tblInd w:w="58" w:type="dxa"/>
        <w:tblCellMar>
          <w:left w:w="70" w:type="dxa"/>
          <w:right w:w="70" w:type="dxa"/>
        </w:tblCellMar>
        <w:tblLook w:val="0000" w:firstRow="0" w:lastRow="0" w:firstColumn="0" w:lastColumn="0" w:noHBand="0" w:noVBand="0"/>
      </w:tblPr>
      <w:tblGrid>
        <w:gridCol w:w="3360"/>
        <w:gridCol w:w="1580"/>
        <w:gridCol w:w="1340"/>
        <w:gridCol w:w="1560"/>
        <w:gridCol w:w="1340"/>
      </w:tblGrid>
      <w:tr w:rsidR="0050403A" w:rsidRPr="00650F89" w:rsidTr="001B0765">
        <w:trPr>
          <w:trHeight w:val="399"/>
        </w:trPr>
        <w:tc>
          <w:tcPr>
            <w:tcW w:w="3360" w:type="dxa"/>
            <w:vMerge w:val="restart"/>
            <w:tcBorders>
              <w:top w:val="single" w:sz="12" w:space="0" w:color="auto"/>
              <w:left w:val="single" w:sz="12" w:space="0" w:color="auto"/>
              <w:bottom w:val="single" w:sz="8" w:space="0" w:color="000000"/>
              <w:right w:val="single" w:sz="12" w:space="0" w:color="auto"/>
            </w:tcBorders>
            <w:vAlign w:val="center"/>
          </w:tcPr>
          <w:p w:rsidR="0050403A" w:rsidRPr="00650F89" w:rsidRDefault="0050403A" w:rsidP="00650F89">
            <w:pPr>
              <w:jc w:val="center"/>
              <w:rPr>
                <w:rFonts w:cs="Arial"/>
                <w:color w:val="000000"/>
                <w:sz w:val="20"/>
                <w:szCs w:val="20"/>
                <w:lang w:eastAsia="sk-SK"/>
              </w:rPr>
            </w:pPr>
            <w:r w:rsidRPr="00650F89">
              <w:rPr>
                <w:rFonts w:cs="Arial"/>
                <w:color w:val="000000"/>
                <w:sz w:val="20"/>
                <w:szCs w:val="20"/>
                <w:lang w:eastAsia="sk-SK"/>
              </w:rPr>
              <w:t>Názov položky</w:t>
            </w:r>
          </w:p>
        </w:tc>
        <w:tc>
          <w:tcPr>
            <w:tcW w:w="2920" w:type="dxa"/>
            <w:gridSpan w:val="2"/>
            <w:tcBorders>
              <w:top w:val="single" w:sz="12" w:space="0" w:color="auto"/>
              <w:left w:val="single" w:sz="12" w:space="0" w:color="auto"/>
              <w:bottom w:val="single" w:sz="4" w:space="0" w:color="auto"/>
              <w:right w:val="single" w:sz="12" w:space="0" w:color="auto"/>
            </w:tcBorders>
            <w:noWrap/>
            <w:vAlign w:val="center"/>
          </w:tcPr>
          <w:p w:rsidR="0050403A" w:rsidRPr="00650F89" w:rsidRDefault="0050403A" w:rsidP="003F3363">
            <w:pPr>
              <w:jc w:val="center"/>
              <w:rPr>
                <w:rFonts w:cs="Arial"/>
                <w:b/>
                <w:bCs/>
                <w:color w:val="000000"/>
                <w:sz w:val="20"/>
                <w:szCs w:val="20"/>
                <w:lang w:eastAsia="sk-SK"/>
              </w:rPr>
            </w:pPr>
            <w:r w:rsidRPr="00650F89">
              <w:rPr>
                <w:rFonts w:cs="Arial"/>
                <w:b/>
                <w:bCs/>
                <w:color w:val="000000"/>
                <w:sz w:val="20"/>
                <w:szCs w:val="20"/>
                <w:lang w:eastAsia="sk-SK"/>
              </w:rPr>
              <w:t>201</w:t>
            </w:r>
            <w:r w:rsidR="003F3363">
              <w:rPr>
                <w:rFonts w:cs="Arial"/>
                <w:b/>
                <w:bCs/>
                <w:color w:val="000000"/>
                <w:sz w:val="20"/>
                <w:szCs w:val="20"/>
                <w:lang w:eastAsia="sk-SK"/>
              </w:rPr>
              <w:t>4</w:t>
            </w:r>
          </w:p>
        </w:tc>
        <w:tc>
          <w:tcPr>
            <w:tcW w:w="2900" w:type="dxa"/>
            <w:gridSpan w:val="2"/>
            <w:tcBorders>
              <w:top w:val="single" w:sz="12" w:space="0" w:color="auto"/>
              <w:left w:val="single" w:sz="12" w:space="0" w:color="auto"/>
              <w:bottom w:val="single" w:sz="4" w:space="0" w:color="auto"/>
              <w:right w:val="single" w:sz="12" w:space="0" w:color="auto"/>
            </w:tcBorders>
            <w:noWrap/>
            <w:vAlign w:val="center"/>
          </w:tcPr>
          <w:p w:rsidR="0050403A" w:rsidRPr="00650F89" w:rsidRDefault="00022181" w:rsidP="003F3363">
            <w:pPr>
              <w:jc w:val="center"/>
              <w:rPr>
                <w:rFonts w:cs="Arial"/>
                <w:b/>
                <w:bCs/>
                <w:color w:val="000000"/>
                <w:sz w:val="20"/>
                <w:szCs w:val="20"/>
                <w:lang w:eastAsia="sk-SK"/>
              </w:rPr>
            </w:pPr>
            <w:r>
              <w:rPr>
                <w:rFonts w:cs="Arial"/>
                <w:b/>
                <w:bCs/>
                <w:color w:val="000000"/>
                <w:sz w:val="20"/>
                <w:szCs w:val="20"/>
                <w:lang w:eastAsia="sk-SK"/>
              </w:rPr>
              <w:t>201</w:t>
            </w:r>
            <w:r w:rsidR="003F3363">
              <w:rPr>
                <w:rFonts w:cs="Arial"/>
                <w:b/>
                <w:bCs/>
                <w:color w:val="000000"/>
                <w:sz w:val="20"/>
                <w:szCs w:val="20"/>
                <w:lang w:eastAsia="sk-SK"/>
              </w:rPr>
              <w:t>3</w:t>
            </w:r>
          </w:p>
        </w:tc>
      </w:tr>
      <w:tr w:rsidR="0050403A" w:rsidRPr="00650F89" w:rsidTr="001B0765">
        <w:trPr>
          <w:trHeight w:val="399"/>
        </w:trPr>
        <w:tc>
          <w:tcPr>
            <w:tcW w:w="3360" w:type="dxa"/>
            <w:vMerge/>
            <w:tcBorders>
              <w:top w:val="single" w:sz="8" w:space="0" w:color="auto"/>
              <w:left w:val="single" w:sz="12" w:space="0" w:color="auto"/>
              <w:bottom w:val="single" w:sz="12" w:space="0" w:color="auto"/>
              <w:right w:val="single" w:sz="12" w:space="0" w:color="auto"/>
            </w:tcBorders>
            <w:vAlign w:val="center"/>
          </w:tcPr>
          <w:p w:rsidR="0050403A" w:rsidRPr="00650F89" w:rsidRDefault="0050403A" w:rsidP="00650F89">
            <w:pPr>
              <w:rPr>
                <w:rFonts w:cs="Arial"/>
                <w:color w:val="000000"/>
                <w:sz w:val="20"/>
                <w:szCs w:val="20"/>
                <w:lang w:eastAsia="sk-SK"/>
              </w:rPr>
            </w:pPr>
          </w:p>
        </w:tc>
        <w:tc>
          <w:tcPr>
            <w:tcW w:w="1580" w:type="dxa"/>
            <w:tcBorders>
              <w:top w:val="nil"/>
              <w:left w:val="single" w:sz="12" w:space="0" w:color="auto"/>
              <w:bottom w:val="single" w:sz="12" w:space="0" w:color="auto"/>
              <w:right w:val="single" w:sz="4" w:space="0" w:color="auto"/>
            </w:tcBorders>
            <w:vAlign w:val="center"/>
          </w:tcPr>
          <w:p w:rsidR="0050403A" w:rsidRPr="00650F89" w:rsidRDefault="0050403A" w:rsidP="00650F89">
            <w:pPr>
              <w:jc w:val="center"/>
              <w:rPr>
                <w:rFonts w:cs="Arial"/>
                <w:color w:val="000000"/>
                <w:sz w:val="20"/>
                <w:szCs w:val="20"/>
                <w:lang w:eastAsia="sk-SK"/>
              </w:rPr>
            </w:pPr>
            <w:r w:rsidRPr="00650F89">
              <w:rPr>
                <w:rFonts w:cs="Arial"/>
                <w:color w:val="000000"/>
                <w:sz w:val="20"/>
                <w:szCs w:val="20"/>
                <w:lang w:eastAsia="sk-SK"/>
              </w:rPr>
              <w:t>Základ dane</w:t>
            </w:r>
          </w:p>
        </w:tc>
        <w:tc>
          <w:tcPr>
            <w:tcW w:w="1340" w:type="dxa"/>
            <w:tcBorders>
              <w:top w:val="nil"/>
              <w:left w:val="nil"/>
              <w:bottom w:val="single" w:sz="12" w:space="0" w:color="auto"/>
              <w:right w:val="single" w:sz="12" w:space="0" w:color="auto"/>
            </w:tcBorders>
            <w:vAlign w:val="center"/>
          </w:tcPr>
          <w:p w:rsidR="0050403A" w:rsidRPr="00650F89" w:rsidRDefault="0050403A" w:rsidP="00650F89">
            <w:pPr>
              <w:jc w:val="center"/>
              <w:rPr>
                <w:rFonts w:cs="Arial"/>
                <w:color w:val="000000"/>
                <w:sz w:val="20"/>
                <w:szCs w:val="20"/>
                <w:lang w:eastAsia="sk-SK"/>
              </w:rPr>
            </w:pPr>
            <w:r w:rsidRPr="00650F89">
              <w:rPr>
                <w:rFonts w:cs="Arial"/>
                <w:color w:val="000000"/>
                <w:sz w:val="20"/>
                <w:szCs w:val="20"/>
                <w:lang w:eastAsia="sk-SK"/>
              </w:rPr>
              <w:t>Daň</w:t>
            </w:r>
          </w:p>
        </w:tc>
        <w:tc>
          <w:tcPr>
            <w:tcW w:w="1560" w:type="dxa"/>
            <w:tcBorders>
              <w:top w:val="nil"/>
              <w:left w:val="single" w:sz="12" w:space="0" w:color="auto"/>
              <w:bottom w:val="single" w:sz="12" w:space="0" w:color="auto"/>
              <w:right w:val="single" w:sz="4" w:space="0" w:color="auto"/>
            </w:tcBorders>
            <w:vAlign w:val="center"/>
          </w:tcPr>
          <w:p w:rsidR="0050403A" w:rsidRPr="00650F89" w:rsidRDefault="0050403A" w:rsidP="00650F89">
            <w:pPr>
              <w:jc w:val="center"/>
              <w:rPr>
                <w:rFonts w:cs="Arial"/>
                <w:color w:val="000000"/>
                <w:sz w:val="20"/>
                <w:szCs w:val="20"/>
                <w:lang w:eastAsia="sk-SK"/>
              </w:rPr>
            </w:pPr>
            <w:r w:rsidRPr="00650F89">
              <w:rPr>
                <w:rFonts w:cs="Arial"/>
                <w:color w:val="000000"/>
                <w:sz w:val="20"/>
                <w:szCs w:val="20"/>
                <w:lang w:eastAsia="sk-SK"/>
              </w:rPr>
              <w:t>Základ dane</w:t>
            </w:r>
          </w:p>
        </w:tc>
        <w:tc>
          <w:tcPr>
            <w:tcW w:w="1340" w:type="dxa"/>
            <w:tcBorders>
              <w:top w:val="nil"/>
              <w:left w:val="nil"/>
              <w:bottom w:val="single" w:sz="12" w:space="0" w:color="auto"/>
              <w:right w:val="single" w:sz="12" w:space="0" w:color="auto"/>
            </w:tcBorders>
            <w:vAlign w:val="center"/>
          </w:tcPr>
          <w:p w:rsidR="0050403A" w:rsidRPr="00650F89" w:rsidRDefault="0050403A" w:rsidP="00650F89">
            <w:pPr>
              <w:jc w:val="center"/>
              <w:rPr>
                <w:rFonts w:cs="Arial"/>
                <w:color w:val="000000"/>
                <w:sz w:val="20"/>
                <w:szCs w:val="20"/>
                <w:lang w:eastAsia="sk-SK"/>
              </w:rPr>
            </w:pPr>
            <w:r w:rsidRPr="00650F89">
              <w:rPr>
                <w:rFonts w:cs="Arial"/>
                <w:color w:val="000000"/>
                <w:sz w:val="20"/>
                <w:szCs w:val="20"/>
                <w:lang w:eastAsia="sk-SK"/>
              </w:rPr>
              <w:t>Daň</w:t>
            </w:r>
          </w:p>
        </w:tc>
      </w:tr>
      <w:tr w:rsidR="0050403A" w:rsidRPr="00650F89" w:rsidTr="001B0765">
        <w:trPr>
          <w:trHeight w:val="284"/>
        </w:trPr>
        <w:tc>
          <w:tcPr>
            <w:tcW w:w="3360" w:type="dxa"/>
            <w:tcBorders>
              <w:top w:val="single" w:sz="12" w:space="0" w:color="auto"/>
              <w:left w:val="single" w:sz="12" w:space="0" w:color="auto"/>
              <w:bottom w:val="single" w:sz="4" w:space="0" w:color="auto"/>
              <w:right w:val="single" w:sz="12" w:space="0" w:color="auto"/>
            </w:tcBorders>
            <w:vAlign w:val="center"/>
          </w:tcPr>
          <w:p w:rsidR="0050403A" w:rsidRPr="00650F89" w:rsidRDefault="0050403A" w:rsidP="00650F89">
            <w:pPr>
              <w:rPr>
                <w:rFonts w:cs="Arial"/>
                <w:color w:val="000000"/>
                <w:sz w:val="20"/>
                <w:szCs w:val="20"/>
                <w:lang w:eastAsia="sk-SK"/>
              </w:rPr>
            </w:pPr>
            <w:r w:rsidRPr="00650F89">
              <w:rPr>
                <w:rFonts w:cs="Arial"/>
                <w:color w:val="000000"/>
                <w:sz w:val="20"/>
                <w:szCs w:val="20"/>
                <w:lang w:eastAsia="sk-SK"/>
              </w:rPr>
              <w:t>Výsledok hospodárenia pred zdanením</w:t>
            </w:r>
          </w:p>
        </w:tc>
        <w:tc>
          <w:tcPr>
            <w:tcW w:w="1580" w:type="dxa"/>
            <w:tcBorders>
              <w:top w:val="single" w:sz="12" w:space="0" w:color="auto"/>
              <w:left w:val="single" w:sz="12" w:space="0" w:color="auto"/>
              <w:bottom w:val="single" w:sz="4" w:space="0" w:color="auto"/>
              <w:right w:val="single" w:sz="4" w:space="0" w:color="auto"/>
            </w:tcBorders>
            <w:noWrap/>
            <w:vAlign w:val="center"/>
          </w:tcPr>
          <w:p w:rsidR="0050403A" w:rsidRPr="00650F89" w:rsidRDefault="003F3363" w:rsidP="00772424">
            <w:pPr>
              <w:jc w:val="right"/>
              <w:rPr>
                <w:rFonts w:cs="Arial"/>
                <w:color w:val="000000"/>
                <w:sz w:val="20"/>
                <w:szCs w:val="20"/>
                <w:lang w:eastAsia="sk-SK"/>
              </w:rPr>
            </w:pPr>
            <w:r>
              <w:rPr>
                <w:rFonts w:cs="Arial"/>
                <w:color w:val="000000"/>
                <w:sz w:val="20"/>
                <w:szCs w:val="20"/>
                <w:lang w:eastAsia="sk-SK"/>
              </w:rPr>
              <w:t>420 19</w:t>
            </w:r>
            <w:r w:rsidR="00772424">
              <w:rPr>
                <w:rFonts w:cs="Arial"/>
                <w:color w:val="000000"/>
                <w:sz w:val="20"/>
                <w:szCs w:val="20"/>
                <w:lang w:eastAsia="sk-SK"/>
              </w:rPr>
              <w:t>5</w:t>
            </w:r>
          </w:p>
        </w:tc>
        <w:tc>
          <w:tcPr>
            <w:tcW w:w="1340" w:type="dxa"/>
            <w:tcBorders>
              <w:top w:val="single" w:sz="12" w:space="0" w:color="auto"/>
              <w:left w:val="nil"/>
              <w:bottom w:val="single" w:sz="4" w:space="0" w:color="auto"/>
              <w:right w:val="single" w:sz="12" w:space="0" w:color="auto"/>
            </w:tcBorders>
            <w:noWrap/>
            <w:vAlign w:val="center"/>
          </w:tcPr>
          <w:p w:rsidR="0050403A" w:rsidRPr="00650F89" w:rsidRDefault="003F3363" w:rsidP="00650F89">
            <w:pPr>
              <w:jc w:val="right"/>
              <w:rPr>
                <w:rFonts w:cs="Arial"/>
                <w:color w:val="000000"/>
                <w:sz w:val="20"/>
                <w:szCs w:val="20"/>
                <w:lang w:eastAsia="sk-SK"/>
              </w:rPr>
            </w:pPr>
            <w:r>
              <w:rPr>
                <w:rFonts w:cs="Arial"/>
                <w:color w:val="000000"/>
                <w:sz w:val="20"/>
                <w:szCs w:val="20"/>
                <w:lang w:eastAsia="sk-SK"/>
              </w:rPr>
              <w:t>92 443</w:t>
            </w:r>
          </w:p>
        </w:tc>
        <w:tc>
          <w:tcPr>
            <w:tcW w:w="1560" w:type="dxa"/>
            <w:tcBorders>
              <w:top w:val="single" w:sz="12" w:space="0" w:color="auto"/>
              <w:left w:val="single" w:sz="12" w:space="0" w:color="auto"/>
              <w:bottom w:val="single" w:sz="4" w:space="0" w:color="auto"/>
              <w:right w:val="single" w:sz="4" w:space="0" w:color="auto"/>
            </w:tcBorders>
            <w:noWrap/>
            <w:vAlign w:val="center"/>
          </w:tcPr>
          <w:p w:rsidR="0050403A" w:rsidRPr="00650F89" w:rsidRDefault="003F3363" w:rsidP="003F3363">
            <w:pPr>
              <w:jc w:val="right"/>
              <w:rPr>
                <w:rFonts w:cs="Arial"/>
                <w:color w:val="000000"/>
                <w:sz w:val="20"/>
                <w:szCs w:val="20"/>
                <w:lang w:eastAsia="sk-SK"/>
              </w:rPr>
            </w:pPr>
            <w:r>
              <w:rPr>
                <w:rFonts w:cs="Arial"/>
                <w:color w:val="000000"/>
                <w:sz w:val="20"/>
                <w:szCs w:val="20"/>
                <w:lang w:eastAsia="sk-SK"/>
              </w:rPr>
              <w:t>225 693</w:t>
            </w:r>
          </w:p>
        </w:tc>
        <w:tc>
          <w:tcPr>
            <w:tcW w:w="1340" w:type="dxa"/>
            <w:tcBorders>
              <w:top w:val="single" w:sz="12" w:space="0" w:color="auto"/>
              <w:left w:val="nil"/>
              <w:bottom w:val="single" w:sz="4" w:space="0" w:color="auto"/>
              <w:right w:val="single" w:sz="12" w:space="0" w:color="auto"/>
            </w:tcBorders>
            <w:noWrap/>
            <w:vAlign w:val="center"/>
          </w:tcPr>
          <w:p w:rsidR="0050403A" w:rsidRPr="00650F89" w:rsidRDefault="003F3363" w:rsidP="00650F89">
            <w:pPr>
              <w:jc w:val="right"/>
              <w:rPr>
                <w:rFonts w:cs="Arial"/>
                <w:color w:val="000000"/>
                <w:sz w:val="20"/>
                <w:szCs w:val="20"/>
                <w:lang w:eastAsia="sk-SK"/>
              </w:rPr>
            </w:pPr>
            <w:r>
              <w:rPr>
                <w:rFonts w:cs="Arial"/>
                <w:color w:val="000000"/>
                <w:sz w:val="20"/>
                <w:szCs w:val="20"/>
                <w:lang w:eastAsia="sk-SK"/>
              </w:rPr>
              <w:t>58 809</w:t>
            </w:r>
          </w:p>
        </w:tc>
      </w:tr>
      <w:tr w:rsidR="0050403A" w:rsidRPr="00650F89" w:rsidTr="001B0765">
        <w:trPr>
          <w:trHeight w:val="284"/>
        </w:trPr>
        <w:tc>
          <w:tcPr>
            <w:tcW w:w="3360" w:type="dxa"/>
            <w:tcBorders>
              <w:top w:val="nil"/>
              <w:left w:val="single" w:sz="12" w:space="0" w:color="auto"/>
              <w:bottom w:val="single" w:sz="4" w:space="0" w:color="auto"/>
              <w:right w:val="single" w:sz="12" w:space="0" w:color="auto"/>
            </w:tcBorders>
            <w:vAlign w:val="center"/>
          </w:tcPr>
          <w:p w:rsidR="0050403A" w:rsidRPr="00650F89" w:rsidRDefault="0050403A" w:rsidP="00650F89">
            <w:pPr>
              <w:rPr>
                <w:rFonts w:cs="Arial"/>
                <w:color w:val="000000"/>
                <w:sz w:val="20"/>
                <w:szCs w:val="20"/>
                <w:lang w:eastAsia="sk-SK"/>
              </w:rPr>
            </w:pPr>
            <w:r w:rsidRPr="00650F89">
              <w:rPr>
                <w:rFonts w:cs="Arial"/>
                <w:color w:val="000000"/>
                <w:sz w:val="20"/>
                <w:szCs w:val="20"/>
                <w:lang w:eastAsia="sk-SK"/>
              </w:rPr>
              <w:t>Daňové neuznané náklady</w:t>
            </w:r>
            <w:r w:rsidR="003C33F2">
              <w:rPr>
                <w:rFonts w:cs="Arial"/>
                <w:color w:val="000000"/>
                <w:sz w:val="20"/>
                <w:szCs w:val="20"/>
                <w:lang w:eastAsia="sk-SK"/>
              </w:rPr>
              <w:t xml:space="preserve"> (trvalé rozdiely)</w:t>
            </w:r>
          </w:p>
        </w:tc>
        <w:tc>
          <w:tcPr>
            <w:tcW w:w="1580" w:type="dxa"/>
            <w:tcBorders>
              <w:top w:val="nil"/>
              <w:left w:val="single" w:sz="12" w:space="0" w:color="auto"/>
              <w:bottom w:val="single" w:sz="4" w:space="0" w:color="auto"/>
              <w:right w:val="single" w:sz="4" w:space="0" w:color="auto"/>
            </w:tcBorders>
            <w:noWrap/>
            <w:vAlign w:val="center"/>
          </w:tcPr>
          <w:p w:rsidR="0050403A" w:rsidRPr="00650F89" w:rsidRDefault="00E537B6" w:rsidP="005F0F13">
            <w:pPr>
              <w:jc w:val="right"/>
              <w:rPr>
                <w:rFonts w:cs="Arial"/>
                <w:color w:val="000000"/>
                <w:sz w:val="20"/>
                <w:szCs w:val="20"/>
                <w:lang w:eastAsia="sk-SK"/>
              </w:rPr>
            </w:pPr>
            <w:r>
              <w:rPr>
                <w:rFonts w:cs="Arial"/>
                <w:color w:val="000000"/>
                <w:sz w:val="20"/>
                <w:szCs w:val="20"/>
                <w:lang w:eastAsia="sk-SK"/>
              </w:rPr>
              <w:t>14 605</w:t>
            </w:r>
          </w:p>
        </w:tc>
        <w:tc>
          <w:tcPr>
            <w:tcW w:w="1340" w:type="dxa"/>
            <w:tcBorders>
              <w:top w:val="nil"/>
              <w:left w:val="nil"/>
              <w:bottom w:val="single" w:sz="4" w:space="0" w:color="auto"/>
              <w:right w:val="single" w:sz="12" w:space="0" w:color="auto"/>
            </w:tcBorders>
            <w:noWrap/>
            <w:vAlign w:val="center"/>
          </w:tcPr>
          <w:p w:rsidR="0050403A" w:rsidRPr="00650F89" w:rsidRDefault="00E537B6" w:rsidP="007D25A3">
            <w:pPr>
              <w:jc w:val="right"/>
              <w:rPr>
                <w:rFonts w:cs="Arial"/>
                <w:color w:val="000000"/>
                <w:sz w:val="20"/>
                <w:szCs w:val="20"/>
                <w:lang w:eastAsia="sk-SK"/>
              </w:rPr>
            </w:pPr>
            <w:r>
              <w:rPr>
                <w:rFonts w:cs="Arial"/>
                <w:color w:val="000000"/>
                <w:sz w:val="20"/>
                <w:szCs w:val="20"/>
                <w:lang w:eastAsia="sk-SK"/>
              </w:rPr>
              <w:t>3 213</w:t>
            </w:r>
          </w:p>
        </w:tc>
        <w:tc>
          <w:tcPr>
            <w:tcW w:w="1560" w:type="dxa"/>
            <w:tcBorders>
              <w:top w:val="nil"/>
              <w:left w:val="single" w:sz="12" w:space="0" w:color="auto"/>
              <w:bottom w:val="single" w:sz="4" w:space="0" w:color="auto"/>
              <w:right w:val="single" w:sz="4" w:space="0" w:color="auto"/>
            </w:tcBorders>
            <w:noWrap/>
            <w:vAlign w:val="center"/>
          </w:tcPr>
          <w:p w:rsidR="0050403A" w:rsidRPr="00650F89" w:rsidRDefault="00022181" w:rsidP="003F3363">
            <w:pPr>
              <w:jc w:val="right"/>
              <w:rPr>
                <w:rFonts w:cs="Arial"/>
                <w:color w:val="000000"/>
                <w:sz w:val="20"/>
                <w:szCs w:val="20"/>
                <w:lang w:eastAsia="sk-SK"/>
              </w:rPr>
            </w:pPr>
            <w:r>
              <w:rPr>
                <w:rFonts w:cs="Arial"/>
                <w:color w:val="000000"/>
                <w:sz w:val="20"/>
                <w:szCs w:val="20"/>
                <w:lang w:eastAsia="sk-SK"/>
              </w:rPr>
              <w:t>13 2</w:t>
            </w:r>
            <w:r w:rsidR="003F3363">
              <w:rPr>
                <w:rFonts w:cs="Arial"/>
                <w:color w:val="000000"/>
                <w:sz w:val="20"/>
                <w:szCs w:val="20"/>
                <w:lang w:eastAsia="sk-SK"/>
              </w:rPr>
              <w:t>19</w:t>
            </w:r>
          </w:p>
        </w:tc>
        <w:tc>
          <w:tcPr>
            <w:tcW w:w="1340" w:type="dxa"/>
            <w:tcBorders>
              <w:top w:val="nil"/>
              <w:left w:val="nil"/>
              <w:bottom w:val="single" w:sz="4" w:space="0" w:color="auto"/>
              <w:right w:val="single" w:sz="12" w:space="0" w:color="auto"/>
            </w:tcBorders>
            <w:noWrap/>
            <w:vAlign w:val="center"/>
          </w:tcPr>
          <w:p w:rsidR="0050403A" w:rsidRPr="00650F89" w:rsidRDefault="003F3363" w:rsidP="003F3363">
            <w:pPr>
              <w:jc w:val="right"/>
              <w:rPr>
                <w:rFonts w:cs="Arial"/>
                <w:color w:val="000000"/>
                <w:sz w:val="20"/>
                <w:szCs w:val="20"/>
                <w:lang w:eastAsia="sk-SK"/>
              </w:rPr>
            </w:pPr>
            <w:r>
              <w:rPr>
                <w:rFonts w:cs="Arial"/>
                <w:color w:val="000000"/>
                <w:sz w:val="20"/>
                <w:szCs w:val="20"/>
                <w:lang w:eastAsia="sk-SK"/>
              </w:rPr>
              <w:t>3 041</w:t>
            </w:r>
          </w:p>
        </w:tc>
      </w:tr>
      <w:tr w:rsidR="0050403A" w:rsidRPr="00650F89" w:rsidTr="001B0765">
        <w:trPr>
          <w:trHeight w:val="284"/>
        </w:trPr>
        <w:tc>
          <w:tcPr>
            <w:tcW w:w="3360" w:type="dxa"/>
            <w:tcBorders>
              <w:top w:val="nil"/>
              <w:left w:val="single" w:sz="12" w:space="0" w:color="auto"/>
              <w:bottom w:val="single" w:sz="4" w:space="0" w:color="auto"/>
              <w:right w:val="single" w:sz="12" w:space="0" w:color="auto"/>
            </w:tcBorders>
            <w:vAlign w:val="center"/>
          </w:tcPr>
          <w:p w:rsidR="0050403A" w:rsidRPr="00022181" w:rsidRDefault="0050403A" w:rsidP="00650F89">
            <w:pPr>
              <w:rPr>
                <w:rFonts w:cs="Arial"/>
                <w:color w:val="000000"/>
                <w:sz w:val="20"/>
                <w:szCs w:val="20"/>
                <w:lang w:eastAsia="sk-SK"/>
              </w:rPr>
            </w:pPr>
            <w:r w:rsidRPr="00022181">
              <w:rPr>
                <w:rFonts w:cs="Arial"/>
                <w:color w:val="000000"/>
                <w:sz w:val="20"/>
                <w:szCs w:val="20"/>
                <w:lang w:eastAsia="sk-SK"/>
              </w:rPr>
              <w:t>Výnosy nepodliehajúce dani</w:t>
            </w:r>
            <w:r w:rsidR="003C33F2">
              <w:rPr>
                <w:rFonts w:cs="Arial"/>
                <w:color w:val="000000"/>
                <w:sz w:val="20"/>
                <w:szCs w:val="20"/>
                <w:lang w:eastAsia="sk-SK"/>
              </w:rPr>
              <w:t xml:space="preserve"> (trvalé </w:t>
            </w:r>
            <w:proofErr w:type="spellStart"/>
            <w:r w:rsidR="003C33F2">
              <w:rPr>
                <w:rFonts w:cs="Arial"/>
                <w:color w:val="000000"/>
                <w:sz w:val="20"/>
                <w:szCs w:val="20"/>
                <w:lang w:eastAsia="sk-SK"/>
              </w:rPr>
              <w:t>roz</w:t>
            </w:r>
            <w:proofErr w:type="spellEnd"/>
            <w:r w:rsidR="003C33F2">
              <w:rPr>
                <w:rFonts w:cs="Arial"/>
                <w:color w:val="000000"/>
                <w:sz w:val="20"/>
                <w:szCs w:val="20"/>
                <w:lang w:eastAsia="sk-SK"/>
              </w:rPr>
              <w:t>.)</w:t>
            </w:r>
          </w:p>
        </w:tc>
        <w:tc>
          <w:tcPr>
            <w:tcW w:w="1580" w:type="dxa"/>
            <w:tcBorders>
              <w:top w:val="nil"/>
              <w:left w:val="single" w:sz="12" w:space="0" w:color="auto"/>
              <w:bottom w:val="single" w:sz="4" w:space="0" w:color="auto"/>
              <w:right w:val="single" w:sz="4" w:space="0" w:color="auto"/>
            </w:tcBorders>
            <w:noWrap/>
            <w:vAlign w:val="center"/>
          </w:tcPr>
          <w:p w:rsidR="0050403A" w:rsidRPr="00650F89" w:rsidRDefault="0050403A" w:rsidP="00772424">
            <w:pPr>
              <w:rPr>
                <w:rFonts w:cs="Arial"/>
                <w:color w:val="000000"/>
                <w:sz w:val="20"/>
                <w:szCs w:val="20"/>
                <w:lang w:eastAsia="sk-SK"/>
              </w:rPr>
            </w:pPr>
            <w:r w:rsidRPr="00650F89">
              <w:rPr>
                <w:rFonts w:cs="Arial"/>
                <w:color w:val="000000"/>
                <w:sz w:val="20"/>
                <w:szCs w:val="20"/>
                <w:lang w:eastAsia="sk-SK"/>
              </w:rPr>
              <w:t> </w:t>
            </w:r>
            <w:r w:rsidR="00772424">
              <w:rPr>
                <w:rFonts w:cs="Arial"/>
                <w:color w:val="000000"/>
                <w:sz w:val="20"/>
                <w:szCs w:val="20"/>
                <w:lang w:eastAsia="sk-SK"/>
              </w:rPr>
              <w:t xml:space="preserve">                         </w:t>
            </w:r>
          </w:p>
        </w:tc>
        <w:tc>
          <w:tcPr>
            <w:tcW w:w="1340" w:type="dxa"/>
            <w:tcBorders>
              <w:top w:val="nil"/>
              <w:left w:val="nil"/>
              <w:bottom w:val="single" w:sz="4" w:space="0" w:color="auto"/>
              <w:right w:val="single" w:sz="12" w:space="0" w:color="auto"/>
            </w:tcBorders>
            <w:noWrap/>
            <w:vAlign w:val="center"/>
          </w:tcPr>
          <w:p w:rsidR="0050403A" w:rsidRPr="00650F89" w:rsidRDefault="00772424" w:rsidP="00772424">
            <w:pPr>
              <w:jc w:val="right"/>
              <w:rPr>
                <w:rFonts w:cs="Arial"/>
                <w:color w:val="000000"/>
                <w:sz w:val="20"/>
                <w:szCs w:val="20"/>
                <w:lang w:eastAsia="sk-SK"/>
              </w:rPr>
            </w:pPr>
            <w:r>
              <w:rPr>
                <w:rFonts w:cs="Arial"/>
                <w:color w:val="000000"/>
                <w:sz w:val="20"/>
                <w:szCs w:val="20"/>
                <w:lang w:eastAsia="sk-SK"/>
              </w:rPr>
              <w:t xml:space="preserve">  </w:t>
            </w:r>
          </w:p>
        </w:tc>
        <w:tc>
          <w:tcPr>
            <w:tcW w:w="1560" w:type="dxa"/>
            <w:tcBorders>
              <w:top w:val="nil"/>
              <w:left w:val="single" w:sz="12" w:space="0" w:color="auto"/>
              <w:bottom w:val="single" w:sz="4" w:space="0" w:color="auto"/>
              <w:right w:val="single" w:sz="4" w:space="0" w:color="auto"/>
            </w:tcBorders>
            <w:noWrap/>
            <w:vAlign w:val="center"/>
          </w:tcPr>
          <w:p w:rsidR="0050403A" w:rsidRPr="00650F89" w:rsidRDefault="0050403A" w:rsidP="00650F89">
            <w:pPr>
              <w:rPr>
                <w:rFonts w:cs="Arial"/>
                <w:color w:val="000000"/>
                <w:sz w:val="20"/>
                <w:szCs w:val="20"/>
                <w:lang w:eastAsia="sk-SK"/>
              </w:rPr>
            </w:pPr>
          </w:p>
        </w:tc>
        <w:tc>
          <w:tcPr>
            <w:tcW w:w="1340" w:type="dxa"/>
            <w:tcBorders>
              <w:top w:val="nil"/>
              <w:left w:val="nil"/>
              <w:bottom w:val="single" w:sz="4" w:space="0" w:color="auto"/>
              <w:right w:val="single" w:sz="12" w:space="0" w:color="auto"/>
            </w:tcBorders>
            <w:noWrap/>
            <w:vAlign w:val="center"/>
          </w:tcPr>
          <w:p w:rsidR="0050403A" w:rsidRPr="00650F89" w:rsidRDefault="0050403A" w:rsidP="00650F89">
            <w:pPr>
              <w:jc w:val="right"/>
              <w:rPr>
                <w:rFonts w:cs="Arial"/>
                <w:color w:val="000000"/>
                <w:sz w:val="20"/>
                <w:szCs w:val="20"/>
                <w:lang w:eastAsia="sk-SK"/>
              </w:rPr>
            </w:pPr>
          </w:p>
        </w:tc>
      </w:tr>
      <w:tr w:rsidR="0050403A" w:rsidRPr="00650F89" w:rsidTr="008C1320">
        <w:trPr>
          <w:trHeight w:val="284"/>
        </w:trPr>
        <w:tc>
          <w:tcPr>
            <w:tcW w:w="3360" w:type="dxa"/>
            <w:tcBorders>
              <w:top w:val="single" w:sz="4" w:space="0" w:color="auto"/>
              <w:left w:val="single" w:sz="12" w:space="0" w:color="auto"/>
              <w:bottom w:val="single" w:sz="4" w:space="0" w:color="auto"/>
              <w:right w:val="single" w:sz="12" w:space="0" w:color="auto"/>
            </w:tcBorders>
            <w:vAlign w:val="center"/>
          </w:tcPr>
          <w:p w:rsidR="0050403A" w:rsidRPr="00650F89" w:rsidRDefault="0050403A" w:rsidP="00650F89">
            <w:pPr>
              <w:rPr>
                <w:rFonts w:cs="Arial"/>
                <w:color w:val="000000"/>
                <w:sz w:val="20"/>
                <w:szCs w:val="20"/>
                <w:lang w:eastAsia="sk-SK"/>
              </w:rPr>
            </w:pPr>
            <w:r w:rsidRPr="00650F89">
              <w:rPr>
                <w:rFonts w:cs="Arial"/>
                <w:color w:val="000000"/>
                <w:sz w:val="20"/>
                <w:szCs w:val="20"/>
                <w:lang w:eastAsia="sk-SK"/>
              </w:rPr>
              <w:t xml:space="preserve">Vplyv zmeny sadzby dane </w:t>
            </w:r>
          </w:p>
        </w:tc>
        <w:tc>
          <w:tcPr>
            <w:tcW w:w="1580" w:type="dxa"/>
            <w:tcBorders>
              <w:top w:val="single" w:sz="4" w:space="0" w:color="auto"/>
              <w:left w:val="single" w:sz="12" w:space="0" w:color="auto"/>
              <w:bottom w:val="single" w:sz="4" w:space="0" w:color="auto"/>
              <w:right w:val="single" w:sz="4" w:space="0" w:color="auto"/>
            </w:tcBorders>
            <w:noWrap/>
            <w:vAlign w:val="center"/>
          </w:tcPr>
          <w:p w:rsidR="0050403A" w:rsidRPr="00650F89" w:rsidRDefault="0050403A" w:rsidP="00650F89">
            <w:pPr>
              <w:rPr>
                <w:rFonts w:cs="Arial"/>
                <w:color w:val="000000"/>
                <w:sz w:val="20"/>
                <w:szCs w:val="20"/>
                <w:lang w:eastAsia="sk-SK"/>
              </w:rPr>
            </w:pPr>
            <w:r w:rsidRPr="00650F89">
              <w:rPr>
                <w:rFonts w:cs="Arial"/>
                <w:color w:val="000000"/>
                <w:sz w:val="20"/>
                <w:szCs w:val="20"/>
                <w:lang w:eastAsia="sk-SK"/>
              </w:rPr>
              <w:t> </w:t>
            </w:r>
          </w:p>
        </w:tc>
        <w:tc>
          <w:tcPr>
            <w:tcW w:w="1340" w:type="dxa"/>
            <w:tcBorders>
              <w:top w:val="single" w:sz="4" w:space="0" w:color="auto"/>
              <w:left w:val="nil"/>
              <w:bottom w:val="single" w:sz="4" w:space="0" w:color="auto"/>
              <w:right w:val="single" w:sz="12" w:space="0" w:color="auto"/>
            </w:tcBorders>
            <w:noWrap/>
            <w:vAlign w:val="center"/>
          </w:tcPr>
          <w:p w:rsidR="0050403A" w:rsidRPr="00650F89" w:rsidRDefault="0050403A" w:rsidP="00650F89">
            <w:pPr>
              <w:jc w:val="right"/>
              <w:rPr>
                <w:rFonts w:cs="Arial"/>
                <w:color w:val="000000"/>
                <w:sz w:val="20"/>
                <w:szCs w:val="20"/>
                <w:lang w:eastAsia="sk-SK"/>
              </w:rPr>
            </w:pPr>
          </w:p>
        </w:tc>
        <w:tc>
          <w:tcPr>
            <w:tcW w:w="1560" w:type="dxa"/>
            <w:tcBorders>
              <w:top w:val="single" w:sz="4" w:space="0" w:color="auto"/>
              <w:left w:val="single" w:sz="12" w:space="0" w:color="auto"/>
              <w:bottom w:val="single" w:sz="4" w:space="0" w:color="auto"/>
              <w:right w:val="single" w:sz="4" w:space="0" w:color="auto"/>
            </w:tcBorders>
            <w:noWrap/>
            <w:vAlign w:val="center"/>
          </w:tcPr>
          <w:p w:rsidR="0050403A" w:rsidRPr="00650F89" w:rsidRDefault="0050403A" w:rsidP="00650F89">
            <w:pPr>
              <w:rPr>
                <w:rFonts w:cs="Arial"/>
                <w:color w:val="000000"/>
                <w:sz w:val="20"/>
                <w:szCs w:val="20"/>
                <w:lang w:eastAsia="sk-SK"/>
              </w:rPr>
            </w:pPr>
          </w:p>
        </w:tc>
        <w:tc>
          <w:tcPr>
            <w:tcW w:w="1340" w:type="dxa"/>
            <w:tcBorders>
              <w:top w:val="single" w:sz="4" w:space="0" w:color="auto"/>
              <w:left w:val="nil"/>
              <w:bottom w:val="single" w:sz="4" w:space="0" w:color="auto"/>
              <w:right w:val="single" w:sz="12" w:space="0" w:color="auto"/>
            </w:tcBorders>
            <w:noWrap/>
            <w:vAlign w:val="center"/>
          </w:tcPr>
          <w:p w:rsidR="0050403A" w:rsidRPr="00650F89" w:rsidRDefault="003F3363" w:rsidP="00D6563D">
            <w:pPr>
              <w:jc w:val="right"/>
              <w:rPr>
                <w:rFonts w:cs="Arial"/>
                <w:color w:val="000000"/>
                <w:sz w:val="20"/>
                <w:szCs w:val="20"/>
                <w:lang w:eastAsia="sk-SK"/>
              </w:rPr>
            </w:pPr>
            <w:r>
              <w:rPr>
                <w:rFonts w:cs="Arial"/>
                <w:color w:val="000000"/>
                <w:sz w:val="20"/>
                <w:szCs w:val="20"/>
                <w:lang w:eastAsia="sk-SK"/>
              </w:rPr>
              <w:t>2 679</w:t>
            </w:r>
          </w:p>
        </w:tc>
      </w:tr>
      <w:tr w:rsidR="0050403A" w:rsidRPr="00650F89" w:rsidTr="008C1320">
        <w:trPr>
          <w:trHeight w:val="284"/>
        </w:trPr>
        <w:tc>
          <w:tcPr>
            <w:tcW w:w="3360" w:type="dxa"/>
            <w:tcBorders>
              <w:top w:val="single" w:sz="4" w:space="0" w:color="auto"/>
              <w:left w:val="single" w:sz="12" w:space="0" w:color="auto"/>
              <w:bottom w:val="single" w:sz="4" w:space="0" w:color="auto"/>
              <w:right w:val="single" w:sz="12" w:space="0" w:color="auto"/>
            </w:tcBorders>
            <w:vAlign w:val="center"/>
          </w:tcPr>
          <w:p w:rsidR="0050403A" w:rsidRPr="00650F89" w:rsidRDefault="0050403A" w:rsidP="00650F89">
            <w:pPr>
              <w:rPr>
                <w:rFonts w:cs="Arial"/>
                <w:b/>
                <w:bCs/>
                <w:color w:val="000000"/>
                <w:sz w:val="20"/>
                <w:szCs w:val="20"/>
                <w:lang w:eastAsia="sk-SK"/>
              </w:rPr>
            </w:pPr>
            <w:r w:rsidRPr="00650F89">
              <w:rPr>
                <w:rFonts w:cs="Arial"/>
                <w:b/>
                <w:bCs/>
                <w:color w:val="000000"/>
                <w:sz w:val="20"/>
                <w:szCs w:val="20"/>
                <w:lang w:eastAsia="sk-SK"/>
              </w:rPr>
              <w:t>Celková vykázaná daň</w:t>
            </w:r>
          </w:p>
        </w:tc>
        <w:tc>
          <w:tcPr>
            <w:tcW w:w="1580" w:type="dxa"/>
            <w:tcBorders>
              <w:top w:val="single" w:sz="4" w:space="0" w:color="auto"/>
              <w:left w:val="single" w:sz="12" w:space="0" w:color="auto"/>
              <w:bottom w:val="single" w:sz="4" w:space="0" w:color="auto"/>
              <w:right w:val="single" w:sz="4" w:space="0" w:color="auto"/>
            </w:tcBorders>
            <w:noWrap/>
            <w:vAlign w:val="center"/>
          </w:tcPr>
          <w:p w:rsidR="0050403A" w:rsidRPr="00294A8A" w:rsidRDefault="00E537B6" w:rsidP="00772424">
            <w:pPr>
              <w:jc w:val="right"/>
              <w:rPr>
                <w:rFonts w:cs="Arial"/>
                <w:b/>
                <w:color w:val="000000"/>
                <w:sz w:val="20"/>
                <w:szCs w:val="20"/>
                <w:lang w:eastAsia="sk-SK"/>
              </w:rPr>
            </w:pPr>
            <w:r>
              <w:rPr>
                <w:rFonts w:cs="Arial"/>
                <w:b/>
                <w:color w:val="000000"/>
                <w:sz w:val="20"/>
                <w:szCs w:val="20"/>
                <w:lang w:eastAsia="sk-SK"/>
              </w:rPr>
              <w:t xml:space="preserve">434 </w:t>
            </w:r>
            <w:r w:rsidR="00772424">
              <w:rPr>
                <w:rFonts w:cs="Arial"/>
                <w:b/>
                <w:color w:val="000000"/>
                <w:sz w:val="20"/>
                <w:szCs w:val="20"/>
                <w:lang w:eastAsia="sk-SK"/>
              </w:rPr>
              <w:t>800</w:t>
            </w:r>
          </w:p>
        </w:tc>
        <w:tc>
          <w:tcPr>
            <w:tcW w:w="1340" w:type="dxa"/>
            <w:tcBorders>
              <w:top w:val="single" w:sz="4" w:space="0" w:color="auto"/>
              <w:left w:val="nil"/>
              <w:bottom w:val="single" w:sz="4" w:space="0" w:color="auto"/>
              <w:right w:val="single" w:sz="12" w:space="0" w:color="auto"/>
            </w:tcBorders>
            <w:noWrap/>
            <w:vAlign w:val="center"/>
          </w:tcPr>
          <w:p w:rsidR="0050403A" w:rsidRPr="00294A8A" w:rsidRDefault="00772424" w:rsidP="00585D61">
            <w:pPr>
              <w:jc w:val="center"/>
              <w:rPr>
                <w:rFonts w:cs="Arial"/>
                <w:b/>
                <w:color w:val="000000"/>
                <w:sz w:val="20"/>
                <w:szCs w:val="20"/>
                <w:lang w:eastAsia="sk-SK"/>
              </w:rPr>
            </w:pPr>
            <w:r>
              <w:rPr>
                <w:rFonts w:cs="Arial"/>
                <w:b/>
                <w:color w:val="000000"/>
                <w:sz w:val="20"/>
                <w:szCs w:val="20"/>
                <w:lang w:eastAsia="sk-SK"/>
              </w:rPr>
              <w:t xml:space="preserve">             </w:t>
            </w:r>
            <w:r w:rsidR="00585D61">
              <w:rPr>
                <w:rFonts w:cs="Arial"/>
                <w:b/>
                <w:color w:val="000000"/>
                <w:sz w:val="20"/>
                <w:szCs w:val="20"/>
                <w:lang w:eastAsia="sk-SK"/>
              </w:rPr>
              <w:t>95 656</w:t>
            </w:r>
          </w:p>
        </w:tc>
        <w:tc>
          <w:tcPr>
            <w:tcW w:w="1560" w:type="dxa"/>
            <w:tcBorders>
              <w:top w:val="single" w:sz="4" w:space="0" w:color="auto"/>
              <w:left w:val="single" w:sz="12" w:space="0" w:color="auto"/>
              <w:bottom w:val="single" w:sz="4" w:space="0" w:color="auto"/>
              <w:right w:val="single" w:sz="4" w:space="0" w:color="auto"/>
            </w:tcBorders>
            <w:noWrap/>
            <w:vAlign w:val="center"/>
          </w:tcPr>
          <w:p w:rsidR="0050403A" w:rsidRPr="00294A8A" w:rsidRDefault="003F3363" w:rsidP="00CB5876">
            <w:pPr>
              <w:jc w:val="right"/>
              <w:rPr>
                <w:rFonts w:cs="Arial"/>
                <w:b/>
                <w:color w:val="000000"/>
                <w:sz w:val="20"/>
                <w:szCs w:val="20"/>
                <w:lang w:eastAsia="sk-SK"/>
              </w:rPr>
            </w:pPr>
            <w:r>
              <w:rPr>
                <w:rFonts w:cs="Arial"/>
                <w:b/>
                <w:color w:val="000000"/>
                <w:sz w:val="20"/>
                <w:szCs w:val="20"/>
                <w:lang w:eastAsia="sk-SK"/>
              </w:rPr>
              <w:t>2</w:t>
            </w:r>
            <w:r w:rsidR="00CB5876">
              <w:rPr>
                <w:rFonts w:cs="Arial"/>
                <w:b/>
                <w:color w:val="000000"/>
                <w:sz w:val="20"/>
                <w:szCs w:val="20"/>
                <w:lang w:eastAsia="sk-SK"/>
              </w:rPr>
              <w:t>68</w:t>
            </w:r>
            <w:r>
              <w:rPr>
                <w:rFonts w:cs="Arial"/>
                <w:b/>
                <w:color w:val="000000"/>
                <w:sz w:val="20"/>
                <w:szCs w:val="20"/>
                <w:lang w:eastAsia="sk-SK"/>
              </w:rPr>
              <w:t xml:space="preserve"> 912</w:t>
            </w:r>
          </w:p>
        </w:tc>
        <w:tc>
          <w:tcPr>
            <w:tcW w:w="1340" w:type="dxa"/>
            <w:tcBorders>
              <w:top w:val="single" w:sz="4" w:space="0" w:color="auto"/>
              <w:left w:val="nil"/>
              <w:bottom w:val="single" w:sz="4" w:space="0" w:color="auto"/>
              <w:right w:val="single" w:sz="12" w:space="0" w:color="auto"/>
            </w:tcBorders>
            <w:noWrap/>
            <w:vAlign w:val="center"/>
          </w:tcPr>
          <w:p w:rsidR="0050403A" w:rsidRPr="00022181" w:rsidRDefault="00022181" w:rsidP="003F3363">
            <w:pPr>
              <w:jc w:val="right"/>
              <w:rPr>
                <w:rFonts w:cs="Arial"/>
                <w:b/>
                <w:color w:val="000000"/>
                <w:sz w:val="20"/>
                <w:szCs w:val="20"/>
                <w:lang w:eastAsia="sk-SK"/>
              </w:rPr>
            </w:pPr>
            <w:r>
              <w:rPr>
                <w:rFonts w:cs="Arial"/>
                <w:b/>
                <w:color w:val="000000"/>
                <w:sz w:val="20"/>
                <w:szCs w:val="20"/>
                <w:lang w:eastAsia="sk-SK"/>
              </w:rPr>
              <w:t xml:space="preserve"> </w:t>
            </w:r>
            <w:r w:rsidR="003F3363">
              <w:rPr>
                <w:rFonts w:cs="Arial"/>
                <w:b/>
                <w:color w:val="000000"/>
                <w:sz w:val="20"/>
                <w:szCs w:val="20"/>
                <w:lang w:eastAsia="sk-SK"/>
              </w:rPr>
              <w:t>64 529</w:t>
            </w:r>
          </w:p>
        </w:tc>
      </w:tr>
      <w:tr w:rsidR="0050403A" w:rsidRPr="00650F89" w:rsidTr="001B0765">
        <w:trPr>
          <w:trHeight w:val="284"/>
        </w:trPr>
        <w:tc>
          <w:tcPr>
            <w:tcW w:w="3360" w:type="dxa"/>
            <w:tcBorders>
              <w:top w:val="nil"/>
              <w:left w:val="single" w:sz="12" w:space="0" w:color="auto"/>
              <w:bottom w:val="single" w:sz="4" w:space="0" w:color="auto"/>
              <w:right w:val="single" w:sz="12" w:space="0" w:color="auto"/>
            </w:tcBorders>
            <w:vAlign w:val="center"/>
          </w:tcPr>
          <w:p w:rsidR="0050403A" w:rsidRPr="00650F89" w:rsidRDefault="0050403A" w:rsidP="00650F89">
            <w:pPr>
              <w:rPr>
                <w:rFonts w:cs="Arial"/>
                <w:color w:val="000000"/>
                <w:sz w:val="20"/>
                <w:szCs w:val="20"/>
                <w:lang w:eastAsia="sk-SK"/>
              </w:rPr>
            </w:pPr>
            <w:r w:rsidRPr="00650F89">
              <w:rPr>
                <w:rFonts w:cs="Arial"/>
                <w:color w:val="000000"/>
                <w:sz w:val="20"/>
                <w:szCs w:val="20"/>
                <w:lang w:eastAsia="sk-SK"/>
              </w:rPr>
              <w:t>Splatná daň z príjmov</w:t>
            </w:r>
          </w:p>
        </w:tc>
        <w:tc>
          <w:tcPr>
            <w:tcW w:w="1580" w:type="dxa"/>
            <w:tcBorders>
              <w:top w:val="nil"/>
              <w:left w:val="single" w:sz="12" w:space="0" w:color="auto"/>
              <w:bottom w:val="single" w:sz="4" w:space="0" w:color="auto"/>
              <w:right w:val="single" w:sz="4" w:space="0" w:color="auto"/>
            </w:tcBorders>
            <w:noWrap/>
            <w:vAlign w:val="center"/>
          </w:tcPr>
          <w:p w:rsidR="0050403A" w:rsidRPr="00650F89" w:rsidRDefault="0050403A" w:rsidP="00650F89">
            <w:pPr>
              <w:jc w:val="center"/>
              <w:rPr>
                <w:rFonts w:cs="Arial"/>
                <w:color w:val="000000"/>
                <w:sz w:val="20"/>
                <w:szCs w:val="20"/>
                <w:lang w:eastAsia="sk-SK"/>
              </w:rPr>
            </w:pPr>
            <w:r w:rsidRPr="00650F89">
              <w:rPr>
                <w:rFonts w:cs="Arial"/>
                <w:color w:val="000000"/>
                <w:sz w:val="20"/>
                <w:szCs w:val="20"/>
                <w:lang w:eastAsia="sk-SK"/>
              </w:rPr>
              <w:t>x</w:t>
            </w:r>
          </w:p>
        </w:tc>
        <w:tc>
          <w:tcPr>
            <w:tcW w:w="1340" w:type="dxa"/>
            <w:tcBorders>
              <w:top w:val="nil"/>
              <w:left w:val="nil"/>
              <w:bottom w:val="single" w:sz="4" w:space="0" w:color="auto"/>
              <w:right w:val="single" w:sz="12" w:space="0" w:color="auto"/>
            </w:tcBorders>
            <w:noWrap/>
            <w:vAlign w:val="center"/>
          </w:tcPr>
          <w:p w:rsidR="0050403A" w:rsidRPr="00650F89" w:rsidRDefault="00585D61" w:rsidP="00CB5876">
            <w:pPr>
              <w:jc w:val="right"/>
              <w:rPr>
                <w:rFonts w:cs="Arial"/>
                <w:color w:val="000000"/>
                <w:sz w:val="20"/>
                <w:szCs w:val="20"/>
                <w:lang w:eastAsia="sk-SK"/>
              </w:rPr>
            </w:pPr>
            <w:r>
              <w:rPr>
                <w:rFonts w:cs="Arial"/>
                <w:color w:val="000000"/>
                <w:sz w:val="20"/>
                <w:szCs w:val="20"/>
                <w:lang w:eastAsia="sk-SK"/>
              </w:rPr>
              <w:t>103 155</w:t>
            </w:r>
          </w:p>
        </w:tc>
        <w:tc>
          <w:tcPr>
            <w:tcW w:w="1560" w:type="dxa"/>
            <w:tcBorders>
              <w:top w:val="nil"/>
              <w:left w:val="single" w:sz="12" w:space="0" w:color="auto"/>
              <w:bottom w:val="single" w:sz="4" w:space="0" w:color="auto"/>
              <w:right w:val="single" w:sz="4" w:space="0" w:color="auto"/>
            </w:tcBorders>
            <w:noWrap/>
            <w:vAlign w:val="center"/>
          </w:tcPr>
          <w:p w:rsidR="0050403A" w:rsidRPr="00650F89" w:rsidRDefault="0050403A" w:rsidP="00650F89">
            <w:pPr>
              <w:jc w:val="center"/>
              <w:rPr>
                <w:rFonts w:cs="Arial"/>
                <w:color w:val="000000"/>
                <w:sz w:val="20"/>
                <w:szCs w:val="20"/>
                <w:lang w:eastAsia="sk-SK"/>
              </w:rPr>
            </w:pPr>
            <w:r w:rsidRPr="00650F89">
              <w:rPr>
                <w:rFonts w:cs="Arial"/>
                <w:color w:val="000000"/>
                <w:sz w:val="20"/>
                <w:szCs w:val="20"/>
                <w:lang w:eastAsia="sk-SK"/>
              </w:rPr>
              <w:t>x</w:t>
            </w:r>
          </w:p>
        </w:tc>
        <w:tc>
          <w:tcPr>
            <w:tcW w:w="1340" w:type="dxa"/>
            <w:tcBorders>
              <w:top w:val="nil"/>
              <w:left w:val="nil"/>
              <w:bottom w:val="single" w:sz="4" w:space="0" w:color="auto"/>
              <w:right w:val="single" w:sz="12" w:space="0" w:color="auto"/>
            </w:tcBorders>
            <w:noWrap/>
            <w:vAlign w:val="center"/>
          </w:tcPr>
          <w:p w:rsidR="0050403A" w:rsidRPr="00650F89" w:rsidRDefault="003F3363" w:rsidP="00650F89">
            <w:pPr>
              <w:jc w:val="right"/>
              <w:rPr>
                <w:rFonts w:cs="Arial"/>
                <w:color w:val="000000"/>
                <w:sz w:val="20"/>
                <w:szCs w:val="20"/>
                <w:lang w:eastAsia="sk-SK"/>
              </w:rPr>
            </w:pPr>
            <w:r>
              <w:rPr>
                <w:rFonts w:cs="Arial"/>
                <w:color w:val="000000"/>
                <w:sz w:val="20"/>
                <w:szCs w:val="20"/>
                <w:lang w:eastAsia="sk-SK"/>
              </w:rPr>
              <w:t>34 799</w:t>
            </w:r>
          </w:p>
        </w:tc>
      </w:tr>
      <w:tr w:rsidR="0050403A" w:rsidRPr="00650F89" w:rsidTr="001B0765">
        <w:trPr>
          <w:trHeight w:val="284"/>
        </w:trPr>
        <w:tc>
          <w:tcPr>
            <w:tcW w:w="3360" w:type="dxa"/>
            <w:tcBorders>
              <w:top w:val="nil"/>
              <w:left w:val="single" w:sz="12" w:space="0" w:color="auto"/>
              <w:bottom w:val="single" w:sz="8" w:space="0" w:color="auto"/>
              <w:right w:val="single" w:sz="12" w:space="0" w:color="auto"/>
            </w:tcBorders>
            <w:vAlign w:val="center"/>
          </w:tcPr>
          <w:p w:rsidR="0050403A" w:rsidRPr="00650F89" w:rsidRDefault="0050403A" w:rsidP="00650F89">
            <w:pPr>
              <w:rPr>
                <w:rFonts w:cs="Arial"/>
                <w:color w:val="000000"/>
                <w:sz w:val="20"/>
                <w:szCs w:val="20"/>
                <w:lang w:eastAsia="sk-SK"/>
              </w:rPr>
            </w:pPr>
            <w:r w:rsidRPr="00650F89">
              <w:rPr>
                <w:rFonts w:cs="Arial"/>
                <w:color w:val="000000"/>
                <w:sz w:val="20"/>
                <w:szCs w:val="20"/>
                <w:lang w:eastAsia="sk-SK"/>
              </w:rPr>
              <w:t>Odložená daň z príjmov</w:t>
            </w:r>
          </w:p>
        </w:tc>
        <w:tc>
          <w:tcPr>
            <w:tcW w:w="1580" w:type="dxa"/>
            <w:tcBorders>
              <w:top w:val="nil"/>
              <w:left w:val="single" w:sz="12" w:space="0" w:color="auto"/>
              <w:bottom w:val="single" w:sz="4" w:space="0" w:color="auto"/>
              <w:right w:val="single" w:sz="4" w:space="0" w:color="auto"/>
            </w:tcBorders>
            <w:noWrap/>
            <w:vAlign w:val="center"/>
          </w:tcPr>
          <w:p w:rsidR="0050403A" w:rsidRPr="00650F89" w:rsidRDefault="0050403A" w:rsidP="00650F89">
            <w:pPr>
              <w:jc w:val="center"/>
              <w:rPr>
                <w:rFonts w:cs="Arial"/>
                <w:color w:val="000000"/>
                <w:sz w:val="20"/>
                <w:szCs w:val="20"/>
                <w:lang w:eastAsia="sk-SK"/>
              </w:rPr>
            </w:pPr>
            <w:r w:rsidRPr="00650F89">
              <w:rPr>
                <w:rFonts w:cs="Arial"/>
                <w:color w:val="000000"/>
                <w:sz w:val="20"/>
                <w:szCs w:val="20"/>
                <w:lang w:eastAsia="sk-SK"/>
              </w:rPr>
              <w:t>x</w:t>
            </w:r>
          </w:p>
        </w:tc>
        <w:tc>
          <w:tcPr>
            <w:tcW w:w="1340" w:type="dxa"/>
            <w:tcBorders>
              <w:top w:val="nil"/>
              <w:left w:val="nil"/>
              <w:bottom w:val="single" w:sz="4" w:space="0" w:color="auto"/>
              <w:right w:val="single" w:sz="12" w:space="0" w:color="auto"/>
            </w:tcBorders>
            <w:noWrap/>
            <w:vAlign w:val="center"/>
          </w:tcPr>
          <w:p w:rsidR="008C1320" w:rsidRDefault="008C1320" w:rsidP="00650F89">
            <w:pPr>
              <w:jc w:val="right"/>
              <w:rPr>
                <w:rFonts w:cs="Arial"/>
                <w:color w:val="000000"/>
                <w:sz w:val="20"/>
                <w:szCs w:val="20"/>
                <w:lang w:eastAsia="sk-SK"/>
              </w:rPr>
            </w:pPr>
            <w:r>
              <w:rPr>
                <w:rFonts w:cs="Arial"/>
                <w:color w:val="000000"/>
                <w:sz w:val="20"/>
                <w:szCs w:val="20"/>
                <w:lang w:eastAsia="sk-SK"/>
              </w:rPr>
              <w:t>-</w:t>
            </w:r>
          </w:p>
          <w:p w:rsidR="0050403A" w:rsidRPr="00650F89" w:rsidRDefault="00E537B6" w:rsidP="00650F89">
            <w:pPr>
              <w:jc w:val="right"/>
              <w:rPr>
                <w:rFonts w:cs="Arial"/>
                <w:color w:val="000000"/>
                <w:sz w:val="20"/>
                <w:szCs w:val="20"/>
                <w:lang w:eastAsia="sk-SK"/>
              </w:rPr>
            </w:pPr>
            <w:r>
              <w:rPr>
                <w:rFonts w:cs="Arial"/>
                <w:color w:val="000000"/>
                <w:sz w:val="20"/>
                <w:szCs w:val="20"/>
                <w:lang w:eastAsia="sk-SK"/>
              </w:rPr>
              <w:t>7 499</w:t>
            </w:r>
          </w:p>
        </w:tc>
        <w:tc>
          <w:tcPr>
            <w:tcW w:w="1560" w:type="dxa"/>
            <w:tcBorders>
              <w:top w:val="nil"/>
              <w:left w:val="single" w:sz="12" w:space="0" w:color="auto"/>
              <w:bottom w:val="single" w:sz="4" w:space="0" w:color="auto"/>
              <w:right w:val="single" w:sz="4" w:space="0" w:color="auto"/>
            </w:tcBorders>
            <w:noWrap/>
            <w:vAlign w:val="center"/>
          </w:tcPr>
          <w:p w:rsidR="0050403A" w:rsidRPr="00650F89" w:rsidRDefault="0050403A" w:rsidP="00650F89">
            <w:pPr>
              <w:jc w:val="center"/>
              <w:rPr>
                <w:rFonts w:cs="Arial"/>
                <w:color w:val="000000"/>
                <w:sz w:val="20"/>
                <w:szCs w:val="20"/>
                <w:lang w:eastAsia="sk-SK"/>
              </w:rPr>
            </w:pPr>
            <w:r w:rsidRPr="00650F89">
              <w:rPr>
                <w:rFonts w:cs="Arial"/>
                <w:color w:val="000000"/>
                <w:sz w:val="20"/>
                <w:szCs w:val="20"/>
                <w:lang w:eastAsia="sk-SK"/>
              </w:rPr>
              <w:t>x</w:t>
            </w:r>
          </w:p>
        </w:tc>
        <w:tc>
          <w:tcPr>
            <w:tcW w:w="1340" w:type="dxa"/>
            <w:tcBorders>
              <w:top w:val="nil"/>
              <w:left w:val="nil"/>
              <w:bottom w:val="single" w:sz="4" w:space="0" w:color="auto"/>
              <w:right w:val="single" w:sz="12" w:space="0" w:color="auto"/>
            </w:tcBorders>
            <w:noWrap/>
            <w:vAlign w:val="center"/>
          </w:tcPr>
          <w:p w:rsidR="0050403A" w:rsidRPr="00650F89" w:rsidRDefault="003F3363" w:rsidP="00650F89">
            <w:pPr>
              <w:jc w:val="right"/>
              <w:rPr>
                <w:rFonts w:cs="Arial"/>
                <w:color w:val="000000"/>
                <w:sz w:val="20"/>
                <w:szCs w:val="20"/>
                <w:lang w:eastAsia="sk-SK"/>
              </w:rPr>
            </w:pPr>
            <w:r>
              <w:rPr>
                <w:rFonts w:cs="Arial"/>
                <w:color w:val="000000"/>
                <w:sz w:val="20"/>
                <w:szCs w:val="20"/>
                <w:lang w:eastAsia="sk-SK"/>
              </w:rPr>
              <w:t>29 730</w:t>
            </w:r>
          </w:p>
        </w:tc>
      </w:tr>
      <w:tr w:rsidR="0050403A" w:rsidRPr="00650F89" w:rsidTr="001B0765">
        <w:trPr>
          <w:trHeight w:val="284"/>
        </w:trPr>
        <w:tc>
          <w:tcPr>
            <w:tcW w:w="3360" w:type="dxa"/>
            <w:tcBorders>
              <w:top w:val="single" w:sz="4" w:space="0" w:color="auto"/>
              <w:left w:val="single" w:sz="12" w:space="0" w:color="auto"/>
              <w:bottom w:val="single" w:sz="12" w:space="0" w:color="auto"/>
              <w:right w:val="single" w:sz="12" w:space="0" w:color="auto"/>
            </w:tcBorders>
            <w:vAlign w:val="center"/>
          </w:tcPr>
          <w:p w:rsidR="0050403A" w:rsidRPr="00294A8A" w:rsidRDefault="0050403A" w:rsidP="00650F89">
            <w:pPr>
              <w:rPr>
                <w:rFonts w:cs="Arial"/>
                <w:b/>
                <w:color w:val="000000"/>
                <w:sz w:val="20"/>
                <w:szCs w:val="20"/>
                <w:lang w:eastAsia="sk-SK"/>
              </w:rPr>
            </w:pPr>
            <w:r w:rsidRPr="00294A8A">
              <w:rPr>
                <w:rFonts w:cs="Arial"/>
                <w:b/>
                <w:color w:val="000000"/>
                <w:sz w:val="20"/>
                <w:szCs w:val="20"/>
                <w:lang w:eastAsia="sk-SK"/>
              </w:rPr>
              <w:t>Celková vykázaná daň</w:t>
            </w:r>
          </w:p>
        </w:tc>
        <w:tc>
          <w:tcPr>
            <w:tcW w:w="1580" w:type="dxa"/>
            <w:tcBorders>
              <w:top w:val="nil"/>
              <w:left w:val="single" w:sz="12" w:space="0" w:color="auto"/>
              <w:bottom w:val="single" w:sz="12" w:space="0" w:color="auto"/>
              <w:right w:val="single" w:sz="4" w:space="0" w:color="auto"/>
            </w:tcBorders>
            <w:noWrap/>
            <w:vAlign w:val="center"/>
          </w:tcPr>
          <w:p w:rsidR="0050403A" w:rsidRPr="00294A8A" w:rsidRDefault="0050403A" w:rsidP="00650F89">
            <w:pPr>
              <w:jc w:val="center"/>
              <w:rPr>
                <w:rFonts w:cs="Arial"/>
                <w:b/>
                <w:color w:val="000000"/>
                <w:sz w:val="20"/>
                <w:szCs w:val="20"/>
                <w:lang w:eastAsia="sk-SK"/>
              </w:rPr>
            </w:pPr>
            <w:r w:rsidRPr="00294A8A">
              <w:rPr>
                <w:rFonts w:cs="Arial"/>
                <w:b/>
                <w:color w:val="000000"/>
                <w:sz w:val="20"/>
                <w:szCs w:val="20"/>
                <w:lang w:eastAsia="sk-SK"/>
              </w:rPr>
              <w:t>x</w:t>
            </w:r>
          </w:p>
        </w:tc>
        <w:tc>
          <w:tcPr>
            <w:tcW w:w="1340" w:type="dxa"/>
            <w:tcBorders>
              <w:top w:val="nil"/>
              <w:left w:val="nil"/>
              <w:bottom w:val="single" w:sz="12" w:space="0" w:color="auto"/>
              <w:right w:val="single" w:sz="12" w:space="0" w:color="auto"/>
            </w:tcBorders>
            <w:noWrap/>
            <w:vAlign w:val="center"/>
          </w:tcPr>
          <w:p w:rsidR="0050403A" w:rsidRPr="00294A8A" w:rsidRDefault="00585D61" w:rsidP="00772424">
            <w:pPr>
              <w:jc w:val="right"/>
              <w:rPr>
                <w:rFonts w:cs="Arial"/>
                <w:b/>
                <w:color w:val="000000"/>
                <w:sz w:val="20"/>
                <w:szCs w:val="20"/>
                <w:lang w:eastAsia="sk-SK"/>
              </w:rPr>
            </w:pPr>
            <w:r>
              <w:rPr>
                <w:rFonts w:cs="Arial"/>
                <w:b/>
                <w:color w:val="000000"/>
                <w:sz w:val="20"/>
                <w:szCs w:val="20"/>
                <w:lang w:eastAsia="sk-SK"/>
              </w:rPr>
              <w:t>96 656</w:t>
            </w:r>
          </w:p>
        </w:tc>
        <w:tc>
          <w:tcPr>
            <w:tcW w:w="1560" w:type="dxa"/>
            <w:tcBorders>
              <w:top w:val="nil"/>
              <w:left w:val="single" w:sz="12" w:space="0" w:color="auto"/>
              <w:bottom w:val="single" w:sz="12" w:space="0" w:color="auto"/>
              <w:right w:val="single" w:sz="4" w:space="0" w:color="auto"/>
            </w:tcBorders>
            <w:noWrap/>
            <w:vAlign w:val="center"/>
          </w:tcPr>
          <w:p w:rsidR="0050403A" w:rsidRPr="00294A8A" w:rsidRDefault="0050403A" w:rsidP="00650F89">
            <w:pPr>
              <w:jc w:val="center"/>
              <w:rPr>
                <w:rFonts w:cs="Arial"/>
                <w:b/>
                <w:color w:val="000000"/>
                <w:sz w:val="20"/>
                <w:szCs w:val="20"/>
                <w:lang w:eastAsia="sk-SK"/>
              </w:rPr>
            </w:pPr>
            <w:r w:rsidRPr="00294A8A">
              <w:rPr>
                <w:rFonts w:cs="Arial"/>
                <w:b/>
                <w:color w:val="000000"/>
                <w:sz w:val="20"/>
                <w:szCs w:val="20"/>
                <w:lang w:eastAsia="sk-SK"/>
              </w:rPr>
              <w:t>x</w:t>
            </w:r>
          </w:p>
        </w:tc>
        <w:tc>
          <w:tcPr>
            <w:tcW w:w="1340" w:type="dxa"/>
            <w:tcBorders>
              <w:top w:val="nil"/>
              <w:left w:val="nil"/>
              <w:bottom w:val="single" w:sz="12" w:space="0" w:color="auto"/>
              <w:right w:val="single" w:sz="12" w:space="0" w:color="auto"/>
            </w:tcBorders>
            <w:noWrap/>
            <w:vAlign w:val="center"/>
          </w:tcPr>
          <w:p w:rsidR="0050403A" w:rsidRPr="00294A8A" w:rsidRDefault="003F3363" w:rsidP="00650F89">
            <w:pPr>
              <w:jc w:val="right"/>
              <w:rPr>
                <w:rFonts w:cs="Arial"/>
                <w:b/>
                <w:color w:val="000000"/>
                <w:sz w:val="20"/>
                <w:szCs w:val="20"/>
                <w:lang w:eastAsia="sk-SK"/>
              </w:rPr>
            </w:pPr>
            <w:r>
              <w:rPr>
                <w:rFonts w:cs="Arial"/>
                <w:b/>
                <w:color w:val="000000"/>
                <w:sz w:val="20"/>
                <w:szCs w:val="20"/>
                <w:lang w:eastAsia="sk-SK"/>
              </w:rPr>
              <w:t>64 529</w:t>
            </w:r>
          </w:p>
        </w:tc>
      </w:tr>
    </w:tbl>
    <w:p w:rsidR="003C33F2" w:rsidRDefault="003C33F2" w:rsidP="00960F9F">
      <w:pPr>
        <w:rPr>
          <w:b/>
          <w:sz w:val="24"/>
        </w:rPr>
      </w:pPr>
    </w:p>
    <w:p w:rsidR="0050403A" w:rsidRDefault="0050403A" w:rsidP="00960F9F">
      <w:pPr>
        <w:rPr>
          <w:b/>
          <w:sz w:val="24"/>
        </w:rPr>
      </w:pPr>
      <w:r>
        <w:rPr>
          <w:b/>
          <w:sz w:val="24"/>
        </w:rPr>
        <w:t>K. INFORMÁCIE O PODSÚVAHOVÝCH ÚČTOCH</w:t>
      </w:r>
    </w:p>
    <w:p w:rsidR="0050403A" w:rsidRDefault="0050403A" w:rsidP="00960F9F">
      <w:pPr>
        <w:rPr>
          <w:b/>
          <w:sz w:val="24"/>
        </w:rPr>
      </w:pPr>
    </w:p>
    <w:p w:rsidR="0050403A" w:rsidRPr="00960F9F" w:rsidRDefault="0050403A" w:rsidP="00960F9F">
      <w:pPr>
        <w:rPr>
          <w:b/>
        </w:rPr>
      </w:pPr>
      <w:r w:rsidRPr="00960F9F">
        <w:rPr>
          <w:b/>
        </w:rPr>
        <w:t>a) Informácie  o podsúvahových položkách</w:t>
      </w:r>
    </w:p>
    <w:p w:rsidR="0050403A" w:rsidRPr="00A2050A" w:rsidRDefault="0050403A" w:rsidP="00A2050A">
      <w:pPr>
        <w:pStyle w:val="Nadpis2"/>
        <w:rPr>
          <w:rFonts w:ascii="Arial Narrow" w:hAnsi="Arial Narrow"/>
          <w:sz w:val="22"/>
        </w:rPr>
      </w:pPr>
      <w:r w:rsidRPr="00A2050A">
        <w:rPr>
          <w:rFonts w:ascii="Arial Narrow" w:hAnsi="Arial Narrow"/>
          <w:sz w:val="22"/>
        </w:rPr>
        <w:t>Prenajatý majetok</w:t>
      </w:r>
    </w:p>
    <w:p w:rsidR="0050403A" w:rsidRDefault="0050403A" w:rsidP="00A2050A">
      <w:pPr>
        <w:pStyle w:val="Zkladntext"/>
        <w:rPr>
          <w:b w:val="0"/>
          <w:sz w:val="22"/>
        </w:rPr>
      </w:pPr>
      <w:r w:rsidRPr="00A2050A">
        <w:rPr>
          <w:b w:val="0"/>
          <w:sz w:val="22"/>
        </w:rPr>
        <w:t xml:space="preserve">Spoločnosť prenajíma časť </w:t>
      </w:r>
      <w:r>
        <w:rPr>
          <w:b w:val="0"/>
          <w:sz w:val="22"/>
        </w:rPr>
        <w:t xml:space="preserve">Administratívnej budovy </w:t>
      </w:r>
      <w:r w:rsidRPr="00A2050A">
        <w:rPr>
          <w:b w:val="0"/>
          <w:sz w:val="22"/>
        </w:rPr>
        <w:t xml:space="preserve"> </w:t>
      </w:r>
      <w:r>
        <w:rPr>
          <w:b w:val="0"/>
          <w:sz w:val="22"/>
        </w:rPr>
        <w:t xml:space="preserve"> tretím osobám (podnikateľským subjektom)</w:t>
      </w:r>
      <w:r w:rsidRPr="00A2050A">
        <w:rPr>
          <w:b w:val="0"/>
          <w:sz w:val="22"/>
        </w:rPr>
        <w:t xml:space="preserve"> na </w:t>
      </w:r>
      <w:r>
        <w:rPr>
          <w:b w:val="0"/>
          <w:sz w:val="22"/>
        </w:rPr>
        <w:t>kancelárske</w:t>
      </w:r>
      <w:r w:rsidRPr="00A2050A">
        <w:rPr>
          <w:b w:val="0"/>
          <w:sz w:val="22"/>
        </w:rPr>
        <w:t xml:space="preserve"> účely. Ročné výnosy z nájomného sú </w:t>
      </w:r>
      <w:r>
        <w:rPr>
          <w:b w:val="0"/>
          <w:sz w:val="22"/>
        </w:rPr>
        <w:t>uvedené v tabuľke v tabuľke č. 1. O tomto majetku sa neúčtuje na podsúvahových účtoch.</w:t>
      </w:r>
    </w:p>
    <w:p w:rsidR="0050403A" w:rsidRDefault="0050403A" w:rsidP="00A2050A">
      <w:pPr>
        <w:pStyle w:val="Zkladntext"/>
        <w:rPr>
          <w:b w:val="0"/>
          <w:sz w:val="22"/>
        </w:rPr>
      </w:pPr>
    </w:p>
    <w:p w:rsidR="0050403A" w:rsidRPr="00EA2A66" w:rsidRDefault="0050403A" w:rsidP="00A2050A">
      <w:pPr>
        <w:pStyle w:val="Zkladntext"/>
        <w:rPr>
          <w:i/>
          <w:sz w:val="22"/>
        </w:rPr>
      </w:pPr>
      <w:r>
        <w:rPr>
          <w:i/>
          <w:sz w:val="22"/>
        </w:rPr>
        <w:t>Majetok v nájme</w:t>
      </w:r>
    </w:p>
    <w:p w:rsidR="0050403A" w:rsidRDefault="0050403A" w:rsidP="00A2050A">
      <w:pPr>
        <w:pStyle w:val="Zkladntext"/>
        <w:rPr>
          <w:b w:val="0"/>
          <w:sz w:val="22"/>
        </w:rPr>
      </w:pPr>
      <w:r w:rsidRPr="00224815">
        <w:rPr>
          <w:b w:val="0"/>
          <w:sz w:val="22"/>
        </w:rPr>
        <w:t>Spoločnosť má prenajaté nebytové priestory v Košiciach a vo Zvolene, kde má otvorené obchodno-technické kancelárie.. Náklady na</w:t>
      </w:r>
      <w:r>
        <w:rPr>
          <w:b w:val="0"/>
          <w:sz w:val="22"/>
        </w:rPr>
        <w:t xml:space="preserve"> nájom sú uvedené  v tabuľke č. 1. O tomto majetku sa neúčtovalo na podsúvahových účtoch.</w:t>
      </w:r>
    </w:p>
    <w:p w:rsidR="0050403A" w:rsidRDefault="0050403A" w:rsidP="00A2050A">
      <w:pPr>
        <w:pStyle w:val="Zkladntext"/>
        <w:rPr>
          <w:b w:val="0"/>
          <w:sz w:val="22"/>
        </w:rPr>
      </w:pPr>
    </w:p>
    <w:p w:rsidR="0050403A" w:rsidRDefault="0050403A" w:rsidP="00A2050A">
      <w:pPr>
        <w:pStyle w:val="Zkladntext"/>
        <w:rPr>
          <w:i/>
          <w:sz w:val="22"/>
        </w:rPr>
      </w:pPr>
      <w:r>
        <w:rPr>
          <w:i/>
          <w:sz w:val="22"/>
        </w:rPr>
        <w:t>Iné položky</w:t>
      </w:r>
    </w:p>
    <w:p w:rsidR="0050403A" w:rsidRDefault="0050403A" w:rsidP="00A2050A">
      <w:pPr>
        <w:pStyle w:val="Zkladntext"/>
        <w:rPr>
          <w:b w:val="0"/>
          <w:sz w:val="22"/>
        </w:rPr>
      </w:pPr>
      <w:r>
        <w:rPr>
          <w:b w:val="0"/>
          <w:sz w:val="22"/>
        </w:rPr>
        <w:t>Účtovná jednotka účtuje na podsúvahových účtoch o krátkodobom hmotnom ktorého obstarávacia cena je nižšia ako 1 700 EUR a nehmotnom majetku, ktorého obstarávacia cena je nižšia ako 2 400 EUR a ktorý je pri obstaraní plne zúčtovaný na ťarchu nákladov. Hodnota majetku v obstarávacích cenách je uvedená v tabuľke v iných položkách:</w:t>
      </w:r>
    </w:p>
    <w:tbl>
      <w:tblPr>
        <w:tblW w:w="9140" w:type="dxa"/>
        <w:tblInd w:w="55" w:type="dxa"/>
        <w:tblCellMar>
          <w:left w:w="70" w:type="dxa"/>
          <w:right w:w="70" w:type="dxa"/>
        </w:tblCellMar>
        <w:tblLook w:val="04A0" w:firstRow="1" w:lastRow="0" w:firstColumn="1" w:lastColumn="0" w:noHBand="0" w:noVBand="1"/>
      </w:tblPr>
      <w:tblGrid>
        <w:gridCol w:w="3920"/>
        <w:gridCol w:w="2500"/>
        <w:gridCol w:w="2720"/>
      </w:tblGrid>
      <w:tr w:rsidR="00C51521" w:rsidRPr="00C51521" w:rsidTr="00C51521">
        <w:trPr>
          <w:trHeight w:val="360"/>
        </w:trPr>
        <w:tc>
          <w:tcPr>
            <w:tcW w:w="392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C51521" w:rsidRPr="00C51521" w:rsidRDefault="00C51521" w:rsidP="00C51521">
            <w:pPr>
              <w:jc w:val="center"/>
              <w:rPr>
                <w:rFonts w:cs="Times New Roman"/>
                <w:b/>
                <w:bCs/>
                <w:color w:val="000000"/>
                <w:lang w:eastAsia="sk-SK"/>
              </w:rPr>
            </w:pPr>
            <w:r w:rsidRPr="00C51521">
              <w:rPr>
                <w:rFonts w:cs="Times New Roman"/>
                <w:b/>
                <w:bCs/>
                <w:color w:val="000000"/>
                <w:lang w:eastAsia="sk-SK"/>
              </w:rPr>
              <w:t>Názov položky</w:t>
            </w:r>
          </w:p>
        </w:tc>
        <w:tc>
          <w:tcPr>
            <w:tcW w:w="2500" w:type="dxa"/>
            <w:tcBorders>
              <w:top w:val="single" w:sz="12" w:space="0" w:color="auto"/>
              <w:left w:val="nil"/>
              <w:bottom w:val="single" w:sz="12" w:space="0" w:color="auto"/>
              <w:right w:val="single" w:sz="12" w:space="0" w:color="auto"/>
            </w:tcBorders>
            <w:shd w:val="clear" w:color="auto" w:fill="auto"/>
            <w:vAlign w:val="center"/>
            <w:hideMark/>
          </w:tcPr>
          <w:p w:rsidR="00C51521" w:rsidRPr="00C51521" w:rsidRDefault="00C51521" w:rsidP="008A0CA2">
            <w:pPr>
              <w:jc w:val="center"/>
              <w:rPr>
                <w:rFonts w:cs="Times New Roman"/>
                <w:b/>
                <w:bCs/>
                <w:color w:val="000000"/>
                <w:lang w:eastAsia="sk-SK"/>
              </w:rPr>
            </w:pPr>
            <w:r w:rsidRPr="00C51521">
              <w:rPr>
                <w:rFonts w:cs="Times New Roman"/>
                <w:b/>
                <w:bCs/>
                <w:color w:val="000000"/>
                <w:lang w:eastAsia="sk-SK"/>
              </w:rPr>
              <w:t>201</w:t>
            </w:r>
            <w:r w:rsidR="008A0CA2">
              <w:rPr>
                <w:rFonts w:cs="Times New Roman"/>
                <w:b/>
                <w:bCs/>
                <w:color w:val="000000"/>
                <w:lang w:eastAsia="sk-SK"/>
              </w:rPr>
              <w:t>4</w:t>
            </w:r>
          </w:p>
        </w:tc>
        <w:tc>
          <w:tcPr>
            <w:tcW w:w="2720" w:type="dxa"/>
            <w:tcBorders>
              <w:top w:val="single" w:sz="12" w:space="0" w:color="auto"/>
              <w:left w:val="nil"/>
              <w:bottom w:val="single" w:sz="12" w:space="0" w:color="auto"/>
              <w:right w:val="single" w:sz="12" w:space="0" w:color="auto"/>
            </w:tcBorders>
            <w:shd w:val="clear" w:color="auto" w:fill="auto"/>
            <w:vAlign w:val="center"/>
            <w:hideMark/>
          </w:tcPr>
          <w:p w:rsidR="00C51521" w:rsidRPr="00C51521" w:rsidRDefault="00C51521" w:rsidP="008A0CA2">
            <w:pPr>
              <w:jc w:val="center"/>
              <w:rPr>
                <w:rFonts w:cs="Times New Roman"/>
                <w:b/>
                <w:bCs/>
                <w:color w:val="000000"/>
                <w:lang w:eastAsia="sk-SK"/>
              </w:rPr>
            </w:pPr>
            <w:r w:rsidRPr="00C51521">
              <w:rPr>
                <w:rFonts w:cs="Times New Roman"/>
                <w:b/>
                <w:bCs/>
                <w:color w:val="000000"/>
                <w:lang w:eastAsia="sk-SK"/>
              </w:rPr>
              <w:t>201</w:t>
            </w:r>
            <w:r w:rsidR="008A0CA2">
              <w:rPr>
                <w:rFonts w:cs="Times New Roman"/>
                <w:b/>
                <w:bCs/>
                <w:color w:val="000000"/>
                <w:lang w:eastAsia="sk-SK"/>
              </w:rPr>
              <w:t>3</w:t>
            </w:r>
          </w:p>
        </w:tc>
      </w:tr>
      <w:tr w:rsidR="00C51521" w:rsidRPr="00C51521" w:rsidTr="00C51521">
        <w:trPr>
          <w:trHeight w:val="300"/>
        </w:trPr>
        <w:tc>
          <w:tcPr>
            <w:tcW w:w="3920" w:type="dxa"/>
            <w:tcBorders>
              <w:top w:val="nil"/>
              <w:left w:val="single" w:sz="12" w:space="0" w:color="auto"/>
              <w:bottom w:val="nil"/>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Prenajatý majetok</w:t>
            </w:r>
          </w:p>
        </w:tc>
        <w:tc>
          <w:tcPr>
            <w:tcW w:w="250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8A0CA2">
            <w:pPr>
              <w:rPr>
                <w:rFonts w:cs="Times New Roman"/>
                <w:color w:val="000000"/>
                <w:sz w:val="20"/>
                <w:szCs w:val="20"/>
                <w:lang w:eastAsia="sk-SK"/>
              </w:rPr>
            </w:pPr>
            <w:r w:rsidRPr="00C51521">
              <w:rPr>
                <w:rFonts w:cs="Times New Roman"/>
                <w:color w:val="000000"/>
                <w:sz w:val="20"/>
                <w:szCs w:val="20"/>
                <w:lang w:eastAsia="sk-SK"/>
              </w:rPr>
              <w:t xml:space="preserve">                                     </w:t>
            </w:r>
            <w:r w:rsidR="008A0CA2">
              <w:rPr>
                <w:rFonts w:cs="Times New Roman"/>
                <w:color w:val="000000"/>
                <w:sz w:val="20"/>
                <w:szCs w:val="20"/>
                <w:lang w:eastAsia="sk-SK"/>
              </w:rPr>
              <w:t>16 167</w:t>
            </w:r>
            <w:r w:rsidRPr="00C51521">
              <w:rPr>
                <w:rFonts w:cs="Times New Roman"/>
                <w:color w:val="000000"/>
                <w:sz w:val="20"/>
                <w:szCs w:val="20"/>
                <w:lang w:eastAsia="sk-SK"/>
              </w:rPr>
              <w:t xml:space="preserve">   </w:t>
            </w:r>
          </w:p>
        </w:tc>
        <w:tc>
          <w:tcPr>
            <w:tcW w:w="272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8A0CA2">
            <w:pPr>
              <w:rPr>
                <w:rFonts w:cs="Times New Roman"/>
                <w:color w:val="000000"/>
                <w:sz w:val="20"/>
                <w:szCs w:val="20"/>
                <w:lang w:eastAsia="sk-SK"/>
              </w:rPr>
            </w:pPr>
            <w:r w:rsidRPr="00C51521">
              <w:rPr>
                <w:rFonts w:cs="Times New Roman"/>
                <w:color w:val="000000"/>
                <w:sz w:val="20"/>
                <w:szCs w:val="20"/>
                <w:lang w:eastAsia="sk-SK"/>
              </w:rPr>
              <w:t xml:space="preserve">                                         2</w:t>
            </w:r>
            <w:r w:rsidR="008A0CA2">
              <w:rPr>
                <w:rFonts w:cs="Times New Roman"/>
                <w:color w:val="000000"/>
                <w:sz w:val="20"/>
                <w:szCs w:val="20"/>
                <w:lang w:eastAsia="sk-SK"/>
              </w:rPr>
              <w:t>1 485</w:t>
            </w:r>
            <w:r w:rsidRPr="00C51521">
              <w:rPr>
                <w:rFonts w:cs="Times New Roman"/>
                <w:color w:val="000000"/>
                <w:sz w:val="20"/>
                <w:szCs w:val="20"/>
                <w:lang w:eastAsia="sk-SK"/>
              </w:rPr>
              <w:t xml:space="preserve">   </w:t>
            </w:r>
          </w:p>
        </w:tc>
      </w:tr>
      <w:tr w:rsidR="00C51521" w:rsidRPr="00C51521" w:rsidTr="00C51521">
        <w:trPr>
          <w:trHeight w:val="300"/>
        </w:trPr>
        <w:tc>
          <w:tcPr>
            <w:tcW w:w="3920" w:type="dxa"/>
            <w:tcBorders>
              <w:top w:val="single" w:sz="8" w:space="0" w:color="auto"/>
              <w:left w:val="single" w:sz="12" w:space="0" w:color="auto"/>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Majetok v nájme (operatívny prenájom)</w:t>
            </w:r>
          </w:p>
        </w:tc>
        <w:tc>
          <w:tcPr>
            <w:tcW w:w="250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8A0CA2">
            <w:pPr>
              <w:rPr>
                <w:rFonts w:cs="Times New Roman"/>
                <w:color w:val="000000"/>
                <w:sz w:val="20"/>
                <w:szCs w:val="20"/>
                <w:lang w:eastAsia="sk-SK"/>
              </w:rPr>
            </w:pPr>
            <w:r w:rsidRPr="00C51521">
              <w:rPr>
                <w:rFonts w:cs="Times New Roman"/>
                <w:color w:val="000000"/>
                <w:sz w:val="20"/>
                <w:szCs w:val="20"/>
                <w:lang w:eastAsia="sk-SK"/>
              </w:rPr>
              <w:t xml:space="preserve">                                       6 </w:t>
            </w:r>
            <w:r w:rsidR="008A0CA2">
              <w:rPr>
                <w:rFonts w:cs="Times New Roman"/>
                <w:color w:val="000000"/>
                <w:sz w:val="20"/>
                <w:szCs w:val="20"/>
                <w:lang w:eastAsia="sk-SK"/>
              </w:rPr>
              <w:t>041</w:t>
            </w:r>
            <w:r w:rsidRPr="00C51521">
              <w:rPr>
                <w:rFonts w:cs="Times New Roman"/>
                <w:color w:val="000000"/>
                <w:sz w:val="20"/>
                <w:szCs w:val="20"/>
                <w:lang w:eastAsia="sk-SK"/>
              </w:rPr>
              <w:t xml:space="preserve">   </w:t>
            </w:r>
          </w:p>
        </w:tc>
        <w:tc>
          <w:tcPr>
            <w:tcW w:w="272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8A0CA2">
            <w:pPr>
              <w:rPr>
                <w:rFonts w:cs="Times New Roman"/>
                <w:color w:val="000000"/>
                <w:sz w:val="20"/>
                <w:szCs w:val="20"/>
                <w:lang w:eastAsia="sk-SK"/>
              </w:rPr>
            </w:pPr>
            <w:r w:rsidRPr="00C51521">
              <w:rPr>
                <w:rFonts w:cs="Times New Roman"/>
                <w:color w:val="000000"/>
                <w:sz w:val="20"/>
                <w:szCs w:val="20"/>
                <w:lang w:eastAsia="sk-SK"/>
              </w:rPr>
              <w:t xml:space="preserve">                                           6 </w:t>
            </w:r>
            <w:r w:rsidR="008A0CA2">
              <w:rPr>
                <w:rFonts w:cs="Times New Roman"/>
                <w:color w:val="000000"/>
                <w:sz w:val="20"/>
                <w:szCs w:val="20"/>
                <w:lang w:eastAsia="sk-SK"/>
              </w:rPr>
              <w:t>705</w:t>
            </w:r>
            <w:r w:rsidRPr="00C51521">
              <w:rPr>
                <w:rFonts w:cs="Times New Roman"/>
                <w:color w:val="000000"/>
                <w:sz w:val="20"/>
                <w:szCs w:val="20"/>
                <w:lang w:eastAsia="sk-SK"/>
              </w:rPr>
              <w:t xml:space="preserve">   </w:t>
            </w:r>
          </w:p>
        </w:tc>
      </w:tr>
      <w:tr w:rsidR="00C51521" w:rsidRPr="00C51521" w:rsidTr="00C51521">
        <w:trPr>
          <w:trHeight w:val="300"/>
        </w:trPr>
        <w:tc>
          <w:tcPr>
            <w:tcW w:w="3920" w:type="dxa"/>
            <w:tcBorders>
              <w:top w:val="nil"/>
              <w:left w:val="single" w:sz="12" w:space="0" w:color="auto"/>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Majetok prijatý do úschovy</w:t>
            </w:r>
          </w:p>
        </w:tc>
        <w:tc>
          <w:tcPr>
            <w:tcW w:w="250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r>
      <w:tr w:rsidR="00C51521" w:rsidRPr="00C51521" w:rsidTr="00C51521">
        <w:trPr>
          <w:trHeight w:val="300"/>
        </w:trPr>
        <w:tc>
          <w:tcPr>
            <w:tcW w:w="3920" w:type="dxa"/>
            <w:tcBorders>
              <w:top w:val="nil"/>
              <w:left w:val="single" w:sz="12" w:space="0" w:color="auto"/>
              <w:bottom w:val="nil"/>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Pohľadávky z derivátov</w:t>
            </w:r>
          </w:p>
        </w:tc>
        <w:tc>
          <w:tcPr>
            <w:tcW w:w="250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r>
      <w:tr w:rsidR="00C51521" w:rsidRPr="00C51521" w:rsidTr="00C51521">
        <w:trPr>
          <w:trHeight w:val="300"/>
        </w:trPr>
        <w:tc>
          <w:tcPr>
            <w:tcW w:w="3920" w:type="dxa"/>
            <w:tcBorders>
              <w:top w:val="single" w:sz="8" w:space="0" w:color="auto"/>
              <w:left w:val="single" w:sz="12" w:space="0" w:color="auto"/>
              <w:bottom w:val="nil"/>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Záväzky z opcií derivátov</w:t>
            </w:r>
          </w:p>
        </w:tc>
        <w:tc>
          <w:tcPr>
            <w:tcW w:w="250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r>
      <w:tr w:rsidR="00C51521" w:rsidRPr="00C51521" w:rsidTr="00C51521">
        <w:trPr>
          <w:trHeight w:val="300"/>
        </w:trPr>
        <w:tc>
          <w:tcPr>
            <w:tcW w:w="3920" w:type="dxa"/>
            <w:tcBorders>
              <w:top w:val="single" w:sz="8" w:space="0" w:color="auto"/>
              <w:left w:val="single" w:sz="12" w:space="0" w:color="auto"/>
              <w:bottom w:val="nil"/>
              <w:right w:val="single" w:sz="12" w:space="0" w:color="auto"/>
            </w:tcBorders>
            <w:shd w:val="clear" w:color="auto" w:fill="auto"/>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Odpísané pohľadávky</w:t>
            </w:r>
          </w:p>
        </w:tc>
        <w:tc>
          <w:tcPr>
            <w:tcW w:w="250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r>
      <w:tr w:rsidR="00C51521" w:rsidRPr="00C51521" w:rsidTr="00C51521">
        <w:trPr>
          <w:trHeight w:val="300"/>
        </w:trPr>
        <w:tc>
          <w:tcPr>
            <w:tcW w:w="3920" w:type="dxa"/>
            <w:tcBorders>
              <w:top w:val="single" w:sz="8" w:space="0" w:color="auto"/>
              <w:left w:val="single" w:sz="12" w:space="0" w:color="auto"/>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Pohľadávky z leasingu</w:t>
            </w:r>
          </w:p>
        </w:tc>
        <w:tc>
          <w:tcPr>
            <w:tcW w:w="250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c>
          <w:tcPr>
            <w:tcW w:w="2720" w:type="dxa"/>
            <w:tcBorders>
              <w:top w:val="nil"/>
              <w:left w:val="nil"/>
              <w:bottom w:val="single" w:sz="8"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r>
      <w:tr w:rsidR="00C51521" w:rsidRPr="00C51521" w:rsidTr="00C51521">
        <w:trPr>
          <w:trHeight w:val="300"/>
        </w:trPr>
        <w:tc>
          <w:tcPr>
            <w:tcW w:w="3920" w:type="dxa"/>
            <w:tcBorders>
              <w:top w:val="nil"/>
              <w:left w:val="single" w:sz="12" w:space="0" w:color="auto"/>
              <w:bottom w:val="nil"/>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Záväzky z leasingu</w:t>
            </w:r>
          </w:p>
        </w:tc>
        <w:tc>
          <w:tcPr>
            <w:tcW w:w="2500" w:type="dxa"/>
            <w:tcBorders>
              <w:top w:val="nil"/>
              <w:left w:val="nil"/>
              <w:bottom w:val="nil"/>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c>
          <w:tcPr>
            <w:tcW w:w="2720" w:type="dxa"/>
            <w:tcBorders>
              <w:top w:val="nil"/>
              <w:left w:val="nil"/>
              <w:bottom w:val="nil"/>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 </w:t>
            </w:r>
          </w:p>
        </w:tc>
      </w:tr>
      <w:tr w:rsidR="00C51521" w:rsidRPr="00C51521" w:rsidTr="00C51521">
        <w:trPr>
          <w:trHeight w:val="300"/>
        </w:trPr>
        <w:tc>
          <w:tcPr>
            <w:tcW w:w="3920" w:type="dxa"/>
            <w:tcBorders>
              <w:top w:val="single" w:sz="8" w:space="0" w:color="auto"/>
              <w:left w:val="single" w:sz="12" w:space="0" w:color="auto"/>
              <w:bottom w:val="single" w:sz="12" w:space="0" w:color="auto"/>
              <w:right w:val="single" w:sz="12" w:space="0" w:color="auto"/>
            </w:tcBorders>
            <w:shd w:val="clear" w:color="auto" w:fill="auto"/>
            <w:noWrap/>
            <w:vAlign w:val="bottom"/>
            <w:hideMark/>
          </w:tcPr>
          <w:p w:rsidR="00C51521" w:rsidRPr="00C51521" w:rsidRDefault="00C51521" w:rsidP="00C51521">
            <w:pPr>
              <w:rPr>
                <w:rFonts w:cs="Times New Roman"/>
                <w:color w:val="000000"/>
                <w:sz w:val="20"/>
                <w:szCs w:val="20"/>
                <w:lang w:eastAsia="sk-SK"/>
              </w:rPr>
            </w:pPr>
            <w:r w:rsidRPr="00C51521">
              <w:rPr>
                <w:rFonts w:cs="Times New Roman"/>
                <w:color w:val="000000"/>
                <w:sz w:val="20"/>
                <w:szCs w:val="20"/>
                <w:lang w:eastAsia="sk-SK"/>
              </w:rPr>
              <w:t>Iné položky</w:t>
            </w:r>
          </w:p>
        </w:tc>
        <w:tc>
          <w:tcPr>
            <w:tcW w:w="2500" w:type="dxa"/>
            <w:tcBorders>
              <w:top w:val="single" w:sz="8" w:space="0" w:color="auto"/>
              <w:left w:val="nil"/>
              <w:bottom w:val="single" w:sz="12" w:space="0" w:color="auto"/>
              <w:right w:val="single" w:sz="12" w:space="0" w:color="auto"/>
            </w:tcBorders>
            <w:shd w:val="clear" w:color="auto" w:fill="auto"/>
            <w:noWrap/>
            <w:vAlign w:val="bottom"/>
            <w:hideMark/>
          </w:tcPr>
          <w:p w:rsidR="00C51521" w:rsidRPr="00C51521" w:rsidRDefault="00C51521" w:rsidP="008A0CA2">
            <w:pPr>
              <w:rPr>
                <w:rFonts w:cs="Times New Roman"/>
                <w:color w:val="000000"/>
                <w:sz w:val="20"/>
                <w:szCs w:val="20"/>
                <w:lang w:eastAsia="sk-SK"/>
              </w:rPr>
            </w:pPr>
            <w:r w:rsidRPr="00C51521">
              <w:rPr>
                <w:rFonts w:cs="Times New Roman"/>
                <w:color w:val="000000"/>
                <w:sz w:val="20"/>
                <w:szCs w:val="20"/>
                <w:lang w:eastAsia="sk-SK"/>
              </w:rPr>
              <w:t xml:space="preserve">                                   1</w:t>
            </w:r>
            <w:r w:rsidR="008A0CA2">
              <w:rPr>
                <w:rFonts w:cs="Times New Roman"/>
                <w:color w:val="000000"/>
                <w:sz w:val="20"/>
                <w:szCs w:val="20"/>
                <w:lang w:eastAsia="sk-SK"/>
              </w:rPr>
              <w:t>99 495</w:t>
            </w:r>
            <w:r w:rsidRPr="00C51521">
              <w:rPr>
                <w:rFonts w:cs="Times New Roman"/>
                <w:color w:val="000000"/>
                <w:sz w:val="20"/>
                <w:szCs w:val="20"/>
                <w:lang w:eastAsia="sk-SK"/>
              </w:rPr>
              <w:t xml:space="preserve">   </w:t>
            </w:r>
          </w:p>
        </w:tc>
        <w:tc>
          <w:tcPr>
            <w:tcW w:w="2720" w:type="dxa"/>
            <w:tcBorders>
              <w:top w:val="single" w:sz="8" w:space="0" w:color="auto"/>
              <w:left w:val="nil"/>
              <w:bottom w:val="single" w:sz="12" w:space="0" w:color="auto"/>
              <w:right w:val="single" w:sz="12" w:space="0" w:color="auto"/>
            </w:tcBorders>
            <w:shd w:val="clear" w:color="auto" w:fill="auto"/>
            <w:noWrap/>
            <w:vAlign w:val="bottom"/>
            <w:hideMark/>
          </w:tcPr>
          <w:p w:rsidR="00C51521" w:rsidRPr="00C51521" w:rsidRDefault="00C51521" w:rsidP="008A0CA2">
            <w:pPr>
              <w:rPr>
                <w:rFonts w:cs="Times New Roman"/>
                <w:color w:val="000000"/>
                <w:sz w:val="20"/>
                <w:szCs w:val="20"/>
                <w:lang w:eastAsia="sk-SK"/>
              </w:rPr>
            </w:pPr>
            <w:r w:rsidRPr="00C51521">
              <w:rPr>
                <w:rFonts w:cs="Times New Roman"/>
                <w:color w:val="000000"/>
                <w:sz w:val="20"/>
                <w:szCs w:val="20"/>
                <w:lang w:eastAsia="sk-SK"/>
              </w:rPr>
              <w:t xml:space="preserve">                                       17</w:t>
            </w:r>
            <w:r w:rsidR="008A0CA2">
              <w:rPr>
                <w:rFonts w:cs="Times New Roman"/>
                <w:color w:val="000000"/>
                <w:sz w:val="20"/>
                <w:szCs w:val="20"/>
                <w:lang w:eastAsia="sk-SK"/>
              </w:rPr>
              <w:t>7 661</w:t>
            </w:r>
            <w:r w:rsidRPr="00C51521">
              <w:rPr>
                <w:rFonts w:cs="Times New Roman"/>
                <w:color w:val="000000"/>
                <w:sz w:val="20"/>
                <w:szCs w:val="20"/>
                <w:lang w:eastAsia="sk-SK"/>
              </w:rPr>
              <w:t xml:space="preserve">   </w:t>
            </w:r>
          </w:p>
        </w:tc>
      </w:tr>
    </w:tbl>
    <w:p w:rsidR="00C51521" w:rsidRDefault="00C51521" w:rsidP="00FB6EC9">
      <w:pPr>
        <w:pStyle w:val="Nzov"/>
        <w:keepNext w:val="0"/>
        <w:widowControl w:val="0"/>
        <w:spacing w:before="0" w:beforeAutospacing="0" w:after="0"/>
        <w:jc w:val="left"/>
      </w:pPr>
    </w:p>
    <w:p w:rsidR="0050403A" w:rsidRDefault="0050403A" w:rsidP="00FB6EC9">
      <w:pPr>
        <w:pStyle w:val="Nzov"/>
        <w:keepNext w:val="0"/>
        <w:widowControl w:val="0"/>
        <w:spacing w:before="0" w:beforeAutospacing="0" w:after="0"/>
        <w:jc w:val="left"/>
      </w:pPr>
      <w:r>
        <w:t>b)</w:t>
      </w:r>
      <w:r w:rsidRPr="002B2E75">
        <w:t xml:space="preserve"> Informácie  o podmienených záväzkoch</w:t>
      </w:r>
    </w:p>
    <w:p w:rsidR="0050403A" w:rsidRDefault="0050403A" w:rsidP="009B37E2">
      <w:r>
        <w:t>Spoločnosť nemá podmienené záväzky.</w:t>
      </w:r>
    </w:p>
    <w:p w:rsidR="0050403A" w:rsidRPr="009B37E2" w:rsidRDefault="0050403A" w:rsidP="009B37E2"/>
    <w:p w:rsidR="0050403A" w:rsidRDefault="0050403A" w:rsidP="002C24A1">
      <w:pPr>
        <w:pStyle w:val="Nzov"/>
        <w:spacing w:before="0" w:beforeAutospacing="0" w:after="60"/>
        <w:jc w:val="left"/>
      </w:pPr>
      <w:r>
        <w:t>c)</w:t>
      </w:r>
      <w:r w:rsidRPr="002B2E75">
        <w:t xml:space="preserve"> Informácie o podmienenom majetku</w:t>
      </w:r>
    </w:p>
    <w:p w:rsidR="0050403A" w:rsidRDefault="0050403A" w:rsidP="002C24A1">
      <w:r>
        <w:t>Spoločnosť nemá podmienený majetok.</w:t>
      </w:r>
    </w:p>
    <w:p w:rsidR="00DE5742" w:rsidRDefault="00DE5742" w:rsidP="002C24A1"/>
    <w:p w:rsidR="008C1320" w:rsidRDefault="008C1320" w:rsidP="002C24A1"/>
    <w:p w:rsidR="00DE5742" w:rsidRPr="002C24A1" w:rsidRDefault="00DE5742" w:rsidP="00DE5742">
      <w:pPr>
        <w:pStyle w:val="Nzov"/>
        <w:keepNext w:val="0"/>
        <w:widowControl w:val="0"/>
        <w:spacing w:before="0" w:beforeAutospacing="0" w:after="60"/>
        <w:jc w:val="both"/>
        <w:rPr>
          <w:sz w:val="24"/>
        </w:rPr>
      </w:pPr>
      <w:r>
        <w:rPr>
          <w:sz w:val="24"/>
        </w:rPr>
        <w:t>M. INFORMÁCIE O ČLENOCH ORGÁNOV ÚČTOVNEJ JEDNOTKY</w:t>
      </w:r>
    </w:p>
    <w:p w:rsidR="00DE5742" w:rsidRDefault="00DE5742" w:rsidP="00DE5742">
      <w:pPr>
        <w:pStyle w:val="Nzov"/>
        <w:keepNext w:val="0"/>
        <w:spacing w:before="0" w:beforeAutospacing="0" w:after="0"/>
        <w:jc w:val="both"/>
      </w:pPr>
      <w:r>
        <w:t xml:space="preserve">a) </w:t>
      </w:r>
      <w:r w:rsidRPr="002B2E75">
        <w:t xml:space="preserve">Informácie  o príjmoch a výhodách členov štatutárnych orgánov, dozorných </w:t>
      </w:r>
      <w:r>
        <w:t>orgánov</w:t>
      </w:r>
    </w:p>
    <w:p w:rsidR="00DE5742" w:rsidRDefault="00DE5742" w:rsidP="00DE5742">
      <w:pPr>
        <w:jc w:val="both"/>
      </w:pPr>
      <w:r>
        <w:t>Účtovná jednotka má len jedného konateľa a zároveň aj spoločníka. Účtovná jednotka neposkytla žiadne preddavky, úvery a záruky za záväzky členom orgánov účtovnej jednotky.</w:t>
      </w:r>
    </w:p>
    <w:p w:rsidR="00DE5742" w:rsidRDefault="00DE5742" w:rsidP="00DE5742">
      <w:pPr>
        <w:jc w:val="both"/>
      </w:pPr>
    </w:p>
    <w:p w:rsidR="00DE5742" w:rsidRDefault="00DE5742" w:rsidP="00DE5742">
      <w:pPr>
        <w:jc w:val="both"/>
      </w:pPr>
    </w:p>
    <w:p w:rsidR="008C1320" w:rsidRDefault="008C1320" w:rsidP="00DE5742">
      <w:pPr>
        <w:jc w:val="both"/>
      </w:pPr>
    </w:p>
    <w:p w:rsidR="00DE5742" w:rsidRDefault="00DE5742" w:rsidP="00DE5742">
      <w:pPr>
        <w:jc w:val="both"/>
        <w:rPr>
          <w:b/>
          <w:sz w:val="24"/>
        </w:rPr>
      </w:pPr>
      <w:r>
        <w:rPr>
          <w:b/>
          <w:sz w:val="24"/>
        </w:rPr>
        <w:t xml:space="preserve">N. INFORMÁCIE O EKONOMICKÝCH VZŤAHOCH ÚČTOVNEJ JEDNOTKY </w:t>
      </w:r>
    </w:p>
    <w:p w:rsidR="00DE5742" w:rsidRPr="00915615" w:rsidRDefault="00DE5742" w:rsidP="00DE5742">
      <w:pPr>
        <w:jc w:val="both"/>
        <w:rPr>
          <w:b/>
          <w:sz w:val="24"/>
        </w:rPr>
      </w:pPr>
      <w:r>
        <w:rPr>
          <w:b/>
          <w:sz w:val="24"/>
        </w:rPr>
        <w:t xml:space="preserve">    A SPRIAZNENÝCH OSÔB   </w:t>
      </w:r>
    </w:p>
    <w:p w:rsidR="00DE5742" w:rsidRPr="00C21EEA" w:rsidRDefault="00DE5742" w:rsidP="00DE5742"/>
    <w:p w:rsidR="00DE5742" w:rsidRPr="00414E54" w:rsidRDefault="00DE5742" w:rsidP="00DE5742">
      <w:pPr>
        <w:pStyle w:val="Nzov"/>
        <w:keepNext w:val="0"/>
        <w:spacing w:before="0" w:beforeAutospacing="0" w:after="0"/>
        <w:jc w:val="both"/>
      </w:pPr>
      <w:r>
        <w:t>a)</w:t>
      </w:r>
      <w:r w:rsidRPr="002B2E75">
        <w:t xml:space="preserve"> Informácie  o ekonomických vzťahoch medzi účtovnou jednotkou a spriaznenými osobami</w:t>
      </w:r>
    </w:p>
    <w:p w:rsidR="00DE5742" w:rsidRDefault="00DE5742" w:rsidP="00DE5742">
      <w:r>
        <w:t>Účtovná jednotka nemá ekonomické vzťahy so spriaznenými osobami.</w:t>
      </w:r>
    </w:p>
    <w:p w:rsidR="0050403A" w:rsidRDefault="0050403A" w:rsidP="002C24A1"/>
    <w:p w:rsidR="0050403A" w:rsidRDefault="0050403A" w:rsidP="00915615">
      <w:pPr>
        <w:jc w:val="both"/>
      </w:pPr>
    </w:p>
    <w:p w:rsidR="0050403A" w:rsidRDefault="00DE5742" w:rsidP="00264119">
      <w:pPr>
        <w:pStyle w:val="Nadpis1"/>
        <w:tabs>
          <w:tab w:val="num" w:pos="360"/>
        </w:tabs>
        <w:spacing w:before="120"/>
        <w:rPr>
          <w:rFonts w:ascii="Arial Narrow" w:hAnsi="Arial Narrow"/>
          <w:sz w:val="24"/>
        </w:rPr>
      </w:pPr>
      <w:r>
        <w:rPr>
          <w:rFonts w:ascii="Arial Narrow" w:hAnsi="Arial Narrow"/>
          <w:sz w:val="24"/>
        </w:rPr>
        <w:lastRenderedPageBreak/>
        <w:t>O</w:t>
      </w:r>
      <w:r w:rsidR="0050403A">
        <w:rPr>
          <w:rFonts w:ascii="Arial Narrow" w:hAnsi="Arial Narrow"/>
          <w:sz w:val="24"/>
        </w:rPr>
        <w:t>. INFORMÁCIE O SKUTOČNOSTIACH, KTORÉ NASTALI PO DNI, KU KTORÉMU SA</w:t>
      </w:r>
    </w:p>
    <w:p w:rsidR="0050403A" w:rsidRPr="00264119" w:rsidRDefault="0050403A" w:rsidP="00264119">
      <w:pPr>
        <w:rPr>
          <w:b/>
          <w:sz w:val="24"/>
        </w:rPr>
      </w:pPr>
      <w:r>
        <w:t xml:space="preserve">   </w:t>
      </w:r>
      <w:r>
        <w:rPr>
          <w:b/>
          <w:sz w:val="24"/>
        </w:rPr>
        <w:t>SA ZOSTAVUJE ÚČTOVNÁ ZÁVIERKA, DO DŇA ZOSTAVENIA ÚČTOVNEJ ZÁVIERKY</w:t>
      </w:r>
    </w:p>
    <w:p w:rsidR="0050403A" w:rsidRDefault="0050403A" w:rsidP="00E21F57">
      <w:pPr>
        <w:jc w:val="both"/>
        <w:rPr>
          <w:rFonts w:cs="Arial"/>
          <w:szCs w:val="18"/>
        </w:rPr>
      </w:pPr>
    </w:p>
    <w:p w:rsidR="0050403A" w:rsidRPr="00E21F57" w:rsidRDefault="0050403A" w:rsidP="00E21F57">
      <w:pPr>
        <w:jc w:val="both"/>
        <w:rPr>
          <w:rFonts w:cs="Arial"/>
          <w:szCs w:val="18"/>
        </w:rPr>
      </w:pPr>
      <w:r w:rsidRPr="00E21F57">
        <w:rPr>
          <w:rFonts w:cs="Arial"/>
          <w:szCs w:val="18"/>
        </w:rPr>
        <w:t>Po 31. decembri 201</w:t>
      </w:r>
      <w:r w:rsidR="00C604D1">
        <w:rPr>
          <w:rFonts w:cs="Arial"/>
          <w:szCs w:val="18"/>
        </w:rPr>
        <w:t>4</w:t>
      </w:r>
      <w:r w:rsidRPr="00E21F57">
        <w:rPr>
          <w:rFonts w:cs="Arial"/>
          <w:szCs w:val="18"/>
        </w:rPr>
        <w:t xml:space="preserve"> nenastali udalosti s významným vplyvom na verné zobrazenie skutočností, ktoré sú predmetom účtovníctva.   </w:t>
      </w:r>
    </w:p>
    <w:p w:rsidR="0050403A" w:rsidRDefault="0050403A" w:rsidP="00897F8D">
      <w:pPr>
        <w:rPr>
          <w:rFonts w:ascii="Arial" w:hAnsi="Arial" w:cs="Arial"/>
          <w:sz w:val="18"/>
          <w:szCs w:val="18"/>
        </w:rPr>
      </w:pPr>
    </w:p>
    <w:p w:rsidR="0050403A" w:rsidRDefault="0050403A" w:rsidP="00897F8D">
      <w:pPr>
        <w:rPr>
          <w:rFonts w:ascii="Arial" w:hAnsi="Arial" w:cs="Arial"/>
          <w:sz w:val="18"/>
          <w:szCs w:val="18"/>
        </w:rPr>
      </w:pPr>
    </w:p>
    <w:p w:rsidR="0050403A" w:rsidRPr="0044613A" w:rsidRDefault="00DE5742" w:rsidP="00897F8D">
      <w:pPr>
        <w:rPr>
          <w:rFonts w:ascii="Arial" w:hAnsi="Arial" w:cs="Arial"/>
          <w:sz w:val="18"/>
          <w:szCs w:val="18"/>
        </w:rPr>
      </w:pPr>
      <w:r>
        <w:rPr>
          <w:b/>
          <w:sz w:val="24"/>
        </w:rPr>
        <w:t>P</w:t>
      </w:r>
      <w:r w:rsidR="0050403A">
        <w:rPr>
          <w:b/>
          <w:sz w:val="24"/>
        </w:rPr>
        <w:t>. INFORMÁCIE O PREHĽADE A ZMENÁCH VLASTNÉHO IMANIA</w:t>
      </w:r>
    </w:p>
    <w:p w:rsidR="003C33F2" w:rsidRDefault="003C33F2" w:rsidP="008764A5">
      <w:pPr>
        <w:pStyle w:val="Nzov"/>
        <w:spacing w:before="0" w:beforeAutospacing="0" w:after="0"/>
        <w:jc w:val="left"/>
      </w:pPr>
    </w:p>
    <w:p w:rsidR="0050403A" w:rsidRDefault="0050403A" w:rsidP="008764A5">
      <w:pPr>
        <w:pStyle w:val="Nzov"/>
        <w:spacing w:before="0" w:beforeAutospacing="0" w:after="0"/>
        <w:jc w:val="left"/>
      </w:pPr>
      <w:r>
        <w:t>a)</w:t>
      </w:r>
      <w:r w:rsidRPr="002B2E75">
        <w:t xml:space="preserve"> Informácie  o zmenách vlastného imania</w:t>
      </w:r>
    </w:p>
    <w:p w:rsidR="00E13B61" w:rsidRDefault="00E13B61" w:rsidP="003C33F2">
      <w:pPr>
        <w:pStyle w:val="Zkladntext"/>
        <w:rPr>
          <w:rFonts w:cs="Arial"/>
          <w:b w:val="0"/>
          <w:bCs w:val="0"/>
          <w:sz w:val="22"/>
          <w:szCs w:val="18"/>
          <w:lang w:eastAsia="en-US"/>
        </w:rPr>
      </w:pPr>
    </w:p>
    <w:p w:rsidR="003C33F2" w:rsidRDefault="003C33F2" w:rsidP="003C33F2">
      <w:pPr>
        <w:pStyle w:val="Zkladntext"/>
        <w:rPr>
          <w:rFonts w:cs="Arial"/>
          <w:b w:val="0"/>
          <w:bCs w:val="0"/>
          <w:sz w:val="22"/>
          <w:szCs w:val="18"/>
          <w:lang w:eastAsia="en-US"/>
        </w:rPr>
      </w:pPr>
      <w:r w:rsidRPr="003C33F2">
        <w:rPr>
          <w:rFonts w:cs="Arial"/>
          <w:b w:val="0"/>
          <w:bCs w:val="0"/>
          <w:sz w:val="22"/>
          <w:szCs w:val="18"/>
          <w:lang w:eastAsia="en-US"/>
        </w:rPr>
        <w:t>Prehľad o pohybe vlastného imania v priebehu účtovného obdobia je uvedený v nasledujúcej tabuľke:</w:t>
      </w:r>
    </w:p>
    <w:p w:rsidR="00E13B61" w:rsidRDefault="00E13B61" w:rsidP="003C33F2">
      <w:pPr>
        <w:pStyle w:val="Zkladntext"/>
        <w:rPr>
          <w:rFonts w:cs="Arial"/>
          <w:b w:val="0"/>
          <w:bCs w:val="0"/>
          <w:sz w:val="22"/>
          <w:szCs w:val="18"/>
          <w:lang w:eastAsia="en-US"/>
        </w:rPr>
      </w:pPr>
    </w:p>
    <w:tbl>
      <w:tblPr>
        <w:tblpPr w:leftFromText="141" w:rightFromText="141" w:vertAnchor="text" w:horzAnchor="margin" w:tblpY="106"/>
        <w:tblW w:w="0" w:type="auto"/>
        <w:tblLayout w:type="fixed"/>
        <w:tblCellMar>
          <w:left w:w="70" w:type="dxa"/>
          <w:right w:w="70" w:type="dxa"/>
        </w:tblCellMar>
        <w:tblLook w:val="04A0" w:firstRow="1" w:lastRow="0" w:firstColumn="1" w:lastColumn="0" w:noHBand="0" w:noVBand="1"/>
      </w:tblPr>
      <w:tblGrid>
        <w:gridCol w:w="2409"/>
        <w:gridCol w:w="1317"/>
        <w:gridCol w:w="1343"/>
        <w:gridCol w:w="1306"/>
        <w:gridCol w:w="1318"/>
        <w:gridCol w:w="1427"/>
      </w:tblGrid>
      <w:tr w:rsidR="00EB286E" w:rsidRPr="00EB286E" w:rsidTr="00EB286E">
        <w:trPr>
          <w:trHeight w:val="480"/>
        </w:trPr>
        <w:tc>
          <w:tcPr>
            <w:tcW w:w="2409" w:type="dxa"/>
            <w:tcBorders>
              <w:top w:val="nil"/>
              <w:left w:val="nil"/>
              <w:bottom w:val="nil"/>
              <w:right w:val="nil"/>
            </w:tcBorders>
            <w:shd w:val="clear" w:color="auto" w:fill="auto"/>
            <w:vAlign w:val="bottom"/>
            <w:hideMark/>
          </w:tcPr>
          <w:p w:rsidR="00EB286E" w:rsidRPr="00EB286E" w:rsidRDefault="00EB286E" w:rsidP="00EB286E">
            <w:pPr>
              <w:jc w:val="center"/>
              <w:rPr>
                <w:rFonts w:cs="Arial"/>
                <w:b/>
                <w:bCs/>
                <w:sz w:val="20"/>
                <w:szCs w:val="20"/>
              </w:rPr>
            </w:pPr>
            <w:r w:rsidRPr="00EB286E">
              <w:rPr>
                <w:rFonts w:cs="Arial"/>
                <w:b/>
                <w:bCs/>
                <w:sz w:val="20"/>
                <w:szCs w:val="20"/>
              </w:rPr>
              <w:t>Položka vlastného imania</w:t>
            </w:r>
          </w:p>
        </w:tc>
        <w:tc>
          <w:tcPr>
            <w:tcW w:w="1317" w:type="dxa"/>
            <w:tcBorders>
              <w:top w:val="nil"/>
              <w:left w:val="nil"/>
              <w:bottom w:val="nil"/>
              <w:right w:val="nil"/>
            </w:tcBorders>
            <w:shd w:val="clear" w:color="auto" w:fill="auto"/>
            <w:vAlign w:val="bottom"/>
            <w:hideMark/>
          </w:tcPr>
          <w:p w:rsidR="00EB286E" w:rsidRPr="00EB286E" w:rsidRDefault="00EB286E" w:rsidP="00EB286E">
            <w:pPr>
              <w:jc w:val="center"/>
              <w:rPr>
                <w:rFonts w:cs="Arial"/>
                <w:b/>
                <w:bCs/>
                <w:sz w:val="20"/>
                <w:szCs w:val="20"/>
              </w:rPr>
            </w:pPr>
            <w:r w:rsidRPr="00EB286E">
              <w:rPr>
                <w:rFonts w:cs="Arial"/>
                <w:b/>
                <w:bCs/>
                <w:sz w:val="20"/>
                <w:szCs w:val="20"/>
              </w:rPr>
              <w:t>Stav k 1.1.2014</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center"/>
              <w:rPr>
                <w:rFonts w:cs="Arial"/>
                <w:b/>
                <w:bCs/>
                <w:sz w:val="20"/>
                <w:szCs w:val="20"/>
              </w:rPr>
            </w:pPr>
            <w:r w:rsidRPr="00EB286E">
              <w:rPr>
                <w:rFonts w:cs="Arial"/>
                <w:b/>
                <w:bCs/>
                <w:sz w:val="20"/>
                <w:szCs w:val="20"/>
              </w:rPr>
              <w:t xml:space="preserve">Prírastky </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center"/>
              <w:rPr>
                <w:rFonts w:cs="Arial"/>
                <w:b/>
                <w:bCs/>
                <w:sz w:val="20"/>
                <w:szCs w:val="20"/>
              </w:rPr>
            </w:pPr>
            <w:r w:rsidRPr="00EB286E">
              <w:rPr>
                <w:rFonts w:cs="Arial"/>
                <w:b/>
                <w:bCs/>
                <w:sz w:val="20"/>
                <w:szCs w:val="20"/>
              </w:rPr>
              <w:t xml:space="preserve">Úbytky </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center"/>
              <w:rPr>
                <w:rFonts w:cs="Arial"/>
                <w:b/>
                <w:bCs/>
                <w:sz w:val="20"/>
                <w:szCs w:val="20"/>
              </w:rPr>
            </w:pPr>
            <w:r w:rsidRPr="00EB286E">
              <w:rPr>
                <w:rFonts w:cs="Arial"/>
                <w:b/>
                <w:bCs/>
                <w:sz w:val="20"/>
                <w:szCs w:val="20"/>
              </w:rPr>
              <w:t>Presuny</w:t>
            </w:r>
          </w:p>
        </w:tc>
        <w:tc>
          <w:tcPr>
            <w:tcW w:w="1427" w:type="dxa"/>
            <w:tcBorders>
              <w:top w:val="nil"/>
              <w:left w:val="nil"/>
              <w:bottom w:val="nil"/>
              <w:right w:val="nil"/>
            </w:tcBorders>
            <w:shd w:val="clear" w:color="auto" w:fill="auto"/>
            <w:vAlign w:val="bottom"/>
            <w:hideMark/>
          </w:tcPr>
          <w:p w:rsidR="00EB286E" w:rsidRPr="00EB286E" w:rsidRDefault="00EB286E" w:rsidP="00EB286E">
            <w:pPr>
              <w:jc w:val="center"/>
              <w:rPr>
                <w:rFonts w:cs="Arial"/>
                <w:b/>
                <w:bCs/>
                <w:sz w:val="20"/>
                <w:szCs w:val="20"/>
              </w:rPr>
            </w:pPr>
            <w:r w:rsidRPr="00EB286E">
              <w:rPr>
                <w:rFonts w:cs="Arial"/>
                <w:b/>
                <w:bCs/>
                <w:sz w:val="20"/>
                <w:szCs w:val="20"/>
              </w:rPr>
              <w:t>Stav k 31.12.2014</w:t>
            </w:r>
          </w:p>
        </w:tc>
      </w:tr>
      <w:tr w:rsidR="00EB286E" w:rsidRPr="00EB286E" w:rsidTr="00EB286E">
        <w:trPr>
          <w:trHeight w:val="240"/>
        </w:trPr>
        <w:tc>
          <w:tcPr>
            <w:tcW w:w="2409" w:type="dxa"/>
            <w:tcBorders>
              <w:top w:val="nil"/>
              <w:left w:val="nil"/>
              <w:bottom w:val="single" w:sz="4" w:space="0" w:color="auto"/>
              <w:right w:val="nil"/>
            </w:tcBorders>
            <w:shd w:val="clear" w:color="auto" w:fill="auto"/>
            <w:noWrap/>
            <w:vAlign w:val="bottom"/>
            <w:hideMark/>
          </w:tcPr>
          <w:p w:rsidR="00EB286E" w:rsidRPr="00EB286E" w:rsidRDefault="00EB286E" w:rsidP="00EB286E">
            <w:pPr>
              <w:jc w:val="center"/>
              <w:rPr>
                <w:rFonts w:cs="Arial"/>
                <w:b/>
                <w:bCs/>
                <w:sz w:val="20"/>
                <w:szCs w:val="20"/>
              </w:rPr>
            </w:pPr>
            <w:r w:rsidRPr="00EB286E">
              <w:rPr>
                <w:rFonts w:cs="Arial"/>
                <w:b/>
                <w:bCs/>
                <w:sz w:val="20"/>
                <w:szCs w:val="20"/>
              </w:rPr>
              <w:t>a</w:t>
            </w:r>
          </w:p>
        </w:tc>
        <w:tc>
          <w:tcPr>
            <w:tcW w:w="1317" w:type="dxa"/>
            <w:tcBorders>
              <w:top w:val="nil"/>
              <w:left w:val="nil"/>
              <w:bottom w:val="single" w:sz="4" w:space="0" w:color="auto"/>
              <w:right w:val="nil"/>
            </w:tcBorders>
            <w:shd w:val="clear" w:color="auto" w:fill="auto"/>
            <w:vAlign w:val="bottom"/>
            <w:hideMark/>
          </w:tcPr>
          <w:p w:rsidR="00EB286E" w:rsidRPr="00EB286E" w:rsidRDefault="00EB286E" w:rsidP="00EB286E">
            <w:pPr>
              <w:jc w:val="center"/>
              <w:rPr>
                <w:rFonts w:cs="Arial"/>
                <w:b/>
                <w:bCs/>
                <w:sz w:val="20"/>
                <w:szCs w:val="20"/>
              </w:rPr>
            </w:pPr>
            <w:r w:rsidRPr="00EB286E">
              <w:rPr>
                <w:rFonts w:cs="Arial"/>
                <w:b/>
                <w:bCs/>
                <w:sz w:val="20"/>
                <w:szCs w:val="20"/>
              </w:rPr>
              <w:t>b</w:t>
            </w:r>
          </w:p>
        </w:tc>
        <w:tc>
          <w:tcPr>
            <w:tcW w:w="1343" w:type="dxa"/>
            <w:tcBorders>
              <w:top w:val="nil"/>
              <w:left w:val="nil"/>
              <w:bottom w:val="single" w:sz="4" w:space="0" w:color="auto"/>
              <w:right w:val="nil"/>
            </w:tcBorders>
            <w:shd w:val="clear" w:color="auto" w:fill="auto"/>
            <w:noWrap/>
            <w:vAlign w:val="bottom"/>
            <w:hideMark/>
          </w:tcPr>
          <w:p w:rsidR="00EB286E" w:rsidRPr="00EB286E" w:rsidRDefault="00EB286E" w:rsidP="00EB286E">
            <w:pPr>
              <w:jc w:val="center"/>
              <w:rPr>
                <w:rFonts w:cs="Arial"/>
                <w:b/>
                <w:bCs/>
                <w:sz w:val="20"/>
                <w:szCs w:val="20"/>
              </w:rPr>
            </w:pPr>
            <w:r w:rsidRPr="00EB286E">
              <w:rPr>
                <w:rFonts w:cs="Arial"/>
                <w:b/>
                <w:bCs/>
                <w:sz w:val="20"/>
                <w:szCs w:val="20"/>
              </w:rPr>
              <w:t>c</w:t>
            </w:r>
          </w:p>
        </w:tc>
        <w:tc>
          <w:tcPr>
            <w:tcW w:w="1306" w:type="dxa"/>
            <w:tcBorders>
              <w:top w:val="nil"/>
              <w:left w:val="nil"/>
              <w:bottom w:val="single" w:sz="4" w:space="0" w:color="auto"/>
              <w:right w:val="nil"/>
            </w:tcBorders>
            <w:shd w:val="clear" w:color="auto" w:fill="auto"/>
            <w:noWrap/>
            <w:vAlign w:val="bottom"/>
            <w:hideMark/>
          </w:tcPr>
          <w:p w:rsidR="00EB286E" w:rsidRPr="00EB286E" w:rsidRDefault="00EB286E" w:rsidP="00EB286E">
            <w:pPr>
              <w:jc w:val="center"/>
              <w:rPr>
                <w:rFonts w:cs="Arial"/>
                <w:b/>
                <w:bCs/>
                <w:sz w:val="20"/>
                <w:szCs w:val="20"/>
              </w:rPr>
            </w:pPr>
            <w:r w:rsidRPr="00EB286E">
              <w:rPr>
                <w:rFonts w:cs="Arial"/>
                <w:b/>
                <w:bCs/>
                <w:sz w:val="20"/>
                <w:szCs w:val="20"/>
              </w:rPr>
              <w:t>d</w:t>
            </w:r>
          </w:p>
        </w:tc>
        <w:tc>
          <w:tcPr>
            <w:tcW w:w="1318" w:type="dxa"/>
            <w:tcBorders>
              <w:top w:val="nil"/>
              <w:left w:val="nil"/>
              <w:bottom w:val="single" w:sz="4" w:space="0" w:color="auto"/>
              <w:right w:val="nil"/>
            </w:tcBorders>
            <w:shd w:val="clear" w:color="auto" w:fill="auto"/>
            <w:noWrap/>
            <w:vAlign w:val="bottom"/>
            <w:hideMark/>
          </w:tcPr>
          <w:p w:rsidR="00EB286E" w:rsidRPr="00EB286E" w:rsidRDefault="00EB286E" w:rsidP="00EB286E">
            <w:pPr>
              <w:jc w:val="center"/>
              <w:rPr>
                <w:rFonts w:cs="Arial"/>
                <w:b/>
                <w:bCs/>
                <w:sz w:val="20"/>
                <w:szCs w:val="20"/>
              </w:rPr>
            </w:pPr>
            <w:r w:rsidRPr="00EB286E">
              <w:rPr>
                <w:rFonts w:cs="Arial"/>
                <w:b/>
                <w:bCs/>
                <w:sz w:val="20"/>
                <w:szCs w:val="20"/>
              </w:rPr>
              <w:t>e</w:t>
            </w:r>
          </w:p>
        </w:tc>
        <w:tc>
          <w:tcPr>
            <w:tcW w:w="1427" w:type="dxa"/>
            <w:tcBorders>
              <w:top w:val="nil"/>
              <w:left w:val="nil"/>
              <w:bottom w:val="single" w:sz="4" w:space="0" w:color="auto"/>
              <w:right w:val="nil"/>
            </w:tcBorders>
            <w:shd w:val="clear" w:color="auto" w:fill="auto"/>
            <w:vAlign w:val="bottom"/>
            <w:hideMark/>
          </w:tcPr>
          <w:p w:rsidR="00EB286E" w:rsidRPr="00EB286E" w:rsidRDefault="00EB286E" w:rsidP="00EB286E">
            <w:pPr>
              <w:jc w:val="center"/>
              <w:rPr>
                <w:rFonts w:cs="Arial"/>
                <w:b/>
                <w:bCs/>
                <w:sz w:val="20"/>
                <w:szCs w:val="20"/>
              </w:rPr>
            </w:pPr>
            <w:r w:rsidRPr="00EB286E">
              <w:rPr>
                <w:rFonts w:cs="Arial"/>
                <w:b/>
                <w:bCs/>
                <w:sz w:val="20"/>
                <w:szCs w:val="20"/>
              </w:rPr>
              <w:t>f</w:t>
            </w:r>
          </w:p>
        </w:tc>
      </w:tr>
      <w:tr w:rsidR="00EB286E" w:rsidRPr="00EB286E" w:rsidTr="00EB286E">
        <w:trPr>
          <w:trHeight w:val="24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Základné imanie</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Pr>
                <w:rFonts w:cs="Arial"/>
                <w:sz w:val="20"/>
                <w:szCs w:val="20"/>
              </w:rPr>
              <w:t>13 278</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Pr>
                <w:rFonts w:cs="Arial"/>
                <w:sz w:val="20"/>
                <w:szCs w:val="20"/>
              </w:rPr>
              <w:t>13 278</w:t>
            </w:r>
          </w:p>
        </w:tc>
      </w:tr>
      <w:tr w:rsidR="00EB286E" w:rsidRPr="00EB286E" w:rsidTr="00EB286E">
        <w:trPr>
          <w:trHeight w:val="24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Zmena základného imania</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r>
      <w:tr w:rsidR="00EB286E" w:rsidRPr="00EB286E" w:rsidTr="00EB286E">
        <w:trPr>
          <w:trHeight w:val="48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Pohľadávky za upísané vlastné imanie</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r>
      <w:tr w:rsidR="00EB286E" w:rsidRPr="00EB286E" w:rsidTr="00EB286E">
        <w:trPr>
          <w:trHeight w:val="24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Emisné ážio</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r>
      <w:tr w:rsidR="00EB286E" w:rsidRPr="00EB286E" w:rsidTr="00EB286E">
        <w:trPr>
          <w:trHeight w:val="24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Ostatné kapitálové fondy</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r>
      <w:tr w:rsidR="00EB286E" w:rsidRPr="00EB286E" w:rsidTr="00EB286E">
        <w:trPr>
          <w:trHeight w:val="48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Zákonný rezervný fond a nedeliteľný fond</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Pr>
                <w:rFonts w:cs="Arial"/>
                <w:sz w:val="20"/>
                <w:szCs w:val="20"/>
              </w:rPr>
              <w:t>1 328</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Pr>
                <w:rFonts w:cs="Arial"/>
                <w:sz w:val="20"/>
                <w:szCs w:val="20"/>
              </w:rPr>
              <w:t>1 328</w:t>
            </w:r>
          </w:p>
        </w:tc>
      </w:tr>
      <w:tr w:rsidR="00EB286E" w:rsidRPr="00EB286E" w:rsidTr="00EB286E">
        <w:trPr>
          <w:trHeight w:val="48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Rezervný fond na vlastné akcie a vlastné podiely</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r>
      <w:tr w:rsidR="00EB286E" w:rsidRPr="00EB286E" w:rsidTr="00EB286E">
        <w:trPr>
          <w:trHeight w:val="24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Štatutárne fondy</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r>
      <w:tr w:rsidR="00EB286E" w:rsidRPr="00EB286E" w:rsidTr="00EB286E">
        <w:trPr>
          <w:trHeight w:val="24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Ostatné fondy</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r>
      <w:tr w:rsidR="00EB286E" w:rsidRPr="00EB286E" w:rsidTr="00EB286E">
        <w:trPr>
          <w:trHeight w:val="72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Oceňovacie rozdiely z precenenia majetku a záväzkov</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r>
      <w:tr w:rsidR="00EB286E" w:rsidRPr="00EB286E" w:rsidTr="00EB286E">
        <w:trPr>
          <w:trHeight w:val="48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Oceňovacie rozdiely z kapitálových účastín</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r>
      <w:tr w:rsidR="00EB286E" w:rsidRPr="00EB286E" w:rsidTr="00EB286E">
        <w:trPr>
          <w:trHeight w:val="96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r>
      <w:tr w:rsidR="00EB286E" w:rsidRPr="00EB286E" w:rsidTr="00EB286E">
        <w:trPr>
          <w:trHeight w:val="24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Nerozdelený zisk minulých rokov</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80094A">
              <w:rPr>
                <w:rFonts w:cs="Times New Roman"/>
                <w:color w:val="000000"/>
                <w:sz w:val="20"/>
                <w:szCs w:val="20"/>
                <w:lang w:eastAsia="sk-SK"/>
              </w:rPr>
              <w:t>1 311 953</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Pr>
                <w:rFonts w:cs="Arial"/>
                <w:sz w:val="20"/>
                <w:szCs w:val="20"/>
              </w:rPr>
              <w:t>191 164</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Pr>
                <w:rFonts w:cs="Arial"/>
                <w:sz w:val="20"/>
                <w:szCs w:val="20"/>
              </w:rPr>
              <w:t>1 503 117</w:t>
            </w:r>
          </w:p>
        </w:tc>
      </w:tr>
      <w:tr w:rsidR="00EB286E" w:rsidRPr="00EB286E" w:rsidTr="00EB286E">
        <w:trPr>
          <w:trHeight w:val="24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Neuhradená strata minulých rokov</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EB286E">
              <w:rPr>
                <w:rFonts w:cs="Arial"/>
                <w:sz w:val="20"/>
                <w:szCs w:val="20"/>
              </w:rPr>
              <w:t>0</w:t>
            </w:r>
          </w:p>
        </w:tc>
      </w:tr>
      <w:tr w:rsidR="00EB286E" w:rsidRPr="00EB286E" w:rsidTr="00EB286E">
        <w:trPr>
          <w:trHeight w:val="480"/>
        </w:trPr>
        <w:tc>
          <w:tcPr>
            <w:tcW w:w="2409" w:type="dxa"/>
            <w:tcBorders>
              <w:top w:val="nil"/>
              <w:left w:val="nil"/>
              <w:bottom w:val="nil"/>
              <w:right w:val="nil"/>
            </w:tcBorders>
            <w:shd w:val="clear" w:color="auto" w:fill="auto"/>
            <w:vAlign w:val="bottom"/>
            <w:hideMark/>
          </w:tcPr>
          <w:p w:rsidR="00EB286E" w:rsidRPr="00EB286E" w:rsidRDefault="00EB286E" w:rsidP="00EB286E">
            <w:pPr>
              <w:rPr>
                <w:rFonts w:cs="Arial"/>
                <w:sz w:val="20"/>
                <w:szCs w:val="20"/>
              </w:rPr>
            </w:pPr>
            <w:r w:rsidRPr="00EB286E">
              <w:rPr>
                <w:rFonts w:cs="Arial"/>
                <w:sz w:val="20"/>
                <w:szCs w:val="20"/>
              </w:rPr>
              <w:t>Výsledok hospodárenia bežného účtovného obdobia</w:t>
            </w: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sidRPr="0080094A">
              <w:rPr>
                <w:rFonts w:cs="Times New Roman"/>
                <w:color w:val="000000"/>
                <w:sz w:val="20"/>
                <w:szCs w:val="20"/>
                <w:lang w:eastAsia="sk-SK"/>
              </w:rPr>
              <w:t>191 164</w:t>
            </w: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Pr>
                <w:rFonts w:cs="Arial"/>
                <w:sz w:val="20"/>
                <w:szCs w:val="20"/>
              </w:rPr>
              <w:t>324 539</w:t>
            </w: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sidRPr="00EB286E">
              <w:rPr>
                <w:rFonts w:cs="Arial"/>
                <w:sz w:val="20"/>
                <w:szCs w:val="20"/>
              </w:rPr>
              <w:t>0</w:t>
            </w: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r>
              <w:rPr>
                <w:rFonts w:cs="Arial"/>
                <w:sz w:val="20"/>
                <w:szCs w:val="20"/>
              </w:rPr>
              <w:t>-191 164</w:t>
            </w: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r>
              <w:rPr>
                <w:rFonts w:cs="Arial"/>
                <w:sz w:val="20"/>
                <w:szCs w:val="20"/>
              </w:rPr>
              <w:t>324 539</w:t>
            </w:r>
          </w:p>
        </w:tc>
      </w:tr>
      <w:tr w:rsidR="00EB286E" w:rsidRPr="00EB286E" w:rsidTr="00EB286E">
        <w:trPr>
          <w:trHeight w:val="240"/>
        </w:trPr>
        <w:tc>
          <w:tcPr>
            <w:tcW w:w="2409" w:type="dxa"/>
            <w:tcBorders>
              <w:top w:val="nil"/>
              <w:left w:val="nil"/>
              <w:bottom w:val="nil"/>
              <w:right w:val="nil"/>
            </w:tcBorders>
            <w:shd w:val="clear" w:color="auto" w:fill="auto"/>
            <w:noWrap/>
            <w:vAlign w:val="bottom"/>
            <w:hideMark/>
          </w:tcPr>
          <w:p w:rsidR="00EB286E" w:rsidRPr="00EB286E" w:rsidRDefault="00EB286E" w:rsidP="00EB286E">
            <w:pPr>
              <w:rPr>
                <w:rFonts w:cs="Arial"/>
                <w:sz w:val="20"/>
                <w:szCs w:val="20"/>
              </w:rPr>
            </w:pPr>
          </w:p>
        </w:tc>
        <w:tc>
          <w:tcPr>
            <w:tcW w:w="131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p>
        </w:tc>
        <w:tc>
          <w:tcPr>
            <w:tcW w:w="1343"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p>
        </w:tc>
        <w:tc>
          <w:tcPr>
            <w:tcW w:w="1306"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p>
        </w:tc>
        <w:tc>
          <w:tcPr>
            <w:tcW w:w="1318" w:type="dxa"/>
            <w:tcBorders>
              <w:top w:val="nil"/>
              <w:left w:val="nil"/>
              <w:bottom w:val="nil"/>
              <w:right w:val="nil"/>
            </w:tcBorders>
            <w:shd w:val="clear" w:color="auto" w:fill="auto"/>
            <w:vAlign w:val="bottom"/>
            <w:hideMark/>
          </w:tcPr>
          <w:p w:rsidR="00EB286E" w:rsidRPr="00EB286E" w:rsidRDefault="00EB286E" w:rsidP="00EB286E">
            <w:pPr>
              <w:jc w:val="right"/>
              <w:rPr>
                <w:rFonts w:cs="Arial"/>
                <w:sz w:val="20"/>
                <w:szCs w:val="20"/>
              </w:rPr>
            </w:pPr>
          </w:p>
        </w:tc>
        <w:tc>
          <w:tcPr>
            <w:tcW w:w="1427" w:type="dxa"/>
            <w:tcBorders>
              <w:top w:val="nil"/>
              <w:left w:val="nil"/>
              <w:bottom w:val="nil"/>
              <w:right w:val="nil"/>
            </w:tcBorders>
            <w:shd w:val="clear" w:color="auto" w:fill="auto"/>
            <w:noWrap/>
            <w:vAlign w:val="bottom"/>
            <w:hideMark/>
          </w:tcPr>
          <w:p w:rsidR="00EB286E" w:rsidRPr="00EB286E" w:rsidRDefault="00EB286E" w:rsidP="00EB286E">
            <w:pPr>
              <w:jc w:val="right"/>
              <w:rPr>
                <w:rFonts w:cs="Arial"/>
                <w:sz w:val="20"/>
                <w:szCs w:val="20"/>
              </w:rPr>
            </w:pPr>
          </w:p>
        </w:tc>
      </w:tr>
      <w:tr w:rsidR="00EB286E" w:rsidRPr="00EB286E" w:rsidTr="00EB286E">
        <w:trPr>
          <w:trHeight w:val="255"/>
        </w:trPr>
        <w:tc>
          <w:tcPr>
            <w:tcW w:w="2409" w:type="dxa"/>
            <w:tcBorders>
              <w:top w:val="nil"/>
              <w:left w:val="nil"/>
              <w:bottom w:val="nil"/>
              <w:right w:val="nil"/>
            </w:tcBorders>
            <w:shd w:val="clear" w:color="auto" w:fill="auto"/>
            <w:noWrap/>
            <w:vAlign w:val="bottom"/>
            <w:hideMark/>
          </w:tcPr>
          <w:p w:rsidR="00EB286E" w:rsidRPr="00EB286E" w:rsidRDefault="00EB286E" w:rsidP="00EB286E">
            <w:pPr>
              <w:rPr>
                <w:rFonts w:cs="Arial"/>
                <w:b/>
                <w:bCs/>
                <w:sz w:val="20"/>
                <w:szCs w:val="20"/>
              </w:rPr>
            </w:pPr>
            <w:r w:rsidRPr="00EB286E">
              <w:rPr>
                <w:rFonts w:cs="Arial"/>
                <w:b/>
                <w:bCs/>
                <w:sz w:val="20"/>
                <w:szCs w:val="20"/>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EB286E" w:rsidRPr="00EB286E" w:rsidRDefault="00EB286E" w:rsidP="00EB286E">
            <w:pPr>
              <w:jc w:val="right"/>
              <w:rPr>
                <w:rFonts w:cs="Arial"/>
                <w:b/>
                <w:bCs/>
                <w:sz w:val="20"/>
                <w:szCs w:val="20"/>
              </w:rPr>
            </w:pPr>
            <w:r>
              <w:rPr>
                <w:rFonts w:cs="Arial"/>
                <w:b/>
                <w:bCs/>
                <w:sz w:val="20"/>
                <w:szCs w:val="20"/>
              </w:rPr>
              <w:t>1 517 723</w:t>
            </w:r>
          </w:p>
        </w:tc>
        <w:tc>
          <w:tcPr>
            <w:tcW w:w="1343" w:type="dxa"/>
            <w:tcBorders>
              <w:top w:val="single" w:sz="4" w:space="0" w:color="auto"/>
              <w:left w:val="nil"/>
              <w:bottom w:val="double" w:sz="6" w:space="0" w:color="auto"/>
              <w:right w:val="nil"/>
            </w:tcBorders>
            <w:shd w:val="clear" w:color="auto" w:fill="auto"/>
            <w:noWrap/>
            <w:vAlign w:val="bottom"/>
            <w:hideMark/>
          </w:tcPr>
          <w:p w:rsidR="00EB286E" w:rsidRPr="00EB286E" w:rsidRDefault="00EB286E" w:rsidP="00EB286E">
            <w:pPr>
              <w:jc w:val="right"/>
              <w:rPr>
                <w:rFonts w:cs="Arial"/>
                <w:b/>
                <w:bCs/>
                <w:sz w:val="20"/>
                <w:szCs w:val="20"/>
              </w:rPr>
            </w:pPr>
            <w:r>
              <w:rPr>
                <w:rFonts w:cs="Arial"/>
                <w:b/>
                <w:bCs/>
                <w:sz w:val="20"/>
                <w:szCs w:val="20"/>
              </w:rPr>
              <w:t>324 539</w:t>
            </w:r>
          </w:p>
        </w:tc>
        <w:tc>
          <w:tcPr>
            <w:tcW w:w="1306" w:type="dxa"/>
            <w:tcBorders>
              <w:top w:val="single" w:sz="4" w:space="0" w:color="auto"/>
              <w:left w:val="nil"/>
              <w:bottom w:val="double" w:sz="6" w:space="0" w:color="auto"/>
              <w:right w:val="nil"/>
            </w:tcBorders>
            <w:shd w:val="clear" w:color="auto" w:fill="auto"/>
            <w:noWrap/>
            <w:vAlign w:val="bottom"/>
            <w:hideMark/>
          </w:tcPr>
          <w:p w:rsidR="00EB286E" w:rsidRPr="00EB286E" w:rsidRDefault="00EB286E" w:rsidP="00EB286E">
            <w:pPr>
              <w:jc w:val="right"/>
              <w:rPr>
                <w:rFonts w:cs="Arial"/>
                <w:b/>
                <w:bCs/>
                <w:sz w:val="20"/>
                <w:szCs w:val="20"/>
              </w:rPr>
            </w:pPr>
            <w:r w:rsidRPr="00EB286E">
              <w:rPr>
                <w:rFonts w:cs="Arial"/>
                <w:b/>
                <w:bCs/>
                <w:sz w:val="20"/>
                <w:szCs w:val="20"/>
              </w:rPr>
              <w:t>0</w:t>
            </w:r>
          </w:p>
        </w:tc>
        <w:tc>
          <w:tcPr>
            <w:tcW w:w="1318" w:type="dxa"/>
            <w:tcBorders>
              <w:top w:val="single" w:sz="4" w:space="0" w:color="auto"/>
              <w:left w:val="nil"/>
              <w:bottom w:val="double" w:sz="6" w:space="0" w:color="auto"/>
              <w:right w:val="nil"/>
            </w:tcBorders>
            <w:shd w:val="clear" w:color="auto" w:fill="auto"/>
            <w:noWrap/>
            <w:vAlign w:val="bottom"/>
            <w:hideMark/>
          </w:tcPr>
          <w:p w:rsidR="00EB286E" w:rsidRPr="00EB286E" w:rsidRDefault="00EB286E" w:rsidP="00EB286E">
            <w:pPr>
              <w:jc w:val="right"/>
              <w:rPr>
                <w:rFonts w:cs="Arial"/>
                <w:b/>
                <w:bCs/>
                <w:sz w:val="20"/>
                <w:szCs w:val="20"/>
              </w:rPr>
            </w:pPr>
            <w:r w:rsidRPr="00EB286E">
              <w:rPr>
                <w:rFonts w:cs="Arial"/>
                <w:b/>
                <w:bCs/>
                <w:sz w:val="20"/>
                <w:szCs w:val="20"/>
              </w:rPr>
              <w:t>0</w:t>
            </w:r>
          </w:p>
        </w:tc>
        <w:tc>
          <w:tcPr>
            <w:tcW w:w="1427" w:type="dxa"/>
            <w:tcBorders>
              <w:top w:val="single" w:sz="4" w:space="0" w:color="auto"/>
              <w:left w:val="nil"/>
              <w:bottom w:val="double" w:sz="6" w:space="0" w:color="auto"/>
              <w:right w:val="nil"/>
            </w:tcBorders>
            <w:shd w:val="clear" w:color="auto" w:fill="auto"/>
            <w:noWrap/>
            <w:vAlign w:val="bottom"/>
            <w:hideMark/>
          </w:tcPr>
          <w:p w:rsidR="00EB286E" w:rsidRPr="00EB286E" w:rsidRDefault="00EB286E" w:rsidP="00EB286E">
            <w:pPr>
              <w:jc w:val="right"/>
              <w:rPr>
                <w:rFonts w:cs="Arial"/>
                <w:b/>
                <w:bCs/>
                <w:sz w:val="20"/>
                <w:szCs w:val="20"/>
              </w:rPr>
            </w:pPr>
            <w:r>
              <w:rPr>
                <w:rFonts w:cs="Arial"/>
                <w:b/>
                <w:bCs/>
                <w:sz w:val="20"/>
                <w:szCs w:val="20"/>
              </w:rPr>
              <w:t>1 842 262</w:t>
            </w:r>
          </w:p>
        </w:tc>
      </w:tr>
    </w:tbl>
    <w:p w:rsidR="00EB286E" w:rsidRDefault="00EB286E" w:rsidP="003C33F2">
      <w:pPr>
        <w:pStyle w:val="Zkladntext"/>
        <w:rPr>
          <w:rFonts w:cs="Arial"/>
          <w:b w:val="0"/>
          <w:bCs w:val="0"/>
          <w:sz w:val="22"/>
          <w:szCs w:val="18"/>
          <w:lang w:eastAsia="en-US"/>
        </w:rPr>
      </w:pPr>
    </w:p>
    <w:p w:rsidR="00EB286E" w:rsidRPr="00EB286E" w:rsidRDefault="00EB286E" w:rsidP="00EB286E">
      <w:pPr>
        <w:pStyle w:val="odstavec"/>
        <w:rPr>
          <w:rFonts w:ascii="Arial Narrow" w:hAnsi="Arial Narrow"/>
        </w:rPr>
      </w:pPr>
    </w:p>
    <w:p w:rsidR="00EB286E" w:rsidRDefault="00EB286E" w:rsidP="003C33F2">
      <w:pPr>
        <w:pStyle w:val="Zkladntext"/>
        <w:rPr>
          <w:rFonts w:cs="Arial"/>
          <w:b w:val="0"/>
          <w:bCs w:val="0"/>
          <w:sz w:val="22"/>
          <w:szCs w:val="18"/>
          <w:lang w:eastAsia="en-US"/>
        </w:rPr>
      </w:pPr>
    </w:p>
    <w:p w:rsidR="0080094A" w:rsidRDefault="0080094A" w:rsidP="003C33F2">
      <w:pPr>
        <w:pStyle w:val="Zkladntext"/>
        <w:rPr>
          <w:rFonts w:cs="Arial"/>
          <w:b w:val="0"/>
          <w:bCs w:val="0"/>
          <w:sz w:val="22"/>
          <w:szCs w:val="18"/>
          <w:lang w:eastAsia="en-US"/>
        </w:rPr>
      </w:pPr>
    </w:p>
    <w:p w:rsidR="0080094A" w:rsidRPr="003C33F2" w:rsidRDefault="0080094A" w:rsidP="0080094A">
      <w:pPr>
        <w:pStyle w:val="Zkladntext"/>
        <w:rPr>
          <w:rFonts w:cs="Arial Narrow"/>
          <w:b w:val="0"/>
          <w:bCs w:val="0"/>
          <w:sz w:val="22"/>
          <w:szCs w:val="22"/>
          <w:lang w:eastAsia="en-US"/>
        </w:rPr>
      </w:pPr>
      <w:r w:rsidRPr="003C33F2">
        <w:rPr>
          <w:rFonts w:cs="Arial Narrow"/>
          <w:b w:val="0"/>
          <w:bCs w:val="0"/>
          <w:sz w:val="22"/>
          <w:szCs w:val="22"/>
          <w:lang w:eastAsia="en-US"/>
        </w:rPr>
        <w:t>Prehľad o pohybe vlastného imania za predchádzajúce účtovné obdobie je uvedený v nasledujúcej tabuľke:</w:t>
      </w:r>
    </w:p>
    <w:p w:rsidR="0080094A" w:rsidRDefault="0080094A" w:rsidP="0080094A"/>
    <w:p w:rsidR="00EB286E" w:rsidRDefault="00EB286E" w:rsidP="0080094A"/>
    <w:p w:rsidR="00054A10" w:rsidRDefault="00054A10" w:rsidP="0028309C"/>
    <w:p w:rsidR="00E13B61" w:rsidRDefault="00E13B61" w:rsidP="0028309C"/>
    <w:p w:rsidR="00E13B61" w:rsidRDefault="00E13B61" w:rsidP="0028309C"/>
    <w:p w:rsidR="00E13B61" w:rsidRDefault="00E13B61" w:rsidP="0028309C"/>
    <w:tbl>
      <w:tblPr>
        <w:tblW w:w="9120" w:type="dxa"/>
        <w:tblInd w:w="55" w:type="dxa"/>
        <w:tblCellMar>
          <w:left w:w="70" w:type="dxa"/>
          <w:right w:w="70" w:type="dxa"/>
        </w:tblCellMar>
        <w:tblLook w:val="04A0" w:firstRow="1" w:lastRow="0" w:firstColumn="1" w:lastColumn="0" w:noHBand="0" w:noVBand="1"/>
      </w:tblPr>
      <w:tblGrid>
        <w:gridCol w:w="2420"/>
        <w:gridCol w:w="1240"/>
        <w:gridCol w:w="1420"/>
        <w:gridCol w:w="1360"/>
        <w:gridCol w:w="1360"/>
        <w:gridCol w:w="1320"/>
      </w:tblGrid>
      <w:tr w:rsidR="00054A10" w:rsidRPr="00054A10" w:rsidTr="003C33F2">
        <w:trPr>
          <w:trHeight w:val="312"/>
        </w:trPr>
        <w:tc>
          <w:tcPr>
            <w:tcW w:w="2420" w:type="dxa"/>
            <w:vMerge w:val="restart"/>
            <w:tcBorders>
              <w:top w:val="single" w:sz="12" w:space="0" w:color="auto"/>
              <w:left w:val="single" w:sz="12" w:space="0" w:color="auto"/>
              <w:bottom w:val="nil"/>
              <w:right w:val="single" w:sz="4" w:space="0" w:color="auto"/>
            </w:tcBorders>
            <w:shd w:val="clear" w:color="auto" w:fill="auto"/>
            <w:noWrap/>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lastRenderedPageBreak/>
              <w:t>Položka vlastného imania</w:t>
            </w:r>
          </w:p>
        </w:tc>
        <w:tc>
          <w:tcPr>
            <w:tcW w:w="6700" w:type="dxa"/>
            <w:gridSpan w:val="5"/>
            <w:tcBorders>
              <w:top w:val="single" w:sz="12" w:space="0" w:color="auto"/>
              <w:left w:val="nil"/>
              <w:bottom w:val="nil"/>
              <w:right w:val="single" w:sz="12" w:space="0" w:color="auto"/>
            </w:tcBorders>
            <w:shd w:val="clear" w:color="auto" w:fill="auto"/>
            <w:vAlign w:val="center"/>
            <w:hideMark/>
          </w:tcPr>
          <w:p w:rsidR="00054A10" w:rsidRPr="00054A10" w:rsidRDefault="00054A10" w:rsidP="0080094A">
            <w:pPr>
              <w:jc w:val="center"/>
              <w:rPr>
                <w:rFonts w:cs="Times New Roman"/>
                <w:b/>
                <w:bCs/>
                <w:color w:val="000000"/>
                <w:lang w:eastAsia="sk-SK"/>
              </w:rPr>
            </w:pPr>
            <w:r w:rsidRPr="00054A10">
              <w:rPr>
                <w:rFonts w:cs="Times New Roman"/>
                <w:b/>
                <w:bCs/>
                <w:color w:val="000000"/>
                <w:lang w:eastAsia="sk-SK"/>
              </w:rPr>
              <w:t>B</w:t>
            </w:r>
            <w:r w:rsidR="0080094A">
              <w:rPr>
                <w:rFonts w:cs="Times New Roman"/>
                <w:b/>
                <w:bCs/>
                <w:color w:val="000000"/>
                <w:lang w:eastAsia="sk-SK"/>
              </w:rPr>
              <w:t>ezprostredne predchádzajúce obdobie</w:t>
            </w:r>
            <w:r w:rsidR="003C33F2">
              <w:rPr>
                <w:rFonts w:cs="Times New Roman"/>
                <w:b/>
                <w:bCs/>
                <w:color w:val="000000"/>
                <w:lang w:eastAsia="sk-SK"/>
              </w:rPr>
              <w:t xml:space="preserve"> (2013)</w:t>
            </w:r>
          </w:p>
        </w:tc>
      </w:tr>
      <w:tr w:rsidR="00054A10" w:rsidRPr="00054A10" w:rsidTr="003C33F2">
        <w:trPr>
          <w:trHeight w:val="552"/>
        </w:trPr>
        <w:tc>
          <w:tcPr>
            <w:tcW w:w="2420" w:type="dxa"/>
            <w:vMerge/>
            <w:tcBorders>
              <w:top w:val="single" w:sz="8" w:space="0" w:color="auto"/>
              <w:left w:val="single" w:sz="12" w:space="0" w:color="auto"/>
              <w:bottom w:val="nil"/>
              <w:right w:val="single" w:sz="4" w:space="0" w:color="auto"/>
            </w:tcBorders>
            <w:vAlign w:val="center"/>
            <w:hideMark/>
          </w:tcPr>
          <w:p w:rsidR="00054A10" w:rsidRPr="00054A10" w:rsidRDefault="00054A10" w:rsidP="00054A10">
            <w:pPr>
              <w:rPr>
                <w:rFonts w:cs="Times New Roman"/>
                <w:b/>
                <w:bCs/>
                <w:color w:val="000000"/>
                <w:lang w:eastAsia="sk-SK"/>
              </w:rPr>
            </w:pPr>
          </w:p>
        </w:tc>
        <w:tc>
          <w:tcPr>
            <w:tcW w:w="1240" w:type="dxa"/>
            <w:tcBorders>
              <w:top w:val="single" w:sz="4" w:space="0" w:color="auto"/>
              <w:left w:val="nil"/>
              <w:bottom w:val="nil"/>
              <w:right w:val="single" w:sz="4" w:space="0" w:color="auto"/>
            </w:tcBorders>
            <w:shd w:val="clear" w:color="auto" w:fill="auto"/>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t>Stav k 1.1.2013</w:t>
            </w:r>
          </w:p>
        </w:tc>
        <w:tc>
          <w:tcPr>
            <w:tcW w:w="1420" w:type="dxa"/>
            <w:tcBorders>
              <w:top w:val="single" w:sz="4" w:space="0" w:color="auto"/>
              <w:left w:val="nil"/>
              <w:bottom w:val="nil"/>
              <w:right w:val="single" w:sz="4" w:space="0" w:color="auto"/>
            </w:tcBorders>
            <w:shd w:val="clear" w:color="auto" w:fill="auto"/>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t>Prírastky</w:t>
            </w:r>
          </w:p>
        </w:tc>
        <w:tc>
          <w:tcPr>
            <w:tcW w:w="1360" w:type="dxa"/>
            <w:tcBorders>
              <w:top w:val="single" w:sz="4" w:space="0" w:color="auto"/>
              <w:left w:val="nil"/>
              <w:bottom w:val="nil"/>
              <w:right w:val="single" w:sz="4" w:space="0" w:color="auto"/>
            </w:tcBorders>
            <w:shd w:val="clear" w:color="auto" w:fill="auto"/>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t>Úbytky</w:t>
            </w:r>
          </w:p>
        </w:tc>
        <w:tc>
          <w:tcPr>
            <w:tcW w:w="1360" w:type="dxa"/>
            <w:tcBorders>
              <w:top w:val="single" w:sz="4" w:space="0" w:color="auto"/>
              <w:left w:val="nil"/>
              <w:bottom w:val="nil"/>
              <w:right w:val="single" w:sz="4" w:space="0" w:color="auto"/>
            </w:tcBorders>
            <w:shd w:val="clear" w:color="auto" w:fill="auto"/>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t>Presuny</w:t>
            </w:r>
          </w:p>
        </w:tc>
        <w:tc>
          <w:tcPr>
            <w:tcW w:w="1320" w:type="dxa"/>
            <w:tcBorders>
              <w:top w:val="single" w:sz="4" w:space="0" w:color="auto"/>
              <w:left w:val="nil"/>
              <w:bottom w:val="nil"/>
              <w:right w:val="single" w:sz="12" w:space="0" w:color="auto"/>
            </w:tcBorders>
            <w:shd w:val="clear" w:color="auto" w:fill="auto"/>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t>Stav k 31.12.2013</w:t>
            </w:r>
          </w:p>
        </w:tc>
      </w:tr>
      <w:tr w:rsidR="00054A10" w:rsidRPr="00054A10" w:rsidTr="003C33F2">
        <w:trPr>
          <w:trHeight w:val="312"/>
        </w:trPr>
        <w:tc>
          <w:tcPr>
            <w:tcW w:w="242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t>a</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t>b</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t>c</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t>d</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t>e</w:t>
            </w:r>
          </w:p>
        </w:tc>
        <w:tc>
          <w:tcPr>
            <w:tcW w:w="1320" w:type="dxa"/>
            <w:tcBorders>
              <w:top w:val="single" w:sz="4" w:space="0" w:color="auto"/>
              <w:left w:val="nil"/>
              <w:bottom w:val="single" w:sz="4" w:space="0" w:color="auto"/>
              <w:right w:val="single" w:sz="12" w:space="0" w:color="auto"/>
            </w:tcBorders>
            <w:shd w:val="clear" w:color="auto" w:fill="auto"/>
            <w:vAlign w:val="center"/>
            <w:hideMark/>
          </w:tcPr>
          <w:p w:rsidR="00054A10" w:rsidRPr="00054A10" w:rsidRDefault="00054A10" w:rsidP="00054A10">
            <w:pPr>
              <w:jc w:val="center"/>
              <w:rPr>
                <w:rFonts w:cs="Times New Roman"/>
                <w:b/>
                <w:bCs/>
                <w:color w:val="000000"/>
                <w:lang w:eastAsia="sk-SK"/>
              </w:rPr>
            </w:pPr>
            <w:r w:rsidRPr="00054A10">
              <w:rPr>
                <w:rFonts w:cs="Times New Roman"/>
                <w:b/>
                <w:bCs/>
                <w:color w:val="000000"/>
                <w:lang w:eastAsia="sk-SK"/>
              </w:rPr>
              <w:t>f</w:t>
            </w:r>
          </w:p>
        </w:tc>
      </w:tr>
      <w:tr w:rsidR="00054A10" w:rsidRPr="00054A10" w:rsidTr="003C33F2">
        <w:trPr>
          <w:trHeight w:val="31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Základné imanie</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13 278</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13 278</w:t>
            </w:r>
          </w:p>
        </w:tc>
      </w:tr>
      <w:tr w:rsidR="00054A10" w:rsidRPr="00054A10" w:rsidTr="003C33F2">
        <w:trPr>
          <w:trHeight w:val="55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Vlastné akcie a vlastné obchodné podiely</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31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Zmena základného imania</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55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Pohľadávky za upísané vlastné imanie</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31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Emisné ážio</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31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Ostatné kapitálové fondy</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828"/>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Zákonný rezervný fond (nedeliteľný fond) z kapitálových vkladov</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828"/>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Oceňovacie rozdiely z precenenia majetku a záväzkov</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55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Oceňovacie rozdiely z kapitálových účastín</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828"/>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Oceňovacie rozdiely z precenenia pri zlúčení, splynutí a rozdelení</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31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Zákonný rezervný fond</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1 328</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1 328</w:t>
            </w:r>
          </w:p>
        </w:tc>
      </w:tr>
      <w:tr w:rsidR="00054A10" w:rsidRPr="00054A10" w:rsidTr="003C33F2">
        <w:trPr>
          <w:trHeight w:val="31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Nedeliteľný fond</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552"/>
        </w:trPr>
        <w:tc>
          <w:tcPr>
            <w:tcW w:w="242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Štatutárne fondy a ostatné fondy</w:t>
            </w:r>
          </w:p>
        </w:tc>
        <w:tc>
          <w:tcPr>
            <w:tcW w:w="1240" w:type="dxa"/>
            <w:tcBorders>
              <w:top w:val="single" w:sz="4" w:space="0" w:color="auto"/>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single" w:sz="4" w:space="0" w:color="auto"/>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single" w:sz="4" w:space="0" w:color="auto"/>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55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Nerozdelený zisk minulých rokov</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845 558</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3C33F2" w:rsidP="003C33F2">
            <w:pPr>
              <w:jc w:val="right"/>
              <w:rPr>
                <w:rFonts w:cs="Times New Roman"/>
                <w:color w:val="000000"/>
                <w:sz w:val="20"/>
                <w:szCs w:val="20"/>
                <w:lang w:eastAsia="sk-SK"/>
              </w:rPr>
            </w:pPr>
            <w:r>
              <w:rPr>
                <w:rFonts w:cs="Times New Roman"/>
                <w:color w:val="000000"/>
                <w:sz w:val="20"/>
                <w:szCs w:val="20"/>
                <w:lang w:eastAsia="sk-SK"/>
              </w:rPr>
              <w:t>466 396</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1 311 953</w:t>
            </w:r>
          </w:p>
        </w:tc>
      </w:tr>
      <w:tr w:rsidR="00054A10" w:rsidRPr="00054A10" w:rsidTr="003C33F2">
        <w:trPr>
          <w:trHeight w:val="55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Neuhradená strata minulých rokov</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828"/>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Výsledok hospodárenia bežného účtovného obdobia</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466 396</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191 164</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-466 396</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191 164</w:t>
            </w:r>
          </w:p>
        </w:tc>
      </w:tr>
      <w:tr w:rsidR="00054A10" w:rsidRPr="00054A10" w:rsidTr="003C33F2">
        <w:trPr>
          <w:trHeight w:val="552"/>
        </w:trPr>
        <w:tc>
          <w:tcPr>
            <w:tcW w:w="2420" w:type="dxa"/>
            <w:tcBorders>
              <w:top w:val="nil"/>
              <w:left w:val="single" w:sz="12" w:space="0" w:color="auto"/>
              <w:bottom w:val="single" w:sz="4"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Ostatné položky vlastného imania</w:t>
            </w:r>
          </w:p>
        </w:tc>
        <w:tc>
          <w:tcPr>
            <w:tcW w:w="124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4"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4"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r w:rsidR="00054A10" w:rsidRPr="00054A10" w:rsidTr="003C33F2">
        <w:trPr>
          <w:trHeight w:val="564"/>
        </w:trPr>
        <w:tc>
          <w:tcPr>
            <w:tcW w:w="2420" w:type="dxa"/>
            <w:tcBorders>
              <w:top w:val="nil"/>
              <w:left w:val="single" w:sz="12" w:space="0" w:color="auto"/>
              <w:bottom w:val="single" w:sz="12" w:space="0" w:color="auto"/>
              <w:right w:val="single" w:sz="4" w:space="0" w:color="auto"/>
            </w:tcBorders>
            <w:shd w:val="clear" w:color="auto" w:fill="auto"/>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Účet 491 - Vlastné imanie fyzickej osoby - podnikateľa</w:t>
            </w:r>
          </w:p>
        </w:tc>
        <w:tc>
          <w:tcPr>
            <w:tcW w:w="1240" w:type="dxa"/>
            <w:tcBorders>
              <w:top w:val="nil"/>
              <w:left w:val="nil"/>
              <w:bottom w:val="single" w:sz="12"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420" w:type="dxa"/>
            <w:tcBorders>
              <w:top w:val="nil"/>
              <w:left w:val="nil"/>
              <w:bottom w:val="single" w:sz="12"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12"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60" w:type="dxa"/>
            <w:tcBorders>
              <w:top w:val="nil"/>
              <w:left w:val="nil"/>
              <w:bottom w:val="single" w:sz="12" w:space="0" w:color="auto"/>
              <w:right w:val="single" w:sz="4" w:space="0" w:color="auto"/>
            </w:tcBorders>
            <w:shd w:val="clear" w:color="auto" w:fill="auto"/>
            <w:noWrap/>
            <w:vAlign w:val="center"/>
            <w:hideMark/>
          </w:tcPr>
          <w:p w:rsidR="00054A10" w:rsidRPr="00054A10" w:rsidRDefault="00054A10" w:rsidP="00054A10">
            <w:pPr>
              <w:rPr>
                <w:rFonts w:cs="Times New Roman"/>
                <w:color w:val="000000"/>
                <w:sz w:val="20"/>
                <w:szCs w:val="20"/>
                <w:lang w:eastAsia="sk-SK"/>
              </w:rPr>
            </w:pPr>
            <w:r w:rsidRPr="00054A10">
              <w:rPr>
                <w:rFonts w:cs="Times New Roman"/>
                <w:color w:val="000000"/>
                <w:sz w:val="20"/>
                <w:szCs w:val="20"/>
                <w:lang w:eastAsia="sk-SK"/>
              </w:rPr>
              <w:t> </w:t>
            </w:r>
          </w:p>
        </w:tc>
        <w:tc>
          <w:tcPr>
            <w:tcW w:w="1320" w:type="dxa"/>
            <w:tcBorders>
              <w:top w:val="nil"/>
              <w:left w:val="nil"/>
              <w:bottom w:val="single" w:sz="12" w:space="0" w:color="auto"/>
              <w:right w:val="single" w:sz="12" w:space="0" w:color="auto"/>
            </w:tcBorders>
            <w:shd w:val="clear" w:color="auto" w:fill="auto"/>
            <w:noWrap/>
            <w:vAlign w:val="center"/>
            <w:hideMark/>
          </w:tcPr>
          <w:p w:rsidR="00054A10" w:rsidRPr="00054A10" w:rsidRDefault="00054A10" w:rsidP="00054A10">
            <w:pPr>
              <w:jc w:val="right"/>
              <w:rPr>
                <w:rFonts w:cs="Times New Roman"/>
                <w:color w:val="000000"/>
                <w:sz w:val="20"/>
                <w:szCs w:val="20"/>
                <w:lang w:eastAsia="sk-SK"/>
              </w:rPr>
            </w:pPr>
            <w:r w:rsidRPr="00054A10">
              <w:rPr>
                <w:rFonts w:cs="Times New Roman"/>
                <w:color w:val="000000"/>
                <w:sz w:val="20"/>
                <w:szCs w:val="20"/>
                <w:lang w:eastAsia="sk-SK"/>
              </w:rPr>
              <w:t>0</w:t>
            </w:r>
          </w:p>
        </w:tc>
      </w:tr>
    </w:tbl>
    <w:p w:rsidR="00EB286E" w:rsidRDefault="00EB286E" w:rsidP="00054A10"/>
    <w:p w:rsidR="0050403A" w:rsidRDefault="0050403A" w:rsidP="004E1894">
      <w:pPr>
        <w:rPr>
          <w:b/>
          <w:sz w:val="24"/>
        </w:rPr>
      </w:pPr>
    </w:p>
    <w:p w:rsidR="0050403A" w:rsidRDefault="00DE5742" w:rsidP="004E1894">
      <w:pPr>
        <w:rPr>
          <w:b/>
          <w:sz w:val="24"/>
        </w:rPr>
      </w:pPr>
      <w:r>
        <w:rPr>
          <w:b/>
          <w:sz w:val="24"/>
        </w:rPr>
        <w:t>Q</w:t>
      </w:r>
      <w:r w:rsidR="0050403A">
        <w:rPr>
          <w:b/>
          <w:sz w:val="24"/>
        </w:rPr>
        <w:t>. PREHĽAD PEŇAŽNÝCH TOKOV</w:t>
      </w:r>
    </w:p>
    <w:p w:rsidR="0050403A" w:rsidRDefault="0050403A" w:rsidP="002B2E75">
      <w:pPr>
        <w:rPr>
          <w:b/>
          <w:sz w:val="24"/>
        </w:rPr>
      </w:pPr>
    </w:p>
    <w:p w:rsidR="00A85BCB" w:rsidRPr="00DD5E29" w:rsidRDefault="00A85BCB" w:rsidP="00A85BCB">
      <w:pPr>
        <w:rPr>
          <w:rFonts w:cs="Arial"/>
        </w:rPr>
      </w:pPr>
      <w:r w:rsidRPr="00DD5E29">
        <w:rPr>
          <w:rFonts w:cs="Arial"/>
          <w:b/>
        </w:rPr>
        <w:t xml:space="preserve">Porovnanie peňažných prostriedkov </w:t>
      </w:r>
      <w:r w:rsidRPr="00DD5E29">
        <w:rPr>
          <w:rFonts w:cs="Arial"/>
        </w:rPr>
        <w:t>vykázaných v prehľade peňažných tokov s výškou finančných účtov v  súvahe je uvedený v nasledovnej tabuľke.</w:t>
      </w:r>
    </w:p>
    <w:p w:rsidR="00A85BCB" w:rsidRDefault="00A85BCB" w:rsidP="00A85BCB">
      <w:pPr>
        <w:rPr>
          <w:rFonts w:cs="Arial"/>
        </w:rPr>
      </w:pPr>
    </w:p>
    <w:tbl>
      <w:tblPr>
        <w:tblW w:w="9219" w:type="dxa"/>
        <w:tblInd w:w="65" w:type="dxa"/>
        <w:tblBorders>
          <w:top w:val="single" w:sz="12" w:space="0" w:color="auto"/>
          <w:left w:val="single" w:sz="12" w:space="0" w:color="auto"/>
          <w:bottom w:val="single" w:sz="12" w:space="0" w:color="auto"/>
          <w:right w:val="single" w:sz="12" w:space="0" w:color="auto"/>
          <w:insideH w:val="single" w:sz="2" w:space="0" w:color="auto"/>
          <w:insideV w:val="single" w:sz="8" w:space="0" w:color="auto"/>
        </w:tblBorders>
        <w:tblCellMar>
          <w:left w:w="70" w:type="dxa"/>
          <w:right w:w="70" w:type="dxa"/>
        </w:tblCellMar>
        <w:tblLook w:val="04A0" w:firstRow="1" w:lastRow="0" w:firstColumn="1" w:lastColumn="0" w:noHBand="0" w:noVBand="1"/>
      </w:tblPr>
      <w:tblGrid>
        <w:gridCol w:w="6809"/>
        <w:gridCol w:w="1276"/>
        <w:gridCol w:w="1134"/>
      </w:tblGrid>
      <w:tr w:rsidR="00A85BCB" w:rsidRPr="006D05D3" w:rsidTr="007D09C9">
        <w:trPr>
          <w:trHeight w:val="373"/>
        </w:trPr>
        <w:tc>
          <w:tcPr>
            <w:tcW w:w="6809" w:type="dxa"/>
            <w:tcBorders>
              <w:top w:val="single" w:sz="12" w:space="0" w:color="auto"/>
              <w:bottom w:val="single" w:sz="12" w:space="0" w:color="auto"/>
            </w:tcBorders>
            <w:shd w:val="clear" w:color="auto" w:fill="auto"/>
            <w:noWrap/>
            <w:vAlign w:val="bottom"/>
          </w:tcPr>
          <w:p w:rsidR="00A85BCB" w:rsidRPr="006D05D3" w:rsidRDefault="00A85BCB" w:rsidP="00A85BCB">
            <w:pPr>
              <w:rPr>
                <w:rFonts w:cs="Arial"/>
                <w:b/>
                <w:sz w:val="20"/>
                <w:szCs w:val="20"/>
                <w:lang w:eastAsia="sk-SK"/>
              </w:rPr>
            </w:pPr>
            <w:r w:rsidRPr="006D05D3">
              <w:rPr>
                <w:rFonts w:cs="Arial"/>
                <w:b/>
                <w:sz w:val="20"/>
                <w:szCs w:val="20"/>
                <w:lang w:eastAsia="sk-SK"/>
              </w:rPr>
              <w:t> Položka</w:t>
            </w:r>
          </w:p>
        </w:tc>
        <w:tc>
          <w:tcPr>
            <w:tcW w:w="1276" w:type="dxa"/>
            <w:tcBorders>
              <w:top w:val="single" w:sz="12" w:space="0" w:color="auto"/>
              <w:bottom w:val="single" w:sz="12" w:space="0" w:color="auto"/>
            </w:tcBorders>
            <w:shd w:val="clear" w:color="auto" w:fill="auto"/>
            <w:noWrap/>
            <w:vAlign w:val="bottom"/>
          </w:tcPr>
          <w:p w:rsidR="00A85BCB" w:rsidRPr="006D05D3" w:rsidRDefault="00A85BCB" w:rsidP="00A4197C">
            <w:pPr>
              <w:jc w:val="center"/>
              <w:rPr>
                <w:rFonts w:cs="Arial"/>
                <w:b/>
                <w:sz w:val="20"/>
                <w:szCs w:val="20"/>
                <w:lang w:eastAsia="sk-SK"/>
              </w:rPr>
            </w:pPr>
            <w:r>
              <w:rPr>
                <w:rFonts w:cs="Arial"/>
                <w:b/>
                <w:sz w:val="20"/>
                <w:szCs w:val="20"/>
                <w:lang w:eastAsia="sk-SK"/>
              </w:rPr>
              <w:t>2 01</w:t>
            </w:r>
            <w:r w:rsidR="00A4197C">
              <w:rPr>
                <w:rFonts w:cs="Arial"/>
                <w:b/>
                <w:sz w:val="20"/>
                <w:szCs w:val="20"/>
                <w:lang w:eastAsia="sk-SK"/>
              </w:rPr>
              <w:t>4</w:t>
            </w:r>
          </w:p>
        </w:tc>
        <w:tc>
          <w:tcPr>
            <w:tcW w:w="1134" w:type="dxa"/>
            <w:tcBorders>
              <w:top w:val="single" w:sz="12" w:space="0" w:color="auto"/>
              <w:bottom w:val="single" w:sz="12" w:space="0" w:color="auto"/>
            </w:tcBorders>
            <w:shd w:val="clear" w:color="auto" w:fill="auto"/>
            <w:noWrap/>
            <w:vAlign w:val="bottom"/>
          </w:tcPr>
          <w:p w:rsidR="00A85BCB" w:rsidRPr="006D05D3" w:rsidRDefault="00A85BCB" w:rsidP="00A4197C">
            <w:pPr>
              <w:jc w:val="center"/>
              <w:rPr>
                <w:rFonts w:cs="Arial"/>
                <w:b/>
                <w:sz w:val="20"/>
                <w:szCs w:val="20"/>
                <w:lang w:eastAsia="sk-SK"/>
              </w:rPr>
            </w:pPr>
            <w:r>
              <w:rPr>
                <w:rFonts w:cs="Arial"/>
                <w:b/>
                <w:sz w:val="20"/>
                <w:szCs w:val="20"/>
                <w:lang w:eastAsia="sk-SK"/>
              </w:rPr>
              <w:t>2 01</w:t>
            </w:r>
            <w:r w:rsidR="00A4197C">
              <w:rPr>
                <w:rFonts w:cs="Arial"/>
                <w:b/>
                <w:sz w:val="20"/>
                <w:szCs w:val="20"/>
                <w:lang w:eastAsia="sk-SK"/>
              </w:rPr>
              <w:t>3</w:t>
            </w:r>
          </w:p>
        </w:tc>
      </w:tr>
      <w:tr w:rsidR="00A85BCB" w:rsidRPr="006D05D3" w:rsidTr="007D09C9">
        <w:trPr>
          <w:trHeight w:val="255"/>
        </w:trPr>
        <w:tc>
          <w:tcPr>
            <w:tcW w:w="6809" w:type="dxa"/>
            <w:tcBorders>
              <w:top w:val="single" w:sz="12" w:space="0" w:color="auto"/>
            </w:tcBorders>
            <w:shd w:val="clear" w:color="auto" w:fill="auto"/>
            <w:noWrap/>
            <w:vAlign w:val="bottom"/>
          </w:tcPr>
          <w:p w:rsidR="00A85BCB" w:rsidRPr="006D05D3" w:rsidRDefault="00A85BCB" w:rsidP="00A85BCB">
            <w:pPr>
              <w:rPr>
                <w:rFonts w:cs="Arial"/>
                <w:sz w:val="20"/>
                <w:szCs w:val="20"/>
                <w:lang w:eastAsia="sk-SK"/>
              </w:rPr>
            </w:pPr>
            <w:r w:rsidRPr="006D05D3">
              <w:rPr>
                <w:rFonts w:cs="Arial"/>
                <w:sz w:val="20"/>
                <w:szCs w:val="20"/>
                <w:lang w:eastAsia="sk-SK"/>
              </w:rPr>
              <w:t>kontokorentný účet</w:t>
            </w:r>
          </w:p>
        </w:tc>
        <w:tc>
          <w:tcPr>
            <w:tcW w:w="1276" w:type="dxa"/>
            <w:tcBorders>
              <w:top w:val="single" w:sz="12" w:space="0" w:color="auto"/>
            </w:tcBorders>
            <w:shd w:val="clear" w:color="auto" w:fill="auto"/>
            <w:noWrap/>
            <w:vAlign w:val="bottom"/>
          </w:tcPr>
          <w:p w:rsidR="00A85BCB" w:rsidRPr="006D05D3" w:rsidRDefault="00A85BCB" w:rsidP="00A85BCB">
            <w:pPr>
              <w:jc w:val="right"/>
              <w:rPr>
                <w:rFonts w:cs="Arial"/>
                <w:sz w:val="20"/>
                <w:szCs w:val="20"/>
                <w:lang w:eastAsia="sk-SK"/>
              </w:rPr>
            </w:pPr>
          </w:p>
        </w:tc>
        <w:tc>
          <w:tcPr>
            <w:tcW w:w="1134" w:type="dxa"/>
            <w:tcBorders>
              <w:top w:val="single" w:sz="12" w:space="0" w:color="auto"/>
            </w:tcBorders>
            <w:shd w:val="clear" w:color="auto" w:fill="auto"/>
            <w:noWrap/>
            <w:vAlign w:val="bottom"/>
          </w:tcPr>
          <w:p w:rsidR="00A85BCB" w:rsidRPr="006D05D3" w:rsidRDefault="00A85BCB" w:rsidP="00A4197C">
            <w:pPr>
              <w:jc w:val="right"/>
              <w:rPr>
                <w:rFonts w:cs="Arial"/>
                <w:sz w:val="20"/>
                <w:szCs w:val="20"/>
                <w:lang w:eastAsia="sk-SK"/>
              </w:rPr>
            </w:pPr>
            <w:r>
              <w:rPr>
                <w:rFonts w:cs="Arial"/>
                <w:sz w:val="20"/>
                <w:szCs w:val="20"/>
                <w:lang w:eastAsia="sk-SK"/>
              </w:rPr>
              <w:t>-</w:t>
            </w:r>
            <w:r w:rsidR="00A4197C">
              <w:rPr>
                <w:rFonts w:cs="Arial"/>
                <w:sz w:val="20"/>
                <w:szCs w:val="20"/>
                <w:lang w:eastAsia="sk-SK"/>
              </w:rPr>
              <w:t>59 755</w:t>
            </w:r>
          </w:p>
        </w:tc>
      </w:tr>
      <w:tr w:rsidR="00A85BCB" w:rsidRPr="006D05D3" w:rsidTr="007D09C9">
        <w:trPr>
          <w:trHeight w:val="255"/>
        </w:trPr>
        <w:tc>
          <w:tcPr>
            <w:tcW w:w="6809" w:type="dxa"/>
            <w:shd w:val="clear" w:color="auto" w:fill="auto"/>
            <w:noWrap/>
            <w:vAlign w:val="bottom"/>
          </w:tcPr>
          <w:p w:rsidR="00A85BCB" w:rsidRPr="006D05D3" w:rsidRDefault="00A85BCB" w:rsidP="00A85BCB">
            <w:pPr>
              <w:rPr>
                <w:rFonts w:cs="Arial"/>
                <w:sz w:val="20"/>
                <w:szCs w:val="20"/>
                <w:lang w:eastAsia="sk-SK"/>
              </w:rPr>
            </w:pPr>
            <w:r w:rsidRPr="006D05D3">
              <w:rPr>
                <w:rFonts w:cs="Arial"/>
                <w:sz w:val="20"/>
                <w:szCs w:val="20"/>
                <w:lang w:eastAsia="sk-SK"/>
              </w:rPr>
              <w:t>peniaze v súvahe</w:t>
            </w:r>
          </w:p>
        </w:tc>
        <w:tc>
          <w:tcPr>
            <w:tcW w:w="1276" w:type="dxa"/>
            <w:shd w:val="clear" w:color="auto" w:fill="auto"/>
            <w:noWrap/>
            <w:vAlign w:val="bottom"/>
          </w:tcPr>
          <w:p w:rsidR="00A85BCB" w:rsidRPr="007D09C9" w:rsidRDefault="00A4197C" w:rsidP="00A85BCB">
            <w:pPr>
              <w:jc w:val="right"/>
              <w:rPr>
                <w:rFonts w:cs="Arial"/>
                <w:sz w:val="20"/>
                <w:szCs w:val="20"/>
                <w:lang w:eastAsia="sk-SK"/>
              </w:rPr>
            </w:pPr>
            <w:r w:rsidRPr="007D09C9">
              <w:rPr>
                <w:rFonts w:cs="Arial"/>
                <w:sz w:val="20"/>
                <w:szCs w:val="20"/>
                <w:lang w:eastAsia="sk-SK"/>
              </w:rPr>
              <w:t>230 548</w:t>
            </w:r>
          </w:p>
        </w:tc>
        <w:tc>
          <w:tcPr>
            <w:tcW w:w="1134" w:type="dxa"/>
            <w:shd w:val="clear" w:color="auto" w:fill="auto"/>
            <w:noWrap/>
            <w:vAlign w:val="bottom"/>
          </w:tcPr>
          <w:p w:rsidR="00A85BCB" w:rsidRPr="007D09C9" w:rsidRDefault="00A4197C" w:rsidP="00A4197C">
            <w:pPr>
              <w:jc w:val="right"/>
              <w:rPr>
                <w:rFonts w:cs="Arial"/>
                <w:sz w:val="20"/>
                <w:szCs w:val="20"/>
                <w:lang w:eastAsia="sk-SK"/>
              </w:rPr>
            </w:pPr>
            <w:r w:rsidRPr="007D09C9">
              <w:rPr>
                <w:rFonts w:cs="Arial"/>
                <w:sz w:val="20"/>
                <w:szCs w:val="20"/>
                <w:lang w:eastAsia="sk-SK"/>
              </w:rPr>
              <w:t>7 643</w:t>
            </w:r>
          </w:p>
        </w:tc>
      </w:tr>
      <w:tr w:rsidR="00A85BCB" w:rsidRPr="006D05D3" w:rsidTr="007D09C9">
        <w:trPr>
          <w:trHeight w:val="301"/>
        </w:trPr>
        <w:tc>
          <w:tcPr>
            <w:tcW w:w="6809" w:type="dxa"/>
            <w:shd w:val="clear" w:color="auto" w:fill="auto"/>
            <w:noWrap/>
            <w:vAlign w:val="bottom"/>
          </w:tcPr>
          <w:p w:rsidR="00A85BCB" w:rsidRPr="006D05D3" w:rsidRDefault="00A85BCB" w:rsidP="00A85BCB">
            <w:pPr>
              <w:rPr>
                <w:rFonts w:cs="Arial"/>
                <w:b/>
                <w:bCs/>
                <w:sz w:val="20"/>
                <w:szCs w:val="20"/>
                <w:lang w:eastAsia="sk-SK"/>
              </w:rPr>
            </w:pPr>
            <w:r w:rsidRPr="006D05D3">
              <w:rPr>
                <w:rFonts w:cs="Arial"/>
                <w:b/>
                <w:bCs/>
                <w:sz w:val="20"/>
                <w:szCs w:val="20"/>
                <w:lang w:eastAsia="sk-SK"/>
              </w:rPr>
              <w:t>peniaze v CF</w:t>
            </w:r>
          </w:p>
        </w:tc>
        <w:tc>
          <w:tcPr>
            <w:tcW w:w="1276" w:type="dxa"/>
            <w:shd w:val="clear" w:color="auto" w:fill="auto"/>
            <w:noWrap/>
            <w:vAlign w:val="bottom"/>
          </w:tcPr>
          <w:p w:rsidR="00A85BCB" w:rsidRPr="006D05D3" w:rsidRDefault="00A4197C" w:rsidP="00A85BCB">
            <w:pPr>
              <w:jc w:val="right"/>
              <w:rPr>
                <w:rFonts w:cs="Arial"/>
                <w:b/>
                <w:bCs/>
                <w:sz w:val="20"/>
                <w:szCs w:val="20"/>
                <w:lang w:eastAsia="sk-SK"/>
              </w:rPr>
            </w:pPr>
            <w:r w:rsidRPr="00A4197C">
              <w:rPr>
                <w:rFonts w:cs="Arial"/>
                <w:b/>
                <w:sz w:val="20"/>
                <w:szCs w:val="20"/>
                <w:lang w:eastAsia="sk-SK"/>
              </w:rPr>
              <w:t>230</w:t>
            </w:r>
            <w:r>
              <w:rPr>
                <w:rFonts w:cs="Arial"/>
                <w:b/>
                <w:sz w:val="20"/>
                <w:szCs w:val="20"/>
                <w:lang w:eastAsia="sk-SK"/>
              </w:rPr>
              <w:t xml:space="preserve"> </w:t>
            </w:r>
            <w:r w:rsidRPr="00A4197C">
              <w:rPr>
                <w:rFonts w:cs="Arial"/>
                <w:b/>
                <w:sz w:val="20"/>
                <w:szCs w:val="20"/>
                <w:lang w:eastAsia="sk-SK"/>
              </w:rPr>
              <w:t>548</w:t>
            </w:r>
          </w:p>
        </w:tc>
        <w:tc>
          <w:tcPr>
            <w:tcW w:w="1134" w:type="dxa"/>
            <w:shd w:val="clear" w:color="auto" w:fill="auto"/>
            <w:noWrap/>
            <w:vAlign w:val="bottom"/>
          </w:tcPr>
          <w:p w:rsidR="00A85BCB" w:rsidRPr="006D05D3" w:rsidRDefault="00A85BCB" w:rsidP="00A4197C">
            <w:pPr>
              <w:jc w:val="right"/>
              <w:rPr>
                <w:rFonts w:cs="Arial"/>
                <w:b/>
                <w:bCs/>
                <w:sz w:val="20"/>
                <w:szCs w:val="20"/>
                <w:lang w:eastAsia="sk-SK"/>
              </w:rPr>
            </w:pPr>
            <w:r>
              <w:rPr>
                <w:rFonts w:cs="Arial"/>
                <w:b/>
                <w:bCs/>
                <w:sz w:val="20"/>
                <w:szCs w:val="20"/>
                <w:lang w:eastAsia="sk-SK"/>
              </w:rPr>
              <w:t>-</w:t>
            </w:r>
            <w:r w:rsidR="00A4197C">
              <w:rPr>
                <w:rFonts w:cs="Arial"/>
                <w:b/>
                <w:bCs/>
                <w:sz w:val="20"/>
                <w:szCs w:val="20"/>
                <w:lang w:eastAsia="sk-SK"/>
              </w:rPr>
              <w:t>52 112</w:t>
            </w:r>
          </w:p>
        </w:tc>
      </w:tr>
    </w:tbl>
    <w:p w:rsidR="0050403A" w:rsidRDefault="0050403A" w:rsidP="002B2E75">
      <w:bookmarkStart w:id="2" w:name="_GoBack"/>
      <w:bookmarkEnd w:id="2"/>
      <w:r>
        <w:lastRenderedPageBreak/>
        <w:t>Prehľad o peňažných tokoch je zostavený pri použití nepriamej metódy vykazovania peňažných tokov z prevádzkovej činnosti</w:t>
      </w:r>
    </w:p>
    <w:p w:rsidR="0050403A" w:rsidRDefault="0050403A" w:rsidP="002B2E75">
      <w:pPr>
        <w:rPr>
          <w:b/>
          <w:sz w:val="24"/>
        </w:rPr>
      </w:pPr>
    </w:p>
    <w:tbl>
      <w:tblPr>
        <w:tblW w:w="9260" w:type="dxa"/>
        <w:tblInd w:w="70" w:type="dxa"/>
        <w:tblCellMar>
          <w:left w:w="70" w:type="dxa"/>
          <w:right w:w="70" w:type="dxa"/>
        </w:tblCellMar>
        <w:tblLook w:val="04A0" w:firstRow="1" w:lastRow="0" w:firstColumn="1" w:lastColumn="0" w:noHBand="0" w:noVBand="1"/>
      </w:tblPr>
      <w:tblGrid>
        <w:gridCol w:w="6396"/>
        <w:gridCol w:w="1408"/>
        <w:gridCol w:w="1456"/>
      </w:tblGrid>
      <w:tr w:rsidR="008C1320" w:rsidRPr="008C1320" w:rsidTr="008C1320">
        <w:trPr>
          <w:trHeight w:val="240"/>
        </w:trPr>
        <w:tc>
          <w:tcPr>
            <w:tcW w:w="6396" w:type="dxa"/>
            <w:tcBorders>
              <w:top w:val="nil"/>
              <w:left w:val="nil"/>
              <w:bottom w:val="nil"/>
              <w:right w:val="nil"/>
            </w:tcBorders>
            <w:shd w:val="clear" w:color="auto" w:fill="auto"/>
            <w:noWrap/>
            <w:vAlign w:val="bottom"/>
            <w:hideMark/>
          </w:tcPr>
          <w:p w:rsidR="008C1320" w:rsidRPr="008C1320" w:rsidRDefault="008C1320" w:rsidP="008C1320">
            <w:pPr>
              <w:rPr>
                <w:rFonts w:cs="Arial"/>
                <w:b/>
                <w:bCs/>
                <w:lang w:eastAsia="sk-SK"/>
              </w:rPr>
            </w:pPr>
            <w:bookmarkStart w:id="3" w:name="RANGE!B1:D27"/>
            <w:r w:rsidRPr="008C1320">
              <w:rPr>
                <w:rFonts w:cs="Arial"/>
                <w:b/>
                <w:bCs/>
                <w:lang w:eastAsia="sk-SK"/>
              </w:rPr>
              <w:t>Prehľad peňažných tokov</w:t>
            </w:r>
            <w:bookmarkEnd w:id="3"/>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lang w:eastAsia="sk-SK"/>
              </w:rPr>
            </w:pPr>
          </w:p>
        </w:tc>
        <w:tc>
          <w:tcPr>
            <w:tcW w:w="1456" w:type="dxa"/>
            <w:tcBorders>
              <w:top w:val="nil"/>
              <w:left w:val="nil"/>
              <w:bottom w:val="nil"/>
              <w:right w:val="nil"/>
            </w:tcBorders>
            <w:shd w:val="clear" w:color="000000" w:fill="FFFFFF"/>
            <w:noWrap/>
            <w:vAlign w:val="bottom"/>
            <w:hideMark/>
          </w:tcPr>
          <w:p w:rsidR="008C1320" w:rsidRPr="008C1320" w:rsidRDefault="008C1320" w:rsidP="008C1320">
            <w:pPr>
              <w:jc w:val="right"/>
              <w:rPr>
                <w:rFonts w:cs="Arial"/>
                <w:b/>
                <w:bCs/>
                <w:lang w:eastAsia="sk-SK"/>
              </w:rPr>
            </w:pPr>
            <w:r w:rsidRPr="008C1320">
              <w:rPr>
                <w:rFonts w:cs="Arial"/>
                <w:b/>
                <w:bCs/>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lang w:eastAsia="sk-SK"/>
              </w:rPr>
            </w:pPr>
          </w:p>
        </w:tc>
        <w:tc>
          <w:tcPr>
            <w:tcW w:w="1456" w:type="dxa"/>
            <w:tcBorders>
              <w:top w:val="nil"/>
              <w:left w:val="nil"/>
              <w:bottom w:val="nil"/>
              <w:right w:val="nil"/>
            </w:tcBorders>
            <w:shd w:val="clear" w:color="000000" w:fill="FFFFFF"/>
            <w:noWrap/>
            <w:vAlign w:val="bottom"/>
            <w:hideMark/>
          </w:tcPr>
          <w:p w:rsidR="008C1320" w:rsidRPr="008C1320" w:rsidRDefault="008C1320" w:rsidP="008C1320">
            <w:pPr>
              <w:jc w:val="right"/>
              <w:rPr>
                <w:rFonts w:cs="Arial"/>
                <w:b/>
                <w:bCs/>
                <w:lang w:eastAsia="sk-SK"/>
              </w:rPr>
            </w:pPr>
            <w:r w:rsidRPr="008C1320">
              <w:rPr>
                <w:rFonts w:cs="Arial"/>
                <w:b/>
                <w:bCs/>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bookmarkStart w:id="4" w:name="RANGE!B3:D27"/>
            <w:bookmarkEnd w:id="4"/>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2014</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2013</w:t>
            </w:r>
          </w:p>
        </w:tc>
      </w:tr>
      <w:tr w:rsidR="008C1320" w:rsidRPr="008C1320" w:rsidTr="008C1320">
        <w:trPr>
          <w:trHeight w:val="240"/>
        </w:trPr>
        <w:tc>
          <w:tcPr>
            <w:tcW w:w="6396" w:type="dxa"/>
            <w:tcBorders>
              <w:top w:val="nil"/>
              <w:left w:val="nil"/>
              <w:bottom w:val="single" w:sz="4" w:space="0" w:color="auto"/>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 xml:space="preserve"> </w:t>
            </w:r>
          </w:p>
        </w:tc>
        <w:tc>
          <w:tcPr>
            <w:tcW w:w="1408" w:type="dxa"/>
            <w:tcBorders>
              <w:top w:val="nil"/>
              <w:left w:val="nil"/>
              <w:bottom w:val="single" w:sz="4" w:space="0" w:color="auto"/>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EUR</w:t>
            </w:r>
          </w:p>
        </w:tc>
        <w:tc>
          <w:tcPr>
            <w:tcW w:w="1456" w:type="dxa"/>
            <w:tcBorders>
              <w:top w:val="nil"/>
              <w:left w:val="nil"/>
              <w:bottom w:val="single" w:sz="4" w:space="0" w:color="auto"/>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EUR</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r w:rsidRPr="008C1320">
              <w:rPr>
                <w:rFonts w:cs="Arial"/>
                <w:b/>
                <w:bCs/>
                <w:sz w:val="20"/>
                <w:szCs w:val="20"/>
                <w:lang w:eastAsia="sk-SK"/>
              </w:rPr>
              <w:t>Čistý zisk (pred odpočítaním daňových a mimoriadnych položiek)</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420 195</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255 693</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Úpravy o nepeňažné operácie:</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Odpisy dlhodobého majetku</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151 685</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151 195</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Zmena stavu opravnej položky k pohľadávkam</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-2 954</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3 385</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Zmena stavu opravnej položky k zásobám</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52 308</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12 931</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Zmena stavu rezerv</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1 591</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0</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 xml:space="preserve">Zmena </w:t>
            </w:r>
            <w:proofErr w:type="spellStart"/>
            <w:r w:rsidRPr="008C1320">
              <w:rPr>
                <w:rFonts w:cs="Arial"/>
                <w:sz w:val="20"/>
                <w:szCs w:val="20"/>
                <w:lang w:eastAsia="sk-SK"/>
              </w:rPr>
              <w:t>stavi</w:t>
            </w:r>
            <w:proofErr w:type="spellEnd"/>
            <w:r w:rsidRPr="008C1320">
              <w:rPr>
                <w:rFonts w:cs="Arial"/>
                <w:sz w:val="20"/>
                <w:szCs w:val="20"/>
                <w:lang w:eastAsia="sk-SK"/>
              </w:rPr>
              <w:t xml:space="preserve"> časového rozlíšenia nákladov a výnosov</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-27 415</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22 185</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Úrokové náklady (netto)</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8 089</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19 648</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Strata / (zisk) z predaja dlhodobého majetku</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-3 009</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0</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r w:rsidRPr="008C1320">
              <w:rPr>
                <w:rFonts w:cs="Arial"/>
                <w:b/>
                <w:bCs/>
                <w:sz w:val="20"/>
                <w:szCs w:val="20"/>
                <w:lang w:eastAsia="sk-SK"/>
              </w:rPr>
              <w:t>Zisk z prevádzky pred zmenou pracovného kapitálu</w:t>
            </w:r>
          </w:p>
        </w:tc>
        <w:tc>
          <w:tcPr>
            <w:tcW w:w="1408" w:type="dxa"/>
            <w:tcBorders>
              <w:top w:val="single" w:sz="4" w:space="0" w:color="auto"/>
              <w:left w:val="nil"/>
              <w:bottom w:val="double" w:sz="6" w:space="0" w:color="auto"/>
              <w:right w:val="nil"/>
            </w:tcBorders>
            <w:shd w:val="clear" w:color="auto" w:fill="auto"/>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600 490</w:t>
            </w:r>
          </w:p>
        </w:tc>
        <w:tc>
          <w:tcPr>
            <w:tcW w:w="1456" w:type="dxa"/>
            <w:tcBorders>
              <w:top w:val="single" w:sz="4" w:space="0" w:color="auto"/>
              <w:left w:val="nil"/>
              <w:bottom w:val="double" w:sz="6" w:space="0" w:color="auto"/>
              <w:right w:val="nil"/>
            </w:tcBorders>
            <w:shd w:val="clear" w:color="000000" w:fill="FFFFFF"/>
            <w:vAlign w:val="bottom"/>
            <w:hideMark/>
          </w:tcPr>
          <w:p w:rsidR="008C1320" w:rsidRPr="008C1320" w:rsidRDefault="008C1320" w:rsidP="008C1320">
            <w:pPr>
              <w:jc w:val="right"/>
              <w:rPr>
                <w:rFonts w:cs="Arial"/>
                <w:b/>
                <w:bCs/>
                <w:color w:val="000000"/>
                <w:sz w:val="20"/>
                <w:szCs w:val="20"/>
                <w:lang w:eastAsia="sk-SK"/>
              </w:rPr>
            </w:pPr>
            <w:r w:rsidRPr="008C1320">
              <w:rPr>
                <w:rFonts w:cs="Arial"/>
                <w:b/>
                <w:bCs/>
                <w:color w:val="000000"/>
                <w:sz w:val="20"/>
                <w:szCs w:val="20"/>
                <w:lang w:eastAsia="sk-SK"/>
              </w:rPr>
              <w:t>465 037</w:t>
            </w:r>
          </w:p>
        </w:tc>
      </w:tr>
      <w:tr w:rsidR="008C1320" w:rsidRPr="008C1320" w:rsidTr="008C1320">
        <w:trPr>
          <w:trHeight w:val="255"/>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color w:val="000000"/>
                <w:sz w:val="20"/>
                <w:szCs w:val="20"/>
                <w:lang w:eastAsia="sk-SK"/>
              </w:rPr>
            </w:pPr>
            <w:r w:rsidRPr="008C1320">
              <w:rPr>
                <w:rFonts w:cs="Arial"/>
                <w:color w:val="000000"/>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Zmena pracovného kapitálu:</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noWrap/>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Úbytok (prírastok) pohľadávok z obchodného styku a časového rozlíšenia</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-475 872</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63 468</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Úbytok (prírastok) zásob</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113 961</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-98 989</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(Úbytok) prírastok záväzkov a časového rozlíšenia</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357 277</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-107 725</w:t>
            </w:r>
          </w:p>
        </w:tc>
      </w:tr>
      <w:tr w:rsidR="008C1320" w:rsidRPr="008C1320" w:rsidTr="008C1320">
        <w:trPr>
          <w:trHeight w:val="255"/>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r w:rsidRPr="008C1320">
              <w:rPr>
                <w:rFonts w:cs="Arial"/>
                <w:b/>
                <w:bCs/>
                <w:sz w:val="20"/>
                <w:szCs w:val="20"/>
                <w:lang w:eastAsia="sk-SK"/>
              </w:rPr>
              <w:t>Prevádzkové peňažné toky</w:t>
            </w:r>
          </w:p>
        </w:tc>
        <w:tc>
          <w:tcPr>
            <w:tcW w:w="1408" w:type="dxa"/>
            <w:tcBorders>
              <w:top w:val="single" w:sz="4" w:space="0" w:color="auto"/>
              <w:left w:val="nil"/>
              <w:bottom w:val="double" w:sz="6" w:space="0" w:color="auto"/>
              <w:right w:val="nil"/>
            </w:tcBorders>
            <w:shd w:val="clear" w:color="auto" w:fill="auto"/>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595 856</w:t>
            </w:r>
          </w:p>
        </w:tc>
        <w:tc>
          <w:tcPr>
            <w:tcW w:w="1456" w:type="dxa"/>
            <w:tcBorders>
              <w:top w:val="single" w:sz="4" w:space="0" w:color="auto"/>
              <w:left w:val="nil"/>
              <w:bottom w:val="double" w:sz="6" w:space="0" w:color="auto"/>
              <w:right w:val="nil"/>
            </w:tcBorders>
            <w:shd w:val="clear" w:color="000000" w:fill="FFFFFF"/>
            <w:vAlign w:val="bottom"/>
            <w:hideMark/>
          </w:tcPr>
          <w:p w:rsidR="008C1320" w:rsidRPr="008C1320" w:rsidRDefault="008C1320" w:rsidP="008C1320">
            <w:pPr>
              <w:jc w:val="right"/>
              <w:rPr>
                <w:rFonts w:cs="Arial"/>
                <w:b/>
                <w:bCs/>
                <w:color w:val="000000"/>
                <w:sz w:val="20"/>
                <w:szCs w:val="20"/>
                <w:lang w:eastAsia="sk-SK"/>
              </w:rPr>
            </w:pPr>
            <w:r w:rsidRPr="008C1320">
              <w:rPr>
                <w:rFonts w:cs="Arial"/>
                <w:b/>
                <w:bCs/>
                <w:color w:val="000000"/>
                <w:sz w:val="20"/>
                <w:szCs w:val="20"/>
                <w:lang w:eastAsia="sk-SK"/>
              </w:rPr>
              <w:t>321 791</w:t>
            </w:r>
          </w:p>
        </w:tc>
      </w:tr>
      <w:tr w:rsidR="008C1320" w:rsidRPr="008C1320" w:rsidTr="008C1320">
        <w:trPr>
          <w:trHeight w:val="255"/>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bookmarkStart w:id="5" w:name="RANGE!B30:D65"/>
            <w:bookmarkEnd w:id="5"/>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2014</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2013</w:t>
            </w:r>
          </w:p>
        </w:tc>
      </w:tr>
      <w:tr w:rsidR="008C1320" w:rsidRPr="008C1320" w:rsidTr="008C1320">
        <w:trPr>
          <w:trHeight w:val="240"/>
        </w:trPr>
        <w:tc>
          <w:tcPr>
            <w:tcW w:w="6396" w:type="dxa"/>
            <w:tcBorders>
              <w:top w:val="nil"/>
              <w:left w:val="nil"/>
              <w:bottom w:val="single" w:sz="4" w:space="0" w:color="auto"/>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 </w:t>
            </w:r>
          </w:p>
        </w:tc>
        <w:tc>
          <w:tcPr>
            <w:tcW w:w="1408" w:type="dxa"/>
            <w:tcBorders>
              <w:top w:val="nil"/>
              <w:left w:val="nil"/>
              <w:bottom w:val="single" w:sz="4" w:space="0" w:color="auto"/>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EUR</w:t>
            </w:r>
          </w:p>
        </w:tc>
        <w:tc>
          <w:tcPr>
            <w:tcW w:w="1456" w:type="dxa"/>
            <w:tcBorders>
              <w:top w:val="nil"/>
              <w:left w:val="nil"/>
              <w:bottom w:val="single" w:sz="4" w:space="0" w:color="auto"/>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EUR</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r w:rsidRPr="008C1320">
              <w:rPr>
                <w:rFonts w:cs="Arial"/>
                <w:b/>
                <w:bCs/>
                <w:sz w:val="20"/>
                <w:szCs w:val="20"/>
                <w:lang w:eastAsia="sk-SK"/>
              </w:rPr>
              <w:t>Peňažné toky z prevádzkovej činnosti</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Prevádzkové peňažné toky</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595 856</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321 791</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Zaplatené úroky</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-10 598</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-19 649</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Prijaté úroky</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2 509</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Zaplatená daň z príjmov</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-68 089</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0</w:t>
            </w:r>
          </w:p>
        </w:tc>
      </w:tr>
      <w:tr w:rsidR="008C1320" w:rsidRPr="008C1320" w:rsidTr="008C1320">
        <w:trPr>
          <w:trHeight w:val="255"/>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r w:rsidRPr="008C1320">
              <w:rPr>
                <w:rFonts w:cs="Arial"/>
                <w:b/>
                <w:bCs/>
                <w:sz w:val="20"/>
                <w:szCs w:val="20"/>
                <w:lang w:eastAsia="sk-SK"/>
              </w:rPr>
              <w:t>Čisté peňažné toky z prevádzkovej činnosti</w:t>
            </w:r>
          </w:p>
        </w:tc>
        <w:tc>
          <w:tcPr>
            <w:tcW w:w="1408" w:type="dxa"/>
            <w:tcBorders>
              <w:top w:val="single" w:sz="4" w:space="0" w:color="auto"/>
              <w:left w:val="nil"/>
              <w:bottom w:val="double" w:sz="6" w:space="0" w:color="auto"/>
              <w:right w:val="nil"/>
            </w:tcBorders>
            <w:shd w:val="clear" w:color="auto" w:fill="auto"/>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519 678</w:t>
            </w:r>
          </w:p>
        </w:tc>
        <w:tc>
          <w:tcPr>
            <w:tcW w:w="1456" w:type="dxa"/>
            <w:tcBorders>
              <w:top w:val="single" w:sz="4" w:space="0" w:color="auto"/>
              <w:left w:val="nil"/>
              <w:bottom w:val="double" w:sz="6" w:space="0" w:color="auto"/>
              <w:right w:val="nil"/>
            </w:tcBorders>
            <w:shd w:val="clear" w:color="000000" w:fill="FFFFFF"/>
            <w:vAlign w:val="bottom"/>
            <w:hideMark/>
          </w:tcPr>
          <w:p w:rsidR="008C1320" w:rsidRPr="008C1320" w:rsidRDefault="008C1320" w:rsidP="008C1320">
            <w:pPr>
              <w:jc w:val="right"/>
              <w:rPr>
                <w:rFonts w:cs="Arial"/>
                <w:b/>
                <w:bCs/>
                <w:color w:val="000000"/>
                <w:sz w:val="20"/>
                <w:szCs w:val="20"/>
                <w:lang w:eastAsia="sk-SK"/>
              </w:rPr>
            </w:pPr>
            <w:r w:rsidRPr="008C1320">
              <w:rPr>
                <w:rFonts w:cs="Arial"/>
                <w:b/>
                <w:bCs/>
                <w:color w:val="000000"/>
                <w:sz w:val="20"/>
                <w:szCs w:val="20"/>
                <w:lang w:eastAsia="sk-SK"/>
              </w:rPr>
              <w:t>302 143</w:t>
            </w:r>
          </w:p>
        </w:tc>
      </w:tr>
      <w:tr w:rsidR="008C1320" w:rsidRPr="008C1320" w:rsidTr="008C1320">
        <w:trPr>
          <w:trHeight w:val="255"/>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r w:rsidRPr="008C1320">
              <w:rPr>
                <w:rFonts w:cs="Arial"/>
                <w:b/>
                <w:bCs/>
                <w:sz w:val="20"/>
                <w:szCs w:val="20"/>
                <w:lang w:eastAsia="sk-SK"/>
              </w:rPr>
              <w:t>Peňažné toky z investičnej činnosti</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Nákup dlhodobého majetku</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-140 527</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-91 796</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Príjmy z predaja dlhodobého majetku</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3 009</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0</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Poskytnuté/splatené dlhodobé pôžičky</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2 500</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2 500</w:t>
            </w:r>
          </w:p>
        </w:tc>
      </w:tr>
      <w:tr w:rsidR="008C1320" w:rsidRPr="008C1320" w:rsidTr="008C1320">
        <w:trPr>
          <w:trHeight w:val="255"/>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r w:rsidRPr="008C1320">
              <w:rPr>
                <w:rFonts w:cs="Arial"/>
                <w:b/>
                <w:bCs/>
                <w:sz w:val="20"/>
                <w:szCs w:val="20"/>
                <w:lang w:eastAsia="sk-SK"/>
              </w:rPr>
              <w:t>Čisté peňažné toky z investičnej činnosti</w:t>
            </w:r>
          </w:p>
        </w:tc>
        <w:tc>
          <w:tcPr>
            <w:tcW w:w="1408" w:type="dxa"/>
            <w:tcBorders>
              <w:top w:val="single" w:sz="4" w:space="0" w:color="auto"/>
              <w:left w:val="nil"/>
              <w:bottom w:val="double" w:sz="6" w:space="0" w:color="auto"/>
              <w:right w:val="nil"/>
            </w:tcBorders>
            <w:shd w:val="clear" w:color="auto" w:fill="auto"/>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-135 018</w:t>
            </w:r>
          </w:p>
        </w:tc>
        <w:tc>
          <w:tcPr>
            <w:tcW w:w="1456" w:type="dxa"/>
            <w:tcBorders>
              <w:top w:val="single" w:sz="4" w:space="0" w:color="auto"/>
              <w:left w:val="nil"/>
              <w:bottom w:val="double" w:sz="6" w:space="0" w:color="auto"/>
              <w:right w:val="nil"/>
            </w:tcBorders>
            <w:shd w:val="clear" w:color="000000" w:fill="FFFFFF"/>
            <w:vAlign w:val="bottom"/>
            <w:hideMark/>
          </w:tcPr>
          <w:p w:rsidR="008C1320" w:rsidRPr="008C1320" w:rsidRDefault="008C1320" w:rsidP="008C1320">
            <w:pPr>
              <w:jc w:val="right"/>
              <w:rPr>
                <w:rFonts w:cs="Arial"/>
                <w:b/>
                <w:bCs/>
                <w:color w:val="000000"/>
                <w:sz w:val="20"/>
                <w:szCs w:val="20"/>
                <w:lang w:eastAsia="sk-SK"/>
              </w:rPr>
            </w:pPr>
            <w:r w:rsidRPr="008C1320">
              <w:rPr>
                <w:rFonts w:cs="Arial"/>
                <w:b/>
                <w:bCs/>
                <w:color w:val="000000"/>
                <w:sz w:val="20"/>
                <w:szCs w:val="20"/>
                <w:lang w:eastAsia="sk-SK"/>
              </w:rPr>
              <w:t>-89 296</w:t>
            </w:r>
          </w:p>
        </w:tc>
      </w:tr>
      <w:tr w:rsidR="008C1320" w:rsidRPr="008C1320" w:rsidTr="008C1320">
        <w:trPr>
          <w:trHeight w:val="255"/>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r w:rsidRPr="008C1320">
              <w:rPr>
                <w:rFonts w:cs="Arial"/>
                <w:b/>
                <w:bCs/>
                <w:sz w:val="20"/>
                <w:szCs w:val="20"/>
                <w:lang w:eastAsia="sk-SK"/>
              </w:rPr>
              <w:t>Peňažné toky z finančnej činnosti</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Príjmy / splátky úverov a pôžičiek od bánk</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-102 000</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-102 000</w:t>
            </w:r>
          </w:p>
        </w:tc>
      </w:tr>
      <w:tr w:rsidR="008C1320" w:rsidRPr="008C1320" w:rsidTr="008C1320">
        <w:trPr>
          <w:trHeight w:val="255"/>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r w:rsidRPr="008C1320">
              <w:rPr>
                <w:rFonts w:cs="Arial"/>
                <w:b/>
                <w:bCs/>
                <w:sz w:val="20"/>
                <w:szCs w:val="20"/>
                <w:lang w:eastAsia="sk-SK"/>
              </w:rPr>
              <w:t>Čisté peňažné toky z finančnej činnosti</w:t>
            </w:r>
          </w:p>
        </w:tc>
        <w:tc>
          <w:tcPr>
            <w:tcW w:w="1408" w:type="dxa"/>
            <w:tcBorders>
              <w:top w:val="single" w:sz="4" w:space="0" w:color="auto"/>
              <w:left w:val="nil"/>
              <w:bottom w:val="double" w:sz="6" w:space="0" w:color="auto"/>
              <w:right w:val="nil"/>
            </w:tcBorders>
            <w:shd w:val="clear" w:color="auto" w:fill="auto"/>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-102 000</w:t>
            </w:r>
          </w:p>
        </w:tc>
        <w:tc>
          <w:tcPr>
            <w:tcW w:w="1456" w:type="dxa"/>
            <w:tcBorders>
              <w:top w:val="single" w:sz="4" w:space="0" w:color="auto"/>
              <w:left w:val="nil"/>
              <w:bottom w:val="double" w:sz="6" w:space="0" w:color="auto"/>
              <w:right w:val="nil"/>
            </w:tcBorders>
            <w:shd w:val="clear" w:color="000000" w:fill="FFFFFF"/>
            <w:vAlign w:val="bottom"/>
            <w:hideMark/>
          </w:tcPr>
          <w:p w:rsidR="008C1320" w:rsidRPr="008C1320" w:rsidRDefault="008C1320" w:rsidP="008C1320">
            <w:pPr>
              <w:jc w:val="right"/>
              <w:rPr>
                <w:rFonts w:cs="Arial"/>
                <w:b/>
                <w:bCs/>
                <w:color w:val="000000"/>
                <w:sz w:val="20"/>
                <w:szCs w:val="20"/>
                <w:lang w:eastAsia="sk-SK"/>
              </w:rPr>
            </w:pPr>
            <w:r w:rsidRPr="008C1320">
              <w:rPr>
                <w:rFonts w:cs="Arial"/>
                <w:b/>
                <w:bCs/>
                <w:color w:val="000000"/>
                <w:sz w:val="20"/>
                <w:szCs w:val="20"/>
                <w:lang w:eastAsia="sk-SK"/>
              </w:rPr>
              <w:t>-102 000</w:t>
            </w:r>
          </w:p>
        </w:tc>
      </w:tr>
      <w:tr w:rsidR="008C1320" w:rsidRPr="008C1320" w:rsidTr="008C1320">
        <w:trPr>
          <w:trHeight w:val="255"/>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Kurzové rozdiely k peňažným prostrie</w:t>
            </w:r>
            <w:r>
              <w:rPr>
                <w:rFonts w:cs="Arial"/>
                <w:sz w:val="20"/>
                <w:szCs w:val="20"/>
                <w:lang w:eastAsia="sk-SK"/>
              </w:rPr>
              <w:t>d</w:t>
            </w:r>
            <w:r w:rsidRPr="008C1320">
              <w:rPr>
                <w:rFonts w:cs="Arial"/>
                <w:sz w:val="20"/>
                <w:szCs w:val="20"/>
                <w:lang w:eastAsia="sk-SK"/>
              </w:rPr>
              <w:t>kom a ekvivalentom</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0</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0</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r w:rsidRPr="008C1320">
              <w:rPr>
                <w:rFonts w:cs="Arial"/>
                <w:b/>
                <w:bCs/>
                <w:sz w:val="20"/>
                <w:szCs w:val="20"/>
                <w:lang w:eastAsia="sk-SK"/>
              </w:rPr>
              <w:t>Prírastky (úbytky) peňažných prostriedkov a peňažných ekvivalentov</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282 660</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b/>
                <w:bCs/>
                <w:color w:val="000000"/>
                <w:sz w:val="20"/>
                <w:szCs w:val="20"/>
                <w:lang w:eastAsia="sk-SK"/>
              </w:rPr>
            </w:pPr>
            <w:r w:rsidRPr="008C1320">
              <w:rPr>
                <w:rFonts w:cs="Arial"/>
                <w:b/>
                <w:bCs/>
                <w:color w:val="000000"/>
                <w:sz w:val="20"/>
                <w:szCs w:val="20"/>
                <w:lang w:eastAsia="sk-SK"/>
              </w:rPr>
              <w:t>110 847</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color w:val="000000"/>
                <w:sz w:val="20"/>
                <w:szCs w:val="20"/>
                <w:lang w:eastAsia="sk-SK"/>
              </w:rPr>
            </w:pPr>
            <w:r w:rsidRPr="008C1320">
              <w:rPr>
                <w:rFonts w:cs="Arial"/>
                <w:color w:val="000000"/>
                <w:sz w:val="20"/>
                <w:szCs w:val="20"/>
                <w:lang w:eastAsia="sk-SK"/>
              </w:rPr>
              <w:t> </w:t>
            </w:r>
          </w:p>
        </w:tc>
      </w:tr>
      <w:tr w:rsidR="008C1320" w:rsidRPr="008C1320" w:rsidTr="008C1320">
        <w:trPr>
          <w:trHeight w:val="240"/>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sz w:val="20"/>
                <w:szCs w:val="20"/>
                <w:lang w:eastAsia="sk-SK"/>
              </w:rPr>
            </w:pPr>
            <w:r w:rsidRPr="008C1320">
              <w:rPr>
                <w:rFonts w:cs="Arial"/>
                <w:sz w:val="20"/>
                <w:szCs w:val="20"/>
                <w:lang w:eastAsia="sk-SK"/>
              </w:rPr>
              <w:t>Peňažné prostriedky a peňažné ekvivalenty na začiatku roka</w:t>
            </w: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-52 112</w:t>
            </w: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sz w:val="20"/>
                <w:szCs w:val="20"/>
                <w:lang w:eastAsia="sk-SK"/>
              </w:rPr>
            </w:pPr>
            <w:r w:rsidRPr="008C1320">
              <w:rPr>
                <w:rFonts w:cs="Arial"/>
                <w:sz w:val="20"/>
                <w:szCs w:val="20"/>
                <w:lang w:eastAsia="sk-SK"/>
              </w:rPr>
              <w:t>-162 959</w:t>
            </w:r>
          </w:p>
        </w:tc>
      </w:tr>
      <w:tr w:rsidR="008C1320" w:rsidRPr="008C1320" w:rsidTr="008C1320">
        <w:trPr>
          <w:trHeight w:val="255"/>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r w:rsidRPr="008C1320">
              <w:rPr>
                <w:rFonts w:cs="Arial"/>
                <w:b/>
                <w:bCs/>
                <w:sz w:val="20"/>
                <w:szCs w:val="20"/>
                <w:lang w:eastAsia="sk-SK"/>
              </w:rPr>
              <w:t>Peňažné prostriedky a peňažné ekvivalenty na konci roka</w:t>
            </w:r>
          </w:p>
        </w:tc>
        <w:tc>
          <w:tcPr>
            <w:tcW w:w="1408" w:type="dxa"/>
            <w:tcBorders>
              <w:top w:val="single" w:sz="4" w:space="0" w:color="auto"/>
              <w:left w:val="nil"/>
              <w:bottom w:val="double" w:sz="6" w:space="0" w:color="auto"/>
              <w:right w:val="nil"/>
            </w:tcBorders>
            <w:shd w:val="clear" w:color="auto" w:fill="auto"/>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230 548</w:t>
            </w:r>
          </w:p>
        </w:tc>
        <w:tc>
          <w:tcPr>
            <w:tcW w:w="1456" w:type="dxa"/>
            <w:tcBorders>
              <w:top w:val="single" w:sz="4" w:space="0" w:color="auto"/>
              <w:left w:val="nil"/>
              <w:bottom w:val="double" w:sz="6" w:space="0" w:color="auto"/>
              <w:right w:val="nil"/>
            </w:tcBorders>
            <w:shd w:val="clear" w:color="000000" w:fill="FFFFFF"/>
            <w:vAlign w:val="bottom"/>
            <w:hideMark/>
          </w:tcPr>
          <w:p w:rsidR="008C1320" w:rsidRPr="008C1320" w:rsidRDefault="008C1320" w:rsidP="008C1320">
            <w:pPr>
              <w:jc w:val="right"/>
              <w:rPr>
                <w:rFonts w:cs="Arial"/>
                <w:b/>
                <w:bCs/>
                <w:color w:val="000000"/>
                <w:sz w:val="20"/>
                <w:szCs w:val="20"/>
                <w:lang w:eastAsia="sk-SK"/>
              </w:rPr>
            </w:pPr>
            <w:r w:rsidRPr="008C1320">
              <w:rPr>
                <w:rFonts w:cs="Arial"/>
                <w:b/>
                <w:bCs/>
                <w:color w:val="000000"/>
                <w:sz w:val="20"/>
                <w:szCs w:val="20"/>
                <w:lang w:eastAsia="sk-SK"/>
              </w:rPr>
              <w:t>-52 112</w:t>
            </w:r>
          </w:p>
        </w:tc>
      </w:tr>
      <w:tr w:rsidR="008C1320" w:rsidRPr="008C1320" w:rsidTr="008C1320">
        <w:trPr>
          <w:trHeight w:val="255"/>
        </w:trPr>
        <w:tc>
          <w:tcPr>
            <w:tcW w:w="6396" w:type="dxa"/>
            <w:tcBorders>
              <w:top w:val="nil"/>
              <w:left w:val="nil"/>
              <w:bottom w:val="nil"/>
              <w:right w:val="nil"/>
            </w:tcBorders>
            <w:shd w:val="clear" w:color="auto" w:fill="auto"/>
            <w:vAlign w:val="bottom"/>
            <w:hideMark/>
          </w:tcPr>
          <w:p w:rsidR="008C1320" w:rsidRPr="008C1320" w:rsidRDefault="008C1320" w:rsidP="008C1320">
            <w:pPr>
              <w:rPr>
                <w:rFonts w:cs="Arial"/>
                <w:b/>
                <w:bCs/>
                <w:sz w:val="20"/>
                <w:szCs w:val="20"/>
                <w:lang w:eastAsia="sk-SK"/>
              </w:rPr>
            </w:pPr>
          </w:p>
        </w:tc>
        <w:tc>
          <w:tcPr>
            <w:tcW w:w="1408" w:type="dxa"/>
            <w:tcBorders>
              <w:top w:val="nil"/>
              <w:left w:val="nil"/>
              <w:bottom w:val="nil"/>
              <w:right w:val="nil"/>
            </w:tcBorders>
            <w:shd w:val="clear" w:color="auto" w:fill="auto"/>
            <w:vAlign w:val="bottom"/>
            <w:hideMark/>
          </w:tcPr>
          <w:p w:rsidR="008C1320" w:rsidRPr="008C1320" w:rsidRDefault="008C1320" w:rsidP="008C1320">
            <w:pPr>
              <w:jc w:val="right"/>
              <w:rPr>
                <w:rFonts w:cs="Arial"/>
                <w:b/>
                <w:bCs/>
                <w:sz w:val="20"/>
                <w:szCs w:val="20"/>
                <w:lang w:eastAsia="sk-SK"/>
              </w:rPr>
            </w:pPr>
          </w:p>
        </w:tc>
        <w:tc>
          <w:tcPr>
            <w:tcW w:w="1456" w:type="dxa"/>
            <w:tcBorders>
              <w:top w:val="nil"/>
              <w:left w:val="nil"/>
              <w:bottom w:val="nil"/>
              <w:right w:val="nil"/>
            </w:tcBorders>
            <w:shd w:val="clear" w:color="000000" w:fill="FFFFFF"/>
            <w:vAlign w:val="bottom"/>
            <w:hideMark/>
          </w:tcPr>
          <w:p w:rsidR="008C1320" w:rsidRPr="008C1320" w:rsidRDefault="008C1320" w:rsidP="008C1320">
            <w:pPr>
              <w:jc w:val="right"/>
              <w:rPr>
                <w:rFonts w:cs="Arial"/>
                <w:b/>
                <w:bCs/>
                <w:sz w:val="20"/>
                <w:szCs w:val="20"/>
                <w:lang w:eastAsia="sk-SK"/>
              </w:rPr>
            </w:pPr>
            <w:r w:rsidRPr="008C1320">
              <w:rPr>
                <w:rFonts w:cs="Arial"/>
                <w:b/>
                <w:bCs/>
                <w:sz w:val="20"/>
                <w:szCs w:val="20"/>
                <w:lang w:eastAsia="sk-SK"/>
              </w:rPr>
              <w:t> </w:t>
            </w:r>
          </w:p>
        </w:tc>
      </w:tr>
    </w:tbl>
    <w:p w:rsidR="008C1320" w:rsidRPr="008C1320" w:rsidRDefault="008C1320" w:rsidP="002B2E75">
      <w:pPr>
        <w:rPr>
          <w:b/>
          <w:sz w:val="20"/>
          <w:szCs w:val="20"/>
        </w:rPr>
      </w:pPr>
    </w:p>
    <w:p w:rsidR="008C1320" w:rsidRDefault="008C1320" w:rsidP="002B2E75">
      <w:pPr>
        <w:rPr>
          <w:b/>
          <w:sz w:val="24"/>
        </w:rPr>
      </w:pPr>
    </w:p>
    <w:p w:rsidR="0050403A" w:rsidRPr="00220402" w:rsidRDefault="0050403A" w:rsidP="00220402">
      <w:pPr>
        <w:rPr>
          <w:rFonts w:cs="Arial"/>
          <w:b/>
        </w:rPr>
      </w:pPr>
      <w:r w:rsidRPr="00220402">
        <w:rPr>
          <w:rFonts w:cs="Arial"/>
          <w:b/>
        </w:rPr>
        <w:t>Peňažné prostriedky</w:t>
      </w:r>
    </w:p>
    <w:p w:rsidR="0050403A" w:rsidRDefault="0050403A" w:rsidP="00694681">
      <w:pPr>
        <w:jc w:val="both"/>
        <w:rPr>
          <w:rFonts w:cs="Arial"/>
          <w:b/>
          <w:sz w:val="18"/>
          <w:szCs w:val="18"/>
        </w:rPr>
      </w:pPr>
    </w:p>
    <w:p w:rsidR="0050403A" w:rsidRPr="00220402" w:rsidRDefault="0050403A" w:rsidP="00694681">
      <w:pPr>
        <w:jc w:val="both"/>
      </w:pPr>
      <w:r w:rsidRPr="00220402">
        <w:t xml:space="preserve">Peňažnými prostriedkami sa rozumejú peňažné hotovosti, ekvivalenty peňažných hotovostí, peňažné prostriedky na účtoch v bankách, kontokorentný účet a časť zostatku účtu „Peniaze na ceste“, ktorá sa viaže na prevod medzi bežným účtom a pokladnicou alebo medzi dvoma bankovými účtami. </w:t>
      </w:r>
    </w:p>
    <w:p w:rsidR="0050403A" w:rsidRDefault="0050403A" w:rsidP="00220402">
      <w:pPr>
        <w:rPr>
          <w:rFonts w:cs="Arial"/>
          <w:sz w:val="18"/>
          <w:szCs w:val="18"/>
        </w:rPr>
      </w:pPr>
    </w:p>
    <w:p w:rsidR="0050403A" w:rsidRPr="00220402" w:rsidRDefault="0050403A" w:rsidP="00220402">
      <w:pPr>
        <w:rPr>
          <w:rFonts w:cs="Arial"/>
          <w:b/>
        </w:rPr>
      </w:pPr>
      <w:r w:rsidRPr="00220402">
        <w:rPr>
          <w:rFonts w:cs="Arial"/>
          <w:b/>
        </w:rPr>
        <w:t>Peňažné ekvivalenty</w:t>
      </w:r>
    </w:p>
    <w:p w:rsidR="0050403A" w:rsidRPr="002775E9" w:rsidRDefault="0050403A" w:rsidP="00220402">
      <w:pPr>
        <w:rPr>
          <w:rFonts w:cs="Arial"/>
          <w:sz w:val="20"/>
        </w:rPr>
      </w:pPr>
    </w:p>
    <w:p w:rsidR="0050403A" w:rsidRPr="002775E9" w:rsidRDefault="0050403A" w:rsidP="00694681">
      <w:pPr>
        <w:jc w:val="both"/>
        <w:rPr>
          <w:rFonts w:cs="Arial"/>
          <w:sz w:val="20"/>
        </w:rPr>
      </w:pPr>
      <w:r w:rsidRPr="00220402">
        <w:t>Peňažnými ekvivalentmi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mesiacoch odo dňa, ku ktorému</w:t>
      </w:r>
      <w:r w:rsidRPr="002775E9">
        <w:rPr>
          <w:rFonts w:cs="Arial"/>
          <w:sz w:val="20"/>
        </w:rPr>
        <w:t xml:space="preserve"> sa zostavuje účtovná závierka.</w:t>
      </w:r>
    </w:p>
    <w:p w:rsidR="0050403A" w:rsidRDefault="0050403A" w:rsidP="002B2E75">
      <w:pPr>
        <w:rPr>
          <w:b/>
          <w:sz w:val="24"/>
        </w:rPr>
      </w:pPr>
    </w:p>
    <w:sectPr w:rsidR="0050403A" w:rsidSect="00A4197C">
      <w:headerReference w:type="default" r:id="rId8"/>
      <w:footerReference w:type="default" r:id="rId9"/>
      <w:pgSz w:w="11907" w:h="16839" w:code="9"/>
      <w:pgMar w:top="1418" w:right="1440" w:bottom="1134"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2C79" w:rsidRDefault="00262C79" w:rsidP="008D6E2D">
      <w:r>
        <w:separator/>
      </w:r>
    </w:p>
  </w:endnote>
  <w:endnote w:type="continuationSeparator" w:id="0">
    <w:p w:rsidR="00262C79" w:rsidRDefault="00262C79"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4E6F" w:rsidRPr="00382849" w:rsidRDefault="00844E6F" w:rsidP="00382849">
    <w:pPr>
      <w:ind w:left="720" w:firstLine="720"/>
      <w:jc w:val="right"/>
      <w:rPr>
        <w:sz w:val="18"/>
        <w:szCs w:val="18"/>
      </w:rPr>
    </w:pPr>
    <w:r w:rsidRPr="00382849">
      <w:rPr>
        <w:sz w:val="18"/>
        <w:szCs w:val="18"/>
      </w:rPr>
      <w:fldChar w:fldCharType="begin"/>
    </w:r>
    <w:r w:rsidRPr="00382849">
      <w:rPr>
        <w:sz w:val="18"/>
        <w:szCs w:val="18"/>
      </w:rPr>
      <w:instrText xml:space="preserve"> PAGE   \* MERGEFORMAT </w:instrText>
    </w:r>
    <w:r w:rsidRPr="00382849">
      <w:rPr>
        <w:sz w:val="18"/>
        <w:szCs w:val="18"/>
      </w:rPr>
      <w:fldChar w:fldCharType="separate"/>
    </w:r>
    <w:r w:rsidR="00E13B61">
      <w:rPr>
        <w:noProof/>
        <w:sz w:val="18"/>
        <w:szCs w:val="18"/>
      </w:rPr>
      <w:t>23</w:t>
    </w:r>
    <w:r w:rsidRPr="00382849">
      <w:rPr>
        <w:noProof/>
        <w:sz w:val="18"/>
        <w:szCs w:val="18"/>
      </w:rPr>
      <w:fldChar w:fldCharType="end"/>
    </w:r>
    <w:r>
      <w:rPr>
        <w:noProof/>
        <w:sz w:val="18"/>
        <w:szCs w:val="18"/>
      </w:rPr>
      <w:t xml:space="preserve"> </w:t>
    </w:r>
  </w:p>
  <w:p w:rsidR="00844E6F" w:rsidRPr="00382849" w:rsidRDefault="00844E6F">
    <w:pPr>
      <w:pStyle w:val="Pta"/>
      <w:rPr>
        <w:sz w:val="18"/>
        <w:szCs w:val="18"/>
      </w:rPr>
    </w:pPr>
    <w:r w:rsidRPr="00382849">
      <w:rPr>
        <w:sz w:val="18"/>
        <w:szCs w:val="18"/>
      </w:rPr>
      <w:t>Účtovná závierka k 31.12.2014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2C79" w:rsidRDefault="00262C79" w:rsidP="008D6E2D">
      <w:r>
        <w:separator/>
      </w:r>
    </w:p>
  </w:footnote>
  <w:footnote w:type="continuationSeparator" w:id="0">
    <w:p w:rsidR="00262C79" w:rsidRDefault="00262C79"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4E6F" w:rsidRDefault="00844E6F">
    <w:pPr>
      <w:pStyle w:val="Hlavika"/>
    </w:pPr>
    <w:r>
      <w:t>TBH Technik, s.r.o. Dlhá 88, 036 01 Žilina                                                                         IČO: 36400700</w:t>
    </w:r>
    <w:r>
      <w:tab/>
      <w:t>DIČ: 2020106363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60E03"/>
    <w:multiLevelType w:val="hybridMultilevel"/>
    <w:tmpl w:val="CF965990"/>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
    <w:nsid w:val="0920357B"/>
    <w:multiLevelType w:val="hybridMultilevel"/>
    <w:tmpl w:val="A4E441EA"/>
    <w:lvl w:ilvl="0" w:tplc="66427204">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nsid w:val="11E24D6E"/>
    <w:multiLevelType w:val="hybridMultilevel"/>
    <w:tmpl w:val="10FA94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27552A3"/>
    <w:multiLevelType w:val="hybridMultilevel"/>
    <w:tmpl w:val="B10A3D34"/>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
    <w:nsid w:val="199B127F"/>
    <w:multiLevelType w:val="hybridMultilevel"/>
    <w:tmpl w:val="932ECA46"/>
    <w:lvl w:ilvl="0" w:tplc="041B0019">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nsid w:val="1E402BE1"/>
    <w:multiLevelType w:val="hybridMultilevel"/>
    <w:tmpl w:val="A432AAB2"/>
    <w:lvl w:ilvl="0" w:tplc="DB12DC0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F5E1A39"/>
    <w:multiLevelType w:val="hybridMultilevel"/>
    <w:tmpl w:val="548A8940"/>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nsid w:val="2281643A"/>
    <w:multiLevelType w:val="hybridMultilevel"/>
    <w:tmpl w:val="B00EC0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5281678"/>
    <w:multiLevelType w:val="hybridMultilevel"/>
    <w:tmpl w:val="B8E6C6BE"/>
    <w:lvl w:ilvl="0" w:tplc="041B000F">
      <w:start w:val="2"/>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nsid w:val="2B203454"/>
    <w:multiLevelType w:val="hybridMultilevel"/>
    <w:tmpl w:val="48765F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53C0BEA"/>
    <w:multiLevelType w:val="hybridMultilevel"/>
    <w:tmpl w:val="05304E04"/>
    <w:lvl w:ilvl="0" w:tplc="BCEE87E6">
      <w:start w:val="5"/>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2">
    <w:nsid w:val="3C775CB2"/>
    <w:multiLevelType w:val="hybridMultilevel"/>
    <w:tmpl w:val="A17EE278"/>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nsid w:val="3F17082E"/>
    <w:multiLevelType w:val="hybridMultilevel"/>
    <w:tmpl w:val="F932A856"/>
    <w:lvl w:ilvl="0" w:tplc="251277B0">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58E1935"/>
    <w:multiLevelType w:val="hybridMultilevel"/>
    <w:tmpl w:val="7170330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A737563"/>
    <w:multiLevelType w:val="hybridMultilevel"/>
    <w:tmpl w:val="017080E4"/>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nsid w:val="4F68072F"/>
    <w:multiLevelType w:val="hybridMultilevel"/>
    <w:tmpl w:val="9E34B35A"/>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56CA4EED"/>
    <w:multiLevelType w:val="hybridMultilevel"/>
    <w:tmpl w:val="5CC09D10"/>
    <w:lvl w:ilvl="0" w:tplc="7E98FF3C">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02650A2"/>
    <w:multiLevelType w:val="hybridMultilevel"/>
    <w:tmpl w:val="92A8B46A"/>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nsid w:val="62B469B5"/>
    <w:multiLevelType w:val="hybridMultilevel"/>
    <w:tmpl w:val="8B386BD6"/>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63882578"/>
    <w:multiLevelType w:val="hybridMultilevel"/>
    <w:tmpl w:val="CA4EC794"/>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1">
    <w:nsid w:val="68793798"/>
    <w:multiLevelType w:val="hybridMultilevel"/>
    <w:tmpl w:val="3320D5D8"/>
    <w:lvl w:ilvl="0" w:tplc="97C88052">
      <w:start w:val="1"/>
      <w:numFmt w:val="lowerLetter"/>
      <w:lvlText w:val="%1)"/>
      <w:lvlJc w:val="left"/>
      <w:pPr>
        <w:tabs>
          <w:tab w:val="num" w:pos="426"/>
        </w:tabs>
        <w:ind w:left="426" w:hanging="360"/>
      </w:pPr>
      <w:rPr>
        <w:rFonts w:cs="Times New Roman" w:hint="default"/>
      </w:rPr>
    </w:lvl>
    <w:lvl w:ilvl="1" w:tplc="041B0019" w:tentative="1">
      <w:start w:val="1"/>
      <w:numFmt w:val="lowerLetter"/>
      <w:lvlText w:val="%2."/>
      <w:lvlJc w:val="left"/>
      <w:pPr>
        <w:tabs>
          <w:tab w:val="num" w:pos="1146"/>
        </w:tabs>
        <w:ind w:left="1146" w:hanging="360"/>
      </w:pPr>
      <w:rPr>
        <w:rFonts w:cs="Times New Roman"/>
      </w:rPr>
    </w:lvl>
    <w:lvl w:ilvl="2" w:tplc="041B001B" w:tentative="1">
      <w:start w:val="1"/>
      <w:numFmt w:val="lowerRoman"/>
      <w:lvlText w:val="%3."/>
      <w:lvlJc w:val="right"/>
      <w:pPr>
        <w:tabs>
          <w:tab w:val="num" w:pos="1866"/>
        </w:tabs>
        <w:ind w:left="1866" w:hanging="180"/>
      </w:pPr>
      <w:rPr>
        <w:rFonts w:cs="Times New Roman"/>
      </w:rPr>
    </w:lvl>
    <w:lvl w:ilvl="3" w:tplc="041B000F" w:tentative="1">
      <w:start w:val="1"/>
      <w:numFmt w:val="decimal"/>
      <w:lvlText w:val="%4."/>
      <w:lvlJc w:val="left"/>
      <w:pPr>
        <w:tabs>
          <w:tab w:val="num" w:pos="2586"/>
        </w:tabs>
        <w:ind w:left="2586" w:hanging="360"/>
      </w:pPr>
      <w:rPr>
        <w:rFonts w:cs="Times New Roman"/>
      </w:rPr>
    </w:lvl>
    <w:lvl w:ilvl="4" w:tplc="041B0019" w:tentative="1">
      <w:start w:val="1"/>
      <w:numFmt w:val="lowerLetter"/>
      <w:lvlText w:val="%5."/>
      <w:lvlJc w:val="left"/>
      <w:pPr>
        <w:tabs>
          <w:tab w:val="num" w:pos="3306"/>
        </w:tabs>
        <w:ind w:left="3306" w:hanging="360"/>
      </w:pPr>
      <w:rPr>
        <w:rFonts w:cs="Times New Roman"/>
      </w:rPr>
    </w:lvl>
    <w:lvl w:ilvl="5" w:tplc="041B001B" w:tentative="1">
      <w:start w:val="1"/>
      <w:numFmt w:val="lowerRoman"/>
      <w:lvlText w:val="%6."/>
      <w:lvlJc w:val="right"/>
      <w:pPr>
        <w:tabs>
          <w:tab w:val="num" w:pos="4026"/>
        </w:tabs>
        <w:ind w:left="4026" w:hanging="180"/>
      </w:pPr>
      <w:rPr>
        <w:rFonts w:cs="Times New Roman"/>
      </w:rPr>
    </w:lvl>
    <w:lvl w:ilvl="6" w:tplc="041B000F" w:tentative="1">
      <w:start w:val="1"/>
      <w:numFmt w:val="decimal"/>
      <w:lvlText w:val="%7."/>
      <w:lvlJc w:val="left"/>
      <w:pPr>
        <w:tabs>
          <w:tab w:val="num" w:pos="4746"/>
        </w:tabs>
        <w:ind w:left="4746" w:hanging="360"/>
      </w:pPr>
      <w:rPr>
        <w:rFonts w:cs="Times New Roman"/>
      </w:rPr>
    </w:lvl>
    <w:lvl w:ilvl="7" w:tplc="041B0019" w:tentative="1">
      <w:start w:val="1"/>
      <w:numFmt w:val="lowerLetter"/>
      <w:lvlText w:val="%8."/>
      <w:lvlJc w:val="left"/>
      <w:pPr>
        <w:tabs>
          <w:tab w:val="num" w:pos="5466"/>
        </w:tabs>
        <w:ind w:left="5466" w:hanging="360"/>
      </w:pPr>
      <w:rPr>
        <w:rFonts w:cs="Times New Roman"/>
      </w:rPr>
    </w:lvl>
    <w:lvl w:ilvl="8" w:tplc="041B001B" w:tentative="1">
      <w:start w:val="1"/>
      <w:numFmt w:val="lowerRoman"/>
      <w:lvlText w:val="%9."/>
      <w:lvlJc w:val="right"/>
      <w:pPr>
        <w:tabs>
          <w:tab w:val="num" w:pos="6186"/>
        </w:tabs>
        <w:ind w:left="6186" w:hanging="180"/>
      </w:pPr>
      <w:rPr>
        <w:rFonts w:cs="Times New Roman"/>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3"/>
  </w:num>
  <w:num w:numId="2">
    <w:abstractNumId w:val="20"/>
  </w:num>
  <w:num w:numId="3">
    <w:abstractNumId w:val="18"/>
  </w:num>
  <w:num w:numId="4">
    <w:abstractNumId w:val="0"/>
  </w:num>
  <w:num w:numId="5">
    <w:abstractNumId w:val="1"/>
  </w:num>
  <w:num w:numId="6">
    <w:abstractNumId w:val="6"/>
  </w:num>
  <w:num w:numId="7">
    <w:abstractNumId w:val="8"/>
  </w:num>
  <w:num w:numId="8">
    <w:abstractNumId w:val="4"/>
  </w:num>
  <w:num w:numId="9">
    <w:abstractNumId w:val="12"/>
  </w:num>
  <w:num w:numId="10">
    <w:abstractNumId w:val="15"/>
  </w:num>
  <w:num w:numId="11">
    <w:abstractNumId w:val="10"/>
  </w:num>
  <w:num w:numId="12">
    <w:abstractNumId w:val="16"/>
  </w:num>
  <w:num w:numId="13">
    <w:abstractNumId w:val="3"/>
  </w:num>
  <w:num w:numId="14">
    <w:abstractNumId w:val="21"/>
  </w:num>
  <w:num w:numId="15">
    <w:abstractNumId w:val="22"/>
  </w:num>
  <w:num w:numId="16">
    <w:abstractNumId w:val="5"/>
  </w:num>
  <w:num w:numId="17">
    <w:abstractNumId w:val="13"/>
  </w:num>
  <w:num w:numId="18">
    <w:abstractNumId w:val="9"/>
  </w:num>
  <w:num w:numId="19">
    <w:abstractNumId w:val="17"/>
  </w:num>
  <w:num w:numId="20">
    <w:abstractNumId w:val="7"/>
  </w:num>
  <w:num w:numId="21">
    <w:abstractNumId w:val="14"/>
  </w:num>
  <w:num w:numId="22">
    <w:abstractNumId w:val="2"/>
  </w:num>
  <w:num w:numId="23">
    <w:abstractNumId w:val="11"/>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12DBD"/>
    <w:rsid w:val="00014352"/>
    <w:rsid w:val="00016E12"/>
    <w:rsid w:val="0001745B"/>
    <w:rsid w:val="0002099D"/>
    <w:rsid w:val="00020ED9"/>
    <w:rsid w:val="00022181"/>
    <w:rsid w:val="00032FAD"/>
    <w:rsid w:val="00034A61"/>
    <w:rsid w:val="00036CCC"/>
    <w:rsid w:val="0004192D"/>
    <w:rsid w:val="00042901"/>
    <w:rsid w:val="00044EE6"/>
    <w:rsid w:val="000470D5"/>
    <w:rsid w:val="00047292"/>
    <w:rsid w:val="000500D2"/>
    <w:rsid w:val="00052F8B"/>
    <w:rsid w:val="00054A10"/>
    <w:rsid w:val="00055037"/>
    <w:rsid w:val="00056D07"/>
    <w:rsid w:val="00061B5A"/>
    <w:rsid w:val="00061CE4"/>
    <w:rsid w:val="0006352F"/>
    <w:rsid w:val="00065D61"/>
    <w:rsid w:val="00074E75"/>
    <w:rsid w:val="00075AEB"/>
    <w:rsid w:val="00080944"/>
    <w:rsid w:val="000817DE"/>
    <w:rsid w:val="00082AE5"/>
    <w:rsid w:val="00082CD0"/>
    <w:rsid w:val="00084610"/>
    <w:rsid w:val="00085793"/>
    <w:rsid w:val="00087E17"/>
    <w:rsid w:val="000923BC"/>
    <w:rsid w:val="000A2748"/>
    <w:rsid w:val="000A2B93"/>
    <w:rsid w:val="000A55A3"/>
    <w:rsid w:val="000A5993"/>
    <w:rsid w:val="000A63C7"/>
    <w:rsid w:val="000A6561"/>
    <w:rsid w:val="000A73C8"/>
    <w:rsid w:val="000A758F"/>
    <w:rsid w:val="000A7F45"/>
    <w:rsid w:val="000B227D"/>
    <w:rsid w:val="000B2470"/>
    <w:rsid w:val="000B7B40"/>
    <w:rsid w:val="000C0037"/>
    <w:rsid w:val="000C38FE"/>
    <w:rsid w:val="000C3A01"/>
    <w:rsid w:val="000C7FB7"/>
    <w:rsid w:val="000D0442"/>
    <w:rsid w:val="000D534C"/>
    <w:rsid w:val="000D7105"/>
    <w:rsid w:val="000E0AED"/>
    <w:rsid w:val="000E4AC4"/>
    <w:rsid w:val="000F1DED"/>
    <w:rsid w:val="000F24FB"/>
    <w:rsid w:val="000F68E0"/>
    <w:rsid w:val="001028AB"/>
    <w:rsid w:val="00106469"/>
    <w:rsid w:val="001102F4"/>
    <w:rsid w:val="00113CBB"/>
    <w:rsid w:val="00115DCE"/>
    <w:rsid w:val="0011715E"/>
    <w:rsid w:val="00126E9D"/>
    <w:rsid w:val="00130D0A"/>
    <w:rsid w:val="00131CD2"/>
    <w:rsid w:val="001321AC"/>
    <w:rsid w:val="00134564"/>
    <w:rsid w:val="001355D5"/>
    <w:rsid w:val="00135D74"/>
    <w:rsid w:val="001368EE"/>
    <w:rsid w:val="001447B0"/>
    <w:rsid w:val="0014565D"/>
    <w:rsid w:val="00145A00"/>
    <w:rsid w:val="00146201"/>
    <w:rsid w:val="001501C5"/>
    <w:rsid w:val="0015089A"/>
    <w:rsid w:val="00150E7E"/>
    <w:rsid w:val="001564E7"/>
    <w:rsid w:val="0015664F"/>
    <w:rsid w:val="00161199"/>
    <w:rsid w:val="001652FE"/>
    <w:rsid w:val="00165F0B"/>
    <w:rsid w:val="00167A67"/>
    <w:rsid w:val="00180861"/>
    <w:rsid w:val="0018141C"/>
    <w:rsid w:val="00182CD0"/>
    <w:rsid w:val="00186B91"/>
    <w:rsid w:val="0018705E"/>
    <w:rsid w:val="001915A2"/>
    <w:rsid w:val="00195E21"/>
    <w:rsid w:val="00197137"/>
    <w:rsid w:val="001A1560"/>
    <w:rsid w:val="001A1FD1"/>
    <w:rsid w:val="001A523B"/>
    <w:rsid w:val="001A6F05"/>
    <w:rsid w:val="001B0765"/>
    <w:rsid w:val="001B0ABC"/>
    <w:rsid w:val="001B13F4"/>
    <w:rsid w:val="001C02F7"/>
    <w:rsid w:val="001C0C88"/>
    <w:rsid w:val="001C0FB7"/>
    <w:rsid w:val="001C11E9"/>
    <w:rsid w:val="001C1A67"/>
    <w:rsid w:val="001C6233"/>
    <w:rsid w:val="001C7319"/>
    <w:rsid w:val="001D331E"/>
    <w:rsid w:val="001D3B33"/>
    <w:rsid w:val="001E5EDE"/>
    <w:rsid w:val="001E6F2F"/>
    <w:rsid w:val="001F00E2"/>
    <w:rsid w:val="001F0BA0"/>
    <w:rsid w:val="001F3791"/>
    <w:rsid w:val="00202548"/>
    <w:rsid w:val="00204817"/>
    <w:rsid w:val="00205334"/>
    <w:rsid w:val="00205F85"/>
    <w:rsid w:val="0020703C"/>
    <w:rsid w:val="00207EFC"/>
    <w:rsid w:val="002105F9"/>
    <w:rsid w:val="002118CB"/>
    <w:rsid w:val="00212CDA"/>
    <w:rsid w:val="00212D3C"/>
    <w:rsid w:val="00220402"/>
    <w:rsid w:val="00223FE8"/>
    <w:rsid w:val="00224731"/>
    <w:rsid w:val="00224815"/>
    <w:rsid w:val="00231C12"/>
    <w:rsid w:val="00233922"/>
    <w:rsid w:val="00234B2A"/>
    <w:rsid w:val="0024033C"/>
    <w:rsid w:val="00247560"/>
    <w:rsid w:val="002479BF"/>
    <w:rsid w:val="00247BEA"/>
    <w:rsid w:val="002507B0"/>
    <w:rsid w:val="00252C97"/>
    <w:rsid w:val="002545FD"/>
    <w:rsid w:val="002546F2"/>
    <w:rsid w:val="00256348"/>
    <w:rsid w:val="00262C79"/>
    <w:rsid w:val="00264119"/>
    <w:rsid w:val="00271A49"/>
    <w:rsid w:val="002723E1"/>
    <w:rsid w:val="00273469"/>
    <w:rsid w:val="002738BD"/>
    <w:rsid w:val="00274029"/>
    <w:rsid w:val="00274764"/>
    <w:rsid w:val="002771A0"/>
    <w:rsid w:val="002775E9"/>
    <w:rsid w:val="00281447"/>
    <w:rsid w:val="0028309C"/>
    <w:rsid w:val="002842EE"/>
    <w:rsid w:val="0028513B"/>
    <w:rsid w:val="00290896"/>
    <w:rsid w:val="0029377A"/>
    <w:rsid w:val="0029377C"/>
    <w:rsid w:val="00294A8A"/>
    <w:rsid w:val="00294F14"/>
    <w:rsid w:val="00297350"/>
    <w:rsid w:val="002A16CB"/>
    <w:rsid w:val="002A46B5"/>
    <w:rsid w:val="002A5796"/>
    <w:rsid w:val="002A7291"/>
    <w:rsid w:val="002B03F2"/>
    <w:rsid w:val="002B2E75"/>
    <w:rsid w:val="002B62AF"/>
    <w:rsid w:val="002B73A3"/>
    <w:rsid w:val="002B7E46"/>
    <w:rsid w:val="002C24A1"/>
    <w:rsid w:val="002C41CC"/>
    <w:rsid w:val="002C6BAE"/>
    <w:rsid w:val="002C7A15"/>
    <w:rsid w:val="002C7A7F"/>
    <w:rsid w:val="002D016E"/>
    <w:rsid w:val="002D6145"/>
    <w:rsid w:val="002E325E"/>
    <w:rsid w:val="002E434B"/>
    <w:rsid w:val="002E4BC3"/>
    <w:rsid w:val="002E5085"/>
    <w:rsid w:val="002E7805"/>
    <w:rsid w:val="002F1F7F"/>
    <w:rsid w:val="002F2E47"/>
    <w:rsid w:val="002F4594"/>
    <w:rsid w:val="002F6401"/>
    <w:rsid w:val="002F665C"/>
    <w:rsid w:val="002F67CB"/>
    <w:rsid w:val="002F7346"/>
    <w:rsid w:val="00302E77"/>
    <w:rsid w:val="00307EED"/>
    <w:rsid w:val="003132CA"/>
    <w:rsid w:val="0031347F"/>
    <w:rsid w:val="003134CC"/>
    <w:rsid w:val="00313B9F"/>
    <w:rsid w:val="00315CAD"/>
    <w:rsid w:val="00324C96"/>
    <w:rsid w:val="00330138"/>
    <w:rsid w:val="00330954"/>
    <w:rsid w:val="00337B82"/>
    <w:rsid w:val="003445D4"/>
    <w:rsid w:val="00344633"/>
    <w:rsid w:val="00345278"/>
    <w:rsid w:val="00360B00"/>
    <w:rsid w:val="00363386"/>
    <w:rsid w:val="00366C8B"/>
    <w:rsid w:val="0036702E"/>
    <w:rsid w:val="00367662"/>
    <w:rsid w:val="00373841"/>
    <w:rsid w:val="00373DEC"/>
    <w:rsid w:val="00374930"/>
    <w:rsid w:val="00374CF4"/>
    <w:rsid w:val="00375BAD"/>
    <w:rsid w:val="00377535"/>
    <w:rsid w:val="0038026E"/>
    <w:rsid w:val="0038099B"/>
    <w:rsid w:val="003811AB"/>
    <w:rsid w:val="0038160C"/>
    <w:rsid w:val="003820FF"/>
    <w:rsid w:val="00382849"/>
    <w:rsid w:val="00384744"/>
    <w:rsid w:val="003920E7"/>
    <w:rsid w:val="00394B73"/>
    <w:rsid w:val="003952C7"/>
    <w:rsid w:val="00395536"/>
    <w:rsid w:val="0039715E"/>
    <w:rsid w:val="003A2D1D"/>
    <w:rsid w:val="003A45AE"/>
    <w:rsid w:val="003A5924"/>
    <w:rsid w:val="003A5CA2"/>
    <w:rsid w:val="003A73C0"/>
    <w:rsid w:val="003B0A80"/>
    <w:rsid w:val="003B1B28"/>
    <w:rsid w:val="003B409F"/>
    <w:rsid w:val="003C33F2"/>
    <w:rsid w:val="003C619E"/>
    <w:rsid w:val="003C75DE"/>
    <w:rsid w:val="003D1FEB"/>
    <w:rsid w:val="003D204D"/>
    <w:rsid w:val="003D334A"/>
    <w:rsid w:val="003D5524"/>
    <w:rsid w:val="003D55DB"/>
    <w:rsid w:val="003D6066"/>
    <w:rsid w:val="003D6F89"/>
    <w:rsid w:val="003D7EC7"/>
    <w:rsid w:val="003E09CF"/>
    <w:rsid w:val="003E3B55"/>
    <w:rsid w:val="003E41D6"/>
    <w:rsid w:val="003E57FB"/>
    <w:rsid w:val="003E7A03"/>
    <w:rsid w:val="003F27AA"/>
    <w:rsid w:val="003F3363"/>
    <w:rsid w:val="003F4812"/>
    <w:rsid w:val="003F4CA2"/>
    <w:rsid w:val="003F6CB4"/>
    <w:rsid w:val="003F73D4"/>
    <w:rsid w:val="003F7453"/>
    <w:rsid w:val="00400B6D"/>
    <w:rsid w:val="00401B9D"/>
    <w:rsid w:val="0040263B"/>
    <w:rsid w:val="004068AD"/>
    <w:rsid w:val="00406B6A"/>
    <w:rsid w:val="0041474E"/>
    <w:rsid w:val="00414E54"/>
    <w:rsid w:val="00420DD8"/>
    <w:rsid w:val="00421987"/>
    <w:rsid w:val="00424A60"/>
    <w:rsid w:val="00426E29"/>
    <w:rsid w:val="00434ED0"/>
    <w:rsid w:val="004358EA"/>
    <w:rsid w:val="00436480"/>
    <w:rsid w:val="00436FBE"/>
    <w:rsid w:val="00437F3F"/>
    <w:rsid w:val="00440D26"/>
    <w:rsid w:val="0044306F"/>
    <w:rsid w:val="0044613A"/>
    <w:rsid w:val="004472BE"/>
    <w:rsid w:val="00447448"/>
    <w:rsid w:val="00452E9D"/>
    <w:rsid w:val="00453851"/>
    <w:rsid w:val="00453B94"/>
    <w:rsid w:val="00454872"/>
    <w:rsid w:val="00454B93"/>
    <w:rsid w:val="00455407"/>
    <w:rsid w:val="00455F93"/>
    <w:rsid w:val="004576AF"/>
    <w:rsid w:val="004614A8"/>
    <w:rsid w:val="00461B1C"/>
    <w:rsid w:val="00462BF0"/>
    <w:rsid w:val="00465B39"/>
    <w:rsid w:val="00466131"/>
    <w:rsid w:val="00473BD4"/>
    <w:rsid w:val="00476D13"/>
    <w:rsid w:val="004770A7"/>
    <w:rsid w:val="00480433"/>
    <w:rsid w:val="00481D67"/>
    <w:rsid w:val="00482742"/>
    <w:rsid w:val="00486621"/>
    <w:rsid w:val="00492324"/>
    <w:rsid w:val="00493076"/>
    <w:rsid w:val="004A5BAB"/>
    <w:rsid w:val="004C10D5"/>
    <w:rsid w:val="004C1D39"/>
    <w:rsid w:val="004C2789"/>
    <w:rsid w:val="004C345C"/>
    <w:rsid w:val="004C6E98"/>
    <w:rsid w:val="004D1BBB"/>
    <w:rsid w:val="004E17EB"/>
    <w:rsid w:val="004E1894"/>
    <w:rsid w:val="004E43D8"/>
    <w:rsid w:val="004E5137"/>
    <w:rsid w:val="004F3181"/>
    <w:rsid w:val="0050056D"/>
    <w:rsid w:val="005013CA"/>
    <w:rsid w:val="0050403A"/>
    <w:rsid w:val="0051251D"/>
    <w:rsid w:val="0051294A"/>
    <w:rsid w:val="00517A7A"/>
    <w:rsid w:val="00520EFB"/>
    <w:rsid w:val="00523384"/>
    <w:rsid w:val="00524073"/>
    <w:rsid w:val="00525A7B"/>
    <w:rsid w:val="00526759"/>
    <w:rsid w:val="0053397C"/>
    <w:rsid w:val="00536923"/>
    <w:rsid w:val="0053785F"/>
    <w:rsid w:val="005440C4"/>
    <w:rsid w:val="00546022"/>
    <w:rsid w:val="00546494"/>
    <w:rsid w:val="00546689"/>
    <w:rsid w:val="00546EF3"/>
    <w:rsid w:val="005516FC"/>
    <w:rsid w:val="005612A2"/>
    <w:rsid w:val="00572215"/>
    <w:rsid w:val="00576DC5"/>
    <w:rsid w:val="00580682"/>
    <w:rsid w:val="00580905"/>
    <w:rsid w:val="005856E2"/>
    <w:rsid w:val="00585D61"/>
    <w:rsid w:val="00586763"/>
    <w:rsid w:val="00597AEC"/>
    <w:rsid w:val="005A3839"/>
    <w:rsid w:val="005A3BE3"/>
    <w:rsid w:val="005A4E2C"/>
    <w:rsid w:val="005B2987"/>
    <w:rsid w:val="005B4E3A"/>
    <w:rsid w:val="005B5EE1"/>
    <w:rsid w:val="005B773F"/>
    <w:rsid w:val="005C4BD9"/>
    <w:rsid w:val="005D1DC2"/>
    <w:rsid w:val="005D1DD6"/>
    <w:rsid w:val="005D43C0"/>
    <w:rsid w:val="005D4EC4"/>
    <w:rsid w:val="005E0AB3"/>
    <w:rsid w:val="005E396B"/>
    <w:rsid w:val="005E46F2"/>
    <w:rsid w:val="005E52F7"/>
    <w:rsid w:val="005E6B22"/>
    <w:rsid w:val="005F0F13"/>
    <w:rsid w:val="005F3255"/>
    <w:rsid w:val="005F3646"/>
    <w:rsid w:val="005F4162"/>
    <w:rsid w:val="005F544F"/>
    <w:rsid w:val="005F7836"/>
    <w:rsid w:val="00602B4C"/>
    <w:rsid w:val="0060355F"/>
    <w:rsid w:val="006060BB"/>
    <w:rsid w:val="006063BF"/>
    <w:rsid w:val="0060729F"/>
    <w:rsid w:val="00607772"/>
    <w:rsid w:val="00607998"/>
    <w:rsid w:val="00611AFF"/>
    <w:rsid w:val="00615640"/>
    <w:rsid w:val="0062000F"/>
    <w:rsid w:val="0062053D"/>
    <w:rsid w:val="00620778"/>
    <w:rsid w:val="00623D5A"/>
    <w:rsid w:val="00624AF2"/>
    <w:rsid w:val="00625D4E"/>
    <w:rsid w:val="00630518"/>
    <w:rsid w:val="006314B4"/>
    <w:rsid w:val="006330CC"/>
    <w:rsid w:val="0063415C"/>
    <w:rsid w:val="00634F5A"/>
    <w:rsid w:val="00642606"/>
    <w:rsid w:val="00650F89"/>
    <w:rsid w:val="00652B27"/>
    <w:rsid w:val="00652B41"/>
    <w:rsid w:val="006555D7"/>
    <w:rsid w:val="00655718"/>
    <w:rsid w:val="00660D2D"/>
    <w:rsid w:val="006633D7"/>
    <w:rsid w:val="006636AF"/>
    <w:rsid w:val="00667BB5"/>
    <w:rsid w:val="00670EC7"/>
    <w:rsid w:val="00674FE6"/>
    <w:rsid w:val="00677DDB"/>
    <w:rsid w:val="00681E5E"/>
    <w:rsid w:val="00681FCC"/>
    <w:rsid w:val="006838A9"/>
    <w:rsid w:val="00694681"/>
    <w:rsid w:val="00694D1A"/>
    <w:rsid w:val="006962CC"/>
    <w:rsid w:val="006A1DA5"/>
    <w:rsid w:val="006B0CEE"/>
    <w:rsid w:val="006B62AA"/>
    <w:rsid w:val="006B6677"/>
    <w:rsid w:val="006B7481"/>
    <w:rsid w:val="006C0F09"/>
    <w:rsid w:val="006C12B5"/>
    <w:rsid w:val="006C1AC8"/>
    <w:rsid w:val="006C2BCB"/>
    <w:rsid w:val="006C3C26"/>
    <w:rsid w:val="006C62AF"/>
    <w:rsid w:val="006C6BAA"/>
    <w:rsid w:val="006C70C5"/>
    <w:rsid w:val="006D05D3"/>
    <w:rsid w:val="006D3412"/>
    <w:rsid w:val="006D72E3"/>
    <w:rsid w:val="006D7C73"/>
    <w:rsid w:val="006E4994"/>
    <w:rsid w:val="006F50F2"/>
    <w:rsid w:val="006F5B28"/>
    <w:rsid w:val="006F750F"/>
    <w:rsid w:val="00700C23"/>
    <w:rsid w:val="0070502C"/>
    <w:rsid w:val="00705477"/>
    <w:rsid w:val="00705E1F"/>
    <w:rsid w:val="0070743D"/>
    <w:rsid w:val="007078D0"/>
    <w:rsid w:val="007079C1"/>
    <w:rsid w:val="00715A14"/>
    <w:rsid w:val="0071668C"/>
    <w:rsid w:val="0072008C"/>
    <w:rsid w:val="0072046D"/>
    <w:rsid w:val="00720AD3"/>
    <w:rsid w:val="00721968"/>
    <w:rsid w:val="00734509"/>
    <w:rsid w:val="0073586D"/>
    <w:rsid w:val="007401A8"/>
    <w:rsid w:val="00740AFE"/>
    <w:rsid w:val="00741C88"/>
    <w:rsid w:val="007433F5"/>
    <w:rsid w:val="007438F4"/>
    <w:rsid w:val="007556DC"/>
    <w:rsid w:val="00770199"/>
    <w:rsid w:val="00771922"/>
    <w:rsid w:val="00772424"/>
    <w:rsid w:val="007771B8"/>
    <w:rsid w:val="007816EB"/>
    <w:rsid w:val="0078304F"/>
    <w:rsid w:val="00785C3A"/>
    <w:rsid w:val="00787FC9"/>
    <w:rsid w:val="007A014B"/>
    <w:rsid w:val="007A0374"/>
    <w:rsid w:val="007A1018"/>
    <w:rsid w:val="007A4117"/>
    <w:rsid w:val="007B0000"/>
    <w:rsid w:val="007B064A"/>
    <w:rsid w:val="007B19C0"/>
    <w:rsid w:val="007B5C59"/>
    <w:rsid w:val="007B78BB"/>
    <w:rsid w:val="007C3558"/>
    <w:rsid w:val="007C386B"/>
    <w:rsid w:val="007C3CD9"/>
    <w:rsid w:val="007C40F2"/>
    <w:rsid w:val="007C481D"/>
    <w:rsid w:val="007C68DA"/>
    <w:rsid w:val="007C7996"/>
    <w:rsid w:val="007D09C9"/>
    <w:rsid w:val="007D25A3"/>
    <w:rsid w:val="007D2D00"/>
    <w:rsid w:val="007D3128"/>
    <w:rsid w:val="007D5258"/>
    <w:rsid w:val="007E087F"/>
    <w:rsid w:val="007E0DC8"/>
    <w:rsid w:val="007E5117"/>
    <w:rsid w:val="007E5C83"/>
    <w:rsid w:val="007E7B36"/>
    <w:rsid w:val="007F2BF6"/>
    <w:rsid w:val="007F3B36"/>
    <w:rsid w:val="0080094A"/>
    <w:rsid w:val="00806EE2"/>
    <w:rsid w:val="00807E39"/>
    <w:rsid w:val="00810738"/>
    <w:rsid w:val="00812CDD"/>
    <w:rsid w:val="00814297"/>
    <w:rsid w:val="00821472"/>
    <w:rsid w:val="00821D16"/>
    <w:rsid w:val="008237E2"/>
    <w:rsid w:val="00824D51"/>
    <w:rsid w:val="00825E6A"/>
    <w:rsid w:val="0082671E"/>
    <w:rsid w:val="00830390"/>
    <w:rsid w:val="00831D0C"/>
    <w:rsid w:val="0083553E"/>
    <w:rsid w:val="00843862"/>
    <w:rsid w:val="008439CA"/>
    <w:rsid w:val="008445E0"/>
    <w:rsid w:val="0084484D"/>
    <w:rsid w:val="00844E6F"/>
    <w:rsid w:val="0084517F"/>
    <w:rsid w:val="00846A38"/>
    <w:rsid w:val="00851256"/>
    <w:rsid w:val="008554E1"/>
    <w:rsid w:val="00857E56"/>
    <w:rsid w:val="008626A4"/>
    <w:rsid w:val="008644D7"/>
    <w:rsid w:val="0086482D"/>
    <w:rsid w:val="0086609F"/>
    <w:rsid w:val="00867974"/>
    <w:rsid w:val="00867BB2"/>
    <w:rsid w:val="008725EA"/>
    <w:rsid w:val="0087530D"/>
    <w:rsid w:val="008764A5"/>
    <w:rsid w:val="008821B0"/>
    <w:rsid w:val="0088315D"/>
    <w:rsid w:val="00884A13"/>
    <w:rsid w:val="00885246"/>
    <w:rsid w:val="00887993"/>
    <w:rsid w:val="008920A4"/>
    <w:rsid w:val="00897191"/>
    <w:rsid w:val="00897F8D"/>
    <w:rsid w:val="008A0725"/>
    <w:rsid w:val="008A0CA2"/>
    <w:rsid w:val="008A6F68"/>
    <w:rsid w:val="008A7BBA"/>
    <w:rsid w:val="008B026B"/>
    <w:rsid w:val="008B0BFD"/>
    <w:rsid w:val="008B6EBB"/>
    <w:rsid w:val="008C1320"/>
    <w:rsid w:val="008C47DE"/>
    <w:rsid w:val="008C74A6"/>
    <w:rsid w:val="008D04EE"/>
    <w:rsid w:val="008D4487"/>
    <w:rsid w:val="008D6E2D"/>
    <w:rsid w:val="008E366E"/>
    <w:rsid w:val="008E42B0"/>
    <w:rsid w:val="008E6EBA"/>
    <w:rsid w:val="008E78DE"/>
    <w:rsid w:val="008F4E43"/>
    <w:rsid w:val="009006E7"/>
    <w:rsid w:val="009021CC"/>
    <w:rsid w:val="00906CB4"/>
    <w:rsid w:val="00907263"/>
    <w:rsid w:val="009106A9"/>
    <w:rsid w:val="00910BF0"/>
    <w:rsid w:val="009124AE"/>
    <w:rsid w:val="009124CB"/>
    <w:rsid w:val="00913E8F"/>
    <w:rsid w:val="00914D69"/>
    <w:rsid w:val="00915615"/>
    <w:rsid w:val="00926333"/>
    <w:rsid w:val="009305AA"/>
    <w:rsid w:val="00933038"/>
    <w:rsid w:val="009400A7"/>
    <w:rsid w:val="00940B81"/>
    <w:rsid w:val="00943CE3"/>
    <w:rsid w:val="00944714"/>
    <w:rsid w:val="00946110"/>
    <w:rsid w:val="00947F1A"/>
    <w:rsid w:val="00950578"/>
    <w:rsid w:val="0095109B"/>
    <w:rsid w:val="00952FA1"/>
    <w:rsid w:val="00954DB7"/>
    <w:rsid w:val="00960F9F"/>
    <w:rsid w:val="00961E0D"/>
    <w:rsid w:val="00967134"/>
    <w:rsid w:val="00973224"/>
    <w:rsid w:val="00973762"/>
    <w:rsid w:val="00973C17"/>
    <w:rsid w:val="00980BE2"/>
    <w:rsid w:val="00982366"/>
    <w:rsid w:val="0098564F"/>
    <w:rsid w:val="00986EC0"/>
    <w:rsid w:val="00990545"/>
    <w:rsid w:val="00994DE9"/>
    <w:rsid w:val="009960DA"/>
    <w:rsid w:val="009A2701"/>
    <w:rsid w:val="009A57F9"/>
    <w:rsid w:val="009A5A14"/>
    <w:rsid w:val="009B1C10"/>
    <w:rsid w:val="009B3298"/>
    <w:rsid w:val="009B37E2"/>
    <w:rsid w:val="009B387E"/>
    <w:rsid w:val="009B5A8D"/>
    <w:rsid w:val="009B7EAA"/>
    <w:rsid w:val="009C59E3"/>
    <w:rsid w:val="009C5F8D"/>
    <w:rsid w:val="009C7191"/>
    <w:rsid w:val="009C7DE1"/>
    <w:rsid w:val="009D1BEA"/>
    <w:rsid w:val="009D55CB"/>
    <w:rsid w:val="009D6963"/>
    <w:rsid w:val="009D6F3A"/>
    <w:rsid w:val="009E0072"/>
    <w:rsid w:val="009E259C"/>
    <w:rsid w:val="009E30DA"/>
    <w:rsid w:val="009E5CF1"/>
    <w:rsid w:val="009E6C99"/>
    <w:rsid w:val="009F0378"/>
    <w:rsid w:val="009F2DF1"/>
    <w:rsid w:val="009F5802"/>
    <w:rsid w:val="009F5CE6"/>
    <w:rsid w:val="00A01E38"/>
    <w:rsid w:val="00A0395F"/>
    <w:rsid w:val="00A04DA3"/>
    <w:rsid w:val="00A13DDF"/>
    <w:rsid w:val="00A13FCD"/>
    <w:rsid w:val="00A160E7"/>
    <w:rsid w:val="00A17AC0"/>
    <w:rsid w:val="00A2050A"/>
    <w:rsid w:val="00A21089"/>
    <w:rsid w:val="00A212D4"/>
    <w:rsid w:val="00A248C1"/>
    <w:rsid w:val="00A25B9F"/>
    <w:rsid w:val="00A25E96"/>
    <w:rsid w:val="00A27B27"/>
    <w:rsid w:val="00A30662"/>
    <w:rsid w:val="00A30F61"/>
    <w:rsid w:val="00A35CBD"/>
    <w:rsid w:val="00A3654A"/>
    <w:rsid w:val="00A37014"/>
    <w:rsid w:val="00A37DBB"/>
    <w:rsid w:val="00A4011B"/>
    <w:rsid w:val="00A4197C"/>
    <w:rsid w:val="00A43492"/>
    <w:rsid w:val="00A461ED"/>
    <w:rsid w:val="00A54069"/>
    <w:rsid w:val="00A546DC"/>
    <w:rsid w:val="00A6037A"/>
    <w:rsid w:val="00A62F53"/>
    <w:rsid w:val="00A64A2C"/>
    <w:rsid w:val="00A73167"/>
    <w:rsid w:val="00A8290E"/>
    <w:rsid w:val="00A84B4A"/>
    <w:rsid w:val="00A85BCB"/>
    <w:rsid w:val="00A87B5B"/>
    <w:rsid w:val="00A96741"/>
    <w:rsid w:val="00AA4081"/>
    <w:rsid w:val="00AA48E7"/>
    <w:rsid w:val="00AB033B"/>
    <w:rsid w:val="00AB1194"/>
    <w:rsid w:val="00AB39F3"/>
    <w:rsid w:val="00AB6817"/>
    <w:rsid w:val="00AC13D7"/>
    <w:rsid w:val="00AC3267"/>
    <w:rsid w:val="00AD02F5"/>
    <w:rsid w:val="00AD2D9A"/>
    <w:rsid w:val="00AD6EB7"/>
    <w:rsid w:val="00AD73A8"/>
    <w:rsid w:val="00AE013F"/>
    <w:rsid w:val="00AE0642"/>
    <w:rsid w:val="00AE1431"/>
    <w:rsid w:val="00AE1F49"/>
    <w:rsid w:val="00AE35F3"/>
    <w:rsid w:val="00AF1000"/>
    <w:rsid w:val="00AF5FDD"/>
    <w:rsid w:val="00AF66CB"/>
    <w:rsid w:val="00AF719E"/>
    <w:rsid w:val="00B00E31"/>
    <w:rsid w:val="00B01EFC"/>
    <w:rsid w:val="00B054A8"/>
    <w:rsid w:val="00B073A0"/>
    <w:rsid w:val="00B102FA"/>
    <w:rsid w:val="00B10775"/>
    <w:rsid w:val="00B117D4"/>
    <w:rsid w:val="00B13B48"/>
    <w:rsid w:val="00B17A56"/>
    <w:rsid w:val="00B22212"/>
    <w:rsid w:val="00B230B5"/>
    <w:rsid w:val="00B24AC0"/>
    <w:rsid w:val="00B425D7"/>
    <w:rsid w:val="00B46D56"/>
    <w:rsid w:val="00B51558"/>
    <w:rsid w:val="00B520D5"/>
    <w:rsid w:val="00B61F66"/>
    <w:rsid w:val="00B64C30"/>
    <w:rsid w:val="00B6568F"/>
    <w:rsid w:val="00B82CFB"/>
    <w:rsid w:val="00B831FF"/>
    <w:rsid w:val="00B86C4A"/>
    <w:rsid w:val="00B86D07"/>
    <w:rsid w:val="00B87959"/>
    <w:rsid w:val="00B91185"/>
    <w:rsid w:val="00B91660"/>
    <w:rsid w:val="00B92A03"/>
    <w:rsid w:val="00B93537"/>
    <w:rsid w:val="00B93E8A"/>
    <w:rsid w:val="00B958BA"/>
    <w:rsid w:val="00BA27B1"/>
    <w:rsid w:val="00BA2B2B"/>
    <w:rsid w:val="00BA2F4D"/>
    <w:rsid w:val="00BA3F1C"/>
    <w:rsid w:val="00BA486C"/>
    <w:rsid w:val="00BB0D36"/>
    <w:rsid w:val="00BB1081"/>
    <w:rsid w:val="00BC1A1E"/>
    <w:rsid w:val="00BC2488"/>
    <w:rsid w:val="00BC2792"/>
    <w:rsid w:val="00BC4F85"/>
    <w:rsid w:val="00BC5225"/>
    <w:rsid w:val="00BC54FA"/>
    <w:rsid w:val="00BC7D35"/>
    <w:rsid w:val="00BC7EC5"/>
    <w:rsid w:val="00BD1830"/>
    <w:rsid w:val="00BD2A1D"/>
    <w:rsid w:val="00BD2BA5"/>
    <w:rsid w:val="00BD3AC9"/>
    <w:rsid w:val="00BD4D2D"/>
    <w:rsid w:val="00BD5A46"/>
    <w:rsid w:val="00BE0230"/>
    <w:rsid w:val="00BE22AF"/>
    <w:rsid w:val="00BE36BA"/>
    <w:rsid w:val="00BE4FFF"/>
    <w:rsid w:val="00BE5E60"/>
    <w:rsid w:val="00BE758C"/>
    <w:rsid w:val="00BE78E3"/>
    <w:rsid w:val="00BF2C43"/>
    <w:rsid w:val="00BF330E"/>
    <w:rsid w:val="00BF4A50"/>
    <w:rsid w:val="00C03A30"/>
    <w:rsid w:val="00C0424E"/>
    <w:rsid w:val="00C0537D"/>
    <w:rsid w:val="00C12330"/>
    <w:rsid w:val="00C128F2"/>
    <w:rsid w:val="00C2141D"/>
    <w:rsid w:val="00C21EEA"/>
    <w:rsid w:val="00C2255F"/>
    <w:rsid w:val="00C22D1A"/>
    <w:rsid w:val="00C24E22"/>
    <w:rsid w:val="00C2676E"/>
    <w:rsid w:val="00C302DA"/>
    <w:rsid w:val="00C30921"/>
    <w:rsid w:val="00C30B11"/>
    <w:rsid w:val="00C31431"/>
    <w:rsid w:val="00C3265F"/>
    <w:rsid w:val="00C36265"/>
    <w:rsid w:val="00C3790A"/>
    <w:rsid w:val="00C408DF"/>
    <w:rsid w:val="00C40D58"/>
    <w:rsid w:val="00C439A4"/>
    <w:rsid w:val="00C45CA1"/>
    <w:rsid w:val="00C51521"/>
    <w:rsid w:val="00C524FE"/>
    <w:rsid w:val="00C5295F"/>
    <w:rsid w:val="00C537C6"/>
    <w:rsid w:val="00C5515A"/>
    <w:rsid w:val="00C604D1"/>
    <w:rsid w:val="00C60E08"/>
    <w:rsid w:val="00C64005"/>
    <w:rsid w:val="00C6507A"/>
    <w:rsid w:val="00C6517C"/>
    <w:rsid w:val="00C66CDF"/>
    <w:rsid w:val="00C71B4E"/>
    <w:rsid w:val="00C7387F"/>
    <w:rsid w:val="00C83611"/>
    <w:rsid w:val="00C9108E"/>
    <w:rsid w:val="00C963E6"/>
    <w:rsid w:val="00CA037E"/>
    <w:rsid w:val="00CA0ED2"/>
    <w:rsid w:val="00CA29F9"/>
    <w:rsid w:val="00CA65BA"/>
    <w:rsid w:val="00CA66F6"/>
    <w:rsid w:val="00CA71D2"/>
    <w:rsid w:val="00CB5876"/>
    <w:rsid w:val="00CC5D25"/>
    <w:rsid w:val="00CD0C87"/>
    <w:rsid w:val="00CD1793"/>
    <w:rsid w:val="00CD3B27"/>
    <w:rsid w:val="00CD54CA"/>
    <w:rsid w:val="00CD7078"/>
    <w:rsid w:val="00CE0E61"/>
    <w:rsid w:val="00CE4CC1"/>
    <w:rsid w:val="00CF14FA"/>
    <w:rsid w:val="00CF745C"/>
    <w:rsid w:val="00D00B9E"/>
    <w:rsid w:val="00D01E9B"/>
    <w:rsid w:val="00D05D93"/>
    <w:rsid w:val="00D12115"/>
    <w:rsid w:val="00D14B81"/>
    <w:rsid w:val="00D20D91"/>
    <w:rsid w:val="00D20F4B"/>
    <w:rsid w:val="00D21953"/>
    <w:rsid w:val="00D22053"/>
    <w:rsid w:val="00D22ACA"/>
    <w:rsid w:val="00D234CA"/>
    <w:rsid w:val="00D27E3C"/>
    <w:rsid w:val="00D313D7"/>
    <w:rsid w:val="00D34318"/>
    <w:rsid w:val="00D358F1"/>
    <w:rsid w:val="00D35F0C"/>
    <w:rsid w:val="00D36E0C"/>
    <w:rsid w:val="00D3730E"/>
    <w:rsid w:val="00D4054D"/>
    <w:rsid w:val="00D407BC"/>
    <w:rsid w:val="00D44479"/>
    <w:rsid w:val="00D47A0C"/>
    <w:rsid w:val="00D516A5"/>
    <w:rsid w:val="00D51EAC"/>
    <w:rsid w:val="00D538A9"/>
    <w:rsid w:val="00D54AE3"/>
    <w:rsid w:val="00D54FDA"/>
    <w:rsid w:val="00D55617"/>
    <w:rsid w:val="00D57DDE"/>
    <w:rsid w:val="00D6507B"/>
    <w:rsid w:val="00D6563D"/>
    <w:rsid w:val="00D66999"/>
    <w:rsid w:val="00D71E7D"/>
    <w:rsid w:val="00D72173"/>
    <w:rsid w:val="00D77270"/>
    <w:rsid w:val="00D800F8"/>
    <w:rsid w:val="00D84695"/>
    <w:rsid w:val="00D84C60"/>
    <w:rsid w:val="00D8734F"/>
    <w:rsid w:val="00D911D9"/>
    <w:rsid w:val="00D94126"/>
    <w:rsid w:val="00D955A0"/>
    <w:rsid w:val="00D97050"/>
    <w:rsid w:val="00DA3DFE"/>
    <w:rsid w:val="00DA4C73"/>
    <w:rsid w:val="00DA5FDE"/>
    <w:rsid w:val="00DA6AF3"/>
    <w:rsid w:val="00DB3ADB"/>
    <w:rsid w:val="00DB49CC"/>
    <w:rsid w:val="00DC42FA"/>
    <w:rsid w:val="00DC4914"/>
    <w:rsid w:val="00DD4566"/>
    <w:rsid w:val="00DD5E29"/>
    <w:rsid w:val="00DE20D7"/>
    <w:rsid w:val="00DE373D"/>
    <w:rsid w:val="00DE3F6E"/>
    <w:rsid w:val="00DE5742"/>
    <w:rsid w:val="00DE678D"/>
    <w:rsid w:val="00DE6A97"/>
    <w:rsid w:val="00DF11DD"/>
    <w:rsid w:val="00DF1857"/>
    <w:rsid w:val="00DF50D0"/>
    <w:rsid w:val="00DF6EB7"/>
    <w:rsid w:val="00E045AB"/>
    <w:rsid w:val="00E05430"/>
    <w:rsid w:val="00E05D9C"/>
    <w:rsid w:val="00E06300"/>
    <w:rsid w:val="00E103AF"/>
    <w:rsid w:val="00E13B61"/>
    <w:rsid w:val="00E152AB"/>
    <w:rsid w:val="00E20C97"/>
    <w:rsid w:val="00E21EEF"/>
    <w:rsid w:val="00E21F57"/>
    <w:rsid w:val="00E272BE"/>
    <w:rsid w:val="00E31FDD"/>
    <w:rsid w:val="00E32913"/>
    <w:rsid w:val="00E34840"/>
    <w:rsid w:val="00E352A8"/>
    <w:rsid w:val="00E36F78"/>
    <w:rsid w:val="00E3763F"/>
    <w:rsid w:val="00E43169"/>
    <w:rsid w:val="00E432C3"/>
    <w:rsid w:val="00E51681"/>
    <w:rsid w:val="00E5320F"/>
    <w:rsid w:val="00E537B6"/>
    <w:rsid w:val="00E56806"/>
    <w:rsid w:val="00E5722F"/>
    <w:rsid w:val="00E574D6"/>
    <w:rsid w:val="00E6028A"/>
    <w:rsid w:val="00E6200C"/>
    <w:rsid w:val="00E62052"/>
    <w:rsid w:val="00E62593"/>
    <w:rsid w:val="00E62E31"/>
    <w:rsid w:val="00E66242"/>
    <w:rsid w:val="00E708DA"/>
    <w:rsid w:val="00E811FB"/>
    <w:rsid w:val="00E81C9A"/>
    <w:rsid w:val="00E82099"/>
    <w:rsid w:val="00E82442"/>
    <w:rsid w:val="00E82AF7"/>
    <w:rsid w:val="00E871FA"/>
    <w:rsid w:val="00E87ECA"/>
    <w:rsid w:val="00E9049B"/>
    <w:rsid w:val="00E90AFD"/>
    <w:rsid w:val="00E90C6F"/>
    <w:rsid w:val="00E92407"/>
    <w:rsid w:val="00E93F20"/>
    <w:rsid w:val="00E94092"/>
    <w:rsid w:val="00E96184"/>
    <w:rsid w:val="00EA0B60"/>
    <w:rsid w:val="00EA0DCA"/>
    <w:rsid w:val="00EA2869"/>
    <w:rsid w:val="00EA2A66"/>
    <w:rsid w:val="00EA3E59"/>
    <w:rsid w:val="00EA64A1"/>
    <w:rsid w:val="00EA748B"/>
    <w:rsid w:val="00EA7B47"/>
    <w:rsid w:val="00EB0103"/>
    <w:rsid w:val="00EB021D"/>
    <w:rsid w:val="00EB1AC4"/>
    <w:rsid w:val="00EB286E"/>
    <w:rsid w:val="00EB3BAD"/>
    <w:rsid w:val="00EB48B7"/>
    <w:rsid w:val="00EB55F6"/>
    <w:rsid w:val="00EB676B"/>
    <w:rsid w:val="00EB76E5"/>
    <w:rsid w:val="00EC04B2"/>
    <w:rsid w:val="00EC05B3"/>
    <w:rsid w:val="00EC1EA7"/>
    <w:rsid w:val="00EC2FCA"/>
    <w:rsid w:val="00ED1954"/>
    <w:rsid w:val="00ED1AA1"/>
    <w:rsid w:val="00ED1CFE"/>
    <w:rsid w:val="00ED1E74"/>
    <w:rsid w:val="00ED449C"/>
    <w:rsid w:val="00ED47B8"/>
    <w:rsid w:val="00ED4C84"/>
    <w:rsid w:val="00ED6649"/>
    <w:rsid w:val="00EE5F9C"/>
    <w:rsid w:val="00EF0DDB"/>
    <w:rsid w:val="00EF3D95"/>
    <w:rsid w:val="00EF692F"/>
    <w:rsid w:val="00EF6A82"/>
    <w:rsid w:val="00F010D3"/>
    <w:rsid w:val="00F118DE"/>
    <w:rsid w:val="00F1323C"/>
    <w:rsid w:val="00F168D2"/>
    <w:rsid w:val="00F2060E"/>
    <w:rsid w:val="00F20E9F"/>
    <w:rsid w:val="00F21224"/>
    <w:rsid w:val="00F27FEC"/>
    <w:rsid w:val="00F30251"/>
    <w:rsid w:val="00F30675"/>
    <w:rsid w:val="00F32510"/>
    <w:rsid w:val="00F3410E"/>
    <w:rsid w:val="00F3486D"/>
    <w:rsid w:val="00F34878"/>
    <w:rsid w:val="00F35904"/>
    <w:rsid w:val="00F41AEA"/>
    <w:rsid w:val="00F41C36"/>
    <w:rsid w:val="00F423EA"/>
    <w:rsid w:val="00F43176"/>
    <w:rsid w:val="00F46FD7"/>
    <w:rsid w:val="00F51676"/>
    <w:rsid w:val="00F521EA"/>
    <w:rsid w:val="00F55204"/>
    <w:rsid w:val="00F55BA3"/>
    <w:rsid w:val="00F56C09"/>
    <w:rsid w:val="00F62FD6"/>
    <w:rsid w:val="00F64B4D"/>
    <w:rsid w:val="00F67C55"/>
    <w:rsid w:val="00F71A47"/>
    <w:rsid w:val="00F72C64"/>
    <w:rsid w:val="00F748D9"/>
    <w:rsid w:val="00F75224"/>
    <w:rsid w:val="00F75ACF"/>
    <w:rsid w:val="00F76BCB"/>
    <w:rsid w:val="00F77B51"/>
    <w:rsid w:val="00F8136A"/>
    <w:rsid w:val="00F81B13"/>
    <w:rsid w:val="00F838E8"/>
    <w:rsid w:val="00F9084E"/>
    <w:rsid w:val="00F91708"/>
    <w:rsid w:val="00F92DD8"/>
    <w:rsid w:val="00F934F2"/>
    <w:rsid w:val="00F94F27"/>
    <w:rsid w:val="00F95F0C"/>
    <w:rsid w:val="00FA01A1"/>
    <w:rsid w:val="00FA26D0"/>
    <w:rsid w:val="00FA28CE"/>
    <w:rsid w:val="00FA5A80"/>
    <w:rsid w:val="00FA5C30"/>
    <w:rsid w:val="00FB643B"/>
    <w:rsid w:val="00FB6EC9"/>
    <w:rsid w:val="00FB71BE"/>
    <w:rsid w:val="00FC1D32"/>
    <w:rsid w:val="00FD36BE"/>
    <w:rsid w:val="00FD58AF"/>
    <w:rsid w:val="00FD7650"/>
    <w:rsid w:val="00FD78EA"/>
    <w:rsid w:val="00FE12F9"/>
    <w:rsid w:val="00FE23E1"/>
    <w:rsid w:val="00FE304F"/>
    <w:rsid w:val="00FE398F"/>
    <w:rsid w:val="00FE42BA"/>
    <w:rsid w:val="00FE6C3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2049"/>
    <o:shapelayout v:ext="edit">
      <o:idmap v:ext="edit" data="1"/>
    </o:shapelayout>
  </w:shapeDefaults>
  <w:decimalSymbol w:val=","/>
  <w:listSeparator w:val=";"/>
  <w15:docId w15:val="{2E01F77A-B51F-4BBE-859B-961C8B0C2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0C6F"/>
    <w:rPr>
      <w:rFonts w:ascii="Cambria" w:hAnsi="Cambria" w:cs="Cambria"/>
      <w:b/>
      <w:bCs/>
      <w:kern w:val="32"/>
      <w:sz w:val="32"/>
      <w:szCs w:val="32"/>
    </w:rPr>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link w:val="Podtitul"/>
    <w:uiPriority w:val="99"/>
    <w:locked/>
    <w:rsid w:val="00E90C6F"/>
    <w:rPr>
      <w:rFonts w:ascii="Cambria" w:hAnsi="Cambria" w:cs="Cambria"/>
      <w:sz w:val="24"/>
      <w:szCs w:val="24"/>
    </w:rPr>
  </w:style>
  <w:style w:type="character" w:styleId="Siln">
    <w:name w:val="Strong"/>
    <w:uiPriority w:val="99"/>
    <w:qFormat/>
    <w:rsid w:val="00E90C6F"/>
    <w:rPr>
      <w:rFonts w:cs="Times New Roman"/>
      <w:b/>
      <w:bCs/>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PtaChar">
    <w:name w:val="Päta Char"/>
    <w:link w:val="Pta"/>
    <w:uiPriority w:val="99"/>
    <w:locked/>
    <w:rsid w:val="00052F8B"/>
    <w:rPr>
      <w:rFonts w:ascii="Times New Roman" w:hAnsi="Times New Roman" w:cs="Times New Roman"/>
      <w:lang w:val="sk-SK" w:eastAsia="cs-CZ"/>
    </w:rPr>
  </w:style>
  <w:style w:type="character" w:styleId="slostrany">
    <w:name w:val="page number"/>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paragraph" w:customStyle="1" w:styleId="Pismenka">
    <w:name w:val="Pismenka"/>
    <w:basedOn w:val="Zkladntext"/>
    <w:uiPriority w:val="99"/>
    <w:rsid w:val="001447B0"/>
    <w:pPr>
      <w:numPr>
        <w:numId w:val="15"/>
      </w:numPr>
      <w:tabs>
        <w:tab w:val="clear" w:pos="360"/>
        <w:tab w:val="num" w:pos="426"/>
      </w:tabs>
      <w:ind w:hanging="426"/>
    </w:pPr>
    <w:rPr>
      <w:rFonts w:ascii="Times New Roman" w:hAnsi="Times New Roman"/>
      <w:bCs w:val="0"/>
      <w:sz w:val="18"/>
      <w:szCs w:val="20"/>
      <w:lang w:eastAsia="en-US"/>
    </w:rPr>
  </w:style>
  <w:style w:type="paragraph" w:styleId="Odsekzoznamu">
    <w:name w:val="List Paragraph"/>
    <w:basedOn w:val="Normlny"/>
    <w:uiPriority w:val="99"/>
    <w:qFormat/>
    <w:rsid w:val="004C345C"/>
    <w:pPr>
      <w:ind w:left="720"/>
      <w:contextualSpacing/>
    </w:pPr>
  </w:style>
  <w:style w:type="paragraph" w:customStyle="1" w:styleId="odstavec">
    <w:name w:val="odstavec"/>
    <w:basedOn w:val="Normlny"/>
    <w:link w:val="odstavecChar"/>
    <w:autoRedefine/>
    <w:rsid w:val="00EB286E"/>
    <w:pPr>
      <w:suppressAutoHyphens/>
      <w:ind w:left="426"/>
      <w:jc w:val="both"/>
    </w:pPr>
    <w:rPr>
      <w:rFonts w:ascii="Helv" w:hAnsi="Helv" w:cs="Helv"/>
      <w:bCs/>
      <w:iCs/>
      <w:sz w:val="20"/>
      <w:szCs w:val="20"/>
      <w:lang w:eastAsia="sk-SK"/>
    </w:rPr>
  </w:style>
  <w:style w:type="character" w:customStyle="1" w:styleId="odstavecChar">
    <w:name w:val="odstavec Char"/>
    <w:basedOn w:val="Predvolenpsmoodseku"/>
    <w:link w:val="odstavec"/>
    <w:rsid w:val="00EB286E"/>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811643">
      <w:bodyDiv w:val="1"/>
      <w:marLeft w:val="0"/>
      <w:marRight w:val="0"/>
      <w:marTop w:val="0"/>
      <w:marBottom w:val="0"/>
      <w:divBdr>
        <w:top w:val="none" w:sz="0" w:space="0" w:color="auto"/>
        <w:left w:val="none" w:sz="0" w:space="0" w:color="auto"/>
        <w:bottom w:val="none" w:sz="0" w:space="0" w:color="auto"/>
        <w:right w:val="none" w:sz="0" w:space="0" w:color="auto"/>
      </w:divBdr>
    </w:div>
    <w:div w:id="78721458">
      <w:bodyDiv w:val="1"/>
      <w:marLeft w:val="0"/>
      <w:marRight w:val="0"/>
      <w:marTop w:val="0"/>
      <w:marBottom w:val="0"/>
      <w:divBdr>
        <w:top w:val="none" w:sz="0" w:space="0" w:color="auto"/>
        <w:left w:val="none" w:sz="0" w:space="0" w:color="auto"/>
        <w:bottom w:val="none" w:sz="0" w:space="0" w:color="auto"/>
        <w:right w:val="none" w:sz="0" w:space="0" w:color="auto"/>
      </w:divBdr>
    </w:div>
    <w:div w:id="84304285">
      <w:bodyDiv w:val="1"/>
      <w:marLeft w:val="0"/>
      <w:marRight w:val="0"/>
      <w:marTop w:val="0"/>
      <w:marBottom w:val="0"/>
      <w:divBdr>
        <w:top w:val="none" w:sz="0" w:space="0" w:color="auto"/>
        <w:left w:val="none" w:sz="0" w:space="0" w:color="auto"/>
        <w:bottom w:val="none" w:sz="0" w:space="0" w:color="auto"/>
        <w:right w:val="none" w:sz="0" w:space="0" w:color="auto"/>
      </w:divBdr>
    </w:div>
    <w:div w:id="93869204">
      <w:bodyDiv w:val="1"/>
      <w:marLeft w:val="0"/>
      <w:marRight w:val="0"/>
      <w:marTop w:val="0"/>
      <w:marBottom w:val="0"/>
      <w:divBdr>
        <w:top w:val="none" w:sz="0" w:space="0" w:color="auto"/>
        <w:left w:val="none" w:sz="0" w:space="0" w:color="auto"/>
        <w:bottom w:val="none" w:sz="0" w:space="0" w:color="auto"/>
        <w:right w:val="none" w:sz="0" w:space="0" w:color="auto"/>
      </w:divBdr>
    </w:div>
    <w:div w:id="104277155">
      <w:bodyDiv w:val="1"/>
      <w:marLeft w:val="0"/>
      <w:marRight w:val="0"/>
      <w:marTop w:val="0"/>
      <w:marBottom w:val="0"/>
      <w:divBdr>
        <w:top w:val="none" w:sz="0" w:space="0" w:color="auto"/>
        <w:left w:val="none" w:sz="0" w:space="0" w:color="auto"/>
        <w:bottom w:val="none" w:sz="0" w:space="0" w:color="auto"/>
        <w:right w:val="none" w:sz="0" w:space="0" w:color="auto"/>
      </w:divBdr>
    </w:div>
    <w:div w:id="156649734">
      <w:bodyDiv w:val="1"/>
      <w:marLeft w:val="0"/>
      <w:marRight w:val="0"/>
      <w:marTop w:val="0"/>
      <w:marBottom w:val="0"/>
      <w:divBdr>
        <w:top w:val="none" w:sz="0" w:space="0" w:color="auto"/>
        <w:left w:val="none" w:sz="0" w:space="0" w:color="auto"/>
        <w:bottom w:val="none" w:sz="0" w:space="0" w:color="auto"/>
        <w:right w:val="none" w:sz="0" w:space="0" w:color="auto"/>
      </w:divBdr>
    </w:div>
    <w:div w:id="165487980">
      <w:bodyDiv w:val="1"/>
      <w:marLeft w:val="0"/>
      <w:marRight w:val="0"/>
      <w:marTop w:val="0"/>
      <w:marBottom w:val="0"/>
      <w:divBdr>
        <w:top w:val="none" w:sz="0" w:space="0" w:color="auto"/>
        <w:left w:val="none" w:sz="0" w:space="0" w:color="auto"/>
        <w:bottom w:val="none" w:sz="0" w:space="0" w:color="auto"/>
        <w:right w:val="none" w:sz="0" w:space="0" w:color="auto"/>
      </w:divBdr>
    </w:div>
    <w:div w:id="170609129">
      <w:bodyDiv w:val="1"/>
      <w:marLeft w:val="0"/>
      <w:marRight w:val="0"/>
      <w:marTop w:val="0"/>
      <w:marBottom w:val="0"/>
      <w:divBdr>
        <w:top w:val="none" w:sz="0" w:space="0" w:color="auto"/>
        <w:left w:val="none" w:sz="0" w:space="0" w:color="auto"/>
        <w:bottom w:val="none" w:sz="0" w:space="0" w:color="auto"/>
        <w:right w:val="none" w:sz="0" w:space="0" w:color="auto"/>
      </w:divBdr>
    </w:div>
    <w:div w:id="215511026">
      <w:bodyDiv w:val="1"/>
      <w:marLeft w:val="0"/>
      <w:marRight w:val="0"/>
      <w:marTop w:val="0"/>
      <w:marBottom w:val="0"/>
      <w:divBdr>
        <w:top w:val="none" w:sz="0" w:space="0" w:color="auto"/>
        <w:left w:val="none" w:sz="0" w:space="0" w:color="auto"/>
        <w:bottom w:val="none" w:sz="0" w:space="0" w:color="auto"/>
        <w:right w:val="none" w:sz="0" w:space="0" w:color="auto"/>
      </w:divBdr>
    </w:div>
    <w:div w:id="363555287">
      <w:bodyDiv w:val="1"/>
      <w:marLeft w:val="0"/>
      <w:marRight w:val="0"/>
      <w:marTop w:val="0"/>
      <w:marBottom w:val="0"/>
      <w:divBdr>
        <w:top w:val="none" w:sz="0" w:space="0" w:color="auto"/>
        <w:left w:val="none" w:sz="0" w:space="0" w:color="auto"/>
        <w:bottom w:val="none" w:sz="0" w:space="0" w:color="auto"/>
        <w:right w:val="none" w:sz="0" w:space="0" w:color="auto"/>
      </w:divBdr>
    </w:div>
    <w:div w:id="426393696">
      <w:bodyDiv w:val="1"/>
      <w:marLeft w:val="0"/>
      <w:marRight w:val="0"/>
      <w:marTop w:val="0"/>
      <w:marBottom w:val="0"/>
      <w:divBdr>
        <w:top w:val="none" w:sz="0" w:space="0" w:color="auto"/>
        <w:left w:val="none" w:sz="0" w:space="0" w:color="auto"/>
        <w:bottom w:val="none" w:sz="0" w:space="0" w:color="auto"/>
        <w:right w:val="none" w:sz="0" w:space="0" w:color="auto"/>
      </w:divBdr>
    </w:div>
    <w:div w:id="430323137">
      <w:bodyDiv w:val="1"/>
      <w:marLeft w:val="0"/>
      <w:marRight w:val="0"/>
      <w:marTop w:val="0"/>
      <w:marBottom w:val="0"/>
      <w:divBdr>
        <w:top w:val="none" w:sz="0" w:space="0" w:color="auto"/>
        <w:left w:val="none" w:sz="0" w:space="0" w:color="auto"/>
        <w:bottom w:val="none" w:sz="0" w:space="0" w:color="auto"/>
        <w:right w:val="none" w:sz="0" w:space="0" w:color="auto"/>
      </w:divBdr>
    </w:div>
    <w:div w:id="479931585">
      <w:bodyDiv w:val="1"/>
      <w:marLeft w:val="0"/>
      <w:marRight w:val="0"/>
      <w:marTop w:val="0"/>
      <w:marBottom w:val="0"/>
      <w:divBdr>
        <w:top w:val="none" w:sz="0" w:space="0" w:color="auto"/>
        <w:left w:val="none" w:sz="0" w:space="0" w:color="auto"/>
        <w:bottom w:val="none" w:sz="0" w:space="0" w:color="auto"/>
        <w:right w:val="none" w:sz="0" w:space="0" w:color="auto"/>
      </w:divBdr>
    </w:div>
    <w:div w:id="480199670">
      <w:bodyDiv w:val="1"/>
      <w:marLeft w:val="0"/>
      <w:marRight w:val="0"/>
      <w:marTop w:val="0"/>
      <w:marBottom w:val="0"/>
      <w:divBdr>
        <w:top w:val="none" w:sz="0" w:space="0" w:color="auto"/>
        <w:left w:val="none" w:sz="0" w:space="0" w:color="auto"/>
        <w:bottom w:val="none" w:sz="0" w:space="0" w:color="auto"/>
        <w:right w:val="none" w:sz="0" w:space="0" w:color="auto"/>
      </w:divBdr>
    </w:div>
    <w:div w:id="493641741">
      <w:bodyDiv w:val="1"/>
      <w:marLeft w:val="0"/>
      <w:marRight w:val="0"/>
      <w:marTop w:val="0"/>
      <w:marBottom w:val="0"/>
      <w:divBdr>
        <w:top w:val="none" w:sz="0" w:space="0" w:color="auto"/>
        <w:left w:val="none" w:sz="0" w:space="0" w:color="auto"/>
        <w:bottom w:val="none" w:sz="0" w:space="0" w:color="auto"/>
        <w:right w:val="none" w:sz="0" w:space="0" w:color="auto"/>
      </w:divBdr>
    </w:div>
    <w:div w:id="495078460">
      <w:bodyDiv w:val="1"/>
      <w:marLeft w:val="0"/>
      <w:marRight w:val="0"/>
      <w:marTop w:val="0"/>
      <w:marBottom w:val="0"/>
      <w:divBdr>
        <w:top w:val="none" w:sz="0" w:space="0" w:color="auto"/>
        <w:left w:val="none" w:sz="0" w:space="0" w:color="auto"/>
        <w:bottom w:val="none" w:sz="0" w:space="0" w:color="auto"/>
        <w:right w:val="none" w:sz="0" w:space="0" w:color="auto"/>
      </w:divBdr>
    </w:div>
    <w:div w:id="499388347">
      <w:bodyDiv w:val="1"/>
      <w:marLeft w:val="0"/>
      <w:marRight w:val="0"/>
      <w:marTop w:val="0"/>
      <w:marBottom w:val="0"/>
      <w:divBdr>
        <w:top w:val="none" w:sz="0" w:space="0" w:color="auto"/>
        <w:left w:val="none" w:sz="0" w:space="0" w:color="auto"/>
        <w:bottom w:val="none" w:sz="0" w:space="0" w:color="auto"/>
        <w:right w:val="none" w:sz="0" w:space="0" w:color="auto"/>
      </w:divBdr>
    </w:div>
    <w:div w:id="506941101">
      <w:bodyDiv w:val="1"/>
      <w:marLeft w:val="0"/>
      <w:marRight w:val="0"/>
      <w:marTop w:val="0"/>
      <w:marBottom w:val="0"/>
      <w:divBdr>
        <w:top w:val="none" w:sz="0" w:space="0" w:color="auto"/>
        <w:left w:val="none" w:sz="0" w:space="0" w:color="auto"/>
        <w:bottom w:val="none" w:sz="0" w:space="0" w:color="auto"/>
        <w:right w:val="none" w:sz="0" w:space="0" w:color="auto"/>
      </w:divBdr>
    </w:div>
    <w:div w:id="574970311">
      <w:bodyDiv w:val="1"/>
      <w:marLeft w:val="0"/>
      <w:marRight w:val="0"/>
      <w:marTop w:val="0"/>
      <w:marBottom w:val="0"/>
      <w:divBdr>
        <w:top w:val="none" w:sz="0" w:space="0" w:color="auto"/>
        <w:left w:val="none" w:sz="0" w:space="0" w:color="auto"/>
        <w:bottom w:val="none" w:sz="0" w:space="0" w:color="auto"/>
        <w:right w:val="none" w:sz="0" w:space="0" w:color="auto"/>
      </w:divBdr>
    </w:div>
    <w:div w:id="622923335">
      <w:bodyDiv w:val="1"/>
      <w:marLeft w:val="0"/>
      <w:marRight w:val="0"/>
      <w:marTop w:val="0"/>
      <w:marBottom w:val="0"/>
      <w:divBdr>
        <w:top w:val="none" w:sz="0" w:space="0" w:color="auto"/>
        <w:left w:val="none" w:sz="0" w:space="0" w:color="auto"/>
        <w:bottom w:val="none" w:sz="0" w:space="0" w:color="auto"/>
        <w:right w:val="none" w:sz="0" w:space="0" w:color="auto"/>
      </w:divBdr>
    </w:div>
    <w:div w:id="678696405">
      <w:bodyDiv w:val="1"/>
      <w:marLeft w:val="0"/>
      <w:marRight w:val="0"/>
      <w:marTop w:val="0"/>
      <w:marBottom w:val="0"/>
      <w:divBdr>
        <w:top w:val="none" w:sz="0" w:space="0" w:color="auto"/>
        <w:left w:val="none" w:sz="0" w:space="0" w:color="auto"/>
        <w:bottom w:val="none" w:sz="0" w:space="0" w:color="auto"/>
        <w:right w:val="none" w:sz="0" w:space="0" w:color="auto"/>
      </w:divBdr>
    </w:div>
    <w:div w:id="733237528">
      <w:bodyDiv w:val="1"/>
      <w:marLeft w:val="0"/>
      <w:marRight w:val="0"/>
      <w:marTop w:val="0"/>
      <w:marBottom w:val="0"/>
      <w:divBdr>
        <w:top w:val="none" w:sz="0" w:space="0" w:color="auto"/>
        <w:left w:val="none" w:sz="0" w:space="0" w:color="auto"/>
        <w:bottom w:val="none" w:sz="0" w:space="0" w:color="auto"/>
        <w:right w:val="none" w:sz="0" w:space="0" w:color="auto"/>
      </w:divBdr>
    </w:div>
    <w:div w:id="781263260">
      <w:bodyDiv w:val="1"/>
      <w:marLeft w:val="0"/>
      <w:marRight w:val="0"/>
      <w:marTop w:val="0"/>
      <w:marBottom w:val="0"/>
      <w:divBdr>
        <w:top w:val="none" w:sz="0" w:space="0" w:color="auto"/>
        <w:left w:val="none" w:sz="0" w:space="0" w:color="auto"/>
        <w:bottom w:val="none" w:sz="0" w:space="0" w:color="auto"/>
        <w:right w:val="none" w:sz="0" w:space="0" w:color="auto"/>
      </w:divBdr>
    </w:div>
    <w:div w:id="812018684">
      <w:bodyDiv w:val="1"/>
      <w:marLeft w:val="0"/>
      <w:marRight w:val="0"/>
      <w:marTop w:val="0"/>
      <w:marBottom w:val="0"/>
      <w:divBdr>
        <w:top w:val="none" w:sz="0" w:space="0" w:color="auto"/>
        <w:left w:val="none" w:sz="0" w:space="0" w:color="auto"/>
        <w:bottom w:val="none" w:sz="0" w:space="0" w:color="auto"/>
        <w:right w:val="none" w:sz="0" w:space="0" w:color="auto"/>
      </w:divBdr>
    </w:div>
    <w:div w:id="818225206">
      <w:bodyDiv w:val="1"/>
      <w:marLeft w:val="0"/>
      <w:marRight w:val="0"/>
      <w:marTop w:val="0"/>
      <w:marBottom w:val="0"/>
      <w:divBdr>
        <w:top w:val="none" w:sz="0" w:space="0" w:color="auto"/>
        <w:left w:val="none" w:sz="0" w:space="0" w:color="auto"/>
        <w:bottom w:val="none" w:sz="0" w:space="0" w:color="auto"/>
        <w:right w:val="none" w:sz="0" w:space="0" w:color="auto"/>
      </w:divBdr>
    </w:div>
    <w:div w:id="825826678">
      <w:bodyDiv w:val="1"/>
      <w:marLeft w:val="0"/>
      <w:marRight w:val="0"/>
      <w:marTop w:val="0"/>
      <w:marBottom w:val="0"/>
      <w:divBdr>
        <w:top w:val="none" w:sz="0" w:space="0" w:color="auto"/>
        <w:left w:val="none" w:sz="0" w:space="0" w:color="auto"/>
        <w:bottom w:val="none" w:sz="0" w:space="0" w:color="auto"/>
        <w:right w:val="none" w:sz="0" w:space="0" w:color="auto"/>
      </w:divBdr>
    </w:div>
    <w:div w:id="835073752">
      <w:bodyDiv w:val="1"/>
      <w:marLeft w:val="0"/>
      <w:marRight w:val="0"/>
      <w:marTop w:val="0"/>
      <w:marBottom w:val="0"/>
      <w:divBdr>
        <w:top w:val="none" w:sz="0" w:space="0" w:color="auto"/>
        <w:left w:val="none" w:sz="0" w:space="0" w:color="auto"/>
        <w:bottom w:val="none" w:sz="0" w:space="0" w:color="auto"/>
        <w:right w:val="none" w:sz="0" w:space="0" w:color="auto"/>
      </w:divBdr>
    </w:div>
    <w:div w:id="849560373">
      <w:bodyDiv w:val="1"/>
      <w:marLeft w:val="0"/>
      <w:marRight w:val="0"/>
      <w:marTop w:val="0"/>
      <w:marBottom w:val="0"/>
      <w:divBdr>
        <w:top w:val="none" w:sz="0" w:space="0" w:color="auto"/>
        <w:left w:val="none" w:sz="0" w:space="0" w:color="auto"/>
        <w:bottom w:val="none" w:sz="0" w:space="0" w:color="auto"/>
        <w:right w:val="none" w:sz="0" w:space="0" w:color="auto"/>
      </w:divBdr>
    </w:div>
    <w:div w:id="897663922">
      <w:bodyDiv w:val="1"/>
      <w:marLeft w:val="0"/>
      <w:marRight w:val="0"/>
      <w:marTop w:val="0"/>
      <w:marBottom w:val="0"/>
      <w:divBdr>
        <w:top w:val="none" w:sz="0" w:space="0" w:color="auto"/>
        <w:left w:val="none" w:sz="0" w:space="0" w:color="auto"/>
        <w:bottom w:val="none" w:sz="0" w:space="0" w:color="auto"/>
        <w:right w:val="none" w:sz="0" w:space="0" w:color="auto"/>
      </w:divBdr>
    </w:div>
    <w:div w:id="898856497">
      <w:bodyDiv w:val="1"/>
      <w:marLeft w:val="0"/>
      <w:marRight w:val="0"/>
      <w:marTop w:val="0"/>
      <w:marBottom w:val="0"/>
      <w:divBdr>
        <w:top w:val="none" w:sz="0" w:space="0" w:color="auto"/>
        <w:left w:val="none" w:sz="0" w:space="0" w:color="auto"/>
        <w:bottom w:val="none" w:sz="0" w:space="0" w:color="auto"/>
        <w:right w:val="none" w:sz="0" w:space="0" w:color="auto"/>
      </w:divBdr>
    </w:div>
    <w:div w:id="979112821">
      <w:bodyDiv w:val="1"/>
      <w:marLeft w:val="0"/>
      <w:marRight w:val="0"/>
      <w:marTop w:val="0"/>
      <w:marBottom w:val="0"/>
      <w:divBdr>
        <w:top w:val="none" w:sz="0" w:space="0" w:color="auto"/>
        <w:left w:val="none" w:sz="0" w:space="0" w:color="auto"/>
        <w:bottom w:val="none" w:sz="0" w:space="0" w:color="auto"/>
        <w:right w:val="none" w:sz="0" w:space="0" w:color="auto"/>
      </w:divBdr>
    </w:div>
    <w:div w:id="1025331654">
      <w:bodyDiv w:val="1"/>
      <w:marLeft w:val="0"/>
      <w:marRight w:val="0"/>
      <w:marTop w:val="0"/>
      <w:marBottom w:val="0"/>
      <w:divBdr>
        <w:top w:val="none" w:sz="0" w:space="0" w:color="auto"/>
        <w:left w:val="none" w:sz="0" w:space="0" w:color="auto"/>
        <w:bottom w:val="none" w:sz="0" w:space="0" w:color="auto"/>
        <w:right w:val="none" w:sz="0" w:space="0" w:color="auto"/>
      </w:divBdr>
    </w:div>
    <w:div w:id="1031569135">
      <w:bodyDiv w:val="1"/>
      <w:marLeft w:val="0"/>
      <w:marRight w:val="0"/>
      <w:marTop w:val="0"/>
      <w:marBottom w:val="0"/>
      <w:divBdr>
        <w:top w:val="none" w:sz="0" w:space="0" w:color="auto"/>
        <w:left w:val="none" w:sz="0" w:space="0" w:color="auto"/>
        <w:bottom w:val="none" w:sz="0" w:space="0" w:color="auto"/>
        <w:right w:val="none" w:sz="0" w:space="0" w:color="auto"/>
      </w:divBdr>
    </w:div>
    <w:div w:id="1056854624">
      <w:bodyDiv w:val="1"/>
      <w:marLeft w:val="0"/>
      <w:marRight w:val="0"/>
      <w:marTop w:val="0"/>
      <w:marBottom w:val="0"/>
      <w:divBdr>
        <w:top w:val="none" w:sz="0" w:space="0" w:color="auto"/>
        <w:left w:val="none" w:sz="0" w:space="0" w:color="auto"/>
        <w:bottom w:val="none" w:sz="0" w:space="0" w:color="auto"/>
        <w:right w:val="none" w:sz="0" w:space="0" w:color="auto"/>
      </w:divBdr>
    </w:div>
    <w:div w:id="1091387114">
      <w:bodyDiv w:val="1"/>
      <w:marLeft w:val="0"/>
      <w:marRight w:val="0"/>
      <w:marTop w:val="0"/>
      <w:marBottom w:val="0"/>
      <w:divBdr>
        <w:top w:val="none" w:sz="0" w:space="0" w:color="auto"/>
        <w:left w:val="none" w:sz="0" w:space="0" w:color="auto"/>
        <w:bottom w:val="none" w:sz="0" w:space="0" w:color="auto"/>
        <w:right w:val="none" w:sz="0" w:space="0" w:color="auto"/>
      </w:divBdr>
    </w:div>
    <w:div w:id="1103527299">
      <w:bodyDiv w:val="1"/>
      <w:marLeft w:val="0"/>
      <w:marRight w:val="0"/>
      <w:marTop w:val="0"/>
      <w:marBottom w:val="0"/>
      <w:divBdr>
        <w:top w:val="none" w:sz="0" w:space="0" w:color="auto"/>
        <w:left w:val="none" w:sz="0" w:space="0" w:color="auto"/>
        <w:bottom w:val="none" w:sz="0" w:space="0" w:color="auto"/>
        <w:right w:val="none" w:sz="0" w:space="0" w:color="auto"/>
      </w:divBdr>
    </w:div>
    <w:div w:id="1126505577">
      <w:bodyDiv w:val="1"/>
      <w:marLeft w:val="0"/>
      <w:marRight w:val="0"/>
      <w:marTop w:val="0"/>
      <w:marBottom w:val="0"/>
      <w:divBdr>
        <w:top w:val="none" w:sz="0" w:space="0" w:color="auto"/>
        <w:left w:val="none" w:sz="0" w:space="0" w:color="auto"/>
        <w:bottom w:val="none" w:sz="0" w:space="0" w:color="auto"/>
        <w:right w:val="none" w:sz="0" w:space="0" w:color="auto"/>
      </w:divBdr>
    </w:div>
    <w:div w:id="1141268505">
      <w:bodyDiv w:val="1"/>
      <w:marLeft w:val="0"/>
      <w:marRight w:val="0"/>
      <w:marTop w:val="0"/>
      <w:marBottom w:val="0"/>
      <w:divBdr>
        <w:top w:val="none" w:sz="0" w:space="0" w:color="auto"/>
        <w:left w:val="none" w:sz="0" w:space="0" w:color="auto"/>
        <w:bottom w:val="none" w:sz="0" w:space="0" w:color="auto"/>
        <w:right w:val="none" w:sz="0" w:space="0" w:color="auto"/>
      </w:divBdr>
    </w:div>
    <w:div w:id="1181310080">
      <w:marLeft w:val="0"/>
      <w:marRight w:val="0"/>
      <w:marTop w:val="0"/>
      <w:marBottom w:val="0"/>
      <w:divBdr>
        <w:top w:val="none" w:sz="0" w:space="0" w:color="auto"/>
        <w:left w:val="none" w:sz="0" w:space="0" w:color="auto"/>
        <w:bottom w:val="none" w:sz="0" w:space="0" w:color="auto"/>
        <w:right w:val="none" w:sz="0" w:space="0" w:color="auto"/>
      </w:divBdr>
    </w:div>
    <w:div w:id="1181310081">
      <w:marLeft w:val="0"/>
      <w:marRight w:val="0"/>
      <w:marTop w:val="0"/>
      <w:marBottom w:val="0"/>
      <w:divBdr>
        <w:top w:val="none" w:sz="0" w:space="0" w:color="auto"/>
        <w:left w:val="none" w:sz="0" w:space="0" w:color="auto"/>
        <w:bottom w:val="none" w:sz="0" w:space="0" w:color="auto"/>
        <w:right w:val="none" w:sz="0" w:space="0" w:color="auto"/>
      </w:divBdr>
    </w:div>
    <w:div w:id="1181310082">
      <w:marLeft w:val="0"/>
      <w:marRight w:val="0"/>
      <w:marTop w:val="0"/>
      <w:marBottom w:val="0"/>
      <w:divBdr>
        <w:top w:val="none" w:sz="0" w:space="0" w:color="auto"/>
        <w:left w:val="none" w:sz="0" w:space="0" w:color="auto"/>
        <w:bottom w:val="none" w:sz="0" w:space="0" w:color="auto"/>
        <w:right w:val="none" w:sz="0" w:space="0" w:color="auto"/>
      </w:divBdr>
    </w:div>
    <w:div w:id="1181310083">
      <w:marLeft w:val="0"/>
      <w:marRight w:val="0"/>
      <w:marTop w:val="0"/>
      <w:marBottom w:val="0"/>
      <w:divBdr>
        <w:top w:val="none" w:sz="0" w:space="0" w:color="auto"/>
        <w:left w:val="none" w:sz="0" w:space="0" w:color="auto"/>
        <w:bottom w:val="none" w:sz="0" w:space="0" w:color="auto"/>
        <w:right w:val="none" w:sz="0" w:space="0" w:color="auto"/>
      </w:divBdr>
    </w:div>
    <w:div w:id="1181310084">
      <w:marLeft w:val="0"/>
      <w:marRight w:val="0"/>
      <w:marTop w:val="0"/>
      <w:marBottom w:val="0"/>
      <w:divBdr>
        <w:top w:val="none" w:sz="0" w:space="0" w:color="auto"/>
        <w:left w:val="none" w:sz="0" w:space="0" w:color="auto"/>
        <w:bottom w:val="none" w:sz="0" w:space="0" w:color="auto"/>
        <w:right w:val="none" w:sz="0" w:space="0" w:color="auto"/>
      </w:divBdr>
    </w:div>
    <w:div w:id="1181310085">
      <w:marLeft w:val="0"/>
      <w:marRight w:val="0"/>
      <w:marTop w:val="0"/>
      <w:marBottom w:val="0"/>
      <w:divBdr>
        <w:top w:val="none" w:sz="0" w:space="0" w:color="auto"/>
        <w:left w:val="none" w:sz="0" w:space="0" w:color="auto"/>
        <w:bottom w:val="none" w:sz="0" w:space="0" w:color="auto"/>
        <w:right w:val="none" w:sz="0" w:space="0" w:color="auto"/>
      </w:divBdr>
    </w:div>
    <w:div w:id="1181310086">
      <w:marLeft w:val="0"/>
      <w:marRight w:val="0"/>
      <w:marTop w:val="0"/>
      <w:marBottom w:val="0"/>
      <w:divBdr>
        <w:top w:val="none" w:sz="0" w:space="0" w:color="auto"/>
        <w:left w:val="none" w:sz="0" w:space="0" w:color="auto"/>
        <w:bottom w:val="none" w:sz="0" w:space="0" w:color="auto"/>
        <w:right w:val="none" w:sz="0" w:space="0" w:color="auto"/>
      </w:divBdr>
    </w:div>
    <w:div w:id="1181310087">
      <w:marLeft w:val="0"/>
      <w:marRight w:val="0"/>
      <w:marTop w:val="0"/>
      <w:marBottom w:val="0"/>
      <w:divBdr>
        <w:top w:val="none" w:sz="0" w:space="0" w:color="auto"/>
        <w:left w:val="none" w:sz="0" w:space="0" w:color="auto"/>
        <w:bottom w:val="none" w:sz="0" w:space="0" w:color="auto"/>
        <w:right w:val="none" w:sz="0" w:space="0" w:color="auto"/>
      </w:divBdr>
    </w:div>
    <w:div w:id="1181310088">
      <w:marLeft w:val="0"/>
      <w:marRight w:val="0"/>
      <w:marTop w:val="0"/>
      <w:marBottom w:val="0"/>
      <w:divBdr>
        <w:top w:val="none" w:sz="0" w:space="0" w:color="auto"/>
        <w:left w:val="none" w:sz="0" w:space="0" w:color="auto"/>
        <w:bottom w:val="none" w:sz="0" w:space="0" w:color="auto"/>
        <w:right w:val="none" w:sz="0" w:space="0" w:color="auto"/>
      </w:divBdr>
    </w:div>
    <w:div w:id="1181310089">
      <w:marLeft w:val="0"/>
      <w:marRight w:val="0"/>
      <w:marTop w:val="0"/>
      <w:marBottom w:val="0"/>
      <w:divBdr>
        <w:top w:val="none" w:sz="0" w:space="0" w:color="auto"/>
        <w:left w:val="none" w:sz="0" w:space="0" w:color="auto"/>
        <w:bottom w:val="none" w:sz="0" w:space="0" w:color="auto"/>
        <w:right w:val="none" w:sz="0" w:space="0" w:color="auto"/>
      </w:divBdr>
    </w:div>
    <w:div w:id="1181310090">
      <w:marLeft w:val="0"/>
      <w:marRight w:val="0"/>
      <w:marTop w:val="0"/>
      <w:marBottom w:val="0"/>
      <w:divBdr>
        <w:top w:val="none" w:sz="0" w:space="0" w:color="auto"/>
        <w:left w:val="none" w:sz="0" w:space="0" w:color="auto"/>
        <w:bottom w:val="none" w:sz="0" w:space="0" w:color="auto"/>
        <w:right w:val="none" w:sz="0" w:space="0" w:color="auto"/>
      </w:divBdr>
    </w:div>
    <w:div w:id="1181310091">
      <w:marLeft w:val="0"/>
      <w:marRight w:val="0"/>
      <w:marTop w:val="0"/>
      <w:marBottom w:val="0"/>
      <w:divBdr>
        <w:top w:val="none" w:sz="0" w:space="0" w:color="auto"/>
        <w:left w:val="none" w:sz="0" w:space="0" w:color="auto"/>
        <w:bottom w:val="none" w:sz="0" w:space="0" w:color="auto"/>
        <w:right w:val="none" w:sz="0" w:space="0" w:color="auto"/>
      </w:divBdr>
    </w:div>
    <w:div w:id="1181310092">
      <w:marLeft w:val="0"/>
      <w:marRight w:val="0"/>
      <w:marTop w:val="0"/>
      <w:marBottom w:val="0"/>
      <w:divBdr>
        <w:top w:val="none" w:sz="0" w:space="0" w:color="auto"/>
        <w:left w:val="none" w:sz="0" w:space="0" w:color="auto"/>
        <w:bottom w:val="none" w:sz="0" w:space="0" w:color="auto"/>
        <w:right w:val="none" w:sz="0" w:space="0" w:color="auto"/>
      </w:divBdr>
    </w:div>
    <w:div w:id="1181310093">
      <w:marLeft w:val="0"/>
      <w:marRight w:val="0"/>
      <w:marTop w:val="0"/>
      <w:marBottom w:val="0"/>
      <w:divBdr>
        <w:top w:val="none" w:sz="0" w:space="0" w:color="auto"/>
        <w:left w:val="none" w:sz="0" w:space="0" w:color="auto"/>
        <w:bottom w:val="none" w:sz="0" w:space="0" w:color="auto"/>
        <w:right w:val="none" w:sz="0" w:space="0" w:color="auto"/>
      </w:divBdr>
    </w:div>
    <w:div w:id="1181310094">
      <w:marLeft w:val="0"/>
      <w:marRight w:val="0"/>
      <w:marTop w:val="0"/>
      <w:marBottom w:val="0"/>
      <w:divBdr>
        <w:top w:val="none" w:sz="0" w:space="0" w:color="auto"/>
        <w:left w:val="none" w:sz="0" w:space="0" w:color="auto"/>
        <w:bottom w:val="none" w:sz="0" w:space="0" w:color="auto"/>
        <w:right w:val="none" w:sz="0" w:space="0" w:color="auto"/>
      </w:divBdr>
    </w:div>
    <w:div w:id="1181310095">
      <w:marLeft w:val="0"/>
      <w:marRight w:val="0"/>
      <w:marTop w:val="0"/>
      <w:marBottom w:val="0"/>
      <w:divBdr>
        <w:top w:val="none" w:sz="0" w:space="0" w:color="auto"/>
        <w:left w:val="none" w:sz="0" w:space="0" w:color="auto"/>
        <w:bottom w:val="none" w:sz="0" w:space="0" w:color="auto"/>
        <w:right w:val="none" w:sz="0" w:space="0" w:color="auto"/>
      </w:divBdr>
    </w:div>
    <w:div w:id="1181310096">
      <w:marLeft w:val="0"/>
      <w:marRight w:val="0"/>
      <w:marTop w:val="0"/>
      <w:marBottom w:val="0"/>
      <w:divBdr>
        <w:top w:val="none" w:sz="0" w:space="0" w:color="auto"/>
        <w:left w:val="none" w:sz="0" w:space="0" w:color="auto"/>
        <w:bottom w:val="none" w:sz="0" w:space="0" w:color="auto"/>
        <w:right w:val="none" w:sz="0" w:space="0" w:color="auto"/>
      </w:divBdr>
    </w:div>
    <w:div w:id="1181310097">
      <w:marLeft w:val="0"/>
      <w:marRight w:val="0"/>
      <w:marTop w:val="0"/>
      <w:marBottom w:val="0"/>
      <w:divBdr>
        <w:top w:val="none" w:sz="0" w:space="0" w:color="auto"/>
        <w:left w:val="none" w:sz="0" w:space="0" w:color="auto"/>
        <w:bottom w:val="none" w:sz="0" w:space="0" w:color="auto"/>
        <w:right w:val="none" w:sz="0" w:space="0" w:color="auto"/>
      </w:divBdr>
    </w:div>
    <w:div w:id="1181310098">
      <w:marLeft w:val="0"/>
      <w:marRight w:val="0"/>
      <w:marTop w:val="0"/>
      <w:marBottom w:val="0"/>
      <w:divBdr>
        <w:top w:val="none" w:sz="0" w:space="0" w:color="auto"/>
        <w:left w:val="none" w:sz="0" w:space="0" w:color="auto"/>
        <w:bottom w:val="none" w:sz="0" w:space="0" w:color="auto"/>
        <w:right w:val="none" w:sz="0" w:space="0" w:color="auto"/>
      </w:divBdr>
    </w:div>
    <w:div w:id="1181310099">
      <w:marLeft w:val="0"/>
      <w:marRight w:val="0"/>
      <w:marTop w:val="0"/>
      <w:marBottom w:val="0"/>
      <w:divBdr>
        <w:top w:val="none" w:sz="0" w:space="0" w:color="auto"/>
        <w:left w:val="none" w:sz="0" w:space="0" w:color="auto"/>
        <w:bottom w:val="none" w:sz="0" w:space="0" w:color="auto"/>
        <w:right w:val="none" w:sz="0" w:space="0" w:color="auto"/>
      </w:divBdr>
    </w:div>
    <w:div w:id="1181310100">
      <w:marLeft w:val="0"/>
      <w:marRight w:val="0"/>
      <w:marTop w:val="0"/>
      <w:marBottom w:val="0"/>
      <w:divBdr>
        <w:top w:val="none" w:sz="0" w:space="0" w:color="auto"/>
        <w:left w:val="none" w:sz="0" w:space="0" w:color="auto"/>
        <w:bottom w:val="none" w:sz="0" w:space="0" w:color="auto"/>
        <w:right w:val="none" w:sz="0" w:space="0" w:color="auto"/>
      </w:divBdr>
    </w:div>
    <w:div w:id="1181310101">
      <w:marLeft w:val="0"/>
      <w:marRight w:val="0"/>
      <w:marTop w:val="0"/>
      <w:marBottom w:val="0"/>
      <w:divBdr>
        <w:top w:val="none" w:sz="0" w:space="0" w:color="auto"/>
        <w:left w:val="none" w:sz="0" w:space="0" w:color="auto"/>
        <w:bottom w:val="none" w:sz="0" w:space="0" w:color="auto"/>
        <w:right w:val="none" w:sz="0" w:space="0" w:color="auto"/>
      </w:divBdr>
    </w:div>
    <w:div w:id="1181310102">
      <w:marLeft w:val="0"/>
      <w:marRight w:val="0"/>
      <w:marTop w:val="0"/>
      <w:marBottom w:val="0"/>
      <w:divBdr>
        <w:top w:val="none" w:sz="0" w:space="0" w:color="auto"/>
        <w:left w:val="none" w:sz="0" w:space="0" w:color="auto"/>
        <w:bottom w:val="none" w:sz="0" w:space="0" w:color="auto"/>
        <w:right w:val="none" w:sz="0" w:space="0" w:color="auto"/>
      </w:divBdr>
    </w:div>
    <w:div w:id="1181310103">
      <w:marLeft w:val="0"/>
      <w:marRight w:val="0"/>
      <w:marTop w:val="0"/>
      <w:marBottom w:val="0"/>
      <w:divBdr>
        <w:top w:val="none" w:sz="0" w:space="0" w:color="auto"/>
        <w:left w:val="none" w:sz="0" w:space="0" w:color="auto"/>
        <w:bottom w:val="none" w:sz="0" w:space="0" w:color="auto"/>
        <w:right w:val="none" w:sz="0" w:space="0" w:color="auto"/>
      </w:divBdr>
    </w:div>
    <w:div w:id="1181310104">
      <w:marLeft w:val="0"/>
      <w:marRight w:val="0"/>
      <w:marTop w:val="0"/>
      <w:marBottom w:val="0"/>
      <w:divBdr>
        <w:top w:val="none" w:sz="0" w:space="0" w:color="auto"/>
        <w:left w:val="none" w:sz="0" w:space="0" w:color="auto"/>
        <w:bottom w:val="none" w:sz="0" w:space="0" w:color="auto"/>
        <w:right w:val="none" w:sz="0" w:space="0" w:color="auto"/>
      </w:divBdr>
    </w:div>
    <w:div w:id="1181310105">
      <w:marLeft w:val="0"/>
      <w:marRight w:val="0"/>
      <w:marTop w:val="0"/>
      <w:marBottom w:val="0"/>
      <w:divBdr>
        <w:top w:val="none" w:sz="0" w:space="0" w:color="auto"/>
        <w:left w:val="none" w:sz="0" w:space="0" w:color="auto"/>
        <w:bottom w:val="none" w:sz="0" w:space="0" w:color="auto"/>
        <w:right w:val="none" w:sz="0" w:space="0" w:color="auto"/>
      </w:divBdr>
    </w:div>
    <w:div w:id="1181310106">
      <w:marLeft w:val="0"/>
      <w:marRight w:val="0"/>
      <w:marTop w:val="0"/>
      <w:marBottom w:val="0"/>
      <w:divBdr>
        <w:top w:val="none" w:sz="0" w:space="0" w:color="auto"/>
        <w:left w:val="none" w:sz="0" w:space="0" w:color="auto"/>
        <w:bottom w:val="none" w:sz="0" w:space="0" w:color="auto"/>
        <w:right w:val="none" w:sz="0" w:space="0" w:color="auto"/>
      </w:divBdr>
    </w:div>
    <w:div w:id="1181310107">
      <w:marLeft w:val="0"/>
      <w:marRight w:val="0"/>
      <w:marTop w:val="0"/>
      <w:marBottom w:val="0"/>
      <w:divBdr>
        <w:top w:val="none" w:sz="0" w:space="0" w:color="auto"/>
        <w:left w:val="none" w:sz="0" w:space="0" w:color="auto"/>
        <w:bottom w:val="none" w:sz="0" w:space="0" w:color="auto"/>
        <w:right w:val="none" w:sz="0" w:space="0" w:color="auto"/>
      </w:divBdr>
    </w:div>
    <w:div w:id="1181310108">
      <w:marLeft w:val="0"/>
      <w:marRight w:val="0"/>
      <w:marTop w:val="0"/>
      <w:marBottom w:val="0"/>
      <w:divBdr>
        <w:top w:val="none" w:sz="0" w:space="0" w:color="auto"/>
        <w:left w:val="none" w:sz="0" w:space="0" w:color="auto"/>
        <w:bottom w:val="none" w:sz="0" w:space="0" w:color="auto"/>
        <w:right w:val="none" w:sz="0" w:space="0" w:color="auto"/>
      </w:divBdr>
    </w:div>
    <w:div w:id="1181310109">
      <w:marLeft w:val="0"/>
      <w:marRight w:val="0"/>
      <w:marTop w:val="0"/>
      <w:marBottom w:val="0"/>
      <w:divBdr>
        <w:top w:val="none" w:sz="0" w:space="0" w:color="auto"/>
        <w:left w:val="none" w:sz="0" w:space="0" w:color="auto"/>
        <w:bottom w:val="none" w:sz="0" w:space="0" w:color="auto"/>
        <w:right w:val="none" w:sz="0" w:space="0" w:color="auto"/>
      </w:divBdr>
    </w:div>
    <w:div w:id="1181310110">
      <w:marLeft w:val="0"/>
      <w:marRight w:val="0"/>
      <w:marTop w:val="0"/>
      <w:marBottom w:val="0"/>
      <w:divBdr>
        <w:top w:val="none" w:sz="0" w:space="0" w:color="auto"/>
        <w:left w:val="none" w:sz="0" w:space="0" w:color="auto"/>
        <w:bottom w:val="none" w:sz="0" w:space="0" w:color="auto"/>
        <w:right w:val="none" w:sz="0" w:space="0" w:color="auto"/>
      </w:divBdr>
    </w:div>
    <w:div w:id="1181310111">
      <w:marLeft w:val="0"/>
      <w:marRight w:val="0"/>
      <w:marTop w:val="0"/>
      <w:marBottom w:val="0"/>
      <w:divBdr>
        <w:top w:val="none" w:sz="0" w:space="0" w:color="auto"/>
        <w:left w:val="none" w:sz="0" w:space="0" w:color="auto"/>
        <w:bottom w:val="none" w:sz="0" w:space="0" w:color="auto"/>
        <w:right w:val="none" w:sz="0" w:space="0" w:color="auto"/>
      </w:divBdr>
    </w:div>
    <w:div w:id="1181310112">
      <w:marLeft w:val="0"/>
      <w:marRight w:val="0"/>
      <w:marTop w:val="0"/>
      <w:marBottom w:val="0"/>
      <w:divBdr>
        <w:top w:val="none" w:sz="0" w:space="0" w:color="auto"/>
        <w:left w:val="none" w:sz="0" w:space="0" w:color="auto"/>
        <w:bottom w:val="none" w:sz="0" w:space="0" w:color="auto"/>
        <w:right w:val="none" w:sz="0" w:space="0" w:color="auto"/>
      </w:divBdr>
    </w:div>
    <w:div w:id="1181310113">
      <w:marLeft w:val="0"/>
      <w:marRight w:val="0"/>
      <w:marTop w:val="0"/>
      <w:marBottom w:val="0"/>
      <w:divBdr>
        <w:top w:val="none" w:sz="0" w:space="0" w:color="auto"/>
        <w:left w:val="none" w:sz="0" w:space="0" w:color="auto"/>
        <w:bottom w:val="none" w:sz="0" w:space="0" w:color="auto"/>
        <w:right w:val="none" w:sz="0" w:space="0" w:color="auto"/>
      </w:divBdr>
    </w:div>
    <w:div w:id="1181310114">
      <w:marLeft w:val="0"/>
      <w:marRight w:val="0"/>
      <w:marTop w:val="0"/>
      <w:marBottom w:val="0"/>
      <w:divBdr>
        <w:top w:val="none" w:sz="0" w:space="0" w:color="auto"/>
        <w:left w:val="none" w:sz="0" w:space="0" w:color="auto"/>
        <w:bottom w:val="none" w:sz="0" w:space="0" w:color="auto"/>
        <w:right w:val="none" w:sz="0" w:space="0" w:color="auto"/>
      </w:divBdr>
    </w:div>
    <w:div w:id="1181310115">
      <w:marLeft w:val="0"/>
      <w:marRight w:val="0"/>
      <w:marTop w:val="0"/>
      <w:marBottom w:val="0"/>
      <w:divBdr>
        <w:top w:val="none" w:sz="0" w:space="0" w:color="auto"/>
        <w:left w:val="none" w:sz="0" w:space="0" w:color="auto"/>
        <w:bottom w:val="none" w:sz="0" w:space="0" w:color="auto"/>
        <w:right w:val="none" w:sz="0" w:space="0" w:color="auto"/>
      </w:divBdr>
    </w:div>
    <w:div w:id="1181310116">
      <w:marLeft w:val="0"/>
      <w:marRight w:val="0"/>
      <w:marTop w:val="0"/>
      <w:marBottom w:val="0"/>
      <w:divBdr>
        <w:top w:val="none" w:sz="0" w:space="0" w:color="auto"/>
        <w:left w:val="none" w:sz="0" w:space="0" w:color="auto"/>
        <w:bottom w:val="none" w:sz="0" w:space="0" w:color="auto"/>
        <w:right w:val="none" w:sz="0" w:space="0" w:color="auto"/>
      </w:divBdr>
    </w:div>
    <w:div w:id="1181310117">
      <w:marLeft w:val="0"/>
      <w:marRight w:val="0"/>
      <w:marTop w:val="0"/>
      <w:marBottom w:val="0"/>
      <w:divBdr>
        <w:top w:val="none" w:sz="0" w:space="0" w:color="auto"/>
        <w:left w:val="none" w:sz="0" w:space="0" w:color="auto"/>
        <w:bottom w:val="none" w:sz="0" w:space="0" w:color="auto"/>
        <w:right w:val="none" w:sz="0" w:space="0" w:color="auto"/>
      </w:divBdr>
    </w:div>
    <w:div w:id="1181310118">
      <w:marLeft w:val="0"/>
      <w:marRight w:val="0"/>
      <w:marTop w:val="0"/>
      <w:marBottom w:val="0"/>
      <w:divBdr>
        <w:top w:val="none" w:sz="0" w:space="0" w:color="auto"/>
        <w:left w:val="none" w:sz="0" w:space="0" w:color="auto"/>
        <w:bottom w:val="none" w:sz="0" w:space="0" w:color="auto"/>
        <w:right w:val="none" w:sz="0" w:space="0" w:color="auto"/>
      </w:divBdr>
    </w:div>
    <w:div w:id="1181310119">
      <w:marLeft w:val="0"/>
      <w:marRight w:val="0"/>
      <w:marTop w:val="0"/>
      <w:marBottom w:val="0"/>
      <w:divBdr>
        <w:top w:val="none" w:sz="0" w:space="0" w:color="auto"/>
        <w:left w:val="none" w:sz="0" w:space="0" w:color="auto"/>
        <w:bottom w:val="none" w:sz="0" w:space="0" w:color="auto"/>
        <w:right w:val="none" w:sz="0" w:space="0" w:color="auto"/>
      </w:divBdr>
    </w:div>
    <w:div w:id="1181310120">
      <w:marLeft w:val="0"/>
      <w:marRight w:val="0"/>
      <w:marTop w:val="0"/>
      <w:marBottom w:val="0"/>
      <w:divBdr>
        <w:top w:val="none" w:sz="0" w:space="0" w:color="auto"/>
        <w:left w:val="none" w:sz="0" w:space="0" w:color="auto"/>
        <w:bottom w:val="none" w:sz="0" w:space="0" w:color="auto"/>
        <w:right w:val="none" w:sz="0" w:space="0" w:color="auto"/>
      </w:divBdr>
    </w:div>
    <w:div w:id="1181310121">
      <w:marLeft w:val="0"/>
      <w:marRight w:val="0"/>
      <w:marTop w:val="0"/>
      <w:marBottom w:val="0"/>
      <w:divBdr>
        <w:top w:val="none" w:sz="0" w:space="0" w:color="auto"/>
        <w:left w:val="none" w:sz="0" w:space="0" w:color="auto"/>
        <w:bottom w:val="none" w:sz="0" w:space="0" w:color="auto"/>
        <w:right w:val="none" w:sz="0" w:space="0" w:color="auto"/>
      </w:divBdr>
    </w:div>
    <w:div w:id="1181310122">
      <w:marLeft w:val="0"/>
      <w:marRight w:val="0"/>
      <w:marTop w:val="0"/>
      <w:marBottom w:val="0"/>
      <w:divBdr>
        <w:top w:val="none" w:sz="0" w:space="0" w:color="auto"/>
        <w:left w:val="none" w:sz="0" w:space="0" w:color="auto"/>
        <w:bottom w:val="none" w:sz="0" w:space="0" w:color="auto"/>
        <w:right w:val="none" w:sz="0" w:space="0" w:color="auto"/>
      </w:divBdr>
    </w:div>
    <w:div w:id="1181310123">
      <w:marLeft w:val="0"/>
      <w:marRight w:val="0"/>
      <w:marTop w:val="0"/>
      <w:marBottom w:val="0"/>
      <w:divBdr>
        <w:top w:val="none" w:sz="0" w:space="0" w:color="auto"/>
        <w:left w:val="none" w:sz="0" w:space="0" w:color="auto"/>
        <w:bottom w:val="none" w:sz="0" w:space="0" w:color="auto"/>
        <w:right w:val="none" w:sz="0" w:space="0" w:color="auto"/>
      </w:divBdr>
    </w:div>
    <w:div w:id="1181310124">
      <w:marLeft w:val="0"/>
      <w:marRight w:val="0"/>
      <w:marTop w:val="0"/>
      <w:marBottom w:val="0"/>
      <w:divBdr>
        <w:top w:val="none" w:sz="0" w:space="0" w:color="auto"/>
        <w:left w:val="none" w:sz="0" w:space="0" w:color="auto"/>
        <w:bottom w:val="none" w:sz="0" w:space="0" w:color="auto"/>
        <w:right w:val="none" w:sz="0" w:space="0" w:color="auto"/>
      </w:divBdr>
    </w:div>
    <w:div w:id="1181310125">
      <w:marLeft w:val="0"/>
      <w:marRight w:val="0"/>
      <w:marTop w:val="0"/>
      <w:marBottom w:val="0"/>
      <w:divBdr>
        <w:top w:val="none" w:sz="0" w:space="0" w:color="auto"/>
        <w:left w:val="none" w:sz="0" w:space="0" w:color="auto"/>
        <w:bottom w:val="none" w:sz="0" w:space="0" w:color="auto"/>
        <w:right w:val="none" w:sz="0" w:space="0" w:color="auto"/>
      </w:divBdr>
    </w:div>
    <w:div w:id="1181310126">
      <w:marLeft w:val="0"/>
      <w:marRight w:val="0"/>
      <w:marTop w:val="0"/>
      <w:marBottom w:val="0"/>
      <w:divBdr>
        <w:top w:val="none" w:sz="0" w:space="0" w:color="auto"/>
        <w:left w:val="none" w:sz="0" w:space="0" w:color="auto"/>
        <w:bottom w:val="none" w:sz="0" w:space="0" w:color="auto"/>
        <w:right w:val="none" w:sz="0" w:space="0" w:color="auto"/>
      </w:divBdr>
    </w:div>
    <w:div w:id="1181310127">
      <w:marLeft w:val="0"/>
      <w:marRight w:val="0"/>
      <w:marTop w:val="0"/>
      <w:marBottom w:val="0"/>
      <w:divBdr>
        <w:top w:val="none" w:sz="0" w:space="0" w:color="auto"/>
        <w:left w:val="none" w:sz="0" w:space="0" w:color="auto"/>
        <w:bottom w:val="none" w:sz="0" w:space="0" w:color="auto"/>
        <w:right w:val="none" w:sz="0" w:space="0" w:color="auto"/>
      </w:divBdr>
    </w:div>
    <w:div w:id="1181310128">
      <w:marLeft w:val="0"/>
      <w:marRight w:val="0"/>
      <w:marTop w:val="0"/>
      <w:marBottom w:val="0"/>
      <w:divBdr>
        <w:top w:val="none" w:sz="0" w:space="0" w:color="auto"/>
        <w:left w:val="none" w:sz="0" w:space="0" w:color="auto"/>
        <w:bottom w:val="none" w:sz="0" w:space="0" w:color="auto"/>
        <w:right w:val="none" w:sz="0" w:space="0" w:color="auto"/>
      </w:divBdr>
    </w:div>
    <w:div w:id="1181310129">
      <w:marLeft w:val="0"/>
      <w:marRight w:val="0"/>
      <w:marTop w:val="0"/>
      <w:marBottom w:val="0"/>
      <w:divBdr>
        <w:top w:val="none" w:sz="0" w:space="0" w:color="auto"/>
        <w:left w:val="none" w:sz="0" w:space="0" w:color="auto"/>
        <w:bottom w:val="none" w:sz="0" w:space="0" w:color="auto"/>
        <w:right w:val="none" w:sz="0" w:space="0" w:color="auto"/>
      </w:divBdr>
    </w:div>
    <w:div w:id="1181310130">
      <w:marLeft w:val="0"/>
      <w:marRight w:val="0"/>
      <w:marTop w:val="0"/>
      <w:marBottom w:val="0"/>
      <w:divBdr>
        <w:top w:val="none" w:sz="0" w:space="0" w:color="auto"/>
        <w:left w:val="none" w:sz="0" w:space="0" w:color="auto"/>
        <w:bottom w:val="none" w:sz="0" w:space="0" w:color="auto"/>
        <w:right w:val="none" w:sz="0" w:space="0" w:color="auto"/>
      </w:divBdr>
    </w:div>
    <w:div w:id="1181310131">
      <w:marLeft w:val="0"/>
      <w:marRight w:val="0"/>
      <w:marTop w:val="0"/>
      <w:marBottom w:val="0"/>
      <w:divBdr>
        <w:top w:val="none" w:sz="0" w:space="0" w:color="auto"/>
        <w:left w:val="none" w:sz="0" w:space="0" w:color="auto"/>
        <w:bottom w:val="none" w:sz="0" w:space="0" w:color="auto"/>
        <w:right w:val="none" w:sz="0" w:space="0" w:color="auto"/>
      </w:divBdr>
    </w:div>
    <w:div w:id="1181310132">
      <w:marLeft w:val="0"/>
      <w:marRight w:val="0"/>
      <w:marTop w:val="0"/>
      <w:marBottom w:val="0"/>
      <w:divBdr>
        <w:top w:val="none" w:sz="0" w:space="0" w:color="auto"/>
        <w:left w:val="none" w:sz="0" w:space="0" w:color="auto"/>
        <w:bottom w:val="none" w:sz="0" w:space="0" w:color="auto"/>
        <w:right w:val="none" w:sz="0" w:space="0" w:color="auto"/>
      </w:divBdr>
    </w:div>
    <w:div w:id="1181310133">
      <w:marLeft w:val="0"/>
      <w:marRight w:val="0"/>
      <w:marTop w:val="0"/>
      <w:marBottom w:val="0"/>
      <w:divBdr>
        <w:top w:val="none" w:sz="0" w:space="0" w:color="auto"/>
        <w:left w:val="none" w:sz="0" w:space="0" w:color="auto"/>
        <w:bottom w:val="none" w:sz="0" w:space="0" w:color="auto"/>
        <w:right w:val="none" w:sz="0" w:space="0" w:color="auto"/>
      </w:divBdr>
    </w:div>
    <w:div w:id="1181310134">
      <w:marLeft w:val="0"/>
      <w:marRight w:val="0"/>
      <w:marTop w:val="0"/>
      <w:marBottom w:val="0"/>
      <w:divBdr>
        <w:top w:val="none" w:sz="0" w:space="0" w:color="auto"/>
        <w:left w:val="none" w:sz="0" w:space="0" w:color="auto"/>
        <w:bottom w:val="none" w:sz="0" w:space="0" w:color="auto"/>
        <w:right w:val="none" w:sz="0" w:space="0" w:color="auto"/>
      </w:divBdr>
    </w:div>
    <w:div w:id="1181310135">
      <w:marLeft w:val="0"/>
      <w:marRight w:val="0"/>
      <w:marTop w:val="0"/>
      <w:marBottom w:val="0"/>
      <w:divBdr>
        <w:top w:val="none" w:sz="0" w:space="0" w:color="auto"/>
        <w:left w:val="none" w:sz="0" w:space="0" w:color="auto"/>
        <w:bottom w:val="none" w:sz="0" w:space="0" w:color="auto"/>
        <w:right w:val="none" w:sz="0" w:space="0" w:color="auto"/>
      </w:divBdr>
    </w:div>
    <w:div w:id="1181310136">
      <w:marLeft w:val="0"/>
      <w:marRight w:val="0"/>
      <w:marTop w:val="0"/>
      <w:marBottom w:val="0"/>
      <w:divBdr>
        <w:top w:val="none" w:sz="0" w:space="0" w:color="auto"/>
        <w:left w:val="none" w:sz="0" w:space="0" w:color="auto"/>
        <w:bottom w:val="none" w:sz="0" w:space="0" w:color="auto"/>
        <w:right w:val="none" w:sz="0" w:space="0" w:color="auto"/>
      </w:divBdr>
    </w:div>
    <w:div w:id="1181310137">
      <w:marLeft w:val="0"/>
      <w:marRight w:val="0"/>
      <w:marTop w:val="0"/>
      <w:marBottom w:val="0"/>
      <w:divBdr>
        <w:top w:val="none" w:sz="0" w:space="0" w:color="auto"/>
        <w:left w:val="none" w:sz="0" w:space="0" w:color="auto"/>
        <w:bottom w:val="none" w:sz="0" w:space="0" w:color="auto"/>
        <w:right w:val="none" w:sz="0" w:space="0" w:color="auto"/>
      </w:divBdr>
    </w:div>
    <w:div w:id="1181310138">
      <w:marLeft w:val="0"/>
      <w:marRight w:val="0"/>
      <w:marTop w:val="0"/>
      <w:marBottom w:val="0"/>
      <w:divBdr>
        <w:top w:val="none" w:sz="0" w:space="0" w:color="auto"/>
        <w:left w:val="none" w:sz="0" w:space="0" w:color="auto"/>
        <w:bottom w:val="none" w:sz="0" w:space="0" w:color="auto"/>
        <w:right w:val="none" w:sz="0" w:space="0" w:color="auto"/>
      </w:divBdr>
    </w:div>
    <w:div w:id="1181310139">
      <w:marLeft w:val="0"/>
      <w:marRight w:val="0"/>
      <w:marTop w:val="0"/>
      <w:marBottom w:val="0"/>
      <w:divBdr>
        <w:top w:val="none" w:sz="0" w:space="0" w:color="auto"/>
        <w:left w:val="none" w:sz="0" w:space="0" w:color="auto"/>
        <w:bottom w:val="none" w:sz="0" w:space="0" w:color="auto"/>
        <w:right w:val="none" w:sz="0" w:space="0" w:color="auto"/>
      </w:divBdr>
    </w:div>
    <w:div w:id="1181310140">
      <w:marLeft w:val="0"/>
      <w:marRight w:val="0"/>
      <w:marTop w:val="0"/>
      <w:marBottom w:val="0"/>
      <w:divBdr>
        <w:top w:val="none" w:sz="0" w:space="0" w:color="auto"/>
        <w:left w:val="none" w:sz="0" w:space="0" w:color="auto"/>
        <w:bottom w:val="none" w:sz="0" w:space="0" w:color="auto"/>
        <w:right w:val="none" w:sz="0" w:space="0" w:color="auto"/>
      </w:divBdr>
    </w:div>
    <w:div w:id="1181310141">
      <w:marLeft w:val="0"/>
      <w:marRight w:val="0"/>
      <w:marTop w:val="0"/>
      <w:marBottom w:val="0"/>
      <w:divBdr>
        <w:top w:val="none" w:sz="0" w:space="0" w:color="auto"/>
        <w:left w:val="none" w:sz="0" w:space="0" w:color="auto"/>
        <w:bottom w:val="none" w:sz="0" w:space="0" w:color="auto"/>
        <w:right w:val="none" w:sz="0" w:space="0" w:color="auto"/>
      </w:divBdr>
    </w:div>
    <w:div w:id="1181310142">
      <w:marLeft w:val="0"/>
      <w:marRight w:val="0"/>
      <w:marTop w:val="0"/>
      <w:marBottom w:val="0"/>
      <w:divBdr>
        <w:top w:val="none" w:sz="0" w:space="0" w:color="auto"/>
        <w:left w:val="none" w:sz="0" w:space="0" w:color="auto"/>
        <w:bottom w:val="none" w:sz="0" w:space="0" w:color="auto"/>
        <w:right w:val="none" w:sz="0" w:space="0" w:color="auto"/>
      </w:divBdr>
    </w:div>
    <w:div w:id="1181310143">
      <w:marLeft w:val="0"/>
      <w:marRight w:val="0"/>
      <w:marTop w:val="0"/>
      <w:marBottom w:val="0"/>
      <w:divBdr>
        <w:top w:val="none" w:sz="0" w:space="0" w:color="auto"/>
        <w:left w:val="none" w:sz="0" w:space="0" w:color="auto"/>
        <w:bottom w:val="none" w:sz="0" w:space="0" w:color="auto"/>
        <w:right w:val="none" w:sz="0" w:space="0" w:color="auto"/>
      </w:divBdr>
    </w:div>
    <w:div w:id="1181310144">
      <w:marLeft w:val="0"/>
      <w:marRight w:val="0"/>
      <w:marTop w:val="0"/>
      <w:marBottom w:val="0"/>
      <w:divBdr>
        <w:top w:val="none" w:sz="0" w:space="0" w:color="auto"/>
        <w:left w:val="none" w:sz="0" w:space="0" w:color="auto"/>
        <w:bottom w:val="none" w:sz="0" w:space="0" w:color="auto"/>
        <w:right w:val="none" w:sz="0" w:space="0" w:color="auto"/>
      </w:divBdr>
    </w:div>
    <w:div w:id="1181310145">
      <w:marLeft w:val="0"/>
      <w:marRight w:val="0"/>
      <w:marTop w:val="0"/>
      <w:marBottom w:val="0"/>
      <w:divBdr>
        <w:top w:val="none" w:sz="0" w:space="0" w:color="auto"/>
        <w:left w:val="none" w:sz="0" w:space="0" w:color="auto"/>
        <w:bottom w:val="none" w:sz="0" w:space="0" w:color="auto"/>
        <w:right w:val="none" w:sz="0" w:space="0" w:color="auto"/>
      </w:divBdr>
    </w:div>
    <w:div w:id="1181310146">
      <w:marLeft w:val="0"/>
      <w:marRight w:val="0"/>
      <w:marTop w:val="0"/>
      <w:marBottom w:val="0"/>
      <w:divBdr>
        <w:top w:val="none" w:sz="0" w:space="0" w:color="auto"/>
        <w:left w:val="none" w:sz="0" w:space="0" w:color="auto"/>
        <w:bottom w:val="none" w:sz="0" w:space="0" w:color="auto"/>
        <w:right w:val="none" w:sz="0" w:space="0" w:color="auto"/>
      </w:divBdr>
    </w:div>
    <w:div w:id="1181310147">
      <w:marLeft w:val="0"/>
      <w:marRight w:val="0"/>
      <w:marTop w:val="0"/>
      <w:marBottom w:val="0"/>
      <w:divBdr>
        <w:top w:val="none" w:sz="0" w:space="0" w:color="auto"/>
        <w:left w:val="none" w:sz="0" w:space="0" w:color="auto"/>
        <w:bottom w:val="none" w:sz="0" w:space="0" w:color="auto"/>
        <w:right w:val="none" w:sz="0" w:space="0" w:color="auto"/>
      </w:divBdr>
    </w:div>
    <w:div w:id="1181310148">
      <w:marLeft w:val="0"/>
      <w:marRight w:val="0"/>
      <w:marTop w:val="0"/>
      <w:marBottom w:val="0"/>
      <w:divBdr>
        <w:top w:val="none" w:sz="0" w:space="0" w:color="auto"/>
        <w:left w:val="none" w:sz="0" w:space="0" w:color="auto"/>
        <w:bottom w:val="none" w:sz="0" w:space="0" w:color="auto"/>
        <w:right w:val="none" w:sz="0" w:space="0" w:color="auto"/>
      </w:divBdr>
    </w:div>
    <w:div w:id="1181310149">
      <w:marLeft w:val="0"/>
      <w:marRight w:val="0"/>
      <w:marTop w:val="0"/>
      <w:marBottom w:val="0"/>
      <w:divBdr>
        <w:top w:val="none" w:sz="0" w:space="0" w:color="auto"/>
        <w:left w:val="none" w:sz="0" w:space="0" w:color="auto"/>
        <w:bottom w:val="none" w:sz="0" w:space="0" w:color="auto"/>
        <w:right w:val="none" w:sz="0" w:space="0" w:color="auto"/>
      </w:divBdr>
    </w:div>
    <w:div w:id="1181310150">
      <w:marLeft w:val="0"/>
      <w:marRight w:val="0"/>
      <w:marTop w:val="0"/>
      <w:marBottom w:val="0"/>
      <w:divBdr>
        <w:top w:val="none" w:sz="0" w:space="0" w:color="auto"/>
        <w:left w:val="none" w:sz="0" w:space="0" w:color="auto"/>
        <w:bottom w:val="none" w:sz="0" w:space="0" w:color="auto"/>
        <w:right w:val="none" w:sz="0" w:space="0" w:color="auto"/>
      </w:divBdr>
    </w:div>
    <w:div w:id="1181310151">
      <w:marLeft w:val="0"/>
      <w:marRight w:val="0"/>
      <w:marTop w:val="0"/>
      <w:marBottom w:val="0"/>
      <w:divBdr>
        <w:top w:val="none" w:sz="0" w:space="0" w:color="auto"/>
        <w:left w:val="none" w:sz="0" w:space="0" w:color="auto"/>
        <w:bottom w:val="none" w:sz="0" w:space="0" w:color="auto"/>
        <w:right w:val="none" w:sz="0" w:space="0" w:color="auto"/>
      </w:divBdr>
    </w:div>
    <w:div w:id="1181310152">
      <w:marLeft w:val="0"/>
      <w:marRight w:val="0"/>
      <w:marTop w:val="0"/>
      <w:marBottom w:val="0"/>
      <w:divBdr>
        <w:top w:val="none" w:sz="0" w:space="0" w:color="auto"/>
        <w:left w:val="none" w:sz="0" w:space="0" w:color="auto"/>
        <w:bottom w:val="none" w:sz="0" w:space="0" w:color="auto"/>
        <w:right w:val="none" w:sz="0" w:space="0" w:color="auto"/>
      </w:divBdr>
    </w:div>
    <w:div w:id="1181310153">
      <w:marLeft w:val="0"/>
      <w:marRight w:val="0"/>
      <w:marTop w:val="0"/>
      <w:marBottom w:val="0"/>
      <w:divBdr>
        <w:top w:val="none" w:sz="0" w:space="0" w:color="auto"/>
        <w:left w:val="none" w:sz="0" w:space="0" w:color="auto"/>
        <w:bottom w:val="none" w:sz="0" w:space="0" w:color="auto"/>
        <w:right w:val="none" w:sz="0" w:space="0" w:color="auto"/>
      </w:divBdr>
    </w:div>
    <w:div w:id="1181310154">
      <w:marLeft w:val="0"/>
      <w:marRight w:val="0"/>
      <w:marTop w:val="0"/>
      <w:marBottom w:val="0"/>
      <w:divBdr>
        <w:top w:val="none" w:sz="0" w:space="0" w:color="auto"/>
        <w:left w:val="none" w:sz="0" w:space="0" w:color="auto"/>
        <w:bottom w:val="none" w:sz="0" w:space="0" w:color="auto"/>
        <w:right w:val="none" w:sz="0" w:space="0" w:color="auto"/>
      </w:divBdr>
    </w:div>
    <w:div w:id="1181310155">
      <w:marLeft w:val="0"/>
      <w:marRight w:val="0"/>
      <w:marTop w:val="0"/>
      <w:marBottom w:val="0"/>
      <w:divBdr>
        <w:top w:val="none" w:sz="0" w:space="0" w:color="auto"/>
        <w:left w:val="none" w:sz="0" w:space="0" w:color="auto"/>
        <w:bottom w:val="none" w:sz="0" w:space="0" w:color="auto"/>
        <w:right w:val="none" w:sz="0" w:space="0" w:color="auto"/>
      </w:divBdr>
    </w:div>
    <w:div w:id="1181310156">
      <w:marLeft w:val="0"/>
      <w:marRight w:val="0"/>
      <w:marTop w:val="0"/>
      <w:marBottom w:val="0"/>
      <w:divBdr>
        <w:top w:val="none" w:sz="0" w:space="0" w:color="auto"/>
        <w:left w:val="none" w:sz="0" w:space="0" w:color="auto"/>
        <w:bottom w:val="none" w:sz="0" w:space="0" w:color="auto"/>
        <w:right w:val="none" w:sz="0" w:space="0" w:color="auto"/>
      </w:divBdr>
    </w:div>
    <w:div w:id="1181310157">
      <w:marLeft w:val="0"/>
      <w:marRight w:val="0"/>
      <w:marTop w:val="0"/>
      <w:marBottom w:val="0"/>
      <w:divBdr>
        <w:top w:val="none" w:sz="0" w:space="0" w:color="auto"/>
        <w:left w:val="none" w:sz="0" w:space="0" w:color="auto"/>
        <w:bottom w:val="none" w:sz="0" w:space="0" w:color="auto"/>
        <w:right w:val="none" w:sz="0" w:space="0" w:color="auto"/>
      </w:divBdr>
    </w:div>
    <w:div w:id="1181310158">
      <w:marLeft w:val="0"/>
      <w:marRight w:val="0"/>
      <w:marTop w:val="0"/>
      <w:marBottom w:val="0"/>
      <w:divBdr>
        <w:top w:val="none" w:sz="0" w:space="0" w:color="auto"/>
        <w:left w:val="none" w:sz="0" w:space="0" w:color="auto"/>
        <w:bottom w:val="none" w:sz="0" w:space="0" w:color="auto"/>
        <w:right w:val="none" w:sz="0" w:space="0" w:color="auto"/>
      </w:divBdr>
    </w:div>
    <w:div w:id="1181310159">
      <w:marLeft w:val="0"/>
      <w:marRight w:val="0"/>
      <w:marTop w:val="0"/>
      <w:marBottom w:val="0"/>
      <w:divBdr>
        <w:top w:val="none" w:sz="0" w:space="0" w:color="auto"/>
        <w:left w:val="none" w:sz="0" w:space="0" w:color="auto"/>
        <w:bottom w:val="none" w:sz="0" w:space="0" w:color="auto"/>
        <w:right w:val="none" w:sz="0" w:space="0" w:color="auto"/>
      </w:divBdr>
    </w:div>
    <w:div w:id="1181310160">
      <w:marLeft w:val="0"/>
      <w:marRight w:val="0"/>
      <w:marTop w:val="0"/>
      <w:marBottom w:val="0"/>
      <w:divBdr>
        <w:top w:val="none" w:sz="0" w:space="0" w:color="auto"/>
        <w:left w:val="none" w:sz="0" w:space="0" w:color="auto"/>
        <w:bottom w:val="none" w:sz="0" w:space="0" w:color="auto"/>
        <w:right w:val="none" w:sz="0" w:space="0" w:color="auto"/>
      </w:divBdr>
    </w:div>
    <w:div w:id="1181310161">
      <w:marLeft w:val="0"/>
      <w:marRight w:val="0"/>
      <w:marTop w:val="0"/>
      <w:marBottom w:val="0"/>
      <w:divBdr>
        <w:top w:val="none" w:sz="0" w:space="0" w:color="auto"/>
        <w:left w:val="none" w:sz="0" w:space="0" w:color="auto"/>
        <w:bottom w:val="none" w:sz="0" w:space="0" w:color="auto"/>
        <w:right w:val="none" w:sz="0" w:space="0" w:color="auto"/>
      </w:divBdr>
    </w:div>
    <w:div w:id="1181310162">
      <w:marLeft w:val="0"/>
      <w:marRight w:val="0"/>
      <w:marTop w:val="0"/>
      <w:marBottom w:val="0"/>
      <w:divBdr>
        <w:top w:val="none" w:sz="0" w:space="0" w:color="auto"/>
        <w:left w:val="none" w:sz="0" w:space="0" w:color="auto"/>
        <w:bottom w:val="none" w:sz="0" w:space="0" w:color="auto"/>
        <w:right w:val="none" w:sz="0" w:space="0" w:color="auto"/>
      </w:divBdr>
    </w:div>
    <w:div w:id="1181310163">
      <w:marLeft w:val="0"/>
      <w:marRight w:val="0"/>
      <w:marTop w:val="0"/>
      <w:marBottom w:val="0"/>
      <w:divBdr>
        <w:top w:val="none" w:sz="0" w:space="0" w:color="auto"/>
        <w:left w:val="none" w:sz="0" w:space="0" w:color="auto"/>
        <w:bottom w:val="none" w:sz="0" w:space="0" w:color="auto"/>
        <w:right w:val="none" w:sz="0" w:space="0" w:color="auto"/>
      </w:divBdr>
    </w:div>
    <w:div w:id="1181310164">
      <w:marLeft w:val="0"/>
      <w:marRight w:val="0"/>
      <w:marTop w:val="0"/>
      <w:marBottom w:val="0"/>
      <w:divBdr>
        <w:top w:val="none" w:sz="0" w:space="0" w:color="auto"/>
        <w:left w:val="none" w:sz="0" w:space="0" w:color="auto"/>
        <w:bottom w:val="none" w:sz="0" w:space="0" w:color="auto"/>
        <w:right w:val="none" w:sz="0" w:space="0" w:color="auto"/>
      </w:divBdr>
    </w:div>
    <w:div w:id="1181310165">
      <w:marLeft w:val="0"/>
      <w:marRight w:val="0"/>
      <w:marTop w:val="0"/>
      <w:marBottom w:val="0"/>
      <w:divBdr>
        <w:top w:val="none" w:sz="0" w:space="0" w:color="auto"/>
        <w:left w:val="none" w:sz="0" w:space="0" w:color="auto"/>
        <w:bottom w:val="none" w:sz="0" w:space="0" w:color="auto"/>
        <w:right w:val="none" w:sz="0" w:space="0" w:color="auto"/>
      </w:divBdr>
    </w:div>
    <w:div w:id="1181310166">
      <w:marLeft w:val="0"/>
      <w:marRight w:val="0"/>
      <w:marTop w:val="0"/>
      <w:marBottom w:val="0"/>
      <w:divBdr>
        <w:top w:val="none" w:sz="0" w:space="0" w:color="auto"/>
        <w:left w:val="none" w:sz="0" w:space="0" w:color="auto"/>
        <w:bottom w:val="none" w:sz="0" w:space="0" w:color="auto"/>
        <w:right w:val="none" w:sz="0" w:space="0" w:color="auto"/>
      </w:divBdr>
    </w:div>
    <w:div w:id="1181310167">
      <w:marLeft w:val="0"/>
      <w:marRight w:val="0"/>
      <w:marTop w:val="0"/>
      <w:marBottom w:val="0"/>
      <w:divBdr>
        <w:top w:val="none" w:sz="0" w:space="0" w:color="auto"/>
        <w:left w:val="none" w:sz="0" w:space="0" w:color="auto"/>
        <w:bottom w:val="none" w:sz="0" w:space="0" w:color="auto"/>
        <w:right w:val="none" w:sz="0" w:space="0" w:color="auto"/>
      </w:divBdr>
    </w:div>
    <w:div w:id="1181310168">
      <w:marLeft w:val="0"/>
      <w:marRight w:val="0"/>
      <w:marTop w:val="0"/>
      <w:marBottom w:val="0"/>
      <w:divBdr>
        <w:top w:val="none" w:sz="0" w:space="0" w:color="auto"/>
        <w:left w:val="none" w:sz="0" w:space="0" w:color="auto"/>
        <w:bottom w:val="none" w:sz="0" w:space="0" w:color="auto"/>
        <w:right w:val="none" w:sz="0" w:space="0" w:color="auto"/>
      </w:divBdr>
    </w:div>
    <w:div w:id="1181310169">
      <w:marLeft w:val="0"/>
      <w:marRight w:val="0"/>
      <w:marTop w:val="0"/>
      <w:marBottom w:val="0"/>
      <w:divBdr>
        <w:top w:val="none" w:sz="0" w:space="0" w:color="auto"/>
        <w:left w:val="none" w:sz="0" w:space="0" w:color="auto"/>
        <w:bottom w:val="none" w:sz="0" w:space="0" w:color="auto"/>
        <w:right w:val="none" w:sz="0" w:space="0" w:color="auto"/>
      </w:divBdr>
    </w:div>
    <w:div w:id="1181310170">
      <w:marLeft w:val="0"/>
      <w:marRight w:val="0"/>
      <w:marTop w:val="0"/>
      <w:marBottom w:val="0"/>
      <w:divBdr>
        <w:top w:val="none" w:sz="0" w:space="0" w:color="auto"/>
        <w:left w:val="none" w:sz="0" w:space="0" w:color="auto"/>
        <w:bottom w:val="none" w:sz="0" w:space="0" w:color="auto"/>
        <w:right w:val="none" w:sz="0" w:space="0" w:color="auto"/>
      </w:divBdr>
    </w:div>
    <w:div w:id="1181310171">
      <w:marLeft w:val="0"/>
      <w:marRight w:val="0"/>
      <w:marTop w:val="0"/>
      <w:marBottom w:val="0"/>
      <w:divBdr>
        <w:top w:val="none" w:sz="0" w:space="0" w:color="auto"/>
        <w:left w:val="none" w:sz="0" w:space="0" w:color="auto"/>
        <w:bottom w:val="none" w:sz="0" w:space="0" w:color="auto"/>
        <w:right w:val="none" w:sz="0" w:space="0" w:color="auto"/>
      </w:divBdr>
    </w:div>
    <w:div w:id="1181310172">
      <w:marLeft w:val="0"/>
      <w:marRight w:val="0"/>
      <w:marTop w:val="0"/>
      <w:marBottom w:val="0"/>
      <w:divBdr>
        <w:top w:val="none" w:sz="0" w:space="0" w:color="auto"/>
        <w:left w:val="none" w:sz="0" w:space="0" w:color="auto"/>
        <w:bottom w:val="none" w:sz="0" w:space="0" w:color="auto"/>
        <w:right w:val="none" w:sz="0" w:space="0" w:color="auto"/>
      </w:divBdr>
    </w:div>
    <w:div w:id="1181310173">
      <w:marLeft w:val="0"/>
      <w:marRight w:val="0"/>
      <w:marTop w:val="0"/>
      <w:marBottom w:val="0"/>
      <w:divBdr>
        <w:top w:val="none" w:sz="0" w:space="0" w:color="auto"/>
        <w:left w:val="none" w:sz="0" w:space="0" w:color="auto"/>
        <w:bottom w:val="none" w:sz="0" w:space="0" w:color="auto"/>
        <w:right w:val="none" w:sz="0" w:space="0" w:color="auto"/>
      </w:divBdr>
    </w:div>
    <w:div w:id="1181310174">
      <w:marLeft w:val="0"/>
      <w:marRight w:val="0"/>
      <w:marTop w:val="0"/>
      <w:marBottom w:val="0"/>
      <w:divBdr>
        <w:top w:val="none" w:sz="0" w:space="0" w:color="auto"/>
        <w:left w:val="none" w:sz="0" w:space="0" w:color="auto"/>
        <w:bottom w:val="none" w:sz="0" w:space="0" w:color="auto"/>
        <w:right w:val="none" w:sz="0" w:space="0" w:color="auto"/>
      </w:divBdr>
    </w:div>
    <w:div w:id="1181310175">
      <w:marLeft w:val="0"/>
      <w:marRight w:val="0"/>
      <w:marTop w:val="0"/>
      <w:marBottom w:val="0"/>
      <w:divBdr>
        <w:top w:val="none" w:sz="0" w:space="0" w:color="auto"/>
        <w:left w:val="none" w:sz="0" w:space="0" w:color="auto"/>
        <w:bottom w:val="none" w:sz="0" w:space="0" w:color="auto"/>
        <w:right w:val="none" w:sz="0" w:space="0" w:color="auto"/>
      </w:divBdr>
    </w:div>
    <w:div w:id="1181310176">
      <w:marLeft w:val="0"/>
      <w:marRight w:val="0"/>
      <w:marTop w:val="0"/>
      <w:marBottom w:val="0"/>
      <w:divBdr>
        <w:top w:val="none" w:sz="0" w:space="0" w:color="auto"/>
        <w:left w:val="none" w:sz="0" w:space="0" w:color="auto"/>
        <w:bottom w:val="none" w:sz="0" w:space="0" w:color="auto"/>
        <w:right w:val="none" w:sz="0" w:space="0" w:color="auto"/>
      </w:divBdr>
    </w:div>
    <w:div w:id="1181310177">
      <w:marLeft w:val="0"/>
      <w:marRight w:val="0"/>
      <w:marTop w:val="0"/>
      <w:marBottom w:val="0"/>
      <w:divBdr>
        <w:top w:val="none" w:sz="0" w:space="0" w:color="auto"/>
        <w:left w:val="none" w:sz="0" w:space="0" w:color="auto"/>
        <w:bottom w:val="none" w:sz="0" w:space="0" w:color="auto"/>
        <w:right w:val="none" w:sz="0" w:space="0" w:color="auto"/>
      </w:divBdr>
    </w:div>
    <w:div w:id="1181310178">
      <w:marLeft w:val="0"/>
      <w:marRight w:val="0"/>
      <w:marTop w:val="0"/>
      <w:marBottom w:val="0"/>
      <w:divBdr>
        <w:top w:val="none" w:sz="0" w:space="0" w:color="auto"/>
        <w:left w:val="none" w:sz="0" w:space="0" w:color="auto"/>
        <w:bottom w:val="none" w:sz="0" w:space="0" w:color="auto"/>
        <w:right w:val="none" w:sz="0" w:space="0" w:color="auto"/>
      </w:divBdr>
    </w:div>
    <w:div w:id="1181310179">
      <w:marLeft w:val="0"/>
      <w:marRight w:val="0"/>
      <w:marTop w:val="0"/>
      <w:marBottom w:val="0"/>
      <w:divBdr>
        <w:top w:val="none" w:sz="0" w:space="0" w:color="auto"/>
        <w:left w:val="none" w:sz="0" w:space="0" w:color="auto"/>
        <w:bottom w:val="none" w:sz="0" w:space="0" w:color="auto"/>
        <w:right w:val="none" w:sz="0" w:space="0" w:color="auto"/>
      </w:divBdr>
    </w:div>
    <w:div w:id="1181310180">
      <w:marLeft w:val="0"/>
      <w:marRight w:val="0"/>
      <w:marTop w:val="0"/>
      <w:marBottom w:val="0"/>
      <w:divBdr>
        <w:top w:val="none" w:sz="0" w:space="0" w:color="auto"/>
        <w:left w:val="none" w:sz="0" w:space="0" w:color="auto"/>
        <w:bottom w:val="none" w:sz="0" w:space="0" w:color="auto"/>
        <w:right w:val="none" w:sz="0" w:space="0" w:color="auto"/>
      </w:divBdr>
    </w:div>
    <w:div w:id="1181310181">
      <w:marLeft w:val="0"/>
      <w:marRight w:val="0"/>
      <w:marTop w:val="0"/>
      <w:marBottom w:val="0"/>
      <w:divBdr>
        <w:top w:val="none" w:sz="0" w:space="0" w:color="auto"/>
        <w:left w:val="none" w:sz="0" w:space="0" w:color="auto"/>
        <w:bottom w:val="none" w:sz="0" w:space="0" w:color="auto"/>
        <w:right w:val="none" w:sz="0" w:space="0" w:color="auto"/>
      </w:divBdr>
    </w:div>
    <w:div w:id="1181310182">
      <w:marLeft w:val="0"/>
      <w:marRight w:val="0"/>
      <w:marTop w:val="0"/>
      <w:marBottom w:val="0"/>
      <w:divBdr>
        <w:top w:val="none" w:sz="0" w:space="0" w:color="auto"/>
        <w:left w:val="none" w:sz="0" w:space="0" w:color="auto"/>
        <w:bottom w:val="none" w:sz="0" w:space="0" w:color="auto"/>
        <w:right w:val="none" w:sz="0" w:space="0" w:color="auto"/>
      </w:divBdr>
    </w:div>
    <w:div w:id="1181310183">
      <w:marLeft w:val="0"/>
      <w:marRight w:val="0"/>
      <w:marTop w:val="0"/>
      <w:marBottom w:val="0"/>
      <w:divBdr>
        <w:top w:val="none" w:sz="0" w:space="0" w:color="auto"/>
        <w:left w:val="none" w:sz="0" w:space="0" w:color="auto"/>
        <w:bottom w:val="none" w:sz="0" w:space="0" w:color="auto"/>
        <w:right w:val="none" w:sz="0" w:space="0" w:color="auto"/>
      </w:divBdr>
    </w:div>
    <w:div w:id="1181310184">
      <w:marLeft w:val="0"/>
      <w:marRight w:val="0"/>
      <w:marTop w:val="0"/>
      <w:marBottom w:val="0"/>
      <w:divBdr>
        <w:top w:val="none" w:sz="0" w:space="0" w:color="auto"/>
        <w:left w:val="none" w:sz="0" w:space="0" w:color="auto"/>
        <w:bottom w:val="none" w:sz="0" w:space="0" w:color="auto"/>
        <w:right w:val="none" w:sz="0" w:space="0" w:color="auto"/>
      </w:divBdr>
    </w:div>
    <w:div w:id="1181310185">
      <w:marLeft w:val="0"/>
      <w:marRight w:val="0"/>
      <w:marTop w:val="0"/>
      <w:marBottom w:val="0"/>
      <w:divBdr>
        <w:top w:val="none" w:sz="0" w:space="0" w:color="auto"/>
        <w:left w:val="none" w:sz="0" w:space="0" w:color="auto"/>
        <w:bottom w:val="none" w:sz="0" w:space="0" w:color="auto"/>
        <w:right w:val="none" w:sz="0" w:space="0" w:color="auto"/>
      </w:divBdr>
    </w:div>
    <w:div w:id="1181310186">
      <w:marLeft w:val="0"/>
      <w:marRight w:val="0"/>
      <w:marTop w:val="0"/>
      <w:marBottom w:val="0"/>
      <w:divBdr>
        <w:top w:val="none" w:sz="0" w:space="0" w:color="auto"/>
        <w:left w:val="none" w:sz="0" w:space="0" w:color="auto"/>
        <w:bottom w:val="none" w:sz="0" w:space="0" w:color="auto"/>
        <w:right w:val="none" w:sz="0" w:space="0" w:color="auto"/>
      </w:divBdr>
    </w:div>
    <w:div w:id="1181310187">
      <w:marLeft w:val="0"/>
      <w:marRight w:val="0"/>
      <w:marTop w:val="0"/>
      <w:marBottom w:val="0"/>
      <w:divBdr>
        <w:top w:val="none" w:sz="0" w:space="0" w:color="auto"/>
        <w:left w:val="none" w:sz="0" w:space="0" w:color="auto"/>
        <w:bottom w:val="none" w:sz="0" w:space="0" w:color="auto"/>
        <w:right w:val="none" w:sz="0" w:space="0" w:color="auto"/>
      </w:divBdr>
    </w:div>
    <w:div w:id="1181310188">
      <w:marLeft w:val="0"/>
      <w:marRight w:val="0"/>
      <w:marTop w:val="0"/>
      <w:marBottom w:val="0"/>
      <w:divBdr>
        <w:top w:val="none" w:sz="0" w:space="0" w:color="auto"/>
        <w:left w:val="none" w:sz="0" w:space="0" w:color="auto"/>
        <w:bottom w:val="none" w:sz="0" w:space="0" w:color="auto"/>
        <w:right w:val="none" w:sz="0" w:space="0" w:color="auto"/>
      </w:divBdr>
    </w:div>
    <w:div w:id="1181310189">
      <w:marLeft w:val="0"/>
      <w:marRight w:val="0"/>
      <w:marTop w:val="0"/>
      <w:marBottom w:val="0"/>
      <w:divBdr>
        <w:top w:val="none" w:sz="0" w:space="0" w:color="auto"/>
        <w:left w:val="none" w:sz="0" w:space="0" w:color="auto"/>
        <w:bottom w:val="none" w:sz="0" w:space="0" w:color="auto"/>
        <w:right w:val="none" w:sz="0" w:space="0" w:color="auto"/>
      </w:divBdr>
    </w:div>
    <w:div w:id="1181310190">
      <w:marLeft w:val="0"/>
      <w:marRight w:val="0"/>
      <w:marTop w:val="0"/>
      <w:marBottom w:val="0"/>
      <w:divBdr>
        <w:top w:val="none" w:sz="0" w:space="0" w:color="auto"/>
        <w:left w:val="none" w:sz="0" w:space="0" w:color="auto"/>
        <w:bottom w:val="none" w:sz="0" w:space="0" w:color="auto"/>
        <w:right w:val="none" w:sz="0" w:space="0" w:color="auto"/>
      </w:divBdr>
    </w:div>
    <w:div w:id="1181310191">
      <w:marLeft w:val="0"/>
      <w:marRight w:val="0"/>
      <w:marTop w:val="0"/>
      <w:marBottom w:val="0"/>
      <w:divBdr>
        <w:top w:val="none" w:sz="0" w:space="0" w:color="auto"/>
        <w:left w:val="none" w:sz="0" w:space="0" w:color="auto"/>
        <w:bottom w:val="none" w:sz="0" w:space="0" w:color="auto"/>
        <w:right w:val="none" w:sz="0" w:space="0" w:color="auto"/>
      </w:divBdr>
    </w:div>
    <w:div w:id="1181310192">
      <w:marLeft w:val="0"/>
      <w:marRight w:val="0"/>
      <w:marTop w:val="0"/>
      <w:marBottom w:val="0"/>
      <w:divBdr>
        <w:top w:val="none" w:sz="0" w:space="0" w:color="auto"/>
        <w:left w:val="none" w:sz="0" w:space="0" w:color="auto"/>
        <w:bottom w:val="none" w:sz="0" w:space="0" w:color="auto"/>
        <w:right w:val="none" w:sz="0" w:space="0" w:color="auto"/>
      </w:divBdr>
    </w:div>
    <w:div w:id="1181310193">
      <w:marLeft w:val="0"/>
      <w:marRight w:val="0"/>
      <w:marTop w:val="0"/>
      <w:marBottom w:val="0"/>
      <w:divBdr>
        <w:top w:val="none" w:sz="0" w:space="0" w:color="auto"/>
        <w:left w:val="none" w:sz="0" w:space="0" w:color="auto"/>
        <w:bottom w:val="none" w:sz="0" w:space="0" w:color="auto"/>
        <w:right w:val="none" w:sz="0" w:space="0" w:color="auto"/>
      </w:divBdr>
    </w:div>
    <w:div w:id="1181310194">
      <w:marLeft w:val="0"/>
      <w:marRight w:val="0"/>
      <w:marTop w:val="0"/>
      <w:marBottom w:val="0"/>
      <w:divBdr>
        <w:top w:val="none" w:sz="0" w:space="0" w:color="auto"/>
        <w:left w:val="none" w:sz="0" w:space="0" w:color="auto"/>
        <w:bottom w:val="none" w:sz="0" w:space="0" w:color="auto"/>
        <w:right w:val="none" w:sz="0" w:space="0" w:color="auto"/>
      </w:divBdr>
    </w:div>
    <w:div w:id="1181310195">
      <w:marLeft w:val="0"/>
      <w:marRight w:val="0"/>
      <w:marTop w:val="0"/>
      <w:marBottom w:val="0"/>
      <w:divBdr>
        <w:top w:val="none" w:sz="0" w:space="0" w:color="auto"/>
        <w:left w:val="none" w:sz="0" w:space="0" w:color="auto"/>
        <w:bottom w:val="none" w:sz="0" w:space="0" w:color="auto"/>
        <w:right w:val="none" w:sz="0" w:space="0" w:color="auto"/>
      </w:divBdr>
    </w:div>
    <w:div w:id="1181310196">
      <w:marLeft w:val="0"/>
      <w:marRight w:val="0"/>
      <w:marTop w:val="0"/>
      <w:marBottom w:val="0"/>
      <w:divBdr>
        <w:top w:val="none" w:sz="0" w:space="0" w:color="auto"/>
        <w:left w:val="none" w:sz="0" w:space="0" w:color="auto"/>
        <w:bottom w:val="none" w:sz="0" w:space="0" w:color="auto"/>
        <w:right w:val="none" w:sz="0" w:space="0" w:color="auto"/>
      </w:divBdr>
    </w:div>
    <w:div w:id="1181310197">
      <w:marLeft w:val="0"/>
      <w:marRight w:val="0"/>
      <w:marTop w:val="0"/>
      <w:marBottom w:val="0"/>
      <w:divBdr>
        <w:top w:val="none" w:sz="0" w:space="0" w:color="auto"/>
        <w:left w:val="none" w:sz="0" w:space="0" w:color="auto"/>
        <w:bottom w:val="none" w:sz="0" w:space="0" w:color="auto"/>
        <w:right w:val="none" w:sz="0" w:space="0" w:color="auto"/>
      </w:divBdr>
    </w:div>
    <w:div w:id="1181310198">
      <w:marLeft w:val="0"/>
      <w:marRight w:val="0"/>
      <w:marTop w:val="0"/>
      <w:marBottom w:val="0"/>
      <w:divBdr>
        <w:top w:val="none" w:sz="0" w:space="0" w:color="auto"/>
        <w:left w:val="none" w:sz="0" w:space="0" w:color="auto"/>
        <w:bottom w:val="none" w:sz="0" w:space="0" w:color="auto"/>
        <w:right w:val="none" w:sz="0" w:space="0" w:color="auto"/>
      </w:divBdr>
    </w:div>
    <w:div w:id="1181310199">
      <w:marLeft w:val="0"/>
      <w:marRight w:val="0"/>
      <w:marTop w:val="0"/>
      <w:marBottom w:val="0"/>
      <w:divBdr>
        <w:top w:val="none" w:sz="0" w:space="0" w:color="auto"/>
        <w:left w:val="none" w:sz="0" w:space="0" w:color="auto"/>
        <w:bottom w:val="none" w:sz="0" w:space="0" w:color="auto"/>
        <w:right w:val="none" w:sz="0" w:space="0" w:color="auto"/>
      </w:divBdr>
    </w:div>
    <w:div w:id="1181310200">
      <w:marLeft w:val="0"/>
      <w:marRight w:val="0"/>
      <w:marTop w:val="0"/>
      <w:marBottom w:val="0"/>
      <w:divBdr>
        <w:top w:val="none" w:sz="0" w:space="0" w:color="auto"/>
        <w:left w:val="none" w:sz="0" w:space="0" w:color="auto"/>
        <w:bottom w:val="none" w:sz="0" w:space="0" w:color="auto"/>
        <w:right w:val="none" w:sz="0" w:space="0" w:color="auto"/>
      </w:divBdr>
    </w:div>
    <w:div w:id="1181310201">
      <w:marLeft w:val="0"/>
      <w:marRight w:val="0"/>
      <w:marTop w:val="0"/>
      <w:marBottom w:val="0"/>
      <w:divBdr>
        <w:top w:val="none" w:sz="0" w:space="0" w:color="auto"/>
        <w:left w:val="none" w:sz="0" w:space="0" w:color="auto"/>
        <w:bottom w:val="none" w:sz="0" w:space="0" w:color="auto"/>
        <w:right w:val="none" w:sz="0" w:space="0" w:color="auto"/>
      </w:divBdr>
    </w:div>
    <w:div w:id="1181310202">
      <w:marLeft w:val="0"/>
      <w:marRight w:val="0"/>
      <w:marTop w:val="0"/>
      <w:marBottom w:val="0"/>
      <w:divBdr>
        <w:top w:val="none" w:sz="0" w:space="0" w:color="auto"/>
        <w:left w:val="none" w:sz="0" w:space="0" w:color="auto"/>
        <w:bottom w:val="none" w:sz="0" w:space="0" w:color="auto"/>
        <w:right w:val="none" w:sz="0" w:space="0" w:color="auto"/>
      </w:divBdr>
    </w:div>
    <w:div w:id="1181310203">
      <w:marLeft w:val="0"/>
      <w:marRight w:val="0"/>
      <w:marTop w:val="0"/>
      <w:marBottom w:val="0"/>
      <w:divBdr>
        <w:top w:val="none" w:sz="0" w:space="0" w:color="auto"/>
        <w:left w:val="none" w:sz="0" w:space="0" w:color="auto"/>
        <w:bottom w:val="none" w:sz="0" w:space="0" w:color="auto"/>
        <w:right w:val="none" w:sz="0" w:space="0" w:color="auto"/>
      </w:divBdr>
    </w:div>
    <w:div w:id="1181310204">
      <w:marLeft w:val="0"/>
      <w:marRight w:val="0"/>
      <w:marTop w:val="0"/>
      <w:marBottom w:val="0"/>
      <w:divBdr>
        <w:top w:val="none" w:sz="0" w:space="0" w:color="auto"/>
        <w:left w:val="none" w:sz="0" w:space="0" w:color="auto"/>
        <w:bottom w:val="none" w:sz="0" w:space="0" w:color="auto"/>
        <w:right w:val="none" w:sz="0" w:space="0" w:color="auto"/>
      </w:divBdr>
    </w:div>
    <w:div w:id="1181310205">
      <w:marLeft w:val="0"/>
      <w:marRight w:val="0"/>
      <w:marTop w:val="0"/>
      <w:marBottom w:val="0"/>
      <w:divBdr>
        <w:top w:val="none" w:sz="0" w:space="0" w:color="auto"/>
        <w:left w:val="none" w:sz="0" w:space="0" w:color="auto"/>
        <w:bottom w:val="none" w:sz="0" w:space="0" w:color="auto"/>
        <w:right w:val="none" w:sz="0" w:space="0" w:color="auto"/>
      </w:divBdr>
    </w:div>
    <w:div w:id="1181310206">
      <w:marLeft w:val="0"/>
      <w:marRight w:val="0"/>
      <w:marTop w:val="0"/>
      <w:marBottom w:val="0"/>
      <w:divBdr>
        <w:top w:val="none" w:sz="0" w:space="0" w:color="auto"/>
        <w:left w:val="none" w:sz="0" w:space="0" w:color="auto"/>
        <w:bottom w:val="none" w:sz="0" w:space="0" w:color="auto"/>
        <w:right w:val="none" w:sz="0" w:space="0" w:color="auto"/>
      </w:divBdr>
    </w:div>
    <w:div w:id="1181310207">
      <w:marLeft w:val="0"/>
      <w:marRight w:val="0"/>
      <w:marTop w:val="0"/>
      <w:marBottom w:val="0"/>
      <w:divBdr>
        <w:top w:val="none" w:sz="0" w:space="0" w:color="auto"/>
        <w:left w:val="none" w:sz="0" w:space="0" w:color="auto"/>
        <w:bottom w:val="none" w:sz="0" w:space="0" w:color="auto"/>
        <w:right w:val="none" w:sz="0" w:space="0" w:color="auto"/>
      </w:divBdr>
    </w:div>
    <w:div w:id="1181310208">
      <w:marLeft w:val="0"/>
      <w:marRight w:val="0"/>
      <w:marTop w:val="0"/>
      <w:marBottom w:val="0"/>
      <w:divBdr>
        <w:top w:val="none" w:sz="0" w:space="0" w:color="auto"/>
        <w:left w:val="none" w:sz="0" w:space="0" w:color="auto"/>
        <w:bottom w:val="none" w:sz="0" w:space="0" w:color="auto"/>
        <w:right w:val="none" w:sz="0" w:space="0" w:color="auto"/>
      </w:divBdr>
    </w:div>
    <w:div w:id="1181310209">
      <w:marLeft w:val="0"/>
      <w:marRight w:val="0"/>
      <w:marTop w:val="0"/>
      <w:marBottom w:val="0"/>
      <w:divBdr>
        <w:top w:val="none" w:sz="0" w:space="0" w:color="auto"/>
        <w:left w:val="none" w:sz="0" w:space="0" w:color="auto"/>
        <w:bottom w:val="none" w:sz="0" w:space="0" w:color="auto"/>
        <w:right w:val="none" w:sz="0" w:space="0" w:color="auto"/>
      </w:divBdr>
    </w:div>
    <w:div w:id="1181310210">
      <w:marLeft w:val="0"/>
      <w:marRight w:val="0"/>
      <w:marTop w:val="0"/>
      <w:marBottom w:val="0"/>
      <w:divBdr>
        <w:top w:val="none" w:sz="0" w:space="0" w:color="auto"/>
        <w:left w:val="none" w:sz="0" w:space="0" w:color="auto"/>
        <w:bottom w:val="none" w:sz="0" w:space="0" w:color="auto"/>
        <w:right w:val="none" w:sz="0" w:space="0" w:color="auto"/>
      </w:divBdr>
    </w:div>
    <w:div w:id="1181310211">
      <w:marLeft w:val="0"/>
      <w:marRight w:val="0"/>
      <w:marTop w:val="0"/>
      <w:marBottom w:val="0"/>
      <w:divBdr>
        <w:top w:val="none" w:sz="0" w:space="0" w:color="auto"/>
        <w:left w:val="none" w:sz="0" w:space="0" w:color="auto"/>
        <w:bottom w:val="none" w:sz="0" w:space="0" w:color="auto"/>
        <w:right w:val="none" w:sz="0" w:space="0" w:color="auto"/>
      </w:divBdr>
    </w:div>
    <w:div w:id="1181310212">
      <w:marLeft w:val="0"/>
      <w:marRight w:val="0"/>
      <w:marTop w:val="0"/>
      <w:marBottom w:val="0"/>
      <w:divBdr>
        <w:top w:val="none" w:sz="0" w:space="0" w:color="auto"/>
        <w:left w:val="none" w:sz="0" w:space="0" w:color="auto"/>
        <w:bottom w:val="none" w:sz="0" w:space="0" w:color="auto"/>
        <w:right w:val="none" w:sz="0" w:space="0" w:color="auto"/>
      </w:divBdr>
    </w:div>
    <w:div w:id="1181310213">
      <w:marLeft w:val="0"/>
      <w:marRight w:val="0"/>
      <w:marTop w:val="0"/>
      <w:marBottom w:val="0"/>
      <w:divBdr>
        <w:top w:val="none" w:sz="0" w:space="0" w:color="auto"/>
        <w:left w:val="none" w:sz="0" w:space="0" w:color="auto"/>
        <w:bottom w:val="none" w:sz="0" w:space="0" w:color="auto"/>
        <w:right w:val="none" w:sz="0" w:space="0" w:color="auto"/>
      </w:divBdr>
    </w:div>
    <w:div w:id="1181310214">
      <w:marLeft w:val="0"/>
      <w:marRight w:val="0"/>
      <w:marTop w:val="0"/>
      <w:marBottom w:val="0"/>
      <w:divBdr>
        <w:top w:val="none" w:sz="0" w:space="0" w:color="auto"/>
        <w:left w:val="none" w:sz="0" w:space="0" w:color="auto"/>
        <w:bottom w:val="none" w:sz="0" w:space="0" w:color="auto"/>
        <w:right w:val="none" w:sz="0" w:space="0" w:color="auto"/>
      </w:divBdr>
    </w:div>
    <w:div w:id="1181310215">
      <w:marLeft w:val="0"/>
      <w:marRight w:val="0"/>
      <w:marTop w:val="0"/>
      <w:marBottom w:val="0"/>
      <w:divBdr>
        <w:top w:val="none" w:sz="0" w:space="0" w:color="auto"/>
        <w:left w:val="none" w:sz="0" w:space="0" w:color="auto"/>
        <w:bottom w:val="none" w:sz="0" w:space="0" w:color="auto"/>
        <w:right w:val="none" w:sz="0" w:space="0" w:color="auto"/>
      </w:divBdr>
    </w:div>
    <w:div w:id="1181310216">
      <w:marLeft w:val="0"/>
      <w:marRight w:val="0"/>
      <w:marTop w:val="0"/>
      <w:marBottom w:val="0"/>
      <w:divBdr>
        <w:top w:val="none" w:sz="0" w:space="0" w:color="auto"/>
        <w:left w:val="none" w:sz="0" w:space="0" w:color="auto"/>
        <w:bottom w:val="none" w:sz="0" w:space="0" w:color="auto"/>
        <w:right w:val="none" w:sz="0" w:space="0" w:color="auto"/>
      </w:divBdr>
    </w:div>
    <w:div w:id="1181310217">
      <w:marLeft w:val="0"/>
      <w:marRight w:val="0"/>
      <w:marTop w:val="0"/>
      <w:marBottom w:val="0"/>
      <w:divBdr>
        <w:top w:val="none" w:sz="0" w:space="0" w:color="auto"/>
        <w:left w:val="none" w:sz="0" w:space="0" w:color="auto"/>
        <w:bottom w:val="none" w:sz="0" w:space="0" w:color="auto"/>
        <w:right w:val="none" w:sz="0" w:space="0" w:color="auto"/>
      </w:divBdr>
    </w:div>
    <w:div w:id="1181310218">
      <w:marLeft w:val="0"/>
      <w:marRight w:val="0"/>
      <w:marTop w:val="0"/>
      <w:marBottom w:val="0"/>
      <w:divBdr>
        <w:top w:val="none" w:sz="0" w:space="0" w:color="auto"/>
        <w:left w:val="none" w:sz="0" w:space="0" w:color="auto"/>
        <w:bottom w:val="none" w:sz="0" w:space="0" w:color="auto"/>
        <w:right w:val="none" w:sz="0" w:space="0" w:color="auto"/>
      </w:divBdr>
    </w:div>
    <w:div w:id="1181310219">
      <w:marLeft w:val="0"/>
      <w:marRight w:val="0"/>
      <w:marTop w:val="0"/>
      <w:marBottom w:val="0"/>
      <w:divBdr>
        <w:top w:val="none" w:sz="0" w:space="0" w:color="auto"/>
        <w:left w:val="none" w:sz="0" w:space="0" w:color="auto"/>
        <w:bottom w:val="none" w:sz="0" w:space="0" w:color="auto"/>
        <w:right w:val="none" w:sz="0" w:space="0" w:color="auto"/>
      </w:divBdr>
    </w:div>
    <w:div w:id="1181310220">
      <w:marLeft w:val="0"/>
      <w:marRight w:val="0"/>
      <w:marTop w:val="0"/>
      <w:marBottom w:val="0"/>
      <w:divBdr>
        <w:top w:val="none" w:sz="0" w:space="0" w:color="auto"/>
        <w:left w:val="none" w:sz="0" w:space="0" w:color="auto"/>
        <w:bottom w:val="none" w:sz="0" w:space="0" w:color="auto"/>
        <w:right w:val="none" w:sz="0" w:space="0" w:color="auto"/>
      </w:divBdr>
    </w:div>
    <w:div w:id="1181310221">
      <w:marLeft w:val="0"/>
      <w:marRight w:val="0"/>
      <w:marTop w:val="0"/>
      <w:marBottom w:val="0"/>
      <w:divBdr>
        <w:top w:val="none" w:sz="0" w:space="0" w:color="auto"/>
        <w:left w:val="none" w:sz="0" w:space="0" w:color="auto"/>
        <w:bottom w:val="none" w:sz="0" w:space="0" w:color="auto"/>
        <w:right w:val="none" w:sz="0" w:space="0" w:color="auto"/>
      </w:divBdr>
    </w:div>
    <w:div w:id="1181310222">
      <w:marLeft w:val="0"/>
      <w:marRight w:val="0"/>
      <w:marTop w:val="0"/>
      <w:marBottom w:val="0"/>
      <w:divBdr>
        <w:top w:val="none" w:sz="0" w:space="0" w:color="auto"/>
        <w:left w:val="none" w:sz="0" w:space="0" w:color="auto"/>
        <w:bottom w:val="none" w:sz="0" w:space="0" w:color="auto"/>
        <w:right w:val="none" w:sz="0" w:space="0" w:color="auto"/>
      </w:divBdr>
    </w:div>
    <w:div w:id="1181310223">
      <w:marLeft w:val="0"/>
      <w:marRight w:val="0"/>
      <w:marTop w:val="0"/>
      <w:marBottom w:val="0"/>
      <w:divBdr>
        <w:top w:val="none" w:sz="0" w:space="0" w:color="auto"/>
        <w:left w:val="none" w:sz="0" w:space="0" w:color="auto"/>
        <w:bottom w:val="none" w:sz="0" w:space="0" w:color="auto"/>
        <w:right w:val="none" w:sz="0" w:space="0" w:color="auto"/>
      </w:divBdr>
    </w:div>
    <w:div w:id="1181310224">
      <w:marLeft w:val="0"/>
      <w:marRight w:val="0"/>
      <w:marTop w:val="0"/>
      <w:marBottom w:val="0"/>
      <w:divBdr>
        <w:top w:val="none" w:sz="0" w:space="0" w:color="auto"/>
        <w:left w:val="none" w:sz="0" w:space="0" w:color="auto"/>
        <w:bottom w:val="none" w:sz="0" w:space="0" w:color="auto"/>
        <w:right w:val="none" w:sz="0" w:space="0" w:color="auto"/>
      </w:divBdr>
    </w:div>
    <w:div w:id="1181310225">
      <w:marLeft w:val="0"/>
      <w:marRight w:val="0"/>
      <w:marTop w:val="0"/>
      <w:marBottom w:val="0"/>
      <w:divBdr>
        <w:top w:val="none" w:sz="0" w:space="0" w:color="auto"/>
        <w:left w:val="none" w:sz="0" w:space="0" w:color="auto"/>
        <w:bottom w:val="none" w:sz="0" w:space="0" w:color="auto"/>
        <w:right w:val="none" w:sz="0" w:space="0" w:color="auto"/>
      </w:divBdr>
    </w:div>
    <w:div w:id="1181310226">
      <w:marLeft w:val="0"/>
      <w:marRight w:val="0"/>
      <w:marTop w:val="0"/>
      <w:marBottom w:val="0"/>
      <w:divBdr>
        <w:top w:val="none" w:sz="0" w:space="0" w:color="auto"/>
        <w:left w:val="none" w:sz="0" w:space="0" w:color="auto"/>
        <w:bottom w:val="none" w:sz="0" w:space="0" w:color="auto"/>
        <w:right w:val="none" w:sz="0" w:space="0" w:color="auto"/>
      </w:divBdr>
    </w:div>
    <w:div w:id="1181310227">
      <w:marLeft w:val="0"/>
      <w:marRight w:val="0"/>
      <w:marTop w:val="0"/>
      <w:marBottom w:val="0"/>
      <w:divBdr>
        <w:top w:val="none" w:sz="0" w:space="0" w:color="auto"/>
        <w:left w:val="none" w:sz="0" w:space="0" w:color="auto"/>
        <w:bottom w:val="none" w:sz="0" w:space="0" w:color="auto"/>
        <w:right w:val="none" w:sz="0" w:space="0" w:color="auto"/>
      </w:divBdr>
    </w:div>
    <w:div w:id="1181310228">
      <w:marLeft w:val="0"/>
      <w:marRight w:val="0"/>
      <w:marTop w:val="0"/>
      <w:marBottom w:val="0"/>
      <w:divBdr>
        <w:top w:val="none" w:sz="0" w:space="0" w:color="auto"/>
        <w:left w:val="none" w:sz="0" w:space="0" w:color="auto"/>
        <w:bottom w:val="none" w:sz="0" w:space="0" w:color="auto"/>
        <w:right w:val="none" w:sz="0" w:space="0" w:color="auto"/>
      </w:divBdr>
    </w:div>
    <w:div w:id="1181310229">
      <w:marLeft w:val="0"/>
      <w:marRight w:val="0"/>
      <w:marTop w:val="0"/>
      <w:marBottom w:val="0"/>
      <w:divBdr>
        <w:top w:val="none" w:sz="0" w:space="0" w:color="auto"/>
        <w:left w:val="none" w:sz="0" w:space="0" w:color="auto"/>
        <w:bottom w:val="none" w:sz="0" w:space="0" w:color="auto"/>
        <w:right w:val="none" w:sz="0" w:space="0" w:color="auto"/>
      </w:divBdr>
    </w:div>
    <w:div w:id="1181310230">
      <w:marLeft w:val="0"/>
      <w:marRight w:val="0"/>
      <w:marTop w:val="0"/>
      <w:marBottom w:val="0"/>
      <w:divBdr>
        <w:top w:val="none" w:sz="0" w:space="0" w:color="auto"/>
        <w:left w:val="none" w:sz="0" w:space="0" w:color="auto"/>
        <w:bottom w:val="none" w:sz="0" w:space="0" w:color="auto"/>
        <w:right w:val="none" w:sz="0" w:space="0" w:color="auto"/>
      </w:divBdr>
    </w:div>
    <w:div w:id="1181310231">
      <w:marLeft w:val="0"/>
      <w:marRight w:val="0"/>
      <w:marTop w:val="0"/>
      <w:marBottom w:val="0"/>
      <w:divBdr>
        <w:top w:val="none" w:sz="0" w:space="0" w:color="auto"/>
        <w:left w:val="none" w:sz="0" w:space="0" w:color="auto"/>
        <w:bottom w:val="none" w:sz="0" w:space="0" w:color="auto"/>
        <w:right w:val="none" w:sz="0" w:space="0" w:color="auto"/>
      </w:divBdr>
    </w:div>
    <w:div w:id="1181310232">
      <w:marLeft w:val="0"/>
      <w:marRight w:val="0"/>
      <w:marTop w:val="0"/>
      <w:marBottom w:val="0"/>
      <w:divBdr>
        <w:top w:val="none" w:sz="0" w:space="0" w:color="auto"/>
        <w:left w:val="none" w:sz="0" w:space="0" w:color="auto"/>
        <w:bottom w:val="none" w:sz="0" w:space="0" w:color="auto"/>
        <w:right w:val="none" w:sz="0" w:space="0" w:color="auto"/>
      </w:divBdr>
    </w:div>
    <w:div w:id="1181310233">
      <w:marLeft w:val="0"/>
      <w:marRight w:val="0"/>
      <w:marTop w:val="0"/>
      <w:marBottom w:val="0"/>
      <w:divBdr>
        <w:top w:val="none" w:sz="0" w:space="0" w:color="auto"/>
        <w:left w:val="none" w:sz="0" w:space="0" w:color="auto"/>
        <w:bottom w:val="none" w:sz="0" w:space="0" w:color="auto"/>
        <w:right w:val="none" w:sz="0" w:space="0" w:color="auto"/>
      </w:divBdr>
    </w:div>
    <w:div w:id="1181310234">
      <w:marLeft w:val="0"/>
      <w:marRight w:val="0"/>
      <w:marTop w:val="0"/>
      <w:marBottom w:val="0"/>
      <w:divBdr>
        <w:top w:val="none" w:sz="0" w:space="0" w:color="auto"/>
        <w:left w:val="none" w:sz="0" w:space="0" w:color="auto"/>
        <w:bottom w:val="none" w:sz="0" w:space="0" w:color="auto"/>
        <w:right w:val="none" w:sz="0" w:space="0" w:color="auto"/>
      </w:divBdr>
    </w:div>
    <w:div w:id="1181310235">
      <w:marLeft w:val="0"/>
      <w:marRight w:val="0"/>
      <w:marTop w:val="0"/>
      <w:marBottom w:val="0"/>
      <w:divBdr>
        <w:top w:val="none" w:sz="0" w:space="0" w:color="auto"/>
        <w:left w:val="none" w:sz="0" w:space="0" w:color="auto"/>
        <w:bottom w:val="none" w:sz="0" w:space="0" w:color="auto"/>
        <w:right w:val="none" w:sz="0" w:space="0" w:color="auto"/>
      </w:divBdr>
    </w:div>
    <w:div w:id="1181310236">
      <w:marLeft w:val="0"/>
      <w:marRight w:val="0"/>
      <w:marTop w:val="0"/>
      <w:marBottom w:val="0"/>
      <w:divBdr>
        <w:top w:val="none" w:sz="0" w:space="0" w:color="auto"/>
        <w:left w:val="none" w:sz="0" w:space="0" w:color="auto"/>
        <w:bottom w:val="none" w:sz="0" w:space="0" w:color="auto"/>
        <w:right w:val="none" w:sz="0" w:space="0" w:color="auto"/>
      </w:divBdr>
    </w:div>
    <w:div w:id="1181310237">
      <w:marLeft w:val="0"/>
      <w:marRight w:val="0"/>
      <w:marTop w:val="0"/>
      <w:marBottom w:val="0"/>
      <w:divBdr>
        <w:top w:val="none" w:sz="0" w:space="0" w:color="auto"/>
        <w:left w:val="none" w:sz="0" w:space="0" w:color="auto"/>
        <w:bottom w:val="none" w:sz="0" w:space="0" w:color="auto"/>
        <w:right w:val="none" w:sz="0" w:space="0" w:color="auto"/>
      </w:divBdr>
    </w:div>
    <w:div w:id="1181310238">
      <w:marLeft w:val="0"/>
      <w:marRight w:val="0"/>
      <w:marTop w:val="0"/>
      <w:marBottom w:val="0"/>
      <w:divBdr>
        <w:top w:val="none" w:sz="0" w:space="0" w:color="auto"/>
        <w:left w:val="none" w:sz="0" w:space="0" w:color="auto"/>
        <w:bottom w:val="none" w:sz="0" w:space="0" w:color="auto"/>
        <w:right w:val="none" w:sz="0" w:space="0" w:color="auto"/>
      </w:divBdr>
    </w:div>
    <w:div w:id="1181310239">
      <w:marLeft w:val="0"/>
      <w:marRight w:val="0"/>
      <w:marTop w:val="0"/>
      <w:marBottom w:val="0"/>
      <w:divBdr>
        <w:top w:val="none" w:sz="0" w:space="0" w:color="auto"/>
        <w:left w:val="none" w:sz="0" w:space="0" w:color="auto"/>
        <w:bottom w:val="none" w:sz="0" w:space="0" w:color="auto"/>
        <w:right w:val="none" w:sz="0" w:space="0" w:color="auto"/>
      </w:divBdr>
    </w:div>
    <w:div w:id="1181310240">
      <w:marLeft w:val="0"/>
      <w:marRight w:val="0"/>
      <w:marTop w:val="0"/>
      <w:marBottom w:val="0"/>
      <w:divBdr>
        <w:top w:val="none" w:sz="0" w:space="0" w:color="auto"/>
        <w:left w:val="none" w:sz="0" w:space="0" w:color="auto"/>
        <w:bottom w:val="none" w:sz="0" w:space="0" w:color="auto"/>
        <w:right w:val="none" w:sz="0" w:space="0" w:color="auto"/>
      </w:divBdr>
    </w:div>
    <w:div w:id="1181310241">
      <w:marLeft w:val="0"/>
      <w:marRight w:val="0"/>
      <w:marTop w:val="0"/>
      <w:marBottom w:val="0"/>
      <w:divBdr>
        <w:top w:val="none" w:sz="0" w:space="0" w:color="auto"/>
        <w:left w:val="none" w:sz="0" w:space="0" w:color="auto"/>
        <w:bottom w:val="none" w:sz="0" w:space="0" w:color="auto"/>
        <w:right w:val="none" w:sz="0" w:space="0" w:color="auto"/>
      </w:divBdr>
    </w:div>
    <w:div w:id="1181310242">
      <w:marLeft w:val="0"/>
      <w:marRight w:val="0"/>
      <w:marTop w:val="0"/>
      <w:marBottom w:val="0"/>
      <w:divBdr>
        <w:top w:val="none" w:sz="0" w:space="0" w:color="auto"/>
        <w:left w:val="none" w:sz="0" w:space="0" w:color="auto"/>
        <w:bottom w:val="none" w:sz="0" w:space="0" w:color="auto"/>
        <w:right w:val="none" w:sz="0" w:space="0" w:color="auto"/>
      </w:divBdr>
    </w:div>
    <w:div w:id="1181310243">
      <w:marLeft w:val="0"/>
      <w:marRight w:val="0"/>
      <w:marTop w:val="0"/>
      <w:marBottom w:val="0"/>
      <w:divBdr>
        <w:top w:val="none" w:sz="0" w:space="0" w:color="auto"/>
        <w:left w:val="none" w:sz="0" w:space="0" w:color="auto"/>
        <w:bottom w:val="none" w:sz="0" w:space="0" w:color="auto"/>
        <w:right w:val="none" w:sz="0" w:space="0" w:color="auto"/>
      </w:divBdr>
    </w:div>
    <w:div w:id="1181310244">
      <w:marLeft w:val="0"/>
      <w:marRight w:val="0"/>
      <w:marTop w:val="0"/>
      <w:marBottom w:val="0"/>
      <w:divBdr>
        <w:top w:val="none" w:sz="0" w:space="0" w:color="auto"/>
        <w:left w:val="none" w:sz="0" w:space="0" w:color="auto"/>
        <w:bottom w:val="none" w:sz="0" w:space="0" w:color="auto"/>
        <w:right w:val="none" w:sz="0" w:space="0" w:color="auto"/>
      </w:divBdr>
    </w:div>
    <w:div w:id="1181310245">
      <w:marLeft w:val="0"/>
      <w:marRight w:val="0"/>
      <w:marTop w:val="0"/>
      <w:marBottom w:val="0"/>
      <w:divBdr>
        <w:top w:val="none" w:sz="0" w:space="0" w:color="auto"/>
        <w:left w:val="none" w:sz="0" w:space="0" w:color="auto"/>
        <w:bottom w:val="none" w:sz="0" w:space="0" w:color="auto"/>
        <w:right w:val="none" w:sz="0" w:space="0" w:color="auto"/>
      </w:divBdr>
    </w:div>
    <w:div w:id="1181310246">
      <w:marLeft w:val="0"/>
      <w:marRight w:val="0"/>
      <w:marTop w:val="0"/>
      <w:marBottom w:val="0"/>
      <w:divBdr>
        <w:top w:val="none" w:sz="0" w:space="0" w:color="auto"/>
        <w:left w:val="none" w:sz="0" w:space="0" w:color="auto"/>
        <w:bottom w:val="none" w:sz="0" w:space="0" w:color="auto"/>
        <w:right w:val="none" w:sz="0" w:space="0" w:color="auto"/>
      </w:divBdr>
    </w:div>
    <w:div w:id="1181310247">
      <w:marLeft w:val="0"/>
      <w:marRight w:val="0"/>
      <w:marTop w:val="0"/>
      <w:marBottom w:val="0"/>
      <w:divBdr>
        <w:top w:val="none" w:sz="0" w:space="0" w:color="auto"/>
        <w:left w:val="none" w:sz="0" w:space="0" w:color="auto"/>
        <w:bottom w:val="none" w:sz="0" w:space="0" w:color="auto"/>
        <w:right w:val="none" w:sz="0" w:space="0" w:color="auto"/>
      </w:divBdr>
    </w:div>
    <w:div w:id="1181310248">
      <w:marLeft w:val="0"/>
      <w:marRight w:val="0"/>
      <w:marTop w:val="0"/>
      <w:marBottom w:val="0"/>
      <w:divBdr>
        <w:top w:val="none" w:sz="0" w:space="0" w:color="auto"/>
        <w:left w:val="none" w:sz="0" w:space="0" w:color="auto"/>
        <w:bottom w:val="none" w:sz="0" w:space="0" w:color="auto"/>
        <w:right w:val="none" w:sz="0" w:space="0" w:color="auto"/>
      </w:divBdr>
    </w:div>
    <w:div w:id="1181310249">
      <w:marLeft w:val="0"/>
      <w:marRight w:val="0"/>
      <w:marTop w:val="0"/>
      <w:marBottom w:val="0"/>
      <w:divBdr>
        <w:top w:val="none" w:sz="0" w:space="0" w:color="auto"/>
        <w:left w:val="none" w:sz="0" w:space="0" w:color="auto"/>
        <w:bottom w:val="none" w:sz="0" w:space="0" w:color="auto"/>
        <w:right w:val="none" w:sz="0" w:space="0" w:color="auto"/>
      </w:divBdr>
    </w:div>
    <w:div w:id="1181310250">
      <w:marLeft w:val="0"/>
      <w:marRight w:val="0"/>
      <w:marTop w:val="0"/>
      <w:marBottom w:val="0"/>
      <w:divBdr>
        <w:top w:val="none" w:sz="0" w:space="0" w:color="auto"/>
        <w:left w:val="none" w:sz="0" w:space="0" w:color="auto"/>
        <w:bottom w:val="none" w:sz="0" w:space="0" w:color="auto"/>
        <w:right w:val="none" w:sz="0" w:space="0" w:color="auto"/>
      </w:divBdr>
    </w:div>
    <w:div w:id="1181310251">
      <w:marLeft w:val="0"/>
      <w:marRight w:val="0"/>
      <w:marTop w:val="0"/>
      <w:marBottom w:val="0"/>
      <w:divBdr>
        <w:top w:val="none" w:sz="0" w:space="0" w:color="auto"/>
        <w:left w:val="none" w:sz="0" w:space="0" w:color="auto"/>
        <w:bottom w:val="none" w:sz="0" w:space="0" w:color="auto"/>
        <w:right w:val="none" w:sz="0" w:space="0" w:color="auto"/>
      </w:divBdr>
    </w:div>
    <w:div w:id="1181310252">
      <w:marLeft w:val="0"/>
      <w:marRight w:val="0"/>
      <w:marTop w:val="0"/>
      <w:marBottom w:val="0"/>
      <w:divBdr>
        <w:top w:val="none" w:sz="0" w:space="0" w:color="auto"/>
        <w:left w:val="none" w:sz="0" w:space="0" w:color="auto"/>
        <w:bottom w:val="none" w:sz="0" w:space="0" w:color="auto"/>
        <w:right w:val="none" w:sz="0" w:space="0" w:color="auto"/>
      </w:divBdr>
    </w:div>
    <w:div w:id="1181310253">
      <w:marLeft w:val="0"/>
      <w:marRight w:val="0"/>
      <w:marTop w:val="0"/>
      <w:marBottom w:val="0"/>
      <w:divBdr>
        <w:top w:val="none" w:sz="0" w:space="0" w:color="auto"/>
        <w:left w:val="none" w:sz="0" w:space="0" w:color="auto"/>
        <w:bottom w:val="none" w:sz="0" w:space="0" w:color="auto"/>
        <w:right w:val="none" w:sz="0" w:space="0" w:color="auto"/>
      </w:divBdr>
    </w:div>
    <w:div w:id="1181310254">
      <w:marLeft w:val="0"/>
      <w:marRight w:val="0"/>
      <w:marTop w:val="0"/>
      <w:marBottom w:val="0"/>
      <w:divBdr>
        <w:top w:val="none" w:sz="0" w:space="0" w:color="auto"/>
        <w:left w:val="none" w:sz="0" w:space="0" w:color="auto"/>
        <w:bottom w:val="none" w:sz="0" w:space="0" w:color="auto"/>
        <w:right w:val="none" w:sz="0" w:space="0" w:color="auto"/>
      </w:divBdr>
    </w:div>
    <w:div w:id="1181310255">
      <w:marLeft w:val="0"/>
      <w:marRight w:val="0"/>
      <w:marTop w:val="0"/>
      <w:marBottom w:val="0"/>
      <w:divBdr>
        <w:top w:val="none" w:sz="0" w:space="0" w:color="auto"/>
        <w:left w:val="none" w:sz="0" w:space="0" w:color="auto"/>
        <w:bottom w:val="none" w:sz="0" w:space="0" w:color="auto"/>
        <w:right w:val="none" w:sz="0" w:space="0" w:color="auto"/>
      </w:divBdr>
    </w:div>
    <w:div w:id="1181310256">
      <w:marLeft w:val="0"/>
      <w:marRight w:val="0"/>
      <w:marTop w:val="0"/>
      <w:marBottom w:val="0"/>
      <w:divBdr>
        <w:top w:val="none" w:sz="0" w:space="0" w:color="auto"/>
        <w:left w:val="none" w:sz="0" w:space="0" w:color="auto"/>
        <w:bottom w:val="none" w:sz="0" w:space="0" w:color="auto"/>
        <w:right w:val="none" w:sz="0" w:space="0" w:color="auto"/>
      </w:divBdr>
    </w:div>
    <w:div w:id="1181310257">
      <w:marLeft w:val="0"/>
      <w:marRight w:val="0"/>
      <w:marTop w:val="0"/>
      <w:marBottom w:val="0"/>
      <w:divBdr>
        <w:top w:val="none" w:sz="0" w:space="0" w:color="auto"/>
        <w:left w:val="none" w:sz="0" w:space="0" w:color="auto"/>
        <w:bottom w:val="none" w:sz="0" w:space="0" w:color="auto"/>
        <w:right w:val="none" w:sz="0" w:space="0" w:color="auto"/>
      </w:divBdr>
    </w:div>
    <w:div w:id="1181310258">
      <w:marLeft w:val="0"/>
      <w:marRight w:val="0"/>
      <w:marTop w:val="0"/>
      <w:marBottom w:val="0"/>
      <w:divBdr>
        <w:top w:val="none" w:sz="0" w:space="0" w:color="auto"/>
        <w:left w:val="none" w:sz="0" w:space="0" w:color="auto"/>
        <w:bottom w:val="none" w:sz="0" w:space="0" w:color="auto"/>
        <w:right w:val="none" w:sz="0" w:space="0" w:color="auto"/>
      </w:divBdr>
    </w:div>
    <w:div w:id="1181310259">
      <w:marLeft w:val="0"/>
      <w:marRight w:val="0"/>
      <w:marTop w:val="0"/>
      <w:marBottom w:val="0"/>
      <w:divBdr>
        <w:top w:val="none" w:sz="0" w:space="0" w:color="auto"/>
        <w:left w:val="none" w:sz="0" w:space="0" w:color="auto"/>
        <w:bottom w:val="none" w:sz="0" w:space="0" w:color="auto"/>
        <w:right w:val="none" w:sz="0" w:space="0" w:color="auto"/>
      </w:divBdr>
    </w:div>
    <w:div w:id="1181310260">
      <w:marLeft w:val="0"/>
      <w:marRight w:val="0"/>
      <w:marTop w:val="0"/>
      <w:marBottom w:val="0"/>
      <w:divBdr>
        <w:top w:val="none" w:sz="0" w:space="0" w:color="auto"/>
        <w:left w:val="none" w:sz="0" w:space="0" w:color="auto"/>
        <w:bottom w:val="none" w:sz="0" w:space="0" w:color="auto"/>
        <w:right w:val="none" w:sz="0" w:space="0" w:color="auto"/>
      </w:divBdr>
    </w:div>
    <w:div w:id="1181310261">
      <w:marLeft w:val="0"/>
      <w:marRight w:val="0"/>
      <w:marTop w:val="0"/>
      <w:marBottom w:val="0"/>
      <w:divBdr>
        <w:top w:val="none" w:sz="0" w:space="0" w:color="auto"/>
        <w:left w:val="none" w:sz="0" w:space="0" w:color="auto"/>
        <w:bottom w:val="none" w:sz="0" w:space="0" w:color="auto"/>
        <w:right w:val="none" w:sz="0" w:space="0" w:color="auto"/>
      </w:divBdr>
    </w:div>
    <w:div w:id="1181310262">
      <w:marLeft w:val="0"/>
      <w:marRight w:val="0"/>
      <w:marTop w:val="0"/>
      <w:marBottom w:val="0"/>
      <w:divBdr>
        <w:top w:val="none" w:sz="0" w:space="0" w:color="auto"/>
        <w:left w:val="none" w:sz="0" w:space="0" w:color="auto"/>
        <w:bottom w:val="none" w:sz="0" w:space="0" w:color="auto"/>
        <w:right w:val="none" w:sz="0" w:space="0" w:color="auto"/>
      </w:divBdr>
    </w:div>
    <w:div w:id="1181310263">
      <w:marLeft w:val="0"/>
      <w:marRight w:val="0"/>
      <w:marTop w:val="0"/>
      <w:marBottom w:val="0"/>
      <w:divBdr>
        <w:top w:val="none" w:sz="0" w:space="0" w:color="auto"/>
        <w:left w:val="none" w:sz="0" w:space="0" w:color="auto"/>
        <w:bottom w:val="none" w:sz="0" w:space="0" w:color="auto"/>
        <w:right w:val="none" w:sz="0" w:space="0" w:color="auto"/>
      </w:divBdr>
    </w:div>
    <w:div w:id="1181310264">
      <w:marLeft w:val="0"/>
      <w:marRight w:val="0"/>
      <w:marTop w:val="0"/>
      <w:marBottom w:val="0"/>
      <w:divBdr>
        <w:top w:val="none" w:sz="0" w:space="0" w:color="auto"/>
        <w:left w:val="none" w:sz="0" w:space="0" w:color="auto"/>
        <w:bottom w:val="none" w:sz="0" w:space="0" w:color="auto"/>
        <w:right w:val="none" w:sz="0" w:space="0" w:color="auto"/>
      </w:divBdr>
    </w:div>
    <w:div w:id="1181310265">
      <w:marLeft w:val="0"/>
      <w:marRight w:val="0"/>
      <w:marTop w:val="0"/>
      <w:marBottom w:val="0"/>
      <w:divBdr>
        <w:top w:val="none" w:sz="0" w:space="0" w:color="auto"/>
        <w:left w:val="none" w:sz="0" w:space="0" w:color="auto"/>
        <w:bottom w:val="none" w:sz="0" w:space="0" w:color="auto"/>
        <w:right w:val="none" w:sz="0" w:space="0" w:color="auto"/>
      </w:divBdr>
    </w:div>
    <w:div w:id="1181310266">
      <w:marLeft w:val="0"/>
      <w:marRight w:val="0"/>
      <w:marTop w:val="0"/>
      <w:marBottom w:val="0"/>
      <w:divBdr>
        <w:top w:val="none" w:sz="0" w:space="0" w:color="auto"/>
        <w:left w:val="none" w:sz="0" w:space="0" w:color="auto"/>
        <w:bottom w:val="none" w:sz="0" w:space="0" w:color="auto"/>
        <w:right w:val="none" w:sz="0" w:space="0" w:color="auto"/>
      </w:divBdr>
    </w:div>
    <w:div w:id="1181310267">
      <w:marLeft w:val="0"/>
      <w:marRight w:val="0"/>
      <w:marTop w:val="0"/>
      <w:marBottom w:val="0"/>
      <w:divBdr>
        <w:top w:val="none" w:sz="0" w:space="0" w:color="auto"/>
        <w:left w:val="none" w:sz="0" w:space="0" w:color="auto"/>
        <w:bottom w:val="none" w:sz="0" w:space="0" w:color="auto"/>
        <w:right w:val="none" w:sz="0" w:space="0" w:color="auto"/>
      </w:divBdr>
    </w:div>
    <w:div w:id="1181310268">
      <w:marLeft w:val="0"/>
      <w:marRight w:val="0"/>
      <w:marTop w:val="0"/>
      <w:marBottom w:val="0"/>
      <w:divBdr>
        <w:top w:val="none" w:sz="0" w:space="0" w:color="auto"/>
        <w:left w:val="none" w:sz="0" w:space="0" w:color="auto"/>
        <w:bottom w:val="none" w:sz="0" w:space="0" w:color="auto"/>
        <w:right w:val="none" w:sz="0" w:space="0" w:color="auto"/>
      </w:divBdr>
    </w:div>
    <w:div w:id="1181310269">
      <w:marLeft w:val="0"/>
      <w:marRight w:val="0"/>
      <w:marTop w:val="0"/>
      <w:marBottom w:val="0"/>
      <w:divBdr>
        <w:top w:val="none" w:sz="0" w:space="0" w:color="auto"/>
        <w:left w:val="none" w:sz="0" w:space="0" w:color="auto"/>
        <w:bottom w:val="none" w:sz="0" w:space="0" w:color="auto"/>
        <w:right w:val="none" w:sz="0" w:space="0" w:color="auto"/>
      </w:divBdr>
    </w:div>
    <w:div w:id="1219049240">
      <w:bodyDiv w:val="1"/>
      <w:marLeft w:val="0"/>
      <w:marRight w:val="0"/>
      <w:marTop w:val="0"/>
      <w:marBottom w:val="0"/>
      <w:divBdr>
        <w:top w:val="none" w:sz="0" w:space="0" w:color="auto"/>
        <w:left w:val="none" w:sz="0" w:space="0" w:color="auto"/>
        <w:bottom w:val="none" w:sz="0" w:space="0" w:color="auto"/>
        <w:right w:val="none" w:sz="0" w:space="0" w:color="auto"/>
      </w:divBdr>
    </w:div>
    <w:div w:id="1234972010">
      <w:bodyDiv w:val="1"/>
      <w:marLeft w:val="0"/>
      <w:marRight w:val="0"/>
      <w:marTop w:val="0"/>
      <w:marBottom w:val="0"/>
      <w:divBdr>
        <w:top w:val="none" w:sz="0" w:space="0" w:color="auto"/>
        <w:left w:val="none" w:sz="0" w:space="0" w:color="auto"/>
        <w:bottom w:val="none" w:sz="0" w:space="0" w:color="auto"/>
        <w:right w:val="none" w:sz="0" w:space="0" w:color="auto"/>
      </w:divBdr>
    </w:div>
    <w:div w:id="1239825106">
      <w:bodyDiv w:val="1"/>
      <w:marLeft w:val="0"/>
      <w:marRight w:val="0"/>
      <w:marTop w:val="0"/>
      <w:marBottom w:val="0"/>
      <w:divBdr>
        <w:top w:val="none" w:sz="0" w:space="0" w:color="auto"/>
        <w:left w:val="none" w:sz="0" w:space="0" w:color="auto"/>
        <w:bottom w:val="none" w:sz="0" w:space="0" w:color="auto"/>
        <w:right w:val="none" w:sz="0" w:space="0" w:color="auto"/>
      </w:divBdr>
    </w:div>
    <w:div w:id="1255020582">
      <w:bodyDiv w:val="1"/>
      <w:marLeft w:val="0"/>
      <w:marRight w:val="0"/>
      <w:marTop w:val="0"/>
      <w:marBottom w:val="0"/>
      <w:divBdr>
        <w:top w:val="none" w:sz="0" w:space="0" w:color="auto"/>
        <w:left w:val="none" w:sz="0" w:space="0" w:color="auto"/>
        <w:bottom w:val="none" w:sz="0" w:space="0" w:color="auto"/>
        <w:right w:val="none" w:sz="0" w:space="0" w:color="auto"/>
      </w:divBdr>
    </w:div>
    <w:div w:id="1262183304">
      <w:bodyDiv w:val="1"/>
      <w:marLeft w:val="0"/>
      <w:marRight w:val="0"/>
      <w:marTop w:val="0"/>
      <w:marBottom w:val="0"/>
      <w:divBdr>
        <w:top w:val="none" w:sz="0" w:space="0" w:color="auto"/>
        <w:left w:val="none" w:sz="0" w:space="0" w:color="auto"/>
        <w:bottom w:val="none" w:sz="0" w:space="0" w:color="auto"/>
        <w:right w:val="none" w:sz="0" w:space="0" w:color="auto"/>
      </w:divBdr>
    </w:div>
    <w:div w:id="1279214238">
      <w:bodyDiv w:val="1"/>
      <w:marLeft w:val="0"/>
      <w:marRight w:val="0"/>
      <w:marTop w:val="0"/>
      <w:marBottom w:val="0"/>
      <w:divBdr>
        <w:top w:val="none" w:sz="0" w:space="0" w:color="auto"/>
        <w:left w:val="none" w:sz="0" w:space="0" w:color="auto"/>
        <w:bottom w:val="none" w:sz="0" w:space="0" w:color="auto"/>
        <w:right w:val="none" w:sz="0" w:space="0" w:color="auto"/>
      </w:divBdr>
    </w:div>
    <w:div w:id="1284773835">
      <w:bodyDiv w:val="1"/>
      <w:marLeft w:val="0"/>
      <w:marRight w:val="0"/>
      <w:marTop w:val="0"/>
      <w:marBottom w:val="0"/>
      <w:divBdr>
        <w:top w:val="none" w:sz="0" w:space="0" w:color="auto"/>
        <w:left w:val="none" w:sz="0" w:space="0" w:color="auto"/>
        <w:bottom w:val="none" w:sz="0" w:space="0" w:color="auto"/>
        <w:right w:val="none" w:sz="0" w:space="0" w:color="auto"/>
      </w:divBdr>
    </w:div>
    <w:div w:id="1286154339">
      <w:bodyDiv w:val="1"/>
      <w:marLeft w:val="0"/>
      <w:marRight w:val="0"/>
      <w:marTop w:val="0"/>
      <w:marBottom w:val="0"/>
      <w:divBdr>
        <w:top w:val="none" w:sz="0" w:space="0" w:color="auto"/>
        <w:left w:val="none" w:sz="0" w:space="0" w:color="auto"/>
        <w:bottom w:val="none" w:sz="0" w:space="0" w:color="auto"/>
        <w:right w:val="none" w:sz="0" w:space="0" w:color="auto"/>
      </w:divBdr>
    </w:div>
    <w:div w:id="1290555133">
      <w:bodyDiv w:val="1"/>
      <w:marLeft w:val="0"/>
      <w:marRight w:val="0"/>
      <w:marTop w:val="0"/>
      <w:marBottom w:val="0"/>
      <w:divBdr>
        <w:top w:val="none" w:sz="0" w:space="0" w:color="auto"/>
        <w:left w:val="none" w:sz="0" w:space="0" w:color="auto"/>
        <w:bottom w:val="none" w:sz="0" w:space="0" w:color="auto"/>
        <w:right w:val="none" w:sz="0" w:space="0" w:color="auto"/>
      </w:divBdr>
    </w:div>
    <w:div w:id="1298756659">
      <w:bodyDiv w:val="1"/>
      <w:marLeft w:val="0"/>
      <w:marRight w:val="0"/>
      <w:marTop w:val="0"/>
      <w:marBottom w:val="0"/>
      <w:divBdr>
        <w:top w:val="none" w:sz="0" w:space="0" w:color="auto"/>
        <w:left w:val="none" w:sz="0" w:space="0" w:color="auto"/>
        <w:bottom w:val="none" w:sz="0" w:space="0" w:color="auto"/>
        <w:right w:val="none" w:sz="0" w:space="0" w:color="auto"/>
      </w:divBdr>
    </w:div>
    <w:div w:id="1305545190">
      <w:bodyDiv w:val="1"/>
      <w:marLeft w:val="0"/>
      <w:marRight w:val="0"/>
      <w:marTop w:val="0"/>
      <w:marBottom w:val="0"/>
      <w:divBdr>
        <w:top w:val="none" w:sz="0" w:space="0" w:color="auto"/>
        <w:left w:val="none" w:sz="0" w:space="0" w:color="auto"/>
        <w:bottom w:val="none" w:sz="0" w:space="0" w:color="auto"/>
        <w:right w:val="none" w:sz="0" w:space="0" w:color="auto"/>
      </w:divBdr>
    </w:div>
    <w:div w:id="1360164263">
      <w:bodyDiv w:val="1"/>
      <w:marLeft w:val="0"/>
      <w:marRight w:val="0"/>
      <w:marTop w:val="0"/>
      <w:marBottom w:val="0"/>
      <w:divBdr>
        <w:top w:val="none" w:sz="0" w:space="0" w:color="auto"/>
        <w:left w:val="none" w:sz="0" w:space="0" w:color="auto"/>
        <w:bottom w:val="none" w:sz="0" w:space="0" w:color="auto"/>
        <w:right w:val="none" w:sz="0" w:space="0" w:color="auto"/>
      </w:divBdr>
    </w:div>
    <w:div w:id="1456098985">
      <w:bodyDiv w:val="1"/>
      <w:marLeft w:val="0"/>
      <w:marRight w:val="0"/>
      <w:marTop w:val="0"/>
      <w:marBottom w:val="0"/>
      <w:divBdr>
        <w:top w:val="none" w:sz="0" w:space="0" w:color="auto"/>
        <w:left w:val="none" w:sz="0" w:space="0" w:color="auto"/>
        <w:bottom w:val="none" w:sz="0" w:space="0" w:color="auto"/>
        <w:right w:val="none" w:sz="0" w:space="0" w:color="auto"/>
      </w:divBdr>
    </w:div>
    <w:div w:id="1492334941">
      <w:bodyDiv w:val="1"/>
      <w:marLeft w:val="0"/>
      <w:marRight w:val="0"/>
      <w:marTop w:val="0"/>
      <w:marBottom w:val="0"/>
      <w:divBdr>
        <w:top w:val="none" w:sz="0" w:space="0" w:color="auto"/>
        <w:left w:val="none" w:sz="0" w:space="0" w:color="auto"/>
        <w:bottom w:val="none" w:sz="0" w:space="0" w:color="auto"/>
        <w:right w:val="none" w:sz="0" w:space="0" w:color="auto"/>
      </w:divBdr>
    </w:div>
    <w:div w:id="1501775130">
      <w:bodyDiv w:val="1"/>
      <w:marLeft w:val="0"/>
      <w:marRight w:val="0"/>
      <w:marTop w:val="0"/>
      <w:marBottom w:val="0"/>
      <w:divBdr>
        <w:top w:val="none" w:sz="0" w:space="0" w:color="auto"/>
        <w:left w:val="none" w:sz="0" w:space="0" w:color="auto"/>
        <w:bottom w:val="none" w:sz="0" w:space="0" w:color="auto"/>
        <w:right w:val="none" w:sz="0" w:space="0" w:color="auto"/>
      </w:divBdr>
    </w:div>
    <w:div w:id="1530296906">
      <w:bodyDiv w:val="1"/>
      <w:marLeft w:val="0"/>
      <w:marRight w:val="0"/>
      <w:marTop w:val="0"/>
      <w:marBottom w:val="0"/>
      <w:divBdr>
        <w:top w:val="none" w:sz="0" w:space="0" w:color="auto"/>
        <w:left w:val="none" w:sz="0" w:space="0" w:color="auto"/>
        <w:bottom w:val="none" w:sz="0" w:space="0" w:color="auto"/>
        <w:right w:val="none" w:sz="0" w:space="0" w:color="auto"/>
      </w:divBdr>
    </w:div>
    <w:div w:id="1532500729">
      <w:bodyDiv w:val="1"/>
      <w:marLeft w:val="0"/>
      <w:marRight w:val="0"/>
      <w:marTop w:val="0"/>
      <w:marBottom w:val="0"/>
      <w:divBdr>
        <w:top w:val="none" w:sz="0" w:space="0" w:color="auto"/>
        <w:left w:val="none" w:sz="0" w:space="0" w:color="auto"/>
        <w:bottom w:val="none" w:sz="0" w:space="0" w:color="auto"/>
        <w:right w:val="none" w:sz="0" w:space="0" w:color="auto"/>
      </w:divBdr>
    </w:div>
    <w:div w:id="1542092733">
      <w:bodyDiv w:val="1"/>
      <w:marLeft w:val="0"/>
      <w:marRight w:val="0"/>
      <w:marTop w:val="0"/>
      <w:marBottom w:val="0"/>
      <w:divBdr>
        <w:top w:val="none" w:sz="0" w:space="0" w:color="auto"/>
        <w:left w:val="none" w:sz="0" w:space="0" w:color="auto"/>
        <w:bottom w:val="none" w:sz="0" w:space="0" w:color="auto"/>
        <w:right w:val="none" w:sz="0" w:space="0" w:color="auto"/>
      </w:divBdr>
    </w:div>
    <w:div w:id="1559049490">
      <w:bodyDiv w:val="1"/>
      <w:marLeft w:val="0"/>
      <w:marRight w:val="0"/>
      <w:marTop w:val="0"/>
      <w:marBottom w:val="0"/>
      <w:divBdr>
        <w:top w:val="none" w:sz="0" w:space="0" w:color="auto"/>
        <w:left w:val="none" w:sz="0" w:space="0" w:color="auto"/>
        <w:bottom w:val="none" w:sz="0" w:space="0" w:color="auto"/>
        <w:right w:val="none" w:sz="0" w:space="0" w:color="auto"/>
      </w:divBdr>
    </w:div>
    <w:div w:id="1560286710">
      <w:bodyDiv w:val="1"/>
      <w:marLeft w:val="0"/>
      <w:marRight w:val="0"/>
      <w:marTop w:val="0"/>
      <w:marBottom w:val="0"/>
      <w:divBdr>
        <w:top w:val="none" w:sz="0" w:space="0" w:color="auto"/>
        <w:left w:val="none" w:sz="0" w:space="0" w:color="auto"/>
        <w:bottom w:val="none" w:sz="0" w:space="0" w:color="auto"/>
        <w:right w:val="none" w:sz="0" w:space="0" w:color="auto"/>
      </w:divBdr>
    </w:div>
    <w:div w:id="1608273531">
      <w:bodyDiv w:val="1"/>
      <w:marLeft w:val="0"/>
      <w:marRight w:val="0"/>
      <w:marTop w:val="0"/>
      <w:marBottom w:val="0"/>
      <w:divBdr>
        <w:top w:val="none" w:sz="0" w:space="0" w:color="auto"/>
        <w:left w:val="none" w:sz="0" w:space="0" w:color="auto"/>
        <w:bottom w:val="none" w:sz="0" w:space="0" w:color="auto"/>
        <w:right w:val="none" w:sz="0" w:space="0" w:color="auto"/>
      </w:divBdr>
    </w:div>
    <w:div w:id="1621645725">
      <w:bodyDiv w:val="1"/>
      <w:marLeft w:val="0"/>
      <w:marRight w:val="0"/>
      <w:marTop w:val="0"/>
      <w:marBottom w:val="0"/>
      <w:divBdr>
        <w:top w:val="none" w:sz="0" w:space="0" w:color="auto"/>
        <w:left w:val="none" w:sz="0" w:space="0" w:color="auto"/>
        <w:bottom w:val="none" w:sz="0" w:space="0" w:color="auto"/>
        <w:right w:val="none" w:sz="0" w:space="0" w:color="auto"/>
      </w:divBdr>
    </w:div>
    <w:div w:id="1625228929">
      <w:bodyDiv w:val="1"/>
      <w:marLeft w:val="0"/>
      <w:marRight w:val="0"/>
      <w:marTop w:val="0"/>
      <w:marBottom w:val="0"/>
      <w:divBdr>
        <w:top w:val="none" w:sz="0" w:space="0" w:color="auto"/>
        <w:left w:val="none" w:sz="0" w:space="0" w:color="auto"/>
        <w:bottom w:val="none" w:sz="0" w:space="0" w:color="auto"/>
        <w:right w:val="none" w:sz="0" w:space="0" w:color="auto"/>
      </w:divBdr>
    </w:div>
    <w:div w:id="1628008833">
      <w:bodyDiv w:val="1"/>
      <w:marLeft w:val="0"/>
      <w:marRight w:val="0"/>
      <w:marTop w:val="0"/>
      <w:marBottom w:val="0"/>
      <w:divBdr>
        <w:top w:val="none" w:sz="0" w:space="0" w:color="auto"/>
        <w:left w:val="none" w:sz="0" w:space="0" w:color="auto"/>
        <w:bottom w:val="none" w:sz="0" w:space="0" w:color="auto"/>
        <w:right w:val="none" w:sz="0" w:space="0" w:color="auto"/>
      </w:divBdr>
    </w:div>
    <w:div w:id="1629357292">
      <w:bodyDiv w:val="1"/>
      <w:marLeft w:val="0"/>
      <w:marRight w:val="0"/>
      <w:marTop w:val="0"/>
      <w:marBottom w:val="0"/>
      <w:divBdr>
        <w:top w:val="none" w:sz="0" w:space="0" w:color="auto"/>
        <w:left w:val="none" w:sz="0" w:space="0" w:color="auto"/>
        <w:bottom w:val="none" w:sz="0" w:space="0" w:color="auto"/>
        <w:right w:val="none" w:sz="0" w:space="0" w:color="auto"/>
      </w:divBdr>
    </w:div>
    <w:div w:id="1639144698">
      <w:bodyDiv w:val="1"/>
      <w:marLeft w:val="0"/>
      <w:marRight w:val="0"/>
      <w:marTop w:val="0"/>
      <w:marBottom w:val="0"/>
      <w:divBdr>
        <w:top w:val="none" w:sz="0" w:space="0" w:color="auto"/>
        <w:left w:val="none" w:sz="0" w:space="0" w:color="auto"/>
        <w:bottom w:val="none" w:sz="0" w:space="0" w:color="auto"/>
        <w:right w:val="none" w:sz="0" w:space="0" w:color="auto"/>
      </w:divBdr>
    </w:div>
    <w:div w:id="1647591275">
      <w:bodyDiv w:val="1"/>
      <w:marLeft w:val="0"/>
      <w:marRight w:val="0"/>
      <w:marTop w:val="0"/>
      <w:marBottom w:val="0"/>
      <w:divBdr>
        <w:top w:val="none" w:sz="0" w:space="0" w:color="auto"/>
        <w:left w:val="none" w:sz="0" w:space="0" w:color="auto"/>
        <w:bottom w:val="none" w:sz="0" w:space="0" w:color="auto"/>
        <w:right w:val="none" w:sz="0" w:space="0" w:color="auto"/>
      </w:divBdr>
    </w:div>
    <w:div w:id="1651591344">
      <w:bodyDiv w:val="1"/>
      <w:marLeft w:val="0"/>
      <w:marRight w:val="0"/>
      <w:marTop w:val="0"/>
      <w:marBottom w:val="0"/>
      <w:divBdr>
        <w:top w:val="none" w:sz="0" w:space="0" w:color="auto"/>
        <w:left w:val="none" w:sz="0" w:space="0" w:color="auto"/>
        <w:bottom w:val="none" w:sz="0" w:space="0" w:color="auto"/>
        <w:right w:val="none" w:sz="0" w:space="0" w:color="auto"/>
      </w:divBdr>
    </w:div>
    <w:div w:id="1681733647">
      <w:bodyDiv w:val="1"/>
      <w:marLeft w:val="0"/>
      <w:marRight w:val="0"/>
      <w:marTop w:val="0"/>
      <w:marBottom w:val="0"/>
      <w:divBdr>
        <w:top w:val="none" w:sz="0" w:space="0" w:color="auto"/>
        <w:left w:val="none" w:sz="0" w:space="0" w:color="auto"/>
        <w:bottom w:val="none" w:sz="0" w:space="0" w:color="auto"/>
        <w:right w:val="none" w:sz="0" w:space="0" w:color="auto"/>
      </w:divBdr>
    </w:div>
    <w:div w:id="1697849180">
      <w:bodyDiv w:val="1"/>
      <w:marLeft w:val="0"/>
      <w:marRight w:val="0"/>
      <w:marTop w:val="0"/>
      <w:marBottom w:val="0"/>
      <w:divBdr>
        <w:top w:val="none" w:sz="0" w:space="0" w:color="auto"/>
        <w:left w:val="none" w:sz="0" w:space="0" w:color="auto"/>
        <w:bottom w:val="none" w:sz="0" w:space="0" w:color="auto"/>
        <w:right w:val="none" w:sz="0" w:space="0" w:color="auto"/>
      </w:divBdr>
    </w:div>
    <w:div w:id="1732576053">
      <w:bodyDiv w:val="1"/>
      <w:marLeft w:val="0"/>
      <w:marRight w:val="0"/>
      <w:marTop w:val="0"/>
      <w:marBottom w:val="0"/>
      <w:divBdr>
        <w:top w:val="none" w:sz="0" w:space="0" w:color="auto"/>
        <w:left w:val="none" w:sz="0" w:space="0" w:color="auto"/>
        <w:bottom w:val="none" w:sz="0" w:space="0" w:color="auto"/>
        <w:right w:val="none" w:sz="0" w:space="0" w:color="auto"/>
      </w:divBdr>
    </w:div>
    <w:div w:id="1748529203">
      <w:bodyDiv w:val="1"/>
      <w:marLeft w:val="0"/>
      <w:marRight w:val="0"/>
      <w:marTop w:val="0"/>
      <w:marBottom w:val="0"/>
      <w:divBdr>
        <w:top w:val="none" w:sz="0" w:space="0" w:color="auto"/>
        <w:left w:val="none" w:sz="0" w:space="0" w:color="auto"/>
        <w:bottom w:val="none" w:sz="0" w:space="0" w:color="auto"/>
        <w:right w:val="none" w:sz="0" w:space="0" w:color="auto"/>
      </w:divBdr>
    </w:div>
    <w:div w:id="1769889172">
      <w:bodyDiv w:val="1"/>
      <w:marLeft w:val="0"/>
      <w:marRight w:val="0"/>
      <w:marTop w:val="0"/>
      <w:marBottom w:val="0"/>
      <w:divBdr>
        <w:top w:val="none" w:sz="0" w:space="0" w:color="auto"/>
        <w:left w:val="none" w:sz="0" w:space="0" w:color="auto"/>
        <w:bottom w:val="none" w:sz="0" w:space="0" w:color="auto"/>
        <w:right w:val="none" w:sz="0" w:space="0" w:color="auto"/>
      </w:divBdr>
    </w:div>
    <w:div w:id="1890796651">
      <w:bodyDiv w:val="1"/>
      <w:marLeft w:val="0"/>
      <w:marRight w:val="0"/>
      <w:marTop w:val="0"/>
      <w:marBottom w:val="0"/>
      <w:divBdr>
        <w:top w:val="none" w:sz="0" w:space="0" w:color="auto"/>
        <w:left w:val="none" w:sz="0" w:space="0" w:color="auto"/>
        <w:bottom w:val="none" w:sz="0" w:space="0" w:color="auto"/>
        <w:right w:val="none" w:sz="0" w:space="0" w:color="auto"/>
      </w:divBdr>
    </w:div>
    <w:div w:id="1911647463">
      <w:bodyDiv w:val="1"/>
      <w:marLeft w:val="0"/>
      <w:marRight w:val="0"/>
      <w:marTop w:val="0"/>
      <w:marBottom w:val="0"/>
      <w:divBdr>
        <w:top w:val="none" w:sz="0" w:space="0" w:color="auto"/>
        <w:left w:val="none" w:sz="0" w:space="0" w:color="auto"/>
        <w:bottom w:val="none" w:sz="0" w:space="0" w:color="auto"/>
        <w:right w:val="none" w:sz="0" w:space="0" w:color="auto"/>
      </w:divBdr>
    </w:div>
    <w:div w:id="1926958191">
      <w:bodyDiv w:val="1"/>
      <w:marLeft w:val="0"/>
      <w:marRight w:val="0"/>
      <w:marTop w:val="0"/>
      <w:marBottom w:val="0"/>
      <w:divBdr>
        <w:top w:val="none" w:sz="0" w:space="0" w:color="auto"/>
        <w:left w:val="none" w:sz="0" w:space="0" w:color="auto"/>
        <w:bottom w:val="none" w:sz="0" w:space="0" w:color="auto"/>
        <w:right w:val="none" w:sz="0" w:space="0" w:color="auto"/>
      </w:divBdr>
    </w:div>
    <w:div w:id="1935823564">
      <w:bodyDiv w:val="1"/>
      <w:marLeft w:val="0"/>
      <w:marRight w:val="0"/>
      <w:marTop w:val="0"/>
      <w:marBottom w:val="0"/>
      <w:divBdr>
        <w:top w:val="none" w:sz="0" w:space="0" w:color="auto"/>
        <w:left w:val="none" w:sz="0" w:space="0" w:color="auto"/>
        <w:bottom w:val="none" w:sz="0" w:space="0" w:color="auto"/>
        <w:right w:val="none" w:sz="0" w:space="0" w:color="auto"/>
      </w:divBdr>
    </w:div>
    <w:div w:id="2004316771">
      <w:bodyDiv w:val="1"/>
      <w:marLeft w:val="0"/>
      <w:marRight w:val="0"/>
      <w:marTop w:val="0"/>
      <w:marBottom w:val="0"/>
      <w:divBdr>
        <w:top w:val="none" w:sz="0" w:space="0" w:color="auto"/>
        <w:left w:val="none" w:sz="0" w:space="0" w:color="auto"/>
        <w:bottom w:val="none" w:sz="0" w:space="0" w:color="auto"/>
        <w:right w:val="none" w:sz="0" w:space="0" w:color="auto"/>
      </w:divBdr>
    </w:div>
    <w:div w:id="2004383405">
      <w:bodyDiv w:val="1"/>
      <w:marLeft w:val="0"/>
      <w:marRight w:val="0"/>
      <w:marTop w:val="0"/>
      <w:marBottom w:val="0"/>
      <w:divBdr>
        <w:top w:val="none" w:sz="0" w:space="0" w:color="auto"/>
        <w:left w:val="none" w:sz="0" w:space="0" w:color="auto"/>
        <w:bottom w:val="none" w:sz="0" w:space="0" w:color="auto"/>
        <w:right w:val="none" w:sz="0" w:space="0" w:color="auto"/>
      </w:divBdr>
    </w:div>
    <w:div w:id="2017610567">
      <w:bodyDiv w:val="1"/>
      <w:marLeft w:val="0"/>
      <w:marRight w:val="0"/>
      <w:marTop w:val="0"/>
      <w:marBottom w:val="0"/>
      <w:divBdr>
        <w:top w:val="none" w:sz="0" w:space="0" w:color="auto"/>
        <w:left w:val="none" w:sz="0" w:space="0" w:color="auto"/>
        <w:bottom w:val="none" w:sz="0" w:space="0" w:color="auto"/>
        <w:right w:val="none" w:sz="0" w:space="0" w:color="auto"/>
      </w:divBdr>
    </w:div>
    <w:div w:id="2019116770">
      <w:bodyDiv w:val="1"/>
      <w:marLeft w:val="0"/>
      <w:marRight w:val="0"/>
      <w:marTop w:val="0"/>
      <w:marBottom w:val="0"/>
      <w:divBdr>
        <w:top w:val="none" w:sz="0" w:space="0" w:color="auto"/>
        <w:left w:val="none" w:sz="0" w:space="0" w:color="auto"/>
        <w:bottom w:val="none" w:sz="0" w:space="0" w:color="auto"/>
        <w:right w:val="none" w:sz="0" w:space="0" w:color="auto"/>
      </w:divBdr>
    </w:div>
    <w:div w:id="2037804929">
      <w:bodyDiv w:val="1"/>
      <w:marLeft w:val="0"/>
      <w:marRight w:val="0"/>
      <w:marTop w:val="0"/>
      <w:marBottom w:val="0"/>
      <w:divBdr>
        <w:top w:val="none" w:sz="0" w:space="0" w:color="auto"/>
        <w:left w:val="none" w:sz="0" w:space="0" w:color="auto"/>
        <w:bottom w:val="none" w:sz="0" w:space="0" w:color="auto"/>
        <w:right w:val="none" w:sz="0" w:space="0" w:color="auto"/>
      </w:divBdr>
    </w:div>
    <w:div w:id="2056002766">
      <w:bodyDiv w:val="1"/>
      <w:marLeft w:val="0"/>
      <w:marRight w:val="0"/>
      <w:marTop w:val="0"/>
      <w:marBottom w:val="0"/>
      <w:divBdr>
        <w:top w:val="none" w:sz="0" w:space="0" w:color="auto"/>
        <w:left w:val="none" w:sz="0" w:space="0" w:color="auto"/>
        <w:bottom w:val="none" w:sz="0" w:space="0" w:color="auto"/>
        <w:right w:val="none" w:sz="0" w:space="0" w:color="auto"/>
      </w:divBdr>
    </w:div>
    <w:div w:id="2099907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1F5B63-3F4D-42AE-88D1-BF632D1EAC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23</Pages>
  <Words>5947</Words>
  <Characters>33903</Characters>
  <Application>Microsoft Office Word</Application>
  <DocSecurity>0</DocSecurity>
  <Lines>282</Lines>
  <Paragraphs>79</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39771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dc:description/>
  <cp:lastModifiedBy>Janka Pochylova</cp:lastModifiedBy>
  <cp:revision>3</cp:revision>
  <cp:lastPrinted>2015-03-27T09:50:00Z</cp:lastPrinted>
  <dcterms:created xsi:type="dcterms:W3CDTF">2015-03-27T09:49:00Z</dcterms:created>
  <dcterms:modified xsi:type="dcterms:W3CDTF">2015-03-27T10:23:00Z</dcterms:modified>
</cp:coreProperties>
</file>