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A6B50" w:rsidRPr="00662912" w:rsidRDefault="00BB76BC" w:rsidP="00FB6F88">
      <w:pPr>
        <w:tabs>
          <w:tab w:val="left" w:pos="9000"/>
        </w:tabs>
        <w:suppressAutoHyphens/>
        <w:jc w:val="center"/>
        <w:rPr>
          <w:rFonts w:ascii="Arial" w:hAnsi="Arial" w:cs="Arial"/>
          <w:b/>
          <w:sz w:val="28"/>
          <w:szCs w:val="28"/>
        </w:rPr>
      </w:pPr>
      <w:bookmarkStart w:id="0" w:name="_GoBack"/>
      <w:bookmarkEnd w:id="0"/>
      <w:r w:rsidRPr="00662912">
        <w:rPr>
          <w:rFonts w:ascii="Arial" w:hAnsi="Arial" w:cs="Arial"/>
          <w:b/>
          <w:sz w:val="28"/>
          <w:szCs w:val="28"/>
        </w:rPr>
        <w:t>Poznámky k účtovnej závierke</w:t>
      </w:r>
    </w:p>
    <w:p w:rsidR="002A6B50" w:rsidRPr="00662912" w:rsidRDefault="00BB76BC" w:rsidP="00FB6F88">
      <w:pPr>
        <w:tabs>
          <w:tab w:val="left" w:pos="9000"/>
        </w:tabs>
        <w:suppressAutoHyphens/>
        <w:jc w:val="center"/>
        <w:rPr>
          <w:rFonts w:ascii="Arial" w:hAnsi="Arial" w:cs="Arial"/>
          <w:b/>
          <w:sz w:val="28"/>
          <w:szCs w:val="28"/>
        </w:rPr>
      </w:pPr>
      <w:r w:rsidRPr="00662912">
        <w:rPr>
          <w:rFonts w:ascii="Arial" w:hAnsi="Arial" w:cs="Arial"/>
          <w:b/>
          <w:sz w:val="28"/>
          <w:szCs w:val="28"/>
        </w:rPr>
        <w:t>zostavenej k </w:t>
      </w:r>
      <w:bookmarkStart w:id="1" w:name="EntityDateEnd"/>
      <w:r w:rsidR="00FB6913" w:rsidRPr="00662912">
        <w:rPr>
          <w:rFonts w:ascii="Arial" w:hAnsi="Arial" w:cs="Arial"/>
          <w:b/>
          <w:sz w:val="28"/>
          <w:szCs w:val="28"/>
        </w:rPr>
        <w:t>31.decembru 2014</w:t>
      </w:r>
      <w:bookmarkEnd w:id="1"/>
      <w:r w:rsidR="007B49BC" w:rsidRPr="00662912">
        <w:rPr>
          <w:rFonts w:ascii="Arial" w:hAnsi="Arial" w:cs="Arial"/>
          <w:b/>
          <w:sz w:val="28"/>
          <w:szCs w:val="28"/>
        </w:rPr>
        <w:t xml:space="preserve"> </w:t>
      </w:r>
    </w:p>
    <w:p w:rsidR="00A3677A" w:rsidRPr="00662912" w:rsidRDefault="00A3677A" w:rsidP="0051626D">
      <w:pPr>
        <w:pStyle w:val="odstavec"/>
      </w:pPr>
    </w:p>
    <w:p w:rsidR="00A3677A" w:rsidRPr="00662912" w:rsidRDefault="00A3677A" w:rsidP="0051626D">
      <w:pPr>
        <w:pStyle w:val="odstavec"/>
      </w:pPr>
    </w:p>
    <w:p w:rsidR="002A6B50" w:rsidRPr="00662912" w:rsidRDefault="00BB76BC" w:rsidP="00FB6F88">
      <w:pPr>
        <w:pStyle w:val="Heading1"/>
        <w:keepNext w:val="0"/>
        <w:tabs>
          <w:tab w:val="clear" w:pos="422"/>
        </w:tabs>
        <w:suppressAutoHyphens/>
        <w:rPr>
          <w:rFonts w:ascii="Arial" w:hAnsi="Arial"/>
        </w:rPr>
      </w:pPr>
      <w:r w:rsidRPr="00662912">
        <w:rPr>
          <w:rFonts w:ascii="Arial" w:hAnsi="Arial"/>
        </w:rPr>
        <w:t>ZÁKLADNÉ INFORMÁCIE</w:t>
      </w:r>
    </w:p>
    <w:p w:rsidR="002A6B50" w:rsidRPr="00662912" w:rsidRDefault="006A14AA" w:rsidP="00FB6F88">
      <w:pPr>
        <w:pStyle w:val="Heading2"/>
        <w:keepNext w:val="0"/>
        <w:tabs>
          <w:tab w:val="clear" w:pos="425"/>
        </w:tabs>
        <w:suppressAutoHyphens/>
        <w:rPr>
          <w:rFonts w:ascii="Arial" w:hAnsi="Arial"/>
        </w:rPr>
      </w:pPr>
      <w:r w:rsidRPr="00662912">
        <w:rPr>
          <w:rFonts w:ascii="Arial" w:hAnsi="Arial"/>
        </w:rPr>
        <w:t>Obchodné meno a sídlo</w:t>
      </w:r>
    </w:p>
    <w:p w:rsidR="00662912" w:rsidRPr="00662912" w:rsidRDefault="00662912" w:rsidP="0051626D">
      <w:pPr>
        <w:pStyle w:val="odstavec"/>
      </w:pPr>
      <w:r w:rsidRPr="00662912">
        <w:t>SECURITAS SK s. r. o.</w:t>
      </w:r>
    </w:p>
    <w:p w:rsidR="00662912" w:rsidRPr="00662912" w:rsidRDefault="00662912" w:rsidP="0051626D">
      <w:pPr>
        <w:pStyle w:val="odstavec"/>
      </w:pPr>
      <w:r w:rsidRPr="00662912">
        <w:t>Bojnická cesta 1911/3</w:t>
      </w:r>
    </w:p>
    <w:p w:rsidR="00662912" w:rsidRPr="00662912" w:rsidRDefault="00662912" w:rsidP="0051626D">
      <w:pPr>
        <w:pStyle w:val="odstavec"/>
      </w:pPr>
      <w:r w:rsidRPr="00662912">
        <w:t>971 01 Prievidza</w:t>
      </w:r>
    </w:p>
    <w:p w:rsidR="00074520" w:rsidRPr="00662912" w:rsidRDefault="00074520" w:rsidP="00C030CF">
      <w:pPr>
        <w:pStyle w:val="odstavec"/>
        <w:jc w:val="both"/>
      </w:pPr>
    </w:p>
    <w:p w:rsidR="00662912" w:rsidRPr="00662912" w:rsidRDefault="00662912" w:rsidP="00C030CF">
      <w:pPr>
        <w:pStyle w:val="odstavec"/>
        <w:jc w:val="both"/>
      </w:pPr>
      <w:r w:rsidRPr="00662912">
        <w:t>Spoločnosť SECURITAS SK s. r. o. (ďalej len „Spoločnosť“) bola založená 16. januára 2007 a do Obchodného registra bola zapísaná 24. apríla 2007 (Obchodný register Okresného súdu v Trenčíne,  oddiel Sro, vložka č. 17754/R).</w:t>
      </w:r>
    </w:p>
    <w:p w:rsidR="00A3677A" w:rsidRPr="00662912" w:rsidRDefault="00A3677A" w:rsidP="00C030CF">
      <w:pPr>
        <w:pStyle w:val="odstavec"/>
        <w:jc w:val="both"/>
      </w:pPr>
    </w:p>
    <w:p w:rsidR="002A6B50" w:rsidRPr="00662912" w:rsidRDefault="001A02BF" w:rsidP="00BF3AB7">
      <w:pPr>
        <w:pStyle w:val="Heading2"/>
        <w:keepNext w:val="0"/>
        <w:suppressAutoHyphens/>
        <w:rPr>
          <w:rFonts w:ascii="Arial" w:hAnsi="Arial"/>
        </w:rPr>
      </w:pPr>
      <w:r w:rsidRPr="00662912">
        <w:rPr>
          <w:rFonts w:ascii="Arial" w:hAnsi="Arial"/>
        </w:rPr>
        <w:t xml:space="preserve">Hlavné činnosti Spoločnosti podľa výpisu z </w:t>
      </w:r>
      <w:r w:rsidR="00DD5F18" w:rsidRPr="00662912">
        <w:rPr>
          <w:rFonts w:ascii="Arial" w:hAnsi="Arial"/>
        </w:rPr>
        <w:t>O</w:t>
      </w:r>
      <w:r w:rsidRPr="00662912">
        <w:rPr>
          <w:rFonts w:ascii="Arial" w:hAnsi="Arial"/>
        </w:rPr>
        <w:t>bchodného registra</w:t>
      </w:r>
    </w:p>
    <w:p w:rsidR="00662912" w:rsidRPr="00662912" w:rsidRDefault="00662912" w:rsidP="00C030CF">
      <w:pPr>
        <w:pStyle w:val="odstavec"/>
        <w:ind w:left="709" w:hanging="283"/>
        <w:jc w:val="both"/>
      </w:pPr>
      <w:r w:rsidRPr="00662912">
        <w:t xml:space="preserve">- </w:t>
      </w:r>
      <w:r w:rsidR="005A42C0">
        <w:tab/>
      </w:r>
      <w:r w:rsidRPr="00662912">
        <w:t>strážna služba v súlade s § 3 zák. č. 473/2005 Z.z.</w:t>
      </w:r>
    </w:p>
    <w:p w:rsidR="00662912" w:rsidRPr="00662912" w:rsidRDefault="00662912" w:rsidP="00C030CF">
      <w:pPr>
        <w:pStyle w:val="odstavec"/>
        <w:ind w:left="709" w:hanging="283"/>
        <w:jc w:val="both"/>
      </w:pPr>
      <w:r w:rsidRPr="00662912">
        <w:t xml:space="preserve">- </w:t>
      </w:r>
      <w:r w:rsidR="005A42C0">
        <w:tab/>
      </w:r>
      <w:r w:rsidRPr="00662912">
        <w:t>projektovanie, inštalovanie, oprava a revízia elektrickej požiarnej signalizácie</w:t>
      </w:r>
    </w:p>
    <w:p w:rsidR="00662912" w:rsidRPr="00662912" w:rsidRDefault="00662912" w:rsidP="005A42C0">
      <w:pPr>
        <w:pStyle w:val="odstavec"/>
        <w:ind w:left="709" w:hanging="283"/>
      </w:pPr>
      <w:r w:rsidRPr="00662912">
        <w:t>-</w:t>
      </w:r>
      <w:r w:rsidR="00BF3AB7">
        <w:t xml:space="preserve"> </w:t>
      </w:r>
      <w:r w:rsidR="005A42C0">
        <w:tab/>
      </w:r>
      <w:r w:rsidRPr="00662912">
        <w:t xml:space="preserve">detektívna služba v rozsahu § 4 ods.1 písm. a) až g) zákona č. 473/2005 Z.z. o súkromnej </w:t>
      </w:r>
      <w:r w:rsidR="005A42C0">
        <w:t xml:space="preserve">    </w:t>
      </w:r>
      <w:r w:rsidRPr="00662912">
        <w:t>bezpečnosti</w:t>
      </w:r>
    </w:p>
    <w:p w:rsidR="00662912" w:rsidRPr="00662912" w:rsidRDefault="00662912" w:rsidP="00C030CF">
      <w:pPr>
        <w:pStyle w:val="odstavec"/>
        <w:ind w:left="709" w:hanging="283"/>
        <w:jc w:val="both"/>
      </w:pPr>
      <w:r w:rsidRPr="00662912">
        <w:t xml:space="preserve">- </w:t>
      </w:r>
      <w:r w:rsidR="005A42C0">
        <w:tab/>
      </w:r>
      <w:r w:rsidRPr="00662912">
        <w:t>technická služba v súlade s § 7 ods. 1 zákona č. 473/2005 Z.z. o súkromnej bezpečnosti v rozsahu vývoj, výroba, predaj, projektovanie, montáž, údržba, revízia, oprava</w:t>
      </w:r>
    </w:p>
    <w:p w:rsidR="00662912" w:rsidRPr="00662912" w:rsidRDefault="00662912" w:rsidP="00C030CF">
      <w:pPr>
        <w:pStyle w:val="odstavec"/>
        <w:ind w:left="709" w:hanging="283"/>
        <w:jc w:val="both"/>
      </w:pPr>
      <w:r w:rsidRPr="00662912">
        <w:t xml:space="preserve">- </w:t>
      </w:r>
      <w:r w:rsidR="005A42C0">
        <w:tab/>
      </w:r>
      <w:r w:rsidRPr="00662912">
        <w:t>poskytovanie informátorskych služieb</w:t>
      </w:r>
    </w:p>
    <w:p w:rsidR="00A3677A" w:rsidRPr="00662912" w:rsidRDefault="00A3677A" w:rsidP="00C030CF">
      <w:pPr>
        <w:pStyle w:val="odstavec"/>
        <w:jc w:val="both"/>
      </w:pPr>
    </w:p>
    <w:p w:rsidR="002A6B50" w:rsidRPr="00662912" w:rsidRDefault="006A14AA" w:rsidP="00BF3AB7">
      <w:pPr>
        <w:pStyle w:val="Heading2"/>
        <w:keepNext w:val="0"/>
        <w:suppressAutoHyphens/>
        <w:rPr>
          <w:rFonts w:ascii="Arial" w:hAnsi="Arial"/>
        </w:rPr>
      </w:pPr>
      <w:r w:rsidRPr="00662912">
        <w:rPr>
          <w:rFonts w:ascii="Arial" w:hAnsi="Arial"/>
        </w:rPr>
        <w:t>Neobmedzené ručenie</w:t>
      </w:r>
    </w:p>
    <w:p w:rsidR="00662912" w:rsidRPr="00E63C40" w:rsidRDefault="00662912" w:rsidP="00BF3AB7">
      <w:pPr>
        <w:pStyle w:val="Heading2"/>
        <w:keepNext w:val="0"/>
        <w:numPr>
          <w:ilvl w:val="0"/>
          <w:numId w:val="0"/>
        </w:numPr>
        <w:suppressAutoHyphens/>
        <w:ind w:left="425"/>
        <w:rPr>
          <w:rFonts w:ascii="Arial" w:hAnsi="Arial"/>
          <w:b w:val="0"/>
          <w:i/>
          <w:color w:val="00B050"/>
        </w:rPr>
      </w:pPr>
      <w:r w:rsidRPr="00E63C40">
        <w:rPr>
          <w:rFonts w:ascii="Arial" w:hAnsi="Arial"/>
          <w:b w:val="0"/>
          <w:bCs w:val="0"/>
          <w:iCs w:val="0"/>
          <w:szCs w:val="24"/>
        </w:rPr>
        <w:t xml:space="preserve">Spoločnosť </w:t>
      </w:r>
      <w:r w:rsidRPr="003D5D5A">
        <w:rPr>
          <w:rFonts w:ascii="Arial" w:hAnsi="Arial"/>
          <w:b w:val="0"/>
          <w:bCs w:val="0"/>
          <w:iCs w:val="0"/>
          <w:szCs w:val="24"/>
        </w:rPr>
        <w:t xml:space="preserve">nie je </w:t>
      </w:r>
      <w:r w:rsidRPr="00E63C40">
        <w:rPr>
          <w:rFonts w:ascii="Arial" w:hAnsi="Arial"/>
          <w:b w:val="0"/>
          <w:bCs w:val="0"/>
          <w:iCs w:val="0"/>
          <w:szCs w:val="24"/>
        </w:rPr>
        <w:t>neobmedzene ručiacim spoločníkom v iných účtovných jednotkách.</w:t>
      </w:r>
      <w:r w:rsidRPr="00E63C40">
        <w:rPr>
          <w:rFonts w:ascii="Arial" w:hAnsi="Arial"/>
          <w:b w:val="0"/>
          <w:bCs w:val="0"/>
          <w:i/>
          <w:iCs w:val="0"/>
          <w:color w:val="00B050"/>
          <w:szCs w:val="24"/>
        </w:rPr>
        <w:t xml:space="preserve"> </w:t>
      </w:r>
    </w:p>
    <w:p w:rsidR="002A6B50" w:rsidRPr="00662912" w:rsidRDefault="005C39C1" w:rsidP="00FB6F88">
      <w:pPr>
        <w:pStyle w:val="Heading2"/>
        <w:keepNext w:val="0"/>
        <w:tabs>
          <w:tab w:val="clear" w:pos="425"/>
        </w:tabs>
        <w:suppressAutoHyphens/>
        <w:spacing w:before="0" w:after="0"/>
        <w:rPr>
          <w:rFonts w:ascii="Arial" w:hAnsi="Arial"/>
        </w:rPr>
      </w:pPr>
      <w:r w:rsidRPr="00662912">
        <w:rPr>
          <w:rFonts w:ascii="Arial" w:hAnsi="Arial"/>
        </w:rPr>
        <w:t>Počet zamestnancov</w:t>
      </w:r>
    </w:p>
    <w:p w:rsidR="00410537" w:rsidRPr="00662912" w:rsidRDefault="00410537" w:rsidP="0051626D">
      <w:pPr>
        <w:pStyle w:val="odstavec"/>
      </w:pPr>
      <w:bookmarkStart w:id="2" w:name="FWT_NUMBER_OF_EMPLOYEES"/>
      <w:r w:rsidRPr="00662912">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5031"/>
        <w:gridCol w:w="2057"/>
        <w:gridCol w:w="2172"/>
      </w:tblGrid>
      <w:tr w:rsidR="00410537" w:rsidRPr="00662912" w:rsidTr="007D14D8">
        <w:trPr>
          <w:trHeight w:val="679"/>
        </w:trPr>
        <w:tc>
          <w:tcPr>
            <w:tcW w:w="5031" w:type="dxa"/>
            <w:tcBorders>
              <w:top w:val="nil"/>
              <w:left w:val="nil"/>
              <w:bottom w:val="single" w:sz="4" w:space="0" w:color="auto"/>
              <w:right w:val="nil"/>
            </w:tcBorders>
            <w:shd w:val="clear" w:color="auto" w:fill="auto"/>
            <w:noWrap/>
            <w:vAlign w:val="bottom"/>
            <w:hideMark/>
          </w:tcPr>
          <w:p w:rsidR="00410537" w:rsidRPr="00662912" w:rsidRDefault="00410537">
            <w:pPr>
              <w:jc w:val="center"/>
              <w:rPr>
                <w:rFonts w:ascii="Arial" w:hAnsi="Arial" w:cs="Arial"/>
                <w:b/>
                <w:bCs/>
                <w:sz w:val="18"/>
                <w:szCs w:val="18"/>
              </w:rPr>
            </w:pPr>
            <w:bookmarkStart w:id="3" w:name="RANGE!B3:D6"/>
            <w:r w:rsidRPr="00662912">
              <w:rPr>
                <w:rFonts w:ascii="Arial" w:hAnsi="Arial" w:cs="Arial"/>
                <w:b/>
                <w:bCs/>
                <w:sz w:val="18"/>
                <w:szCs w:val="18"/>
              </w:rPr>
              <w:t>Názov položky</w:t>
            </w:r>
            <w:bookmarkEnd w:id="3"/>
          </w:p>
        </w:tc>
        <w:tc>
          <w:tcPr>
            <w:tcW w:w="2057" w:type="dxa"/>
            <w:tcBorders>
              <w:top w:val="nil"/>
              <w:left w:val="nil"/>
              <w:bottom w:val="single" w:sz="4" w:space="0" w:color="auto"/>
              <w:right w:val="nil"/>
            </w:tcBorders>
            <w:shd w:val="clear" w:color="auto" w:fill="auto"/>
            <w:vAlign w:val="bottom"/>
            <w:hideMark/>
          </w:tcPr>
          <w:p w:rsidR="00410537" w:rsidRPr="00662912" w:rsidRDefault="00410537">
            <w:pPr>
              <w:jc w:val="center"/>
              <w:rPr>
                <w:rFonts w:ascii="Arial" w:hAnsi="Arial" w:cs="Arial"/>
                <w:b/>
                <w:bCs/>
                <w:sz w:val="18"/>
                <w:szCs w:val="18"/>
              </w:rPr>
            </w:pPr>
            <w:r w:rsidRPr="00662912">
              <w:rPr>
                <w:rFonts w:ascii="Arial" w:hAnsi="Arial" w:cs="Arial"/>
                <w:b/>
                <w:bCs/>
                <w:sz w:val="18"/>
                <w:szCs w:val="18"/>
              </w:rPr>
              <w:t>Stav k 31.12.2014</w:t>
            </w:r>
          </w:p>
        </w:tc>
        <w:tc>
          <w:tcPr>
            <w:tcW w:w="2172" w:type="dxa"/>
            <w:tcBorders>
              <w:top w:val="nil"/>
              <w:left w:val="nil"/>
              <w:bottom w:val="single" w:sz="4" w:space="0" w:color="auto"/>
              <w:right w:val="nil"/>
            </w:tcBorders>
            <w:shd w:val="clear" w:color="auto" w:fill="auto"/>
            <w:vAlign w:val="bottom"/>
            <w:hideMark/>
          </w:tcPr>
          <w:p w:rsidR="00410537" w:rsidRPr="00662912" w:rsidRDefault="00410537">
            <w:pPr>
              <w:jc w:val="center"/>
              <w:rPr>
                <w:rFonts w:ascii="Arial" w:hAnsi="Arial" w:cs="Arial"/>
                <w:b/>
                <w:bCs/>
                <w:sz w:val="18"/>
                <w:szCs w:val="18"/>
              </w:rPr>
            </w:pPr>
            <w:r w:rsidRPr="00662912">
              <w:rPr>
                <w:rFonts w:ascii="Arial" w:hAnsi="Arial" w:cs="Arial"/>
                <w:b/>
                <w:bCs/>
                <w:sz w:val="18"/>
                <w:szCs w:val="18"/>
              </w:rPr>
              <w:t>Stav k 31.12.2013</w:t>
            </w:r>
          </w:p>
        </w:tc>
      </w:tr>
      <w:tr w:rsidR="00410537" w:rsidRPr="00662912" w:rsidTr="007D14D8">
        <w:trPr>
          <w:trHeight w:val="240"/>
        </w:trPr>
        <w:tc>
          <w:tcPr>
            <w:tcW w:w="5031" w:type="dxa"/>
            <w:tcBorders>
              <w:top w:val="nil"/>
              <w:left w:val="nil"/>
              <w:bottom w:val="nil"/>
              <w:right w:val="nil"/>
            </w:tcBorders>
            <w:shd w:val="clear" w:color="auto" w:fill="auto"/>
            <w:vAlign w:val="bottom"/>
            <w:hideMark/>
          </w:tcPr>
          <w:p w:rsidR="00410537" w:rsidRPr="00662912" w:rsidRDefault="00410537">
            <w:pPr>
              <w:rPr>
                <w:rFonts w:ascii="Arial" w:hAnsi="Arial" w:cs="Arial"/>
                <w:sz w:val="18"/>
                <w:szCs w:val="18"/>
              </w:rPr>
            </w:pPr>
            <w:r w:rsidRPr="00662912">
              <w:rPr>
                <w:rFonts w:ascii="Arial" w:hAnsi="Arial" w:cs="Arial"/>
                <w:sz w:val="18"/>
                <w:szCs w:val="18"/>
              </w:rPr>
              <w:t>Priemerný prepočítaný počet zamestnancov</w:t>
            </w:r>
          </w:p>
        </w:tc>
        <w:tc>
          <w:tcPr>
            <w:tcW w:w="2057" w:type="dxa"/>
            <w:tcBorders>
              <w:top w:val="nil"/>
              <w:left w:val="nil"/>
              <w:bottom w:val="nil"/>
              <w:right w:val="nil"/>
            </w:tcBorders>
            <w:shd w:val="clear" w:color="auto" w:fill="auto"/>
            <w:vAlign w:val="bottom"/>
            <w:hideMark/>
          </w:tcPr>
          <w:p w:rsidR="00410537" w:rsidRPr="00C030CF" w:rsidRDefault="00EA0484">
            <w:pPr>
              <w:jc w:val="right"/>
              <w:rPr>
                <w:rFonts w:ascii="Arial" w:hAnsi="Arial" w:cs="Arial"/>
                <w:sz w:val="18"/>
                <w:szCs w:val="18"/>
              </w:rPr>
            </w:pPr>
            <w:r w:rsidRPr="00C030CF">
              <w:rPr>
                <w:rFonts w:ascii="Arial" w:hAnsi="Arial" w:cs="Arial"/>
                <w:sz w:val="18"/>
                <w:szCs w:val="18"/>
              </w:rPr>
              <w:t>269</w:t>
            </w:r>
          </w:p>
        </w:tc>
        <w:tc>
          <w:tcPr>
            <w:tcW w:w="2172" w:type="dxa"/>
            <w:tcBorders>
              <w:top w:val="nil"/>
              <w:left w:val="nil"/>
              <w:bottom w:val="nil"/>
              <w:right w:val="nil"/>
            </w:tcBorders>
            <w:shd w:val="clear" w:color="auto" w:fill="auto"/>
            <w:vAlign w:val="bottom"/>
            <w:hideMark/>
          </w:tcPr>
          <w:p w:rsidR="00410537" w:rsidRPr="00662912" w:rsidRDefault="004E29E0">
            <w:pPr>
              <w:jc w:val="right"/>
              <w:rPr>
                <w:rFonts w:ascii="Arial" w:hAnsi="Arial" w:cs="Arial"/>
                <w:sz w:val="18"/>
                <w:szCs w:val="18"/>
              </w:rPr>
            </w:pPr>
            <w:r>
              <w:rPr>
                <w:rFonts w:ascii="Arial" w:hAnsi="Arial" w:cs="Arial"/>
                <w:sz w:val="18"/>
                <w:szCs w:val="18"/>
              </w:rPr>
              <w:t>343</w:t>
            </w:r>
          </w:p>
        </w:tc>
      </w:tr>
      <w:tr w:rsidR="00410537" w:rsidRPr="00662912" w:rsidTr="007D14D8">
        <w:trPr>
          <w:trHeight w:val="480"/>
        </w:trPr>
        <w:tc>
          <w:tcPr>
            <w:tcW w:w="5031" w:type="dxa"/>
            <w:tcBorders>
              <w:top w:val="nil"/>
              <w:left w:val="nil"/>
              <w:bottom w:val="nil"/>
              <w:right w:val="nil"/>
            </w:tcBorders>
            <w:shd w:val="clear" w:color="auto" w:fill="auto"/>
            <w:vAlign w:val="bottom"/>
            <w:hideMark/>
          </w:tcPr>
          <w:p w:rsidR="00410537" w:rsidRPr="00662912" w:rsidRDefault="00410537">
            <w:pPr>
              <w:rPr>
                <w:rFonts w:ascii="Arial" w:hAnsi="Arial" w:cs="Arial"/>
                <w:sz w:val="18"/>
                <w:szCs w:val="18"/>
              </w:rPr>
            </w:pPr>
            <w:r w:rsidRPr="00662912">
              <w:rPr>
                <w:rFonts w:ascii="Arial" w:hAnsi="Arial" w:cs="Arial"/>
                <w:sz w:val="18"/>
                <w:szCs w:val="18"/>
              </w:rPr>
              <w:t>Stav zamestnancov ku dňu, ku ktorému sa zostavuje účtovná závierka, z toho:</w:t>
            </w:r>
          </w:p>
        </w:tc>
        <w:tc>
          <w:tcPr>
            <w:tcW w:w="2057" w:type="dxa"/>
            <w:tcBorders>
              <w:top w:val="nil"/>
              <w:left w:val="nil"/>
              <w:bottom w:val="nil"/>
              <w:right w:val="nil"/>
            </w:tcBorders>
            <w:shd w:val="clear" w:color="auto" w:fill="auto"/>
            <w:vAlign w:val="bottom"/>
            <w:hideMark/>
          </w:tcPr>
          <w:p w:rsidR="00410537" w:rsidRPr="00C030CF" w:rsidRDefault="00EA0484">
            <w:pPr>
              <w:jc w:val="right"/>
              <w:rPr>
                <w:rFonts w:ascii="Arial" w:hAnsi="Arial" w:cs="Arial"/>
                <w:sz w:val="18"/>
                <w:szCs w:val="18"/>
              </w:rPr>
            </w:pPr>
            <w:r w:rsidRPr="00C030CF">
              <w:rPr>
                <w:rFonts w:ascii="Arial" w:hAnsi="Arial" w:cs="Arial"/>
                <w:sz w:val="18"/>
                <w:szCs w:val="18"/>
              </w:rPr>
              <w:t>295</w:t>
            </w:r>
          </w:p>
        </w:tc>
        <w:tc>
          <w:tcPr>
            <w:tcW w:w="2172" w:type="dxa"/>
            <w:tcBorders>
              <w:top w:val="nil"/>
              <w:left w:val="nil"/>
              <w:bottom w:val="nil"/>
              <w:right w:val="nil"/>
            </w:tcBorders>
            <w:shd w:val="clear" w:color="auto" w:fill="auto"/>
            <w:vAlign w:val="bottom"/>
            <w:hideMark/>
          </w:tcPr>
          <w:p w:rsidR="00410537" w:rsidRPr="00662912" w:rsidRDefault="004E29E0">
            <w:pPr>
              <w:jc w:val="right"/>
              <w:rPr>
                <w:rFonts w:ascii="Arial" w:hAnsi="Arial" w:cs="Arial"/>
                <w:sz w:val="18"/>
                <w:szCs w:val="18"/>
              </w:rPr>
            </w:pPr>
            <w:r>
              <w:rPr>
                <w:rFonts w:ascii="Arial" w:hAnsi="Arial" w:cs="Arial"/>
                <w:sz w:val="18"/>
                <w:szCs w:val="18"/>
              </w:rPr>
              <w:t>359</w:t>
            </w:r>
          </w:p>
        </w:tc>
      </w:tr>
      <w:tr w:rsidR="00410537" w:rsidRPr="00662912" w:rsidTr="007D14D8">
        <w:trPr>
          <w:trHeight w:val="240"/>
        </w:trPr>
        <w:tc>
          <w:tcPr>
            <w:tcW w:w="5031" w:type="dxa"/>
            <w:tcBorders>
              <w:top w:val="nil"/>
              <w:left w:val="nil"/>
              <w:bottom w:val="nil"/>
              <w:right w:val="nil"/>
            </w:tcBorders>
            <w:shd w:val="clear" w:color="auto" w:fill="auto"/>
            <w:vAlign w:val="bottom"/>
            <w:hideMark/>
          </w:tcPr>
          <w:p w:rsidR="00410537" w:rsidRPr="00662912" w:rsidRDefault="00410537">
            <w:pPr>
              <w:rPr>
                <w:rFonts w:ascii="Arial" w:hAnsi="Arial" w:cs="Arial"/>
                <w:sz w:val="18"/>
                <w:szCs w:val="18"/>
              </w:rPr>
            </w:pPr>
            <w:r w:rsidRPr="00662912">
              <w:rPr>
                <w:rFonts w:ascii="Arial" w:hAnsi="Arial" w:cs="Arial"/>
                <w:sz w:val="18"/>
                <w:szCs w:val="18"/>
              </w:rPr>
              <w:t>počet vedúcich zamestnancov</w:t>
            </w:r>
          </w:p>
        </w:tc>
        <w:tc>
          <w:tcPr>
            <w:tcW w:w="2057" w:type="dxa"/>
            <w:tcBorders>
              <w:top w:val="nil"/>
              <w:left w:val="nil"/>
              <w:bottom w:val="nil"/>
              <w:right w:val="nil"/>
            </w:tcBorders>
            <w:shd w:val="clear" w:color="auto" w:fill="auto"/>
            <w:vAlign w:val="bottom"/>
            <w:hideMark/>
          </w:tcPr>
          <w:p w:rsidR="00410537" w:rsidRPr="005A42C0" w:rsidRDefault="004E39AA" w:rsidP="00B43E71">
            <w:pPr>
              <w:jc w:val="right"/>
              <w:rPr>
                <w:rFonts w:ascii="Arial" w:hAnsi="Arial" w:cs="Arial"/>
                <w:sz w:val="18"/>
                <w:szCs w:val="18"/>
              </w:rPr>
            </w:pPr>
            <w:r w:rsidRPr="00C030CF">
              <w:rPr>
                <w:rFonts w:ascii="Arial" w:hAnsi="Arial" w:cs="Arial"/>
                <w:sz w:val="18"/>
                <w:szCs w:val="18"/>
              </w:rPr>
              <w:t>4</w:t>
            </w:r>
          </w:p>
        </w:tc>
        <w:tc>
          <w:tcPr>
            <w:tcW w:w="2172" w:type="dxa"/>
            <w:tcBorders>
              <w:top w:val="nil"/>
              <w:left w:val="nil"/>
              <w:bottom w:val="nil"/>
              <w:right w:val="nil"/>
            </w:tcBorders>
            <w:shd w:val="clear" w:color="auto" w:fill="auto"/>
            <w:vAlign w:val="bottom"/>
            <w:hideMark/>
          </w:tcPr>
          <w:p w:rsidR="00410537" w:rsidRPr="00662912" w:rsidRDefault="004E29E0">
            <w:pPr>
              <w:jc w:val="right"/>
              <w:rPr>
                <w:rFonts w:ascii="Arial" w:hAnsi="Arial" w:cs="Arial"/>
                <w:sz w:val="18"/>
                <w:szCs w:val="18"/>
              </w:rPr>
            </w:pPr>
            <w:r>
              <w:rPr>
                <w:rFonts w:ascii="Arial" w:hAnsi="Arial" w:cs="Arial"/>
                <w:sz w:val="18"/>
                <w:szCs w:val="18"/>
              </w:rPr>
              <w:t>6</w:t>
            </w:r>
          </w:p>
        </w:tc>
      </w:tr>
    </w:tbl>
    <w:p w:rsidR="00EF5330" w:rsidRPr="00662912" w:rsidRDefault="00EF5330" w:rsidP="0051626D">
      <w:pPr>
        <w:pStyle w:val="odstavec"/>
      </w:pPr>
    </w:p>
    <w:bookmarkEnd w:id="2"/>
    <w:p w:rsidR="00FB6F88" w:rsidRPr="00662912" w:rsidRDefault="00FB6F88" w:rsidP="00C030CF">
      <w:pPr>
        <w:pStyle w:val="Heading2"/>
        <w:keepNext w:val="0"/>
        <w:numPr>
          <w:ilvl w:val="0"/>
          <w:numId w:val="0"/>
        </w:numPr>
        <w:suppressAutoHyphens/>
        <w:spacing w:before="0" w:after="0"/>
        <w:ind w:left="425" w:hanging="425"/>
        <w:rPr>
          <w:rFonts w:ascii="Arial" w:hAnsi="Arial"/>
        </w:rPr>
      </w:pPr>
    </w:p>
    <w:p w:rsidR="002A6B50" w:rsidRPr="00662912" w:rsidRDefault="001A02BF" w:rsidP="00BF3AB7">
      <w:pPr>
        <w:pStyle w:val="Heading2"/>
        <w:keepNext w:val="0"/>
        <w:tabs>
          <w:tab w:val="clear" w:pos="425"/>
        </w:tabs>
        <w:suppressAutoHyphens/>
        <w:rPr>
          <w:rFonts w:ascii="Arial" w:hAnsi="Arial"/>
        </w:rPr>
      </w:pPr>
      <w:r w:rsidRPr="00662912">
        <w:rPr>
          <w:rFonts w:ascii="Arial" w:hAnsi="Arial"/>
        </w:rPr>
        <w:t>Právny dôvod na zostavenie účtovnej závierky</w:t>
      </w:r>
    </w:p>
    <w:p w:rsidR="00A3677A" w:rsidRPr="00662912" w:rsidRDefault="001A02BF" w:rsidP="00C030CF">
      <w:pPr>
        <w:pStyle w:val="odstavec"/>
        <w:jc w:val="both"/>
      </w:pPr>
      <w:r w:rsidRPr="00662912">
        <w:t>Účt</w:t>
      </w:r>
      <w:r w:rsidR="00D81FBA" w:rsidRPr="00662912">
        <w:t xml:space="preserve">ovná závierka Spoločnosti k </w:t>
      </w:r>
      <w:bookmarkStart w:id="4" w:name="EntityDateEnd1"/>
      <w:r w:rsidR="00FB6913" w:rsidRPr="00662912">
        <w:t>31.decembru 2014</w:t>
      </w:r>
      <w:bookmarkEnd w:id="4"/>
      <w:r w:rsidR="00D81FBA" w:rsidRPr="00662912">
        <w:t xml:space="preserve"> </w:t>
      </w:r>
      <w:r w:rsidRPr="00662912">
        <w:t>je zostavená ako riadna účtovná závierka podľa §</w:t>
      </w:r>
      <w:r w:rsidR="0020476C" w:rsidRPr="00662912">
        <w:t> </w:t>
      </w:r>
      <w:r w:rsidRPr="00662912">
        <w:t xml:space="preserve">17 ods. 6 zákona NR SR č. 431/2002 Z.z. o účtovníctve </w:t>
      </w:r>
      <w:r w:rsidR="00FF1879" w:rsidRPr="00662912">
        <w:t xml:space="preserve">v znení neskorších predpisov </w:t>
      </w:r>
      <w:r w:rsidRPr="00662912">
        <w:t xml:space="preserve">(ďalej len „zákon o účtovníctve“) za účtovné obdobie od </w:t>
      </w:r>
      <w:bookmarkStart w:id="5" w:name="EntityDateStart"/>
      <w:r w:rsidR="00FB6913" w:rsidRPr="00662912">
        <w:t>1.januára 2014</w:t>
      </w:r>
      <w:bookmarkEnd w:id="5"/>
      <w:r w:rsidRPr="00662912">
        <w:t xml:space="preserve"> d</w:t>
      </w:r>
      <w:r w:rsidR="00E61CAB" w:rsidRPr="00662912">
        <w:t>o</w:t>
      </w:r>
      <w:r w:rsidR="00EA3561" w:rsidRPr="00662912">
        <w:t xml:space="preserve"> </w:t>
      </w:r>
      <w:r w:rsidR="00E61CAB" w:rsidRPr="00662912">
        <w:t xml:space="preserve"> </w:t>
      </w:r>
      <w:bookmarkStart w:id="6" w:name="EntityDateEnd2"/>
      <w:r w:rsidR="00FB6913" w:rsidRPr="00662912">
        <w:t>31.decembra 2014</w:t>
      </w:r>
      <w:bookmarkEnd w:id="6"/>
      <w:r w:rsidRPr="00662912">
        <w:t>.</w:t>
      </w:r>
    </w:p>
    <w:p w:rsidR="002A6B50" w:rsidRPr="00662912" w:rsidRDefault="002A6B50" w:rsidP="00C030CF">
      <w:pPr>
        <w:pStyle w:val="odstavec"/>
        <w:jc w:val="both"/>
      </w:pPr>
    </w:p>
    <w:p w:rsidR="002A6B50" w:rsidRPr="00662912" w:rsidRDefault="001A02BF" w:rsidP="00BF3AB7">
      <w:pPr>
        <w:pStyle w:val="Heading2"/>
        <w:keepNext w:val="0"/>
        <w:tabs>
          <w:tab w:val="clear" w:pos="425"/>
        </w:tabs>
        <w:suppressAutoHyphens/>
        <w:ind w:left="426"/>
        <w:rPr>
          <w:rFonts w:ascii="Arial" w:hAnsi="Arial"/>
        </w:rPr>
      </w:pPr>
      <w:r w:rsidRPr="00662912">
        <w:rPr>
          <w:rFonts w:ascii="Arial" w:hAnsi="Arial"/>
        </w:rPr>
        <w:t>Dátum schválenia účtovnej závierky za predchádzajúce účtovné obdobie</w:t>
      </w:r>
    </w:p>
    <w:p w:rsidR="00A3677A" w:rsidRDefault="001A02BF" w:rsidP="00C030CF">
      <w:pPr>
        <w:pStyle w:val="odstavec"/>
        <w:jc w:val="both"/>
      </w:pPr>
      <w:r w:rsidRPr="00662912">
        <w:t xml:space="preserve">Valné zhromaždenie schválilo dňa </w:t>
      </w:r>
      <w:r w:rsidR="00572199" w:rsidRPr="00572199">
        <w:t>30.</w:t>
      </w:r>
      <w:r w:rsidR="00BF3AB7" w:rsidRPr="00BF3AB7">
        <w:t xml:space="preserve"> </w:t>
      </w:r>
      <w:r w:rsidR="00BF3AB7">
        <w:t>okt</w:t>
      </w:r>
      <w:r w:rsidR="00BF3AB7" w:rsidRPr="004710A4">
        <w:t>óbra</w:t>
      </w:r>
      <w:r w:rsidR="00BF3AB7" w:rsidRPr="00572199">
        <w:t xml:space="preserve"> </w:t>
      </w:r>
      <w:r w:rsidR="00572199" w:rsidRPr="00572199">
        <w:t>2014</w:t>
      </w:r>
      <w:r w:rsidR="00FF1879" w:rsidRPr="00572199">
        <w:t xml:space="preserve"> </w:t>
      </w:r>
      <w:r w:rsidRPr="00662912">
        <w:t>účtovnú závierku Spoločnosti za predchádzajúce účtovné obdobie.</w:t>
      </w:r>
    </w:p>
    <w:p w:rsidR="004F25B1" w:rsidRDefault="004F25B1" w:rsidP="00C030CF">
      <w:pPr>
        <w:pStyle w:val="odstavec"/>
        <w:jc w:val="both"/>
      </w:pPr>
    </w:p>
    <w:p w:rsidR="004F25B1" w:rsidRPr="00CE19D0" w:rsidRDefault="004F25B1" w:rsidP="00BF3AB7">
      <w:pPr>
        <w:pStyle w:val="Heading2"/>
        <w:rPr>
          <w:rFonts w:ascii="Arial" w:hAnsi="Arial"/>
        </w:rPr>
      </w:pPr>
      <w:r w:rsidRPr="00CE19D0">
        <w:rPr>
          <w:rFonts w:ascii="Arial" w:hAnsi="Arial"/>
        </w:rPr>
        <w:t>Dátum schválenia audítora Spoločnosti</w:t>
      </w:r>
    </w:p>
    <w:p w:rsidR="00AA1847" w:rsidRPr="00662912" w:rsidRDefault="004F25B1" w:rsidP="00C030CF">
      <w:pPr>
        <w:pStyle w:val="body"/>
        <w:jc w:val="both"/>
        <w:rPr>
          <w:rFonts w:ascii="Arial" w:hAnsi="Arial" w:cs="Arial"/>
        </w:rPr>
      </w:pPr>
      <w:r w:rsidRPr="00CE19D0">
        <w:t>Valné zhromaždenie Spoločnosti schválilo dňa</w:t>
      </w:r>
      <w:r w:rsidR="00BF3AB7">
        <w:t xml:space="preserve"> 30. okt</w:t>
      </w:r>
      <w:r w:rsidR="00BF3AB7" w:rsidRPr="00C030CF">
        <w:t xml:space="preserve">óbra </w:t>
      </w:r>
      <w:r w:rsidR="00BF3AB7" w:rsidRPr="00AF7F0C">
        <w:t xml:space="preserve">2014 </w:t>
      </w:r>
      <w:r w:rsidRPr="00CE19D0">
        <w:t>spoločnosť PricewaterhouseCoopers Slovensko, s.r.o. ako audítora účtovnej závierky za rok</w:t>
      </w:r>
      <w:r w:rsidR="00CB35C0">
        <w:t xml:space="preserve"> </w:t>
      </w:r>
      <w:r w:rsidR="00CB35C0">
        <w:rPr>
          <w:lang w:val="en-US"/>
        </w:rPr>
        <w:t>2014.</w:t>
      </w:r>
      <w:r w:rsidR="00AA1847" w:rsidRPr="00662912">
        <w:rPr>
          <w:rFonts w:ascii="Arial" w:hAnsi="Arial" w:cs="Arial"/>
        </w:rPr>
        <w:br w:type="page"/>
      </w:r>
    </w:p>
    <w:p w:rsidR="003648E0" w:rsidRPr="004E29E0" w:rsidRDefault="004E29E0" w:rsidP="003648E0">
      <w:pPr>
        <w:pStyle w:val="Heading1"/>
        <w:keepNext w:val="0"/>
        <w:suppressAutoHyphens/>
        <w:rPr>
          <w:rFonts w:ascii="Arial" w:hAnsi="Arial"/>
        </w:rPr>
      </w:pPr>
      <w:r w:rsidRPr="00E63C40">
        <w:rPr>
          <w:rFonts w:ascii="Arial" w:hAnsi="Arial"/>
        </w:rPr>
        <w:lastRenderedPageBreak/>
        <w:t>ORGÁNY A </w:t>
      </w:r>
      <w:r w:rsidRPr="003D5D5A">
        <w:rPr>
          <w:rFonts w:ascii="Arial" w:hAnsi="Arial"/>
        </w:rPr>
        <w:t>SPOLOČNÍCI</w:t>
      </w:r>
      <w:r w:rsidRPr="00E63C40">
        <w:rPr>
          <w:rFonts w:ascii="Arial" w:hAnsi="Arial"/>
          <w:color w:val="00B0F0"/>
        </w:rPr>
        <w:t xml:space="preserve"> </w:t>
      </w:r>
      <w:r w:rsidRPr="00E63C40">
        <w:rPr>
          <w:rFonts w:ascii="Arial" w:hAnsi="Arial"/>
        </w:rPr>
        <w:t>SPOLOČNOSTI</w:t>
      </w:r>
    </w:p>
    <w:p w:rsidR="005D49E9" w:rsidRPr="00662912" w:rsidRDefault="001A02BF" w:rsidP="00FB6F88">
      <w:pPr>
        <w:pStyle w:val="Heading2"/>
        <w:keepNext w:val="0"/>
        <w:tabs>
          <w:tab w:val="clear" w:pos="425"/>
        </w:tabs>
        <w:suppressAutoHyphens/>
        <w:rPr>
          <w:rFonts w:ascii="Arial" w:hAnsi="Arial"/>
        </w:rPr>
      </w:pPr>
      <w:r w:rsidRPr="00662912">
        <w:rPr>
          <w:rFonts w:ascii="Arial" w:hAnsi="Arial"/>
        </w:rPr>
        <w:t>Orgány Spoločnosti</w:t>
      </w:r>
    </w:p>
    <w:tbl>
      <w:tblPr>
        <w:tblW w:w="9347" w:type="dxa"/>
        <w:tblInd w:w="434" w:type="dxa"/>
        <w:tblLayout w:type="fixed"/>
        <w:tblCellMar>
          <w:left w:w="0" w:type="dxa"/>
          <w:right w:w="0" w:type="dxa"/>
        </w:tblCellMar>
        <w:tblLook w:val="0000" w:firstRow="0" w:lastRow="0" w:firstColumn="0" w:lastColumn="0" w:noHBand="0" w:noVBand="0"/>
      </w:tblPr>
      <w:tblGrid>
        <w:gridCol w:w="5662"/>
        <w:gridCol w:w="1842"/>
        <w:gridCol w:w="1843"/>
      </w:tblGrid>
      <w:tr w:rsidR="00D76F42" w:rsidRPr="00662912" w:rsidTr="0051526F">
        <w:trPr>
          <w:cantSplit/>
          <w:trHeight w:val="170"/>
        </w:trPr>
        <w:tc>
          <w:tcPr>
            <w:tcW w:w="5662" w:type="dxa"/>
            <w:tcBorders>
              <w:bottom w:val="single" w:sz="4" w:space="0" w:color="auto"/>
            </w:tcBorders>
          </w:tcPr>
          <w:p w:rsidR="00D76F42" w:rsidRPr="00662912" w:rsidRDefault="00D76F42" w:rsidP="00FB6F88">
            <w:pPr>
              <w:suppressAutoHyphens/>
              <w:rPr>
                <w:rFonts w:ascii="Arial" w:hAnsi="Arial" w:cs="Arial"/>
                <w:sz w:val="18"/>
                <w:szCs w:val="18"/>
              </w:rPr>
            </w:pPr>
          </w:p>
        </w:tc>
        <w:tc>
          <w:tcPr>
            <w:tcW w:w="1842" w:type="dxa"/>
            <w:tcBorders>
              <w:bottom w:val="single" w:sz="4" w:space="0" w:color="auto"/>
            </w:tcBorders>
            <w:vAlign w:val="bottom"/>
          </w:tcPr>
          <w:p w:rsidR="00D76F42" w:rsidRPr="00662912" w:rsidRDefault="00D76F42" w:rsidP="0051626D">
            <w:pPr>
              <w:ind w:left="113" w:right="141"/>
              <w:jc w:val="right"/>
              <w:rPr>
                <w:rFonts w:ascii="Arial" w:hAnsi="Arial" w:cs="Arial"/>
                <w:b/>
                <w:bCs/>
                <w:sz w:val="18"/>
                <w:szCs w:val="18"/>
              </w:rPr>
            </w:pPr>
            <w:r w:rsidRPr="00662912">
              <w:rPr>
                <w:rFonts w:ascii="Arial" w:hAnsi="Arial" w:cs="Arial"/>
                <w:b/>
                <w:sz w:val="18"/>
                <w:szCs w:val="18"/>
              </w:rPr>
              <w:t>Stav k 31.12.</w:t>
            </w:r>
            <w:r w:rsidRPr="00662912">
              <w:rPr>
                <w:rFonts w:ascii="Arial" w:hAnsi="Arial" w:cs="Arial"/>
                <w:b/>
                <w:iCs/>
                <w:sz w:val="18"/>
                <w:szCs w:val="18"/>
              </w:rPr>
              <w:t>201</w:t>
            </w:r>
            <w:r w:rsidR="004E29E0">
              <w:rPr>
                <w:rFonts w:ascii="Arial" w:hAnsi="Arial" w:cs="Arial"/>
                <w:b/>
                <w:iCs/>
                <w:sz w:val="18"/>
                <w:szCs w:val="18"/>
              </w:rPr>
              <w:t>4</w:t>
            </w:r>
          </w:p>
        </w:tc>
        <w:tc>
          <w:tcPr>
            <w:tcW w:w="1843" w:type="dxa"/>
            <w:tcBorders>
              <w:bottom w:val="single" w:sz="4" w:space="0" w:color="auto"/>
            </w:tcBorders>
            <w:vAlign w:val="bottom"/>
          </w:tcPr>
          <w:p w:rsidR="00D76F42" w:rsidRPr="00662912" w:rsidRDefault="00D76F42" w:rsidP="0051626D">
            <w:pPr>
              <w:ind w:left="113" w:right="142"/>
              <w:jc w:val="right"/>
              <w:rPr>
                <w:rFonts w:ascii="Arial" w:hAnsi="Arial" w:cs="Arial"/>
                <w:b/>
                <w:sz w:val="18"/>
                <w:szCs w:val="18"/>
              </w:rPr>
            </w:pPr>
            <w:r w:rsidRPr="00662912">
              <w:rPr>
                <w:rFonts w:ascii="Arial" w:hAnsi="Arial" w:cs="Arial"/>
                <w:b/>
                <w:sz w:val="18"/>
                <w:szCs w:val="18"/>
              </w:rPr>
              <w:t>Stav k 31.12.</w:t>
            </w:r>
            <w:r w:rsidRPr="00662912">
              <w:rPr>
                <w:rFonts w:ascii="Arial" w:hAnsi="Arial" w:cs="Arial"/>
                <w:b/>
                <w:iCs/>
                <w:sz w:val="18"/>
                <w:szCs w:val="18"/>
              </w:rPr>
              <w:t>201</w:t>
            </w:r>
            <w:r w:rsidR="004E29E0">
              <w:rPr>
                <w:rFonts w:ascii="Arial" w:hAnsi="Arial" w:cs="Arial"/>
                <w:b/>
                <w:iCs/>
                <w:sz w:val="18"/>
                <w:szCs w:val="18"/>
              </w:rPr>
              <w:t>3</w:t>
            </w:r>
          </w:p>
        </w:tc>
      </w:tr>
      <w:tr w:rsidR="00E07B05" w:rsidRPr="00662912" w:rsidTr="0051526F">
        <w:trPr>
          <w:cantSplit/>
          <w:trHeight w:val="170"/>
        </w:trPr>
        <w:tc>
          <w:tcPr>
            <w:tcW w:w="5662" w:type="dxa"/>
            <w:vAlign w:val="bottom"/>
          </w:tcPr>
          <w:p w:rsidR="00E07B05" w:rsidRPr="00662912" w:rsidRDefault="00E07B05" w:rsidP="00FB6F88">
            <w:pPr>
              <w:suppressAutoHyphens/>
              <w:rPr>
                <w:rFonts w:ascii="Arial" w:hAnsi="Arial" w:cs="Arial"/>
                <w:sz w:val="18"/>
                <w:szCs w:val="18"/>
              </w:rPr>
            </w:pPr>
          </w:p>
        </w:tc>
        <w:tc>
          <w:tcPr>
            <w:tcW w:w="1842" w:type="dxa"/>
            <w:vAlign w:val="bottom"/>
          </w:tcPr>
          <w:p w:rsidR="00E07B05" w:rsidRPr="00662912" w:rsidRDefault="00E07B05" w:rsidP="00FB6F88">
            <w:pPr>
              <w:suppressAutoHyphens/>
              <w:ind w:left="113" w:right="57"/>
              <w:jc w:val="right"/>
              <w:rPr>
                <w:rFonts w:ascii="Arial" w:hAnsi="Arial" w:cs="Arial"/>
                <w:b/>
                <w:bCs/>
                <w:sz w:val="18"/>
                <w:szCs w:val="18"/>
              </w:rPr>
            </w:pPr>
          </w:p>
        </w:tc>
        <w:tc>
          <w:tcPr>
            <w:tcW w:w="1843" w:type="dxa"/>
            <w:vAlign w:val="bottom"/>
          </w:tcPr>
          <w:p w:rsidR="00E07B05" w:rsidRPr="00662912" w:rsidRDefault="00E07B05" w:rsidP="0051626D">
            <w:pPr>
              <w:suppressAutoHyphens/>
              <w:ind w:left="113" w:right="142"/>
              <w:jc w:val="right"/>
              <w:rPr>
                <w:rFonts w:ascii="Arial" w:hAnsi="Arial" w:cs="Arial"/>
                <w:bCs/>
                <w:sz w:val="18"/>
                <w:szCs w:val="18"/>
              </w:rPr>
            </w:pPr>
          </w:p>
        </w:tc>
      </w:tr>
      <w:tr w:rsidR="00E07B05" w:rsidRPr="00662912" w:rsidTr="0051626D">
        <w:trPr>
          <w:cantSplit/>
          <w:trHeight w:val="170"/>
        </w:trPr>
        <w:tc>
          <w:tcPr>
            <w:tcW w:w="5662" w:type="dxa"/>
          </w:tcPr>
          <w:p w:rsidR="00E07B05" w:rsidRPr="00662912" w:rsidRDefault="004E29E0" w:rsidP="0051626D">
            <w:pPr>
              <w:pStyle w:val="odstavec"/>
              <w:rPr>
                <w:rFonts w:ascii="Arial" w:hAnsi="Arial" w:cs="Arial"/>
              </w:rPr>
            </w:pPr>
            <w:r>
              <w:t>Konate</w:t>
            </w:r>
            <w:r>
              <w:rPr>
                <w:lang w:val="en-US"/>
              </w:rPr>
              <w:t>ľ</w:t>
            </w:r>
            <w:r>
              <w:t>:</w:t>
            </w:r>
          </w:p>
        </w:tc>
        <w:tc>
          <w:tcPr>
            <w:tcW w:w="1842" w:type="dxa"/>
            <w:vAlign w:val="bottom"/>
          </w:tcPr>
          <w:p w:rsidR="00E07B05" w:rsidRPr="0051526F" w:rsidRDefault="0051526F" w:rsidP="0051526F">
            <w:pPr>
              <w:suppressAutoHyphens/>
              <w:ind w:left="113" w:right="57"/>
              <w:rPr>
                <w:rFonts w:ascii="Arial" w:hAnsi="Arial" w:cs="Arial"/>
                <w:sz w:val="18"/>
                <w:szCs w:val="18"/>
              </w:rPr>
            </w:pPr>
            <w:r w:rsidRPr="0051526F">
              <w:rPr>
                <w:rFonts w:ascii="Arial" w:hAnsi="Arial" w:cs="Arial"/>
                <w:sz w:val="18"/>
                <w:szCs w:val="18"/>
              </w:rPr>
              <w:t xml:space="preserve">Ing. </w:t>
            </w:r>
            <w:hyperlink r:id="rId9" w:history="1">
              <w:r w:rsidRPr="0051526F">
                <w:rPr>
                  <w:rFonts w:ascii="Arial" w:hAnsi="Arial" w:cs="Arial"/>
                  <w:sz w:val="18"/>
                  <w:szCs w:val="18"/>
                </w:rPr>
                <w:t>Táňa Hanusová</w:t>
              </w:r>
              <w:r w:rsidR="0051626D">
                <w:rPr>
                  <w:rFonts w:ascii="Arial" w:hAnsi="Arial" w:cs="Arial"/>
                  <w:sz w:val="18"/>
                  <w:szCs w:val="18"/>
                </w:rPr>
                <w:t xml:space="preserve"> (od 1.3.2014)</w:t>
              </w:r>
              <w:r w:rsidRPr="0051526F">
                <w:rPr>
                  <w:rFonts w:ascii="Arial" w:hAnsi="Arial" w:cs="Arial"/>
                  <w:sz w:val="18"/>
                  <w:szCs w:val="18"/>
                </w:rPr>
                <w:t xml:space="preserve"> </w:t>
              </w:r>
            </w:hyperlink>
          </w:p>
        </w:tc>
        <w:tc>
          <w:tcPr>
            <w:tcW w:w="1843" w:type="dxa"/>
            <w:vAlign w:val="bottom"/>
          </w:tcPr>
          <w:p w:rsidR="00E07B05" w:rsidRDefault="004E29E0" w:rsidP="0051626D">
            <w:pPr>
              <w:suppressAutoHyphens/>
              <w:ind w:left="113"/>
              <w:rPr>
                <w:rFonts w:ascii="Arial" w:hAnsi="Arial" w:cs="Arial"/>
                <w:sz w:val="18"/>
                <w:szCs w:val="18"/>
              </w:rPr>
            </w:pPr>
            <w:r w:rsidRPr="00F351EF">
              <w:rPr>
                <w:rFonts w:ascii="Arial" w:hAnsi="Arial" w:cs="Arial"/>
                <w:sz w:val="18"/>
                <w:szCs w:val="18"/>
              </w:rPr>
              <w:t>Mgr. Vladimír Kohút</w:t>
            </w:r>
          </w:p>
          <w:p w:rsidR="0051626D" w:rsidRPr="00662912" w:rsidRDefault="0051626D" w:rsidP="0051626D">
            <w:pPr>
              <w:suppressAutoHyphens/>
              <w:ind w:left="113"/>
              <w:rPr>
                <w:rFonts w:ascii="Arial" w:hAnsi="Arial" w:cs="Arial"/>
                <w:bCs/>
                <w:sz w:val="18"/>
                <w:szCs w:val="18"/>
              </w:rPr>
            </w:pPr>
          </w:p>
        </w:tc>
      </w:tr>
      <w:tr w:rsidR="0051626D" w:rsidRPr="00662912" w:rsidTr="0051526F">
        <w:trPr>
          <w:cantSplit/>
          <w:trHeight w:val="170"/>
        </w:trPr>
        <w:tc>
          <w:tcPr>
            <w:tcW w:w="5662" w:type="dxa"/>
            <w:vAlign w:val="bottom"/>
          </w:tcPr>
          <w:p w:rsidR="0051626D" w:rsidRDefault="0051626D" w:rsidP="0051626D">
            <w:pPr>
              <w:pStyle w:val="odstavec"/>
            </w:pPr>
          </w:p>
        </w:tc>
        <w:tc>
          <w:tcPr>
            <w:tcW w:w="1842" w:type="dxa"/>
            <w:vAlign w:val="bottom"/>
          </w:tcPr>
          <w:p w:rsidR="0051626D" w:rsidRDefault="0051626D" w:rsidP="0051626D">
            <w:pPr>
              <w:suppressAutoHyphens/>
              <w:ind w:left="113"/>
              <w:rPr>
                <w:rFonts w:ascii="Arial" w:hAnsi="Arial" w:cs="Arial"/>
                <w:sz w:val="18"/>
                <w:szCs w:val="18"/>
              </w:rPr>
            </w:pPr>
            <w:r w:rsidRPr="00F351EF">
              <w:rPr>
                <w:rFonts w:ascii="Arial" w:hAnsi="Arial" w:cs="Arial"/>
                <w:sz w:val="18"/>
                <w:szCs w:val="18"/>
              </w:rPr>
              <w:t>Mgr. Vladimír Kohút</w:t>
            </w:r>
          </w:p>
          <w:p w:rsidR="0051626D" w:rsidRPr="0051526F" w:rsidRDefault="0051626D" w:rsidP="0051526F">
            <w:pPr>
              <w:suppressAutoHyphens/>
              <w:ind w:left="113" w:right="57"/>
              <w:rPr>
                <w:rFonts w:ascii="Arial" w:hAnsi="Arial" w:cs="Arial"/>
                <w:sz w:val="18"/>
                <w:szCs w:val="18"/>
              </w:rPr>
            </w:pPr>
            <w:r>
              <w:rPr>
                <w:rFonts w:ascii="Arial" w:hAnsi="Arial" w:cs="Arial"/>
                <w:sz w:val="18"/>
                <w:szCs w:val="18"/>
              </w:rPr>
              <w:t>(do 1.3.2014)</w:t>
            </w:r>
          </w:p>
        </w:tc>
        <w:tc>
          <w:tcPr>
            <w:tcW w:w="1843" w:type="dxa"/>
            <w:vAlign w:val="bottom"/>
          </w:tcPr>
          <w:p w:rsidR="0051626D" w:rsidRPr="00F351EF" w:rsidRDefault="0051626D" w:rsidP="0051626D">
            <w:pPr>
              <w:suppressAutoHyphens/>
              <w:ind w:left="113"/>
              <w:rPr>
                <w:rFonts w:ascii="Arial" w:hAnsi="Arial" w:cs="Arial"/>
                <w:sz w:val="18"/>
                <w:szCs w:val="18"/>
              </w:rPr>
            </w:pPr>
          </w:p>
        </w:tc>
      </w:tr>
    </w:tbl>
    <w:p w:rsidR="007D14D8" w:rsidRDefault="007D14D8" w:rsidP="0051626D">
      <w:pPr>
        <w:pStyle w:val="odstavec"/>
      </w:pPr>
    </w:p>
    <w:p w:rsidR="00E07B05" w:rsidRPr="00662912" w:rsidRDefault="00E07B05" w:rsidP="0051626D">
      <w:pPr>
        <w:pStyle w:val="odstavec"/>
      </w:pPr>
    </w:p>
    <w:p w:rsidR="004E29E0" w:rsidRPr="00E63C40" w:rsidRDefault="004E29E0" w:rsidP="004E29E0">
      <w:pPr>
        <w:pStyle w:val="Heading2"/>
        <w:keepNext w:val="0"/>
        <w:suppressAutoHyphens/>
        <w:rPr>
          <w:rFonts w:ascii="Arial" w:hAnsi="Arial"/>
        </w:rPr>
      </w:pPr>
      <w:r w:rsidRPr="00185CF5">
        <w:rPr>
          <w:rFonts w:ascii="Arial" w:hAnsi="Arial"/>
        </w:rPr>
        <w:t xml:space="preserve">Spoločníci </w:t>
      </w:r>
      <w:r w:rsidRPr="00E63C40">
        <w:rPr>
          <w:rFonts w:ascii="Arial" w:hAnsi="Arial"/>
        </w:rPr>
        <w:t>Spoločnosti</w:t>
      </w:r>
    </w:p>
    <w:p w:rsidR="00A3677A" w:rsidRPr="00662912" w:rsidRDefault="001A02BF" w:rsidP="0051626D">
      <w:pPr>
        <w:pStyle w:val="odstavec"/>
      </w:pPr>
      <w:r w:rsidRPr="00662912">
        <w:t xml:space="preserve">Štruktúra </w:t>
      </w:r>
      <w:r w:rsidR="0051526F" w:rsidRPr="00185CF5">
        <w:t>spoločníkov</w:t>
      </w:r>
      <w:r w:rsidR="0051526F" w:rsidRPr="00662912">
        <w:t xml:space="preserve"> </w:t>
      </w:r>
      <w:r w:rsidRPr="00662912">
        <w:t>Spoločnosti k</w:t>
      </w:r>
      <w:r w:rsidR="00D81FBA" w:rsidRPr="00662912">
        <w:t xml:space="preserve"> </w:t>
      </w:r>
      <w:r w:rsidR="00AC7D6D" w:rsidRPr="00662912">
        <w:fldChar w:fldCharType="begin"/>
      </w:r>
      <w:r w:rsidR="00AC7D6D" w:rsidRPr="00662912">
        <w:instrText xml:space="preserve"> REF EntityDateEnd1 \h </w:instrText>
      </w:r>
      <w:r w:rsidR="00662912">
        <w:instrText xml:space="preserve"> \* MERGEFORMAT </w:instrText>
      </w:r>
      <w:r w:rsidR="00AC7D6D" w:rsidRPr="00662912">
        <w:fldChar w:fldCharType="separate"/>
      </w:r>
      <w:r w:rsidR="00CB35C0" w:rsidRPr="00662912">
        <w:t>31.decembru 2014</w:t>
      </w:r>
      <w:r w:rsidR="00AC7D6D" w:rsidRPr="00662912">
        <w:fldChar w:fldCharType="end"/>
      </w:r>
      <w:r w:rsidR="00D81FBA" w:rsidRPr="00662912">
        <w:t xml:space="preserve"> </w:t>
      </w:r>
      <w:r w:rsidR="00CB663D" w:rsidRPr="00662912">
        <w:t>a k </w:t>
      </w:r>
      <w:bookmarkStart w:id="7" w:name="EntityDateEndLY"/>
      <w:r w:rsidR="00FB6913" w:rsidRPr="00662912">
        <w:t>31.decembru 2013</w:t>
      </w:r>
      <w:bookmarkEnd w:id="7"/>
      <w:r w:rsidRPr="00662912">
        <w:t>:</w:t>
      </w:r>
    </w:p>
    <w:p w:rsidR="00E61CAB" w:rsidRPr="00662912" w:rsidRDefault="00E61CAB" w:rsidP="0051626D">
      <w:pPr>
        <w:pStyle w:val="odstavec"/>
      </w:pPr>
      <w:bookmarkStart w:id="8" w:name="FWT_Structure_of_shareholders_1"/>
      <w:r w:rsidRPr="00662912">
        <w:t xml:space="preserve"> </w:t>
      </w:r>
    </w:p>
    <w:tbl>
      <w:tblPr>
        <w:tblW w:w="9425" w:type="dxa"/>
        <w:tblInd w:w="426" w:type="dxa"/>
        <w:tblLayout w:type="fixed"/>
        <w:tblCellMar>
          <w:left w:w="70" w:type="dxa"/>
          <w:right w:w="70" w:type="dxa"/>
        </w:tblCellMar>
        <w:tblLook w:val="04A0" w:firstRow="1" w:lastRow="0" w:firstColumn="1" w:lastColumn="0" w:noHBand="0" w:noVBand="1"/>
      </w:tblPr>
      <w:tblGrid>
        <w:gridCol w:w="2600"/>
        <w:gridCol w:w="1660"/>
        <w:gridCol w:w="1660"/>
        <w:gridCol w:w="1660"/>
        <w:gridCol w:w="1845"/>
      </w:tblGrid>
      <w:tr w:rsidR="00E61CAB" w:rsidRPr="00662912" w:rsidTr="007D14D8">
        <w:trPr>
          <w:trHeight w:val="240"/>
        </w:trPr>
        <w:tc>
          <w:tcPr>
            <w:tcW w:w="2600" w:type="dxa"/>
            <w:vMerge w:val="restart"/>
            <w:tcBorders>
              <w:top w:val="nil"/>
              <w:left w:val="nil"/>
              <w:bottom w:val="nil"/>
              <w:right w:val="nil"/>
            </w:tcBorders>
            <w:shd w:val="clear" w:color="auto" w:fill="auto"/>
            <w:vAlign w:val="bottom"/>
            <w:hideMark/>
          </w:tcPr>
          <w:p w:rsidR="00E61CAB" w:rsidRPr="00662912" w:rsidRDefault="00E61CAB">
            <w:pPr>
              <w:jc w:val="center"/>
              <w:rPr>
                <w:rFonts w:ascii="Arial" w:hAnsi="Arial" w:cs="Arial"/>
                <w:b/>
                <w:bCs/>
                <w:sz w:val="18"/>
                <w:szCs w:val="18"/>
              </w:rPr>
            </w:pPr>
            <w:bookmarkStart w:id="9" w:name="RANGE!B5:F16"/>
            <w:r w:rsidRPr="00662912">
              <w:rPr>
                <w:rFonts w:ascii="Arial" w:hAnsi="Arial" w:cs="Arial"/>
                <w:b/>
                <w:bCs/>
                <w:sz w:val="18"/>
                <w:szCs w:val="18"/>
              </w:rPr>
              <w:t>Spoločník, akcionár</w:t>
            </w:r>
            <w:bookmarkEnd w:id="9"/>
          </w:p>
        </w:tc>
        <w:tc>
          <w:tcPr>
            <w:tcW w:w="3320" w:type="dxa"/>
            <w:gridSpan w:val="2"/>
            <w:tcBorders>
              <w:top w:val="nil"/>
              <w:left w:val="nil"/>
              <w:bottom w:val="nil"/>
              <w:right w:val="nil"/>
            </w:tcBorders>
            <w:shd w:val="clear" w:color="auto" w:fill="auto"/>
            <w:vAlign w:val="bottom"/>
            <w:hideMark/>
          </w:tcPr>
          <w:p w:rsidR="00E61CAB" w:rsidRPr="00662912" w:rsidRDefault="00E61CAB">
            <w:pPr>
              <w:jc w:val="center"/>
              <w:rPr>
                <w:rFonts w:ascii="Arial" w:hAnsi="Arial" w:cs="Arial"/>
                <w:b/>
                <w:bCs/>
                <w:sz w:val="18"/>
                <w:szCs w:val="18"/>
              </w:rPr>
            </w:pPr>
            <w:r w:rsidRPr="00662912">
              <w:rPr>
                <w:rFonts w:ascii="Arial" w:hAnsi="Arial" w:cs="Arial"/>
                <w:b/>
                <w:bCs/>
                <w:sz w:val="18"/>
                <w:szCs w:val="18"/>
              </w:rPr>
              <w:t>Výška podielu na základnom imaní</w:t>
            </w:r>
          </w:p>
        </w:tc>
        <w:tc>
          <w:tcPr>
            <w:tcW w:w="1660" w:type="dxa"/>
            <w:vMerge w:val="restart"/>
            <w:tcBorders>
              <w:top w:val="nil"/>
              <w:left w:val="nil"/>
              <w:bottom w:val="nil"/>
              <w:right w:val="nil"/>
            </w:tcBorders>
            <w:shd w:val="clear" w:color="auto" w:fill="auto"/>
            <w:vAlign w:val="bottom"/>
            <w:hideMark/>
          </w:tcPr>
          <w:p w:rsidR="00E61CAB" w:rsidRPr="00662912" w:rsidRDefault="00E61CAB">
            <w:pPr>
              <w:jc w:val="center"/>
              <w:rPr>
                <w:rFonts w:ascii="Arial" w:hAnsi="Arial" w:cs="Arial"/>
                <w:b/>
                <w:bCs/>
                <w:sz w:val="18"/>
                <w:szCs w:val="18"/>
              </w:rPr>
            </w:pPr>
            <w:r w:rsidRPr="00662912">
              <w:rPr>
                <w:rFonts w:ascii="Arial" w:hAnsi="Arial" w:cs="Arial"/>
                <w:b/>
                <w:bCs/>
                <w:sz w:val="18"/>
                <w:szCs w:val="18"/>
              </w:rPr>
              <w:t>Podiel na hlas</w:t>
            </w:r>
            <w:r w:rsidRPr="00662912">
              <w:rPr>
                <w:rFonts w:ascii="Arial" w:hAnsi="Arial" w:cs="Arial"/>
                <w:b/>
                <w:bCs/>
                <w:sz w:val="18"/>
                <w:szCs w:val="18"/>
              </w:rPr>
              <w:t>o</w:t>
            </w:r>
            <w:r w:rsidRPr="00662912">
              <w:rPr>
                <w:rFonts w:ascii="Arial" w:hAnsi="Arial" w:cs="Arial"/>
                <w:b/>
                <w:bCs/>
                <w:sz w:val="18"/>
                <w:szCs w:val="18"/>
              </w:rPr>
              <w:t>vacích právach v %</w:t>
            </w:r>
          </w:p>
        </w:tc>
        <w:tc>
          <w:tcPr>
            <w:tcW w:w="1845" w:type="dxa"/>
            <w:vMerge w:val="restart"/>
            <w:tcBorders>
              <w:top w:val="nil"/>
              <w:left w:val="nil"/>
              <w:bottom w:val="nil"/>
              <w:right w:val="nil"/>
            </w:tcBorders>
            <w:shd w:val="clear" w:color="auto" w:fill="auto"/>
            <w:vAlign w:val="bottom"/>
            <w:hideMark/>
          </w:tcPr>
          <w:p w:rsidR="00E61CAB" w:rsidRPr="00662912" w:rsidRDefault="00E61CAB">
            <w:pPr>
              <w:jc w:val="center"/>
              <w:rPr>
                <w:rFonts w:ascii="Arial" w:hAnsi="Arial" w:cs="Arial"/>
                <w:b/>
                <w:bCs/>
                <w:sz w:val="18"/>
                <w:szCs w:val="18"/>
              </w:rPr>
            </w:pPr>
            <w:r w:rsidRPr="00662912">
              <w:rPr>
                <w:rFonts w:ascii="Arial" w:hAnsi="Arial" w:cs="Arial"/>
                <w:b/>
                <w:bCs/>
                <w:sz w:val="18"/>
                <w:szCs w:val="18"/>
              </w:rPr>
              <w:t>Iný podiel na osta</w:t>
            </w:r>
            <w:r w:rsidRPr="00662912">
              <w:rPr>
                <w:rFonts w:ascii="Arial" w:hAnsi="Arial" w:cs="Arial"/>
                <w:b/>
                <w:bCs/>
                <w:sz w:val="18"/>
                <w:szCs w:val="18"/>
              </w:rPr>
              <w:t>t</w:t>
            </w:r>
            <w:r w:rsidRPr="00662912">
              <w:rPr>
                <w:rFonts w:ascii="Arial" w:hAnsi="Arial" w:cs="Arial"/>
                <w:b/>
                <w:bCs/>
                <w:sz w:val="18"/>
                <w:szCs w:val="18"/>
              </w:rPr>
              <w:t>ných položkách VI ako na ZI v %</w:t>
            </w:r>
          </w:p>
        </w:tc>
      </w:tr>
      <w:tr w:rsidR="00E61CAB" w:rsidRPr="00662912" w:rsidTr="007D14D8">
        <w:trPr>
          <w:trHeight w:val="679"/>
        </w:trPr>
        <w:tc>
          <w:tcPr>
            <w:tcW w:w="2600" w:type="dxa"/>
            <w:vMerge/>
            <w:tcBorders>
              <w:top w:val="nil"/>
              <w:left w:val="nil"/>
              <w:bottom w:val="nil"/>
              <w:right w:val="nil"/>
            </w:tcBorders>
            <w:vAlign w:val="center"/>
            <w:hideMark/>
          </w:tcPr>
          <w:p w:rsidR="00E61CAB" w:rsidRPr="00662912" w:rsidRDefault="00E61CAB">
            <w:pPr>
              <w:rPr>
                <w:rFonts w:ascii="Arial" w:hAnsi="Arial" w:cs="Arial"/>
                <w:b/>
                <w:bCs/>
                <w:sz w:val="18"/>
                <w:szCs w:val="18"/>
              </w:rPr>
            </w:pPr>
          </w:p>
        </w:tc>
        <w:tc>
          <w:tcPr>
            <w:tcW w:w="1660" w:type="dxa"/>
            <w:tcBorders>
              <w:top w:val="nil"/>
              <w:left w:val="nil"/>
              <w:bottom w:val="nil"/>
              <w:right w:val="nil"/>
            </w:tcBorders>
            <w:shd w:val="clear" w:color="auto" w:fill="auto"/>
            <w:vAlign w:val="bottom"/>
            <w:hideMark/>
          </w:tcPr>
          <w:p w:rsidR="00E61CAB" w:rsidRPr="00662912" w:rsidRDefault="00E61CAB">
            <w:pPr>
              <w:jc w:val="center"/>
              <w:rPr>
                <w:rFonts w:ascii="Arial" w:hAnsi="Arial" w:cs="Arial"/>
                <w:b/>
                <w:bCs/>
                <w:sz w:val="18"/>
                <w:szCs w:val="18"/>
              </w:rPr>
            </w:pPr>
            <w:r w:rsidRPr="00662912">
              <w:rPr>
                <w:rFonts w:ascii="Arial" w:hAnsi="Arial" w:cs="Arial"/>
                <w:b/>
                <w:bCs/>
                <w:sz w:val="18"/>
                <w:szCs w:val="18"/>
              </w:rPr>
              <w:t>absolútne</w:t>
            </w:r>
          </w:p>
        </w:tc>
        <w:tc>
          <w:tcPr>
            <w:tcW w:w="1660" w:type="dxa"/>
            <w:tcBorders>
              <w:top w:val="nil"/>
              <w:left w:val="nil"/>
              <w:bottom w:val="nil"/>
              <w:right w:val="nil"/>
            </w:tcBorders>
            <w:shd w:val="clear" w:color="auto" w:fill="auto"/>
            <w:vAlign w:val="bottom"/>
            <w:hideMark/>
          </w:tcPr>
          <w:p w:rsidR="00E61CAB" w:rsidRPr="00662912" w:rsidRDefault="00E61CAB">
            <w:pPr>
              <w:jc w:val="center"/>
              <w:rPr>
                <w:rFonts w:ascii="Arial" w:hAnsi="Arial" w:cs="Arial"/>
                <w:b/>
                <w:bCs/>
                <w:sz w:val="18"/>
                <w:szCs w:val="18"/>
              </w:rPr>
            </w:pPr>
            <w:r w:rsidRPr="00662912">
              <w:rPr>
                <w:rFonts w:ascii="Arial" w:hAnsi="Arial" w:cs="Arial"/>
                <w:b/>
                <w:bCs/>
                <w:sz w:val="18"/>
                <w:szCs w:val="18"/>
              </w:rPr>
              <w:t>v %</w:t>
            </w:r>
          </w:p>
        </w:tc>
        <w:tc>
          <w:tcPr>
            <w:tcW w:w="1660" w:type="dxa"/>
            <w:vMerge/>
            <w:tcBorders>
              <w:top w:val="nil"/>
              <w:left w:val="nil"/>
              <w:bottom w:val="nil"/>
              <w:right w:val="nil"/>
            </w:tcBorders>
            <w:vAlign w:val="center"/>
            <w:hideMark/>
          </w:tcPr>
          <w:p w:rsidR="00E61CAB" w:rsidRPr="00662912" w:rsidRDefault="00E61CAB">
            <w:pPr>
              <w:rPr>
                <w:rFonts w:ascii="Arial" w:hAnsi="Arial" w:cs="Arial"/>
                <w:b/>
                <w:bCs/>
                <w:sz w:val="18"/>
                <w:szCs w:val="18"/>
              </w:rPr>
            </w:pPr>
          </w:p>
        </w:tc>
        <w:tc>
          <w:tcPr>
            <w:tcW w:w="1845" w:type="dxa"/>
            <w:vMerge/>
            <w:tcBorders>
              <w:top w:val="nil"/>
              <w:left w:val="nil"/>
              <w:bottom w:val="nil"/>
              <w:right w:val="nil"/>
            </w:tcBorders>
            <w:vAlign w:val="center"/>
            <w:hideMark/>
          </w:tcPr>
          <w:p w:rsidR="00E61CAB" w:rsidRPr="00662912" w:rsidRDefault="00E61CAB">
            <w:pPr>
              <w:rPr>
                <w:rFonts w:ascii="Arial" w:hAnsi="Arial" w:cs="Arial"/>
                <w:b/>
                <w:bCs/>
                <w:sz w:val="18"/>
                <w:szCs w:val="18"/>
              </w:rPr>
            </w:pPr>
          </w:p>
        </w:tc>
      </w:tr>
      <w:tr w:rsidR="00E61CAB" w:rsidRPr="00662912" w:rsidTr="007D14D8">
        <w:trPr>
          <w:trHeight w:val="240"/>
        </w:trPr>
        <w:tc>
          <w:tcPr>
            <w:tcW w:w="2600" w:type="dxa"/>
            <w:tcBorders>
              <w:top w:val="nil"/>
              <w:left w:val="nil"/>
              <w:bottom w:val="single" w:sz="4" w:space="0" w:color="auto"/>
              <w:right w:val="nil"/>
            </w:tcBorders>
            <w:shd w:val="clear" w:color="auto" w:fill="auto"/>
            <w:vAlign w:val="bottom"/>
            <w:hideMark/>
          </w:tcPr>
          <w:p w:rsidR="00E61CAB" w:rsidRPr="00662912" w:rsidRDefault="00E61CAB">
            <w:pPr>
              <w:jc w:val="center"/>
              <w:rPr>
                <w:rFonts w:ascii="Arial" w:hAnsi="Arial" w:cs="Arial"/>
                <w:sz w:val="18"/>
                <w:szCs w:val="18"/>
              </w:rPr>
            </w:pPr>
            <w:r w:rsidRPr="00662912">
              <w:rPr>
                <w:rFonts w:ascii="Arial" w:hAnsi="Arial" w:cs="Arial"/>
                <w:sz w:val="18"/>
                <w:szCs w:val="18"/>
              </w:rPr>
              <w:t>a</w:t>
            </w:r>
          </w:p>
        </w:tc>
        <w:tc>
          <w:tcPr>
            <w:tcW w:w="1660" w:type="dxa"/>
            <w:tcBorders>
              <w:top w:val="nil"/>
              <w:left w:val="nil"/>
              <w:bottom w:val="single" w:sz="4" w:space="0" w:color="auto"/>
              <w:right w:val="nil"/>
            </w:tcBorders>
            <w:shd w:val="clear" w:color="auto" w:fill="auto"/>
            <w:vAlign w:val="bottom"/>
            <w:hideMark/>
          </w:tcPr>
          <w:p w:rsidR="00E61CAB" w:rsidRPr="00662912" w:rsidRDefault="00E61CAB">
            <w:pPr>
              <w:jc w:val="center"/>
              <w:rPr>
                <w:rFonts w:ascii="Arial" w:hAnsi="Arial" w:cs="Arial"/>
                <w:sz w:val="18"/>
                <w:szCs w:val="18"/>
              </w:rPr>
            </w:pPr>
            <w:r w:rsidRPr="00662912">
              <w:rPr>
                <w:rFonts w:ascii="Arial" w:hAnsi="Arial" w:cs="Arial"/>
                <w:sz w:val="18"/>
                <w:szCs w:val="18"/>
              </w:rPr>
              <w:t>b</w:t>
            </w:r>
          </w:p>
        </w:tc>
        <w:tc>
          <w:tcPr>
            <w:tcW w:w="1660" w:type="dxa"/>
            <w:tcBorders>
              <w:top w:val="nil"/>
              <w:left w:val="nil"/>
              <w:bottom w:val="single" w:sz="4" w:space="0" w:color="auto"/>
              <w:right w:val="nil"/>
            </w:tcBorders>
            <w:shd w:val="clear" w:color="auto" w:fill="auto"/>
            <w:vAlign w:val="bottom"/>
            <w:hideMark/>
          </w:tcPr>
          <w:p w:rsidR="00E61CAB" w:rsidRPr="00662912" w:rsidRDefault="00E61CAB">
            <w:pPr>
              <w:jc w:val="center"/>
              <w:rPr>
                <w:rFonts w:ascii="Arial" w:hAnsi="Arial" w:cs="Arial"/>
                <w:sz w:val="18"/>
                <w:szCs w:val="18"/>
              </w:rPr>
            </w:pPr>
            <w:r w:rsidRPr="00662912">
              <w:rPr>
                <w:rFonts w:ascii="Arial" w:hAnsi="Arial" w:cs="Arial"/>
                <w:sz w:val="18"/>
                <w:szCs w:val="18"/>
              </w:rPr>
              <w:t>c</w:t>
            </w:r>
          </w:p>
        </w:tc>
        <w:tc>
          <w:tcPr>
            <w:tcW w:w="1660" w:type="dxa"/>
            <w:tcBorders>
              <w:top w:val="nil"/>
              <w:left w:val="nil"/>
              <w:bottom w:val="single" w:sz="4" w:space="0" w:color="auto"/>
              <w:right w:val="nil"/>
            </w:tcBorders>
            <w:shd w:val="clear" w:color="auto" w:fill="auto"/>
            <w:vAlign w:val="bottom"/>
            <w:hideMark/>
          </w:tcPr>
          <w:p w:rsidR="00E61CAB" w:rsidRPr="00662912" w:rsidRDefault="00E61CAB">
            <w:pPr>
              <w:jc w:val="center"/>
              <w:rPr>
                <w:rFonts w:ascii="Arial" w:hAnsi="Arial" w:cs="Arial"/>
                <w:sz w:val="18"/>
                <w:szCs w:val="18"/>
              </w:rPr>
            </w:pPr>
            <w:r w:rsidRPr="00662912">
              <w:rPr>
                <w:rFonts w:ascii="Arial" w:hAnsi="Arial" w:cs="Arial"/>
                <w:sz w:val="18"/>
                <w:szCs w:val="18"/>
              </w:rPr>
              <w:t>d</w:t>
            </w:r>
          </w:p>
        </w:tc>
        <w:tc>
          <w:tcPr>
            <w:tcW w:w="1845" w:type="dxa"/>
            <w:tcBorders>
              <w:top w:val="nil"/>
              <w:left w:val="nil"/>
              <w:bottom w:val="single" w:sz="4" w:space="0" w:color="auto"/>
              <w:right w:val="nil"/>
            </w:tcBorders>
            <w:shd w:val="clear" w:color="auto" w:fill="auto"/>
            <w:vAlign w:val="bottom"/>
            <w:hideMark/>
          </w:tcPr>
          <w:p w:rsidR="00E61CAB" w:rsidRPr="00662912" w:rsidRDefault="00E61CAB">
            <w:pPr>
              <w:jc w:val="center"/>
              <w:rPr>
                <w:rFonts w:ascii="Arial" w:hAnsi="Arial" w:cs="Arial"/>
                <w:sz w:val="18"/>
                <w:szCs w:val="18"/>
              </w:rPr>
            </w:pPr>
            <w:r w:rsidRPr="00662912">
              <w:rPr>
                <w:rFonts w:ascii="Arial" w:hAnsi="Arial" w:cs="Arial"/>
                <w:sz w:val="18"/>
                <w:szCs w:val="18"/>
              </w:rPr>
              <w:t>e</w:t>
            </w:r>
          </w:p>
        </w:tc>
      </w:tr>
      <w:tr w:rsidR="00C44786" w:rsidRPr="00662912" w:rsidTr="007D14D8">
        <w:trPr>
          <w:trHeight w:val="240"/>
        </w:trPr>
        <w:tc>
          <w:tcPr>
            <w:tcW w:w="2600" w:type="dxa"/>
            <w:tcBorders>
              <w:top w:val="nil"/>
              <w:left w:val="nil"/>
              <w:bottom w:val="nil"/>
              <w:right w:val="nil"/>
            </w:tcBorders>
            <w:shd w:val="clear" w:color="auto" w:fill="auto"/>
            <w:vAlign w:val="bottom"/>
            <w:hideMark/>
          </w:tcPr>
          <w:p w:rsidR="00C44786" w:rsidRPr="00662912" w:rsidRDefault="00C44786">
            <w:pPr>
              <w:rPr>
                <w:rFonts w:ascii="Arial" w:hAnsi="Arial" w:cs="Arial"/>
                <w:sz w:val="18"/>
                <w:szCs w:val="18"/>
              </w:rPr>
            </w:pPr>
            <w:r>
              <w:rPr>
                <w:rFonts w:ascii="Arial" w:hAnsi="Arial" w:cs="Arial"/>
                <w:sz w:val="18"/>
                <w:szCs w:val="18"/>
              </w:rPr>
              <w:t>SECURITAS ČR s. r. o.</w:t>
            </w:r>
          </w:p>
        </w:tc>
        <w:tc>
          <w:tcPr>
            <w:tcW w:w="1660" w:type="dxa"/>
            <w:tcBorders>
              <w:top w:val="nil"/>
              <w:left w:val="nil"/>
              <w:bottom w:val="nil"/>
              <w:right w:val="nil"/>
            </w:tcBorders>
            <w:shd w:val="clear" w:color="auto" w:fill="auto"/>
            <w:vAlign w:val="bottom"/>
            <w:hideMark/>
          </w:tcPr>
          <w:p w:rsidR="00C44786" w:rsidRDefault="00C44786" w:rsidP="00436B80">
            <w:pPr>
              <w:jc w:val="right"/>
              <w:rPr>
                <w:rFonts w:ascii="Arial" w:hAnsi="Arial" w:cs="Arial"/>
                <w:sz w:val="18"/>
                <w:szCs w:val="18"/>
              </w:rPr>
            </w:pPr>
            <w:r>
              <w:rPr>
                <w:rFonts w:ascii="Arial" w:hAnsi="Arial" w:cs="Arial"/>
                <w:sz w:val="18"/>
                <w:szCs w:val="18"/>
              </w:rPr>
              <w:t>15 383</w:t>
            </w:r>
          </w:p>
        </w:tc>
        <w:tc>
          <w:tcPr>
            <w:tcW w:w="1660" w:type="dxa"/>
            <w:tcBorders>
              <w:top w:val="nil"/>
              <w:left w:val="nil"/>
              <w:bottom w:val="nil"/>
              <w:right w:val="nil"/>
            </w:tcBorders>
            <w:shd w:val="clear" w:color="auto" w:fill="auto"/>
            <w:vAlign w:val="bottom"/>
            <w:hideMark/>
          </w:tcPr>
          <w:p w:rsidR="00C44786" w:rsidRPr="0037733D" w:rsidRDefault="00C44786" w:rsidP="00436B80">
            <w:pPr>
              <w:jc w:val="right"/>
              <w:rPr>
                <w:rFonts w:ascii="Arial" w:hAnsi="Arial" w:cs="Arial"/>
                <w:sz w:val="18"/>
                <w:szCs w:val="18"/>
                <w:lang w:val="en-US"/>
              </w:rPr>
            </w:pPr>
            <w:r>
              <w:rPr>
                <w:rFonts w:ascii="Arial" w:hAnsi="Arial" w:cs="Arial"/>
                <w:sz w:val="18"/>
                <w:szCs w:val="18"/>
              </w:rPr>
              <w:t>95,35</w:t>
            </w:r>
            <w:r>
              <w:rPr>
                <w:rFonts w:ascii="Arial" w:hAnsi="Arial" w:cs="Arial"/>
                <w:sz w:val="18"/>
                <w:szCs w:val="18"/>
                <w:lang w:val="en-US"/>
              </w:rPr>
              <w:t>%</w:t>
            </w:r>
          </w:p>
        </w:tc>
        <w:tc>
          <w:tcPr>
            <w:tcW w:w="1660" w:type="dxa"/>
            <w:tcBorders>
              <w:top w:val="nil"/>
              <w:left w:val="nil"/>
              <w:bottom w:val="nil"/>
              <w:right w:val="nil"/>
            </w:tcBorders>
            <w:shd w:val="clear" w:color="auto" w:fill="auto"/>
            <w:vAlign w:val="bottom"/>
            <w:hideMark/>
          </w:tcPr>
          <w:p w:rsidR="00C44786" w:rsidRDefault="00C44786" w:rsidP="00436B80">
            <w:pPr>
              <w:jc w:val="right"/>
              <w:rPr>
                <w:rFonts w:ascii="Arial" w:hAnsi="Arial" w:cs="Arial"/>
                <w:sz w:val="18"/>
                <w:szCs w:val="18"/>
              </w:rPr>
            </w:pPr>
            <w:r>
              <w:rPr>
                <w:rFonts w:ascii="Arial" w:hAnsi="Arial" w:cs="Arial"/>
                <w:sz w:val="18"/>
                <w:szCs w:val="18"/>
              </w:rPr>
              <w:t>95,35%</w:t>
            </w:r>
          </w:p>
        </w:tc>
        <w:tc>
          <w:tcPr>
            <w:tcW w:w="1845" w:type="dxa"/>
            <w:tcBorders>
              <w:top w:val="nil"/>
              <w:left w:val="nil"/>
              <w:bottom w:val="nil"/>
              <w:right w:val="nil"/>
            </w:tcBorders>
            <w:shd w:val="clear" w:color="auto" w:fill="auto"/>
            <w:vAlign w:val="bottom"/>
            <w:hideMark/>
          </w:tcPr>
          <w:p w:rsidR="00C44786" w:rsidRDefault="00C44786" w:rsidP="00436B80">
            <w:pPr>
              <w:jc w:val="right"/>
              <w:rPr>
                <w:rFonts w:ascii="Arial" w:hAnsi="Arial" w:cs="Arial"/>
                <w:sz w:val="18"/>
                <w:szCs w:val="18"/>
              </w:rPr>
            </w:pPr>
            <w:r>
              <w:rPr>
                <w:rFonts w:ascii="Arial" w:hAnsi="Arial" w:cs="Arial"/>
                <w:sz w:val="18"/>
                <w:szCs w:val="18"/>
              </w:rPr>
              <w:t>95,35</w:t>
            </w:r>
          </w:p>
        </w:tc>
      </w:tr>
      <w:tr w:rsidR="00C44786" w:rsidRPr="00662912" w:rsidTr="007D14D8">
        <w:trPr>
          <w:trHeight w:val="240"/>
        </w:trPr>
        <w:tc>
          <w:tcPr>
            <w:tcW w:w="2600" w:type="dxa"/>
            <w:tcBorders>
              <w:top w:val="nil"/>
              <w:left w:val="nil"/>
              <w:bottom w:val="nil"/>
              <w:right w:val="nil"/>
            </w:tcBorders>
            <w:shd w:val="clear" w:color="auto" w:fill="auto"/>
            <w:vAlign w:val="bottom"/>
            <w:hideMark/>
          </w:tcPr>
          <w:p w:rsidR="00C44786" w:rsidRPr="00662912" w:rsidRDefault="00C44786">
            <w:pPr>
              <w:rPr>
                <w:rFonts w:ascii="Arial" w:hAnsi="Arial" w:cs="Arial"/>
                <w:sz w:val="18"/>
                <w:szCs w:val="18"/>
              </w:rPr>
            </w:pPr>
            <w:r>
              <w:rPr>
                <w:rFonts w:ascii="Arial" w:hAnsi="Arial" w:cs="Arial"/>
                <w:sz w:val="18"/>
                <w:szCs w:val="18"/>
              </w:rPr>
              <w:t>SECURITAS AB</w:t>
            </w:r>
          </w:p>
        </w:tc>
        <w:tc>
          <w:tcPr>
            <w:tcW w:w="1660" w:type="dxa"/>
            <w:tcBorders>
              <w:top w:val="nil"/>
              <w:left w:val="nil"/>
              <w:bottom w:val="nil"/>
              <w:right w:val="nil"/>
            </w:tcBorders>
            <w:shd w:val="clear" w:color="auto" w:fill="auto"/>
            <w:vAlign w:val="bottom"/>
            <w:hideMark/>
          </w:tcPr>
          <w:p w:rsidR="00C44786" w:rsidRDefault="00C44786" w:rsidP="00436B80">
            <w:pPr>
              <w:jc w:val="right"/>
              <w:rPr>
                <w:rFonts w:ascii="Arial" w:hAnsi="Arial" w:cs="Arial"/>
                <w:sz w:val="18"/>
                <w:szCs w:val="18"/>
              </w:rPr>
            </w:pPr>
            <w:r>
              <w:rPr>
                <w:rFonts w:ascii="Arial" w:hAnsi="Arial" w:cs="Arial"/>
                <w:sz w:val="18"/>
                <w:szCs w:val="18"/>
              </w:rPr>
              <w:t>750</w:t>
            </w:r>
          </w:p>
        </w:tc>
        <w:tc>
          <w:tcPr>
            <w:tcW w:w="1660" w:type="dxa"/>
            <w:tcBorders>
              <w:top w:val="nil"/>
              <w:left w:val="nil"/>
              <w:bottom w:val="nil"/>
              <w:right w:val="nil"/>
            </w:tcBorders>
            <w:shd w:val="clear" w:color="auto" w:fill="auto"/>
            <w:vAlign w:val="bottom"/>
            <w:hideMark/>
          </w:tcPr>
          <w:p w:rsidR="00C44786" w:rsidRDefault="00C44786" w:rsidP="00436B80">
            <w:pPr>
              <w:jc w:val="right"/>
              <w:rPr>
                <w:rFonts w:ascii="Arial" w:hAnsi="Arial" w:cs="Arial"/>
                <w:sz w:val="18"/>
                <w:szCs w:val="18"/>
              </w:rPr>
            </w:pPr>
            <w:r>
              <w:rPr>
                <w:rFonts w:ascii="Arial" w:hAnsi="Arial" w:cs="Arial"/>
                <w:sz w:val="18"/>
                <w:szCs w:val="18"/>
              </w:rPr>
              <w:t>4,65%</w:t>
            </w:r>
          </w:p>
        </w:tc>
        <w:tc>
          <w:tcPr>
            <w:tcW w:w="1660" w:type="dxa"/>
            <w:tcBorders>
              <w:top w:val="nil"/>
              <w:left w:val="nil"/>
              <w:bottom w:val="nil"/>
              <w:right w:val="nil"/>
            </w:tcBorders>
            <w:shd w:val="clear" w:color="auto" w:fill="auto"/>
            <w:vAlign w:val="bottom"/>
            <w:hideMark/>
          </w:tcPr>
          <w:p w:rsidR="00C44786" w:rsidRDefault="00C44786" w:rsidP="00436B80">
            <w:pPr>
              <w:jc w:val="right"/>
              <w:rPr>
                <w:rFonts w:ascii="Arial" w:hAnsi="Arial" w:cs="Arial"/>
                <w:sz w:val="18"/>
                <w:szCs w:val="18"/>
              </w:rPr>
            </w:pPr>
            <w:r>
              <w:rPr>
                <w:rFonts w:ascii="Arial" w:hAnsi="Arial" w:cs="Arial"/>
                <w:sz w:val="18"/>
                <w:szCs w:val="18"/>
              </w:rPr>
              <w:t>4,65%</w:t>
            </w:r>
          </w:p>
        </w:tc>
        <w:tc>
          <w:tcPr>
            <w:tcW w:w="1845" w:type="dxa"/>
            <w:tcBorders>
              <w:top w:val="nil"/>
              <w:left w:val="nil"/>
              <w:bottom w:val="nil"/>
              <w:right w:val="nil"/>
            </w:tcBorders>
            <w:shd w:val="clear" w:color="auto" w:fill="auto"/>
            <w:vAlign w:val="bottom"/>
            <w:hideMark/>
          </w:tcPr>
          <w:p w:rsidR="00C44786" w:rsidRDefault="00C44786" w:rsidP="00436B80">
            <w:pPr>
              <w:jc w:val="right"/>
              <w:rPr>
                <w:rFonts w:ascii="Arial" w:hAnsi="Arial" w:cs="Arial"/>
                <w:sz w:val="18"/>
                <w:szCs w:val="18"/>
              </w:rPr>
            </w:pPr>
            <w:r>
              <w:rPr>
                <w:rFonts w:ascii="Arial" w:hAnsi="Arial" w:cs="Arial"/>
                <w:sz w:val="18"/>
                <w:szCs w:val="18"/>
              </w:rPr>
              <w:t>4,65</w:t>
            </w:r>
          </w:p>
        </w:tc>
      </w:tr>
      <w:tr w:rsidR="00C44786" w:rsidRPr="00662912" w:rsidTr="007D14D8">
        <w:trPr>
          <w:trHeight w:val="255"/>
        </w:trPr>
        <w:tc>
          <w:tcPr>
            <w:tcW w:w="2600" w:type="dxa"/>
            <w:tcBorders>
              <w:top w:val="nil"/>
              <w:left w:val="nil"/>
              <w:bottom w:val="nil"/>
              <w:right w:val="nil"/>
            </w:tcBorders>
            <w:shd w:val="clear" w:color="auto" w:fill="auto"/>
            <w:vAlign w:val="bottom"/>
            <w:hideMark/>
          </w:tcPr>
          <w:p w:rsidR="00C44786" w:rsidRPr="00662912" w:rsidRDefault="00C44786">
            <w:pPr>
              <w:rPr>
                <w:rFonts w:ascii="Arial" w:hAnsi="Arial" w:cs="Arial"/>
                <w:b/>
                <w:bCs/>
                <w:sz w:val="18"/>
                <w:szCs w:val="18"/>
              </w:rPr>
            </w:pPr>
            <w:r w:rsidRPr="00662912">
              <w:rPr>
                <w:rFonts w:ascii="Arial" w:hAnsi="Arial" w:cs="Arial"/>
                <w:b/>
                <w:bCs/>
                <w:sz w:val="18"/>
                <w:szCs w:val="18"/>
              </w:rPr>
              <w:t>Spolu</w:t>
            </w:r>
          </w:p>
        </w:tc>
        <w:tc>
          <w:tcPr>
            <w:tcW w:w="1660" w:type="dxa"/>
            <w:tcBorders>
              <w:top w:val="single" w:sz="4" w:space="0" w:color="auto"/>
              <w:left w:val="nil"/>
              <w:bottom w:val="double" w:sz="6" w:space="0" w:color="auto"/>
              <w:right w:val="nil"/>
            </w:tcBorders>
            <w:shd w:val="clear" w:color="auto" w:fill="auto"/>
            <w:vAlign w:val="bottom"/>
            <w:hideMark/>
          </w:tcPr>
          <w:p w:rsidR="00C44786" w:rsidRDefault="00C44786" w:rsidP="00436B80">
            <w:pPr>
              <w:jc w:val="right"/>
              <w:rPr>
                <w:rFonts w:ascii="Arial" w:hAnsi="Arial" w:cs="Arial"/>
                <w:b/>
                <w:bCs/>
                <w:sz w:val="18"/>
                <w:szCs w:val="18"/>
              </w:rPr>
            </w:pPr>
            <w:r>
              <w:rPr>
                <w:rFonts w:ascii="Arial" w:hAnsi="Arial" w:cs="Arial"/>
                <w:b/>
                <w:bCs/>
                <w:sz w:val="18"/>
                <w:szCs w:val="18"/>
              </w:rPr>
              <w:t>16 133</w:t>
            </w:r>
          </w:p>
        </w:tc>
        <w:tc>
          <w:tcPr>
            <w:tcW w:w="1660" w:type="dxa"/>
            <w:tcBorders>
              <w:top w:val="single" w:sz="4" w:space="0" w:color="auto"/>
              <w:left w:val="nil"/>
              <w:bottom w:val="double" w:sz="6" w:space="0" w:color="auto"/>
              <w:right w:val="nil"/>
            </w:tcBorders>
            <w:shd w:val="clear" w:color="auto" w:fill="auto"/>
            <w:vAlign w:val="bottom"/>
            <w:hideMark/>
          </w:tcPr>
          <w:p w:rsidR="00C44786" w:rsidRDefault="00C44786" w:rsidP="00436B80">
            <w:pPr>
              <w:jc w:val="right"/>
              <w:rPr>
                <w:rFonts w:ascii="Arial" w:hAnsi="Arial" w:cs="Arial"/>
                <w:b/>
                <w:bCs/>
                <w:sz w:val="18"/>
                <w:szCs w:val="18"/>
              </w:rPr>
            </w:pPr>
            <w:r>
              <w:rPr>
                <w:rFonts w:ascii="Arial" w:hAnsi="Arial" w:cs="Arial"/>
                <w:b/>
                <w:bCs/>
                <w:sz w:val="18"/>
                <w:szCs w:val="18"/>
              </w:rPr>
              <w:t>100,00%</w:t>
            </w:r>
          </w:p>
        </w:tc>
        <w:tc>
          <w:tcPr>
            <w:tcW w:w="1660" w:type="dxa"/>
            <w:tcBorders>
              <w:top w:val="single" w:sz="4" w:space="0" w:color="auto"/>
              <w:left w:val="nil"/>
              <w:bottom w:val="double" w:sz="6" w:space="0" w:color="auto"/>
              <w:right w:val="nil"/>
            </w:tcBorders>
            <w:shd w:val="clear" w:color="auto" w:fill="auto"/>
            <w:vAlign w:val="bottom"/>
            <w:hideMark/>
          </w:tcPr>
          <w:p w:rsidR="00C44786" w:rsidRDefault="00C44786" w:rsidP="00436B80">
            <w:pPr>
              <w:jc w:val="right"/>
              <w:rPr>
                <w:rFonts w:ascii="Arial" w:hAnsi="Arial" w:cs="Arial"/>
                <w:b/>
                <w:bCs/>
                <w:sz w:val="18"/>
                <w:szCs w:val="18"/>
              </w:rPr>
            </w:pPr>
            <w:r>
              <w:rPr>
                <w:rFonts w:ascii="Arial" w:hAnsi="Arial" w:cs="Arial"/>
                <w:b/>
                <w:bCs/>
                <w:sz w:val="18"/>
                <w:szCs w:val="18"/>
              </w:rPr>
              <w:t>100,00%</w:t>
            </w:r>
          </w:p>
        </w:tc>
        <w:tc>
          <w:tcPr>
            <w:tcW w:w="1845" w:type="dxa"/>
            <w:tcBorders>
              <w:top w:val="single" w:sz="4" w:space="0" w:color="auto"/>
              <w:left w:val="nil"/>
              <w:bottom w:val="double" w:sz="6" w:space="0" w:color="auto"/>
              <w:right w:val="nil"/>
            </w:tcBorders>
            <w:shd w:val="clear" w:color="auto" w:fill="auto"/>
            <w:vAlign w:val="bottom"/>
            <w:hideMark/>
          </w:tcPr>
          <w:p w:rsidR="00C44786" w:rsidRDefault="00C44786" w:rsidP="00436B80">
            <w:pPr>
              <w:jc w:val="right"/>
              <w:rPr>
                <w:rFonts w:ascii="Arial" w:hAnsi="Arial" w:cs="Arial"/>
                <w:b/>
                <w:bCs/>
                <w:sz w:val="18"/>
                <w:szCs w:val="18"/>
              </w:rPr>
            </w:pPr>
            <w:r>
              <w:rPr>
                <w:rFonts w:ascii="Arial" w:hAnsi="Arial" w:cs="Arial"/>
                <w:b/>
                <w:bCs/>
                <w:sz w:val="18"/>
                <w:szCs w:val="18"/>
              </w:rPr>
              <w:t>100</w:t>
            </w:r>
          </w:p>
        </w:tc>
      </w:tr>
      <w:bookmarkEnd w:id="8"/>
    </w:tbl>
    <w:p w:rsidR="007D14D8" w:rsidRDefault="007D14D8" w:rsidP="0051626D">
      <w:pPr>
        <w:pStyle w:val="odstavec"/>
      </w:pPr>
    </w:p>
    <w:p w:rsidR="00AC5605" w:rsidRPr="00662912" w:rsidRDefault="00AC5605" w:rsidP="00FB6F88">
      <w:pPr>
        <w:suppressAutoHyphens/>
        <w:rPr>
          <w:rFonts w:ascii="Arial" w:hAnsi="Arial" w:cs="Arial"/>
          <w:b/>
          <w:bCs/>
          <w:kern w:val="32"/>
          <w:sz w:val="20"/>
          <w:szCs w:val="20"/>
        </w:rPr>
      </w:pPr>
    </w:p>
    <w:p w:rsidR="002A6B50" w:rsidRPr="00662912" w:rsidRDefault="00DD1079" w:rsidP="00FB6F88">
      <w:pPr>
        <w:pStyle w:val="Heading1"/>
        <w:keepNext w:val="0"/>
        <w:suppressAutoHyphens/>
        <w:rPr>
          <w:rFonts w:ascii="Arial" w:hAnsi="Arial"/>
        </w:rPr>
      </w:pPr>
      <w:r w:rsidRPr="00662912">
        <w:rPr>
          <w:rFonts w:ascii="Arial" w:hAnsi="Arial"/>
        </w:rPr>
        <w:t>KONSOLIDOVANÝ CELOK</w:t>
      </w:r>
    </w:p>
    <w:p w:rsidR="00A3677A" w:rsidRPr="0060295E" w:rsidRDefault="0060295E" w:rsidP="00C030CF">
      <w:pPr>
        <w:pStyle w:val="odstavec"/>
        <w:jc w:val="both"/>
      </w:pPr>
      <w:r w:rsidRPr="00E63C40">
        <w:t xml:space="preserve">Spoločnosť sa zahrňuje do konsolidovanej účtovnej závierky spoločnosti </w:t>
      </w:r>
      <w:r w:rsidRPr="001E1E18">
        <w:t>SECURITAS AB, Lindhagensplan 70, Stockholm SE-10228, Švédsko</w:t>
      </w:r>
      <w:r>
        <w:t xml:space="preserve">. </w:t>
      </w:r>
      <w:r w:rsidRPr="00E63C40">
        <w:t>T</w:t>
      </w:r>
      <w:r>
        <w:t>úto konsolidovanú</w:t>
      </w:r>
      <w:r w:rsidRPr="00E63C40">
        <w:t xml:space="preserve"> účtovn</w:t>
      </w:r>
      <w:r>
        <w:t>ú</w:t>
      </w:r>
      <w:r w:rsidRPr="00E63C40">
        <w:t xml:space="preserve"> závierk</w:t>
      </w:r>
      <w:r>
        <w:t>u</w:t>
      </w:r>
      <w:r w:rsidRPr="00E63C40">
        <w:t xml:space="preserve"> možno dostať priamo v sídle uveden</w:t>
      </w:r>
      <w:r>
        <w:t>ej spoločnosti.</w:t>
      </w:r>
    </w:p>
    <w:p w:rsidR="00B8631F" w:rsidRDefault="00B8631F" w:rsidP="00C030CF">
      <w:pPr>
        <w:pStyle w:val="odstavec"/>
        <w:jc w:val="both"/>
      </w:pPr>
    </w:p>
    <w:p w:rsidR="0051626D" w:rsidRPr="00662912" w:rsidRDefault="0051626D" w:rsidP="00C030CF">
      <w:pPr>
        <w:pStyle w:val="odstavec"/>
        <w:jc w:val="both"/>
      </w:pPr>
    </w:p>
    <w:p w:rsidR="002A6B50" w:rsidRPr="00662912" w:rsidRDefault="00DD1079" w:rsidP="00550FE7">
      <w:pPr>
        <w:pStyle w:val="Heading1"/>
        <w:keepNext w:val="0"/>
        <w:suppressAutoHyphens/>
        <w:rPr>
          <w:rFonts w:ascii="Arial" w:hAnsi="Arial"/>
        </w:rPr>
      </w:pPr>
      <w:r w:rsidRPr="00662912">
        <w:rPr>
          <w:rFonts w:ascii="Arial" w:hAnsi="Arial"/>
        </w:rPr>
        <w:t>ÚČTOVNÉ METÓDY A VŠEOBECNÉ ÚČTOVNÉ ZÁSADY</w:t>
      </w:r>
    </w:p>
    <w:p w:rsidR="002A6B50" w:rsidRPr="00662912" w:rsidRDefault="00DD1079" w:rsidP="00550FE7">
      <w:pPr>
        <w:pStyle w:val="abc"/>
        <w:suppressAutoHyphens/>
      </w:pPr>
      <w:r w:rsidRPr="00662912">
        <w:t>Východiská pre zostavenie účtovnej závierky</w:t>
      </w:r>
    </w:p>
    <w:p w:rsidR="0060295E" w:rsidRPr="0060295E" w:rsidRDefault="0060295E" w:rsidP="00550FE7">
      <w:pPr>
        <w:pStyle w:val="abc"/>
        <w:numPr>
          <w:ilvl w:val="0"/>
          <w:numId w:val="0"/>
        </w:numPr>
        <w:ind w:left="425"/>
        <w:rPr>
          <w:b w:val="0"/>
        </w:rPr>
      </w:pPr>
      <w:r w:rsidRPr="0060295E">
        <w:rPr>
          <w:b w:val="0"/>
        </w:rPr>
        <w:t>Účtovná závierka Spoločnosti bola zostavená za predpokladu nepretržitého trvania jej činnosti v súlade so zákonom o účtovníctve platným v Slovenskej republike a nadväzujúcimi postupmi účtovania.</w:t>
      </w:r>
    </w:p>
    <w:p w:rsidR="0060295E" w:rsidRPr="00E63C40" w:rsidRDefault="0060295E" w:rsidP="00C030CF">
      <w:pPr>
        <w:pStyle w:val="odstavec"/>
        <w:jc w:val="both"/>
      </w:pPr>
      <w:r w:rsidRPr="00E63C40">
        <w:t>Účtovníctvo Spoločnosť vedie na základe dodržania časovej a vecnej súvislosti nákladov a výnosov. Za základ sa berú všetky náklady a výnosy, ktoré sa vzťahujú na účtovné obdobie bez ohľadu na dátum ich platenia.</w:t>
      </w:r>
    </w:p>
    <w:p w:rsidR="0060295E" w:rsidRPr="00E63C40" w:rsidRDefault="0060295E" w:rsidP="00C030CF">
      <w:pPr>
        <w:pStyle w:val="odstavec"/>
        <w:jc w:val="both"/>
      </w:pPr>
    </w:p>
    <w:p w:rsidR="0060295E" w:rsidRPr="00E63C40" w:rsidRDefault="0060295E" w:rsidP="00C030CF">
      <w:pPr>
        <w:pStyle w:val="odstavec"/>
        <w:jc w:val="both"/>
      </w:pPr>
      <w:r w:rsidRPr="00E63C40">
        <w:t>Peňažné údaje v účtovnej závierke sú uvedené v celých EUR, pokiaľ nie je určené inak.</w:t>
      </w:r>
    </w:p>
    <w:p w:rsidR="0060295E" w:rsidRPr="00E63C40" w:rsidRDefault="0060295E" w:rsidP="00C030CF">
      <w:pPr>
        <w:pStyle w:val="odstavec"/>
        <w:jc w:val="both"/>
      </w:pPr>
    </w:p>
    <w:p w:rsidR="0060295E" w:rsidRPr="00E63C40" w:rsidRDefault="0060295E" w:rsidP="00C030CF">
      <w:pPr>
        <w:pStyle w:val="odstavec"/>
        <w:jc w:val="both"/>
      </w:pPr>
      <w:r w:rsidRPr="00E63C40">
        <w:t xml:space="preserve">Účtovné metódy a všeobecné účtovné zásady Spoločnosť aplikovala konzistentne s predchádzajúcim účtovným obdobím. </w:t>
      </w:r>
    </w:p>
    <w:p w:rsidR="00DD3944" w:rsidRPr="00662912" w:rsidRDefault="00DD3944" w:rsidP="00C030CF">
      <w:pPr>
        <w:pStyle w:val="odstavec"/>
        <w:jc w:val="both"/>
      </w:pPr>
    </w:p>
    <w:p w:rsidR="002A6B50" w:rsidRPr="00662912" w:rsidRDefault="00DD1079" w:rsidP="00550FE7">
      <w:pPr>
        <w:pStyle w:val="abc"/>
        <w:suppressAutoHyphens/>
      </w:pPr>
      <w:r w:rsidRPr="00662912">
        <w:t>Dlhodobý nehmotný a dlhodobý hmotný majetok</w:t>
      </w:r>
    </w:p>
    <w:p w:rsidR="004A0F66" w:rsidRPr="00662912" w:rsidRDefault="00DD1079" w:rsidP="00C030CF">
      <w:pPr>
        <w:pStyle w:val="odstavec"/>
        <w:jc w:val="both"/>
      </w:pPr>
      <w:r w:rsidRPr="00662912">
        <w:t>Dlhodobý majetok nakupovaný sa oceňuje obstarávacou cenou, ktorá zahrňuje cenu</w:t>
      </w:r>
      <w:r w:rsidR="00297F73" w:rsidRPr="00662912">
        <w:t>, za ktorú sa majetok obstaral</w:t>
      </w:r>
      <w:r w:rsidR="00264A5C" w:rsidRPr="00662912">
        <w:t>,</w:t>
      </w:r>
      <w:r w:rsidR="00297F73" w:rsidRPr="00662912">
        <w:t xml:space="preserve"> </w:t>
      </w:r>
      <w:r w:rsidRPr="00662912">
        <w:t>a náklady súvisiace s obstaraním (clo, prepravu, montáž, poistné a pod.).</w:t>
      </w:r>
    </w:p>
    <w:p w:rsidR="004B6916" w:rsidRDefault="000E6DCF" w:rsidP="00C030CF">
      <w:pPr>
        <w:suppressAutoHyphens/>
        <w:jc w:val="both"/>
        <w:rPr>
          <w:rFonts w:ascii="Arial" w:hAnsi="Arial" w:cs="Arial"/>
        </w:rPr>
      </w:pPr>
      <w:r>
        <w:rPr>
          <w:rFonts w:ascii="Arial" w:hAnsi="Arial" w:cs="Arial"/>
        </w:rPr>
        <w:t xml:space="preserve">      </w:t>
      </w:r>
    </w:p>
    <w:p w:rsidR="000E6DCF" w:rsidRPr="000E6DCF" w:rsidRDefault="000E6DCF" w:rsidP="00C030CF">
      <w:pPr>
        <w:pStyle w:val="odstavec"/>
        <w:jc w:val="both"/>
        <w:rPr>
          <w:color w:val="00B0F0"/>
        </w:rPr>
      </w:pPr>
      <w:r w:rsidRPr="00E63C40">
        <w:t xml:space="preserve">Dlhodobý nehmotný majetok sa odpisuje podľa odpisového plánu, ktorý bol zostavený na základe predpokladanej doby jeho používania zodpovedajúcej spotrebe </w:t>
      </w:r>
      <w:r>
        <w:t>budúcich ekonomických úžitkov z </w:t>
      </w:r>
      <w:r w:rsidRPr="00E63C40">
        <w:t xml:space="preserve">majetku. Odpisovať sa začína </w:t>
      </w:r>
      <w:r w:rsidRPr="001E1E18">
        <w:t>v mesiaci zaradenia</w:t>
      </w:r>
      <w:r>
        <w:t xml:space="preserve"> </w:t>
      </w:r>
      <w:r w:rsidRPr="00E63C40">
        <w:t>majetku do používania. Nehmotný majetok, ktorého obstarávacia cena (resp. vlastné n</w:t>
      </w:r>
      <w:r>
        <w:t>áklady) neprevýši 2 400 EUR, sa </w:t>
      </w:r>
      <w:r w:rsidRPr="008C0D1A">
        <w:t xml:space="preserve">nezaraďuje </w:t>
      </w:r>
      <w:r w:rsidRPr="00E63C40">
        <w:t>na účty dlhodobého majetku a odpisuje sa jednorazovo pri uvedení do používania</w:t>
      </w:r>
      <w:r w:rsidRPr="008C0D1A">
        <w:t>.</w:t>
      </w:r>
    </w:p>
    <w:p w:rsidR="00A3677A" w:rsidRPr="00662912" w:rsidRDefault="00A3677A" w:rsidP="0051626D">
      <w:pPr>
        <w:pStyle w:val="odstavec"/>
      </w:pPr>
    </w:p>
    <w:p w:rsidR="00A3677A" w:rsidRPr="00662912" w:rsidRDefault="00EF04E2" w:rsidP="0051626D">
      <w:pPr>
        <w:pStyle w:val="odstavec"/>
      </w:pPr>
      <w:r w:rsidRPr="00662912">
        <w:lastRenderedPageBreak/>
        <w:t>Predpokladaná doba používania, metóda odpisovania a odpisová sadzba sú uvedené v nasledujúcej tabuľke:</w:t>
      </w:r>
    </w:p>
    <w:p w:rsidR="00A3677A" w:rsidRPr="00662912" w:rsidRDefault="00A3677A" w:rsidP="0051626D">
      <w:pPr>
        <w:pStyle w:val="odstavec"/>
      </w:pPr>
    </w:p>
    <w:tbl>
      <w:tblPr>
        <w:tblW w:w="9286" w:type="dxa"/>
        <w:tblInd w:w="434" w:type="dxa"/>
        <w:tblLayout w:type="fixed"/>
        <w:tblCellMar>
          <w:left w:w="0" w:type="dxa"/>
          <w:right w:w="0" w:type="dxa"/>
        </w:tblCellMar>
        <w:tblLook w:val="0000" w:firstRow="0" w:lastRow="0" w:firstColumn="0" w:lastColumn="0" w:noHBand="0" w:noVBand="0"/>
      </w:tblPr>
      <w:tblGrid>
        <w:gridCol w:w="3346"/>
        <w:gridCol w:w="1980"/>
        <w:gridCol w:w="1980"/>
        <w:gridCol w:w="1980"/>
      </w:tblGrid>
      <w:tr w:rsidR="00DD1079" w:rsidRPr="00662912" w:rsidTr="006E7880">
        <w:trPr>
          <w:cantSplit/>
          <w:trHeight w:val="170"/>
        </w:trPr>
        <w:tc>
          <w:tcPr>
            <w:tcW w:w="3346" w:type="dxa"/>
            <w:tcBorders>
              <w:bottom w:val="single" w:sz="4" w:space="0" w:color="auto"/>
            </w:tcBorders>
            <w:vAlign w:val="bottom"/>
          </w:tcPr>
          <w:p w:rsidR="002A6B50" w:rsidRPr="00662912" w:rsidRDefault="002A6B50" w:rsidP="00FB6F88">
            <w:pPr>
              <w:suppressAutoHyphens/>
              <w:rPr>
                <w:rFonts w:ascii="Arial" w:hAnsi="Arial" w:cs="Arial"/>
                <w:sz w:val="18"/>
                <w:szCs w:val="18"/>
              </w:rPr>
            </w:pPr>
          </w:p>
        </w:tc>
        <w:tc>
          <w:tcPr>
            <w:tcW w:w="1980" w:type="dxa"/>
            <w:tcBorders>
              <w:bottom w:val="single" w:sz="4" w:space="0" w:color="auto"/>
            </w:tcBorders>
            <w:vAlign w:val="bottom"/>
          </w:tcPr>
          <w:p w:rsidR="002A6B50" w:rsidRPr="00662912" w:rsidRDefault="00DD1079" w:rsidP="00FB6F88">
            <w:pPr>
              <w:suppressAutoHyphens/>
              <w:ind w:left="57" w:right="57"/>
              <w:jc w:val="center"/>
              <w:rPr>
                <w:rFonts w:ascii="Arial" w:hAnsi="Arial" w:cs="Arial"/>
                <w:b/>
                <w:bCs/>
                <w:sz w:val="18"/>
                <w:szCs w:val="18"/>
              </w:rPr>
            </w:pPr>
            <w:r w:rsidRPr="00662912">
              <w:rPr>
                <w:rFonts w:ascii="Arial" w:hAnsi="Arial" w:cs="Arial"/>
                <w:b/>
                <w:sz w:val="18"/>
                <w:szCs w:val="18"/>
              </w:rPr>
              <w:t xml:space="preserve">Predpokladaná </w:t>
            </w:r>
            <w:r w:rsidR="00EC5101" w:rsidRPr="00662912">
              <w:rPr>
                <w:rFonts w:ascii="Arial" w:hAnsi="Arial" w:cs="Arial"/>
                <w:b/>
                <w:sz w:val="18"/>
                <w:szCs w:val="18"/>
              </w:rPr>
              <w:t>doba</w:t>
            </w:r>
            <w:r w:rsidR="00AA3182" w:rsidRPr="00662912">
              <w:rPr>
                <w:rFonts w:ascii="Arial" w:hAnsi="Arial" w:cs="Arial"/>
                <w:b/>
                <w:sz w:val="18"/>
                <w:szCs w:val="18"/>
              </w:rPr>
              <w:t xml:space="preserve"> </w:t>
            </w:r>
            <w:r w:rsidRPr="00662912">
              <w:rPr>
                <w:rFonts w:ascii="Arial" w:hAnsi="Arial" w:cs="Arial"/>
                <w:b/>
                <w:sz w:val="18"/>
                <w:szCs w:val="18"/>
              </w:rPr>
              <w:t>používania v rokoch</w:t>
            </w:r>
          </w:p>
        </w:tc>
        <w:tc>
          <w:tcPr>
            <w:tcW w:w="1980" w:type="dxa"/>
            <w:tcBorders>
              <w:bottom w:val="single" w:sz="4" w:space="0" w:color="auto"/>
            </w:tcBorders>
            <w:vAlign w:val="bottom"/>
          </w:tcPr>
          <w:p w:rsidR="002A6B50" w:rsidRPr="00662912" w:rsidRDefault="00DD1079" w:rsidP="00FB6F88">
            <w:pPr>
              <w:suppressAutoHyphens/>
              <w:ind w:left="57" w:right="57"/>
              <w:jc w:val="center"/>
              <w:rPr>
                <w:rFonts w:ascii="Arial" w:hAnsi="Arial" w:cs="Arial"/>
                <w:b/>
                <w:bCs/>
                <w:sz w:val="18"/>
                <w:szCs w:val="18"/>
                <w:lang w:val="en-US"/>
              </w:rPr>
            </w:pPr>
            <w:r w:rsidRPr="00662912">
              <w:rPr>
                <w:rFonts w:ascii="Arial" w:hAnsi="Arial" w:cs="Arial"/>
                <w:b/>
                <w:sz w:val="18"/>
                <w:szCs w:val="18"/>
              </w:rPr>
              <w:t xml:space="preserve">Metóda </w:t>
            </w:r>
            <w:r w:rsidR="008C7E86" w:rsidRPr="00662912">
              <w:rPr>
                <w:rFonts w:ascii="Arial" w:hAnsi="Arial" w:cs="Arial"/>
                <w:b/>
                <w:sz w:val="18"/>
                <w:szCs w:val="18"/>
              </w:rPr>
              <w:br/>
            </w:r>
            <w:r w:rsidRPr="00662912">
              <w:rPr>
                <w:rFonts w:ascii="Arial" w:hAnsi="Arial" w:cs="Arial"/>
                <w:b/>
                <w:sz w:val="18"/>
                <w:szCs w:val="18"/>
              </w:rPr>
              <w:t>odpisovania</w:t>
            </w:r>
          </w:p>
        </w:tc>
        <w:tc>
          <w:tcPr>
            <w:tcW w:w="1980" w:type="dxa"/>
            <w:tcBorders>
              <w:bottom w:val="single" w:sz="4" w:space="0" w:color="auto"/>
            </w:tcBorders>
            <w:vAlign w:val="bottom"/>
          </w:tcPr>
          <w:p w:rsidR="002A6B50" w:rsidRPr="00662912" w:rsidRDefault="00DD1079" w:rsidP="00FB6F88">
            <w:pPr>
              <w:suppressAutoHyphens/>
              <w:ind w:left="57" w:right="57"/>
              <w:jc w:val="center"/>
              <w:rPr>
                <w:rFonts w:ascii="Arial" w:hAnsi="Arial" w:cs="Arial"/>
                <w:b/>
                <w:bCs/>
                <w:sz w:val="18"/>
                <w:szCs w:val="18"/>
                <w:lang w:val="en-US"/>
              </w:rPr>
            </w:pPr>
            <w:r w:rsidRPr="00662912">
              <w:rPr>
                <w:rFonts w:ascii="Arial" w:hAnsi="Arial" w:cs="Arial"/>
                <w:b/>
                <w:sz w:val="18"/>
                <w:szCs w:val="18"/>
              </w:rPr>
              <w:t>Ročná odpisová</w:t>
            </w:r>
          </w:p>
          <w:p w:rsidR="002A6B50" w:rsidRPr="00662912" w:rsidRDefault="00DD1079" w:rsidP="00FB6F88">
            <w:pPr>
              <w:suppressAutoHyphens/>
              <w:ind w:left="57" w:right="57"/>
              <w:jc w:val="center"/>
              <w:rPr>
                <w:rFonts w:ascii="Arial" w:hAnsi="Arial" w:cs="Arial"/>
                <w:b/>
                <w:bCs/>
                <w:sz w:val="18"/>
                <w:szCs w:val="18"/>
                <w:lang w:val="en-US"/>
              </w:rPr>
            </w:pPr>
            <w:r w:rsidRPr="00662912">
              <w:rPr>
                <w:rFonts w:ascii="Arial" w:hAnsi="Arial" w:cs="Arial"/>
                <w:b/>
                <w:sz w:val="18"/>
                <w:szCs w:val="18"/>
              </w:rPr>
              <w:t>sadzba v %</w:t>
            </w:r>
          </w:p>
        </w:tc>
      </w:tr>
      <w:tr w:rsidR="00DD1079" w:rsidRPr="00662912" w:rsidTr="006E7880">
        <w:trPr>
          <w:cantSplit/>
          <w:trHeight w:val="170"/>
        </w:trPr>
        <w:tc>
          <w:tcPr>
            <w:tcW w:w="3346" w:type="dxa"/>
            <w:vAlign w:val="bottom"/>
          </w:tcPr>
          <w:p w:rsidR="002A6B50" w:rsidRPr="00AF7F0C" w:rsidRDefault="00AF6551" w:rsidP="00FB6F88">
            <w:pPr>
              <w:suppressAutoHyphens/>
              <w:rPr>
                <w:rFonts w:ascii="Arial" w:hAnsi="Arial" w:cs="Arial"/>
                <w:i/>
                <w:color w:val="00B0F0"/>
                <w:sz w:val="18"/>
                <w:szCs w:val="18"/>
              </w:rPr>
            </w:pPr>
            <w:r w:rsidRPr="00AF7F0C">
              <w:rPr>
                <w:rFonts w:ascii="Arial" w:hAnsi="Arial" w:cs="Arial"/>
                <w:i/>
                <w:sz w:val="18"/>
                <w:szCs w:val="18"/>
              </w:rPr>
              <w:t>Mzdový software OLYMP</w:t>
            </w:r>
          </w:p>
        </w:tc>
        <w:tc>
          <w:tcPr>
            <w:tcW w:w="1980" w:type="dxa"/>
            <w:vAlign w:val="bottom"/>
          </w:tcPr>
          <w:p w:rsidR="002A6B50" w:rsidRPr="00572199" w:rsidRDefault="00AF6551" w:rsidP="00FB6F88">
            <w:pPr>
              <w:suppressAutoHyphens/>
              <w:ind w:left="57" w:right="57"/>
              <w:jc w:val="center"/>
              <w:rPr>
                <w:rFonts w:ascii="Arial" w:hAnsi="Arial" w:cs="Arial"/>
                <w:sz w:val="18"/>
                <w:szCs w:val="18"/>
              </w:rPr>
            </w:pPr>
            <w:r w:rsidRPr="00572199">
              <w:rPr>
                <w:rFonts w:ascii="Arial" w:hAnsi="Arial" w:cs="Arial"/>
                <w:sz w:val="18"/>
                <w:szCs w:val="18"/>
              </w:rPr>
              <w:t>4 roky</w:t>
            </w:r>
          </w:p>
        </w:tc>
        <w:tc>
          <w:tcPr>
            <w:tcW w:w="1980" w:type="dxa"/>
            <w:vAlign w:val="bottom"/>
          </w:tcPr>
          <w:p w:rsidR="002A6B50" w:rsidRPr="00572199" w:rsidRDefault="00AF6551" w:rsidP="00FB6F88">
            <w:pPr>
              <w:suppressAutoHyphens/>
              <w:ind w:left="57" w:right="57"/>
              <w:jc w:val="center"/>
              <w:rPr>
                <w:rFonts w:ascii="Arial" w:hAnsi="Arial" w:cs="Arial"/>
                <w:sz w:val="18"/>
                <w:szCs w:val="18"/>
              </w:rPr>
            </w:pPr>
            <w:r w:rsidRPr="00572199">
              <w:rPr>
                <w:rFonts w:ascii="Arial" w:hAnsi="Arial" w:cs="Arial"/>
                <w:sz w:val="18"/>
                <w:szCs w:val="18"/>
              </w:rPr>
              <w:t>rovnomerná</w:t>
            </w:r>
          </w:p>
        </w:tc>
        <w:tc>
          <w:tcPr>
            <w:tcW w:w="1980" w:type="dxa"/>
            <w:vAlign w:val="bottom"/>
          </w:tcPr>
          <w:p w:rsidR="002A6B50" w:rsidRPr="00572199" w:rsidRDefault="00AF6551" w:rsidP="00FB6F88">
            <w:pPr>
              <w:suppressAutoHyphens/>
              <w:ind w:left="57" w:right="57"/>
              <w:jc w:val="center"/>
              <w:rPr>
                <w:rFonts w:ascii="Arial" w:hAnsi="Arial" w:cs="Arial"/>
                <w:b/>
                <w:sz w:val="18"/>
                <w:szCs w:val="18"/>
              </w:rPr>
            </w:pPr>
            <w:r w:rsidRPr="00572199">
              <w:rPr>
                <w:rFonts w:ascii="Arial" w:hAnsi="Arial" w:cs="Arial"/>
                <w:b/>
                <w:sz w:val="18"/>
                <w:szCs w:val="18"/>
              </w:rPr>
              <w:t>25%</w:t>
            </w:r>
          </w:p>
        </w:tc>
      </w:tr>
    </w:tbl>
    <w:p w:rsidR="00A3677A" w:rsidRPr="00662912" w:rsidRDefault="00A3677A" w:rsidP="0051626D">
      <w:pPr>
        <w:pStyle w:val="odstavec"/>
      </w:pPr>
    </w:p>
    <w:p w:rsidR="00AF6551" w:rsidRDefault="00AF6551" w:rsidP="00C030CF">
      <w:pPr>
        <w:pStyle w:val="odstavec"/>
        <w:jc w:val="both"/>
      </w:pPr>
      <w:r w:rsidRPr="00E63C40">
        <w:t xml:space="preserve">Dlhodobý hmotný majetok sa odpisuje podľa odpisového plánu, ktorý bol zostavený na základe predpokladanej doby jeho používania zodpovedajúcej spotrebe budúcich ekonomických úžitkov z majetku. Odpisovať sa začína </w:t>
      </w:r>
      <w:r w:rsidRPr="001E1E18">
        <w:t>v mesiaci zaradenia</w:t>
      </w:r>
      <w:r>
        <w:t xml:space="preserve"> </w:t>
      </w:r>
      <w:r w:rsidRPr="00E63C40">
        <w:t xml:space="preserve">majetku do používania. Hmotný majetok, ktorého obstarávacia cena (resp. vlastné náklady) neprevýši 1 700 EUR, sa </w:t>
      </w:r>
      <w:r w:rsidRPr="008C0D1A">
        <w:t>nezaraďuje</w:t>
      </w:r>
      <w:r w:rsidRPr="00E63C40">
        <w:t xml:space="preserve"> na účty dlhodobého majetku a odpisuje sa jednorazovo pri uvedení do používania</w:t>
      </w:r>
      <w:r>
        <w:t>.</w:t>
      </w:r>
    </w:p>
    <w:p w:rsidR="005D49E9" w:rsidRPr="00662912" w:rsidRDefault="005D49E9" w:rsidP="00C030CF">
      <w:pPr>
        <w:pStyle w:val="odstavec"/>
        <w:jc w:val="both"/>
      </w:pPr>
    </w:p>
    <w:p w:rsidR="00A3677A" w:rsidRPr="00662912" w:rsidRDefault="00EF04E2" w:rsidP="0051626D">
      <w:pPr>
        <w:pStyle w:val="odstavec"/>
      </w:pPr>
      <w:r w:rsidRPr="00662912">
        <w:t>Predpokladaná doba používania, metóda odpisovania a odpisová sadzba sú uvedené v nasledujúcej tabuľke:</w:t>
      </w:r>
    </w:p>
    <w:p w:rsidR="00A3677A" w:rsidRPr="00662912" w:rsidRDefault="00A3677A" w:rsidP="0051626D">
      <w:pPr>
        <w:pStyle w:val="odstavec"/>
      </w:pPr>
    </w:p>
    <w:tbl>
      <w:tblPr>
        <w:tblW w:w="9286" w:type="dxa"/>
        <w:tblInd w:w="434" w:type="dxa"/>
        <w:tblLayout w:type="fixed"/>
        <w:tblCellMar>
          <w:left w:w="0" w:type="dxa"/>
          <w:right w:w="0" w:type="dxa"/>
        </w:tblCellMar>
        <w:tblLook w:val="0000" w:firstRow="0" w:lastRow="0" w:firstColumn="0" w:lastColumn="0" w:noHBand="0" w:noVBand="0"/>
      </w:tblPr>
      <w:tblGrid>
        <w:gridCol w:w="3346"/>
        <w:gridCol w:w="1980"/>
        <w:gridCol w:w="1980"/>
        <w:gridCol w:w="1980"/>
      </w:tblGrid>
      <w:tr w:rsidR="008C7E86" w:rsidRPr="00662912" w:rsidTr="00D76F42">
        <w:trPr>
          <w:cantSplit/>
        </w:trPr>
        <w:tc>
          <w:tcPr>
            <w:tcW w:w="3346" w:type="dxa"/>
            <w:tcBorders>
              <w:bottom w:val="single" w:sz="4" w:space="0" w:color="auto"/>
            </w:tcBorders>
          </w:tcPr>
          <w:p w:rsidR="002A6B50" w:rsidRPr="00662912" w:rsidRDefault="002A6B50" w:rsidP="00FB6F88">
            <w:pPr>
              <w:suppressAutoHyphens/>
              <w:rPr>
                <w:rFonts w:ascii="Arial" w:hAnsi="Arial" w:cs="Arial"/>
                <w:sz w:val="18"/>
                <w:szCs w:val="18"/>
              </w:rPr>
            </w:pPr>
          </w:p>
        </w:tc>
        <w:tc>
          <w:tcPr>
            <w:tcW w:w="1980" w:type="dxa"/>
            <w:tcBorders>
              <w:bottom w:val="single" w:sz="4" w:space="0" w:color="auto"/>
            </w:tcBorders>
            <w:vAlign w:val="bottom"/>
          </w:tcPr>
          <w:p w:rsidR="002A6B50" w:rsidRPr="00662912" w:rsidRDefault="008C7E86" w:rsidP="00FB6F88">
            <w:pPr>
              <w:suppressAutoHyphens/>
              <w:ind w:left="57" w:right="57"/>
              <w:jc w:val="center"/>
              <w:rPr>
                <w:rFonts w:ascii="Arial" w:hAnsi="Arial" w:cs="Arial"/>
                <w:b/>
                <w:sz w:val="18"/>
                <w:szCs w:val="18"/>
              </w:rPr>
            </w:pPr>
            <w:r w:rsidRPr="00662912">
              <w:rPr>
                <w:rFonts w:ascii="Arial" w:hAnsi="Arial" w:cs="Arial"/>
                <w:b/>
                <w:sz w:val="18"/>
                <w:szCs w:val="18"/>
              </w:rPr>
              <w:t xml:space="preserve">Predpokladaná doba </w:t>
            </w:r>
            <w:r w:rsidRPr="00662912">
              <w:rPr>
                <w:rFonts w:ascii="Arial" w:hAnsi="Arial" w:cs="Arial"/>
                <w:b/>
                <w:sz w:val="18"/>
                <w:szCs w:val="18"/>
              </w:rPr>
              <w:br/>
              <w:t>používania v rokoch</w:t>
            </w:r>
          </w:p>
        </w:tc>
        <w:tc>
          <w:tcPr>
            <w:tcW w:w="1980" w:type="dxa"/>
            <w:tcBorders>
              <w:bottom w:val="single" w:sz="4" w:space="0" w:color="auto"/>
            </w:tcBorders>
            <w:vAlign w:val="bottom"/>
          </w:tcPr>
          <w:p w:rsidR="002A6B50" w:rsidRPr="00662912" w:rsidRDefault="008C7E86" w:rsidP="00FB6F88">
            <w:pPr>
              <w:suppressAutoHyphens/>
              <w:ind w:left="57" w:right="57"/>
              <w:jc w:val="center"/>
              <w:rPr>
                <w:rFonts w:ascii="Arial" w:hAnsi="Arial" w:cs="Arial"/>
                <w:b/>
                <w:sz w:val="18"/>
                <w:szCs w:val="18"/>
              </w:rPr>
            </w:pPr>
            <w:r w:rsidRPr="00662912">
              <w:rPr>
                <w:rFonts w:ascii="Arial" w:hAnsi="Arial" w:cs="Arial"/>
                <w:b/>
                <w:sz w:val="18"/>
                <w:szCs w:val="18"/>
              </w:rPr>
              <w:t xml:space="preserve">Metóda </w:t>
            </w:r>
            <w:r w:rsidRPr="00662912">
              <w:rPr>
                <w:rFonts w:ascii="Arial" w:hAnsi="Arial" w:cs="Arial"/>
                <w:b/>
                <w:sz w:val="18"/>
                <w:szCs w:val="18"/>
              </w:rPr>
              <w:br/>
              <w:t>odpisovania</w:t>
            </w:r>
          </w:p>
        </w:tc>
        <w:tc>
          <w:tcPr>
            <w:tcW w:w="1980" w:type="dxa"/>
            <w:tcBorders>
              <w:bottom w:val="single" w:sz="4" w:space="0" w:color="auto"/>
            </w:tcBorders>
            <w:vAlign w:val="bottom"/>
          </w:tcPr>
          <w:p w:rsidR="002A6B50" w:rsidRPr="00662912" w:rsidRDefault="008C7E86" w:rsidP="00FB6F88">
            <w:pPr>
              <w:suppressAutoHyphens/>
              <w:ind w:left="57" w:right="57"/>
              <w:jc w:val="center"/>
              <w:rPr>
                <w:rFonts w:ascii="Arial" w:hAnsi="Arial" w:cs="Arial"/>
                <w:b/>
                <w:sz w:val="18"/>
                <w:szCs w:val="18"/>
              </w:rPr>
            </w:pPr>
            <w:r w:rsidRPr="00662912">
              <w:rPr>
                <w:rFonts w:ascii="Arial" w:hAnsi="Arial" w:cs="Arial"/>
                <w:b/>
                <w:sz w:val="18"/>
                <w:szCs w:val="18"/>
              </w:rPr>
              <w:t>Ročná odpisová</w:t>
            </w:r>
          </w:p>
          <w:p w:rsidR="002A6B50" w:rsidRPr="00662912" w:rsidRDefault="008C7E86" w:rsidP="00FB6F88">
            <w:pPr>
              <w:suppressAutoHyphens/>
              <w:ind w:left="57" w:right="57"/>
              <w:jc w:val="center"/>
              <w:rPr>
                <w:rFonts w:ascii="Arial" w:hAnsi="Arial" w:cs="Arial"/>
                <w:b/>
                <w:sz w:val="18"/>
                <w:szCs w:val="18"/>
              </w:rPr>
            </w:pPr>
            <w:r w:rsidRPr="00662912">
              <w:rPr>
                <w:rFonts w:ascii="Arial" w:hAnsi="Arial" w:cs="Arial"/>
                <w:b/>
                <w:sz w:val="18"/>
                <w:szCs w:val="18"/>
              </w:rPr>
              <w:t>sadzba v %</w:t>
            </w:r>
          </w:p>
        </w:tc>
      </w:tr>
      <w:tr w:rsidR="00AF6551" w:rsidRPr="00372828" w:rsidTr="00D76F42">
        <w:trPr>
          <w:cantSplit/>
        </w:trPr>
        <w:tc>
          <w:tcPr>
            <w:tcW w:w="3346" w:type="dxa"/>
            <w:vAlign w:val="bottom"/>
          </w:tcPr>
          <w:p w:rsidR="00AF6551" w:rsidRPr="00372828" w:rsidRDefault="00AF6551" w:rsidP="00FB6F88">
            <w:pPr>
              <w:suppressAutoHyphens/>
              <w:rPr>
                <w:rFonts w:ascii="Arial" w:hAnsi="Arial" w:cs="Arial"/>
                <w:color w:val="00B0F0"/>
                <w:sz w:val="18"/>
                <w:szCs w:val="18"/>
              </w:rPr>
            </w:pPr>
            <w:r w:rsidRPr="00372828">
              <w:rPr>
                <w:rFonts w:ascii="Arial" w:hAnsi="Arial" w:cs="Arial"/>
                <w:i/>
                <w:sz w:val="18"/>
                <w:szCs w:val="18"/>
              </w:rPr>
              <w:t>Stroje, prístroje a zariadenia</w:t>
            </w:r>
          </w:p>
        </w:tc>
        <w:tc>
          <w:tcPr>
            <w:tcW w:w="1980" w:type="dxa"/>
            <w:vAlign w:val="bottom"/>
          </w:tcPr>
          <w:p w:rsidR="00AF6551" w:rsidRPr="00372828" w:rsidRDefault="004E39AA" w:rsidP="00436B80">
            <w:pPr>
              <w:suppressAutoHyphens/>
              <w:ind w:left="57" w:right="57"/>
              <w:jc w:val="center"/>
              <w:rPr>
                <w:rFonts w:ascii="Arial" w:hAnsi="Arial" w:cs="Arial"/>
                <w:sz w:val="18"/>
                <w:szCs w:val="18"/>
              </w:rPr>
            </w:pPr>
            <w:r>
              <w:rPr>
                <w:rFonts w:ascii="Arial" w:hAnsi="Arial" w:cs="Arial"/>
                <w:sz w:val="18"/>
                <w:szCs w:val="18"/>
              </w:rPr>
              <w:t>3</w:t>
            </w:r>
            <w:r w:rsidR="00AF6551" w:rsidRPr="00372828">
              <w:rPr>
                <w:rFonts w:ascii="Arial" w:hAnsi="Arial" w:cs="Arial"/>
                <w:sz w:val="18"/>
                <w:szCs w:val="18"/>
              </w:rPr>
              <w:t xml:space="preserve"> - 10 rokov</w:t>
            </w:r>
          </w:p>
        </w:tc>
        <w:tc>
          <w:tcPr>
            <w:tcW w:w="1980" w:type="dxa"/>
            <w:vAlign w:val="bottom"/>
          </w:tcPr>
          <w:p w:rsidR="00AF6551" w:rsidRPr="00372828" w:rsidRDefault="00AF6551" w:rsidP="00436B80">
            <w:pPr>
              <w:suppressAutoHyphens/>
              <w:ind w:left="57" w:right="57"/>
              <w:jc w:val="center"/>
              <w:rPr>
                <w:rFonts w:ascii="Arial" w:hAnsi="Arial" w:cs="Arial"/>
                <w:sz w:val="18"/>
                <w:szCs w:val="18"/>
              </w:rPr>
            </w:pPr>
            <w:r w:rsidRPr="00372828">
              <w:rPr>
                <w:rFonts w:ascii="Arial" w:hAnsi="Arial" w:cs="Arial"/>
                <w:sz w:val="18"/>
                <w:szCs w:val="18"/>
              </w:rPr>
              <w:t>rovnomerne</w:t>
            </w:r>
          </w:p>
        </w:tc>
        <w:tc>
          <w:tcPr>
            <w:tcW w:w="1980" w:type="dxa"/>
            <w:vAlign w:val="bottom"/>
          </w:tcPr>
          <w:p w:rsidR="00AF6551" w:rsidRPr="00372828" w:rsidRDefault="009E68B2" w:rsidP="00436B80">
            <w:pPr>
              <w:suppressAutoHyphens/>
              <w:ind w:left="57" w:right="57"/>
              <w:jc w:val="center"/>
              <w:rPr>
                <w:rFonts w:ascii="Arial" w:hAnsi="Arial" w:cs="Arial"/>
                <w:b/>
                <w:sz w:val="18"/>
                <w:szCs w:val="18"/>
              </w:rPr>
            </w:pPr>
            <w:r>
              <w:rPr>
                <w:rFonts w:ascii="Arial" w:hAnsi="Arial" w:cs="Arial"/>
                <w:b/>
                <w:sz w:val="18"/>
                <w:szCs w:val="18"/>
              </w:rPr>
              <w:t>33,3</w:t>
            </w:r>
            <w:r w:rsidR="00AF6551" w:rsidRPr="00372828">
              <w:rPr>
                <w:rFonts w:ascii="Arial" w:hAnsi="Arial" w:cs="Arial"/>
                <w:b/>
                <w:sz w:val="18"/>
                <w:szCs w:val="18"/>
              </w:rPr>
              <w:t>% - 10%</w:t>
            </w:r>
          </w:p>
        </w:tc>
      </w:tr>
      <w:tr w:rsidR="00AF6551" w:rsidRPr="00662912" w:rsidTr="00D76F42">
        <w:trPr>
          <w:cantSplit/>
        </w:trPr>
        <w:tc>
          <w:tcPr>
            <w:tcW w:w="3346" w:type="dxa"/>
            <w:vAlign w:val="bottom"/>
          </w:tcPr>
          <w:p w:rsidR="00AF6551" w:rsidRPr="00372828" w:rsidRDefault="00AF6551" w:rsidP="00FB6F88">
            <w:pPr>
              <w:suppressAutoHyphens/>
              <w:rPr>
                <w:rFonts w:ascii="Arial" w:hAnsi="Arial" w:cs="Arial"/>
                <w:color w:val="00B0F0"/>
                <w:sz w:val="18"/>
                <w:szCs w:val="18"/>
              </w:rPr>
            </w:pPr>
            <w:r w:rsidRPr="00372828">
              <w:rPr>
                <w:rFonts w:ascii="Arial" w:hAnsi="Arial" w:cs="Arial"/>
                <w:i/>
                <w:sz w:val="18"/>
                <w:szCs w:val="18"/>
              </w:rPr>
              <w:t>Dopravné prostriedky</w:t>
            </w:r>
          </w:p>
        </w:tc>
        <w:tc>
          <w:tcPr>
            <w:tcW w:w="1980" w:type="dxa"/>
            <w:vAlign w:val="bottom"/>
          </w:tcPr>
          <w:p w:rsidR="00AF6551" w:rsidRPr="00372828" w:rsidRDefault="00AF6551" w:rsidP="00436B80">
            <w:pPr>
              <w:suppressAutoHyphens/>
              <w:ind w:left="57" w:right="57"/>
              <w:jc w:val="center"/>
              <w:rPr>
                <w:rFonts w:ascii="Arial" w:hAnsi="Arial" w:cs="Arial"/>
                <w:sz w:val="18"/>
                <w:szCs w:val="18"/>
              </w:rPr>
            </w:pPr>
            <w:r w:rsidRPr="00372828">
              <w:rPr>
                <w:rFonts w:ascii="Arial" w:hAnsi="Arial" w:cs="Arial"/>
                <w:sz w:val="18"/>
                <w:szCs w:val="18"/>
              </w:rPr>
              <w:t>3 roky</w:t>
            </w:r>
          </w:p>
        </w:tc>
        <w:tc>
          <w:tcPr>
            <w:tcW w:w="1980" w:type="dxa"/>
            <w:vAlign w:val="bottom"/>
          </w:tcPr>
          <w:p w:rsidR="00AF6551" w:rsidRPr="00372828" w:rsidRDefault="00AF6551" w:rsidP="00436B80">
            <w:pPr>
              <w:suppressAutoHyphens/>
              <w:ind w:left="57" w:right="57"/>
              <w:jc w:val="center"/>
              <w:rPr>
                <w:rFonts w:ascii="Arial" w:hAnsi="Arial" w:cs="Arial"/>
                <w:sz w:val="18"/>
                <w:szCs w:val="18"/>
              </w:rPr>
            </w:pPr>
            <w:r w:rsidRPr="00372828">
              <w:rPr>
                <w:rFonts w:ascii="Arial" w:hAnsi="Arial" w:cs="Arial"/>
                <w:sz w:val="18"/>
                <w:szCs w:val="18"/>
              </w:rPr>
              <w:t>rovnomerne</w:t>
            </w:r>
          </w:p>
        </w:tc>
        <w:tc>
          <w:tcPr>
            <w:tcW w:w="1980" w:type="dxa"/>
            <w:vAlign w:val="bottom"/>
          </w:tcPr>
          <w:p w:rsidR="00AF6551" w:rsidRPr="00372828" w:rsidRDefault="00AF6551" w:rsidP="00436B80">
            <w:pPr>
              <w:suppressAutoHyphens/>
              <w:ind w:left="57" w:right="57"/>
              <w:jc w:val="center"/>
              <w:rPr>
                <w:rFonts w:ascii="Arial" w:hAnsi="Arial" w:cs="Arial"/>
                <w:b/>
                <w:sz w:val="18"/>
                <w:szCs w:val="18"/>
              </w:rPr>
            </w:pPr>
            <w:r w:rsidRPr="00372828">
              <w:rPr>
                <w:rFonts w:ascii="Arial" w:hAnsi="Arial" w:cs="Arial"/>
                <w:b/>
                <w:sz w:val="18"/>
                <w:szCs w:val="18"/>
              </w:rPr>
              <w:t>33,3%</w:t>
            </w:r>
          </w:p>
        </w:tc>
      </w:tr>
    </w:tbl>
    <w:p w:rsidR="00372828" w:rsidRPr="00372828" w:rsidRDefault="00372828" w:rsidP="00372828">
      <w:pPr>
        <w:rPr>
          <w:rFonts w:ascii="Arial" w:hAnsi="Arial" w:cs="Arial"/>
          <w:sz w:val="20"/>
          <w:szCs w:val="20"/>
        </w:rPr>
      </w:pPr>
    </w:p>
    <w:p w:rsidR="005D49E9" w:rsidRPr="00662912" w:rsidRDefault="005C39C1" w:rsidP="00FB6F88">
      <w:pPr>
        <w:pStyle w:val="abc"/>
        <w:suppressAutoHyphens/>
      </w:pPr>
      <w:r w:rsidRPr="00662912">
        <w:t>Pohľadávky</w:t>
      </w:r>
    </w:p>
    <w:p w:rsidR="00A3677A" w:rsidRPr="00662912" w:rsidRDefault="00DD1079" w:rsidP="00C030CF">
      <w:pPr>
        <w:pStyle w:val="odstavec"/>
        <w:jc w:val="both"/>
      </w:pPr>
      <w:r w:rsidRPr="00662912">
        <w:t xml:space="preserve">Pohľadávky sa pri ich vzniku oceňujú ich menovitou </w:t>
      </w:r>
      <w:r w:rsidR="007C6250" w:rsidRPr="00662912">
        <w:t>hodnotou</w:t>
      </w:r>
      <w:r w:rsidR="00901313" w:rsidRPr="00662912">
        <w:t xml:space="preserve">. </w:t>
      </w:r>
      <w:r w:rsidRPr="00662912">
        <w:t>Opravná položka sa vytvára k pochybným a nedobytným pohľadávkam, kde existuje riziko nevymožiteľnosti po</w:t>
      </w:r>
      <w:r w:rsidR="005C39C1" w:rsidRPr="00662912">
        <w:t>hľadávok.</w:t>
      </w:r>
    </w:p>
    <w:p w:rsidR="00A3677A" w:rsidRPr="00662912" w:rsidRDefault="00A3677A" w:rsidP="00C030CF">
      <w:pPr>
        <w:pStyle w:val="odstavec"/>
        <w:jc w:val="both"/>
      </w:pPr>
    </w:p>
    <w:p w:rsidR="00A3677A" w:rsidRPr="00662912" w:rsidRDefault="00DD1079" w:rsidP="00C030CF">
      <w:pPr>
        <w:pStyle w:val="odstavec"/>
        <w:jc w:val="both"/>
      </w:pPr>
      <w:r w:rsidRPr="00662912">
        <w:t>Ak je zostatková doba splatnosti pohľadávky dlhšia než jeden rok, vytvára sa opravná položka, ktorá predstavuje rozdiel medzi menovitou a súčasnou hodnotou pohľadávky.</w:t>
      </w:r>
      <w:r w:rsidR="004F664C" w:rsidRPr="00662912">
        <w:t xml:space="preserve"> </w:t>
      </w:r>
    </w:p>
    <w:p w:rsidR="00A3677A" w:rsidRPr="00662912" w:rsidRDefault="00A3677A" w:rsidP="00C030CF">
      <w:pPr>
        <w:pStyle w:val="odstavec"/>
        <w:jc w:val="both"/>
      </w:pPr>
    </w:p>
    <w:p w:rsidR="002A6B50" w:rsidRDefault="00122C5E" w:rsidP="00550FE7">
      <w:pPr>
        <w:pStyle w:val="abc"/>
        <w:suppressAutoHyphens/>
        <w:spacing w:before="0" w:after="0"/>
      </w:pPr>
      <w:r w:rsidRPr="00662912">
        <w:t>Finančné účty</w:t>
      </w:r>
    </w:p>
    <w:p w:rsidR="008E27A1" w:rsidRPr="00662912" w:rsidRDefault="008E27A1" w:rsidP="00550FE7">
      <w:pPr>
        <w:pStyle w:val="abc"/>
        <w:numPr>
          <w:ilvl w:val="0"/>
          <w:numId w:val="0"/>
        </w:numPr>
        <w:suppressAutoHyphens/>
        <w:spacing w:before="0" w:after="0"/>
        <w:ind w:left="425"/>
      </w:pPr>
    </w:p>
    <w:p w:rsidR="008E27A1" w:rsidRPr="008E27A1" w:rsidRDefault="0081727C" w:rsidP="00550FE7">
      <w:pPr>
        <w:pStyle w:val="abc"/>
        <w:numPr>
          <w:ilvl w:val="0"/>
          <w:numId w:val="0"/>
        </w:numPr>
        <w:spacing w:before="0" w:after="0"/>
        <w:ind w:left="425"/>
        <w:rPr>
          <w:b w:val="0"/>
          <w:bCs/>
          <w:iCs/>
        </w:rPr>
      </w:pPr>
      <w:r w:rsidRPr="008E27A1">
        <w:rPr>
          <w:b w:val="0"/>
          <w:bCs/>
          <w:iCs/>
        </w:rPr>
        <w:t xml:space="preserve">Finančné účty tvorí peňažná hotovosť a zostatky na bankových účtoch, pričom riziko zmeny hodnoty tohto majetku je zanedbateľne nízke. </w:t>
      </w:r>
    </w:p>
    <w:p w:rsidR="008E27A1" w:rsidRPr="0081727C" w:rsidRDefault="008E27A1" w:rsidP="00550FE7">
      <w:pPr>
        <w:pStyle w:val="abc"/>
        <w:numPr>
          <w:ilvl w:val="0"/>
          <w:numId w:val="0"/>
        </w:numPr>
        <w:spacing w:before="0" w:after="0"/>
        <w:ind w:left="425"/>
        <w:rPr>
          <w:b w:val="0"/>
        </w:rPr>
      </w:pPr>
    </w:p>
    <w:p w:rsidR="002A6B50" w:rsidRDefault="00C723D4" w:rsidP="00550FE7">
      <w:pPr>
        <w:pStyle w:val="abc"/>
        <w:suppressAutoHyphens/>
        <w:spacing w:before="0" w:after="0"/>
      </w:pPr>
      <w:r w:rsidRPr="00662912">
        <w:t>Náklady budúcich období a príjmy budúcich období</w:t>
      </w:r>
    </w:p>
    <w:p w:rsidR="008E27A1" w:rsidRPr="008E27A1" w:rsidRDefault="008E27A1" w:rsidP="00C030CF">
      <w:pPr>
        <w:pStyle w:val="odstavec"/>
        <w:jc w:val="both"/>
      </w:pPr>
    </w:p>
    <w:p w:rsidR="00A3677A" w:rsidRDefault="00C723D4" w:rsidP="00C030CF">
      <w:pPr>
        <w:pStyle w:val="odstavec"/>
        <w:jc w:val="both"/>
      </w:pPr>
      <w:r w:rsidRPr="00662912">
        <w:t>Náklady budúcich období a príjmy budúcich období sú vykázané vo výške, ktorá je potrebná na dodržanie zásady vecnej a časovej súvislosti s účtovným obdobím.</w:t>
      </w:r>
    </w:p>
    <w:p w:rsidR="00BF3AB7" w:rsidRDefault="00BF3AB7" w:rsidP="00C030CF">
      <w:pPr>
        <w:pStyle w:val="odstavec"/>
        <w:jc w:val="both"/>
      </w:pPr>
    </w:p>
    <w:p w:rsidR="00A3677A" w:rsidRDefault="00BF3AB7" w:rsidP="00C030CF">
      <w:pPr>
        <w:pStyle w:val="odstavec"/>
        <w:jc w:val="both"/>
      </w:pPr>
      <w:r>
        <w:t>Príjmy budúcich období predstavujú nevyfakturované služby poskytnuté v bežnom období.</w:t>
      </w:r>
    </w:p>
    <w:p w:rsidR="00BF3AB7" w:rsidRPr="00662912" w:rsidRDefault="00BF3AB7" w:rsidP="00C030CF">
      <w:pPr>
        <w:pStyle w:val="odstavec"/>
        <w:jc w:val="both"/>
      </w:pPr>
    </w:p>
    <w:p w:rsidR="002A6B50" w:rsidRPr="00662912" w:rsidRDefault="00A54AF7" w:rsidP="00550FE7">
      <w:pPr>
        <w:pStyle w:val="abc"/>
        <w:suppressAutoHyphens/>
      </w:pPr>
      <w:r w:rsidRPr="00662912">
        <w:t>Opravné položky</w:t>
      </w:r>
    </w:p>
    <w:p w:rsidR="00A3677A" w:rsidRPr="00662912" w:rsidRDefault="00A54AF7" w:rsidP="00C030CF">
      <w:pPr>
        <w:pStyle w:val="odstavec"/>
        <w:jc w:val="both"/>
      </w:pPr>
      <w:r w:rsidRPr="00662912">
        <w:t xml:space="preserve">Opravné položky sa tvoria na základe zásady opatrnosti, ak je opodstatnené predpokladať, že </w:t>
      </w:r>
      <w:r w:rsidR="00803848" w:rsidRPr="00662912">
        <w:t>došlo k </w:t>
      </w:r>
      <w:r w:rsidRPr="00662912">
        <w:t>zníženi</w:t>
      </w:r>
      <w:r w:rsidR="00803848" w:rsidRPr="00662912">
        <w:t>u</w:t>
      </w:r>
      <w:r w:rsidRPr="00662912">
        <w:t xml:space="preserve"> hodnoty majetku oproti jeho oceneniu v účtovníctve. Opravná položka sa účtuje v sume opodstatneného predpokladu zníženia hodnoty majetku oproti jeho oceneniu v účtovníctve.</w:t>
      </w:r>
    </w:p>
    <w:p w:rsidR="00A3677A" w:rsidRPr="00662912" w:rsidRDefault="00A3677A" w:rsidP="00C030CF">
      <w:pPr>
        <w:pStyle w:val="odstavec"/>
        <w:jc w:val="both"/>
      </w:pPr>
    </w:p>
    <w:p w:rsidR="002A6B50" w:rsidRPr="00662912" w:rsidRDefault="00DD1079" w:rsidP="00550FE7">
      <w:pPr>
        <w:pStyle w:val="abc"/>
        <w:suppressAutoHyphens/>
      </w:pPr>
      <w:r w:rsidRPr="00662912">
        <w:t>Rezervy</w:t>
      </w:r>
    </w:p>
    <w:p w:rsidR="00A3677A" w:rsidRPr="00662912" w:rsidRDefault="000C4682" w:rsidP="00C030CF">
      <w:pPr>
        <w:pStyle w:val="odstavec"/>
        <w:jc w:val="both"/>
      </w:pPr>
      <w:r w:rsidRPr="00662912">
        <w:t xml:space="preserve">Rezerva je záväzok predstavujúci existujúcu povinnosť Spoločnosti, ktorá vznikla z minulých udalostí a je pravdepodobné, že v budúcnosti zníži </w:t>
      </w:r>
      <w:r w:rsidR="00E16251" w:rsidRPr="00662912">
        <w:t xml:space="preserve">jej </w:t>
      </w:r>
      <w:r w:rsidRPr="00662912">
        <w:t xml:space="preserve">ekonomické úžitky. </w:t>
      </w:r>
      <w:r w:rsidR="00DD1079" w:rsidRPr="00662912">
        <w:t xml:space="preserve">Rezervy sú záväzky s neurčitým časovým vymedzením alebo výškou a oceňujú sa </w:t>
      </w:r>
      <w:r w:rsidRPr="00662912">
        <w:t>odhadom v sume potrebnej na splnenie existujúcej povinnosti ku dňu, ku ktorému sa zostavuje účtovná závierka.</w:t>
      </w:r>
    </w:p>
    <w:p w:rsidR="00A3677A" w:rsidRPr="00662912" w:rsidRDefault="00A3677A" w:rsidP="00C030CF">
      <w:pPr>
        <w:pStyle w:val="odstavec"/>
        <w:jc w:val="both"/>
      </w:pPr>
    </w:p>
    <w:p w:rsidR="00A3677A" w:rsidRPr="00662912" w:rsidRDefault="000C4682" w:rsidP="00C030CF">
      <w:pPr>
        <w:pStyle w:val="odstavec"/>
        <w:jc w:val="both"/>
      </w:pPr>
      <w:r w:rsidRPr="00662912">
        <w:t xml:space="preserve">Tvorba rezervy sa účtuje na </w:t>
      </w:r>
      <w:r w:rsidR="00B924FF" w:rsidRPr="00662912">
        <w:t xml:space="preserve">vecne príslušný </w:t>
      </w:r>
      <w:r w:rsidR="00EF04E2" w:rsidRPr="00662912">
        <w:t xml:space="preserve">nákladový </w:t>
      </w:r>
      <w:r w:rsidR="002A6B50" w:rsidRPr="00662912">
        <w:t xml:space="preserve">alebo majetkový </w:t>
      </w:r>
      <w:r w:rsidR="00EF04E2" w:rsidRPr="00662912">
        <w:t>účet</w:t>
      </w:r>
      <w:r w:rsidRPr="00662912">
        <w:t xml:space="preserve">, ku ktorému záväzok prislúcha. Použitie rezervy sa účtuje na ťarchu vecne príslušného účtu rezerv so súvzťažným zápisom v prospech vecne príslušného účtu záväzkov. </w:t>
      </w:r>
      <w:r w:rsidR="00C47204" w:rsidRPr="00662912">
        <w:t>Rozpustenie</w:t>
      </w:r>
      <w:r w:rsidRPr="00662912">
        <w:t xml:space="preserve"> nepotrebnej rezervy alebo jej časti sa účtuje opačným účtovným zápisom ako sa účtovala tvorba rezervy.</w:t>
      </w:r>
    </w:p>
    <w:p w:rsidR="004E5AE0" w:rsidRPr="00662912" w:rsidRDefault="004E5AE0" w:rsidP="00C030CF">
      <w:pPr>
        <w:pStyle w:val="odstavec"/>
        <w:jc w:val="both"/>
      </w:pPr>
    </w:p>
    <w:p w:rsidR="00A3677A" w:rsidRPr="00662912" w:rsidRDefault="00B0184F" w:rsidP="00C030CF">
      <w:pPr>
        <w:pStyle w:val="odstavec"/>
        <w:jc w:val="both"/>
        <w:rPr>
          <w:rFonts w:ascii="Arial" w:hAnsi="Arial" w:cs="Arial"/>
        </w:rPr>
      </w:pPr>
      <w:r w:rsidRPr="00662912">
        <w:rPr>
          <w:rFonts w:ascii="Arial" w:hAnsi="Arial" w:cs="Arial"/>
        </w:rPr>
        <w:t xml:space="preserve">Spoločnosť vytvorila rezervy na </w:t>
      </w:r>
      <w:r w:rsidR="0081727C" w:rsidRPr="001F7FD2">
        <w:t>nevyčerpanú dovolenku vrátane odvodov do sociálnej poisťovne a zdravotných poisťovní, na bonusy, na energie, na audit a na nevyfakturované služby.</w:t>
      </w:r>
    </w:p>
    <w:p w:rsidR="00A3677A" w:rsidRPr="00662912" w:rsidRDefault="00A3677A" w:rsidP="00C030CF">
      <w:pPr>
        <w:pStyle w:val="odstavec"/>
        <w:jc w:val="both"/>
      </w:pPr>
    </w:p>
    <w:p w:rsidR="002A6B50" w:rsidRPr="00662912" w:rsidRDefault="00C723D4" w:rsidP="00550FE7">
      <w:pPr>
        <w:pStyle w:val="abc"/>
        <w:suppressAutoHyphens/>
      </w:pPr>
      <w:r w:rsidRPr="00662912">
        <w:t>Záväzky</w:t>
      </w:r>
    </w:p>
    <w:p w:rsidR="00A3677A" w:rsidRPr="00662912" w:rsidRDefault="00C723D4" w:rsidP="00C030CF">
      <w:pPr>
        <w:pStyle w:val="odstavec"/>
        <w:jc w:val="both"/>
      </w:pPr>
      <w:r w:rsidRPr="00662912">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rsidR="00A3677A" w:rsidRPr="00662912" w:rsidRDefault="00A3677A" w:rsidP="00C030CF">
      <w:pPr>
        <w:pStyle w:val="odstavec"/>
        <w:jc w:val="both"/>
      </w:pPr>
    </w:p>
    <w:p w:rsidR="002A6B50" w:rsidRPr="00662912" w:rsidRDefault="00897A48" w:rsidP="00550FE7">
      <w:pPr>
        <w:pStyle w:val="abc"/>
        <w:suppressAutoHyphens/>
      </w:pPr>
      <w:r w:rsidRPr="00662912">
        <w:t>Zamestnanecké po</w:t>
      </w:r>
      <w:r w:rsidR="001574DF" w:rsidRPr="00662912">
        <w:t>žitky</w:t>
      </w:r>
    </w:p>
    <w:p w:rsidR="002A6B50" w:rsidRPr="00662912" w:rsidRDefault="001574DF" w:rsidP="00550FE7">
      <w:pPr>
        <w:pStyle w:val="ABC-paragrahinNotes"/>
        <w:suppressAutoHyphens/>
        <w:spacing w:after="0"/>
        <w:ind w:left="425"/>
        <w:rPr>
          <w:rFonts w:cs="Arial"/>
          <w:sz w:val="20"/>
          <w:lang w:val="sk-SK"/>
        </w:rPr>
      </w:pPr>
      <w:r w:rsidRPr="00662912">
        <w:rPr>
          <w:rFonts w:cs="Arial"/>
          <w:sz w:val="20"/>
          <w:lang w:val="sk-SK"/>
        </w:rPr>
        <w:t>Platy, mzdy, príspevky do štátnych dôchodkových a poistných fondov, platená ročná dovolenka a </w:t>
      </w:r>
      <w:r w:rsidR="002A4CE6" w:rsidRPr="00662912">
        <w:rPr>
          <w:rFonts w:cs="Arial"/>
          <w:sz w:val="20"/>
          <w:lang w:val="sk-SK"/>
        </w:rPr>
        <w:t>platená zdravotná dovolenka</w:t>
      </w:r>
      <w:r w:rsidRPr="00662912">
        <w:rPr>
          <w:rFonts w:cs="Arial"/>
          <w:sz w:val="20"/>
          <w:lang w:val="sk-SK"/>
        </w:rPr>
        <w:t>, bonusy a ostatné nepeňažné požitky (napr</w:t>
      </w:r>
      <w:r w:rsidR="00BC2A59" w:rsidRPr="00662912">
        <w:rPr>
          <w:rFonts w:cs="Arial"/>
          <w:sz w:val="20"/>
          <w:lang w:val="sk-SK"/>
        </w:rPr>
        <w:t xml:space="preserve">. </w:t>
      </w:r>
      <w:r w:rsidRPr="00662912">
        <w:rPr>
          <w:rFonts w:cs="Arial"/>
          <w:sz w:val="20"/>
          <w:lang w:val="sk-SK"/>
        </w:rPr>
        <w:t>zdravotná starostlivosť) sa účtujú v účtovnom období</w:t>
      </w:r>
      <w:r w:rsidR="007F79CC" w:rsidRPr="00662912">
        <w:rPr>
          <w:rFonts w:cs="Arial"/>
          <w:sz w:val="20"/>
          <w:lang w:val="sk-SK"/>
        </w:rPr>
        <w:t>, s ktorým vecne a časovo súvisia.</w:t>
      </w:r>
    </w:p>
    <w:p w:rsidR="00D857F3" w:rsidRPr="00662912" w:rsidRDefault="00D857F3" w:rsidP="00C030CF">
      <w:pPr>
        <w:pStyle w:val="odstavec"/>
        <w:jc w:val="both"/>
      </w:pPr>
    </w:p>
    <w:p w:rsidR="002A6B50" w:rsidRPr="00662912" w:rsidRDefault="00B90E35" w:rsidP="00550FE7">
      <w:pPr>
        <w:pStyle w:val="abc"/>
        <w:suppressAutoHyphens/>
      </w:pPr>
      <w:r w:rsidRPr="00662912">
        <w:t>Splatná daň z príjmu</w:t>
      </w:r>
    </w:p>
    <w:p w:rsidR="00A3677A" w:rsidRPr="00662912" w:rsidRDefault="00523395" w:rsidP="00C030CF">
      <w:pPr>
        <w:pStyle w:val="odstavec"/>
        <w:jc w:val="both"/>
      </w:pPr>
      <w:r w:rsidRPr="00662912">
        <w:t>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 uhradené preddavky na daň z príjmu v priebehu roka sú vyššie ako daňová povinnosť za tento rok, Spoločnosť vykazuje výslednú daňovú pohľadávku.</w:t>
      </w:r>
    </w:p>
    <w:p w:rsidR="00A3677A" w:rsidRPr="00662912" w:rsidRDefault="00A3677A" w:rsidP="00C030CF">
      <w:pPr>
        <w:pStyle w:val="odstavec"/>
        <w:jc w:val="both"/>
      </w:pPr>
    </w:p>
    <w:p w:rsidR="002A6B50" w:rsidRPr="00662912" w:rsidRDefault="00DD1079" w:rsidP="00550FE7">
      <w:pPr>
        <w:pStyle w:val="abc"/>
        <w:suppressAutoHyphens/>
      </w:pPr>
      <w:r w:rsidRPr="00662912">
        <w:t>Odložená daň z príjmu</w:t>
      </w:r>
    </w:p>
    <w:p w:rsidR="001B62A4" w:rsidRPr="00CE19D0" w:rsidRDefault="001B62A4" w:rsidP="001B62A4">
      <w:pPr>
        <w:pStyle w:val="odstavec"/>
      </w:pPr>
      <w:r w:rsidRPr="00CE19D0">
        <w:t>Odložená daň z príjmu vyplýva z:</w:t>
      </w:r>
    </w:p>
    <w:p w:rsidR="001B62A4" w:rsidRPr="00CE19D0" w:rsidRDefault="001B62A4" w:rsidP="001B62A4">
      <w:pPr>
        <w:pStyle w:val="odstavec"/>
      </w:pPr>
    </w:p>
    <w:p w:rsidR="001B62A4" w:rsidRPr="00CE19D0" w:rsidRDefault="001B62A4" w:rsidP="001B62A4">
      <w:pPr>
        <w:pStyle w:val="odstavec"/>
      </w:pPr>
      <w:r w:rsidRPr="00CE19D0">
        <w:t>a)</w:t>
      </w:r>
      <w:r w:rsidRPr="00CE19D0">
        <w:tab/>
        <w:t xml:space="preserve">rozdielov medzi účtovnou hodnotou majetku a účtovnou hodnotou záväzkov vykázanou v súvahe </w:t>
      </w:r>
      <w:r w:rsidRPr="00CE19D0">
        <w:tab/>
        <w:t>a ich daňovou základňou,</w:t>
      </w:r>
    </w:p>
    <w:p w:rsidR="001B62A4" w:rsidRPr="00CE19D0" w:rsidRDefault="001B62A4" w:rsidP="001B62A4">
      <w:pPr>
        <w:pStyle w:val="odstavec"/>
      </w:pPr>
      <w:r w:rsidRPr="00CE19D0">
        <w:t>b)</w:t>
      </w:r>
      <w:r w:rsidRPr="00CE19D0">
        <w:tab/>
        <w:t xml:space="preserve">možnosti umorovať daňovú stratu v budúcnosti, pod ktorou sa rozumie možnosť odpočítať daňovú </w:t>
      </w:r>
      <w:r w:rsidRPr="00CE19D0">
        <w:tab/>
        <w:t>stratu od základu dane v budúcnosti,</w:t>
      </w:r>
    </w:p>
    <w:p w:rsidR="001B62A4" w:rsidRPr="00CE19D0" w:rsidRDefault="001B62A4" w:rsidP="001B62A4">
      <w:pPr>
        <w:pStyle w:val="odstavec"/>
      </w:pPr>
      <w:r w:rsidRPr="00CE19D0">
        <w:t>c)</w:t>
      </w:r>
      <w:r w:rsidRPr="00CE19D0">
        <w:tab/>
        <w:t>možnosti previesť nevyužité daňové odpočty a iné daňové nároky do budúcich období.</w:t>
      </w:r>
    </w:p>
    <w:p w:rsidR="001B62A4" w:rsidRDefault="001B62A4" w:rsidP="00C030CF">
      <w:pPr>
        <w:pStyle w:val="odstavec"/>
        <w:jc w:val="both"/>
        <w:rPr>
          <w:b/>
        </w:rPr>
      </w:pPr>
    </w:p>
    <w:p w:rsidR="001B62A4" w:rsidRPr="00CE19D0" w:rsidRDefault="001B62A4" w:rsidP="001B62A4">
      <w:pPr>
        <w:pStyle w:val="odstavec"/>
      </w:pPr>
      <w:r w:rsidRPr="00CE19D0">
        <w:t>Odložená daňová pohľadávka sa účtuje iba do takej výšky, do akej je pravdepodobné, že bude možné dočasné rozdiely vyrovnať voči budúcemu základu dane.</w:t>
      </w:r>
    </w:p>
    <w:p w:rsidR="001B62A4" w:rsidRPr="00CE19D0" w:rsidRDefault="001B62A4" w:rsidP="001B62A4">
      <w:pPr>
        <w:pStyle w:val="odstavec"/>
      </w:pPr>
    </w:p>
    <w:p w:rsidR="001B62A4" w:rsidRPr="00CE19D0" w:rsidRDefault="001B62A4" w:rsidP="001B62A4">
      <w:pPr>
        <w:pStyle w:val="odstavec"/>
      </w:pPr>
      <w:r w:rsidRPr="00CE19D0">
        <w:t>Pri výpočte odloženej dane sa použije sadzba dane z príjmov, o ktorej sa predpokladá, že bude platiť v čase vyrovnania odloženej dane.</w:t>
      </w:r>
    </w:p>
    <w:p w:rsidR="00EB7030" w:rsidRPr="00662912" w:rsidRDefault="00EB7030" w:rsidP="00C030CF">
      <w:pPr>
        <w:pStyle w:val="odstavec"/>
        <w:jc w:val="both"/>
      </w:pPr>
    </w:p>
    <w:p w:rsidR="005D49E9" w:rsidRPr="00662912" w:rsidRDefault="00C723D4" w:rsidP="00550FE7">
      <w:pPr>
        <w:pStyle w:val="abc"/>
        <w:suppressAutoHyphens/>
      </w:pPr>
      <w:r w:rsidRPr="00662912">
        <w:t>Výdavky budúcich období a výnosy budúcich období</w:t>
      </w:r>
    </w:p>
    <w:p w:rsidR="00A3677A" w:rsidRPr="00662912" w:rsidRDefault="00C723D4" w:rsidP="00C030CF">
      <w:pPr>
        <w:pStyle w:val="odstavec"/>
        <w:jc w:val="both"/>
      </w:pPr>
      <w:r w:rsidRPr="00662912">
        <w:t>Výdavky budúcich období a výnosy budúcich období sú vykázané vo výške, ktorá je potrebná na dodržanie zásady vecnej a časovej súvislosti s účtovným obdobím.</w:t>
      </w:r>
    </w:p>
    <w:p w:rsidR="00A3677A" w:rsidRPr="00662912" w:rsidRDefault="00A3677A" w:rsidP="00C030CF">
      <w:pPr>
        <w:pStyle w:val="odstavec"/>
        <w:jc w:val="both"/>
      </w:pPr>
    </w:p>
    <w:p w:rsidR="00A3677A" w:rsidRPr="00EB7030" w:rsidRDefault="00DD1079" w:rsidP="00550FE7">
      <w:pPr>
        <w:pStyle w:val="abc"/>
        <w:suppressAutoHyphens/>
      </w:pPr>
      <w:r w:rsidRPr="00662912">
        <w:t>Leasing (Spoločnosť je nájomca)</w:t>
      </w:r>
    </w:p>
    <w:p w:rsidR="001B66A5" w:rsidRDefault="00694D06" w:rsidP="00C030CF">
      <w:pPr>
        <w:pStyle w:val="odstavec"/>
        <w:jc w:val="both"/>
      </w:pPr>
      <w:r w:rsidRPr="00EB7030">
        <w:rPr>
          <w:b/>
          <w:i/>
        </w:rPr>
        <w:t>Operatívny leasing</w:t>
      </w:r>
      <w:r w:rsidRPr="00662912">
        <w:rPr>
          <w:b/>
        </w:rPr>
        <w:t xml:space="preserve">. </w:t>
      </w:r>
      <w:r w:rsidR="00C419E3" w:rsidRPr="00662912">
        <w:t xml:space="preserve">Prenájom majetku </w:t>
      </w:r>
      <w:r w:rsidR="00DD1079" w:rsidRPr="00662912">
        <w:t xml:space="preserve">formou operatívneho leasingu sa účtuje do nákladov </w:t>
      </w:r>
      <w:r w:rsidR="00505E44" w:rsidRPr="00662912">
        <w:t>priebežne</w:t>
      </w:r>
      <w:r w:rsidR="00DD1079" w:rsidRPr="00662912">
        <w:t xml:space="preserve"> počas doby trvania leasingovej zmluvy.</w:t>
      </w:r>
    </w:p>
    <w:p w:rsidR="00EB7030" w:rsidRPr="00662912" w:rsidRDefault="00EB7030" w:rsidP="00C030CF">
      <w:pPr>
        <w:pStyle w:val="odstavec"/>
        <w:jc w:val="both"/>
      </w:pPr>
    </w:p>
    <w:p w:rsidR="002A6B50" w:rsidRPr="00662912" w:rsidRDefault="00DD1079" w:rsidP="00550FE7">
      <w:pPr>
        <w:pStyle w:val="abc"/>
        <w:suppressAutoHyphens/>
      </w:pPr>
      <w:r w:rsidRPr="00662912">
        <w:t>Cudzia mena</w:t>
      </w:r>
    </w:p>
    <w:p w:rsidR="005D49E9" w:rsidRPr="00662912" w:rsidRDefault="00DD1079" w:rsidP="00C030CF">
      <w:pPr>
        <w:pStyle w:val="odstavec"/>
        <w:jc w:val="both"/>
      </w:pPr>
      <w:r w:rsidRPr="00662912">
        <w:t>Majetok a záväzky vyjadrené v cudzej mene</w:t>
      </w:r>
      <w:r w:rsidR="00B609A3" w:rsidRPr="00662912">
        <w:t xml:space="preserve"> (okrem preddavkov prijatých a poskytnutých)</w:t>
      </w:r>
      <w:r w:rsidRPr="00662912">
        <w:t xml:space="preserve"> sa prepočítavajú</w:t>
      </w:r>
      <w:r w:rsidR="003A26B3" w:rsidRPr="00662912">
        <w:t xml:space="preserve"> na</w:t>
      </w:r>
      <w:r w:rsidRPr="00662912">
        <w:t xml:space="preserve"> </w:t>
      </w:r>
      <w:r w:rsidR="00B609A3" w:rsidRPr="00662912">
        <w:t xml:space="preserve">eurá referenčným výmenným kurzom určeným a vyhláseným Európskou centrálnou bankou alebo Národnou banku Slovenska v deň predchádzajúci dňu uskutočnenia účtovného prípadu alebo v deň, ku ktorému sa zostavuje účtovná závierka. </w:t>
      </w:r>
      <w:r w:rsidRPr="00662912">
        <w:t>Vzniknu</w:t>
      </w:r>
      <w:r w:rsidR="00790655" w:rsidRPr="00662912">
        <w:t>té kurzové rozdiely sa účtujú s </w:t>
      </w:r>
      <w:r w:rsidRPr="00662912">
        <w:t>vplyvom na výsledok hospodárenia.</w:t>
      </w:r>
      <w:r w:rsidR="004C71AC" w:rsidRPr="00662912" w:rsidDel="004C71AC">
        <w:t xml:space="preserve"> </w:t>
      </w:r>
    </w:p>
    <w:p w:rsidR="005D49E9" w:rsidRDefault="005D49E9" w:rsidP="00C030CF">
      <w:pPr>
        <w:pStyle w:val="odstavec"/>
        <w:jc w:val="both"/>
      </w:pPr>
    </w:p>
    <w:p w:rsidR="001B62A4" w:rsidRDefault="001B62A4" w:rsidP="00C030CF">
      <w:pPr>
        <w:pStyle w:val="odstavec"/>
        <w:jc w:val="both"/>
      </w:pPr>
    </w:p>
    <w:p w:rsidR="00AF7F0C" w:rsidRDefault="00AF7F0C" w:rsidP="00C030CF">
      <w:pPr>
        <w:pStyle w:val="odstavec"/>
        <w:jc w:val="both"/>
      </w:pPr>
    </w:p>
    <w:p w:rsidR="001B62A4" w:rsidRPr="00662912" w:rsidRDefault="001B62A4" w:rsidP="00C030CF">
      <w:pPr>
        <w:pStyle w:val="odstavec"/>
        <w:jc w:val="both"/>
      </w:pPr>
    </w:p>
    <w:p w:rsidR="00AF7F0C" w:rsidRDefault="00AF7F0C" w:rsidP="00AF7F0C">
      <w:pPr>
        <w:pStyle w:val="abc"/>
        <w:numPr>
          <w:ilvl w:val="0"/>
          <w:numId w:val="0"/>
        </w:numPr>
        <w:suppressAutoHyphens/>
        <w:ind w:left="425"/>
      </w:pPr>
    </w:p>
    <w:p w:rsidR="005D49E9" w:rsidRPr="00662912" w:rsidRDefault="00DD1079" w:rsidP="00550FE7">
      <w:pPr>
        <w:pStyle w:val="abc"/>
        <w:suppressAutoHyphens/>
      </w:pPr>
      <w:r w:rsidRPr="00662912">
        <w:lastRenderedPageBreak/>
        <w:t>V</w:t>
      </w:r>
      <w:r w:rsidR="00A8019C" w:rsidRPr="00662912">
        <w:t>ykazovanie v</w:t>
      </w:r>
      <w:r w:rsidRPr="00662912">
        <w:t>ýnos</w:t>
      </w:r>
      <w:r w:rsidR="00A8019C" w:rsidRPr="00662912">
        <w:t>ov</w:t>
      </w:r>
    </w:p>
    <w:p w:rsidR="00A3677A" w:rsidRPr="00662912" w:rsidRDefault="00B0184F" w:rsidP="00C030CF">
      <w:pPr>
        <w:pStyle w:val="odstavec"/>
        <w:jc w:val="both"/>
      </w:pPr>
      <w:r w:rsidRPr="00662912">
        <w:t>Výnosy z predaja výrobkov sa vykazujú v momente prenosu rizika a vlastníctva výrobku, obvykle po dodávke. Ak sa Spoločnosť zaviaže dopraviť výrobky na určité miesto, výnosy sa vykazujú v momente doručenia výrobku do cieľového miesta.</w:t>
      </w:r>
    </w:p>
    <w:p w:rsidR="00A3677A" w:rsidRPr="00662912" w:rsidRDefault="00A3677A" w:rsidP="00C030CF">
      <w:pPr>
        <w:pStyle w:val="odstavec"/>
        <w:jc w:val="both"/>
      </w:pPr>
    </w:p>
    <w:p w:rsidR="00A3677A" w:rsidRPr="00662912" w:rsidRDefault="00B0184F" w:rsidP="00C030CF">
      <w:pPr>
        <w:pStyle w:val="odstavec"/>
        <w:jc w:val="both"/>
      </w:pPr>
      <w:r w:rsidRPr="00662912">
        <w:t>Výnosy z predaja služieb sa vykazujú v účtovnom období, v ktorom boli služby poskytnuté s ohľadom na stav rozpracovanosti danej služby. Tento je zistený na základe skutočne poskytnutých služieb ako pomernej časti k celkovému rozsahu dohodnutých služieb.</w:t>
      </w:r>
    </w:p>
    <w:p w:rsidR="00A3677A" w:rsidRPr="00662912" w:rsidRDefault="00A3677A" w:rsidP="00C030CF">
      <w:pPr>
        <w:pStyle w:val="odstavec"/>
        <w:jc w:val="both"/>
      </w:pPr>
    </w:p>
    <w:p w:rsidR="00EB7030" w:rsidRPr="00E63C40" w:rsidRDefault="00EB7030" w:rsidP="00C030CF">
      <w:pPr>
        <w:pStyle w:val="odstavec"/>
        <w:jc w:val="both"/>
      </w:pPr>
      <w:r w:rsidRPr="00E63C40">
        <w:t xml:space="preserve">Výnosy sa vykazujú po odpočítaní dane z pridanej hodnoty, zliav a zrážok (rabaty, bonusy, skontá, dobropisy a pod.). Výnosové úroky sa účtujú </w:t>
      </w:r>
      <w:r w:rsidRPr="0078619D">
        <w:t>rovnomerne v účtovných obdobiach, ktorých sa vecne a časovo týkajú.</w:t>
      </w:r>
    </w:p>
    <w:p w:rsidR="00EB7030" w:rsidRPr="00E63C40" w:rsidRDefault="00EB7030" w:rsidP="00C030CF">
      <w:pPr>
        <w:pStyle w:val="odstavec"/>
        <w:jc w:val="both"/>
      </w:pPr>
    </w:p>
    <w:p w:rsidR="00EB7030" w:rsidRDefault="00EB7030" w:rsidP="00C030CF">
      <w:pPr>
        <w:pStyle w:val="odstavec"/>
        <w:jc w:val="both"/>
      </w:pPr>
      <w:r w:rsidRPr="00E63C40">
        <w:t>Výnosy</w:t>
      </w:r>
      <w:r w:rsidR="003A10C2">
        <w:t xml:space="preserve"> Spoločnosti tvoria najmä tržby </w:t>
      </w:r>
      <w:r w:rsidRPr="00E63C40">
        <w:t xml:space="preserve">z predaja </w:t>
      </w:r>
      <w:r w:rsidRPr="00D80F20">
        <w:t>služieb</w:t>
      </w:r>
      <w:r w:rsidR="00D80F20" w:rsidRPr="00D80F20">
        <w:t xml:space="preserve"> fyzickej ochrany</w:t>
      </w:r>
      <w:r w:rsidRPr="00D80F20">
        <w:t xml:space="preserve"> a paušálnych poplatkov za monitorovanie strážených objektov.</w:t>
      </w:r>
      <w:r>
        <w:t xml:space="preserve"> </w:t>
      </w:r>
    </w:p>
    <w:p w:rsidR="001B62A4" w:rsidRDefault="001B62A4" w:rsidP="00C030CF">
      <w:pPr>
        <w:pStyle w:val="odstavec"/>
        <w:jc w:val="both"/>
      </w:pPr>
    </w:p>
    <w:p w:rsidR="00A3677A" w:rsidRPr="001B62A4" w:rsidRDefault="00A3677A" w:rsidP="0051626D">
      <w:pPr>
        <w:pStyle w:val="odstavec"/>
      </w:pPr>
    </w:p>
    <w:p w:rsidR="007A549A" w:rsidRPr="00EB7030" w:rsidRDefault="001A1E7F" w:rsidP="00FB6F88">
      <w:pPr>
        <w:suppressAutoHyphens/>
        <w:rPr>
          <w:rFonts w:ascii="Arial" w:hAnsi="Arial" w:cs="Arial"/>
          <w:b/>
          <w:sz w:val="20"/>
          <w:szCs w:val="20"/>
        </w:rPr>
        <w:sectPr w:rsidR="007A549A" w:rsidRPr="00EB7030" w:rsidSect="00FB6913">
          <w:headerReference w:type="default" r:id="rId10"/>
          <w:footerReference w:type="default" r:id="rId11"/>
          <w:pgSz w:w="11906" w:h="16838"/>
          <w:pgMar w:top="1134" w:right="1134" w:bottom="1134" w:left="1134" w:header="709" w:footer="709" w:gutter="0"/>
          <w:cols w:space="708"/>
          <w:docGrid w:linePitch="360"/>
        </w:sectPr>
      </w:pPr>
      <w:r w:rsidRPr="00662912">
        <w:rPr>
          <w:rFonts w:ascii="Arial" w:hAnsi="Arial" w:cs="Arial"/>
        </w:rPr>
        <w:br w:type="page"/>
      </w:r>
    </w:p>
    <w:p w:rsidR="002A6B50" w:rsidRPr="00662912" w:rsidRDefault="009353D5" w:rsidP="00FB6F88">
      <w:pPr>
        <w:pStyle w:val="Heading1"/>
        <w:keepNext w:val="0"/>
        <w:suppressAutoHyphens/>
        <w:rPr>
          <w:rFonts w:ascii="Arial" w:hAnsi="Arial"/>
        </w:rPr>
      </w:pPr>
      <w:r w:rsidRPr="00662912">
        <w:rPr>
          <w:rFonts w:ascii="Arial" w:hAnsi="Arial"/>
        </w:rPr>
        <w:lastRenderedPageBreak/>
        <w:t>AKTÍVA</w:t>
      </w:r>
    </w:p>
    <w:p w:rsidR="002A6B50" w:rsidRPr="00662912" w:rsidRDefault="009353D5" w:rsidP="00FB6F88">
      <w:pPr>
        <w:pStyle w:val="Heading2"/>
        <w:keepNext w:val="0"/>
        <w:suppressAutoHyphens/>
        <w:rPr>
          <w:rFonts w:ascii="Arial" w:hAnsi="Arial"/>
        </w:rPr>
      </w:pPr>
      <w:r w:rsidRPr="00662912">
        <w:rPr>
          <w:rFonts w:ascii="Arial" w:hAnsi="Arial"/>
        </w:rPr>
        <w:t xml:space="preserve">Dlhodobý nehmotný </w:t>
      </w:r>
      <w:r w:rsidR="00824EAF" w:rsidRPr="00662912">
        <w:rPr>
          <w:rFonts w:ascii="Arial" w:hAnsi="Arial"/>
        </w:rPr>
        <w:t>majetok</w:t>
      </w:r>
    </w:p>
    <w:p w:rsidR="00185FDB" w:rsidRPr="00662912" w:rsidRDefault="009353D5" w:rsidP="0051626D">
      <w:pPr>
        <w:pStyle w:val="odstavec"/>
      </w:pPr>
      <w:r w:rsidRPr="00662912">
        <w:t xml:space="preserve">Prehľad pohybu dlhodobého nehmotného majetku </w:t>
      </w:r>
      <w:r w:rsidR="00FF2077" w:rsidRPr="00662912">
        <w:t xml:space="preserve">za bežné a predchádzajúce účtovné obdobie </w:t>
      </w:r>
      <w:r w:rsidRPr="00662912">
        <w:t xml:space="preserve">je uvedený </w:t>
      </w:r>
      <w:r w:rsidR="00FF2077" w:rsidRPr="00662912">
        <w:t>nižšie:</w:t>
      </w:r>
    </w:p>
    <w:p w:rsidR="007B4897" w:rsidRPr="00662912" w:rsidRDefault="007B4897" w:rsidP="0051626D">
      <w:pPr>
        <w:pStyle w:val="odstavec"/>
      </w:pPr>
    </w:p>
    <w:p w:rsidR="00E61CAB" w:rsidRPr="00662912" w:rsidRDefault="00E61CAB" w:rsidP="0051626D">
      <w:pPr>
        <w:pStyle w:val="odstavec"/>
      </w:pPr>
      <w:bookmarkStart w:id="10" w:name="FWT_transfer_IA1"/>
      <w:r w:rsidRPr="00662912">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4240"/>
        <w:gridCol w:w="1240"/>
        <w:gridCol w:w="1240"/>
        <w:gridCol w:w="1240"/>
        <w:gridCol w:w="1240"/>
        <w:gridCol w:w="1240"/>
        <w:gridCol w:w="1240"/>
        <w:gridCol w:w="1240"/>
        <w:gridCol w:w="1240"/>
      </w:tblGrid>
      <w:tr w:rsidR="00E61CAB" w:rsidRPr="00662912" w:rsidTr="00E61CAB">
        <w:trPr>
          <w:trHeight w:val="240"/>
        </w:trPr>
        <w:tc>
          <w:tcPr>
            <w:tcW w:w="4240" w:type="dxa"/>
            <w:vMerge w:val="restart"/>
            <w:tcBorders>
              <w:top w:val="nil"/>
              <w:left w:val="nil"/>
              <w:bottom w:val="nil"/>
              <w:right w:val="nil"/>
            </w:tcBorders>
            <w:shd w:val="clear" w:color="auto" w:fill="auto"/>
            <w:vAlign w:val="bottom"/>
            <w:hideMark/>
          </w:tcPr>
          <w:p w:rsidR="00E61CAB" w:rsidRPr="00662912" w:rsidRDefault="00E61CAB">
            <w:pPr>
              <w:jc w:val="center"/>
              <w:rPr>
                <w:rFonts w:ascii="Arial" w:hAnsi="Arial" w:cs="Arial"/>
                <w:b/>
                <w:bCs/>
                <w:sz w:val="18"/>
                <w:szCs w:val="18"/>
              </w:rPr>
            </w:pPr>
            <w:bookmarkStart w:id="11" w:name="RANGE!B4:J25"/>
            <w:r w:rsidRPr="00662912">
              <w:rPr>
                <w:rFonts w:ascii="Arial" w:hAnsi="Arial" w:cs="Arial"/>
                <w:b/>
                <w:bCs/>
                <w:sz w:val="18"/>
                <w:szCs w:val="18"/>
              </w:rPr>
              <w:t>Dlhodobý nehmotný majetok</w:t>
            </w:r>
            <w:bookmarkEnd w:id="11"/>
          </w:p>
        </w:tc>
        <w:tc>
          <w:tcPr>
            <w:tcW w:w="9920" w:type="dxa"/>
            <w:gridSpan w:val="8"/>
            <w:tcBorders>
              <w:top w:val="nil"/>
              <w:left w:val="nil"/>
              <w:bottom w:val="nil"/>
              <w:right w:val="nil"/>
            </w:tcBorders>
            <w:shd w:val="clear" w:color="auto" w:fill="auto"/>
            <w:vAlign w:val="bottom"/>
            <w:hideMark/>
          </w:tcPr>
          <w:p w:rsidR="00E61CAB" w:rsidRPr="00662912" w:rsidRDefault="00E61CAB">
            <w:pPr>
              <w:jc w:val="center"/>
              <w:rPr>
                <w:rFonts w:ascii="Arial" w:hAnsi="Arial" w:cs="Arial"/>
                <w:b/>
                <w:bCs/>
                <w:sz w:val="18"/>
                <w:szCs w:val="18"/>
              </w:rPr>
            </w:pPr>
          </w:p>
        </w:tc>
      </w:tr>
      <w:tr w:rsidR="00E61CAB" w:rsidRPr="00662912" w:rsidTr="00E61CAB">
        <w:trPr>
          <w:trHeight w:val="720"/>
        </w:trPr>
        <w:tc>
          <w:tcPr>
            <w:tcW w:w="4240" w:type="dxa"/>
            <w:vMerge/>
            <w:tcBorders>
              <w:top w:val="nil"/>
              <w:left w:val="nil"/>
              <w:bottom w:val="nil"/>
              <w:right w:val="nil"/>
            </w:tcBorders>
            <w:vAlign w:val="center"/>
            <w:hideMark/>
          </w:tcPr>
          <w:p w:rsidR="00E61CAB" w:rsidRPr="00662912" w:rsidRDefault="00E61CAB">
            <w:pPr>
              <w:rPr>
                <w:rFonts w:ascii="Arial" w:hAnsi="Arial" w:cs="Arial"/>
                <w:b/>
                <w:bCs/>
                <w:sz w:val="18"/>
                <w:szCs w:val="18"/>
              </w:rPr>
            </w:pPr>
          </w:p>
        </w:tc>
        <w:tc>
          <w:tcPr>
            <w:tcW w:w="1240" w:type="dxa"/>
            <w:tcBorders>
              <w:top w:val="nil"/>
              <w:left w:val="nil"/>
              <w:bottom w:val="nil"/>
              <w:right w:val="nil"/>
            </w:tcBorders>
            <w:shd w:val="clear" w:color="auto" w:fill="auto"/>
            <w:vAlign w:val="bottom"/>
            <w:hideMark/>
          </w:tcPr>
          <w:p w:rsidR="00E61CAB" w:rsidRPr="00662912" w:rsidRDefault="00E61CAB">
            <w:pPr>
              <w:jc w:val="center"/>
              <w:rPr>
                <w:rFonts w:ascii="Arial" w:hAnsi="Arial" w:cs="Arial"/>
                <w:b/>
                <w:bCs/>
                <w:sz w:val="18"/>
                <w:szCs w:val="18"/>
              </w:rPr>
            </w:pPr>
            <w:r w:rsidRPr="00662912">
              <w:rPr>
                <w:rFonts w:ascii="Arial" w:hAnsi="Arial" w:cs="Arial"/>
                <w:b/>
                <w:bCs/>
                <w:sz w:val="18"/>
                <w:szCs w:val="18"/>
              </w:rPr>
              <w:t>Aktivované náklady na vývoj</w:t>
            </w:r>
          </w:p>
        </w:tc>
        <w:tc>
          <w:tcPr>
            <w:tcW w:w="1240" w:type="dxa"/>
            <w:tcBorders>
              <w:top w:val="nil"/>
              <w:left w:val="nil"/>
              <w:bottom w:val="nil"/>
              <w:right w:val="nil"/>
            </w:tcBorders>
            <w:shd w:val="clear" w:color="auto" w:fill="auto"/>
            <w:vAlign w:val="bottom"/>
            <w:hideMark/>
          </w:tcPr>
          <w:p w:rsidR="00E61CAB" w:rsidRPr="00662912" w:rsidRDefault="00E61CAB">
            <w:pPr>
              <w:jc w:val="center"/>
              <w:rPr>
                <w:rFonts w:ascii="Arial" w:hAnsi="Arial" w:cs="Arial"/>
                <w:b/>
                <w:bCs/>
                <w:sz w:val="18"/>
                <w:szCs w:val="18"/>
              </w:rPr>
            </w:pPr>
            <w:r w:rsidRPr="00662912">
              <w:rPr>
                <w:rFonts w:ascii="Arial" w:hAnsi="Arial" w:cs="Arial"/>
                <w:b/>
                <w:bCs/>
                <w:sz w:val="18"/>
                <w:szCs w:val="18"/>
              </w:rPr>
              <w:t>Softvér</w:t>
            </w:r>
          </w:p>
        </w:tc>
        <w:tc>
          <w:tcPr>
            <w:tcW w:w="1240" w:type="dxa"/>
            <w:tcBorders>
              <w:top w:val="nil"/>
              <w:left w:val="nil"/>
              <w:bottom w:val="nil"/>
              <w:right w:val="nil"/>
            </w:tcBorders>
            <w:shd w:val="clear" w:color="auto" w:fill="auto"/>
            <w:vAlign w:val="bottom"/>
            <w:hideMark/>
          </w:tcPr>
          <w:p w:rsidR="00E61CAB" w:rsidRPr="00662912" w:rsidRDefault="00E61CAB">
            <w:pPr>
              <w:jc w:val="center"/>
              <w:rPr>
                <w:rFonts w:ascii="Arial" w:hAnsi="Arial" w:cs="Arial"/>
                <w:b/>
                <w:bCs/>
                <w:sz w:val="18"/>
                <w:szCs w:val="18"/>
              </w:rPr>
            </w:pPr>
            <w:r w:rsidRPr="00662912">
              <w:rPr>
                <w:rFonts w:ascii="Arial" w:hAnsi="Arial" w:cs="Arial"/>
                <w:b/>
                <w:bCs/>
                <w:sz w:val="18"/>
                <w:szCs w:val="18"/>
              </w:rPr>
              <w:t>Oceniteľné práva</w:t>
            </w:r>
          </w:p>
        </w:tc>
        <w:tc>
          <w:tcPr>
            <w:tcW w:w="1240" w:type="dxa"/>
            <w:tcBorders>
              <w:top w:val="nil"/>
              <w:left w:val="nil"/>
              <w:bottom w:val="nil"/>
              <w:right w:val="nil"/>
            </w:tcBorders>
            <w:shd w:val="clear" w:color="auto" w:fill="auto"/>
            <w:vAlign w:val="bottom"/>
            <w:hideMark/>
          </w:tcPr>
          <w:p w:rsidR="00E61CAB" w:rsidRPr="00662912" w:rsidRDefault="00E61CAB">
            <w:pPr>
              <w:jc w:val="center"/>
              <w:rPr>
                <w:rFonts w:ascii="Arial" w:hAnsi="Arial" w:cs="Arial"/>
                <w:b/>
                <w:bCs/>
                <w:sz w:val="18"/>
                <w:szCs w:val="18"/>
              </w:rPr>
            </w:pPr>
            <w:r w:rsidRPr="00662912">
              <w:rPr>
                <w:rFonts w:ascii="Arial" w:hAnsi="Arial" w:cs="Arial"/>
                <w:b/>
                <w:bCs/>
                <w:sz w:val="18"/>
                <w:szCs w:val="18"/>
              </w:rPr>
              <w:t>Goodwill</w:t>
            </w:r>
          </w:p>
        </w:tc>
        <w:tc>
          <w:tcPr>
            <w:tcW w:w="1240" w:type="dxa"/>
            <w:tcBorders>
              <w:top w:val="nil"/>
              <w:left w:val="nil"/>
              <w:bottom w:val="nil"/>
              <w:right w:val="nil"/>
            </w:tcBorders>
            <w:shd w:val="clear" w:color="auto" w:fill="auto"/>
            <w:vAlign w:val="bottom"/>
            <w:hideMark/>
          </w:tcPr>
          <w:p w:rsidR="00E61CAB" w:rsidRPr="00662912" w:rsidRDefault="00E61CAB">
            <w:pPr>
              <w:jc w:val="center"/>
              <w:rPr>
                <w:rFonts w:ascii="Arial" w:hAnsi="Arial" w:cs="Arial"/>
                <w:b/>
                <w:bCs/>
                <w:sz w:val="18"/>
                <w:szCs w:val="18"/>
              </w:rPr>
            </w:pPr>
            <w:r w:rsidRPr="00662912">
              <w:rPr>
                <w:rFonts w:ascii="Arial" w:hAnsi="Arial" w:cs="Arial"/>
                <w:b/>
                <w:bCs/>
                <w:sz w:val="18"/>
                <w:szCs w:val="18"/>
              </w:rPr>
              <w:t>Ostatný DNM</w:t>
            </w:r>
          </w:p>
        </w:tc>
        <w:tc>
          <w:tcPr>
            <w:tcW w:w="1240" w:type="dxa"/>
            <w:tcBorders>
              <w:top w:val="nil"/>
              <w:left w:val="nil"/>
              <w:bottom w:val="nil"/>
              <w:right w:val="nil"/>
            </w:tcBorders>
            <w:shd w:val="clear" w:color="auto" w:fill="auto"/>
            <w:vAlign w:val="bottom"/>
            <w:hideMark/>
          </w:tcPr>
          <w:p w:rsidR="00E61CAB" w:rsidRPr="00662912" w:rsidRDefault="00E61CAB">
            <w:pPr>
              <w:jc w:val="center"/>
              <w:rPr>
                <w:rFonts w:ascii="Arial" w:hAnsi="Arial" w:cs="Arial"/>
                <w:b/>
                <w:bCs/>
                <w:sz w:val="18"/>
                <w:szCs w:val="18"/>
              </w:rPr>
            </w:pPr>
            <w:r w:rsidRPr="00662912">
              <w:rPr>
                <w:rFonts w:ascii="Arial" w:hAnsi="Arial" w:cs="Arial"/>
                <w:b/>
                <w:bCs/>
                <w:sz w:val="18"/>
                <w:szCs w:val="18"/>
              </w:rPr>
              <w:t>Obstarávaný DNM</w:t>
            </w:r>
          </w:p>
        </w:tc>
        <w:tc>
          <w:tcPr>
            <w:tcW w:w="1240" w:type="dxa"/>
            <w:tcBorders>
              <w:top w:val="nil"/>
              <w:left w:val="nil"/>
              <w:bottom w:val="nil"/>
              <w:right w:val="nil"/>
            </w:tcBorders>
            <w:shd w:val="clear" w:color="auto" w:fill="auto"/>
            <w:vAlign w:val="bottom"/>
            <w:hideMark/>
          </w:tcPr>
          <w:p w:rsidR="00E61CAB" w:rsidRPr="00662912" w:rsidRDefault="00E61CAB">
            <w:pPr>
              <w:jc w:val="center"/>
              <w:rPr>
                <w:rFonts w:ascii="Arial" w:hAnsi="Arial" w:cs="Arial"/>
                <w:b/>
                <w:bCs/>
                <w:sz w:val="18"/>
                <w:szCs w:val="18"/>
              </w:rPr>
            </w:pPr>
            <w:r w:rsidRPr="00662912">
              <w:rPr>
                <w:rFonts w:ascii="Arial" w:hAnsi="Arial" w:cs="Arial"/>
                <w:b/>
                <w:bCs/>
                <w:sz w:val="18"/>
                <w:szCs w:val="18"/>
              </w:rPr>
              <w:t>Poskytnuté preddavky na DNM</w:t>
            </w:r>
          </w:p>
        </w:tc>
        <w:tc>
          <w:tcPr>
            <w:tcW w:w="1240" w:type="dxa"/>
            <w:tcBorders>
              <w:top w:val="nil"/>
              <w:left w:val="nil"/>
              <w:bottom w:val="nil"/>
              <w:right w:val="nil"/>
            </w:tcBorders>
            <w:shd w:val="clear" w:color="auto" w:fill="auto"/>
            <w:vAlign w:val="bottom"/>
            <w:hideMark/>
          </w:tcPr>
          <w:p w:rsidR="00E61CAB" w:rsidRPr="00662912" w:rsidRDefault="00E61CAB">
            <w:pPr>
              <w:jc w:val="center"/>
              <w:rPr>
                <w:rFonts w:ascii="Arial" w:hAnsi="Arial" w:cs="Arial"/>
                <w:b/>
                <w:bCs/>
                <w:sz w:val="18"/>
                <w:szCs w:val="18"/>
              </w:rPr>
            </w:pPr>
            <w:r w:rsidRPr="00662912">
              <w:rPr>
                <w:rFonts w:ascii="Arial" w:hAnsi="Arial" w:cs="Arial"/>
                <w:b/>
                <w:bCs/>
                <w:sz w:val="18"/>
                <w:szCs w:val="18"/>
              </w:rPr>
              <w:t>Spolu</w:t>
            </w:r>
          </w:p>
        </w:tc>
      </w:tr>
      <w:tr w:rsidR="00E61CAB" w:rsidRPr="00662912" w:rsidTr="00E61CAB">
        <w:trPr>
          <w:trHeight w:val="240"/>
        </w:trPr>
        <w:tc>
          <w:tcPr>
            <w:tcW w:w="4240" w:type="dxa"/>
            <w:tcBorders>
              <w:top w:val="nil"/>
              <w:left w:val="nil"/>
              <w:bottom w:val="single" w:sz="4" w:space="0" w:color="auto"/>
              <w:right w:val="nil"/>
            </w:tcBorders>
            <w:shd w:val="clear" w:color="auto" w:fill="auto"/>
            <w:hideMark/>
          </w:tcPr>
          <w:p w:rsidR="00E61CAB" w:rsidRPr="00662912" w:rsidRDefault="00E61CAB">
            <w:pPr>
              <w:jc w:val="center"/>
              <w:rPr>
                <w:rFonts w:ascii="Arial" w:hAnsi="Arial" w:cs="Arial"/>
                <w:sz w:val="18"/>
                <w:szCs w:val="18"/>
              </w:rPr>
            </w:pPr>
            <w:r w:rsidRPr="00662912">
              <w:rPr>
                <w:rFonts w:ascii="Arial" w:hAnsi="Arial" w:cs="Arial"/>
                <w:sz w:val="18"/>
                <w:szCs w:val="18"/>
              </w:rPr>
              <w:t>a</w:t>
            </w:r>
          </w:p>
        </w:tc>
        <w:tc>
          <w:tcPr>
            <w:tcW w:w="1240" w:type="dxa"/>
            <w:tcBorders>
              <w:top w:val="nil"/>
              <w:left w:val="nil"/>
              <w:bottom w:val="single" w:sz="4" w:space="0" w:color="auto"/>
              <w:right w:val="nil"/>
            </w:tcBorders>
            <w:shd w:val="clear" w:color="auto" w:fill="auto"/>
            <w:hideMark/>
          </w:tcPr>
          <w:p w:rsidR="00E61CAB" w:rsidRPr="00662912" w:rsidRDefault="00E61CAB">
            <w:pPr>
              <w:jc w:val="center"/>
              <w:rPr>
                <w:rFonts w:ascii="Arial" w:hAnsi="Arial" w:cs="Arial"/>
                <w:sz w:val="18"/>
                <w:szCs w:val="18"/>
              </w:rPr>
            </w:pPr>
            <w:r w:rsidRPr="00662912">
              <w:rPr>
                <w:rFonts w:ascii="Arial" w:hAnsi="Arial" w:cs="Arial"/>
                <w:sz w:val="18"/>
                <w:szCs w:val="18"/>
              </w:rPr>
              <w:t>b</w:t>
            </w:r>
          </w:p>
        </w:tc>
        <w:tc>
          <w:tcPr>
            <w:tcW w:w="1240" w:type="dxa"/>
            <w:tcBorders>
              <w:top w:val="nil"/>
              <w:left w:val="nil"/>
              <w:bottom w:val="single" w:sz="4" w:space="0" w:color="auto"/>
              <w:right w:val="nil"/>
            </w:tcBorders>
            <w:shd w:val="clear" w:color="auto" w:fill="auto"/>
            <w:hideMark/>
          </w:tcPr>
          <w:p w:rsidR="00E61CAB" w:rsidRPr="00662912" w:rsidRDefault="00E61CAB">
            <w:pPr>
              <w:jc w:val="center"/>
              <w:rPr>
                <w:rFonts w:ascii="Arial" w:hAnsi="Arial" w:cs="Arial"/>
                <w:sz w:val="18"/>
                <w:szCs w:val="18"/>
              </w:rPr>
            </w:pPr>
            <w:r w:rsidRPr="00662912">
              <w:rPr>
                <w:rFonts w:ascii="Arial" w:hAnsi="Arial" w:cs="Arial"/>
                <w:sz w:val="18"/>
                <w:szCs w:val="18"/>
              </w:rPr>
              <w:t>c</w:t>
            </w:r>
          </w:p>
        </w:tc>
        <w:tc>
          <w:tcPr>
            <w:tcW w:w="1240" w:type="dxa"/>
            <w:tcBorders>
              <w:top w:val="nil"/>
              <w:left w:val="nil"/>
              <w:bottom w:val="single" w:sz="4" w:space="0" w:color="auto"/>
              <w:right w:val="nil"/>
            </w:tcBorders>
            <w:shd w:val="clear" w:color="auto" w:fill="auto"/>
            <w:hideMark/>
          </w:tcPr>
          <w:p w:rsidR="00E61CAB" w:rsidRPr="00662912" w:rsidRDefault="00E61CAB">
            <w:pPr>
              <w:jc w:val="center"/>
              <w:rPr>
                <w:rFonts w:ascii="Arial" w:hAnsi="Arial" w:cs="Arial"/>
                <w:sz w:val="18"/>
                <w:szCs w:val="18"/>
              </w:rPr>
            </w:pPr>
            <w:r w:rsidRPr="00662912">
              <w:rPr>
                <w:rFonts w:ascii="Arial" w:hAnsi="Arial" w:cs="Arial"/>
                <w:sz w:val="18"/>
                <w:szCs w:val="18"/>
              </w:rPr>
              <w:t>d</w:t>
            </w:r>
          </w:p>
        </w:tc>
        <w:tc>
          <w:tcPr>
            <w:tcW w:w="1240" w:type="dxa"/>
            <w:tcBorders>
              <w:top w:val="nil"/>
              <w:left w:val="nil"/>
              <w:bottom w:val="single" w:sz="4" w:space="0" w:color="auto"/>
              <w:right w:val="nil"/>
            </w:tcBorders>
            <w:shd w:val="clear" w:color="auto" w:fill="auto"/>
            <w:hideMark/>
          </w:tcPr>
          <w:p w:rsidR="00E61CAB" w:rsidRPr="00662912" w:rsidRDefault="00E61CAB">
            <w:pPr>
              <w:jc w:val="center"/>
              <w:rPr>
                <w:rFonts w:ascii="Arial" w:hAnsi="Arial" w:cs="Arial"/>
                <w:sz w:val="18"/>
                <w:szCs w:val="18"/>
              </w:rPr>
            </w:pPr>
            <w:r w:rsidRPr="00662912">
              <w:rPr>
                <w:rFonts w:ascii="Arial" w:hAnsi="Arial" w:cs="Arial"/>
                <w:sz w:val="18"/>
                <w:szCs w:val="18"/>
              </w:rPr>
              <w:t>e</w:t>
            </w:r>
          </w:p>
        </w:tc>
        <w:tc>
          <w:tcPr>
            <w:tcW w:w="1240" w:type="dxa"/>
            <w:tcBorders>
              <w:top w:val="nil"/>
              <w:left w:val="nil"/>
              <w:bottom w:val="single" w:sz="4" w:space="0" w:color="auto"/>
              <w:right w:val="nil"/>
            </w:tcBorders>
            <w:shd w:val="clear" w:color="auto" w:fill="auto"/>
            <w:hideMark/>
          </w:tcPr>
          <w:p w:rsidR="00E61CAB" w:rsidRPr="00662912" w:rsidRDefault="00E61CAB">
            <w:pPr>
              <w:jc w:val="center"/>
              <w:rPr>
                <w:rFonts w:ascii="Arial" w:hAnsi="Arial" w:cs="Arial"/>
                <w:sz w:val="18"/>
                <w:szCs w:val="18"/>
              </w:rPr>
            </w:pPr>
            <w:r w:rsidRPr="00662912">
              <w:rPr>
                <w:rFonts w:ascii="Arial" w:hAnsi="Arial" w:cs="Arial"/>
                <w:sz w:val="18"/>
                <w:szCs w:val="18"/>
              </w:rPr>
              <w:t>f</w:t>
            </w:r>
          </w:p>
        </w:tc>
        <w:tc>
          <w:tcPr>
            <w:tcW w:w="1240" w:type="dxa"/>
            <w:tcBorders>
              <w:top w:val="nil"/>
              <w:left w:val="nil"/>
              <w:bottom w:val="single" w:sz="4" w:space="0" w:color="auto"/>
              <w:right w:val="nil"/>
            </w:tcBorders>
            <w:shd w:val="clear" w:color="auto" w:fill="auto"/>
            <w:hideMark/>
          </w:tcPr>
          <w:p w:rsidR="00E61CAB" w:rsidRPr="00662912" w:rsidRDefault="00E61CAB">
            <w:pPr>
              <w:jc w:val="center"/>
              <w:rPr>
                <w:rFonts w:ascii="Arial" w:hAnsi="Arial" w:cs="Arial"/>
                <w:sz w:val="18"/>
                <w:szCs w:val="18"/>
              </w:rPr>
            </w:pPr>
            <w:r w:rsidRPr="00662912">
              <w:rPr>
                <w:rFonts w:ascii="Arial" w:hAnsi="Arial" w:cs="Arial"/>
                <w:sz w:val="18"/>
                <w:szCs w:val="18"/>
              </w:rPr>
              <w:t>g</w:t>
            </w:r>
          </w:p>
        </w:tc>
        <w:tc>
          <w:tcPr>
            <w:tcW w:w="1240" w:type="dxa"/>
            <w:tcBorders>
              <w:top w:val="nil"/>
              <w:left w:val="nil"/>
              <w:bottom w:val="single" w:sz="4" w:space="0" w:color="auto"/>
              <w:right w:val="nil"/>
            </w:tcBorders>
            <w:shd w:val="clear" w:color="auto" w:fill="auto"/>
            <w:hideMark/>
          </w:tcPr>
          <w:p w:rsidR="00E61CAB" w:rsidRPr="00662912" w:rsidRDefault="00E61CAB">
            <w:pPr>
              <w:jc w:val="center"/>
              <w:rPr>
                <w:rFonts w:ascii="Arial" w:hAnsi="Arial" w:cs="Arial"/>
                <w:sz w:val="18"/>
                <w:szCs w:val="18"/>
              </w:rPr>
            </w:pPr>
            <w:r w:rsidRPr="00662912">
              <w:rPr>
                <w:rFonts w:ascii="Arial" w:hAnsi="Arial" w:cs="Arial"/>
                <w:sz w:val="18"/>
                <w:szCs w:val="18"/>
              </w:rPr>
              <w:t>h</w:t>
            </w:r>
          </w:p>
        </w:tc>
        <w:tc>
          <w:tcPr>
            <w:tcW w:w="1240" w:type="dxa"/>
            <w:tcBorders>
              <w:top w:val="nil"/>
              <w:left w:val="nil"/>
              <w:bottom w:val="single" w:sz="4" w:space="0" w:color="auto"/>
              <w:right w:val="nil"/>
            </w:tcBorders>
            <w:shd w:val="clear" w:color="auto" w:fill="auto"/>
            <w:hideMark/>
          </w:tcPr>
          <w:p w:rsidR="00E61CAB" w:rsidRPr="00662912" w:rsidRDefault="00E61CAB">
            <w:pPr>
              <w:jc w:val="center"/>
              <w:rPr>
                <w:rFonts w:ascii="Arial" w:hAnsi="Arial" w:cs="Arial"/>
                <w:sz w:val="18"/>
                <w:szCs w:val="18"/>
              </w:rPr>
            </w:pPr>
            <w:r w:rsidRPr="00662912">
              <w:rPr>
                <w:rFonts w:ascii="Arial" w:hAnsi="Arial" w:cs="Arial"/>
                <w:sz w:val="18"/>
                <w:szCs w:val="18"/>
              </w:rPr>
              <w:t>i</w:t>
            </w:r>
          </w:p>
        </w:tc>
      </w:tr>
      <w:tr w:rsidR="00E61CAB" w:rsidRPr="00662912" w:rsidTr="00E61CAB">
        <w:trPr>
          <w:trHeight w:val="240"/>
        </w:trPr>
        <w:tc>
          <w:tcPr>
            <w:tcW w:w="4240" w:type="dxa"/>
            <w:tcBorders>
              <w:top w:val="nil"/>
              <w:left w:val="nil"/>
              <w:bottom w:val="nil"/>
              <w:right w:val="nil"/>
            </w:tcBorders>
            <w:shd w:val="clear" w:color="auto" w:fill="auto"/>
            <w:vAlign w:val="bottom"/>
            <w:hideMark/>
          </w:tcPr>
          <w:p w:rsidR="00E61CAB" w:rsidRPr="00662912" w:rsidRDefault="00E61CAB">
            <w:pPr>
              <w:rPr>
                <w:rFonts w:ascii="Arial" w:hAnsi="Arial" w:cs="Arial"/>
                <w:sz w:val="18"/>
                <w:szCs w:val="18"/>
              </w:rPr>
            </w:pPr>
            <w:r w:rsidRPr="00662912">
              <w:rPr>
                <w:rFonts w:ascii="Arial" w:hAnsi="Arial" w:cs="Arial"/>
                <w:sz w:val="18"/>
                <w:szCs w:val="18"/>
              </w:rPr>
              <w:t>Prvotné ocenenie</w:t>
            </w:r>
          </w:p>
        </w:tc>
        <w:tc>
          <w:tcPr>
            <w:tcW w:w="1240" w:type="dxa"/>
            <w:tcBorders>
              <w:top w:val="nil"/>
              <w:left w:val="nil"/>
              <w:bottom w:val="nil"/>
              <w:right w:val="nil"/>
            </w:tcBorders>
            <w:shd w:val="clear" w:color="auto" w:fill="auto"/>
            <w:vAlign w:val="bottom"/>
            <w:hideMark/>
          </w:tcPr>
          <w:p w:rsidR="00E61CAB" w:rsidRPr="00662912" w:rsidRDefault="00E61CAB">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61CAB" w:rsidRPr="00662912" w:rsidRDefault="00E61CAB">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61CAB" w:rsidRPr="00662912" w:rsidRDefault="00E61CAB">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61CAB" w:rsidRPr="00662912" w:rsidRDefault="00E61CAB">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61CAB" w:rsidRPr="00662912" w:rsidRDefault="00E61CAB">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61CAB" w:rsidRPr="00662912" w:rsidRDefault="00E61CAB">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61CAB" w:rsidRPr="00662912" w:rsidRDefault="00E61CAB">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61CAB" w:rsidRPr="00662912" w:rsidRDefault="00E61CAB">
            <w:pPr>
              <w:rPr>
                <w:rFonts w:ascii="Arial" w:hAnsi="Arial" w:cs="Arial"/>
                <w:sz w:val="18"/>
                <w:szCs w:val="18"/>
              </w:rPr>
            </w:pPr>
          </w:p>
        </w:tc>
      </w:tr>
      <w:tr w:rsidR="00455E34" w:rsidRPr="00662912" w:rsidTr="00E61CAB">
        <w:trPr>
          <w:trHeight w:val="240"/>
        </w:trPr>
        <w:tc>
          <w:tcPr>
            <w:tcW w:w="4240" w:type="dxa"/>
            <w:tcBorders>
              <w:top w:val="nil"/>
              <w:left w:val="nil"/>
              <w:bottom w:val="nil"/>
              <w:right w:val="nil"/>
            </w:tcBorders>
            <w:shd w:val="clear" w:color="auto" w:fill="auto"/>
            <w:vAlign w:val="bottom"/>
            <w:hideMark/>
          </w:tcPr>
          <w:p w:rsidR="00455E34" w:rsidRPr="00662912" w:rsidRDefault="00455E34">
            <w:pPr>
              <w:rPr>
                <w:rFonts w:ascii="Arial" w:hAnsi="Arial" w:cs="Arial"/>
                <w:b/>
                <w:bCs/>
                <w:sz w:val="18"/>
                <w:szCs w:val="18"/>
              </w:rPr>
            </w:pPr>
            <w:r w:rsidRPr="00662912">
              <w:rPr>
                <w:rFonts w:ascii="Arial" w:hAnsi="Arial" w:cs="Arial"/>
                <w:b/>
                <w:bCs/>
                <w:sz w:val="18"/>
                <w:szCs w:val="18"/>
              </w:rPr>
              <w:t>Stav k 1.1.2014</w:t>
            </w:r>
          </w:p>
        </w:tc>
        <w:tc>
          <w:tcPr>
            <w:tcW w:w="1240" w:type="dxa"/>
            <w:tcBorders>
              <w:top w:val="nil"/>
              <w:left w:val="nil"/>
              <w:bottom w:val="nil"/>
              <w:right w:val="nil"/>
            </w:tcBorders>
            <w:shd w:val="clear" w:color="auto" w:fill="auto"/>
            <w:vAlign w:val="bottom"/>
            <w:hideMark/>
          </w:tcPr>
          <w:p w:rsidR="00455E34" w:rsidRPr="00662912" w:rsidRDefault="00455E34" w:rsidP="00436B80">
            <w:pPr>
              <w:jc w:val="right"/>
              <w:rPr>
                <w:rFonts w:ascii="Arial" w:hAnsi="Arial" w:cs="Arial"/>
                <w:b/>
                <w:bCs/>
                <w:sz w:val="18"/>
                <w:szCs w:val="18"/>
              </w:rPr>
            </w:pPr>
            <w:r w:rsidRPr="00662912">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455E34" w:rsidRDefault="00455E34" w:rsidP="00436B80">
            <w:pPr>
              <w:jc w:val="right"/>
              <w:rPr>
                <w:rFonts w:ascii="Arial" w:hAnsi="Arial" w:cs="Arial"/>
                <w:b/>
                <w:bCs/>
                <w:sz w:val="18"/>
                <w:szCs w:val="18"/>
              </w:rPr>
            </w:pPr>
            <w:r>
              <w:rPr>
                <w:rFonts w:ascii="Arial" w:hAnsi="Arial" w:cs="Arial"/>
                <w:b/>
                <w:bCs/>
                <w:sz w:val="18"/>
                <w:szCs w:val="18"/>
              </w:rPr>
              <w:t>7 825</w:t>
            </w:r>
          </w:p>
        </w:tc>
        <w:tc>
          <w:tcPr>
            <w:tcW w:w="1240" w:type="dxa"/>
            <w:tcBorders>
              <w:top w:val="nil"/>
              <w:left w:val="nil"/>
              <w:bottom w:val="nil"/>
              <w:right w:val="nil"/>
            </w:tcBorders>
            <w:shd w:val="clear" w:color="auto" w:fill="auto"/>
            <w:vAlign w:val="bottom"/>
            <w:hideMark/>
          </w:tcPr>
          <w:p w:rsidR="00455E34" w:rsidRPr="00662912" w:rsidRDefault="00455E34" w:rsidP="00436B80">
            <w:pPr>
              <w:jc w:val="right"/>
              <w:rPr>
                <w:rFonts w:ascii="Arial" w:hAnsi="Arial" w:cs="Arial"/>
                <w:b/>
                <w:bCs/>
                <w:sz w:val="18"/>
                <w:szCs w:val="18"/>
              </w:rPr>
            </w:pPr>
            <w:r w:rsidRPr="00662912">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455E34" w:rsidRPr="00662912" w:rsidRDefault="00455E34" w:rsidP="00436B80">
            <w:pPr>
              <w:jc w:val="right"/>
              <w:rPr>
                <w:rFonts w:ascii="Arial" w:hAnsi="Arial" w:cs="Arial"/>
                <w:b/>
                <w:bCs/>
                <w:sz w:val="18"/>
                <w:szCs w:val="18"/>
              </w:rPr>
            </w:pPr>
            <w:r w:rsidRPr="00662912">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455E34" w:rsidRDefault="00455E34" w:rsidP="00436B80">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455E34" w:rsidRPr="00662912" w:rsidRDefault="00455E34" w:rsidP="00436B80">
            <w:pPr>
              <w:jc w:val="right"/>
              <w:rPr>
                <w:rFonts w:ascii="Arial" w:hAnsi="Arial" w:cs="Arial"/>
                <w:b/>
                <w:bCs/>
                <w:sz w:val="18"/>
                <w:szCs w:val="18"/>
              </w:rPr>
            </w:pPr>
            <w:r w:rsidRPr="00662912">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455E34" w:rsidRPr="00662912" w:rsidRDefault="00455E34" w:rsidP="00436B80">
            <w:pPr>
              <w:jc w:val="right"/>
              <w:rPr>
                <w:rFonts w:ascii="Arial" w:hAnsi="Arial" w:cs="Arial"/>
                <w:b/>
                <w:bCs/>
                <w:sz w:val="18"/>
                <w:szCs w:val="18"/>
              </w:rPr>
            </w:pPr>
            <w:r w:rsidRPr="00662912">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455E34" w:rsidRDefault="00455E34" w:rsidP="00436B80">
            <w:pPr>
              <w:jc w:val="right"/>
              <w:rPr>
                <w:rFonts w:ascii="Arial" w:hAnsi="Arial" w:cs="Arial"/>
                <w:b/>
                <w:bCs/>
                <w:sz w:val="18"/>
                <w:szCs w:val="18"/>
              </w:rPr>
            </w:pPr>
            <w:r>
              <w:rPr>
                <w:rFonts w:ascii="Arial" w:hAnsi="Arial" w:cs="Arial"/>
                <w:b/>
                <w:bCs/>
                <w:sz w:val="18"/>
                <w:szCs w:val="18"/>
              </w:rPr>
              <w:t>7 825</w:t>
            </w:r>
          </w:p>
        </w:tc>
      </w:tr>
      <w:tr w:rsidR="00E61CAB" w:rsidRPr="00662912" w:rsidTr="00E61CAB">
        <w:trPr>
          <w:trHeight w:val="240"/>
        </w:trPr>
        <w:tc>
          <w:tcPr>
            <w:tcW w:w="4240" w:type="dxa"/>
            <w:tcBorders>
              <w:top w:val="nil"/>
              <w:left w:val="nil"/>
              <w:bottom w:val="nil"/>
              <w:right w:val="nil"/>
            </w:tcBorders>
            <w:shd w:val="clear" w:color="auto" w:fill="auto"/>
            <w:vAlign w:val="bottom"/>
            <w:hideMark/>
          </w:tcPr>
          <w:p w:rsidR="00E61CAB" w:rsidRPr="00662912" w:rsidRDefault="00E61CAB">
            <w:pPr>
              <w:rPr>
                <w:rFonts w:ascii="Arial" w:hAnsi="Arial" w:cs="Arial"/>
                <w:sz w:val="18"/>
                <w:szCs w:val="18"/>
              </w:rPr>
            </w:pPr>
            <w:r w:rsidRPr="00662912">
              <w:rPr>
                <w:rFonts w:ascii="Arial" w:hAnsi="Arial" w:cs="Arial"/>
                <w:sz w:val="18"/>
                <w:szCs w:val="18"/>
              </w:rPr>
              <w:t>Prírastky</w:t>
            </w:r>
          </w:p>
        </w:tc>
        <w:tc>
          <w:tcPr>
            <w:tcW w:w="1240" w:type="dxa"/>
            <w:tcBorders>
              <w:top w:val="nil"/>
              <w:left w:val="nil"/>
              <w:bottom w:val="nil"/>
              <w:right w:val="nil"/>
            </w:tcBorders>
            <w:shd w:val="clear" w:color="auto" w:fill="auto"/>
            <w:vAlign w:val="bottom"/>
            <w:hideMark/>
          </w:tcPr>
          <w:p w:rsidR="00E61CAB" w:rsidRPr="00662912" w:rsidRDefault="00E61CAB">
            <w:pPr>
              <w:jc w:val="right"/>
              <w:rPr>
                <w:rFonts w:ascii="Arial" w:hAnsi="Arial" w:cs="Arial"/>
                <w:sz w:val="18"/>
                <w:szCs w:val="18"/>
              </w:rPr>
            </w:pPr>
            <w:r w:rsidRPr="00662912">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61CAB" w:rsidRPr="00662912" w:rsidRDefault="00E61CAB">
            <w:pPr>
              <w:jc w:val="right"/>
              <w:rPr>
                <w:rFonts w:ascii="Arial" w:hAnsi="Arial" w:cs="Arial"/>
                <w:sz w:val="18"/>
                <w:szCs w:val="18"/>
              </w:rPr>
            </w:pPr>
            <w:r w:rsidRPr="00662912">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61CAB" w:rsidRPr="00662912" w:rsidRDefault="00E61CAB">
            <w:pPr>
              <w:jc w:val="right"/>
              <w:rPr>
                <w:rFonts w:ascii="Arial" w:hAnsi="Arial" w:cs="Arial"/>
                <w:sz w:val="18"/>
                <w:szCs w:val="18"/>
              </w:rPr>
            </w:pPr>
            <w:r w:rsidRPr="00662912">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61CAB" w:rsidRPr="00662912" w:rsidRDefault="00E61CAB">
            <w:pPr>
              <w:jc w:val="right"/>
              <w:rPr>
                <w:rFonts w:ascii="Arial" w:hAnsi="Arial" w:cs="Arial"/>
                <w:sz w:val="18"/>
                <w:szCs w:val="18"/>
              </w:rPr>
            </w:pPr>
            <w:r w:rsidRPr="00662912">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61CAB" w:rsidRPr="00662912" w:rsidRDefault="00E61CAB">
            <w:pPr>
              <w:jc w:val="right"/>
              <w:rPr>
                <w:rFonts w:ascii="Arial" w:hAnsi="Arial" w:cs="Arial"/>
                <w:sz w:val="18"/>
                <w:szCs w:val="18"/>
              </w:rPr>
            </w:pPr>
            <w:r w:rsidRPr="00662912">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61CAB" w:rsidRPr="00662912" w:rsidRDefault="00E61CAB">
            <w:pPr>
              <w:jc w:val="right"/>
              <w:rPr>
                <w:rFonts w:ascii="Arial" w:hAnsi="Arial" w:cs="Arial"/>
                <w:sz w:val="18"/>
                <w:szCs w:val="18"/>
              </w:rPr>
            </w:pPr>
            <w:r w:rsidRPr="00662912">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61CAB" w:rsidRPr="00662912" w:rsidRDefault="00E61CAB">
            <w:pPr>
              <w:jc w:val="right"/>
              <w:rPr>
                <w:rFonts w:ascii="Arial" w:hAnsi="Arial" w:cs="Arial"/>
                <w:sz w:val="18"/>
                <w:szCs w:val="18"/>
              </w:rPr>
            </w:pPr>
            <w:r w:rsidRPr="00662912">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61CAB" w:rsidRPr="00662912" w:rsidRDefault="00E61CAB">
            <w:pPr>
              <w:jc w:val="right"/>
              <w:rPr>
                <w:rFonts w:ascii="Arial" w:hAnsi="Arial" w:cs="Arial"/>
                <w:sz w:val="18"/>
                <w:szCs w:val="18"/>
              </w:rPr>
            </w:pPr>
            <w:r w:rsidRPr="00662912">
              <w:rPr>
                <w:rFonts w:ascii="Arial" w:hAnsi="Arial" w:cs="Arial"/>
                <w:sz w:val="18"/>
                <w:szCs w:val="18"/>
              </w:rPr>
              <w:t>0</w:t>
            </w:r>
          </w:p>
        </w:tc>
      </w:tr>
      <w:tr w:rsidR="00E61CAB" w:rsidRPr="00662912" w:rsidTr="00E61CAB">
        <w:trPr>
          <w:trHeight w:val="240"/>
        </w:trPr>
        <w:tc>
          <w:tcPr>
            <w:tcW w:w="4240" w:type="dxa"/>
            <w:tcBorders>
              <w:top w:val="nil"/>
              <w:left w:val="nil"/>
              <w:bottom w:val="nil"/>
              <w:right w:val="nil"/>
            </w:tcBorders>
            <w:shd w:val="clear" w:color="auto" w:fill="auto"/>
            <w:vAlign w:val="bottom"/>
            <w:hideMark/>
          </w:tcPr>
          <w:p w:rsidR="00E61CAB" w:rsidRPr="00662912" w:rsidRDefault="00E61CAB">
            <w:pPr>
              <w:rPr>
                <w:rFonts w:ascii="Arial" w:hAnsi="Arial" w:cs="Arial"/>
                <w:sz w:val="18"/>
                <w:szCs w:val="18"/>
              </w:rPr>
            </w:pPr>
            <w:r w:rsidRPr="00662912">
              <w:rPr>
                <w:rFonts w:ascii="Arial" w:hAnsi="Arial" w:cs="Arial"/>
                <w:sz w:val="18"/>
                <w:szCs w:val="18"/>
              </w:rPr>
              <w:t>Úbytky</w:t>
            </w:r>
          </w:p>
        </w:tc>
        <w:tc>
          <w:tcPr>
            <w:tcW w:w="1240" w:type="dxa"/>
            <w:tcBorders>
              <w:top w:val="nil"/>
              <w:left w:val="nil"/>
              <w:bottom w:val="nil"/>
              <w:right w:val="nil"/>
            </w:tcBorders>
            <w:shd w:val="clear" w:color="auto" w:fill="auto"/>
            <w:vAlign w:val="bottom"/>
            <w:hideMark/>
          </w:tcPr>
          <w:p w:rsidR="00E61CAB" w:rsidRPr="00662912" w:rsidRDefault="00E61CAB">
            <w:pPr>
              <w:jc w:val="right"/>
              <w:rPr>
                <w:rFonts w:ascii="Arial" w:hAnsi="Arial" w:cs="Arial"/>
                <w:sz w:val="18"/>
                <w:szCs w:val="18"/>
              </w:rPr>
            </w:pPr>
            <w:r w:rsidRPr="00662912">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61CAB" w:rsidRPr="00662912" w:rsidRDefault="00E61CAB">
            <w:pPr>
              <w:jc w:val="right"/>
              <w:rPr>
                <w:rFonts w:ascii="Arial" w:hAnsi="Arial" w:cs="Arial"/>
                <w:sz w:val="18"/>
                <w:szCs w:val="18"/>
              </w:rPr>
            </w:pPr>
            <w:r w:rsidRPr="00662912">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61CAB" w:rsidRPr="00662912" w:rsidRDefault="00E61CAB">
            <w:pPr>
              <w:jc w:val="right"/>
              <w:rPr>
                <w:rFonts w:ascii="Arial" w:hAnsi="Arial" w:cs="Arial"/>
                <w:sz w:val="18"/>
                <w:szCs w:val="18"/>
              </w:rPr>
            </w:pPr>
            <w:r w:rsidRPr="00662912">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61CAB" w:rsidRPr="00662912" w:rsidRDefault="00E61CAB">
            <w:pPr>
              <w:jc w:val="right"/>
              <w:rPr>
                <w:rFonts w:ascii="Arial" w:hAnsi="Arial" w:cs="Arial"/>
                <w:sz w:val="18"/>
                <w:szCs w:val="18"/>
              </w:rPr>
            </w:pPr>
            <w:r w:rsidRPr="00662912">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61CAB" w:rsidRPr="00662912" w:rsidRDefault="00E61CAB">
            <w:pPr>
              <w:jc w:val="right"/>
              <w:rPr>
                <w:rFonts w:ascii="Arial" w:hAnsi="Arial" w:cs="Arial"/>
                <w:sz w:val="18"/>
                <w:szCs w:val="18"/>
              </w:rPr>
            </w:pPr>
            <w:r w:rsidRPr="00662912">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61CAB" w:rsidRPr="00662912" w:rsidRDefault="00E61CAB">
            <w:pPr>
              <w:jc w:val="right"/>
              <w:rPr>
                <w:rFonts w:ascii="Arial" w:hAnsi="Arial" w:cs="Arial"/>
                <w:sz w:val="18"/>
                <w:szCs w:val="18"/>
              </w:rPr>
            </w:pPr>
            <w:r w:rsidRPr="00662912">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61CAB" w:rsidRPr="00662912" w:rsidRDefault="00E61CAB">
            <w:pPr>
              <w:jc w:val="right"/>
              <w:rPr>
                <w:rFonts w:ascii="Arial" w:hAnsi="Arial" w:cs="Arial"/>
                <w:sz w:val="18"/>
                <w:szCs w:val="18"/>
              </w:rPr>
            </w:pPr>
            <w:r w:rsidRPr="00662912">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61CAB" w:rsidRPr="00662912" w:rsidRDefault="00E61CAB">
            <w:pPr>
              <w:jc w:val="right"/>
              <w:rPr>
                <w:rFonts w:ascii="Arial" w:hAnsi="Arial" w:cs="Arial"/>
                <w:sz w:val="18"/>
                <w:szCs w:val="18"/>
              </w:rPr>
            </w:pPr>
            <w:r w:rsidRPr="00662912">
              <w:rPr>
                <w:rFonts w:ascii="Arial" w:hAnsi="Arial" w:cs="Arial"/>
                <w:sz w:val="18"/>
                <w:szCs w:val="18"/>
              </w:rPr>
              <w:t>0</w:t>
            </w:r>
          </w:p>
        </w:tc>
      </w:tr>
      <w:tr w:rsidR="00E61CAB" w:rsidRPr="00662912" w:rsidTr="00E61CAB">
        <w:trPr>
          <w:trHeight w:val="240"/>
        </w:trPr>
        <w:tc>
          <w:tcPr>
            <w:tcW w:w="4240" w:type="dxa"/>
            <w:tcBorders>
              <w:top w:val="nil"/>
              <w:left w:val="nil"/>
              <w:bottom w:val="nil"/>
              <w:right w:val="nil"/>
            </w:tcBorders>
            <w:shd w:val="clear" w:color="auto" w:fill="auto"/>
            <w:vAlign w:val="bottom"/>
            <w:hideMark/>
          </w:tcPr>
          <w:p w:rsidR="00E61CAB" w:rsidRPr="00662912" w:rsidRDefault="00E61CAB">
            <w:pPr>
              <w:rPr>
                <w:rFonts w:ascii="Arial" w:hAnsi="Arial" w:cs="Arial"/>
                <w:sz w:val="18"/>
                <w:szCs w:val="18"/>
              </w:rPr>
            </w:pPr>
            <w:r w:rsidRPr="00662912">
              <w:rPr>
                <w:rFonts w:ascii="Arial" w:hAnsi="Arial" w:cs="Arial"/>
                <w:sz w:val="18"/>
                <w:szCs w:val="18"/>
              </w:rPr>
              <w:t>Presuny</w:t>
            </w:r>
          </w:p>
        </w:tc>
        <w:tc>
          <w:tcPr>
            <w:tcW w:w="1240" w:type="dxa"/>
            <w:tcBorders>
              <w:top w:val="nil"/>
              <w:left w:val="nil"/>
              <w:bottom w:val="nil"/>
              <w:right w:val="nil"/>
            </w:tcBorders>
            <w:shd w:val="clear" w:color="auto" w:fill="auto"/>
            <w:vAlign w:val="bottom"/>
            <w:hideMark/>
          </w:tcPr>
          <w:p w:rsidR="00E61CAB" w:rsidRPr="00662912" w:rsidRDefault="00E61CAB">
            <w:pPr>
              <w:jc w:val="right"/>
              <w:rPr>
                <w:rFonts w:ascii="Arial" w:hAnsi="Arial" w:cs="Arial"/>
                <w:sz w:val="18"/>
                <w:szCs w:val="18"/>
              </w:rPr>
            </w:pPr>
            <w:r w:rsidRPr="00662912">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61CAB" w:rsidRPr="00662912" w:rsidRDefault="00E61CAB">
            <w:pPr>
              <w:jc w:val="right"/>
              <w:rPr>
                <w:rFonts w:ascii="Arial" w:hAnsi="Arial" w:cs="Arial"/>
                <w:sz w:val="18"/>
                <w:szCs w:val="18"/>
              </w:rPr>
            </w:pPr>
            <w:r w:rsidRPr="00662912">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61CAB" w:rsidRPr="00662912" w:rsidRDefault="00E61CAB">
            <w:pPr>
              <w:jc w:val="right"/>
              <w:rPr>
                <w:rFonts w:ascii="Arial" w:hAnsi="Arial" w:cs="Arial"/>
                <w:sz w:val="18"/>
                <w:szCs w:val="18"/>
              </w:rPr>
            </w:pPr>
            <w:r w:rsidRPr="00662912">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61CAB" w:rsidRPr="00662912" w:rsidRDefault="00E61CAB">
            <w:pPr>
              <w:jc w:val="right"/>
              <w:rPr>
                <w:rFonts w:ascii="Arial" w:hAnsi="Arial" w:cs="Arial"/>
                <w:sz w:val="18"/>
                <w:szCs w:val="18"/>
              </w:rPr>
            </w:pPr>
            <w:r w:rsidRPr="00662912">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61CAB" w:rsidRPr="00662912" w:rsidRDefault="00E61CAB">
            <w:pPr>
              <w:jc w:val="right"/>
              <w:rPr>
                <w:rFonts w:ascii="Arial" w:hAnsi="Arial" w:cs="Arial"/>
                <w:sz w:val="18"/>
                <w:szCs w:val="18"/>
              </w:rPr>
            </w:pPr>
            <w:r w:rsidRPr="00662912">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61CAB" w:rsidRPr="00662912" w:rsidRDefault="00E61CAB">
            <w:pPr>
              <w:jc w:val="right"/>
              <w:rPr>
                <w:rFonts w:ascii="Arial" w:hAnsi="Arial" w:cs="Arial"/>
                <w:sz w:val="18"/>
                <w:szCs w:val="18"/>
              </w:rPr>
            </w:pPr>
            <w:r w:rsidRPr="00662912">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61CAB" w:rsidRPr="00662912" w:rsidRDefault="00E61CAB">
            <w:pPr>
              <w:jc w:val="right"/>
              <w:rPr>
                <w:rFonts w:ascii="Arial" w:hAnsi="Arial" w:cs="Arial"/>
                <w:sz w:val="18"/>
                <w:szCs w:val="18"/>
              </w:rPr>
            </w:pPr>
            <w:r w:rsidRPr="00662912">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61CAB" w:rsidRPr="00662912" w:rsidRDefault="00E61CAB">
            <w:pPr>
              <w:jc w:val="right"/>
              <w:rPr>
                <w:rFonts w:ascii="Arial" w:hAnsi="Arial" w:cs="Arial"/>
                <w:sz w:val="18"/>
                <w:szCs w:val="18"/>
              </w:rPr>
            </w:pPr>
            <w:r w:rsidRPr="00662912">
              <w:rPr>
                <w:rFonts w:ascii="Arial" w:hAnsi="Arial" w:cs="Arial"/>
                <w:sz w:val="18"/>
                <w:szCs w:val="18"/>
              </w:rPr>
              <w:t>0</w:t>
            </w:r>
          </w:p>
        </w:tc>
      </w:tr>
      <w:tr w:rsidR="00E61CAB" w:rsidRPr="00662912" w:rsidTr="00E61CAB">
        <w:trPr>
          <w:trHeight w:val="255"/>
        </w:trPr>
        <w:tc>
          <w:tcPr>
            <w:tcW w:w="4240" w:type="dxa"/>
            <w:tcBorders>
              <w:top w:val="nil"/>
              <w:left w:val="nil"/>
              <w:bottom w:val="nil"/>
              <w:right w:val="nil"/>
            </w:tcBorders>
            <w:shd w:val="clear" w:color="auto" w:fill="auto"/>
            <w:vAlign w:val="bottom"/>
            <w:hideMark/>
          </w:tcPr>
          <w:p w:rsidR="00E61CAB" w:rsidRPr="00662912" w:rsidRDefault="00E61CAB">
            <w:pPr>
              <w:rPr>
                <w:rFonts w:ascii="Arial" w:hAnsi="Arial" w:cs="Arial"/>
                <w:b/>
                <w:bCs/>
                <w:sz w:val="18"/>
                <w:szCs w:val="18"/>
              </w:rPr>
            </w:pPr>
            <w:r w:rsidRPr="00662912">
              <w:rPr>
                <w:rFonts w:ascii="Arial" w:hAnsi="Arial" w:cs="Arial"/>
                <w:b/>
                <w:bCs/>
                <w:sz w:val="18"/>
                <w:szCs w:val="18"/>
              </w:rPr>
              <w:t>Stav k 31.12.2014</w:t>
            </w:r>
          </w:p>
        </w:tc>
        <w:tc>
          <w:tcPr>
            <w:tcW w:w="1240" w:type="dxa"/>
            <w:tcBorders>
              <w:top w:val="single" w:sz="4" w:space="0" w:color="auto"/>
              <w:left w:val="nil"/>
              <w:bottom w:val="double" w:sz="6" w:space="0" w:color="auto"/>
              <w:right w:val="nil"/>
            </w:tcBorders>
            <w:shd w:val="clear" w:color="auto" w:fill="auto"/>
            <w:vAlign w:val="bottom"/>
            <w:hideMark/>
          </w:tcPr>
          <w:p w:rsidR="00E61CAB" w:rsidRPr="00662912" w:rsidRDefault="00E61CAB">
            <w:pPr>
              <w:jc w:val="right"/>
              <w:rPr>
                <w:rFonts w:ascii="Arial" w:hAnsi="Arial" w:cs="Arial"/>
                <w:b/>
                <w:bCs/>
                <w:sz w:val="18"/>
                <w:szCs w:val="18"/>
              </w:rPr>
            </w:pPr>
            <w:r w:rsidRPr="00662912">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61CAB" w:rsidRPr="00662912" w:rsidRDefault="00D80F20">
            <w:pPr>
              <w:jc w:val="right"/>
              <w:rPr>
                <w:rFonts w:ascii="Arial" w:hAnsi="Arial" w:cs="Arial"/>
                <w:b/>
                <w:bCs/>
                <w:sz w:val="18"/>
                <w:szCs w:val="18"/>
              </w:rPr>
            </w:pPr>
            <w:r>
              <w:rPr>
                <w:rFonts w:ascii="Arial" w:hAnsi="Arial" w:cs="Arial"/>
                <w:b/>
                <w:bCs/>
                <w:sz w:val="18"/>
                <w:szCs w:val="18"/>
              </w:rPr>
              <w:t>7 825</w:t>
            </w:r>
          </w:p>
        </w:tc>
        <w:tc>
          <w:tcPr>
            <w:tcW w:w="1240" w:type="dxa"/>
            <w:tcBorders>
              <w:top w:val="single" w:sz="4" w:space="0" w:color="auto"/>
              <w:left w:val="nil"/>
              <w:bottom w:val="double" w:sz="6" w:space="0" w:color="auto"/>
              <w:right w:val="nil"/>
            </w:tcBorders>
            <w:shd w:val="clear" w:color="auto" w:fill="auto"/>
            <w:vAlign w:val="bottom"/>
            <w:hideMark/>
          </w:tcPr>
          <w:p w:rsidR="00E61CAB" w:rsidRPr="00662912" w:rsidRDefault="00E61CAB">
            <w:pPr>
              <w:jc w:val="right"/>
              <w:rPr>
                <w:rFonts w:ascii="Arial" w:hAnsi="Arial" w:cs="Arial"/>
                <w:b/>
                <w:bCs/>
                <w:sz w:val="18"/>
                <w:szCs w:val="18"/>
              </w:rPr>
            </w:pPr>
            <w:r w:rsidRPr="00662912">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61CAB" w:rsidRPr="00662912" w:rsidRDefault="00E61CAB">
            <w:pPr>
              <w:jc w:val="right"/>
              <w:rPr>
                <w:rFonts w:ascii="Arial" w:hAnsi="Arial" w:cs="Arial"/>
                <w:b/>
                <w:bCs/>
                <w:sz w:val="18"/>
                <w:szCs w:val="18"/>
              </w:rPr>
            </w:pPr>
            <w:r w:rsidRPr="00662912">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61CAB" w:rsidRPr="00662912" w:rsidRDefault="00E61CAB">
            <w:pPr>
              <w:jc w:val="right"/>
              <w:rPr>
                <w:rFonts w:ascii="Arial" w:hAnsi="Arial" w:cs="Arial"/>
                <w:b/>
                <w:bCs/>
                <w:sz w:val="18"/>
                <w:szCs w:val="18"/>
              </w:rPr>
            </w:pPr>
            <w:r w:rsidRPr="00662912">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61CAB" w:rsidRPr="00662912" w:rsidRDefault="00E61CAB">
            <w:pPr>
              <w:jc w:val="right"/>
              <w:rPr>
                <w:rFonts w:ascii="Arial" w:hAnsi="Arial" w:cs="Arial"/>
                <w:b/>
                <w:bCs/>
                <w:sz w:val="18"/>
                <w:szCs w:val="18"/>
              </w:rPr>
            </w:pPr>
            <w:r w:rsidRPr="00662912">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61CAB" w:rsidRPr="00662912" w:rsidRDefault="00E61CAB">
            <w:pPr>
              <w:jc w:val="right"/>
              <w:rPr>
                <w:rFonts w:ascii="Arial" w:hAnsi="Arial" w:cs="Arial"/>
                <w:b/>
                <w:bCs/>
                <w:sz w:val="18"/>
                <w:szCs w:val="18"/>
              </w:rPr>
            </w:pPr>
            <w:r w:rsidRPr="00662912">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61CAB" w:rsidRPr="00662912" w:rsidRDefault="00D80F20">
            <w:pPr>
              <w:jc w:val="right"/>
              <w:rPr>
                <w:rFonts w:ascii="Arial" w:hAnsi="Arial" w:cs="Arial"/>
                <w:b/>
                <w:bCs/>
                <w:sz w:val="18"/>
                <w:szCs w:val="18"/>
              </w:rPr>
            </w:pPr>
            <w:r>
              <w:rPr>
                <w:rFonts w:ascii="Arial" w:hAnsi="Arial" w:cs="Arial"/>
                <w:b/>
                <w:bCs/>
                <w:sz w:val="18"/>
                <w:szCs w:val="18"/>
              </w:rPr>
              <w:t>7 825</w:t>
            </w:r>
          </w:p>
        </w:tc>
      </w:tr>
      <w:tr w:rsidR="00E61CAB" w:rsidRPr="00662912" w:rsidTr="00E61CAB">
        <w:trPr>
          <w:trHeight w:val="255"/>
        </w:trPr>
        <w:tc>
          <w:tcPr>
            <w:tcW w:w="4240" w:type="dxa"/>
            <w:tcBorders>
              <w:top w:val="nil"/>
              <w:left w:val="nil"/>
              <w:bottom w:val="nil"/>
              <w:right w:val="nil"/>
            </w:tcBorders>
            <w:shd w:val="clear" w:color="auto" w:fill="auto"/>
            <w:vAlign w:val="bottom"/>
            <w:hideMark/>
          </w:tcPr>
          <w:p w:rsidR="00E61CAB" w:rsidRPr="00662912" w:rsidRDefault="00E61CAB">
            <w:pPr>
              <w:rPr>
                <w:rFonts w:ascii="Arial" w:hAnsi="Arial" w:cs="Arial"/>
                <w:sz w:val="18"/>
                <w:szCs w:val="18"/>
              </w:rPr>
            </w:pPr>
            <w:r w:rsidRPr="00662912">
              <w:rPr>
                <w:rFonts w:ascii="Arial" w:hAnsi="Arial" w:cs="Arial"/>
                <w:sz w:val="18"/>
                <w:szCs w:val="18"/>
              </w:rPr>
              <w:t>Oprávky</w:t>
            </w:r>
          </w:p>
        </w:tc>
        <w:tc>
          <w:tcPr>
            <w:tcW w:w="1240" w:type="dxa"/>
            <w:tcBorders>
              <w:top w:val="nil"/>
              <w:left w:val="nil"/>
              <w:bottom w:val="nil"/>
              <w:right w:val="nil"/>
            </w:tcBorders>
            <w:shd w:val="clear" w:color="auto" w:fill="auto"/>
            <w:vAlign w:val="bottom"/>
            <w:hideMark/>
          </w:tcPr>
          <w:p w:rsidR="00E61CAB" w:rsidRPr="00662912" w:rsidRDefault="00E61CAB">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61CAB" w:rsidRPr="00662912" w:rsidRDefault="00E61CAB">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61CAB" w:rsidRPr="00662912" w:rsidRDefault="00E61CAB">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61CAB" w:rsidRPr="00662912" w:rsidRDefault="00E61CAB">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61CAB" w:rsidRPr="00662912" w:rsidRDefault="00E61CAB">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61CAB" w:rsidRPr="00662912" w:rsidRDefault="00E61CAB">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61CAB" w:rsidRPr="00662912" w:rsidRDefault="00E61CAB">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61CAB" w:rsidRPr="00662912" w:rsidRDefault="00E61CAB">
            <w:pPr>
              <w:jc w:val="right"/>
              <w:rPr>
                <w:rFonts w:ascii="Arial" w:hAnsi="Arial" w:cs="Arial"/>
                <w:sz w:val="18"/>
                <w:szCs w:val="18"/>
              </w:rPr>
            </w:pPr>
          </w:p>
        </w:tc>
      </w:tr>
      <w:tr w:rsidR="00455E34" w:rsidRPr="00662912" w:rsidTr="00E61CAB">
        <w:trPr>
          <w:trHeight w:val="240"/>
        </w:trPr>
        <w:tc>
          <w:tcPr>
            <w:tcW w:w="4240" w:type="dxa"/>
            <w:tcBorders>
              <w:top w:val="nil"/>
              <w:left w:val="nil"/>
              <w:bottom w:val="nil"/>
              <w:right w:val="nil"/>
            </w:tcBorders>
            <w:shd w:val="clear" w:color="auto" w:fill="auto"/>
            <w:vAlign w:val="bottom"/>
            <w:hideMark/>
          </w:tcPr>
          <w:p w:rsidR="00455E34" w:rsidRPr="00662912" w:rsidRDefault="00455E34">
            <w:pPr>
              <w:rPr>
                <w:rFonts w:ascii="Arial" w:hAnsi="Arial" w:cs="Arial"/>
                <w:b/>
                <w:bCs/>
                <w:sz w:val="18"/>
                <w:szCs w:val="18"/>
              </w:rPr>
            </w:pPr>
            <w:r w:rsidRPr="00662912">
              <w:rPr>
                <w:rFonts w:ascii="Arial" w:hAnsi="Arial" w:cs="Arial"/>
                <w:b/>
                <w:bCs/>
                <w:sz w:val="18"/>
                <w:szCs w:val="18"/>
              </w:rPr>
              <w:t>Stav k 1.1.2014</w:t>
            </w:r>
          </w:p>
        </w:tc>
        <w:tc>
          <w:tcPr>
            <w:tcW w:w="1240" w:type="dxa"/>
            <w:tcBorders>
              <w:top w:val="nil"/>
              <w:left w:val="nil"/>
              <w:bottom w:val="nil"/>
              <w:right w:val="nil"/>
            </w:tcBorders>
            <w:shd w:val="clear" w:color="auto" w:fill="auto"/>
            <w:vAlign w:val="bottom"/>
            <w:hideMark/>
          </w:tcPr>
          <w:p w:rsidR="00455E34" w:rsidRPr="00662912" w:rsidRDefault="00455E34" w:rsidP="00436B80">
            <w:pPr>
              <w:jc w:val="right"/>
              <w:rPr>
                <w:rFonts w:ascii="Arial" w:hAnsi="Arial" w:cs="Arial"/>
                <w:b/>
                <w:bCs/>
                <w:sz w:val="18"/>
                <w:szCs w:val="18"/>
              </w:rPr>
            </w:pPr>
            <w:r w:rsidRPr="00662912">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455E34" w:rsidRDefault="00455E34" w:rsidP="00436B80">
            <w:pPr>
              <w:jc w:val="right"/>
              <w:rPr>
                <w:rFonts w:ascii="Arial" w:hAnsi="Arial" w:cs="Arial"/>
                <w:b/>
                <w:bCs/>
                <w:sz w:val="18"/>
                <w:szCs w:val="18"/>
              </w:rPr>
            </w:pPr>
            <w:r>
              <w:rPr>
                <w:rFonts w:ascii="Arial" w:hAnsi="Arial" w:cs="Arial"/>
                <w:b/>
                <w:bCs/>
                <w:sz w:val="18"/>
                <w:szCs w:val="18"/>
              </w:rPr>
              <w:t>2 655</w:t>
            </w:r>
          </w:p>
        </w:tc>
        <w:tc>
          <w:tcPr>
            <w:tcW w:w="1240" w:type="dxa"/>
            <w:tcBorders>
              <w:top w:val="nil"/>
              <w:left w:val="nil"/>
              <w:bottom w:val="nil"/>
              <w:right w:val="nil"/>
            </w:tcBorders>
            <w:shd w:val="clear" w:color="auto" w:fill="auto"/>
            <w:vAlign w:val="bottom"/>
            <w:hideMark/>
          </w:tcPr>
          <w:p w:rsidR="00455E34" w:rsidRPr="00662912" w:rsidRDefault="00455E34" w:rsidP="00436B80">
            <w:pPr>
              <w:jc w:val="right"/>
              <w:rPr>
                <w:rFonts w:ascii="Arial" w:hAnsi="Arial" w:cs="Arial"/>
                <w:b/>
                <w:bCs/>
                <w:sz w:val="18"/>
                <w:szCs w:val="18"/>
              </w:rPr>
            </w:pPr>
            <w:r w:rsidRPr="00662912">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455E34" w:rsidRPr="00662912" w:rsidRDefault="00455E34" w:rsidP="00436B80">
            <w:pPr>
              <w:jc w:val="right"/>
              <w:rPr>
                <w:rFonts w:ascii="Arial" w:hAnsi="Arial" w:cs="Arial"/>
                <w:b/>
                <w:bCs/>
                <w:sz w:val="18"/>
                <w:szCs w:val="18"/>
              </w:rPr>
            </w:pPr>
            <w:r w:rsidRPr="00662912">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455E34" w:rsidRPr="00662912" w:rsidRDefault="00455E34" w:rsidP="00436B80">
            <w:pPr>
              <w:jc w:val="right"/>
              <w:rPr>
                <w:rFonts w:ascii="Arial" w:hAnsi="Arial" w:cs="Arial"/>
                <w:b/>
                <w:bCs/>
                <w:sz w:val="18"/>
                <w:szCs w:val="18"/>
              </w:rPr>
            </w:pPr>
            <w:r w:rsidRPr="00662912">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455E34" w:rsidRPr="00662912" w:rsidRDefault="00455E34" w:rsidP="00436B80">
            <w:pPr>
              <w:jc w:val="right"/>
              <w:rPr>
                <w:rFonts w:ascii="Arial" w:hAnsi="Arial" w:cs="Arial"/>
                <w:b/>
                <w:bCs/>
                <w:sz w:val="18"/>
                <w:szCs w:val="18"/>
              </w:rPr>
            </w:pPr>
            <w:r w:rsidRPr="00662912">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455E34" w:rsidRPr="00662912" w:rsidRDefault="00455E34" w:rsidP="00436B80">
            <w:pPr>
              <w:jc w:val="right"/>
              <w:rPr>
                <w:rFonts w:ascii="Arial" w:hAnsi="Arial" w:cs="Arial"/>
                <w:b/>
                <w:bCs/>
                <w:sz w:val="18"/>
                <w:szCs w:val="18"/>
              </w:rPr>
            </w:pPr>
            <w:r w:rsidRPr="00662912">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455E34" w:rsidRDefault="00455E34" w:rsidP="00436B80">
            <w:pPr>
              <w:jc w:val="right"/>
              <w:rPr>
                <w:rFonts w:ascii="Arial" w:hAnsi="Arial" w:cs="Arial"/>
                <w:b/>
                <w:bCs/>
                <w:sz w:val="18"/>
                <w:szCs w:val="18"/>
              </w:rPr>
            </w:pPr>
            <w:r>
              <w:rPr>
                <w:rFonts w:ascii="Arial" w:hAnsi="Arial" w:cs="Arial"/>
                <w:b/>
                <w:bCs/>
                <w:sz w:val="18"/>
                <w:szCs w:val="18"/>
              </w:rPr>
              <w:t>2 655</w:t>
            </w:r>
          </w:p>
        </w:tc>
      </w:tr>
      <w:tr w:rsidR="00E61CAB" w:rsidRPr="00662912" w:rsidTr="00E61CAB">
        <w:trPr>
          <w:trHeight w:val="240"/>
        </w:trPr>
        <w:tc>
          <w:tcPr>
            <w:tcW w:w="4240" w:type="dxa"/>
            <w:tcBorders>
              <w:top w:val="nil"/>
              <w:left w:val="nil"/>
              <w:bottom w:val="nil"/>
              <w:right w:val="nil"/>
            </w:tcBorders>
            <w:shd w:val="clear" w:color="auto" w:fill="auto"/>
            <w:vAlign w:val="bottom"/>
            <w:hideMark/>
          </w:tcPr>
          <w:p w:rsidR="00E61CAB" w:rsidRPr="00662912" w:rsidRDefault="00E61CAB">
            <w:pPr>
              <w:rPr>
                <w:rFonts w:ascii="Arial" w:hAnsi="Arial" w:cs="Arial"/>
                <w:sz w:val="18"/>
                <w:szCs w:val="18"/>
              </w:rPr>
            </w:pPr>
            <w:r w:rsidRPr="00662912">
              <w:rPr>
                <w:rFonts w:ascii="Arial" w:hAnsi="Arial" w:cs="Arial"/>
                <w:sz w:val="18"/>
                <w:szCs w:val="18"/>
              </w:rPr>
              <w:t>Prírastky</w:t>
            </w:r>
          </w:p>
        </w:tc>
        <w:tc>
          <w:tcPr>
            <w:tcW w:w="1240" w:type="dxa"/>
            <w:tcBorders>
              <w:top w:val="nil"/>
              <w:left w:val="nil"/>
              <w:bottom w:val="nil"/>
              <w:right w:val="nil"/>
            </w:tcBorders>
            <w:shd w:val="clear" w:color="auto" w:fill="auto"/>
            <w:vAlign w:val="bottom"/>
            <w:hideMark/>
          </w:tcPr>
          <w:p w:rsidR="00E61CAB" w:rsidRPr="00662912" w:rsidRDefault="00E61CAB">
            <w:pPr>
              <w:jc w:val="right"/>
              <w:rPr>
                <w:rFonts w:ascii="Arial" w:hAnsi="Arial" w:cs="Arial"/>
                <w:sz w:val="18"/>
                <w:szCs w:val="18"/>
              </w:rPr>
            </w:pPr>
            <w:r w:rsidRPr="00662912">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61CAB" w:rsidRPr="00D80F20" w:rsidRDefault="00D80F20">
            <w:pPr>
              <w:jc w:val="right"/>
              <w:rPr>
                <w:rFonts w:ascii="Arial" w:hAnsi="Arial" w:cs="Arial"/>
                <w:b/>
                <w:sz w:val="18"/>
                <w:szCs w:val="18"/>
              </w:rPr>
            </w:pPr>
            <w:r w:rsidRPr="00D80F20">
              <w:rPr>
                <w:rFonts w:ascii="Arial" w:hAnsi="Arial" w:cs="Arial"/>
                <w:b/>
                <w:sz w:val="18"/>
                <w:szCs w:val="18"/>
              </w:rPr>
              <w:t>1 956</w:t>
            </w:r>
          </w:p>
        </w:tc>
        <w:tc>
          <w:tcPr>
            <w:tcW w:w="1240" w:type="dxa"/>
            <w:tcBorders>
              <w:top w:val="nil"/>
              <w:left w:val="nil"/>
              <w:bottom w:val="nil"/>
              <w:right w:val="nil"/>
            </w:tcBorders>
            <w:shd w:val="clear" w:color="auto" w:fill="auto"/>
            <w:vAlign w:val="bottom"/>
            <w:hideMark/>
          </w:tcPr>
          <w:p w:rsidR="00E61CAB" w:rsidRPr="00662912" w:rsidRDefault="00E61CAB">
            <w:pPr>
              <w:jc w:val="right"/>
              <w:rPr>
                <w:rFonts w:ascii="Arial" w:hAnsi="Arial" w:cs="Arial"/>
                <w:sz w:val="18"/>
                <w:szCs w:val="18"/>
              </w:rPr>
            </w:pPr>
            <w:r w:rsidRPr="00662912">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61CAB" w:rsidRPr="00662912" w:rsidRDefault="00E61CAB">
            <w:pPr>
              <w:jc w:val="right"/>
              <w:rPr>
                <w:rFonts w:ascii="Arial" w:hAnsi="Arial" w:cs="Arial"/>
                <w:sz w:val="18"/>
                <w:szCs w:val="18"/>
              </w:rPr>
            </w:pPr>
            <w:r w:rsidRPr="00662912">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61CAB" w:rsidRPr="00662912" w:rsidRDefault="00E61CAB">
            <w:pPr>
              <w:jc w:val="right"/>
              <w:rPr>
                <w:rFonts w:ascii="Arial" w:hAnsi="Arial" w:cs="Arial"/>
                <w:sz w:val="18"/>
                <w:szCs w:val="18"/>
              </w:rPr>
            </w:pPr>
            <w:r w:rsidRPr="00662912">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61CAB" w:rsidRPr="00662912" w:rsidRDefault="00E61CAB">
            <w:pPr>
              <w:jc w:val="right"/>
              <w:rPr>
                <w:rFonts w:ascii="Arial" w:hAnsi="Arial" w:cs="Arial"/>
                <w:sz w:val="18"/>
                <w:szCs w:val="18"/>
              </w:rPr>
            </w:pPr>
            <w:r w:rsidRPr="00662912">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61CAB" w:rsidRPr="00662912" w:rsidRDefault="00E61CAB">
            <w:pPr>
              <w:jc w:val="right"/>
              <w:rPr>
                <w:rFonts w:ascii="Arial" w:hAnsi="Arial" w:cs="Arial"/>
                <w:sz w:val="18"/>
                <w:szCs w:val="18"/>
              </w:rPr>
            </w:pPr>
            <w:r w:rsidRPr="00662912">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61CAB" w:rsidRPr="00D80F20" w:rsidRDefault="00D80F20">
            <w:pPr>
              <w:jc w:val="right"/>
              <w:rPr>
                <w:rFonts w:ascii="Arial" w:hAnsi="Arial" w:cs="Arial"/>
                <w:b/>
                <w:sz w:val="18"/>
                <w:szCs w:val="18"/>
              </w:rPr>
            </w:pPr>
            <w:r w:rsidRPr="00D80F20">
              <w:rPr>
                <w:rFonts w:ascii="Arial" w:hAnsi="Arial" w:cs="Arial"/>
                <w:b/>
                <w:sz w:val="18"/>
                <w:szCs w:val="18"/>
              </w:rPr>
              <w:t>1 956</w:t>
            </w:r>
          </w:p>
        </w:tc>
      </w:tr>
      <w:tr w:rsidR="00E61CAB" w:rsidRPr="00662912" w:rsidTr="00E61CAB">
        <w:trPr>
          <w:trHeight w:val="240"/>
        </w:trPr>
        <w:tc>
          <w:tcPr>
            <w:tcW w:w="4240" w:type="dxa"/>
            <w:tcBorders>
              <w:top w:val="nil"/>
              <w:left w:val="nil"/>
              <w:bottom w:val="nil"/>
              <w:right w:val="nil"/>
            </w:tcBorders>
            <w:shd w:val="clear" w:color="auto" w:fill="auto"/>
            <w:vAlign w:val="bottom"/>
            <w:hideMark/>
          </w:tcPr>
          <w:p w:rsidR="00E61CAB" w:rsidRPr="00662912" w:rsidRDefault="00E61CAB">
            <w:pPr>
              <w:rPr>
                <w:rFonts w:ascii="Arial" w:hAnsi="Arial" w:cs="Arial"/>
                <w:sz w:val="18"/>
                <w:szCs w:val="18"/>
              </w:rPr>
            </w:pPr>
            <w:r w:rsidRPr="00662912">
              <w:rPr>
                <w:rFonts w:ascii="Arial" w:hAnsi="Arial" w:cs="Arial"/>
                <w:sz w:val="18"/>
                <w:szCs w:val="18"/>
              </w:rPr>
              <w:t>Úbytky</w:t>
            </w:r>
          </w:p>
        </w:tc>
        <w:tc>
          <w:tcPr>
            <w:tcW w:w="1240" w:type="dxa"/>
            <w:tcBorders>
              <w:top w:val="nil"/>
              <w:left w:val="nil"/>
              <w:bottom w:val="nil"/>
              <w:right w:val="nil"/>
            </w:tcBorders>
            <w:shd w:val="clear" w:color="auto" w:fill="auto"/>
            <w:vAlign w:val="bottom"/>
            <w:hideMark/>
          </w:tcPr>
          <w:p w:rsidR="00E61CAB" w:rsidRPr="00662912" w:rsidRDefault="00E61CAB">
            <w:pPr>
              <w:jc w:val="right"/>
              <w:rPr>
                <w:rFonts w:ascii="Arial" w:hAnsi="Arial" w:cs="Arial"/>
                <w:sz w:val="18"/>
                <w:szCs w:val="18"/>
              </w:rPr>
            </w:pPr>
            <w:r w:rsidRPr="00662912">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61CAB" w:rsidRPr="00662912" w:rsidRDefault="00E61CAB">
            <w:pPr>
              <w:jc w:val="right"/>
              <w:rPr>
                <w:rFonts w:ascii="Arial" w:hAnsi="Arial" w:cs="Arial"/>
                <w:sz w:val="18"/>
                <w:szCs w:val="18"/>
              </w:rPr>
            </w:pPr>
            <w:r w:rsidRPr="00662912">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61CAB" w:rsidRPr="00662912" w:rsidRDefault="00E61CAB">
            <w:pPr>
              <w:jc w:val="right"/>
              <w:rPr>
                <w:rFonts w:ascii="Arial" w:hAnsi="Arial" w:cs="Arial"/>
                <w:sz w:val="18"/>
                <w:szCs w:val="18"/>
              </w:rPr>
            </w:pPr>
            <w:r w:rsidRPr="00662912">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61CAB" w:rsidRPr="00662912" w:rsidRDefault="00E61CAB">
            <w:pPr>
              <w:jc w:val="right"/>
              <w:rPr>
                <w:rFonts w:ascii="Arial" w:hAnsi="Arial" w:cs="Arial"/>
                <w:sz w:val="18"/>
                <w:szCs w:val="18"/>
              </w:rPr>
            </w:pPr>
            <w:r w:rsidRPr="00662912">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61CAB" w:rsidRPr="00662912" w:rsidRDefault="00E61CAB">
            <w:pPr>
              <w:jc w:val="right"/>
              <w:rPr>
                <w:rFonts w:ascii="Arial" w:hAnsi="Arial" w:cs="Arial"/>
                <w:sz w:val="18"/>
                <w:szCs w:val="18"/>
              </w:rPr>
            </w:pPr>
            <w:r w:rsidRPr="00662912">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61CAB" w:rsidRPr="00662912" w:rsidRDefault="00E61CAB">
            <w:pPr>
              <w:jc w:val="right"/>
              <w:rPr>
                <w:rFonts w:ascii="Arial" w:hAnsi="Arial" w:cs="Arial"/>
                <w:sz w:val="18"/>
                <w:szCs w:val="18"/>
              </w:rPr>
            </w:pPr>
            <w:r w:rsidRPr="00662912">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61CAB" w:rsidRPr="00662912" w:rsidRDefault="00E61CAB">
            <w:pPr>
              <w:jc w:val="right"/>
              <w:rPr>
                <w:rFonts w:ascii="Arial" w:hAnsi="Arial" w:cs="Arial"/>
                <w:sz w:val="18"/>
                <w:szCs w:val="18"/>
              </w:rPr>
            </w:pPr>
            <w:r w:rsidRPr="00662912">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61CAB" w:rsidRPr="00662912" w:rsidRDefault="00E61CAB">
            <w:pPr>
              <w:jc w:val="right"/>
              <w:rPr>
                <w:rFonts w:ascii="Arial" w:hAnsi="Arial" w:cs="Arial"/>
                <w:sz w:val="18"/>
                <w:szCs w:val="18"/>
              </w:rPr>
            </w:pPr>
            <w:r w:rsidRPr="00662912">
              <w:rPr>
                <w:rFonts w:ascii="Arial" w:hAnsi="Arial" w:cs="Arial"/>
                <w:sz w:val="18"/>
                <w:szCs w:val="18"/>
              </w:rPr>
              <w:t>0</w:t>
            </w:r>
          </w:p>
        </w:tc>
      </w:tr>
      <w:tr w:rsidR="00E61CAB" w:rsidRPr="00662912" w:rsidTr="00E61CAB">
        <w:trPr>
          <w:trHeight w:val="255"/>
        </w:trPr>
        <w:tc>
          <w:tcPr>
            <w:tcW w:w="4240" w:type="dxa"/>
            <w:tcBorders>
              <w:top w:val="nil"/>
              <w:left w:val="nil"/>
              <w:bottom w:val="nil"/>
              <w:right w:val="nil"/>
            </w:tcBorders>
            <w:shd w:val="clear" w:color="auto" w:fill="auto"/>
            <w:vAlign w:val="bottom"/>
            <w:hideMark/>
          </w:tcPr>
          <w:p w:rsidR="00E61CAB" w:rsidRPr="00662912" w:rsidRDefault="00E61CAB">
            <w:pPr>
              <w:rPr>
                <w:rFonts w:ascii="Arial" w:hAnsi="Arial" w:cs="Arial"/>
                <w:b/>
                <w:bCs/>
                <w:sz w:val="18"/>
                <w:szCs w:val="18"/>
              </w:rPr>
            </w:pPr>
            <w:r w:rsidRPr="00662912">
              <w:rPr>
                <w:rFonts w:ascii="Arial" w:hAnsi="Arial" w:cs="Arial"/>
                <w:b/>
                <w:bCs/>
                <w:sz w:val="18"/>
                <w:szCs w:val="18"/>
              </w:rPr>
              <w:t>Stav k 31.12.2014</w:t>
            </w:r>
          </w:p>
        </w:tc>
        <w:tc>
          <w:tcPr>
            <w:tcW w:w="1240" w:type="dxa"/>
            <w:tcBorders>
              <w:top w:val="single" w:sz="4" w:space="0" w:color="auto"/>
              <w:left w:val="nil"/>
              <w:bottom w:val="double" w:sz="6" w:space="0" w:color="auto"/>
              <w:right w:val="nil"/>
            </w:tcBorders>
            <w:shd w:val="clear" w:color="auto" w:fill="auto"/>
            <w:vAlign w:val="bottom"/>
            <w:hideMark/>
          </w:tcPr>
          <w:p w:rsidR="00E61CAB" w:rsidRPr="00662912" w:rsidRDefault="00E61CAB">
            <w:pPr>
              <w:jc w:val="right"/>
              <w:rPr>
                <w:rFonts w:ascii="Arial" w:hAnsi="Arial" w:cs="Arial"/>
                <w:b/>
                <w:bCs/>
                <w:sz w:val="18"/>
                <w:szCs w:val="18"/>
              </w:rPr>
            </w:pPr>
            <w:r w:rsidRPr="00662912">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61CAB" w:rsidRPr="00662912" w:rsidRDefault="00D80F20">
            <w:pPr>
              <w:jc w:val="right"/>
              <w:rPr>
                <w:rFonts w:ascii="Arial" w:hAnsi="Arial" w:cs="Arial"/>
                <w:b/>
                <w:bCs/>
                <w:sz w:val="18"/>
                <w:szCs w:val="18"/>
              </w:rPr>
            </w:pPr>
            <w:r>
              <w:rPr>
                <w:rFonts w:ascii="Arial" w:hAnsi="Arial" w:cs="Arial"/>
                <w:b/>
                <w:bCs/>
                <w:sz w:val="18"/>
                <w:szCs w:val="18"/>
              </w:rPr>
              <w:t>4 611</w:t>
            </w:r>
          </w:p>
        </w:tc>
        <w:tc>
          <w:tcPr>
            <w:tcW w:w="1240" w:type="dxa"/>
            <w:tcBorders>
              <w:top w:val="single" w:sz="4" w:space="0" w:color="auto"/>
              <w:left w:val="nil"/>
              <w:bottom w:val="double" w:sz="6" w:space="0" w:color="auto"/>
              <w:right w:val="nil"/>
            </w:tcBorders>
            <w:shd w:val="clear" w:color="auto" w:fill="auto"/>
            <w:vAlign w:val="bottom"/>
            <w:hideMark/>
          </w:tcPr>
          <w:p w:rsidR="00E61CAB" w:rsidRPr="00662912" w:rsidRDefault="00E61CAB">
            <w:pPr>
              <w:jc w:val="right"/>
              <w:rPr>
                <w:rFonts w:ascii="Arial" w:hAnsi="Arial" w:cs="Arial"/>
                <w:b/>
                <w:bCs/>
                <w:sz w:val="18"/>
                <w:szCs w:val="18"/>
              </w:rPr>
            </w:pPr>
            <w:r w:rsidRPr="00662912">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61CAB" w:rsidRPr="00662912" w:rsidRDefault="00E61CAB">
            <w:pPr>
              <w:jc w:val="right"/>
              <w:rPr>
                <w:rFonts w:ascii="Arial" w:hAnsi="Arial" w:cs="Arial"/>
                <w:b/>
                <w:bCs/>
                <w:sz w:val="18"/>
                <w:szCs w:val="18"/>
              </w:rPr>
            </w:pPr>
            <w:r w:rsidRPr="00662912">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61CAB" w:rsidRPr="00662912" w:rsidRDefault="00E61CAB">
            <w:pPr>
              <w:jc w:val="right"/>
              <w:rPr>
                <w:rFonts w:ascii="Arial" w:hAnsi="Arial" w:cs="Arial"/>
                <w:b/>
                <w:bCs/>
                <w:sz w:val="18"/>
                <w:szCs w:val="18"/>
              </w:rPr>
            </w:pPr>
            <w:r w:rsidRPr="00662912">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61CAB" w:rsidRPr="00662912" w:rsidRDefault="00E61CAB">
            <w:pPr>
              <w:jc w:val="right"/>
              <w:rPr>
                <w:rFonts w:ascii="Arial" w:hAnsi="Arial" w:cs="Arial"/>
                <w:b/>
                <w:bCs/>
                <w:sz w:val="18"/>
                <w:szCs w:val="18"/>
              </w:rPr>
            </w:pPr>
            <w:r w:rsidRPr="00662912">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61CAB" w:rsidRPr="00662912" w:rsidRDefault="00E61CAB">
            <w:pPr>
              <w:jc w:val="right"/>
              <w:rPr>
                <w:rFonts w:ascii="Arial" w:hAnsi="Arial" w:cs="Arial"/>
                <w:b/>
                <w:bCs/>
                <w:sz w:val="18"/>
                <w:szCs w:val="18"/>
              </w:rPr>
            </w:pPr>
            <w:r w:rsidRPr="00662912">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61CAB" w:rsidRPr="00662912" w:rsidRDefault="00D80F20">
            <w:pPr>
              <w:jc w:val="right"/>
              <w:rPr>
                <w:rFonts w:ascii="Arial" w:hAnsi="Arial" w:cs="Arial"/>
                <w:b/>
                <w:bCs/>
                <w:sz w:val="18"/>
                <w:szCs w:val="18"/>
              </w:rPr>
            </w:pPr>
            <w:r>
              <w:rPr>
                <w:rFonts w:ascii="Arial" w:hAnsi="Arial" w:cs="Arial"/>
                <w:b/>
                <w:bCs/>
                <w:sz w:val="18"/>
                <w:szCs w:val="18"/>
              </w:rPr>
              <w:t>4 611</w:t>
            </w:r>
          </w:p>
        </w:tc>
      </w:tr>
      <w:tr w:rsidR="00E61CAB" w:rsidRPr="00662912" w:rsidTr="00E61CAB">
        <w:trPr>
          <w:trHeight w:val="255"/>
        </w:trPr>
        <w:tc>
          <w:tcPr>
            <w:tcW w:w="4240" w:type="dxa"/>
            <w:tcBorders>
              <w:top w:val="nil"/>
              <w:left w:val="nil"/>
              <w:bottom w:val="nil"/>
              <w:right w:val="nil"/>
            </w:tcBorders>
            <w:shd w:val="clear" w:color="auto" w:fill="auto"/>
            <w:vAlign w:val="bottom"/>
            <w:hideMark/>
          </w:tcPr>
          <w:p w:rsidR="00E61CAB" w:rsidRPr="00662912" w:rsidRDefault="00E61CAB">
            <w:pPr>
              <w:rPr>
                <w:rFonts w:ascii="Arial" w:hAnsi="Arial" w:cs="Arial"/>
                <w:sz w:val="18"/>
                <w:szCs w:val="18"/>
              </w:rPr>
            </w:pPr>
            <w:r w:rsidRPr="00662912">
              <w:rPr>
                <w:rFonts w:ascii="Arial" w:hAnsi="Arial" w:cs="Arial"/>
                <w:sz w:val="18"/>
                <w:szCs w:val="18"/>
              </w:rPr>
              <w:t>Opravné položky</w:t>
            </w:r>
          </w:p>
        </w:tc>
        <w:tc>
          <w:tcPr>
            <w:tcW w:w="1240" w:type="dxa"/>
            <w:tcBorders>
              <w:top w:val="nil"/>
              <w:left w:val="nil"/>
              <w:bottom w:val="nil"/>
              <w:right w:val="nil"/>
            </w:tcBorders>
            <w:shd w:val="clear" w:color="auto" w:fill="auto"/>
            <w:vAlign w:val="bottom"/>
            <w:hideMark/>
          </w:tcPr>
          <w:p w:rsidR="00E61CAB" w:rsidRPr="00662912" w:rsidRDefault="00E61CAB">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61CAB" w:rsidRPr="00662912" w:rsidRDefault="00E61CAB">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61CAB" w:rsidRPr="00662912" w:rsidRDefault="00E61CAB">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61CAB" w:rsidRPr="00662912" w:rsidRDefault="00E61CAB">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61CAB" w:rsidRPr="00662912" w:rsidRDefault="00E61CAB">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61CAB" w:rsidRPr="00662912" w:rsidRDefault="00E61CAB">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61CAB" w:rsidRPr="00662912" w:rsidRDefault="00E61CAB">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61CAB" w:rsidRPr="00662912" w:rsidRDefault="00E61CAB">
            <w:pPr>
              <w:jc w:val="right"/>
              <w:rPr>
                <w:rFonts w:ascii="Arial" w:hAnsi="Arial" w:cs="Arial"/>
                <w:sz w:val="18"/>
                <w:szCs w:val="18"/>
              </w:rPr>
            </w:pPr>
          </w:p>
        </w:tc>
      </w:tr>
      <w:tr w:rsidR="00E61CAB" w:rsidRPr="00662912" w:rsidTr="00E61CAB">
        <w:trPr>
          <w:trHeight w:val="240"/>
        </w:trPr>
        <w:tc>
          <w:tcPr>
            <w:tcW w:w="4240" w:type="dxa"/>
            <w:tcBorders>
              <w:top w:val="nil"/>
              <w:left w:val="nil"/>
              <w:bottom w:val="nil"/>
              <w:right w:val="nil"/>
            </w:tcBorders>
            <w:shd w:val="clear" w:color="auto" w:fill="auto"/>
            <w:vAlign w:val="bottom"/>
            <w:hideMark/>
          </w:tcPr>
          <w:p w:rsidR="00E61CAB" w:rsidRPr="00662912" w:rsidRDefault="00E61CAB">
            <w:pPr>
              <w:rPr>
                <w:rFonts w:ascii="Arial" w:hAnsi="Arial" w:cs="Arial"/>
                <w:b/>
                <w:bCs/>
                <w:sz w:val="18"/>
                <w:szCs w:val="18"/>
              </w:rPr>
            </w:pPr>
            <w:r w:rsidRPr="00662912">
              <w:rPr>
                <w:rFonts w:ascii="Arial" w:hAnsi="Arial" w:cs="Arial"/>
                <w:b/>
                <w:bCs/>
                <w:sz w:val="18"/>
                <w:szCs w:val="18"/>
              </w:rPr>
              <w:t>Stav k 1.1.2014</w:t>
            </w:r>
          </w:p>
        </w:tc>
        <w:tc>
          <w:tcPr>
            <w:tcW w:w="1240" w:type="dxa"/>
            <w:tcBorders>
              <w:top w:val="nil"/>
              <w:left w:val="nil"/>
              <w:bottom w:val="nil"/>
              <w:right w:val="nil"/>
            </w:tcBorders>
            <w:shd w:val="clear" w:color="auto" w:fill="auto"/>
            <w:vAlign w:val="bottom"/>
            <w:hideMark/>
          </w:tcPr>
          <w:p w:rsidR="00E61CAB" w:rsidRPr="00662912" w:rsidRDefault="00E61CAB">
            <w:pPr>
              <w:jc w:val="right"/>
              <w:rPr>
                <w:rFonts w:ascii="Arial" w:hAnsi="Arial" w:cs="Arial"/>
                <w:b/>
                <w:bCs/>
                <w:sz w:val="18"/>
                <w:szCs w:val="18"/>
              </w:rPr>
            </w:pPr>
            <w:r w:rsidRPr="00662912">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E61CAB" w:rsidRPr="00662912" w:rsidRDefault="00E61CAB">
            <w:pPr>
              <w:jc w:val="right"/>
              <w:rPr>
                <w:rFonts w:ascii="Arial" w:hAnsi="Arial" w:cs="Arial"/>
                <w:b/>
                <w:bCs/>
                <w:sz w:val="18"/>
                <w:szCs w:val="18"/>
              </w:rPr>
            </w:pPr>
            <w:r w:rsidRPr="00662912">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E61CAB" w:rsidRPr="00662912" w:rsidRDefault="00E61CAB">
            <w:pPr>
              <w:jc w:val="right"/>
              <w:rPr>
                <w:rFonts w:ascii="Arial" w:hAnsi="Arial" w:cs="Arial"/>
                <w:b/>
                <w:bCs/>
                <w:sz w:val="18"/>
                <w:szCs w:val="18"/>
              </w:rPr>
            </w:pPr>
            <w:r w:rsidRPr="00662912">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E61CAB" w:rsidRPr="00662912" w:rsidRDefault="00E61CAB">
            <w:pPr>
              <w:jc w:val="right"/>
              <w:rPr>
                <w:rFonts w:ascii="Arial" w:hAnsi="Arial" w:cs="Arial"/>
                <w:b/>
                <w:bCs/>
                <w:sz w:val="18"/>
                <w:szCs w:val="18"/>
              </w:rPr>
            </w:pPr>
            <w:r w:rsidRPr="00662912">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E61CAB" w:rsidRPr="00662912" w:rsidRDefault="00E61CAB">
            <w:pPr>
              <w:jc w:val="right"/>
              <w:rPr>
                <w:rFonts w:ascii="Arial" w:hAnsi="Arial" w:cs="Arial"/>
                <w:b/>
                <w:bCs/>
                <w:sz w:val="18"/>
                <w:szCs w:val="18"/>
              </w:rPr>
            </w:pPr>
            <w:r w:rsidRPr="00662912">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E61CAB" w:rsidRPr="00662912" w:rsidRDefault="00E61CAB">
            <w:pPr>
              <w:jc w:val="right"/>
              <w:rPr>
                <w:rFonts w:ascii="Arial" w:hAnsi="Arial" w:cs="Arial"/>
                <w:b/>
                <w:bCs/>
                <w:sz w:val="18"/>
                <w:szCs w:val="18"/>
              </w:rPr>
            </w:pPr>
            <w:r w:rsidRPr="00662912">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E61CAB" w:rsidRPr="00662912" w:rsidRDefault="00E61CAB">
            <w:pPr>
              <w:jc w:val="right"/>
              <w:rPr>
                <w:rFonts w:ascii="Arial" w:hAnsi="Arial" w:cs="Arial"/>
                <w:b/>
                <w:bCs/>
                <w:sz w:val="18"/>
                <w:szCs w:val="18"/>
              </w:rPr>
            </w:pPr>
            <w:r w:rsidRPr="00662912">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E61CAB" w:rsidRPr="00662912" w:rsidRDefault="00E61CAB">
            <w:pPr>
              <w:jc w:val="right"/>
              <w:rPr>
                <w:rFonts w:ascii="Arial" w:hAnsi="Arial" w:cs="Arial"/>
                <w:b/>
                <w:bCs/>
                <w:sz w:val="18"/>
                <w:szCs w:val="18"/>
              </w:rPr>
            </w:pPr>
            <w:r w:rsidRPr="00662912">
              <w:rPr>
                <w:rFonts w:ascii="Arial" w:hAnsi="Arial" w:cs="Arial"/>
                <w:b/>
                <w:bCs/>
                <w:sz w:val="18"/>
                <w:szCs w:val="18"/>
              </w:rPr>
              <w:t>0</w:t>
            </w:r>
          </w:p>
        </w:tc>
      </w:tr>
      <w:tr w:rsidR="00E61CAB" w:rsidRPr="00662912" w:rsidTr="00E61CAB">
        <w:trPr>
          <w:trHeight w:val="240"/>
        </w:trPr>
        <w:tc>
          <w:tcPr>
            <w:tcW w:w="4240" w:type="dxa"/>
            <w:tcBorders>
              <w:top w:val="nil"/>
              <w:left w:val="nil"/>
              <w:bottom w:val="nil"/>
              <w:right w:val="nil"/>
            </w:tcBorders>
            <w:shd w:val="clear" w:color="auto" w:fill="auto"/>
            <w:vAlign w:val="bottom"/>
            <w:hideMark/>
          </w:tcPr>
          <w:p w:rsidR="00E61CAB" w:rsidRPr="00662912" w:rsidRDefault="00E61CAB">
            <w:pPr>
              <w:rPr>
                <w:rFonts w:ascii="Arial" w:hAnsi="Arial" w:cs="Arial"/>
                <w:sz w:val="18"/>
                <w:szCs w:val="18"/>
              </w:rPr>
            </w:pPr>
            <w:r w:rsidRPr="00662912">
              <w:rPr>
                <w:rFonts w:ascii="Arial" w:hAnsi="Arial" w:cs="Arial"/>
                <w:sz w:val="18"/>
                <w:szCs w:val="18"/>
              </w:rPr>
              <w:t>Prírastky</w:t>
            </w:r>
          </w:p>
        </w:tc>
        <w:tc>
          <w:tcPr>
            <w:tcW w:w="1240" w:type="dxa"/>
            <w:tcBorders>
              <w:top w:val="nil"/>
              <w:left w:val="nil"/>
              <w:bottom w:val="nil"/>
              <w:right w:val="nil"/>
            </w:tcBorders>
            <w:shd w:val="clear" w:color="auto" w:fill="auto"/>
            <w:vAlign w:val="bottom"/>
            <w:hideMark/>
          </w:tcPr>
          <w:p w:rsidR="00E61CAB" w:rsidRPr="00662912" w:rsidRDefault="00E61CAB">
            <w:pPr>
              <w:jc w:val="right"/>
              <w:rPr>
                <w:rFonts w:ascii="Arial" w:hAnsi="Arial" w:cs="Arial"/>
                <w:sz w:val="18"/>
                <w:szCs w:val="18"/>
              </w:rPr>
            </w:pPr>
            <w:r w:rsidRPr="00662912">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61CAB" w:rsidRPr="00662912" w:rsidRDefault="00E61CAB">
            <w:pPr>
              <w:jc w:val="right"/>
              <w:rPr>
                <w:rFonts w:ascii="Arial" w:hAnsi="Arial" w:cs="Arial"/>
                <w:sz w:val="18"/>
                <w:szCs w:val="18"/>
              </w:rPr>
            </w:pPr>
            <w:r w:rsidRPr="00662912">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61CAB" w:rsidRPr="00662912" w:rsidRDefault="00E61CAB">
            <w:pPr>
              <w:jc w:val="right"/>
              <w:rPr>
                <w:rFonts w:ascii="Arial" w:hAnsi="Arial" w:cs="Arial"/>
                <w:sz w:val="18"/>
                <w:szCs w:val="18"/>
              </w:rPr>
            </w:pPr>
            <w:r w:rsidRPr="00662912">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61CAB" w:rsidRPr="00662912" w:rsidRDefault="00E61CAB">
            <w:pPr>
              <w:jc w:val="right"/>
              <w:rPr>
                <w:rFonts w:ascii="Arial" w:hAnsi="Arial" w:cs="Arial"/>
                <w:sz w:val="18"/>
                <w:szCs w:val="18"/>
              </w:rPr>
            </w:pPr>
            <w:r w:rsidRPr="00662912">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61CAB" w:rsidRPr="00662912" w:rsidRDefault="00E61CAB">
            <w:pPr>
              <w:jc w:val="right"/>
              <w:rPr>
                <w:rFonts w:ascii="Arial" w:hAnsi="Arial" w:cs="Arial"/>
                <w:sz w:val="18"/>
                <w:szCs w:val="18"/>
              </w:rPr>
            </w:pPr>
            <w:r w:rsidRPr="00662912">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61CAB" w:rsidRPr="00662912" w:rsidRDefault="00E61CAB">
            <w:pPr>
              <w:jc w:val="right"/>
              <w:rPr>
                <w:rFonts w:ascii="Arial" w:hAnsi="Arial" w:cs="Arial"/>
                <w:sz w:val="18"/>
                <w:szCs w:val="18"/>
              </w:rPr>
            </w:pPr>
            <w:r w:rsidRPr="00662912">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61CAB" w:rsidRPr="00662912" w:rsidRDefault="00E61CAB">
            <w:pPr>
              <w:jc w:val="right"/>
              <w:rPr>
                <w:rFonts w:ascii="Arial" w:hAnsi="Arial" w:cs="Arial"/>
                <w:sz w:val="18"/>
                <w:szCs w:val="18"/>
              </w:rPr>
            </w:pPr>
            <w:r w:rsidRPr="00662912">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61CAB" w:rsidRPr="00662912" w:rsidRDefault="00E61CAB">
            <w:pPr>
              <w:jc w:val="right"/>
              <w:rPr>
                <w:rFonts w:ascii="Arial" w:hAnsi="Arial" w:cs="Arial"/>
                <w:sz w:val="18"/>
                <w:szCs w:val="18"/>
              </w:rPr>
            </w:pPr>
            <w:r w:rsidRPr="00662912">
              <w:rPr>
                <w:rFonts w:ascii="Arial" w:hAnsi="Arial" w:cs="Arial"/>
                <w:sz w:val="18"/>
                <w:szCs w:val="18"/>
              </w:rPr>
              <w:t>0</w:t>
            </w:r>
          </w:p>
        </w:tc>
      </w:tr>
      <w:tr w:rsidR="00E61CAB" w:rsidRPr="00662912" w:rsidTr="00E61CAB">
        <w:trPr>
          <w:trHeight w:val="240"/>
        </w:trPr>
        <w:tc>
          <w:tcPr>
            <w:tcW w:w="4240" w:type="dxa"/>
            <w:tcBorders>
              <w:top w:val="nil"/>
              <w:left w:val="nil"/>
              <w:bottom w:val="nil"/>
              <w:right w:val="nil"/>
            </w:tcBorders>
            <w:shd w:val="clear" w:color="auto" w:fill="auto"/>
            <w:vAlign w:val="bottom"/>
            <w:hideMark/>
          </w:tcPr>
          <w:p w:rsidR="00E61CAB" w:rsidRPr="00662912" w:rsidRDefault="00E61CAB">
            <w:pPr>
              <w:rPr>
                <w:rFonts w:ascii="Arial" w:hAnsi="Arial" w:cs="Arial"/>
                <w:sz w:val="18"/>
                <w:szCs w:val="18"/>
              </w:rPr>
            </w:pPr>
            <w:r w:rsidRPr="00662912">
              <w:rPr>
                <w:rFonts w:ascii="Arial" w:hAnsi="Arial" w:cs="Arial"/>
                <w:sz w:val="18"/>
                <w:szCs w:val="18"/>
              </w:rPr>
              <w:t>Úbytky</w:t>
            </w:r>
          </w:p>
        </w:tc>
        <w:tc>
          <w:tcPr>
            <w:tcW w:w="1240" w:type="dxa"/>
            <w:tcBorders>
              <w:top w:val="nil"/>
              <w:left w:val="nil"/>
              <w:bottom w:val="nil"/>
              <w:right w:val="nil"/>
            </w:tcBorders>
            <w:shd w:val="clear" w:color="auto" w:fill="auto"/>
            <w:vAlign w:val="bottom"/>
            <w:hideMark/>
          </w:tcPr>
          <w:p w:rsidR="00E61CAB" w:rsidRPr="00662912" w:rsidRDefault="00E61CAB">
            <w:pPr>
              <w:jc w:val="right"/>
              <w:rPr>
                <w:rFonts w:ascii="Arial" w:hAnsi="Arial" w:cs="Arial"/>
                <w:sz w:val="18"/>
                <w:szCs w:val="18"/>
              </w:rPr>
            </w:pPr>
            <w:r w:rsidRPr="00662912">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61CAB" w:rsidRPr="00662912" w:rsidRDefault="00E61CAB">
            <w:pPr>
              <w:jc w:val="right"/>
              <w:rPr>
                <w:rFonts w:ascii="Arial" w:hAnsi="Arial" w:cs="Arial"/>
                <w:sz w:val="18"/>
                <w:szCs w:val="18"/>
              </w:rPr>
            </w:pPr>
            <w:r w:rsidRPr="00662912">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61CAB" w:rsidRPr="00662912" w:rsidRDefault="00E61CAB">
            <w:pPr>
              <w:jc w:val="right"/>
              <w:rPr>
                <w:rFonts w:ascii="Arial" w:hAnsi="Arial" w:cs="Arial"/>
                <w:sz w:val="18"/>
                <w:szCs w:val="18"/>
              </w:rPr>
            </w:pPr>
            <w:r w:rsidRPr="00662912">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61CAB" w:rsidRPr="00662912" w:rsidRDefault="00E61CAB">
            <w:pPr>
              <w:jc w:val="right"/>
              <w:rPr>
                <w:rFonts w:ascii="Arial" w:hAnsi="Arial" w:cs="Arial"/>
                <w:sz w:val="18"/>
                <w:szCs w:val="18"/>
              </w:rPr>
            </w:pPr>
            <w:r w:rsidRPr="00662912">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61CAB" w:rsidRPr="00662912" w:rsidRDefault="00E61CAB">
            <w:pPr>
              <w:jc w:val="right"/>
              <w:rPr>
                <w:rFonts w:ascii="Arial" w:hAnsi="Arial" w:cs="Arial"/>
                <w:sz w:val="18"/>
                <w:szCs w:val="18"/>
              </w:rPr>
            </w:pPr>
            <w:r w:rsidRPr="00662912">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61CAB" w:rsidRPr="00662912" w:rsidRDefault="00E61CAB">
            <w:pPr>
              <w:jc w:val="right"/>
              <w:rPr>
                <w:rFonts w:ascii="Arial" w:hAnsi="Arial" w:cs="Arial"/>
                <w:sz w:val="18"/>
                <w:szCs w:val="18"/>
              </w:rPr>
            </w:pPr>
            <w:r w:rsidRPr="00662912">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61CAB" w:rsidRPr="00662912" w:rsidRDefault="00E61CAB">
            <w:pPr>
              <w:jc w:val="right"/>
              <w:rPr>
                <w:rFonts w:ascii="Arial" w:hAnsi="Arial" w:cs="Arial"/>
                <w:sz w:val="18"/>
                <w:szCs w:val="18"/>
              </w:rPr>
            </w:pPr>
            <w:r w:rsidRPr="00662912">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61CAB" w:rsidRPr="00662912" w:rsidRDefault="00E61CAB">
            <w:pPr>
              <w:jc w:val="right"/>
              <w:rPr>
                <w:rFonts w:ascii="Arial" w:hAnsi="Arial" w:cs="Arial"/>
                <w:sz w:val="18"/>
                <w:szCs w:val="18"/>
              </w:rPr>
            </w:pPr>
            <w:r w:rsidRPr="00662912">
              <w:rPr>
                <w:rFonts w:ascii="Arial" w:hAnsi="Arial" w:cs="Arial"/>
                <w:sz w:val="18"/>
                <w:szCs w:val="18"/>
              </w:rPr>
              <w:t>0</w:t>
            </w:r>
          </w:p>
        </w:tc>
      </w:tr>
      <w:tr w:rsidR="00E61CAB" w:rsidRPr="00662912" w:rsidTr="00E61CAB">
        <w:trPr>
          <w:trHeight w:val="255"/>
        </w:trPr>
        <w:tc>
          <w:tcPr>
            <w:tcW w:w="4240" w:type="dxa"/>
            <w:tcBorders>
              <w:top w:val="nil"/>
              <w:left w:val="nil"/>
              <w:bottom w:val="nil"/>
              <w:right w:val="nil"/>
            </w:tcBorders>
            <w:shd w:val="clear" w:color="auto" w:fill="auto"/>
            <w:vAlign w:val="bottom"/>
            <w:hideMark/>
          </w:tcPr>
          <w:p w:rsidR="00E61CAB" w:rsidRPr="00662912" w:rsidRDefault="00E61CAB">
            <w:pPr>
              <w:rPr>
                <w:rFonts w:ascii="Arial" w:hAnsi="Arial" w:cs="Arial"/>
                <w:b/>
                <w:bCs/>
                <w:sz w:val="18"/>
                <w:szCs w:val="18"/>
              </w:rPr>
            </w:pPr>
            <w:r w:rsidRPr="00662912">
              <w:rPr>
                <w:rFonts w:ascii="Arial" w:hAnsi="Arial" w:cs="Arial"/>
                <w:b/>
                <w:bCs/>
                <w:sz w:val="18"/>
                <w:szCs w:val="18"/>
              </w:rPr>
              <w:t>Stav k 31.12.2014</w:t>
            </w:r>
          </w:p>
        </w:tc>
        <w:tc>
          <w:tcPr>
            <w:tcW w:w="1240" w:type="dxa"/>
            <w:tcBorders>
              <w:top w:val="single" w:sz="4" w:space="0" w:color="auto"/>
              <w:left w:val="nil"/>
              <w:bottom w:val="double" w:sz="6" w:space="0" w:color="auto"/>
              <w:right w:val="nil"/>
            </w:tcBorders>
            <w:shd w:val="clear" w:color="auto" w:fill="auto"/>
            <w:vAlign w:val="bottom"/>
            <w:hideMark/>
          </w:tcPr>
          <w:p w:rsidR="00E61CAB" w:rsidRPr="00662912" w:rsidRDefault="00E61CAB">
            <w:pPr>
              <w:jc w:val="right"/>
              <w:rPr>
                <w:rFonts w:ascii="Arial" w:hAnsi="Arial" w:cs="Arial"/>
                <w:b/>
                <w:bCs/>
                <w:sz w:val="18"/>
                <w:szCs w:val="18"/>
              </w:rPr>
            </w:pPr>
            <w:r w:rsidRPr="00662912">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61CAB" w:rsidRPr="00662912" w:rsidRDefault="00E61CAB">
            <w:pPr>
              <w:jc w:val="right"/>
              <w:rPr>
                <w:rFonts w:ascii="Arial" w:hAnsi="Arial" w:cs="Arial"/>
                <w:b/>
                <w:bCs/>
                <w:sz w:val="18"/>
                <w:szCs w:val="18"/>
              </w:rPr>
            </w:pPr>
            <w:r w:rsidRPr="00662912">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61CAB" w:rsidRPr="00662912" w:rsidRDefault="00E61CAB">
            <w:pPr>
              <w:jc w:val="right"/>
              <w:rPr>
                <w:rFonts w:ascii="Arial" w:hAnsi="Arial" w:cs="Arial"/>
                <w:b/>
                <w:bCs/>
                <w:sz w:val="18"/>
                <w:szCs w:val="18"/>
              </w:rPr>
            </w:pPr>
            <w:r w:rsidRPr="00662912">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61CAB" w:rsidRPr="00662912" w:rsidRDefault="00E61CAB">
            <w:pPr>
              <w:jc w:val="right"/>
              <w:rPr>
                <w:rFonts w:ascii="Arial" w:hAnsi="Arial" w:cs="Arial"/>
                <w:b/>
                <w:bCs/>
                <w:sz w:val="18"/>
                <w:szCs w:val="18"/>
              </w:rPr>
            </w:pPr>
            <w:r w:rsidRPr="00662912">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61CAB" w:rsidRPr="00662912" w:rsidRDefault="00E61CAB">
            <w:pPr>
              <w:jc w:val="right"/>
              <w:rPr>
                <w:rFonts w:ascii="Arial" w:hAnsi="Arial" w:cs="Arial"/>
                <w:b/>
                <w:bCs/>
                <w:sz w:val="18"/>
                <w:szCs w:val="18"/>
              </w:rPr>
            </w:pPr>
            <w:r w:rsidRPr="00662912">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61CAB" w:rsidRPr="00662912" w:rsidRDefault="00E61CAB">
            <w:pPr>
              <w:jc w:val="right"/>
              <w:rPr>
                <w:rFonts w:ascii="Arial" w:hAnsi="Arial" w:cs="Arial"/>
                <w:b/>
                <w:bCs/>
                <w:sz w:val="18"/>
                <w:szCs w:val="18"/>
              </w:rPr>
            </w:pPr>
            <w:r w:rsidRPr="00662912">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61CAB" w:rsidRPr="00662912" w:rsidRDefault="00E61CAB">
            <w:pPr>
              <w:jc w:val="right"/>
              <w:rPr>
                <w:rFonts w:ascii="Arial" w:hAnsi="Arial" w:cs="Arial"/>
                <w:b/>
                <w:bCs/>
                <w:sz w:val="18"/>
                <w:szCs w:val="18"/>
              </w:rPr>
            </w:pPr>
            <w:r w:rsidRPr="00662912">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61CAB" w:rsidRPr="00662912" w:rsidRDefault="00E61CAB">
            <w:pPr>
              <w:jc w:val="right"/>
              <w:rPr>
                <w:rFonts w:ascii="Arial" w:hAnsi="Arial" w:cs="Arial"/>
                <w:b/>
                <w:bCs/>
                <w:sz w:val="18"/>
                <w:szCs w:val="18"/>
              </w:rPr>
            </w:pPr>
            <w:r w:rsidRPr="00662912">
              <w:rPr>
                <w:rFonts w:ascii="Arial" w:hAnsi="Arial" w:cs="Arial"/>
                <w:b/>
                <w:bCs/>
                <w:sz w:val="18"/>
                <w:szCs w:val="18"/>
              </w:rPr>
              <w:t>0</w:t>
            </w:r>
          </w:p>
        </w:tc>
      </w:tr>
      <w:tr w:rsidR="00E61CAB" w:rsidRPr="00662912" w:rsidTr="00E61CAB">
        <w:trPr>
          <w:trHeight w:val="255"/>
        </w:trPr>
        <w:tc>
          <w:tcPr>
            <w:tcW w:w="4240" w:type="dxa"/>
            <w:tcBorders>
              <w:top w:val="nil"/>
              <w:left w:val="nil"/>
              <w:bottom w:val="nil"/>
              <w:right w:val="nil"/>
            </w:tcBorders>
            <w:shd w:val="clear" w:color="auto" w:fill="auto"/>
            <w:vAlign w:val="bottom"/>
            <w:hideMark/>
          </w:tcPr>
          <w:p w:rsidR="00E61CAB" w:rsidRPr="00662912" w:rsidRDefault="00E61CAB">
            <w:pPr>
              <w:rPr>
                <w:rFonts w:ascii="Arial" w:hAnsi="Arial" w:cs="Arial"/>
                <w:sz w:val="18"/>
                <w:szCs w:val="18"/>
              </w:rPr>
            </w:pPr>
            <w:r w:rsidRPr="00662912">
              <w:rPr>
                <w:rFonts w:ascii="Arial" w:hAnsi="Arial" w:cs="Arial"/>
                <w:sz w:val="18"/>
                <w:szCs w:val="18"/>
              </w:rPr>
              <w:t>Zostatková hodnota </w:t>
            </w:r>
          </w:p>
        </w:tc>
        <w:tc>
          <w:tcPr>
            <w:tcW w:w="1240" w:type="dxa"/>
            <w:tcBorders>
              <w:top w:val="nil"/>
              <w:left w:val="nil"/>
              <w:bottom w:val="nil"/>
              <w:right w:val="nil"/>
            </w:tcBorders>
            <w:shd w:val="clear" w:color="auto" w:fill="auto"/>
            <w:vAlign w:val="bottom"/>
            <w:hideMark/>
          </w:tcPr>
          <w:p w:rsidR="00E61CAB" w:rsidRPr="00662912" w:rsidRDefault="00E61CAB">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61CAB" w:rsidRPr="00662912" w:rsidRDefault="00E61CAB">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61CAB" w:rsidRPr="00662912" w:rsidRDefault="00E61CAB">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61CAB" w:rsidRPr="00662912" w:rsidRDefault="00E61CAB">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61CAB" w:rsidRPr="00662912" w:rsidRDefault="00E61CAB">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61CAB" w:rsidRPr="00662912" w:rsidRDefault="00E61CAB">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61CAB" w:rsidRPr="00662912" w:rsidRDefault="00E61CAB">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61CAB" w:rsidRPr="00662912" w:rsidRDefault="00E61CAB">
            <w:pPr>
              <w:jc w:val="right"/>
              <w:rPr>
                <w:rFonts w:ascii="Arial" w:hAnsi="Arial" w:cs="Arial"/>
                <w:sz w:val="18"/>
                <w:szCs w:val="18"/>
              </w:rPr>
            </w:pPr>
          </w:p>
        </w:tc>
      </w:tr>
      <w:tr w:rsidR="000E7D8F" w:rsidRPr="00662912" w:rsidTr="00E61CAB">
        <w:trPr>
          <w:trHeight w:val="255"/>
        </w:trPr>
        <w:tc>
          <w:tcPr>
            <w:tcW w:w="4240" w:type="dxa"/>
            <w:tcBorders>
              <w:top w:val="nil"/>
              <w:left w:val="nil"/>
              <w:bottom w:val="nil"/>
              <w:right w:val="nil"/>
            </w:tcBorders>
            <w:shd w:val="clear" w:color="auto" w:fill="auto"/>
            <w:vAlign w:val="bottom"/>
            <w:hideMark/>
          </w:tcPr>
          <w:p w:rsidR="000E7D8F" w:rsidRPr="00662912" w:rsidRDefault="000E7D8F">
            <w:pPr>
              <w:rPr>
                <w:rFonts w:ascii="Arial" w:hAnsi="Arial" w:cs="Arial"/>
                <w:b/>
                <w:bCs/>
                <w:sz w:val="18"/>
                <w:szCs w:val="18"/>
              </w:rPr>
            </w:pPr>
            <w:r w:rsidRPr="00662912">
              <w:rPr>
                <w:rFonts w:ascii="Arial" w:hAnsi="Arial" w:cs="Arial"/>
                <w:b/>
                <w:bCs/>
                <w:sz w:val="18"/>
                <w:szCs w:val="18"/>
              </w:rPr>
              <w:t>Stav k 1.1.2014</w:t>
            </w:r>
          </w:p>
        </w:tc>
        <w:tc>
          <w:tcPr>
            <w:tcW w:w="1240" w:type="dxa"/>
            <w:tcBorders>
              <w:top w:val="single" w:sz="4" w:space="0" w:color="auto"/>
              <w:left w:val="nil"/>
              <w:bottom w:val="double" w:sz="6" w:space="0" w:color="auto"/>
              <w:right w:val="nil"/>
            </w:tcBorders>
            <w:shd w:val="clear" w:color="auto" w:fill="auto"/>
            <w:vAlign w:val="bottom"/>
            <w:hideMark/>
          </w:tcPr>
          <w:p w:rsidR="000E7D8F" w:rsidRPr="00662912" w:rsidRDefault="000E7D8F" w:rsidP="00436B80">
            <w:pPr>
              <w:jc w:val="right"/>
              <w:rPr>
                <w:rFonts w:ascii="Arial" w:hAnsi="Arial" w:cs="Arial"/>
                <w:b/>
                <w:bCs/>
                <w:sz w:val="18"/>
                <w:szCs w:val="18"/>
              </w:rPr>
            </w:pPr>
            <w:r w:rsidRPr="00662912">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0E7D8F" w:rsidRDefault="000E7D8F" w:rsidP="00436B80">
            <w:pPr>
              <w:jc w:val="right"/>
              <w:rPr>
                <w:rFonts w:ascii="Arial" w:hAnsi="Arial" w:cs="Arial"/>
                <w:b/>
                <w:bCs/>
                <w:sz w:val="18"/>
                <w:szCs w:val="18"/>
              </w:rPr>
            </w:pPr>
            <w:r>
              <w:rPr>
                <w:rFonts w:ascii="Arial" w:hAnsi="Arial" w:cs="Arial"/>
                <w:b/>
                <w:bCs/>
                <w:sz w:val="18"/>
                <w:szCs w:val="18"/>
              </w:rPr>
              <w:t>5 170</w:t>
            </w:r>
          </w:p>
        </w:tc>
        <w:tc>
          <w:tcPr>
            <w:tcW w:w="1240" w:type="dxa"/>
            <w:tcBorders>
              <w:top w:val="single" w:sz="4" w:space="0" w:color="auto"/>
              <w:left w:val="nil"/>
              <w:bottom w:val="double" w:sz="6" w:space="0" w:color="auto"/>
              <w:right w:val="nil"/>
            </w:tcBorders>
            <w:shd w:val="clear" w:color="auto" w:fill="auto"/>
            <w:vAlign w:val="bottom"/>
            <w:hideMark/>
          </w:tcPr>
          <w:p w:rsidR="000E7D8F" w:rsidRPr="00662912" w:rsidRDefault="000E7D8F" w:rsidP="00436B80">
            <w:pPr>
              <w:jc w:val="right"/>
              <w:rPr>
                <w:rFonts w:ascii="Arial" w:hAnsi="Arial" w:cs="Arial"/>
                <w:b/>
                <w:bCs/>
                <w:sz w:val="18"/>
                <w:szCs w:val="18"/>
              </w:rPr>
            </w:pPr>
            <w:r w:rsidRPr="00662912">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0E7D8F" w:rsidRPr="00662912" w:rsidRDefault="000E7D8F" w:rsidP="00436B80">
            <w:pPr>
              <w:jc w:val="right"/>
              <w:rPr>
                <w:rFonts w:ascii="Arial" w:hAnsi="Arial" w:cs="Arial"/>
                <w:b/>
                <w:bCs/>
                <w:sz w:val="18"/>
                <w:szCs w:val="18"/>
              </w:rPr>
            </w:pPr>
            <w:r w:rsidRPr="00662912">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0E7D8F" w:rsidRPr="00662912" w:rsidRDefault="000E7D8F" w:rsidP="00436B80">
            <w:pPr>
              <w:jc w:val="right"/>
              <w:rPr>
                <w:rFonts w:ascii="Arial" w:hAnsi="Arial" w:cs="Arial"/>
                <w:b/>
                <w:bCs/>
                <w:sz w:val="18"/>
                <w:szCs w:val="18"/>
              </w:rPr>
            </w:pPr>
            <w:r w:rsidRPr="00662912">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0E7D8F" w:rsidRPr="00662912" w:rsidRDefault="000E7D8F" w:rsidP="00436B80">
            <w:pPr>
              <w:jc w:val="right"/>
              <w:rPr>
                <w:rFonts w:ascii="Arial" w:hAnsi="Arial" w:cs="Arial"/>
                <w:b/>
                <w:bCs/>
                <w:sz w:val="18"/>
                <w:szCs w:val="18"/>
              </w:rPr>
            </w:pPr>
            <w:r w:rsidRPr="00662912">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0E7D8F" w:rsidRPr="00662912" w:rsidRDefault="000E7D8F" w:rsidP="00436B80">
            <w:pPr>
              <w:jc w:val="right"/>
              <w:rPr>
                <w:rFonts w:ascii="Arial" w:hAnsi="Arial" w:cs="Arial"/>
                <w:b/>
                <w:bCs/>
                <w:sz w:val="18"/>
                <w:szCs w:val="18"/>
              </w:rPr>
            </w:pPr>
            <w:r w:rsidRPr="00662912">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0E7D8F" w:rsidRDefault="000E7D8F" w:rsidP="00436B80">
            <w:pPr>
              <w:jc w:val="right"/>
              <w:rPr>
                <w:rFonts w:ascii="Arial" w:hAnsi="Arial" w:cs="Arial"/>
                <w:b/>
                <w:bCs/>
                <w:sz w:val="18"/>
                <w:szCs w:val="18"/>
              </w:rPr>
            </w:pPr>
            <w:r>
              <w:rPr>
                <w:rFonts w:ascii="Arial" w:hAnsi="Arial" w:cs="Arial"/>
                <w:b/>
                <w:bCs/>
                <w:sz w:val="18"/>
                <w:szCs w:val="18"/>
              </w:rPr>
              <w:t>5 170</w:t>
            </w:r>
          </w:p>
        </w:tc>
      </w:tr>
      <w:tr w:rsidR="00E61CAB" w:rsidRPr="00662912" w:rsidTr="00E61CAB">
        <w:trPr>
          <w:trHeight w:val="270"/>
        </w:trPr>
        <w:tc>
          <w:tcPr>
            <w:tcW w:w="4240" w:type="dxa"/>
            <w:tcBorders>
              <w:top w:val="nil"/>
              <w:left w:val="nil"/>
              <w:bottom w:val="nil"/>
              <w:right w:val="nil"/>
            </w:tcBorders>
            <w:shd w:val="clear" w:color="auto" w:fill="auto"/>
            <w:vAlign w:val="bottom"/>
            <w:hideMark/>
          </w:tcPr>
          <w:p w:rsidR="00E61CAB" w:rsidRPr="00662912" w:rsidRDefault="00E61CAB">
            <w:pPr>
              <w:rPr>
                <w:rFonts w:ascii="Arial" w:hAnsi="Arial" w:cs="Arial"/>
                <w:b/>
                <w:bCs/>
                <w:sz w:val="18"/>
                <w:szCs w:val="18"/>
              </w:rPr>
            </w:pPr>
            <w:r w:rsidRPr="00662912">
              <w:rPr>
                <w:rFonts w:ascii="Arial" w:hAnsi="Arial" w:cs="Arial"/>
                <w:b/>
                <w:bCs/>
                <w:sz w:val="18"/>
                <w:szCs w:val="18"/>
              </w:rPr>
              <w:t>Stav k 31.12.2014</w:t>
            </w:r>
          </w:p>
        </w:tc>
        <w:tc>
          <w:tcPr>
            <w:tcW w:w="1240" w:type="dxa"/>
            <w:tcBorders>
              <w:top w:val="single" w:sz="4" w:space="0" w:color="auto"/>
              <w:left w:val="nil"/>
              <w:bottom w:val="double" w:sz="6" w:space="0" w:color="auto"/>
              <w:right w:val="nil"/>
            </w:tcBorders>
            <w:shd w:val="clear" w:color="auto" w:fill="auto"/>
            <w:vAlign w:val="bottom"/>
            <w:hideMark/>
          </w:tcPr>
          <w:p w:rsidR="00E61CAB" w:rsidRPr="00662912" w:rsidRDefault="00E61CAB">
            <w:pPr>
              <w:jc w:val="right"/>
              <w:rPr>
                <w:rFonts w:ascii="Arial" w:hAnsi="Arial" w:cs="Arial"/>
                <w:b/>
                <w:bCs/>
                <w:sz w:val="18"/>
                <w:szCs w:val="18"/>
              </w:rPr>
            </w:pPr>
            <w:r w:rsidRPr="00662912">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61CAB" w:rsidRPr="00662912" w:rsidRDefault="00D80F20">
            <w:pPr>
              <w:jc w:val="right"/>
              <w:rPr>
                <w:rFonts w:ascii="Arial" w:hAnsi="Arial" w:cs="Arial"/>
                <w:b/>
                <w:bCs/>
                <w:sz w:val="18"/>
                <w:szCs w:val="18"/>
              </w:rPr>
            </w:pPr>
            <w:r>
              <w:rPr>
                <w:rFonts w:ascii="Arial" w:hAnsi="Arial" w:cs="Arial"/>
                <w:b/>
                <w:bCs/>
                <w:sz w:val="18"/>
                <w:szCs w:val="18"/>
              </w:rPr>
              <w:t>3 214</w:t>
            </w:r>
          </w:p>
        </w:tc>
        <w:tc>
          <w:tcPr>
            <w:tcW w:w="1240" w:type="dxa"/>
            <w:tcBorders>
              <w:top w:val="single" w:sz="4" w:space="0" w:color="auto"/>
              <w:left w:val="nil"/>
              <w:bottom w:val="double" w:sz="6" w:space="0" w:color="auto"/>
              <w:right w:val="nil"/>
            </w:tcBorders>
            <w:shd w:val="clear" w:color="auto" w:fill="auto"/>
            <w:vAlign w:val="bottom"/>
            <w:hideMark/>
          </w:tcPr>
          <w:p w:rsidR="00E61CAB" w:rsidRPr="00662912" w:rsidRDefault="00E61CAB">
            <w:pPr>
              <w:jc w:val="right"/>
              <w:rPr>
                <w:rFonts w:ascii="Arial" w:hAnsi="Arial" w:cs="Arial"/>
                <w:b/>
                <w:bCs/>
                <w:sz w:val="18"/>
                <w:szCs w:val="18"/>
              </w:rPr>
            </w:pPr>
            <w:r w:rsidRPr="00662912">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61CAB" w:rsidRPr="00662912" w:rsidRDefault="00E61CAB">
            <w:pPr>
              <w:jc w:val="right"/>
              <w:rPr>
                <w:rFonts w:ascii="Arial" w:hAnsi="Arial" w:cs="Arial"/>
                <w:b/>
                <w:bCs/>
                <w:sz w:val="18"/>
                <w:szCs w:val="18"/>
              </w:rPr>
            </w:pPr>
            <w:r w:rsidRPr="00662912">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61CAB" w:rsidRPr="00662912" w:rsidRDefault="00E61CAB">
            <w:pPr>
              <w:jc w:val="right"/>
              <w:rPr>
                <w:rFonts w:ascii="Arial" w:hAnsi="Arial" w:cs="Arial"/>
                <w:b/>
                <w:bCs/>
                <w:sz w:val="18"/>
                <w:szCs w:val="18"/>
              </w:rPr>
            </w:pPr>
            <w:r w:rsidRPr="00662912">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61CAB" w:rsidRPr="00662912" w:rsidRDefault="00E61CAB">
            <w:pPr>
              <w:jc w:val="right"/>
              <w:rPr>
                <w:rFonts w:ascii="Arial" w:hAnsi="Arial" w:cs="Arial"/>
                <w:b/>
                <w:bCs/>
                <w:sz w:val="18"/>
                <w:szCs w:val="18"/>
              </w:rPr>
            </w:pPr>
            <w:r w:rsidRPr="00662912">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61CAB" w:rsidRPr="00662912" w:rsidRDefault="00E61CAB">
            <w:pPr>
              <w:jc w:val="right"/>
              <w:rPr>
                <w:rFonts w:ascii="Arial" w:hAnsi="Arial" w:cs="Arial"/>
                <w:b/>
                <w:bCs/>
                <w:sz w:val="18"/>
                <w:szCs w:val="18"/>
              </w:rPr>
            </w:pPr>
            <w:r w:rsidRPr="00662912">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61CAB" w:rsidRPr="00662912" w:rsidRDefault="00D80F20">
            <w:pPr>
              <w:jc w:val="right"/>
              <w:rPr>
                <w:rFonts w:ascii="Arial" w:hAnsi="Arial" w:cs="Arial"/>
                <w:b/>
                <w:bCs/>
                <w:sz w:val="18"/>
                <w:szCs w:val="18"/>
              </w:rPr>
            </w:pPr>
            <w:r>
              <w:rPr>
                <w:rFonts w:ascii="Arial" w:hAnsi="Arial" w:cs="Arial"/>
                <w:b/>
                <w:bCs/>
                <w:sz w:val="18"/>
                <w:szCs w:val="18"/>
              </w:rPr>
              <w:t xml:space="preserve"> 3 214</w:t>
            </w:r>
          </w:p>
        </w:tc>
      </w:tr>
    </w:tbl>
    <w:p w:rsidR="007B4897" w:rsidRPr="00662912" w:rsidRDefault="007B4897" w:rsidP="0051626D">
      <w:pPr>
        <w:pStyle w:val="odstavec"/>
      </w:pPr>
    </w:p>
    <w:bookmarkEnd w:id="10"/>
    <w:p w:rsidR="00516213" w:rsidRPr="00662912" w:rsidRDefault="00516213">
      <w:pPr>
        <w:rPr>
          <w:rFonts w:ascii="Arial" w:hAnsi="Arial" w:cs="Arial"/>
          <w:bCs/>
          <w:iCs/>
          <w:sz w:val="20"/>
          <w:szCs w:val="20"/>
        </w:rPr>
      </w:pPr>
      <w:r w:rsidRPr="00662912">
        <w:rPr>
          <w:rFonts w:ascii="Arial" w:hAnsi="Arial" w:cs="Arial"/>
          <w:b/>
        </w:rPr>
        <w:br w:type="page"/>
      </w:r>
    </w:p>
    <w:p w:rsidR="00E61CAB" w:rsidRPr="00662912" w:rsidRDefault="00E61CAB" w:rsidP="007B4897">
      <w:pPr>
        <w:pStyle w:val="Heading2"/>
        <w:keepNext w:val="0"/>
        <w:numPr>
          <w:ilvl w:val="0"/>
          <w:numId w:val="0"/>
        </w:numPr>
        <w:suppressAutoHyphens/>
        <w:ind w:left="425"/>
        <w:rPr>
          <w:rFonts w:ascii="Arial" w:hAnsi="Arial"/>
          <w:b w:val="0"/>
        </w:rPr>
      </w:pPr>
      <w:bookmarkStart w:id="12" w:name="FWT_transfer_IA2"/>
      <w:r w:rsidRPr="00662912">
        <w:rPr>
          <w:rFonts w:ascii="Arial" w:hAnsi="Arial"/>
          <w:iCs w:val="0"/>
          <w:sz w:val="18"/>
          <w:szCs w:val="18"/>
        </w:rPr>
        <w:lastRenderedPageBreak/>
        <w:t xml:space="preserve"> </w:t>
      </w:r>
    </w:p>
    <w:tbl>
      <w:tblPr>
        <w:tblW w:w="0" w:type="auto"/>
        <w:tblInd w:w="425" w:type="dxa"/>
        <w:tblLayout w:type="fixed"/>
        <w:tblCellMar>
          <w:left w:w="70" w:type="dxa"/>
          <w:right w:w="70" w:type="dxa"/>
        </w:tblCellMar>
        <w:tblLook w:val="04A0" w:firstRow="1" w:lastRow="0" w:firstColumn="1" w:lastColumn="0" w:noHBand="0" w:noVBand="1"/>
      </w:tblPr>
      <w:tblGrid>
        <w:gridCol w:w="4240"/>
        <w:gridCol w:w="1240"/>
        <w:gridCol w:w="1240"/>
        <w:gridCol w:w="1240"/>
        <w:gridCol w:w="1240"/>
        <w:gridCol w:w="1240"/>
        <w:gridCol w:w="1240"/>
        <w:gridCol w:w="1240"/>
        <w:gridCol w:w="1240"/>
      </w:tblGrid>
      <w:tr w:rsidR="00E61CAB" w:rsidRPr="00662912" w:rsidTr="00E61CAB">
        <w:trPr>
          <w:trHeight w:val="240"/>
        </w:trPr>
        <w:tc>
          <w:tcPr>
            <w:tcW w:w="4240" w:type="dxa"/>
            <w:vMerge w:val="restart"/>
            <w:tcBorders>
              <w:top w:val="nil"/>
              <w:left w:val="nil"/>
              <w:bottom w:val="nil"/>
              <w:right w:val="nil"/>
            </w:tcBorders>
            <w:shd w:val="clear" w:color="auto" w:fill="auto"/>
            <w:vAlign w:val="bottom"/>
            <w:hideMark/>
          </w:tcPr>
          <w:p w:rsidR="00E61CAB" w:rsidRPr="00662912" w:rsidRDefault="00E61CAB">
            <w:pPr>
              <w:jc w:val="center"/>
              <w:rPr>
                <w:rFonts w:ascii="Arial" w:hAnsi="Arial" w:cs="Arial"/>
                <w:b/>
                <w:bCs/>
                <w:sz w:val="18"/>
                <w:szCs w:val="18"/>
              </w:rPr>
            </w:pPr>
            <w:bookmarkStart w:id="13" w:name="RANGE!B30:J51"/>
            <w:r w:rsidRPr="00662912">
              <w:rPr>
                <w:rFonts w:ascii="Arial" w:hAnsi="Arial" w:cs="Arial"/>
                <w:b/>
                <w:bCs/>
                <w:sz w:val="18"/>
                <w:szCs w:val="18"/>
              </w:rPr>
              <w:t>Dlhodobý nehmotný majetok</w:t>
            </w:r>
            <w:bookmarkEnd w:id="13"/>
          </w:p>
        </w:tc>
        <w:tc>
          <w:tcPr>
            <w:tcW w:w="9920" w:type="dxa"/>
            <w:gridSpan w:val="8"/>
            <w:tcBorders>
              <w:top w:val="nil"/>
              <w:left w:val="nil"/>
              <w:bottom w:val="nil"/>
              <w:right w:val="nil"/>
            </w:tcBorders>
            <w:shd w:val="clear" w:color="auto" w:fill="auto"/>
            <w:vAlign w:val="bottom"/>
            <w:hideMark/>
          </w:tcPr>
          <w:p w:rsidR="00E61CAB" w:rsidRPr="00662912" w:rsidRDefault="00E61CAB">
            <w:pPr>
              <w:jc w:val="center"/>
              <w:rPr>
                <w:rFonts w:ascii="Arial" w:hAnsi="Arial" w:cs="Arial"/>
                <w:b/>
                <w:bCs/>
                <w:sz w:val="18"/>
                <w:szCs w:val="18"/>
              </w:rPr>
            </w:pPr>
          </w:p>
        </w:tc>
      </w:tr>
      <w:tr w:rsidR="00E61CAB" w:rsidRPr="00662912" w:rsidTr="00E61CAB">
        <w:trPr>
          <w:trHeight w:val="720"/>
        </w:trPr>
        <w:tc>
          <w:tcPr>
            <w:tcW w:w="4240" w:type="dxa"/>
            <w:vMerge/>
            <w:tcBorders>
              <w:top w:val="nil"/>
              <w:left w:val="nil"/>
              <w:bottom w:val="nil"/>
              <w:right w:val="nil"/>
            </w:tcBorders>
            <w:vAlign w:val="center"/>
            <w:hideMark/>
          </w:tcPr>
          <w:p w:rsidR="00E61CAB" w:rsidRPr="00662912" w:rsidRDefault="00E61CAB">
            <w:pPr>
              <w:rPr>
                <w:rFonts w:ascii="Arial" w:hAnsi="Arial" w:cs="Arial"/>
                <w:b/>
                <w:bCs/>
                <w:sz w:val="18"/>
                <w:szCs w:val="18"/>
              </w:rPr>
            </w:pPr>
          </w:p>
        </w:tc>
        <w:tc>
          <w:tcPr>
            <w:tcW w:w="1240" w:type="dxa"/>
            <w:tcBorders>
              <w:top w:val="nil"/>
              <w:left w:val="nil"/>
              <w:bottom w:val="nil"/>
              <w:right w:val="nil"/>
            </w:tcBorders>
            <w:shd w:val="clear" w:color="auto" w:fill="auto"/>
            <w:vAlign w:val="bottom"/>
            <w:hideMark/>
          </w:tcPr>
          <w:p w:rsidR="00E61CAB" w:rsidRPr="00662912" w:rsidRDefault="00E61CAB">
            <w:pPr>
              <w:jc w:val="center"/>
              <w:rPr>
                <w:rFonts w:ascii="Arial" w:hAnsi="Arial" w:cs="Arial"/>
                <w:b/>
                <w:bCs/>
                <w:sz w:val="18"/>
                <w:szCs w:val="18"/>
              </w:rPr>
            </w:pPr>
            <w:r w:rsidRPr="00662912">
              <w:rPr>
                <w:rFonts w:ascii="Arial" w:hAnsi="Arial" w:cs="Arial"/>
                <w:b/>
                <w:bCs/>
                <w:sz w:val="18"/>
                <w:szCs w:val="18"/>
              </w:rPr>
              <w:t>Aktivované náklady na vývoj</w:t>
            </w:r>
          </w:p>
        </w:tc>
        <w:tc>
          <w:tcPr>
            <w:tcW w:w="1240" w:type="dxa"/>
            <w:tcBorders>
              <w:top w:val="nil"/>
              <w:left w:val="nil"/>
              <w:bottom w:val="nil"/>
              <w:right w:val="nil"/>
            </w:tcBorders>
            <w:shd w:val="clear" w:color="auto" w:fill="auto"/>
            <w:vAlign w:val="bottom"/>
            <w:hideMark/>
          </w:tcPr>
          <w:p w:rsidR="00E61CAB" w:rsidRPr="00662912" w:rsidRDefault="00E61CAB">
            <w:pPr>
              <w:jc w:val="center"/>
              <w:rPr>
                <w:rFonts w:ascii="Arial" w:hAnsi="Arial" w:cs="Arial"/>
                <w:b/>
                <w:bCs/>
                <w:sz w:val="18"/>
                <w:szCs w:val="18"/>
              </w:rPr>
            </w:pPr>
            <w:r w:rsidRPr="00662912">
              <w:rPr>
                <w:rFonts w:ascii="Arial" w:hAnsi="Arial" w:cs="Arial"/>
                <w:b/>
                <w:bCs/>
                <w:sz w:val="18"/>
                <w:szCs w:val="18"/>
              </w:rPr>
              <w:t>Softvér</w:t>
            </w:r>
          </w:p>
        </w:tc>
        <w:tc>
          <w:tcPr>
            <w:tcW w:w="1240" w:type="dxa"/>
            <w:tcBorders>
              <w:top w:val="nil"/>
              <w:left w:val="nil"/>
              <w:bottom w:val="nil"/>
              <w:right w:val="nil"/>
            </w:tcBorders>
            <w:shd w:val="clear" w:color="auto" w:fill="auto"/>
            <w:vAlign w:val="bottom"/>
            <w:hideMark/>
          </w:tcPr>
          <w:p w:rsidR="00E61CAB" w:rsidRPr="00662912" w:rsidRDefault="00E61CAB">
            <w:pPr>
              <w:jc w:val="center"/>
              <w:rPr>
                <w:rFonts w:ascii="Arial" w:hAnsi="Arial" w:cs="Arial"/>
                <w:b/>
                <w:bCs/>
                <w:sz w:val="18"/>
                <w:szCs w:val="18"/>
              </w:rPr>
            </w:pPr>
            <w:r w:rsidRPr="00662912">
              <w:rPr>
                <w:rFonts w:ascii="Arial" w:hAnsi="Arial" w:cs="Arial"/>
                <w:b/>
                <w:bCs/>
                <w:sz w:val="18"/>
                <w:szCs w:val="18"/>
              </w:rPr>
              <w:t>Oceniteľné práva</w:t>
            </w:r>
          </w:p>
        </w:tc>
        <w:tc>
          <w:tcPr>
            <w:tcW w:w="1240" w:type="dxa"/>
            <w:tcBorders>
              <w:top w:val="nil"/>
              <w:left w:val="nil"/>
              <w:bottom w:val="nil"/>
              <w:right w:val="nil"/>
            </w:tcBorders>
            <w:shd w:val="clear" w:color="auto" w:fill="auto"/>
            <w:vAlign w:val="bottom"/>
            <w:hideMark/>
          </w:tcPr>
          <w:p w:rsidR="00E61CAB" w:rsidRPr="00662912" w:rsidRDefault="00E61CAB">
            <w:pPr>
              <w:jc w:val="center"/>
              <w:rPr>
                <w:rFonts w:ascii="Arial" w:hAnsi="Arial" w:cs="Arial"/>
                <w:b/>
                <w:bCs/>
                <w:sz w:val="18"/>
                <w:szCs w:val="18"/>
              </w:rPr>
            </w:pPr>
            <w:r w:rsidRPr="00662912">
              <w:rPr>
                <w:rFonts w:ascii="Arial" w:hAnsi="Arial" w:cs="Arial"/>
                <w:b/>
                <w:bCs/>
                <w:sz w:val="18"/>
                <w:szCs w:val="18"/>
              </w:rPr>
              <w:t>Goodwill</w:t>
            </w:r>
          </w:p>
        </w:tc>
        <w:tc>
          <w:tcPr>
            <w:tcW w:w="1240" w:type="dxa"/>
            <w:tcBorders>
              <w:top w:val="nil"/>
              <w:left w:val="nil"/>
              <w:bottom w:val="nil"/>
              <w:right w:val="nil"/>
            </w:tcBorders>
            <w:shd w:val="clear" w:color="auto" w:fill="auto"/>
            <w:vAlign w:val="bottom"/>
            <w:hideMark/>
          </w:tcPr>
          <w:p w:rsidR="00E61CAB" w:rsidRPr="00662912" w:rsidRDefault="00E61CAB">
            <w:pPr>
              <w:jc w:val="center"/>
              <w:rPr>
                <w:rFonts w:ascii="Arial" w:hAnsi="Arial" w:cs="Arial"/>
                <w:b/>
                <w:bCs/>
                <w:sz w:val="18"/>
                <w:szCs w:val="18"/>
              </w:rPr>
            </w:pPr>
            <w:r w:rsidRPr="00662912">
              <w:rPr>
                <w:rFonts w:ascii="Arial" w:hAnsi="Arial" w:cs="Arial"/>
                <w:b/>
                <w:bCs/>
                <w:sz w:val="18"/>
                <w:szCs w:val="18"/>
              </w:rPr>
              <w:t>Ostatný DNM</w:t>
            </w:r>
          </w:p>
        </w:tc>
        <w:tc>
          <w:tcPr>
            <w:tcW w:w="1240" w:type="dxa"/>
            <w:tcBorders>
              <w:top w:val="nil"/>
              <w:left w:val="nil"/>
              <w:bottom w:val="nil"/>
              <w:right w:val="nil"/>
            </w:tcBorders>
            <w:shd w:val="clear" w:color="auto" w:fill="auto"/>
            <w:vAlign w:val="bottom"/>
            <w:hideMark/>
          </w:tcPr>
          <w:p w:rsidR="00E61CAB" w:rsidRPr="00662912" w:rsidRDefault="00E61CAB">
            <w:pPr>
              <w:jc w:val="center"/>
              <w:rPr>
                <w:rFonts w:ascii="Arial" w:hAnsi="Arial" w:cs="Arial"/>
                <w:b/>
                <w:bCs/>
                <w:sz w:val="18"/>
                <w:szCs w:val="18"/>
              </w:rPr>
            </w:pPr>
            <w:r w:rsidRPr="00662912">
              <w:rPr>
                <w:rFonts w:ascii="Arial" w:hAnsi="Arial" w:cs="Arial"/>
                <w:b/>
                <w:bCs/>
                <w:sz w:val="18"/>
                <w:szCs w:val="18"/>
              </w:rPr>
              <w:t>Obstarávaný DNM</w:t>
            </w:r>
          </w:p>
        </w:tc>
        <w:tc>
          <w:tcPr>
            <w:tcW w:w="1240" w:type="dxa"/>
            <w:tcBorders>
              <w:top w:val="nil"/>
              <w:left w:val="nil"/>
              <w:bottom w:val="nil"/>
              <w:right w:val="nil"/>
            </w:tcBorders>
            <w:shd w:val="clear" w:color="auto" w:fill="auto"/>
            <w:vAlign w:val="bottom"/>
            <w:hideMark/>
          </w:tcPr>
          <w:p w:rsidR="00E61CAB" w:rsidRPr="00662912" w:rsidRDefault="00E61CAB">
            <w:pPr>
              <w:jc w:val="center"/>
              <w:rPr>
                <w:rFonts w:ascii="Arial" w:hAnsi="Arial" w:cs="Arial"/>
                <w:b/>
                <w:bCs/>
                <w:sz w:val="18"/>
                <w:szCs w:val="18"/>
              </w:rPr>
            </w:pPr>
            <w:r w:rsidRPr="00662912">
              <w:rPr>
                <w:rFonts w:ascii="Arial" w:hAnsi="Arial" w:cs="Arial"/>
                <w:b/>
                <w:bCs/>
                <w:sz w:val="18"/>
                <w:szCs w:val="18"/>
              </w:rPr>
              <w:t>Poskytnuté preddavky na DNM</w:t>
            </w:r>
          </w:p>
        </w:tc>
        <w:tc>
          <w:tcPr>
            <w:tcW w:w="1240" w:type="dxa"/>
            <w:tcBorders>
              <w:top w:val="nil"/>
              <w:left w:val="nil"/>
              <w:bottom w:val="nil"/>
              <w:right w:val="nil"/>
            </w:tcBorders>
            <w:shd w:val="clear" w:color="auto" w:fill="auto"/>
            <w:vAlign w:val="bottom"/>
            <w:hideMark/>
          </w:tcPr>
          <w:p w:rsidR="00E61CAB" w:rsidRPr="00662912" w:rsidRDefault="00E61CAB">
            <w:pPr>
              <w:jc w:val="center"/>
              <w:rPr>
                <w:rFonts w:ascii="Arial" w:hAnsi="Arial" w:cs="Arial"/>
                <w:b/>
                <w:bCs/>
                <w:sz w:val="18"/>
                <w:szCs w:val="18"/>
              </w:rPr>
            </w:pPr>
            <w:r w:rsidRPr="00662912">
              <w:rPr>
                <w:rFonts w:ascii="Arial" w:hAnsi="Arial" w:cs="Arial"/>
                <w:b/>
                <w:bCs/>
                <w:sz w:val="18"/>
                <w:szCs w:val="18"/>
              </w:rPr>
              <w:t>Spolu</w:t>
            </w:r>
          </w:p>
        </w:tc>
      </w:tr>
      <w:tr w:rsidR="00E61CAB" w:rsidRPr="00662912" w:rsidTr="00E61CAB">
        <w:trPr>
          <w:trHeight w:val="240"/>
        </w:trPr>
        <w:tc>
          <w:tcPr>
            <w:tcW w:w="4240" w:type="dxa"/>
            <w:tcBorders>
              <w:top w:val="nil"/>
              <w:left w:val="nil"/>
              <w:bottom w:val="single" w:sz="4" w:space="0" w:color="auto"/>
              <w:right w:val="nil"/>
            </w:tcBorders>
            <w:shd w:val="clear" w:color="auto" w:fill="auto"/>
            <w:hideMark/>
          </w:tcPr>
          <w:p w:rsidR="00E61CAB" w:rsidRPr="00662912" w:rsidRDefault="00E61CAB">
            <w:pPr>
              <w:jc w:val="center"/>
              <w:rPr>
                <w:rFonts w:ascii="Arial" w:hAnsi="Arial" w:cs="Arial"/>
                <w:sz w:val="18"/>
                <w:szCs w:val="18"/>
              </w:rPr>
            </w:pPr>
            <w:r w:rsidRPr="00662912">
              <w:rPr>
                <w:rFonts w:ascii="Arial" w:hAnsi="Arial" w:cs="Arial"/>
                <w:sz w:val="18"/>
                <w:szCs w:val="18"/>
              </w:rPr>
              <w:t>a</w:t>
            </w:r>
          </w:p>
        </w:tc>
        <w:tc>
          <w:tcPr>
            <w:tcW w:w="1240" w:type="dxa"/>
            <w:tcBorders>
              <w:top w:val="nil"/>
              <w:left w:val="nil"/>
              <w:bottom w:val="single" w:sz="4" w:space="0" w:color="auto"/>
              <w:right w:val="nil"/>
            </w:tcBorders>
            <w:shd w:val="clear" w:color="auto" w:fill="auto"/>
            <w:hideMark/>
          </w:tcPr>
          <w:p w:rsidR="00E61CAB" w:rsidRPr="00662912" w:rsidRDefault="00E61CAB">
            <w:pPr>
              <w:jc w:val="center"/>
              <w:rPr>
                <w:rFonts w:ascii="Arial" w:hAnsi="Arial" w:cs="Arial"/>
                <w:sz w:val="18"/>
                <w:szCs w:val="18"/>
              </w:rPr>
            </w:pPr>
            <w:r w:rsidRPr="00662912">
              <w:rPr>
                <w:rFonts w:ascii="Arial" w:hAnsi="Arial" w:cs="Arial"/>
                <w:sz w:val="18"/>
                <w:szCs w:val="18"/>
              </w:rPr>
              <w:t>b</w:t>
            </w:r>
          </w:p>
        </w:tc>
        <w:tc>
          <w:tcPr>
            <w:tcW w:w="1240" w:type="dxa"/>
            <w:tcBorders>
              <w:top w:val="nil"/>
              <w:left w:val="nil"/>
              <w:bottom w:val="single" w:sz="4" w:space="0" w:color="auto"/>
              <w:right w:val="nil"/>
            </w:tcBorders>
            <w:shd w:val="clear" w:color="auto" w:fill="auto"/>
            <w:hideMark/>
          </w:tcPr>
          <w:p w:rsidR="00E61CAB" w:rsidRPr="00662912" w:rsidRDefault="00E61CAB">
            <w:pPr>
              <w:jc w:val="center"/>
              <w:rPr>
                <w:rFonts w:ascii="Arial" w:hAnsi="Arial" w:cs="Arial"/>
                <w:sz w:val="18"/>
                <w:szCs w:val="18"/>
              </w:rPr>
            </w:pPr>
            <w:r w:rsidRPr="00662912">
              <w:rPr>
                <w:rFonts w:ascii="Arial" w:hAnsi="Arial" w:cs="Arial"/>
                <w:sz w:val="18"/>
                <w:szCs w:val="18"/>
              </w:rPr>
              <w:t>c</w:t>
            </w:r>
          </w:p>
        </w:tc>
        <w:tc>
          <w:tcPr>
            <w:tcW w:w="1240" w:type="dxa"/>
            <w:tcBorders>
              <w:top w:val="nil"/>
              <w:left w:val="nil"/>
              <w:bottom w:val="single" w:sz="4" w:space="0" w:color="auto"/>
              <w:right w:val="nil"/>
            </w:tcBorders>
            <w:shd w:val="clear" w:color="auto" w:fill="auto"/>
            <w:hideMark/>
          </w:tcPr>
          <w:p w:rsidR="00E61CAB" w:rsidRPr="00662912" w:rsidRDefault="00E61CAB">
            <w:pPr>
              <w:jc w:val="center"/>
              <w:rPr>
                <w:rFonts w:ascii="Arial" w:hAnsi="Arial" w:cs="Arial"/>
                <w:sz w:val="18"/>
                <w:szCs w:val="18"/>
              </w:rPr>
            </w:pPr>
            <w:r w:rsidRPr="00662912">
              <w:rPr>
                <w:rFonts w:ascii="Arial" w:hAnsi="Arial" w:cs="Arial"/>
                <w:sz w:val="18"/>
                <w:szCs w:val="18"/>
              </w:rPr>
              <w:t>d</w:t>
            </w:r>
          </w:p>
        </w:tc>
        <w:tc>
          <w:tcPr>
            <w:tcW w:w="1240" w:type="dxa"/>
            <w:tcBorders>
              <w:top w:val="nil"/>
              <w:left w:val="nil"/>
              <w:bottom w:val="single" w:sz="4" w:space="0" w:color="auto"/>
              <w:right w:val="nil"/>
            </w:tcBorders>
            <w:shd w:val="clear" w:color="auto" w:fill="auto"/>
            <w:hideMark/>
          </w:tcPr>
          <w:p w:rsidR="00E61CAB" w:rsidRPr="00662912" w:rsidRDefault="00E61CAB">
            <w:pPr>
              <w:jc w:val="center"/>
              <w:rPr>
                <w:rFonts w:ascii="Arial" w:hAnsi="Arial" w:cs="Arial"/>
                <w:sz w:val="18"/>
                <w:szCs w:val="18"/>
              </w:rPr>
            </w:pPr>
            <w:r w:rsidRPr="00662912">
              <w:rPr>
                <w:rFonts w:ascii="Arial" w:hAnsi="Arial" w:cs="Arial"/>
                <w:sz w:val="18"/>
                <w:szCs w:val="18"/>
              </w:rPr>
              <w:t>e</w:t>
            </w:r>
          </w:p>
        </w:tc>
        <w:tc>
          <w:tcPr>
            <w:tcW w:w="1240" w:type="dxa"/>
            <w:tcBorders>
              <w:top w:val="nil"/>
              <w:left w:val="nil"/>
              <w:bottom w:val="single" w:sz="4" w:space="0" w:color="auto"/>
              <w:right w:val="nil"/>
            </w:tcBorders>
            <w:shd w:val="clear" w:color="auto" w:fill="auto"/>
            <w:hideMark/>
          </w:tcPr>
          <w:p w:rsidR="00E61CAB" w:rsidRPr="00662912" w:rsidRDefault="00E61CAB">
            <w:pPr>
              <w:jc w:val="center"/>
              <w:rPr>
                <w:rFonts w:ascii="Arial" w:hAnsi="Arial" w:cs="Arial"/>
                <w:sz w:val="18"/>
                <w:szCs w:val="18"/>
              </w:rPr>
            </w:pPr>
            <w:r w:rsidRPr="00662912">
              <w:rPr>
                <w:rFonts w:ascii="Arial" w:hAnsi="Arial" w:cs="Arial"/>
                <w:sz w:val="18"/>
                <w:szCs w:val="18"/>
              </w:rPr>
              <w:t>f</w:t>
            </w:r>
          </w:p>
        </w:tc>
        <w:tc>
          <w:tcPr>
            <w:tcW w:w="1240" w:type="dxa"/>
            <w:tcBorders>
              <w:top w:val="nil"/>
              <w:left w:val="nil"/>
              <w:bottom w:val="single" w:sz="4" w:space="0" w:color="auto"/>
              <w:right w:val="nil"/>
            </w:tcBorders>
            <w:shd w:val="clear" w:color="auto" w:fill="auto"/>
            <w:hideMark/>
          </w:tcPr>
          <w:p w:rsidR="00E61CAB" w:rsidRPr="00662912" w:rsidRDefault="00E61CAB">
            <w:pPr>
              <w:jc w:val="center"/>
              <w:rPr>
                <w:rFonts w:ascii="Arial" w:hAnsi="Arial" w:cs="Arial"/>
                <w:sz w:val="18"/>
                <w:szCs w:val="18"/>
              </w:rPr>
            </w:pPr>
            <w:r w:rsidRPr="00662912">
              <w:rPr>
                <w:rFonts w:ascii="Arial" w:hAnsi="Arial" w:cs="Arial"/>
                <w:sz w:val="18"/>
                <w:szCs w:val="18"/>
              </w:rPr>
              <w:t>g</w:t>
            </w:r>
          </w:p>
        </w:tc>
        <w:tc>
          <w:tcPr>
            <w:tcW w:w="1240" w:type="dxa"/>
            <w:tcBorders>
              <w:top w:val="nil"/>
              <w:left w:val="nil"/>
              <w:bottom w:val="single" w:sz="4" w:space="0" w:color="auto"/>
              <w:right w:val="nil"/>
            </w:tcBorders>
            <w:shd w:val="clear" w:color="auto" w:fill="auto"/>
            <w:hideMark/>
          </w:tcPr>
          <w:p w:rsidR="00E61CAB" w:rsidRPr="00662912" w:rsidRDefault="00E61CAB">
            <w:pPr>
              <w:jc w:val="center"/>
              <w:rPr>
                <w:rFonts w:ascii="Arial" w:hAnsi="Arial" w:cs="Arial"/>
                <w:sz w:val="18"/>
                <w:szCs w:val="18"/>
              </w:rPr>
            </w:pPr>
            <w:r w:rsidRPr="00662912">
              <w:rPr>
                <w:rFonts w:ascii="Arial" w:hAnsi="Arial" w:cs="Arial"/>
                <w:sz w:val="18"/>
                <w:szCs w:val="18"/>
              </w:rPr>
              <w:t>h</w:t>
            </w:r>
          </w:p>
        </w:tc>
        <w:tc>
          <w:tcPr>
            <w:tcW w:w="1240" w:type="dxa"/>
            <w:tcBorders>
              <w:top w:val="nil"/>
              <w:left w:val="nil"/>
              <w:bottom w:val="single" w:sz="4" w:space="0" w:color="auto"/>
              <w:right w:val="nil"/>
            </w:tcBorders>
            <w:shd w:val="clear" w:color="auto" w:fill="auto"/>
            <w:hideMark/>
          </w:tcPr>
          <w:p w:rsidR="00E61CAB" w:rsidRPr="00662912" w:rsidRDefault="00E61CAB">
            <w:pPr>
              <w:jc w:val="center"/>
              <w:rPr>
                <w:rFonts w:ascii="Arial" w:hAnsi="Arial" w:cs="Arial"/>
                <w:sz w:val="18"/>
                <w:szCs w:val="18"/>
              </w:rPr>
            </w:pPr>
            <w:r w:rsidRPr="00662912">
              <w:rPr>
                <w:rFonts w:ascii="Arial" w:hAnsi="Arial" w:cs="Arial"/>
                <w:sz w:val="18"/>
                <w:szCs w:val="18"/>
              </w:rPr>
              <w:t>i</w:t>
            </w:r>
          </w:p>
        </w:tc>
      </w:tr>
      <w:tr w:rsidR="00E61CAB" w:rsidRPr="00662912" w:rsidTr="00E61CAB">
        <w:trPr>
          <w:trHeight w:val="240"/>
        </w:trPr>
        <w:tc>
          <w:tcPr>
            <w:tcW w:w="4240" w:type="dxa"/>
            <w:tcBorders>
              <w:top w:val="nil"/>
              <w:left w:val="nil"/>
              <w:bottom w:val="nil"/>
              <w:right w:val="nil"/>
            </w:tcBorders>
            <w:shd w:val="clear" w:color="auto" w:fill="auto"/>
            <w:vAlign w:val="bottom"/>
            <w:hideMark/>
          </w:tcPr>
          <w:p w:rsidR="00E61CAB" w:rsidRPr="00662912" w:rsidRDefault="00E61CAB">
            <w:pPr>
              <w:rPr>
                <w:rFonts w:ascii="Arial" w:hAnsi="Arial" w:cs="Arial"/>
                <w:sz w:val="18"/>
                <w:szCs w:val="18"/>
              </w:rPr>
            </w:pPr>
            <w:r w:rsidRPr="00662912">
              <w:rPr>
                <w:rFonts w:ascii="Arial" w:hAnsi="Arial" w:cs="Arial"/>
                <w:sz w:val="18"/>
                <w:szCs w:val="18"/>
              </w:rPr>
              <w:t>Prvotné ocenenie</w:t>
            </w:r>
          </w:p>
        </w:tc>
        <w:tc>
          <w:tcPr>
            <w:tcW w:w="1240" w:type="dxa"/>
            <w:tcBorders>
              <w:top w:val="nil"/>
              <w:left w:val="nil"/>
              <w:bottom w:val="nil"/>
              <w:right w:val="nil"/>
            </w:tcBorders>
            <w:shd w:val="clear" w:color="auto" w:fill="auto"/>
            <w:vAlign w:val="bottom"/>
            <w:hideMark/>
          </w:tcPr>
          <w:p w:rsidR="00E61CAB" w:rsidRPr="00662912" w:rsidRDefault="00E61CAB">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61CAB" w:rsidRPr="00662912" w:rsidRDefault="00E61CAB">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61CAB" w:rsidRPr="00662912" w:rsidRDefault="00E61CAB">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61CAB" w:rsidRPr="00662912" w:rsidRDefault="00E61CAB">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61CAB" w:rsidRPr="00662912" w:rsidRDefault="00E61CAB">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61CAB" w:rsidRPr="00662912" w:rsidRDefault="00E61CAB">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61CAB" w:rsidRPr="00662912" w:rsidRDefault="00E61CAB">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61CAB" w:rsidRPr="00662912" w:rsidRDefault="00E61CAB">
            <w:pPr>
              <w:jc w:val="right"/>
              <w:rPr>
                <w:rFonts w:ascii="Arial" w:hAnsi="Arial" w:cs="Arial"/>
                <w:sz w:val="18"/>
                <w:szCs w:val="18"/>
              </w:rPr>
            </w:pPr>
          </w:p>
        </w:tc>
      </w:tr>
      <w:tr w:rsidR="00455E34" w:rsidRPr="00662912" w:rsidTr="00E61CAB">
        <w:trPr>
          <w:trHeight w:val="240"/>
        </w:trPr>
        <w:tc>
          <w:tcPr>
            <w:tcW w:w="4240" w:type="dxa"/>
            <w:tcBorders>
              <w:top w:val="nil"/>
              <w:left w:val="nil"/>
              <w:bottom w:val="nil"/>
              <w:right w:val="nil"/>
            </w:tcBorders>
            <w:shd w:val="clear" w:color="auto" w:fill="auto"/>
            <w:vAlign w:val="bottom"/>
            <w:hideMark/>
          </w:tcPr>
          <w:p w:rsidR="00455E34" w:rsidRPr="00662912" w:rsidRDefault="00455E34">
            <w:pPr>
              <w:rPr>
                <w:rFonts w:ascii="Arial" w:hAnsi="Arial" w:cs="Arial"/>
                <w:b/>
                <w:bCs/>
                <w:sz w:val="18"/>
                <w:szCs w:val="18"/>
              </w:rPr>
            </w:pPr>
            <w:r w:rsidRPr="00662912">
              <w:rPr>
                <w:rFonts w:ascii="Arial" w:hAnsi="Arial" w:cs="Arial"/>
                <w:b/>
                <w:bCs/>
                <w:sz w:val="18"/>
                <w:szCs w:val="18"/>
              </w:rPr>
              <w:t>Stav k 1.1.2013</w:t>
            </w:r>
          </w:p>
        </w:tc>
        <w:tc>
          <w:tcPr>
            <w:tcW w:w="1240" w:type="dxa"/>
            <w:tcBorders>
              <w:top w:val="nil"/>
              <w:left w:val="nil"/>
              <w:bottom w:val="nil"/>
              <w:right w:val="nil"/>
            </w:tcBorders>
            <w:shd w:val="clear" w:color="auto" w:fill="auto"/>
            <w:vAlign w:val="bottom"/>
            <w:hideMark/>
          </w:tcPr>
          <w:p w:rsidR="00455E34" w:rsidRPr="00662912" w:rsidRDefault="00455E34">
            <w:pPr>
              <w:jc w:val="right"/>
              <w:rPr>
                <w:rFonts w:ascii="Arial" w:hAnsi="Arial" w:cs="Arial"/>
                <w:sz w:val="18"/>
                <w:szCs w:val="18"/>
              </w:rPr>
            </w:pPr>
            <w:r w:rsidRPr="00662912">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55E34" w:rsidRDefault="00455E34" w:rsidP="00436B80">
            <w:pPr>
              <w:jc w:val="right"/>
              <w:rPr>
                <w:rFonts w:ascii="Arial" w:hAnsi="Arial" w:cs="Arial"/>
                <w:b/>
                <w:bCs/>
                <w:sz w:val="18"/>
                <w:szCs w:val="18"/>
              </w:rPr>
            </w:pPr>
            <w:r>
              <w:rPr>
                <w:rFonts w:ascii="Arial" w:hAnsi="Arial" w:cs="Arial"/>
                <w:b/>
                <w:bCs/>
                <w:sz w:val="18"/>
                <w:szCs w:val="18"/>
              </w:rPr>
              <w:t>5 025</w:t>
            </w:r>
          </w:p>
        </w:tc>
        <w:tc>
          <w:tcPr>
            <w:tcW w:w="1240" w:type="dxa"/>
            <w:tcBorders>
              <w:top w:val="nil"/>
              <w:left w:val="nil"/>
              <w:bottom w:val="nil"/>
              <w:right w:val="nil"/>
            </w:tcBorders>
            <w:shd w:val="clear" w:color="auto" w:fill="auto"/>
            <w:vAlign w:val="bottom"/>
            <w:hideMark/>
          </w:tcPr>
          <w:p w:rsidR="00455E34" w:rsidRPr="00662912" w:rsidRDefault="00455E34">
            <w:pPr>
              <w:jc w:val="right"/>
              <w:rPr>
                <w:rFonts w:ascii="Arial" w:hAnsi="Arial" w:cs="Arial"/>
                <w:sz w:val="18"/>
                <w:szCs w:val="18"/>
              </w:rPr>
            </w:pPr>
            <w:r w:rsidRPr="00662912">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55E34" w:rsidRPr="00662912" w:rsidRDefault="00455E34">
            <w:pPr>
              <w:jc w:val="right"/>
              <w:rPr>
                <w:rFonts w:ascii="Arial" w:hAnsi="Arial" w:cs="Arial"/>
                <w:sz w:val="18"/>
                <w:szCs w:val="18"/>
              </w:rPr>
            </w:pPr>
            <w:r w:rsidRPr="00662912">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55E34" w:rsidRDefault="00455E34" w:rsidP="00436B80">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455E34" w:rsidRPr="00662912" w:rsidRDefault="00455E34">
            <w:pPr>
              <w:jc w:val="right"/>
              <w:rPr>
                <w:rFonts w:ascii="Arial" w:hAnsi="Arial" w:cs="Arial"/>
                <w:sz w:val="18"/>
                <w:szCs w:val="18"/>
              </w:rPr>
            </w:pPr>
            <w:r w:rsidRPr="00662912">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55E34" w:rsidRPr="00662912" w:rsidRDefault="00455E34">
            <w:pPr>
              <w:jc w:val="right"/>
              <w:rPr>
                <w:rFonts w:ascii="Arial" w:hAnsi="Arial" w:cs="Arial"/>
                <w:sz w:val="18"/>
                <w:szCs w:val="18"/>
              </w:rPr>
            </w:pPr>
            <w:r w:rsidRPr="00662912">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55E34" w:rsidRDefault="00455E34" w:rsidP="00436B80">
            <w:pPr>
              <w:jc w:val="right"/>
              <w:rPr>
                <w:rFonts w:ascii="Arial" w:hAnsi="Arial" w:cs="Arial"/>
                <w:b/>
                <w:bCs/>
                <w:sz w:val="18"/>
                <w:szCs w:val="18"/>
              </w:rPr>
            </w:pPr>
            <w:r>
              <w:rPr>
                <w:rFonts w:ascii="Arial" w:hAnsi="Arial" w:cs="Arial"/>
                <w:b/>
                <w:bCs/>
                <w:sz w:val="18"/>
                <w:szCs w:val="18"/>
              </w:rPr>
              <w:t>5 025</w:t>
            </w:r>
          </w:p>
        </w:tc>
      </w:tr>
      <w:tr w:rsidR="00455E34" w:rsidRPr="00662912" w:rsidTr="00E61CAB">
        <w:trPr>
          <w:trHeight w:val="240"/>
        </w:trPr>
        <w:tc>
          <w:tcPr>
            <w:tcW w:w="4240" w:type="dxa"/>
            <w:tcBorders>
              <w:top w:val="nil"/>
              <w:left w:val="nil"/>
              <w:bottom w:val="nil"/>
              <w:right w:val="nil"/>
            </w:tcBorders>
            <w:shd w:val="clear" w:color="auto" w:fill="auto"/>
            <w:vAlign w:val="bottom"/>
            <w:hideMark/>
          </w:tcPr>
          <w:p w:rsidR="00455E34" w:rsidRPr="00662912" w:rsidRDefault="00455E34">
            <w:pPr>
              <w:rPr>
                <w:rFonts w:ascii="Arial" w:hAnsi="Arial" w:cs="Arial"/>
                <w:sz w:val="18"/>
                <w:szCs w:val="18"/>
              </w:rPr>
            </w:pPr>
            <w:r w:rsidRPr="00662912">
              <w:rPr>
                <w:rFonts w:ascii="Arial" w:hAnsi="Arial" w:cs="Arial"/>
                <w:sz w:val="18"/>
                <w:szCs w:val="18"/>
              </w:rPr>
              <w:t>Prírastky</w:t>
            </w:r>
          </w:p>
        </w:tc>
        <w:tc>
          <w:tcPr>
            <w:tcW w:w="1240" w:type="dxa"/>
            <w:tcBorders>
              <w:top w:val="nil"/>
              <w:left w:val="nil"/>
              <w:bottom w:val="nil"/>
              <w:right w:val="nil"/>
            </w:tcBorders>
            <w:shd w:val="clear" w:color="auto" w:fill="auto"/>
            <w:vAlign w:val="bottom"/>
            <w:hideMark/>
          </w:tcPr>
          <w:p w:rsidR="00455E34" w:rsidRPr="00662912" w:rsidRDefault="00455E34">
            <w:pPr>
              <w:jc w:val="right"/>
              <w:rPr>
                <w:rFonts w:ascii="Arial" w:hAnsi="Arial" w:cs="Arial"/>
                <w:sz w:val="18"/>
                <w:szCs w:val="18"/>
              </w:rPr>
            </w:pPr>
            <w:r w:rsidRPr="00662912">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55E34" w:rsidRDefault="00455E34" w:rsidP="00436B80">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55E34" w:rsidRPr="00662912" w:rsidRDefault="00455E34">
            <w:pPr>
              <w:jc w:val="right"/>
              <w:rPr>
                <w:rFonts w:ascii="Arial" w:hAnsi="Arial" w:cs="Arial"/>
                <w:sz w:val="18"/>
                <w:szCs w:val="18"/>
              </w:rPr>
            </w:pPr>
            <w:r w:rsidRPr="00662912">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55E34" w:rsidRPr="00662912" w:rsidRDefault="00455E34">
            <w:pPr>
              <w:jc w:val="right"/>
              <w:rPr>
                <w:rFonts w:ascii="Arial" w:hAnsi="Arial" w:cs="Arial"/>
                <w:sz w:val="18"/>
                <w:szCs w:val="18"/>
              </w:rPr>
            </w:pPr>
            <w:r w:rsidRPr="00662912">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55E34" w:rsidRDefault="00455E34" w:rsidP="00436B80">
            <w:pPr>
              <w:jc w:val="right"/>
              <w:rPr>
                <w:rFonts w:ascii="Arial" w:hAnsi="Arial" w:cs="Arial"/>
                <w:sz w:val="18"/>
                <w:szCs w:val="18"/>
              </w:rPr>
            </w:pPr>
            <w:r>
              <w:rPr>
                <w:rFonts w:ascii="Arial" w:hAnsi="Arial" w:cs="Arial"/>
                <w:sz w:val="18"/>
                <w:szCs w:val="18"/>
              </w:rPr>
              <w:t>2 800</w:t>
            </w:r>
          </w:p>
        </w:tc>
        <w:tc>
          <w:tcPr>
            <w:tcW w:w="1240" w:type="dxa"/>
            <w:tcBorders>
              <w:top w:val="nil"/>
              <w:left w:val="nil"/>
              <w:bottom w:val="nil"/>
              <w:right w:val="nil"/>
            </w:tcBorders>
            <w:shd w:val="clear" w:color="auto" w:fill="auto"/>
            <w:vAlign w:val="bottom"/>
            <w:hideMark/>
          </w:tcPr>
          <w:p w:rsidR="00455E34" w:rsidRPr="00662912" w:rsidRDefault="00455E34">
            <w:pPr>
              <w:jc w:val="right"/>
              <w:rPr>
                <w:rFonts w:ascii="Arial" w:hAnsi="Arial" w:cs="Arial"/>
                <w:sz w:val="18"/>
                <w:szCs w:val="18"/>
              </w:rPr>
            </w:pPr>
            <w:r w:rsidRPr="00662912">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55E34" w:rsidRPr="00662912" w:rsidRDefault="00455E34">
            <w:pPr>
              <w:jc w:val="right"/>
              <w:rPr>
                <w:rFonts w:ascii="Arial" w:hAnsi="Arial" w:cs="Arial"/>
                <w:sz w:val="18"/>
                <w:szCs w:val="18"/>
              </w:rPr>
            </w:pPr>
            <w:r w:rsidRPr="00662912">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55E34" w:rsidRDefault="00455E34" w:rsidP="00436B80">
            <w:pPr>
              <w:jc w:val="right"/>
              <w:rPr>
                <w:rFonts w:ascii="Arial" w:hAnsi="Arial" w:cs="Arial"/>
                <w:sz w:val="18"/>
                <w:szCs w:val="18"/>
              </w:rPr>
            </w:pPr>
            <w:r>
              <w:rPr>
                <w:rFonts w:ascii="Arial" w:hAnsi="Arial" w:cs="Arial"/>
                <w:sz w:val="18"/>
                <w:szCs w:val="18"/>
              </w:rPr>
              <w:t>2 800</w:t>
            </w:r>
          </w:p>
        </w:tc>
      </w:tr>
      <w:tr w:rsidR="00455E34" w:rsidRPr="00662912" w:rsidTr="00E61CAB">
        <w:trPr>
          <w:trHeight w:val="240"/>
        </w:trPr>
        <w:tc>
          <w:tcPr>
            <w:tcW w:w="4240" w:type="dxa"/>
            <w:tcBorders>
              <w:top w:val="nil"/>
              <w:left w:val="nil"/>
              <w:bottom w:val="nil"/>
              <w:right w:val="nil"/>
            </w:tcBorders>
            <w:shd w:val="clear" w:color="auto" w:fill="auto"/>
            <w:vAlign w:val="bottom"/>
            <w:hideMark/>
          </w:tcPr>
          <w:p w:rsidR="00455E34" w:rsidRPr="00662912" w:rsidRDefault="00455E34">
            <w:pPr>
              <w:rPr>
                <w:rFonts w:ascii="Arial" w:hAnsi="Arial" w:cs="Arial"/>
                <w:sz w:val="18"/>
                <w:szCs w:val="18"/>
              </w:rPr>
            </w:pPr>
            <w:r w:rsidRPr="00662912">
              <w:rPr>
                <w:rFonts w:ascii="Arial" w:hAnsi="Arial" w:cs="Arial"/>
                <w:sz w:val="18"/>
                <w:szCs w:val="18"/>
              </w:rPr>
              <w:t>Úbytky</w:t>
            </w:r>
          </w:p>
        </w:tc>
        <w:tc>
          <w:tcPr>
            <w:tcW w:w="1240" w:type="dxa"/>
            <w:tcBorders>
              <w:top w:val="nil"/>
              <w:left w:val="nil"/>
              <w:bottom w:val="nil"/>
              <w:right w:val="nil"/>
            </w:tcBorders>
            <w:shd w:val="clear" w:color="auto" w:fill="auto"/>
            <w:vAlign w:val="bottom"/>
            <w:hideMark/>
          </w:tcPr>
          <w:p w:rsidR="00455E34" w:rsidRPr="00662912" w:rsidRDefault="00455E34">
            <w:pPr>
              <w:jc w:val="right"/>
              <w:rPr>
                <w:rFonts w:ascii="Arial" w:hAnsi="Arial" w:cs="Arial"/>
                <w:sz w:val="18"/>
                <w:szCs w:val="18"/>
              </w:rPr>
            </w:pPr>
            <w:r w:rsidRPr="00662912">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55E34" w:rsidRDefault="00455E34" w:rsidP="00436B80">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55E34" w:rsidRPr="00662912" w:rsidRDefault="00455E34">
            <w:pPr>
              <w:jc w:val="right"/>
              <w:rPr>
                <w:rFonts w:ascii="Arial" w:hAnsi="Arial" w:cs="Arial"/>
                <w:sz w:val="18"/>
                <w:szCs w:val="18"/>
              </w:rPr>
            </w:pPr>
            <w:r w:rsidRPr="00662912">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55E34" w:rsidRPr="00662912" w:rsidRDefault="00455E34">
            <w:pPr>
              <w:jc w:val="right"/>
              <w:rPr>
                <w:rFonts w:ascii="Arial" w:hAnsi="Arial" w:cs="Arial"/>
                <w:sz w:val="18"/>
                <w:szCs w:val="18"/>
              </w:rPr>
            </w:pPr>
            <w:r w:rsidRPr="00662912">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55E34" w:rsidRDefault="00455E34" w:rsidP="00436B80">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55E34" w:rsidRPr="00662912" w:rsidRDefault="00455E34">
            <w:pPr>
              <w:jc w:val="right"/>
              <w:rPr>
                <w:rFonts w:ascii="Arial" w:hAnsi="Arial" w:cs="Arial"/>
                <w:sz w:val="18"/>
                <w:szCs w:val="18"/>
              </w:rPr>
            </w:pPr>
            <w:r w:rsidRPr="00662912">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55E34" w:rsidRPr="00662912" w:rsidRDefault="00455E34">
            <w:pPr>
              <w:jc w:val="right"/>
              <w:rPr>
                <w:rFonts w:ascii="Arial" w:hAnsi="Arial" w:cs="Arial"/>
                <w:sz w:val="18"/>
                <w:szCs w:val="18"/>
              </w:rPr>
            </w:pPr>
            <w:r w:rsidRPr="00662912">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55E34" w:rsidRDefault="00455E34" w:rsidP="00436B80">
            <w:pPr>
              <w:jc w:val="right"/>
              <w:rPr>
                <w:rFonts w:ascii="Arial" w:hAnsi="Arial" w:cs="Arial"/>
                <w:sz w:val="18"/>
                <w:szCs w:val="18"/>
              </w:rPr>
            </w:pPr>
            <w:r>
              <w:rPr>
                <w:rFonts w:ascii="Arial" w:hAnsi="Arial" w:cs="Arial"/>
                <w:sz w:val="18"/>
                <w:szCs w:val="18"/>
              </w:rPr>
              <w:t>0</w:t>
            </w:r>
          </w:p>
        </w:tc>
      </w:tr>
      <w:tr w:rsidR="00455E34" w:rsidRPr="00662912" w:rsidTr="00E61CAB">
        <w:trPr>
          <w:trHeight w:val="240"/>
        </w:trPr>
        <w:tc>
          <w:tcPr>
            <w:tcW w:w="4240" w:type="dxa"/>
            <w:tcBorders>
              <w:top w:val="nil"/>
              <w:left w:val="nil"/>
              <w:bottom w:val="nil"/>
              <w:right w:val="nil"/>
            </w:tcBorders>
            <w:shd w:val="clear" w:color="auto" w:fill="auto"/>
            <w:vAlign w:val="bottom"/>
            <w:hideMark/>
          </w:tcPr>
          <w:p w:rsidR="00455E34" w:rsidRPr="00662912" w:rsidRDefault="00455E34">
            <w:pPr>
              <w:rPr>
                <w:rFonts w:ascii="Arial" w:hAnsi="Arial" w:cs="Arial"/>
                <w:sz w:val="18"/>
                <w:szCs w:val="18"/>
              </w:rPr>
            </w:pPr>
            <w:r w:rsidRPr="00662912">
              <w:rPr>
                <w:rFonts w:ascii="Arial" w:hAnsi="Arial" w:cs="Arial"/>
                <w:sz w:val="18"/>
                <w:szCs w:val="18"/>
              </w:rPr>
              <w:t>Presuny</w:t>
            </w:r>
          </w:p>
        </w:tc>
        <w:tc>
          <w:tcPr>
            <w:tcW w:w="1240" w:type="dxa"/>
            <w:tcBorders>
              <w:top w:val="nil"/>
              <w:left w:val="nil"/>
              <w:bottom w:val="nil"/>
              <w:right w:val="nil"/>
            </w:tcBorders>
            <w:shd w:val="clear" w:color="auto" w:fill="auto"/>
            <w:vAlign w:val="bottom"/>
            <w:hideMark/>
          </w:tcPr>
          <w:p w:rsidR="00455E34" w:rsidRPr="00662912" w:rsidRDefault="00455E34">
            <w:pPr>
              <w:jc w:val="right"/>
              <w:rPr>
                <w:rFonts w:ascii="Arial" w:hAnsi="Arial" w:cs="Arial"/>
                <w:sz w:val="18"/>
                <w:szCs w:val="18"/>
              </w:rPr>
            </w:pPr>
            <w:r w:rsidRPr="00662912">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55E34" w:rsidRDefault="00455E34" w:rsidP="00436B80">
            <w:pPr>
              <w:jc w:val="right"/>
              <w:rPr>
                <w:rFonts w:ascii="Arial" w:hAnsi="Arial" w:cs="Arial"/>
                <w:sz w:val="18"/>
                <w:szCs w:val="18"/>
              </w:rPr>
            </w:pPr>
            <w:r>
              <w:rPr>
                <w:rFonts w:ascii="Arial" w:hAnsi="Arial" w:cs="Arial"/>
                <w:sz w:val="18"/>
                <w:szCs w:val="18"/>
              </w:rPr>
              <w:t>2 800</w:t>
            </w:r>
          </w:p>
        </w:tc>
        <w:tc>
          <w:tcPr>
            <w:tcW w:w="1240" w:type="dxa"/>
            <w:tcBorders>
              <w:top w:val="nil"/>
              <w:left w:val="nil"/>
              <w:bottom w:val="nil"/>
              <w:right w:val="nil"/>
            </w:tcBorders>
            <w:shd w:val="clear" w:color="auto" w:fill="auto"/>
            <w:vAlign w:val="bottom"/>
            <w:hideMark/>
          </w:tcPr>
          <w:p w:rsidR="00455E34" w:rsidRPr="00662912" w:rsidRDefault="00455E34">
            <w:pPr>
              <w:jc w:val="right"/>
              <w:rPr>
                <w:rFonts w:ascii="Arial" w:hAnsi="Arial" w:cs="Arial"/>
                <w:sz w:val="18"/>
                <w:szCs w:val="18"/>
              </w:rPr>
            </w:pPr>
            <w:r w:rsidRPr="00662912">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55E34" w:rsidRPr="00662912" w:rsidRDefault="00455E34">
            <w:pPr>
              <w:jc w:val="right"/>
              <w:rPr>
                <w:rFonts w:ascii="Arial" w:hAnsi="Arial" w:cs="Arial"/>
                <w:sz w:val="18"/>
                <w:szCs w:val="18"/>
              </w:rPr>
            </w:pPr>
            <w:r w:rsidRPr="00662912">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55E34" w:rsidRDefault="00455E34" w:rsidP="00436B80">
            <w:pPr>
              <w:jc w:val="right"/>
              <w:rPr>
                <w:rFonts w:ascii="Arial" w:hAnsi="Arial" w:cs="Arial"/>
                <w:sz w:val="18"/>
                <w:szCs w:val="18"/>
              </w:rPr>
            </w:pPr>
            <w:r>
              <w:rPr>
                <w:rFonts w:ascii="Arial" w:hAnsi="Arial" w:cs="Arial"/>
                <w:sz w:val="18"/>
                <w:szCs w:val="18"/>
              </w:rPr>
              <w:t>-2 800</w:t>
            </w:r>
          </w:p>
        </w:tc>
        <w:tc>
          <w:tcPr>
            <w:tcW w:w="1240" w:type="dxa"/>
            <w:tcBorders>
              <w:top w:val="nil"/>
              <w:left w:val="nil"/>
              <w:bottom w:val="nil"/>
              <w:right w:val="nil"/>
            </w:tcBorders>
            <w:shd w:val="clear" w:color="auto" w:fill="auto"/>
            <w:vAlign w:val="bottom"/>
            <w:hideMark/>
          </w:tcPr>
          <w:p w:rsidR="00455E34" w:rsidRPr="00662912" w:rsidRDefault="00455E34">
            <w:pPr>
              <w:jc w:val="right"/>
              <w:rPr>
                <w:rFonts w:ascii="Arial" w:hAnsi="Arial" w:cs="Arial"/>
                <w:sz w:val="18"/>
                <w:szCs w:val="18"/>
              </w:rPr>
            </w:pPr>
            <w:r w:rsidRPr="00662912">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55E34" w:rsidRPr="00662912" w:rsidRDefault="00455E34">
            <w:pPr>
              <w:jc w:val="right"/>
              <w:rPr>
                <w:rFonts w:ascii="Arial" w:hAnsi="Arial" w:cs="Arial"/>
                <w:sz w:val="18"/>
                <w:szCs w:val="18"/>
              </w:rPr>
            </w:pPr>
            <w:r w:rsidRPr="00662912">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55E34" w:rsidRDefault="00455E34" w:rsidP="00436B80">
            <w:pPr>
              <w:jc w:val="right"/>
              <w:rPr>
                <w:rFonts w:ascii="Arial" w:hAnsi="Arial" w:cs="Arial"/>
                <w:sz w:val="18"/>
                <w:szCs w:val="18"/>
              </w:rPr>
            </w:pPr>
            <w:r>
              <w:rPr>
                <w:rFonts w:ascii="Arial" w:hAnsi="Arial" w:cs="Arial"/>
                <w:sz w:val="18"/>
                <w:szCs w:val="18"/>
              </w:rPr>
              <w:t>0</w:t>
            </w:r>
          </w:p>
        </w:tc>
      </w:tr>
      <w:tr w:rsidR="00455E34" w:rsidRPr="00662912" w:rsidTr="00E61CAB">
        <w:trPr>
          <w:trHeight w:val="255"/>
        </w:trPr>
        <w:tc>
          <w:tcPr>
            <w:tcW w:w="4240" w:type="dxa"/>
            <w:tcBorders>
              <w:top w:val="nil"/>
              <w:left w:val="nil"/>
              <w:bottom w:val="nil"/>
              <w:right w:val="nil"/>
            </w:tcBorders>
            <w:shd w:val="clear" w:color="auto" w:fill="auto"/>
            <w:vAlign w:val="bottom"/>
            <w:hideMark/>
          </w:tcPr>
          <w:p w:rsidR="00455E34" w:rsidRPr="00662912" w:rsidRDefault="00455E34">
            <w:pPr>
              <w:rPr>
                <w:rFonts w:ascii="Arial" w:hAnsi="Arial" w:cs="Arial"/>
                <w:b/>
                <w:bCs/>
                <w:sz w:val="18"/>
                <w:szCs w:val="18"/>
              </w:rPr>
            </w:pPr>
            <w:r w:rsidRPr="00662912">
              <w:rPr>
                <w:rFonts w:ascii="Arial" w:hAnsi="Arial" w:cs="Arial"/>
                <w:b/>
                <w:bCs/>
                <w:sz w:val="18"/>
                <w:szCs w:val="18"/>
              </w:rPr>
              <w:t>Stav k 31.12.2013</w:t>
            </w:r>
          </w:p>
        </w:tc>
        <w:tc>
          <w:tcPr>
            <w:tcW w:w="1240" w:type="dxa"/>
            <w:tcBorders>
              <w:top w:val="single" w:sz="4" w:space="0" w:color="auto"/>
              <w:left w:val="nil"/>
              <w:bottom w:val="double" w:sz="6" w:space="0" w:color="auto"/>
              <w:right w:val="nil"/>
            </w:tcBorders>
            <w:shd w:val="clear" w:color="auto" w:fill="auto"/>
            <w:vAlign w:val="bottom"/>
            <w:hideMark/>
          </w:tcPr>
          <w:p w:rsidR="00455E34" w:rsidRPr="00662912" w:rsidRDefault="00455E34">
            <w:pPr>
              <w:jc w:val="right"/>
              <w:rPr>
                <w:rFonts w:ascii="Arial" w:hAnsi="Arial" w:cs="Arial"/>
                <w:b/>
                <w:bCs/>
                <w:sz w:val="18"/>
                <w:szCs w:val="18"/>
              </w:rPr>
            </w:pPr>
            <w:r w:rsidRPr="00662912">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455E34" w:rsidRDefault="00455E34" w:rsidP="00436B80">
            <w:pPr>
              <w:jc w:val="right"/>
              <w:rPr>
                <w:rFonts w:ascii="Arial" w:hAnsi="Arial" w:cs="Arial"/>
                <w:b/>
                <w:bCs/>
                <w:sz w:val="18"/>
                <w:szCs w:val="18"/>
              </w:rPr>
            </w:pPr>
            <w:r>
              <w:rPr>
                <w:rFonts w:ascii="Arial" w:hAnsi="Arial" w:cs="Arial"/>
                <w:b/>
                <w:bCs/>
                <w:sz w:val="18"/>
                <w:szCs w:val="18"/>
              </w:rPr>
              <w:t>7 825</w:t>
            </w:r>
          </w:p>
        </w:tc>
        <w:tc>
          <w:tcPr>
            <w:tcW w:w="1240" w:type="dxa"/>
            <w:tcBorders>
              <w:top w:val="single" w:sz="4" w:space="0" w:color="auto"/>
              <w:left w:val="nil"/>
              <w:bottom w:val="double" w:sz="6" w:space="0" w:color="auto"/>
              <w:right w:val="nil"/>
            </w:tcBorders>
            <w:shd w:val="clear" w:color="auto" w:fill="auto"/>
            <w:vAlign w:val="bottom"/>
            <w:hideMark/>
          </w:tcPr>
          <w:p w:rsidR="00455E34" w:rsidRPr="00662912" w:rsidRDefault="00455E34">
            <w:pPr>
              <w:jc w:val="right"/>
              <w:rPr>
                <w:rFonts w:ascii="Arial" w:hAnsi="Arial" w:cs="Arial"/>
                <w:b/>
                <w:bCs/>
                <w:sz w:val="18"/>
                <w:szCs w:val="18"/>
              </w:rPr>
            </w:pPr>
            <w:r w:rsidRPr="00662912">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455E34" w:rsidRPr="00662912" w:rsidRDefault="00455E34">
            <w:pPr>
              <w:jc w:val="right"/>
              <w:rPr>
                <w:rFonts w:ascii="Arial" w:hAnsi="Arial" w:cs="Arial"/>
                <w:b/>
                <w:bCs/>
                <w:sz w:val="18"/>
                <w:szCs w:val="18"/>
              </w:rPr>
            </w:pPr>
            <w:r w:rsidRPr="00662912">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455E34" w:rsidRDefault="00455E34" w:rsidP="00436B80">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455E34" w:rsidRPr="00662912" w:rsidRDefault="00455E34">
            <w:pPr>
              <w:jc w:val="right"/>
              <w:rPr>
                <w:rFonts w:ascii="Arial" w:hAnsi="Arial" w:cs="Arial"/>
                <w:b/>
                <w:bCs/>
                <w:sz w:val="18"/>
                <w:szCs w:val="18"/>
              </w:rPr>
            </w:pPr>
            <w:r w:rsidRPr="00662912">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455E34" w:rsidRPr="00662912" w:rsidRDefault="00455E34">
            <w:pPr>
              <w:jc w:val="right"/>
              <w:rPr>
                <w:rFonts w:ascii="Arial" w:hAnsi="Arial" w:cs="Arial"/>
                <w:b/>
                <w:bCs/>
                <w:sz w:val="18"/>
                <w:szCs w:val="18"/>
              </w:rPr>
            </w:pPr>
            <w:r w:rsidRPr="00662912">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455E34" w:rsidRDefault="00455E34" w:rsidP="00436B80">
            <w:pPr>
              <w:jc w:val="right"/>
              <w:rPr>
                <w:rFonts w:ascii="Arial" w:hAnsi="Arial" w:cs="Arial"/>
                <w:b/>
                <w:bCs/>
                <w:sz w:val="18"/>
                <w:szCs w:val="18"/>
              </w:rPr>
            </w:pPr>
            <w:r>
              <w:rPr>
                <w:rFonts w:ascii="Arial" w:hAnsi="Arial" w:cs="Arial"/>
                <w:b/>
                <w:bCs/>
                <w:sz w:val="18"/>
                <w:szCs w:val="18"/>
              </w:rPr>
              <w:t>7 825</w:t>
            </w:r>
          </w:p>
        </w:tc>
      </w:tr>
      <w:tr w:rsidR="00455E34" w:rsidRPr="00662912" w:rsidTr="00E61CAB">
        <w:trPr>
          <w:trHeight w:val="255"/>
        </w:trPr>
        <w:tc>
          <w:tcPr>
            <w:tcW w:w="4240" w:type="dxa"/>
            <w:tcBorders>
              <w:top w:val="nil"/>
              <w:left w:val="nil"/>
              <w:bottom w:val="nil"/>
              <w:right w:val="nil"/>
            </w:tcBorders>
            <w:shd w:val="clear" w:color="auto" w:fill="auto"/>
            <w:vAlign w:val="bottom"/>
            <w:hideMark/>
          </w:tcPr>
          <w:p w:rsidR="00455E34" w:rsidRPr="00662912" w:rsidRDefault="00455E34">
            <w:pPr>
              <w:rPr>
                <w:rFonts w:ascii="Arial" w:hAnsi="Arial" w:cs="Arial"/>
                <w:sz w:val="18"/>
                <w:szCs w:val="18"/>
              </w:rPr>
            </w:pPr>
            <w:r w:rsidRPr="00662912">
              <w:rPr>
                <w:rFonts w:ascii="Arial" w:hAnsi="Arial" w:cs="Arial"/>
                <w:sz w:val="18"/>
                <w:szCs w:val="18"/>
              </w:rPr>
              <w:t>Oprávky</w:t>
            </w:r>
          </w:p>
        </w:tc>
        <w:tc>
          <w:tcPr>
            <w:tcW w:w="1240" w:type="dxa"/>
            <w:tcBorders>
              <w:top w:val="nil"/>
              <w:left w:val="nil"/>
              <w:bottom w:val="nil"/>
              <w:right w:val="nil"/>
            </w:tcBorders>
            <w:shd w:val="clear" w:color="auto" w:fill="auto"/>
            <w:vAlign w:val="bottom"/>
            <w:hideMark/>
          </w:tcPr>
          <w:p w:rsidR="00455E34" w:rsidRPr="00662912" w:rsidRDefault="00455E34">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455E34" w:rsidRDefault="00455E34" w:rsidP="00436B80">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455E34" w:rsidRPr="00662912" w:rsidRDefault="00455E34">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455E34" w:rsidRPr="00662912" w:rsidRDefault="00455E34">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455E34" w:rsidRPr="00662912" w:rsidRDefault="00455E34">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455E34" w:rsidRPr="00662912" w:rsidRDefault="00455E34">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455E34" w:rsidRPr="00662912" w:rsidRDefault="00455E34">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455E34" w:rsidRDefault="00455E34" w:rsidP="00436B80">
            <w:pPr>
              <w:jc w:val="right"/>
              <w:rPr>
                <w:rFonts w:ascii="Arial" w:hAnsi="Arial" w:cs="Arial"/>
                <w:sz w:val="18"/>
                <w:szCs w:val="18"/>
              </w:rPr>
            </w:pPr>
          </w:p>
        </w:tc>
      </w:tr>
      <w:tr w:rsidR="00455E34" w:rsidRPr="00662912" w:rsidTr="00E61CAB">
        <w:trPr>
          <w:trHeight w:val="240"/>
        </w:trPr>
        <w:tc>
          <w:tcPr>
            <w:tcW w:w="4240" w:type="dxa"/>
            <w:tcBorders>
              <w:top w:val="nil"/>
              <w:left w:val="nil"/>
              <w:bottom w:val="nil"/>
              <w:right w:val="nil"/>
            </w:tcBorders>
            <w:shd w:val="clear" w:color="auto" w:fill="auto"/>
            <w:vAlign w:val="bottom"/>
            <w:hideMark/>
          </w:tcPr>
          <w:p w:rsidR="00455E34" w:rsidRPr="00662912" w:rsidRDefault="00455E34">
            <w:pPr>
              <w:rPr>
                <w:rFonts w:ascii="Arial" w:hAnsi="Arial" w:cs="Arial"/>
                <w:b/>
                <w:bCs/>
                <w:sz w:val="18"/>
                <w:szCs w:val="18"/>
              </w:rPr>
            </w:pPr>
            <w:r w:rsidRPr="00662912">
              <w:rPr>
                <w:rFonts w:ascii="Arial" w:hAnsi="Arial" w:cs="Arial"/>
                <w:b/>
                <w:bCs/>
                <w:sz w:val="18"/>
                <w:szCs w:val="18"/>
              </w:rPr>
              <w:t>Stav k 1.1.2013</w:t>
            </w:r>
          </w:p>
        </w:tc>
        <w:tc>
          <w:tcPr>
            <w:tcW w:w="1240" w:type="dxa"/>
            <w:tcBorders>
              <w:top w:val="nil"/>
              <w:left w:val="nil"/>
              <w:bottom w:val="nil"/>
              <w:right w:val="nil"/>
            </w:tcBorders>
            <w:shd w:val="clear" w:color="auto" w:fill="auto"/>
            <w:vAlign w:val="bottom"/>
            <w:hideMark/>
          </w:tcPr>
          <w:p w:rsidR="00455E34" w:rsidRPr="00662912" w:rsidRDefault="00455E34">
            <w:pPr>
              <w:jc w:val="right"/>
              <w:rPr>
                <w:rFonts w:ascii="Arial" w:hAnsi="Arial" w:cs="Arial"/>
                <w:sz w:val="18"/>
                <w:szCs w:val="18"/>
              </w:rPr>
            </w:pPr>
            <w:r w:rsidRPr="00662912">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55E34" w:rsidRDefault="00455E34" w:rsidP="00436B80">
            <w:pPr>
              <w:jc w:val="right"/>
              <w:rPr>
                <w:rFonts w:ascii="Arial" w:hAnsi="Arial" w:cs="Arial"/>
                <w:b/>
                <w:bCs/>
                <w:sz w:val="18"/>
                <w:szCs w:val="18"/>
              </w:rPr>
            </w:pPr>
            <w:r>
              <w:rPr>
                <w:rFonts w:ascii="Arial" w:hAnsi="Arial" w:cs="Arial"/>
                <w:b/>
                <w:bCs/>
                <w:sz w:val="18"/>
                <w:szCs w:val="18"/>
              </w:rPr>
              <w:t>1 223</w:t>
            </w:r>
          </w:p>
        </w:tc>
        <w:tc>
          <w:tcPr>
            <w:tcW w:w="1240" w:type="dxa"/>
            <w:tcBorders>
              <w:top w:val="nil"/>
              <w:left w:val="nil"/>
              <w:bottom w:val="nil"/>
              <w:right w:val="nil"/>
            </w:tcBorders>
            <w:shd w:val="clear" w:color="auto" w:fill="auto"/>
            <w:vAlign w:val="bottom"/>
            <w:hideMark/>
          </w:tcPr>
          <w:p w:rsidR="00455E34" w:rsidRPr="00662912" w:rsidRDefault="00455E34">
            <w:pPr>
              <w:jc w:val="right"/>
              <w:rPr>
                <w:rFonts w:ascii="Arial" w:hAnsi="Arial" w:cs="Arial"/>
                <w:sz w:val="18"/>
                <w:szCs w:val="18"/>
              </w:rPr>
            </w:pPr>
            <w:r w:rsidRPr="00662912">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55E34" w:rsidRPr="00662912" w:rsidRDefault="00455E34">
            <w:pPr>
              <w:jc w:val="right"/>
              <w:rPr>
                <w:rFonts w:ascii="Arial" w:hAnsi="Arial" w:cs="Arial"/>
                <w:sz w:val="18"/>
                <w:szCs w:val="18"/>
              </w:rPr>
            </w:pPr>
            <w:r w:rsidRPr="00662912">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55E34" w:rsidRPr="00662912" w:rsidRDefault="00455E34">
            <w:pPr>
              <w:jc w:val="right"/>
              <w:rPr>
                <w:rFonts w:ascii="Arial" w:hAnsi="Arial" w:cs="Arial"/>
                <w:sz w:val="18"/>
                <w:szCs w:val="18"/>
              </w:rPr>
            </w:pPr>
            <w:r w:rsidRPr="00662912">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55E34" w:rsidRPr="00662912" w:rsidRDefault="00455E34">
            <w:pPr>
              <w:jc w:val="right"/>
              <w:rPr>
                <w:rFonts w:ascii="Arial" w:hAnsi="Arial" w:cs="Arial"/>
                <w:sz w:val="18"/>
                <w:szCs w:val="18"/>
              </w:rPr>
            </w:pPr>
            <w:r w:rsidRPr="00662912">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55E34" w:rsidRPr="00662912" w:rsidRDefault="00455E34">
            <w:pPr>
              <w:jc w:val="right"/>
              <w:rPr>
                <w:rFonts w:ascii="Arial" w:hAnsi="Arial" w:cs="Arial"/>
                <w:sz w:val="18"/>
                <w:szCs w:val="18"/>
              </w:rPr>
            </w:pPr>
            <w:r w:rsidRPr="00662912">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55E34" w:rsidRDefault="00455E34" w:rsidP="00436B80">
            <w:pPr>
              <w:jc w:val="right"/>
              <w:rPr>
                <w:rFonts w:ascii="Arial" w:hAnsi="Arial" w:cs="Arial"/>
                <w:b/>
                <w:bCs/>
                <w:sz w:val="18"/>
                <w:szCs w:val="18"/>
              </w:rPr>
            </w:pPr>
            <w:r>
              <w:rPr>
                <w:rFonts w:ascii="Arial" w:hAnsi="Arial" w:cs="Arial"/>
                <w:b/>
                <w:bCs/>
                <w:sz w:val="18"/>
                <w:szCs w:val="18"/>
              </w:rPr>
              <w:t>1 223</w:t>
            </w:r>
          </w:p>
        </w:tc>
      </w:tr>
      <w:tr w:rsidR="00455E34" w:rsidRPr="00662912" w:rsidTr="00E61CAB">
        <w:trPr>
          <w:trHeight w:val="240"/>
        </w:trPr>
        <w:tc>
          <w:tcPr>
            <w:tcW w:w="4240" w:type="dxa"/>
            <w:tcBorders>
              <w:top w:val="nil"/>
              <w:left w:val="nil"/>
              <w:bottom w:val="nil"/>
              <w:right w:val="nil"/>
            </w:tcBorders>
            <w:shd w:val="clear" w:color="auto" w:fill="auto"/>
            <w:vAlign w:val="bottom"/>
            <w:hideMark/>
          </w:tcPr>
          <w:p w:rsidR="00455E34" w:rsidRPr="00662912" w:rsidRDefault="00455E34">
            <w:pPr>
              <w:rPr>
                <w:rFonts w:ascii="Arial" w:hAnsi="Arial" w:cs="Arial"/>
                <w:sz w:val="18"/>
                <w:szCs w:val="18"/>
              </w:rPr>
            </w:pPr>
            <w:r w:rsidRPr="00662912">
              <w:rPr>
                <w:rFonts w:ascii="Arial" w:hAnsi="Arial" w:cs="Arial"/>
                <w:sz w:val="18"/>
                <w:szCs w:val="18"/>
              </w:rPr>
              <w:t>Prírastky</w:t>
            </w:r>
          </w:p>
        </w:tc>
        <w:tc>
          <w:tcPr>
            <w:tcW w:w="1240" w:type="dxa"/>
            <w:tcBorders>
              <w:top w:val="nil"/>
              <w:left w:val="nil"/>
              <w:bottom w:val="nil"/>
              <w:right w:val="nil"/>
            </w:tcBorders>
            <w:shd w:val="clear" w:color="auto" w:fill="auto"/>
            <w:vAlign w:val="bottom"/>
            <w:hideMark/>
          </w:tcPr>
          <w:p w:rsidR="00455E34" w:rsidRPr="00662912" w:rsidRDefault="00455E34">
            <w:pPr>
              <w:jc w:val="right"/>
              <w:rPr>
                <w:rFonts w:ascii="Arial" w:hAnsi="Arial" w:cs="Arial"/>
                <w:sz w:val="18"/>
                <w:szCs w:val="18"/>
              </w:rPr>
            </w:pPr>
            <w:r w:rsidRPr="00662912">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55E34" w:rsidRDefault="00455E34" w:rsidP="00436B80">
            <w:pPr>
              <w:jc w:val="right"/>
              <w:rPr>
                <w:rFonts w:ascii="Arial" w:hAnsi="Arial" w:cs="Arial"/>
                <w:sz w:val="18"/>
                <w:szCs w:val="18"/>
              </w:rPr>
            </w:pPr>
            <w:r>
              <w:rPr>
                <w:rFonts w:ascii="Arial" w:hAnsi="Arial" w:cs="Arial"/>
                <w:sz w:val="18"/>
                <w:szCs w:val="18"/>
              </w:rPr>
              <w:t>1 432</w:t>
            </w:r>
          </w:p>
        </w:tc>
        <w:tc>
          <w:tcPr>
            <w:tcW w:w="1240" w:type="dxa"/>
            <w:tcBorders>
              <w:top w:val="nil"/>
              <w:left w:val="nil"/>
              <w:bottom w:val="nil"/>
              <w:right w:val="nil"/>
            </w:tcBorders>
            <w:shd w:val="clear" w:color="auto" w:fill="auto"/>
            <w:vAlign w:val="bottom"/>
            <w:hideMark/>
          </w:tcPr>
          <w:p w:rsidR="00455E34" w:rsidRPr="00662912" w:rsidRDefault="00455E34">
            <w:pPr>
              <w:jc w:val="right"/>
              <w:rPr>
                <w:rFonts w:ascii="Arial" w:hAnsi="Arial" w:cs="Arial"/>
                <w:sz w:val="18"/>
                <w:szCs w:val="18"/>
              </w:rPr>
            </w:pPr>
            <w:r w:rsidRPr="00662912">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55E34" w:rsidRPr="00662912" w:rsidRDefault="00455E34">
            <w:pPr>
              <w:jc w:val="right"/>
              <w:rPr>
                <w:rFonts w:ascii="Arial" w:hAnsi="Arial" w:cs="Arial"/>
                <w:sz w:val="18"/>
                <w:szCs w:val="18"/>
              </w:rPr>
            </w:pPr>
            <w:r w:rsidRPr="00662912">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55E34" w:rsidRPr="00662912" w:rsidRDefault="00455E34">
            <w:pPr>
              <w:jc w:val="right"/>
              <w:rPr>
                <w:rFonts w:ascii="Arial" w:hAnsi="Arial" w:cs="Arial"/>
                <w:sz w:val="18"/>
                <w:szCs w:val="18"/>
              </w:rPr>
            </w:pPr>
            <w:r w:rsidRPr="00662912">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55E34" w:rsidRPr="00662912" w:rsidRDefault="00455E34">
            <w:pPr>
              <w:jc w:val="right"/>
              <w:rPr>
                <w:rFonts w:ascii="Arial" w:hAnsi="Arial" w:cs="Arial"/>
                <w:sz w:val="18"/>
                <w:szCs w:val="18"/>
              </w:rPr>
            </w:pPr>
            <w:r w:rsidRPr="00662912">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55E34" w:rsidRPr="00662912" w:rsidRDefault="00455E34">
            <w:pPr>
              <w:jc w:val="right"/>
              <w:rPr>
                <w:rFonts w:ascii="Arial" w:hAnsi="Arial" w:cs="Arial"/>
                <w:sz w:val="18"/>
                <w:szCs w:val="18"/>
              </w:rPr>
            </w:pPr>
            <w:r w:rsidRPr="00662912">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55E34" w:rsidRDefault="00455E34" w:rsidP="00436B80">
            <w:pPr>
              <w:jc w:val="right"/>
              <w:rPr>
                <w:rFonts w:ascii="Arial" w:hAnsi="Arial" w:cs="Arial"/>
                <w:sz w:val="18"/>
                <w:szCs w:val="18"/>
              </w:rPr>
            </w:pPr>
            <w:r>
              <w:rPr>
                <w:rFonts w:ascii="Arial" w:hAnsi="Arial" w:cs="Arial"/>
                <w:sz w:val="18"/>
                <w:szCs w:val="18"/>
              </w:rPr>
              <w:t>1 432</w:t>
            </w:r>
          </w:p>
        </w:tc>
      </w:tr>
      <w:tr w:rsidR="00455E34" w:rsidRPr="00662912" w:rsidTr="00E61CAB">
        <w:trPr>
          <w:trHeight w:val="240"/>
        </w:trPr>
        <w:tc>
          <w:tcPr>
            <w:tcW w:w="4240" w:type="dxa"/>
            <w:tcBorders>
              <w:top w:val="nil"/>
              <w:left w:val="nil"/>
              <w:bottom w:val="nil"/>
              <w:right w:val="nil"/>
            </w:tcBorders>
            <w:shd w:val="clear" w:color="auto" w:fill="auto"/>
            <w:vAlign w:val="bottom"/>
            <w:hideMark/>
          </w:tcPr>
          <w:p w:rsidR="00455E34" w:rsidRPr="00662912" w:rsidRDefault="00455E34">
            <w:pPr>
              <w:rPr>
                <w:rFonts w:ascii="Arial" w:hAnsi="Arial" w:cs="Arial"/>
                <w:sz w:val="18"/>
                <w:szCs w:val="18"/>
              </w:rPr>
            </w:pPr>
            <w:r w:rsidRPr="00662912">
              <w:rPr>
                <w:rFonts w:ascii="Arial" w:hAnsi="Arial" w:cs="Arial"/>
                <w:sz w:val="18"/>
                <w:szCs w:val="18"/>
              </w:rPr>
              <w:t>Úbytky</w:t>
            </w:r>
          </w:p>
        </w:tc>
        <w:tc>
          <w:tcPr>
            <w:tcW w:w="1240" w:type="dxa"/>
            <w:tcBorders>
              <w:top w:val="nil"/>
              <w:left w:val="nil"/>
              <w:bottom w:val="nil"/>
              <w:right w:val="nil"/>
            </w:tcBorders>
            <w:shd w:val="clear" w:color="auto" w:fill="auto"/>
            <w:vAlign w:val="bottom"/>
            <w:hideMark/>
          </w:tcPr>
          <w:p w:rsidR="00455E34" w:rsidRPr="00662912" w:rsidRDefault="00455E34">
            <w:pPr>
              <w:jc w:val="right"/>
              <w:rPr>
                <w:rFonts w:ascii="Arial" w:hAnsi="Arial" w:cs="Arial"/>
                <w:sz w:val="18"/>
                <w:szCs w:val="18"/>
              </w:rPr>
            </w:pPr>
            <w:r w:rsidRPr="00662912">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55E34" w:rsidRDefault="00455E34" w:rsidP="00436B80">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55E34" w:rsidRPr="00662912" w:rsidRDefault="00455E34">
            <w:pPr>
              <w:jc w:val="right"/>
              <w:rPr>
                <w:rFonts w:ascii="Arial" w:hAnsi="Arial" w:cs="Arial"/>
                <w:sz w:val="18"/>
                <w:szCs w:val="18"/>
              </w:rPr>
            </w:pPr>
            <w:r w:rsidRPr="00662912">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55E34" w:rsidRPr="00662912" w:rsidRDefault="00455E34">
            <w:pPr>
              <w:jc w:val="right"/>
              <w:rPr>
                <w:rFonts w:ascii="Arial" w:hAnsi="Arial" w:cs="Arial"/>
                <w:sz w:val="18"/>
                <w:szCs w:val="18"/>
              </w:rPr>
            </w:pPr>
            <w:r w:rsidRPr="00662912">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55E34" w:rsidRPr="00662912" w:rsidRDefault="00455E34">
            <w:pPr>
              <w:jc w:val="right"/>
              <w:rPr>
                <w:rFonts w:ascii="Arial" w:hAnsi="Arial" w:cs="Arial"/>
                <w:sz w:val="18"/>
                <w:szCs w:val="18"/>
              </w:rPr>
            </w:pPr>
            <w:r w:rsidRPr="00662912">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55E34" w:rsidRPr="00662912" w:rsidRDefault="00455E34">
            <w:pPr>
              <w:jc w:val="right"/>
              <w:rPr>
                <w:rFonts w:ascii="Arial" w:hAnsi="Arial" w:cs="Arial"/>
                <w:sz w:val="18"/>
                <w:szCs w:val="18"/>
              </w:rPr>
            </w:pPr>
            <w:r w:rsidRPr="00662912">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55E34" w:rsidRPr="00662912" w:rsidRDefault="00455E34">
            <w:pPr>
              <w:jc w:val="right"/>
              <w:rPr>
                <w:rFonts w:ascii="Arial" w:hAnsi="Arial" w:cs="Arial"/>
                <w:sz w:val="18"/>
                <w:szCs w:val="18"/>
              </w:rPr>
            </w:pPr>
            <w:r w:rsidRPr="00662912">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55E34" w:rsidRDefault="00455E34" w:rsidP="00436B80">
            <w:pPr>
              <w:jc w:val="right"/>
              <w:rPr>
                <w:rFonts w:ascii="Arial" w:hAnsi="Arial" w:cs="Arial"/>
                <w:sz w:val="18"/>
                <w:szCs w:val="18"/>
              </w:rPr>
            </w:pPr>
            <w:r>
              <w:rPr>
                <w:rFonts w:ascii="Arial" w:hAnsi="Arial" w:cs="Arial"/>
                <w:sz w:val="18"/>
                <w:szCs w:val="18"/>
              </w:rPr>
              <w:t>0</w:t>
            </w:r>
          </w:p>
        </w:tc>
      </w:tr>
      <w:tr w:rsidR="00455E34" w:rsidRPr="00662912" w:rsidTr="00E61CAB">
        <w:trPr>
          <w:trHeight w:val="255"/>
        </w:trPr>
        <w:tc>
          <w:tcPr>
            <w:tcW w:w="4240" w:type="dxa"/>
            <w:tcBorders>
              <w:top w:val="nil"/>
              <w:left w:val="nil"/>
              <w:bottom w:val="nil"/>
              <w:right w:val="nil"/>
            </w:tcBorders>
            <w:shd w:val="clear" w:color="auto" w:fill="auto"/>
            <w:vAlign w:val="bottom"/>
            <w:hideMark/>
          </w:tcPr>
          <w:p w:rsidR="00455E34" w:rsidRPr="00662912" w:rsidRDefault="00455E34">
            <w:pPr>
              <w:rPr>
                <w:rFonts w:ascii="Arial" w:hAnsi="Arial" w:cs="Arial"/>
                <w:b/>
                <w:bCs/>
                <w:sz w:val="18"/>
                <w:szCs w:val="18"/>
              </w:rPr>
            </w:pPr>
            <w:r w:rsidRPr="00662912">
              <w:rPr>
                <w:rFonts w:ascii="Arial" w:hAnsi="Arial" w:cs="Arial"/>
                <w:b/>
                <w:bCs/>
                <w:sz w:val="18"/>
                <w:szCs w:val="18"/>
              </w:rPr>
              <w:t>Stav k 31.12.2013</w:t>
            </w:r>
          </w:p>
        </w:tc>
        <w:tc>
          <w:tcPr>
            <w:tcW w:w="1240" w:type="dxa"/>
            <w:tcBorders>
              <w:top w:val="single" w:sz="4" w:space="0" w:color="auto"/>
              <w:left w:val="nil"/>
              <w:bottom w:val="double" w:sz="6" w:space="0" w:color="auto"/>
              <w:right w:val="nil"/>
            </w:tcBorders>
            <w:shd w:val="clear" w:color="auto" w:fill="auto"/>
            <w:vAlign w:val="bottom"/>
            <w:hideMark/>
          </w:tcPr>
          <w:p w:rsidR="00455E34" w:rsidRPr="00662912" w:rsidRDefault="00455E34">
            <w:pPr>
              <w:jc w:val="right"/>
              <w:rPr>
                <w:rFonts w:ascii="Arial" w:hAnsi="Arial" w:cs="Arial"/>
                <w:b/>
                <w:bCs/>
                <w:sz w:val="18"/>
                <w:szCs w:val="18"/>
              </w:rPr>
            </w:pPr>
            <w:r w:rsidRPr="00662912">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455E34" w:rsidRDefault="00455E34" w:rsidP="00436B80">
            <w:pPr>
              <w:jc w:val="right"/>
              <w:rPr>
                <w:rFonts w:ascii="Arial" w:hAnsi="Arial" w:cs="Arial"/>
                <w:b/>
                <w:bCs/>
                <w:sz w:val="18"/>
                <w:szCs w:val="18"/>
              </w:rPr>
            </w:pPr>
            <w:r>
              <w:rPr>
                <w:rFonts w:ascii="Arial" w:hAnsi="Arial" w:cs="Arial"/>
                <w:b/>
                <w:bCs/>
                <w:sz w:val="18"/>
                <w:szCs w:val="18"/>
              </w:rPr>
              <w:t>2 655</w:t>
            </w:r>
          </w:p>
        </w:tc>
        <w:tc>
          <w:tcPr>
            <w:tcW w:w="1240" w:type="dxa"/>
            <w:tcBorders>
              <w:top w:val="single" w:sz="4" w:space="0" w:color="auto"/>
              <w:left w:val="nil"/>
              <w:bottom w:val="double" w:sz="6" w:space="0" w:color="auto"/>
              <w:right w:val="nil"/>
            </w:tcBorders>
            <w:shd w:val="clear" w:color="auto" w:fill="auto"/>
            <w:vAlign w:val="bottom"/>
            <w:hideMark/>
          </w:tcPr>
          <w:p w:rsidR="00455E34" w:rsidRPr="00662912" w:rsidRDefault="00455E34">
            <w:pPr>
              <w:jc w:val="right"/>
              <w:rPr>
                <w:rFonts w:ascii="Arial" w:hAnsi="Arial" w:cs="Arial"/>
                <w:b/>
                <w:bCs/>
                <w:sz w:val="18"/>
                <w:szCs w:val="18"/>
              </w:rPr>
            </w:pPr>
            <w:r w:rsidRPr="00662912">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455E34" w:rsidRPr="00662912" w:rsidRDefault="00455E34">
            <w:pPr>
              <w:jc w:val="right"/>
              <w:rPr>
                <w:rFonts w:ascii="Arial" w:hAnsi="Arial" w:cs="Arial"/>
                <w:b/>
                <w:bCs/>
                <w:sz w:val="18"/>
                <w:szCs w:val="18"/>
              </w:rPr>
            </w:pPr>
            <w:r w:rsidRPr="00662912">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455E34" w:rsidRPr="00662912" w:rsidRDefault="00455E34">
            <w:pPr>
              <w:jc w:val="right"/>
              <w:rPr>
                <w:rFonts w:ascii="Arial" w:hAnsi="Arial" w:cs="Arial"/>
                <w:b/>
                <w:bCs/>
                <w:sz w:val="18"/>
                <w:szCs w:val="18"/>
              </w:rPr>
            </w:pPr>
            <w:r w:rsidRPr="00662912">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455E34" w:rsidRPr="00662912" w:rsidRDefault="00455E34">
            <w:pPr>
              <w:jc w:val="right"/>
              <w:rPr>
                <w:rFonts w:ascii="Arial" w:hAnsi="Arial" w:cs="Arial"/>
                <w:b/>
                <w:bCs/>
                <w:sz w:val="18"/>
                <w:szCs w:val="18"/>
              </w:rPr>
            </w:pPr>
            <w:r w:rsidRPr="00662912">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455E34" w:rsidRPr="00662912" w:rsidRDefault="00455E34">
            <w:pPr>
              <w:jc w:val="right"/>
              <w:rPr>
                <w:rFonts w:ascii="Arial" w:hAnsi="Arial" w:cs="Arial"/>
                <w:b/>
                <w:bCs/>
                <w:sz w:val="18"/>
                <w:szCs w:val="18"/>
              </w:rPr>
            </w:pPr>
            <w:r w:rsidRPr="00662912">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455E34" w:rsidRDefault="00455E34" w:rsidP="00436B80">
            <w:pPr>
              <w:jc w:val="right"/>
              <w:rPr>
                <w:rFonts w:ascii="Arial" w:hAnsi="Arial" w:cs="Arial"/>
                <w:b/>
                <w:bCs/>
                <w:sz w:val="18"/>
                <w:szCs w:val="18"/>
              </w:rPr>
            </w:pPr>
            <w:r>
              <w:rPr>
                <w:rFonts w:ascii="Arial" w:hAnsi="Arial" w:cs="Arial"/>
                <w:b/>
                <w:bCs/>
                <w:sz w:val="18"/>
                <w:szCs w:val="18"/>
              </w:rPr>
              <w:t>2 655</w:t>
            </w:r>
          </w:p>
        </w:tc>
      </w:tr>
      <w:tr w:rsidR="00455E34" w:rsidRPr="00662912" w:rsidTr="00E61CAB">
        <w:trPr>
          <w:trHeight w:val="255"/>
        </w:trPr>
        <w:tc>
          <w:tcPr>
            <w:tcW w:w="4240" w:type="dxa"/>
            <w:tcBorders>
              <w:top w:val="nil"/>
              <w:left w:val="nil"/>
              <w:bottom w:val="nil"/>
              <w:right w:val="nil"/>
            </w:tcBorders>
            <w:shd w:val="clear" w:color="auto" w:fill="auto"/>
            <w:vAlign w:val="bottom"/>
            <w:hideMark/>
          </w:tcPr>
          <w:p w:rsidR="00455E34" w:rsidRPr="00662912" w:rsidRDefault="00455E34">
            <w:pPr>
              <w:rPr>
                <w:rFonts w:ascii="Arial" w:hAnsi="Arial" w:cs="Arial"/>
                <w:sz w:val="18"/>
                <w:szCs w:val="18"/>
              </w:rPr>
            </w:pPr>
            <w:r w:rsidRPr="00662912">
              <w:rPr>
                <w:rFonts w:ascii="Arial" w:hAnsi="Arial" w:cs="Arial"/>
                <w:sz w:val="18"/>
                <w:szCs w:val="18"/>
              </w:rPr>
              <w:t>Opravné položky</w:t>
            </w:r>
          </w:p>
        </w:tc>
        <w:tc>
          <w:tcPr>
            <w:tcW w:w="1240" w:type="dxa"/>
            <w:tcBorders>
              <w:top w:val="nil"/>
              <w:left w:val="nil"/>
              <w:bottom w:val="nil"/>
              <w:right w:val="nil"/>
            </w:tcBorders>
            <w:shd w:val="clear" w:color="auto" w:fill="auto"/>
            <w:vAlign w:val="bottom"/>
            <w:hideMark/>
          </w:tcPr>
          <w:p w:rsidR="00455E34" w:rsidRPr="00662912" w:rsidRDefault="00455E34">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455E34" w:rsidRDefault="00455E34" w:rsidP="00436B80">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455E34" w:rsidRPr="00662912" w:rsidRDefault="00455E34">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455E34" w:rsidRPr="00662912" w:rsidRDefault="00455E34">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455E34" w:rsidRPr="00662912" w:rsidRDefault="00455E34">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455E34" w:rsidRPr="00662912" w:rsidRDefault="00455E34">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455E34" w:rsidRPr="00662912" w:rsidRDefault="00455E34">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455E34" w:rsidRDefault="00455E34" w:rsidP="00436B80">
            <w:pPr>
              <w:jc w:val="right"/>
              <w:rPr>
                <w:rFonts w:ascii="Arial" w:hAnsi="Arial" w:cs="Arial"/>
                <w:sz w:val="18"/>
                <w:szCs w:val="18"/>
              </w:rPr>
            </w:pPr>
          </w:p>
        </w:tc>
      </w:tr>
      <w:tr w:rsidR="00455E34" w:rsidRPr="00662912" w:rsidTr="00E61CAB">
        <w:trPr>
          <w:trHeight w:val="240"/>
        </w:trPr>
        <w:tc>
          <w:tcPr>
            <w:tcW w:w="4240" w:type="dxa"/>
            <w:tcBorders>
              <w:top w:val="nil"/>
              <w:left w:val="nil"/>
              <w:bottom w:val="nil"/>
              <w:right w:val="nil"/>
            </w:tcBorders>
            <w:shd w:val="clear" w:color="auto" w:fill="auto"/>
            <w:vAlign w:val="bottom"/>
            <w:hideMark/>
          </w:tcPr>
          <w:p w:rsidR="00455E34" w:rsidRPr="00662912" w:rsidRDefault="00455E34">
            <w:pPr>
              <w:rPr>
                <w:rFonts w:ascii="Arial" w:hAnsi="Arial" w:cs="Arial"/>
                <w:b/>
                <w:bCs/>
                <w:sz w:val="18"/>
                <w:szCs w:val="18"/>
              </w:rPr>
            </w:pPr>
            <w:r w:rsidRPr="00662912">
              <w:rPr>
                <w:rFonts w:ascii="Arial" w:hAnsi="Arial" w:cs="Arial"/>
                <w:b/>
                <w:bCs/>
                <w:sz w:val="18"/>
                <w:szCs w:val="18"/>
              </w:rPr>
              <w:t>Stav k 1.1.2013</w:t>
            </w:r>
          </w:p>
        </w:tc>
        <w:tc>
          <w:tcPr>
            <w:tcW w:w="1240" w:type="dxa"/>
            <w:tcBorders>
              <w:top w:val="nil"/>
              <w:left w:val="nil"/>
              <w:bottom w:val="nil"/>
              <w:right w:val="nil"/>
            </w:tcBorders>
            <w:shd w:val="clear" w:color="auto" w:fill="auto"/>
            <w:vAlign w:val="bottom"/>
            <w:hideMark/>
          </w:tcPr>
          <w:p w:rsidR="00455E34" w:rsidRPr="00662912" w:rsidRDefault="00455E34">
            <w:pPr>
              <w:jc w:val="right"/>
              <w:rPr>
                <w:rFonts w:ascii="Arial" w:hAnsi="Arial" w:cs="Arial"/>
                <w:sz w:val="18"/>
                <w:szCs w:val="18"/>
              </w:rPr>
            </w:pPr>
            <w:r w:rsidRPr="00662912">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55E34" w:rsidRDefault="00455E34" w:rsidP="00436B80">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455E34" w:rsidRPr="00662912" w:rsidRDefault="00455E34">
            <w:pPr>
              <w:jc w:val="right"/>
              <w:rPr>
                <w:rFonts w:ascii="Arial" w:hAnsi="Arial" w:cs="Arial"/>
                <w:sz w:val="18"/>
                <w:szCs w:val="18"/>
              </w:rPr>
            </w:pPr>
            <w:r w:rsidRPr="00662912">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55E34" w:rsidRPr="00662912" w:rsidRDefault="00455E34">
            <w:pPr>
              <w:jc w:val="right"/>
              <w:rPr>
                <w:rFonts w:ascii="Arial" w:hAnsi="Arial" w:cs="Arial"/>
                <w:sz w:val="18"/>
                <w:szCs w:val="18"/>
              </w:rPr>
            </w:pPr>
            <w:r w:rsidRPr="00662912">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55E34" w:rsidRPr="00662912" w:rsidRDefault="00455E34">
            <w:pPr>
              <w:jc w:val="right"/>
              <w:rPr>
                <w:rFonts w:ascii="Arial" w:hAnsi="Arial" w:cs="Arial"/>
                <w:sz w:val="18"/>
                <w:szCs w:val="18"/>
              </w:rPr>
            </w:pPr>
            <w:r w:rsidRPr="00662912">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55E34" w:rsidRPr="00662912" w:rsidRDefault="00455E34">
            <w:pPr>
              <w:jc w:val="right"/>
              <w:rPr>
                <w:rFonts w:ascii="Arial" w:hAnsi="Arial" w:cs="Arial"/>
                <w:sz w:val="18"/>
                <w:szCs w:val="18"/>
              </w:rPr>
            </w:pPr>
            <w:r w:rsidRPr="00662912">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55E34" w:rsidRPr="00662912" w:rsidRDefault="00455E34">
            <w:pPr>
              <w:jc w:val="right"/>
              <w:rPr>
                <w:rFonts w:ascii="Arial" w:hAnsi="Arial" w:cs="Arial"/>
                <w:sz w:val="18"/>
                <w:szCs w:val="18"/>
              </w:rPr>
            </w:pPr>
            <w:r w:rsidRPr="00662912">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55E34" w:rsidRDefault="00455E34" w:rsidP="00436B80">
            <w:pPr>
              <w:jc w:val="right"/>
              <w:rPr>
                <w:rFonts w:ascii="Arial" w:hAnsi="Arial" w:cs="Arial"/>
                <w:b/>
                <w:bCs/>
                <w:sz w:val="18"/>
                <w:szCs w:val="18"/>
              </w:rPr>
            </w:pPr>
            <w:r>
              <w:rPr>
                <w:rFonts w:ascii="Arial" w:hAnsi="Arial" w:cs="Arial"/>
                <w:b/>
                <w:bCs/>
                <w:sz w:val="18"/>
                <w:szCs w:val="18"/>
              </w:rPr>
              <w:t>0</w:t>
            </w:r>
          </w:p>
        </w:tc>
      </w:tr>
      <w:tr w:rsidR="00455E34" w:rsidRPr="00662912" w:rsidTr="00E61CAB">
        <w:trPr>
          <w:trHeight w:val="240"/>
        </w:trPr>
        <w:tc>
          <w:tcPr>
            <w:tcW w:w="4240" w:type="dxa"/>
            <w:tcBorders>
              <w:top w:val="nil"/>
              <w:left w:val="nil"/>
              <w:bottom w:val="nil"/>
              <w:right w:val="nil"/>
            </w:tcBorders>
            <w:shd w:val="clear" w:color="auto" w:fill="auto"/>
            <w:vAlign w:val="bottom"/>
            <w:hideMark/>
          </w:tcPr>
          <w:p w:rsidR="00455E34" w:rsidRPr="00662912" w:rsidRDefault="00455E34">
            <w:pPr>
              <w:rPr>
                <w:rFonts w:ascii="Arial" w:hAnsi="Arial" w:cs="Arial"/>
                <w:sz w:val="18"/>
                <w:szCs w:val="18"/>
              </w:rPr>
            </w:pPr>
            <w:r w:rsidRPr="00662912">
              <w:rPr>
                <w:rFonts w:ascii="Arial" w:hAnsi="Arial" w:cs="Arial"/>
                <w:sz w:val="18"/>
                <w:szCs w:val="18"/>
              </w:rPr>
              <w:t>Prírastky</w:t>
            </w:r>
          </w:p>
        </w:tc>
        <w:tc>
          <w:tcPr>
            <w:tcW w:w="1240" w:type="dxa"/>
            <w:tcBorders>
              <w:top w:val="nil"/>
              <w:left w:val="nil"/>
              <w:bottom w:val="nil"/>
              <w:right w:val="nil"/>
            </w:tcBorders>
            <w:shd w:val="clear" w:color="auto" w:fill="auto"/>
            <w:vAlign w:val="bottom"/>
            <w:hideMark/>
          </w:tcPr>
          <w:p w:rsidR="00455E34" w:rsidRPr="00662912" w:rsidRDefault="00455E34">
            <w:pPr>
              <w:jc w:val="right"/>
              <w:rPr>
                <w:rFonts w:ascii="Arial" w:hAnsi="Arial" w:cs="Arial"/>
                <w:sz w:val="18"/>
                <w:szCs w:val="18"/>
              </w:rPr>
            </w:pPr>
            <w:r w:rsidRPr="00662912">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55E34" w:rsidRDefault="00455E34" w:rsidP="00436B80">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55E34" w:rsidRPr="00662912" w:rsidRDefault="00455E34">
            <w:pPr>
              <w:jc w:val="right"/>
              <w:rPr>
                <w:rFonts w:ascii="Arial" w:hAnsi="Arial" w:cs="Arial"/>
                <w:sz w:val="18"/>
                <w:szCs w:val="18"/>
              </w:rPr>
            </w:pPr>
            <w:r w:rsidRPr="00662912">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55E34" w:rsidRPr="00662912" w:rsidRDefault="00455E34">
            <w:pPr>
              <w:jc w:val="right"/>
              <w:rPr>
                <w:rFonts w:ascii="Arial" w:hAnsi="Arial" w:cs="Arial"/>
                <w:sz w:val="18"/>
                <w:szCs w:val="18"/>
              </w:rPr>
            </w:pPr>
            <w:r w:rsidRPr="00662912">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55E34" w:rsidRPr="00662912" w:rsidRDefault="00455E34">
            <w:pPr>
              <w:jc w:val="right"/>
              <w:rPr>
                <w:rFonts w:ascii="Arial" w:hAnsi="Arial" w:cs="Arial"/>
                <w:sz w:val="18"/>
                <w:szCs w:val="18"/>
              </w:rPr>
            </w:pPr>
            <w:r w:rsidRPr="00662912">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55E34" w:rsidRPr="00662912" w:rsidRDefault="00455E34">
            <w:pPr>
              <w:jc w:val="right"/>
              <w:rPr>
                <w:rFonts w:ascii="Arial" w:hAnsi="Arial" w:cs="Arial"/>
                <w:sz w:val="18"/>
                <w:szCs w:val="18"/>
              </w:rPr>
            </w:pPr>
            <w:r w:rsidRPr="00662912">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55E34" w:rsidRPr="00662912" w:rsidRDefault="00455E34">
            <w:pPr>
              <w:jc w:val="right"/>
              <w:rPr>
                <w:rFonts w:ascii="Arial" w:hAnsi="Arial" w:cs="Arial"/>
                <w:sz w:val="18"/>
                <w:szCs w:val="18"/>
              </w:rPr>
            </w:pPr>
            <w:r w:rsidRPr="00662912">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55E34" w:rsidRDefault="00455E34" w:rsidP="00436B80">
            <w:pPr>
              <w:jc w:val="right"/>
              <w:rPr>
                <w:rFonts w:ascii="Arial" w:hAnsi="Arial" w:cs="Arial"/>
                <w:sz w:val="18"/>
                <w:szCs w:val="18"/>
              </w:rPr>
            </w:pPr>
            <w:r>
              <w:rPr>
                <w:rFonts w:ascii="Arial" w:hAnsi="Arial" w:cs="Arial"/>
                <w:sz w:val="18"/>
                <w:szCs w:val="18"/>
              </w:rPr>
              <w:t>0</w:t>
            </w:r>
          </w:p>
        </w:tc>
      </w:tr>
      <w:tr w:rsidR="00455E34" w:rsidRPr="00662912" w:rsidTr="00E61CAB">
        <w:trPr>
          <w:trHeight w:val="240"/>
        </w:trPr>
        <w:tc>
          <w:tcPr>
            <w:tcW w:w="4240" w:type="dxa"/>
            <w:tcBorders>
              <w:top w:val="nil"/>
              <w:left w:val="nil"/>
              <w:bottom w:val="nil"/>
              <w:right w:val="nil"/>
            </w:tcBorders>
            <w:shd w:val="clear" w:color="auto" w:fill="auto"/>
            <w:vAlign w:val="bottom"/>
            <w:hideMark/>
          </w:tcPr>
          <w:p w:rsidR="00455E34" w:rsidRPr="00662912" w:rsidRDefault="00455E34">
            <w:pPr>
              <w:rPr>
                <w:rFonts w:ascii="Arial" w:hAnsi="Arial" w:cs="Arial"/>
                <w:sz w:val="18"/>
                <w:szCs w:val="18"/>
              </w:rPr>
            </w:pPr>
            <w:r w:rsidRPr="00662912">
              <w:rPr>
                <w:rFonts w:ascii="Arial" w:hAnsi="Arial" w:cs="Arial"/>
                <w:sz w:val="18"/>
                <w:szCs w:val="18"/>
              </w:rPr>
              <w:t>Úbytky</w:t>
            </w:r>
          </w:p>
        </w:tc>
        <w:tc>
          <w:tcPr>
            <w:tcW w:w="1240" w:type="dxa"/>
            <w:tcBorders>
              <w:top w:val="nil"/>
              <w:left w:val="nil"/>
              <w:bottom w:val="nil"/>
              <w:right w:val="nil"/>
            </w:tcBorders>
            <w:shd w:val="clear" w:color="auto" w:fill="auto"/>
            <w:vAlign w:val="bottom"/>
            <w:hideMark/>
          </w:tcPr>
          <w:p w:rsidR="00455E34" w:rsidRPr="00662912" w:rsidRDefault="00455E34">
            <w:pPr>
              <w:jc w:val="right"/>
              <w:rPr>
                <w:rFonts w:ascii="Arial" w:hAnsi="Arial" w:cs="Arial"/>
                <w:sz w:val="18"/>
                <w:szCs w:val="18"/>
              </w:rPr>
            </w:pPr>
            <w:r w:rsidRPr="00662912">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55E34" w:rsidRDefault="00455E34" w:rsidP="00436B80">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55E34" w:rsidRPr="00662912" w:rsidRDefault="00455E34">
            <w:pPr>
              <w:jc w:val="right"/>
              <w:rPr>
                <w:rFonts w:ascii="Arial" w:hAnsi="Arial" w:cs="Arial"/>
                <w:sz w:val="18"/>
                <w:szCs w:val="18"/>
              </w:rPr>
            </w:pPr>
            <w:r w:rsidRPr="00662912">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55E34" w:rsidRPr="00662912" w:rsidRDefault="00455E34">
            <w:pPr>
              <w:jc w:val="right"/>
              <w:rPr>
                <w:rFonts w:ascii="Arial" w:hAnsi="Arial" w:cs="Arial"/>
                <w:sz w:val="18"/>
                <w:szCs w:val="18"/>
              </w:rPr>
            </w:pPr>
            <w:r w:rsidRPr="00662912">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55E34" w:rsidRPr="00662912" w:rsidRDefault="00455E34">
            <w:pPr>
              <w:jc w:val="right"/>
              <w:rPr>
                <w:rFonts w:ascii="Arial" w:hAnsi="Arial" w:cs="Arial"/>
                <w:sz w:val="18"/>
                <w:szCs w:val="18"/>
              </w:rPr>
            </w:pPr>
            <w:r w:rsidRPr="00662912">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55E34" w:rsidRPr="00662912" w:rsidRDefault="00455E34">
            <w:pPr>
              <w:jc w:val="right"/>
              <w:rPr>
                <w:rFonts w:ascii="Arial" w:hAnsi="Arial" w:cs="Arial"/>
                <w:sz w:val="18"/>
                <w:szCs w:val="18"/>
              </w:rPr>
            </w:pPr>
            <w:r w:rsidRPr="00662912">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55E34" w:rsidRPr="00662912" w:rsidRDefault="00455E34">
            <w:pPr>
              <w:jc w:val="right"/>
              <w:rPr>
                <w:rFonts w:ascii="Arial" w:hAnsi="Arial" w:cs="Arial"/>
                <w:sz w:val="18"/>
                <w:szCs w:val="18"/>
              </w:rPr>
            </w:pPr>
            <w:r w:rsidRPr="00662912">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55E34" w:rsidRDefault="00455E34" w:rsidP="00436B80">
            <w:pPr>
              <w:jc w:val="right"/>
              <w:rPr>
                <w:rFonts w:ascii="Arial" w:hAnsi="Arial" w:cs="Arial"/>
                <w:sz w:val="18"/>
                <w:szCs w:val="18"/>
              </w:rPr>
            </w:pPr>
            <w:r>
              <w:rPr>
                <w:rFonts w:ascii="Arial" w:hAnsi="Arial" w:cs="Arial"/>
                <w:sz w:val="18"/>
                <w:szCs w:val="18"/>
              </w:rPr>
              <w:t>0</w:t>
            </w:r>
          </w:p>
        </w:tc>
      </w:tr>
      <w:tr w:rsidR="00455E34" w:rsidRPr="00662912" w:rsidTr="00E61CAB">
        <w:trPr>
          <w:trHeight w:val="255"/>
        </w:trPr>
        <w:tc>
          <w:tcPr>
            <w:tcW w:w="4240" w:type="dxa"/>
            <w:tcBorders>
              <w:top w:val="nil"/>
              <w:left w:val="nil"/>
              <w:bottom w:val="nil"/>
              <w:right w:val="nil"/>
            </w:tcBorders>
            <w:shd w:val="clear" w:color="auto" w:fill="auto"/>
            <w:vAlign w:val="bottom"/>
            <w:hideMark/>
          </w:tcPr>
          <w:p w:rsidR="00455E34" w:rsidRPr="00662912" w:rsidRDefault="00455E34">
            <w:pPr>
              <w:rPr>
                <w:rFonts w:ascii="Arial" w:hAnsi="Arial" w:cs="Arial"/>
                <w:b/>
                <w:bCs/>
                <w:sz w:val="18"/>
                <w:szCs w:val="18"/>
              </w:rPr>
            </w:pPr>
            <w:r w:rsidRPr="00662912">
              <w:rPr>
                <w:rFonts w:ascii="Arial" w:hAnsi="Arial" w:cs="Arial"/>
                <w:b/>
                <w:bCs/>
                <w:sz w:val="18"/>
                <w:szCs w:val="18"/>
              </w:rPr>
              <w:t>Stav k 31.12.2013</w:t>
            </w:r>
          </w:p>
        </w:tc>
        <w:tc>
          <w:tcPr>
            <w:tcW w:w="1240" w:type="dxa"/>
            <w:tcBorders>
              <w:top w:val="single" w:sz="4" w:space="0" w:color="auto"/>
              <w:left w:val="nil"/>
              <w:bottom w:val="double" w:sz="6" w:space="0" w:color="auto"/>
              <w:right w:val="nil"/>
            </w:tcBorders>
            <w:shd w:val="clear" w:color="auto" w:fill="auto"/>
            <w:vAlign w:val="bottom"/>
            <w:hideMark/>
          </w:tcPr>
          <w:p w:rsidR="00455E34" w:rsidRPr="00662912" w:rsidRDefault="00455E34">
            <w:pPr>
              <w:jc w:val="right"/>
              <w:rPr>
                <w:rFonts w:ascii="Arial" w:hAnsi="Arial" w:cs="Arial"/>
                <w:b/>
                <w:bCs/>
                <w:sz w:val="18"/>
                <w:szCs w:val="18"/>
              </w:rPr>
            </w:pPr>
            <w:r w:rsidRPr="00662912">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455E34" w:rsidRDefault="00455E34" w:rsidP="00436B80">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455E34" w:rsidRPr="00662912" w:rsidRDefault="00455E34">
            <w:pPr>
              <w:jc w:val="right"/>
              <w:rPr>
                <w:rFonts w:ascii="Arial" w:hAnsi="Arial" w:cs="Arial"/>
                <w:b/>
                <w:bCs/>
                <w:sz w:val="18"/>
                <w:szCs w:val="18"/>
              </w:rPr>
            </w:pPr>
            <w:r w:rsidRPr="00662912">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455E34" w:rsidRPr="00662912" w:rsidRDefault="00455E34">
            <w:pPr>
              <w:jc w:val="right"/>
              <w:rPr>
                <w:rFonts w:ascii="Arial" w:hAnsi="Arial" w:cs="Arial"/>
                <w:b/>
                <w:bCs/>
                <w:sz w:val="18"/>
                <w:szCs w:val="18"/>
              </w:rPr>
            </w:pPr>
            <w:r w:rsidRPr="00662912">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455E34" w:rsidRPr="00662912" w:rsidRDefault="00455E34">
            <w:pPr>
              <w:jc w:val="right"/>
              <w:rPr>
                <w:rFonts w:ascii="Arial" w:hAnsi="Arial" w:cs="Arial"/>
                <w:b/>
                <w:bCs/>
                <w:sz w:val="18"/>
                <w:szCs w:val="18"/>
              </w:rPr>
            </w:pPr>
            <w:r w:rsidRPr="00662912">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455E34" w:rsidRPr="00662912" w:rsidRDefault="00455E34">
            <w:pPr>
              <w:jc w:val="right"/>
              <w:rPr>
                <w:rFonts w:ascii="Arial" w:hAnsi="Arial" w:cs="Arial"/>
                <w:b/>
                <w:bCs/>
                <w:sz w:val="18"/>
                <w:szCs w:val="18"/>
              </w:rPr>
            </w:pPr>
            <w:r w:rsidRPr="00662912">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455E34" w:rsidRPr="00662912" w:rsidRDefault="00455E34">
            <w:pPr>
              <w:jc w:val="right"/>
              <w:rPr>
                <w:rFonts w:ascii="Arial" w:hAnsi="Arial" w:cs="Arial"/>
                <w:b/>
                <w:bCs/>
                <w:sz w:val="18"/>
                <w:szCs w:val="18"/>
              </w:rPr>
            </w:pPr>
            <w:r w:rsidRPr="00662912">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455E34" w:rsidRDefault="00455E34" w:rsidP="00436B80">
            <w:pPr>
              <w:jc w:val="right"/>
              <w:rPr>
                <w:rFonts w:ascii="Arial" w:hAnsi="Arial" w:cs="Arial"/>
                <w:b/>
                <w:bCs/>
                <w:sz w:val="18"/>
                <w:szCs w:val="18"/>
              </w:rPr>
            </w:pPr>
            <w:r>
              <w:rPr>
                <w:rFonts w:ascii="Arial" w:hAnsi="Arial" w:cs="Arial"/>
                <w:b/>
                <w:bCs/>
                <w:sz w:val="18"/>
                <w:szCs w:val="18"/>
              </w:rPr>
              <w:t>0</w:t>
            </w:r>
          </w:p>
        </w:tc>
      </w:tr>
      <w:tr w:rsidR="00455E34" w:rsidRPr="00662912" w:rsidTr="00E61CAB">
        <w:trPr>
          <w:trHeight w:val="255"/>
        </w:trPr>
        <w:tc>
          <w:tcPr>
            <w:tcW w:w="4240" w:type="dxa"/>
            <w:tcBorders>
              <w:top w:val="nil"/>
              <w:left w:val="nil"/>
              <w:bottom w:val="nil"/>
              <w:right w:val="nil"/>
            </w:tcBorders>
            <w:shd w:val="clear" w:color="auto" w:fill="auto"/>
            <w:vAlign w:val="bottom"/>
            <w:hideMark/>
          </w:tcPr>
          <w:p w:rsidR="00455E34" w:rsidRPr="00662912" w:rsidRDefault="00455E34">
            <w:pPr>
              <w:rPr>
                <w:rFonts w:ascii="Arial" w:hAnsi="Arial" w:cs="Arial"/>
                <w:sz w:val="18"/>
                <w:szCs w:val="18"/>
              </w:rPr>
            </w:pPr>
            <w:r w:rsidRPr="00662912">
              <w:rPr>
                <w:rFonts w:ascii="Arial" w:hAnsi="Arial" w:cs="Arial"/>
                <w:sz w:val="18"/>
                <w:szCs w:val="18"/>
              </w:rPr>
              <w:t>Zostatková hodnota </w:t>
            </w:r>
          </w:p>
        </w:tc>
        <w:tc>
          <w:tcPr>
            <w:tcW w:w="1240" w:type="dxa"/>
            <w:tcBorders>
              <w:top w:val="nil"/>
              <w:left w:val="nil"/>
              <w:bottom w:val="nil"/>
              <w:right w:val="nil"/>
            </w:tcBorders>
            <w:shd w:val="clear" w:color="auto" w:fill="auto"/>
            <w:vAlign w:val="bottom"/>
            <w:hideMark/>
          </w:tcPr>
          <w:p w:rsidR="00455E34" w:rsidRPr="00662912" w:rsidRDefault="00455E34">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455E34" w:rsidRDefault="00455E34" w:rsidP="00436B80">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455E34" w:rsidRPr="00662912" w:rsidRDefault="00455E34">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455E34" w:rsidRPr="00662912" w:rsidRDefault="00455E34">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455E34" w:rsidRPr="00662912" w:rsidRDefault="00455E34">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455E34" w:rsidRPr="00662912" w:rsidRDefault="00455E34">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455E34" w:rsidRPr="00662912" w:rsidRDefault="00455E34">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455E34" w:rsidRDefault="00455E34" w:rsidP="00436B80">
            <w:pPr>
              <w:jc w:val="right"/>
              <w:rPr>
                <w:rFonts w:ascii="Arial" w:hAnsi="Arial" w:cs="Arial"/>
                <w:sz w:val="18"/>
                <w:szCs w:val="18"/>
              </w:rPr>
            </w:pPr>
          </w:p>
        </w:tc>
      </w:tr>
      <w:tr w:rsidR="00455E34" w:rsidRPr="00662912" w:rsidTr="00E61CAB">
        <w:trPr>
          <w:trHeight w:val="255"/>
        </w:trPr>
        <w:tc>
          <w:tcPr>
            <w:tcW w:w="4240" w:type="dxa"/>
            <w:tcBorders>
              <w:top w:val="nil"/>
              <w:left w:val="nil"/>
              <w:bottom w:val="nil"/>
              <w:right w:val="nil"/>
            </w:tcBorders>
            <w:shd w:val="clear" w:color="auto" w:fill="auto"/>
            <w:vAlign w:val="bottom"/>
            <w:hideMark/>
          </w:tcPr>
          <w:p w:rsidR="00455E34" w:rsidRPr="00662912" w:rsidRDefault="00455E34">
            <w:pPr>
              <w:rPr>
                <w:rFonts w:ascii="Arial" w:hAnsi="Arial" w:cs="Arial"/>
                <w:b/>
                <w:bCs/>
                <w:sz w:val="18"/>
                <w:szCs w:val="18"/>
              </w:rPr>
            </w:pPr>
            <w:r w:rsidRPr="00662912">
              <w:rPr>
                <w:rFonts w:ascii="Arial" w:hAnsi="Arial" w:cs="Arial"/>
                <w:b/>
                <w:bCs/>
                <w:sz w:val="18"/>
                <w:szCs w:val="18"/>
              </w:rPr>
              <w:t>Stav k 1.1.2013</w:t>
            </w:r>
          </w:p>
        </w:tc>
        <w:tc>
          <w:tcPr>
            <w:tcW w:w="1240" w:type="dxa"/>
            <w:tcBorders>
              <w:top w:val="single" w:sz="4" w:space="0" w:color="auto"/>
              <w:left w:val="nil"/>
              <w:bottom w:val="double" w:sz="6" w:space="0" w:color="auto"/>
              <w:right w:val="nil"/>
            </w:tcBorders>
            <w:shd w:val="clear" w:color="auto" w:fill="auto"/>
            <w:vAlign w:val="bottom"/>
            <w:hideMark/>
          </w:tcPr>
          <w:p w:rsidR="00455E34" w:rsidRPr="00662912" w:rsidRDefault="00455E34">
            <w:pPr>
              <w:jc w:val="right"/>
              <w:rPr>
                <w:rFonts w:ascii="Arial" w:hAnsi="Arial" w:cs="Arial"/>
                <w:b/>
                <w:bCs/>
                <w:sz w:val="18"/>
                <w:szCs w:val="18"/>
              </w:rPr>
            </w:pPr>
            <w:r w:rsidRPr="00662912">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455E34" w:rsidRDefault="00455E34" w:rsidP="00436B80">
            <w:pPr>
              <w:jc w:val="right"/>
              <w:rPr>
                <w:rFonts w:ascii="Arial" w:hAnsi="Arial" w:cs="Arial"/>
                <w:b/>
                <w:bCs/>
                <w:sz w:val="18"/>
                <w:szCs w:val="18"/>
              </w:rPr>
            </w:pPr>
            <w:r>
              <w:rPr>
                <w:rFonts w:ascii="Arial" w:hAnsi="Arial" w:cs="Arial"/>
                <w:b/>
                <w:bCs/>
                <w:sz w:val="18"/>
                <w:szCs w:val="18"/>
              </w:rPr>
              <w:t>3 802</w:t>
            </w:r>
          </w:p>
        </w:tc>
        <w:tc>
          <w:tcPr>
            <w:tcW w:w="1240" w:type="dxa"/>
            <w:tcBorders>
              <w:top w:val="single" w:sz="4" w:space="0" w:color="auto"/>
              <w:left w:val="nil"/>
              <w:bottom w:val="double" w:sz="6" w:space="0" w:color="auto"/>
              <w:right w:val="nil"/>
            </w:tcBorders>
            <w:shd w:val="clear" w:color="auto" w:fill="auto"/>
            <w:vAlign w:val="bottom"/>
            <w:hideMark/>
          </w:tcPr>
          <w:p w:rsidR="00455E34" w:rsidRPr="00662912" w:rsidRDefault="00455E34">
            <w:pPr>
              <w:jc w:val="right"/>
              <w:rPr>
                <w:rFonts w:ascii="Arial" w:hAnsi="Arial" w:cs="Arial"/>
                <w:b/>
                <w:bCs/>
                <w:sz w:val="18"/>
                <w:szCs w:val="18"/>
              </w:rPr>
            </w:pPr>
            <w:r w:rsidRPr="00662912">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455E34" w:rsidRPr="00662912" w:rsidRDefault="00455E34">
            <w:pPr>
              <w:jc w:val="right"/>
              <w:rPr>
                <w:rFonts w:ascii="Arial" w:hAnsi="Arial" w:cs="Arial"/>
                <w:b/>
                <w:bCs/>
                <w:sz w:val="18"/>
                <w:szCs w:val="18"/>
              </w:rPr>
            </w:pPr>
            <w:r w:rsidRPr="00662912">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455E34" w:rsidRPr="00662912" w:rsidRDefault="00455E34">
            <w:pPr>
              <w:jc w:val="right"/>
              <w:rPr>
                <w:rFonts w:ascii="Arial" w:hAnsi="Arial" w:cs="Arial"/>
                <w:b/>
                <w:bCs/>
                <w:sz w:val="18"/>
                <w:szCs w:val="18"/>
              </w:rPr>
            </w:pPr>
            <w:r w:rsidRPr="00662912">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455E34" w:rsidRPr="00662912" w:rsidRDefault="00455E34">
            <w:pPr>
              <w:jc w:val="right"/>
              <w:rPr>
                <w:rFonts w:ascii="Arial" w:hAnsi="Arial" w:cs="Arial"/>
                <w:b/>
                <w:bCs/>
                <w:sz w:val="18"/>
                <w:szCs w:val="18"/>
              </w:rPr>
            </w:pPr>
            <w:r w:rsidRPr="00662912">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455E34" w:rsidRPr="00662912" w:rsidRDefault="00455E34">
            <w:pPr>
              <w:jc w:val="right"/>
              <w:rPr>
                <w:rFonts w:ascii="Arial" w:hAnsi="Arial" w:cs="Arial"/>
                <w:b/>
                <w:bCs/>
                <w:sz w:val="18"/>
                <w:szCs w:val="18"/>
              </w:rPr>
            </w:pPr>
            <w:r w:rsidRPr="00662912">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455E34" w:rsidRDefault="00455E34" w:rsidP="00436B80">
            <w:pPr>
              <w:jc w:val="right"/>
              <w:rPr>
                <w:rFonts w:ascii="Arial" w:hAnsi="Arial" w:cs="Arial"/>
                <w:b/>
                <w:bCs/>
                <w:sz w:val="18"/>
                <w:szCs w:val="18"/>
              </w:rPr>
            </w:pPr>
            <w:r>
              <w:rPr>
                <w:rFonts w:ascii="Arial" w:hAnsi="Arial" w:cs="Arial"/>
                <w:b/>
                <w:bCs/>
                <w:sz w:val="18"/>
                <w:szCs w:val="18"/>
              </w:rPr>
              <w:t>3 802</w:t>
            </w:r>
          </w:p>
        </w:tc>
      </w:tr>
      <w:tr w:rsidR="00455E34" w:rsidRPr="00662912" w:rsidTr="00E61CAB">
        <w:trPr>
          <w:trHeight w:val="270"/>
        </w:trPr>
        <w:tc>
          <w:tcPr>
            <w:tcW w:w="4240" w:type="dxa"/>
            <w:tcBorders>
              <w:top w:val="nil"/>
              <w:left w:val="nil"/>
              <w:bottom w:val="nil"/>
              <w:right w:val="nil"/>
            </w:tcBorders>
            <w:shd w:val="clear" w:color="auto" w:fill="auto"/>
            <w:vAlign w:val="bottom"/>
            <w:hideMark/>
          </w:tcPr>
          <w:p w:rsidR="00455E34" w:rsidRPr="00662912" w:rsidRDefault="00455E34">
            <w:pPr>
              <w:rPr>
                <w:rFonts w:ascii="Arial" w:hAnsi="Arial" w:cs="Arial"/>
                <w:b/>
                <w:bCs/>
                <w:sz w:val="18"/>
                <w:szCs w:val="18"/>
              </w:rPr>
            </w:pPr>
            <w:r w:rsidRPr="00662912">
              <w:rPr>
                <w:rFonts w:ascii="Arial" w:hAnsi="Arial" w:cs="Arial"/>
                <w:b/>
                <w:bCs/>
                <w:sz w:val="18"/>
                <w:szCs w:val="18"/>
              </w:rPr>
              <w:t>Stav k 31.12.2013</w:t>
            </w:r>
          </w:p>
        </w:tc>
        <w:tc>
          <w:tcPr>
            <w:tcW w:w="1240" w:type="dxa"/>
            <w:tcBorders>
              <w:top w:val="nil"/>
              <w:left w:val="nil"/>
              <w:bottom w:val="double" w:sz="6" w:space="0" w:color="auto"/>
              <w:right w:val="nil"/>
            </w:tcBorders>
            <w:shd w:val="clear" w:color="auto" w:fill="auto"/>
            <w:vAlign w:val="bottom"/>
            <w:hideMark/>
          </w:tcPr>
          <w:p w:rsidR="00455E34" w:rsidRPr="00662912" w:rsidRDefault="00455E34">
            <w:pPr>
              <w:jc w:val="right"/>
              <w:rPr>
                <w:rFonts w:ascii="Arial" w:hAnsi="Arial" w:cs="Arial"/>
                <w:b/>
                <w:bCs/>
                <w:sz w:val="18"/>
                <w:szCs w:val="18"/>
              </w:rPr>
            </w:pPr>
            <w:r w:rsidRPr="00662912">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rsidR="00455E34" w:rsidRDefault="00455E34" w:rsidP="00436B80">
            <w:pPr>
              <w:jc w:val="right"/>
              <w:rPr>
                <w:rFonts w:ascii="Arial" w:hAnsi="Arial" w:cs="Arial"/>
                <w:b/>
                <w:bCs/>
                <w:sz w:val="18"/>
                <w:szCs w:val="18"/>
              </w:rPr>
            </w:pPr>
            <w:r>
              <w:rPr>
                <w:rFonts w:ascii="Arial" w:hAnsi="Arial" w:cs="Arial"/>
                <w:b/>
                <w:bCs/>
                <w:sz w:val="18"/>
                <w:szCs w:val="18"/>
              </w:rPr>
              <w:t>5 170</w:t>
            </w:r>
          </w:p>
        </w:tc>
        <w:tc>
          <w:tcPr>
            <w:tcW w:w="1240" w:type="dxa"/>
            <w:tcBorders>
              <w:top w:val="nil"/>
              <w:left w:val="nil"/>
              <w:bottom w:val="double" w:sz="6" w:space="0" w:color="auto"/>
              <w:right w:val="nil"/>
            </w:tcBorders>
            <w:shd w:val="clear" w:color="auto" w:fill="auto"/>
            <w:vAlign w:val="bottom"/>
            <w:hideMark/>
          </w:tcPr>
          <w:p w:rsidR="00455E34" w:rsidRPr="00662912" w:rsidRDefault="00455E34">
            <w:pPr>
              <w:jc w:val="right"/>
              <w:rPr>
                <w:rFonts w:ascii="Arial" w:hAnsi="Arial" w:cs="Arial"/>
                <w:b/>
                <w:bCs/>
                <w:sz w:val="18"/>
                <w:szCs w:val="18"/>
              </w:rPr>
            </w:pPr>
            <w:r w:rsidRPr="00662912">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rsidR="00455E34" w:rsidRPr="00662912" w:rsidRDefault="00455E34">
            <w:pPr>
              <w:jc w:val="right"/>
              <w:rPr>
                <w:rFonts w:ascii="Arial" w:hAnsi="Arial" w:cs="Arial"/>
                <w:b/>
                <w:bCs/>
                <w:sz w:val="18"/>
                <w:szCs w:val="18"/>
              </w:rPr>
            </w:pPr>
            <w:r w:rsidRPr="00662912">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rsidR="00455E34" w:rsidRPr="00662912" w:rsidRDefault="00455E34">
            <w:pPr>
              <w:jc w:val="right"/>
              <w:rPr>
                <w:rFonts w:ascii="Arial" w:hAnsi="Arial" w:cs="Arial"/>
                <w:b/>
                <w:bCs/>
                <w:sz w:val="18"/>
                <w:szCs w:val="18"/>
              </w:rPr>
            </w:pPr>
            <w:r w:rsidRPr="00662912">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rsidR="00455E34" w:rsidRPr="00662912" w:rsidRDefault="00455E34">
            <w:pPr>
              <w:jc w:val="right"/>
              <w:rPr>
                <w:rFonts w:ascii="Arial" w:hAnsi="Arial" w:cs="Arial"/>
                <w:b/>
                <w:bCs/>
                <w:sz w:val="18"/>
                <w:szCs w:val="18"/>
              </w:rPr>
            </w:pPr>
            <w:r w:rsidRPr="00662912">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rsidR="00455E34" w:rsidRPr="00662912" w:rsidRDefault="00455E34">
            <w:pPr>
              <w:jc w:val="right"/>
              <w:rPr>
                <w:rFonts w:ascii="Arial" w:hAnsi="Arial" w:cs="Arial"/>
                <w:b/>
                <w:bCs/>
                <w:sz w:val="18"/>
                <w:szCs w:val="18"/>
              </w:rPr>
            </w:pPr>
            <w:r w:rsidRPr="00662912">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rsidR="00455E34" w:rsidRDefault="00455E34" w:rsidP="00436B80">
            <w:pPr>
              <w:jc w:val="right"/>
              <w:rPr>
                <w:rFonts w:ascii="Arial" w:hAnsi="Arial" w:cs="Arial"/>
                <w:b/>
                <w:bCs/>
                <w:sz w:val="18"/>
                <w:szCs w:val="18"/>
              </w:rPr>
            </w:pPr>
            <w:r>
              <w:rPr>
                <w:rFonts w:ascii="Arial" w:hAnsi="Arial" w:cs="Arial"/>
                <w:b/>
                <w:bCs/>
                <w:sz w:val="18"/>
                <w:szCs w:val="18"/>
              </w:rPr>
              <w:t>5 170</w:t>
            </w:r>
          </w:p>
        </w:tc>
      </w:tr>
    </w:tbl>
    <w:p w:rsidR="007B4897" w:rsidRPr="00662912" w:rsidRDefault="007B4897" w:rsidP="007B4897">
      <w:pPr>
        <w:pStyle w:val="Heading2"/>
        <w:keepNext w:val="0"/>
        <w:numPr>
          <w:ilvl w:val="0"/>
          <w:numId w:val="0"/>
        </w:numPr>
        <w:suppressAutoHyphens/>
        <w:ind w:left="425"/>
        <w:rPr>
          <w:rFonts w:ascii="Arial" w:hAnsi="Arial"/>
          <w:b w:val="0"/>
        </w:rPr>
      </w:pPr>
    </w:p>
    <w:bookmarkEnd w:id="12"/>
    <w:p w:rsidR="007B4897" w:rsidRPr="00662912" w:rsidRDefault="007B4897" w:rsidP="007B4897">
      <w:pPr>
        <w:rPr>
          <w:rFonts w:ascii="Arial" w:hAnsi="Arial" w:cs="Arial"/>
        </w:rPr>
      </w:pPr>
    </w:p>
    <w:p w:rsidR="007B4897" w:rsidRPr="00662912" w:rsidRDefault="007B4897" w:rsidP="0051626D">
      <w:pPr>
        <w:pStyle w:val="odstavec"/>
      </w:pPr>
      <w:bookmarkStart w:id="14" w:name="FWT_transfer_IA3"/>
    </w:p>
    <w:bookmarkEnd w:id="14"/>
    <w:p w:rsidR="00516213" w:rsidRPr="00662912" w:rsidRDefault="00516213">
      <w:pPr>
        <w:rPr>
          <w:rFonts w:ascii="Arial" w:hAnsi="Arial" w:cs="Arial"/>
        </w:rPr>
      </w:pPr>
      <w:r w:rsidRPr="00662912">
        <w:rPr>
          <w:rFonts w:ascii="Arial" w:hAnsi="Arial" w:cs="Arial"/>
        </w:rPr>
        <w:br w:type="page"/>
      </w:r>
    </w:p>
    <w:p w:rsidR="00FF2077" w:rsidRPr="00662912" w:rsidRDefault="00FF2077" w:rsidP="00FB6F88">
      <w:pPr>
        <w:pStyle w:val="Heading2"/>
        <w:keepNext w:val="0"/>
        <w:suppressAutoHyphens/>
        <w:rPr>
          <w:rFonts w:ascii="Arial" w:hAnsi="Arial"/>
        </w:rPr>
      </w:pPr>
      <w:r w:rsidRPr="00662912">
        <w:rPr>
          <w:rFonts w:ascii="Arial" w:hAnsi="Arial"/>
        </w:rPr>
        <w:lastRenderedPageBreak/>
        <w:t>Dlhodobý hmotný majetok</w:t>
      </w:r>
    </w:p>
    <w:p w:rsidR="00FF2077" w:rsidRPr="00662912" w:rsidRDefault="00FF2077" w:rsidP="0051626D">
      <w:pPr>
        <w:pStyle w:val="odstavec"/>
      </w:pPr>
      <w:r w:rsidRPr="00662912">
        <w:t>Prehľad pohybu dlhodobého hmotného majetku za bežné a predchádzajúce účtovné obdobie je uvedený nižšie:</w:t>
      </w:r>
    </w:p>
    <w:p w:rsidR="00D10912" w:rsidRPr="00662912" w:rsidRDefault="00D10912" w:rsidP="0051626D">
      <w:pPr>
        <w:pStyle w:val="odstavec"/>
      </w:pPr>
    </w:p>
    <w:p w:rsidR="00E61CAB" w:rsidRPr="00662912" w:rsidRDefault="00E61CAB" w:rsidP="0051626D">
      <w:pPr>
        <w:pStyle w:val="odstavec"/>
      </w:pPr>
      <w:bookmarkStart w:id="15" w:name="FWT_transfer_TA1"/>
      <w:r w:rsidRPr="00662912">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3308"/>
        <w:gridCol w:w="1222"/>
        <w:gridCol w:w="1212"/>
        <w:gridCol w:w="1236"/>
        <w:gridCol w:w="1361"/>
        <w:gridCol w:w="1222"/>
        <w:gridCol w:w="1008"/>
        <w:gridCol w:w="1240"/>
        <w:gridCol w:w="1111"/>
        <w:gridCol w:w="1240"/>
      </w:tblGrid>
      <w:tr w:rsidR="00E61CAB" w:rsidRPr="00662912" w:rsidTr="00E61CAB">
        <w:trPr>
          <w:trHeight w:val="240"/>
        </w:trPr>
        <w:tc>
          <w:tcPr>
            <w:tcW w:w="3308" w:type="dxa"/>
            <w:vMerge w:val="restart"/>
            <w:tcBorders>
              <w:top w:val="nil"/>
              <w:left w:val="nil"/>
              <w:bottom w:val="nil"/>
              <w:right w:val="nil"/>
            </w:tcBorders>
            <w:shd w:val="clear" w:color="auto" w:fill="auto"/>
            <w:vAlign w:val="bottom"/>
            <w:hideMark/>
          </w:tcPr>
          <w:p w:rsidR="00E61CAB" w:rsidRPr="00662912" w:rsidRDefault="00E61CAB">
            <w:pPr>
              <w:jc w:val="center"/>
              <w:rPr>
                <w:rFonts w:ascii="Arial" w:hAnsi="Arial" w:cs="Arial"/>
                <w:b/>
                <w:bCs/>
                <w:sz w:val="18"/>
                <w:szCs w:val="18"/>
              </w:rPr>
            </w:pPr>
            <w:bookmarkStart w:id="16" w:name="RANGE!B4:K25"/>
            <w:r w:rsidRPr="00662912">
              <w:rPr>
                <w:rFonts w:ascii="Arial" w:hAnsi="Arial" w:cs="Arial"/>
                <w:b/>
                <w:bCs/>
                <w:sz w:val="18"/>
                <w:szCs w:val="18"/>
              </w:rPr>
              <w:t>Dlhodobý hmotný majetok</w:t>
            </w:r>
            <w:bookmarkEnd w:id="16"/>
          </w:p>
        </w:tc>
        <w:tc>
          <w:tcPr>
            <w:tcW w:w="10852" w:type="dxa"/>
            <w:gridSpan w:val="9"/>
            <w:tcBorders>
              <w:top w:val="nil"/>
              <w:left w:val="nil"/>
              <w:bottom w:val="nil"/>
              <w:right w:val="nil"/>
            </w:tcBorders>
            <w:shd w:val="clear" w:color="auto" w:fill="auto"/>
            <w:vAlign w:val="bottom"/>
            <w:hideMark/>
          </w:tcPr>
          <w:p w:rsidR="00E61CAB" w:rsidRPr="00662912" w:rsidRDefault="00E61CAB">
            <w:pPr>
              <w:jc w:val="center"/>
              <w:rPr>
                <w:rFonts w:ascii="Arial" w:hAnsi="Arial" w:cs="Arial"/>
                <w:b/>
                <w:bCs/>
                <w:sz w:val="18"/>
                <w:szCs w:val="18"/>
              </w:rPr>
            </w:pPr>
          </w:p>
        </w:tc>
      </w:tr>
      <w:tr w:rsidR="00E61CAB" w:rsidRPr="00662912" w:rsidTr="00E61CAB">
        <w:trPr>
          <w:trHeight w:val="1440"/>
        </w:trPr>
        <w:tc>
          <w:tcPr>
            <w:tcW w:w="3308" w:type="dxa"/>
            <w:vMerge/>
            <w:tcBorders>
              <w:top w:val="nil"/>
              <w:left w:val="nil"/>
              <w:bottom w:val="nil"/>
              <w:right w:val="nil"/>
            </w:tcBorders>
            <w:vAlign w:val="center"/>
            <w:hideMark/>
          </w:tcPr>
          <w:p w:rsidR="00E61CAB" w:rsidRPr="00662912" w:rsidRDefault="00E61CAB">
            <w:pPr>
              <w:rPr>
                <w:rFonts w:ascii="Arial" w:hAnsi="Arial" w:cs="Arial"/>
                <w:b/>
                <w:bCs/>
                <w:sz w:val="18"/>
                <w:szCs w:val="18"/>
              </w:rPr>
            </w:pPr>
          </w:p>
        </w:tc>
        <w:tc>
          <w:tcPr>
            <w:tcW w:w="1222" w:type="dxa"/>
            <w:tcBorders>
              <w:top w:val="nil"/>
              <w:left w:val="nil"/>
              <w:bottom w:val="nil"/>
              <w:right w:val="nil"/>
            </w:tcBorders>
            <w:shd w:val="clear" w:color="auto" w:fill="auto"/>
            <w:vAlign w:val="bottom"/>
            <w:hideMark/>
          </w:tcPr>
          <w:p w:rsidR="00E61CAB" w:rsidRPr="00662912" w:rsidRDefault="00E61CAB">
            <w:pPr>
              <w:jc w:val="center"/>
              <w:rPr>
                <w:rFonts w:ascii="Arial" w:hAnsi="Arial" w:cs="Arial"/>
                <w:b/>
                <w:bCs/>
                <w:sz w:val="18"/>
                <w:szCs w:val="18"/>
              </w:rPr>
            </w:pPr>
            <w:r w:rsidRPr="00662912">
              <w:rPr>
                <w:rFonts w:ascii="Arial" w:hAnsi="Arial" w:cs="Arial"/>
                <w:b/>
                <w:bCs/>
                <w:sz w:val="18"/>
                <w:szCs w:val="18"/>
              </w:rPr>
              <w:t>Pozemky</w:t>
            </w:r>
          </w:p>
        </w:tc>
        <w:tc>
          <w:tcPr>
            <w:tcW w:w="1212" w:type="dxa"/>
            <w:tcBorders>
              <w:top w:val="nil"/>
              <w:left w:val="nil"/>
              <w:bottom w:val="nil"/>
              <w:right w:val="nil"/>
            </w:tcBorders>
            <w:shd w:val="clear" w:color="auto" w:fill="auto"/>
            <w:vAlign w:val="bottom"/>
            <w:hideMark/>
          </w:tcPr>
          <w:p w:rsidR="00E61CAB" w:rsidRPr="00662912" w:rsidRDefault="00E61CAB">
            <w:pPr>
              <w:jc w:val="center"/>
              <w:rPr>
                <w:rFonts w:ascii="Arial" w:hAnsi="Arial" w:cs="Arial"/>
                <w:b/>
                <w:bCs/>
                <w:sz w:val="18"/>
                <w:szCs w:val="18"/>
              </w:rPr>
            </w:pPr>
            <w:r w:rsidRPr="00662912">
              <w:rPr>
                <w:rFonts w:ascii="Arial" w:hAnsi="Arial" w:cs="Arial"/>
                <w:b/>
                <w:bCs/>
                <w:sz w:val="18"/>
                <w:szCs w:val="18"/>
              </w:rPr>
              <w:t>Stavby</w:t>
            </w:r>
          </w:p>
        </w:tc>
        <w:tc>
          <w:tcPr>
            <w:tcW w:w="1236" w:type="dxa"/>
            <w:tcBorders>
              <w:top w:val="nil"/>
              <w:left w:val="nil"/>
              <w:bottom w:val="nil"/>
              <w:right w:val="nil"/>
            </w:tcBorders>
            <w:shd w:val="clear" w:color="auto" w:fill="auto"/>
            <w:vAlign w:val="bottom"/>
            <w:hideMark/>
          </w:tcPr>
          <w:p w:rsidR="00E61CAB" w:rsidRPr="00662912" w:rsidRDefault="00E61CAB">
            <w:pPr>
              <w:jc w:val="center"/>
              <w:rPr>
                <w:rFonts w:ascii="Arial" w:hAnsi="Arial" w:cs="Arial"/>
                <w:b/>
                <w:bCs/>
                <w:sz w:val="18"/>
                <w:szCs w:val="18"/>
              </w:rPr>
            </w:pPr>
            <w:r w:rsidRPr="00662912">
              <w:rPr>
                <w:rFonts w:ascii="Arial" w:hAnsi="Arial" w:cs="Arial"/>
                <w:b/>
                <w:bCs/>
                <w:sz w:val="18"/>
                <w:szCs w:val="18"/>
              </w:rPr>
              <w:t>Samostatné hnuteľné veci a súbory hnuteľných vecí</w:t>
            </w:r>
          </w:p>
        </w:tc>
        <w:tc>
          <w:tcPr>
            <w:tcW w:w="1361" w:type="dxa"/>
            <w:tcBorders>
              <w:top w:val="nil"/>
              <w:left w:val="nil"/>
              <w:bottom w:val="nil"/>
              <w:right w:val="nil"/>
            </w:tcBorders>
            <w:shd w:val="clear" w:color="auto" w:fill="auto"/>
            <w:vAlign w:val="bottom"/>
            <w:hideMark/>
          </w:tcPr>
          <w:p w:rsidR="00E61CAB" w:rsidRPr="00662912" w:rsidRDefault="00E61CAB">
            <w:pPr>
              <w:jc w:val="center"/>
              <w:rPr>
                <w:rFonts w:ascii="Arial" w:hAnsi="Arial" w:cs="Arial"/>
                <w:b/>
                <w:bCs/>
                <w:sz w:val="18"/>
                <w:szCs w:val="18"/>
              </w:rPr>
            </w:pPr>
            <w:r w:rsidRPr="00662912">
              <w:rPr>
                <w:rFonts w:ascii="Arial" w:hAnsi="Arial" w:cs="Arial"/>
                <w:b/>
                <w:bCs/>
                <w:sz w:val="18"/>
                <w:szCs w:val="18"/>
              </w:rPr>
              <w:t>Pestovateľské celky trvalých porastov</w:t>
            </w:r>
          </w:p>
        </w:tc>
        <w:tc>
          <w:tcPr>
            <w:tcW w:w="1222" w:type="dxa"/>
            <w:tcBorders>
              <w:top w:val="nil"/>
              <w:left w:val="nil"/>
              <w:bottom w:val="nil"/>
              <w:right w:val="nil"/>
            </w:tcBorders>
            <w:shd w:val="clear" w:color="auto" w:fill="auto"/>
            <w:vAlign w:val="bottom"/>
            <w:hideMark/>
          </w:tcPr>
          <w:p w:rsidR="00E61CAB" w:rsidRPr="00662912" w:rsidRDefault="00E61CAB">
            <w:pPr>
              <w:jc w:val="center"/>
              <w:rPr>
                <w:rFonts w:ascii="Arial" w:hAnsi="Arial" w:cs="Arial"/>
                <w:b/>
                <w:bCs/>
                <w:sz w:val="18"/>
                <w:szCs w:val="18"/>
              </w:rPr>
            </w:pPr>
            <w:r w:rsidRPr="00662912">
              <w:rPr>
                <w:rFonts w:ascii="Arial" w:hAnsi="Arial" w:cs="Arial"/>
                <w:b/>
                <w:bCs/>
                <w:sz w:val="18"/>
                <w:szCs w:val="18"/>
              </w:rPr>
              <w:t>Základné stádo a ťažné zvi</w:t>
            </w:r>
            <w:r w:rsidRPr="00662912">
              <w:rPr>
                <w:rFonts w:ascii="Arial" w:hAnsi="Arial" w:cs="Arial"/>
                <w:b/>
                <w:bCs/>
                <w:sz w:val="18"/>
                <w:szCs w:val="18"/>
              </w:rPr>
              <w:t>e</w:t>
            </w:r>
            <w:r w:rsidRPr="00662912">
              <w:rPr>
                <w:rFonts w:ascii="Arial" w:hAnsi="Arial" w:cs="Arial"/>
                <w:b/>
                <w:bCs/>
                <w:sz w:val="18"/>
                <w:szCs w:val="18"/>
              </w:rPr>
              <w:t>ratá</w:t>
            </w:r>
          </w:p>
        </w:tc>
        <w:tc>
          <w:tcPr>
            <w:tcW w:w="1008" w:type="dxa"/>
            <w:tcBorders>
              <w:top w:val="nil"/>
              <w:left w:val="nil"/>
              <w:bottom w:val="nil"/>
              <w:right w:val="nil"/>
            </w:tcBorders>
            <w:shd w:val="clear" w:color="auto" w:fill="auto"/>
            <w:vAlign w:val="bottom"/>
            <w:hideMark/>
          </w:tcPr>
          <w:p w:rsidR="00E61CAB" w:rsidRPr="00662912" w:rsidRDefault="00E61CAB">
            <w:pPr>
              <w:jc w:val="center"/>
              <w:rPr>
                <w:rFonts w:ascii="Arial" w:hAnsi="Arial" w:cs="Arial"/>
                <w:b/>
                <w:bCs/>
                <w:sz w:val="18"/>
                <w:szCs w:val="18"/>
              </w:rPr>
            </w:pPr>
            <w:r w:rsidRPr="00662912">
              <w:rPr>
                <w:rFonts w:ascii="Arial" w:hAnsi="Arial" w:cs="Arial"/>
                <w:b/>
                <w:bCs/>
                <w:sz w:val="18"/>
                <w:szCs w:val="18"/>
              </w:rPr>
              <w:t>Ostatný DHM</w:t>
            </w:r>
          </w:p>
        </w:tc>
        <w:tc>
          <w:tcPr>
            <w:tcW w:w="1240" w:type="dxa"/>
            <w:tcBorders>
              <w:top w:val="nil"/>
              <w:left w:val="nil"/>
              <w:bottom w:val="nil"/>
              <w:right w:val="nil"/>
            </w:tcBorders>
            <w:shd w:val="clear" w:color="auto" w:fill="auto"/>
            <w:vAlign w:val="bottom"/>
            <w:hideMark/>
          </w:tcPr>
          <w:p w:rsidR="00E61CAB" w:rsidRPr="00662912" w:rsidRDefault="00E61CAB">
            <w:pPr>
              <w:jc w:val="center"/>
              <w:rPr>
                <w:rFonts w:ascii="Arial" w:hAnsi="Arial" w:cs="Arial"/>
                <w:b/>
                <w:bCs/>
                <w:sz w:val="18"/>
                <w:szCs w:val="18"/>
              </w:rPr>
            </w:pPr>
            <w:r w:rsidRPr="00662912">
              <w:rPr>
                <w:rFonts w:ascii="Arial" w:hAnsi="Arial" w:cs="Arial"/>
                <w:b/>
                <w:bCs/>
                <w:sz w:val="18"/>
                <w:szCs w:val="18"/>
              </w:rPr>
              <w:t>Obstarávaný DHM</w:t>
            </w:r>
          </w:p>
        </w:tc>
        <w:tc>
          <w:tcPr>
            <w:tcW w:w="1111" w:type="dxa"/>
            <w:tcBorders>
              <w:top w:val="nil"/>
              <w:left w:val="nil"/>
              <w:bottom w:val="nil"/>
              <w:right w:val="nil"/>
            </w:tcBorders>
            <w:shd w:val="clear" w:color="auto" w:fill="auto"/>
            <w:vAlign w:val="bottom"/>
            <w:hideMark/>
          </w:tcPr>
          <w:p w:rsidR="00E61CAB" w:rsidRPr="00662912" w:rsidRDefault="00E61CAB">
            <w:pPr>
              <w:jc w:val="center"/>
              <w:rPr>
                <w:rFonts w:ascii="Arial" w:hAnsi="Arial" w:cs="Arial"/>
                <w:b/>
                <w:bCs/>
                <w:sz w:val="18"/>
                <w:szCs w:val="18"/>
              </w:rPr>
            </w:pPr>
            <w:r w:rsidRPr="00662912">
              <w:rPr>
                <w:rFonts w:ascii="Arial" w:hAnsi="Arial" w:cs="Arial"/>
                <w:b/>
                <w:bCs/>
                <w:sz w:val="18"/>
                <w:szCs w:val="18"/>
              </w:rPr>
              <w:t>Poskytnuté preddavky na DHM</w:t>
            </w:r>
          </w:p>
        </w:tc>
        <w:tc>
          <w:tcPr>
            <w:tcW w:w="1240" w:type="dxa"/>
            <w:tcBorders>
              <w:top w:val="nil"/>
              <w:left w:val="nil"/>
              <w:bottom w:val="nil"/>
              <w:right w:val="nil"/>
            </w:tcBorders>
            <w:shd w:val="clear" w:color="auto" w:fill="auto"/>
            <w:vAlign w:val="bottom"/>
            <w:hideMark/>
          </w:tcPr>
          <w:p w:rsidR="00E61CAB" w:rsidRPr="00662912" w:rsidRDefault="00E61CAB">
            <w:pPr>
              <w:jc w:val="center"/>
              <w:rPr>
                <w:rFonts w:ascii="Arial" w:hAnsi="Arial" w:cs="Arial"/>
                <w:b/>
                <w:bCs/>
                <w:sz w:val="18"/>
                <w:szCs w:val="18"/>
              </w:rPr>
            </w:pPr>
            <w:r w:rsidRPr="00662912">
              <w:rPr>
                <w:rFonts w:ascii="Arial" w:hAnsi="Arial" w:cs="Arial"/>
                <w:b/>
                <w:bCs/>
                <w:sz w:val="18"/>
                <w:szCs w:val="18"/>
              </w:rPr>
              <w:t>Spolu</w:t>
            </w:r>
          </w:p>
        </w:tc>
      </w:tr>
      <w:tr w:rsidR="00E61CAB" w:rsidRPr="00662912" w:rsidTr="00E61CAB">
        <w:trPr>
          <w:trHeight w:val="240"/>
        </w:trPr>
        <w:tc>
          <w:tcPr>
            <w:tcW w:w="3308" w:type="dxa"/>
            <w:tcBorders>
              <w:top w:val="nil"/>
              <w:left w:val="nil"/>
              <w:bottom w:val="single" w:sz="4" w:space="0" w:color="auto"/>
              <w:right w:val="nil"/>
            </w:tcBorders>
            <w:shd w:val="clear" w:color="auto" w:fill="auto"/>
            <w:vAlign w:val="bottom"/>
            <w:hideMark/>
          </w:tcPr>
          <w:p w:rsidR="00E61CAB" w:rsidRPr="00662912" w:rsidRDefault="00E61CAB">
            <w:pPr>
              <w:jc w:val="center"/>
              <w:rPr>
                <w:rFonts w:ascii="Arial" w:hAnsi="Arial" w:cs="Arial"/>
                <w:sz w:val="18"/>
                <w:szCs w:val="18"/>
              </w:rPr>
            </w:pPr>
            <w:r w:rsidRPr="00662912">
              <w:rPr>
                <w:rFonts w:ascii="Arial" w:hAnsi="Arial" w:cs="Arial"/>
                <w:sz w:val="18"/>
                <w:szCs w:val="18"/>
              </w:rPr>
              <w:t>a</w:t>
            </w:r>
          </w:p>
        </w:tc>
        <w:tc>
          <w:tcPr>
            <w:tcW w:w="1222" w:type="dxa"/>
            <w:tcBorders>
              <w:top w:val="nil"/>
              <w:left w:val="nil"/>
              <w:bottom w:val="single" w:sz="4" w:space="0" w:color="auto"/>
              <w:right w:val="nil"/>
            </w:tcBorders>
            <w:shd w:val="clear" w:color="auto" w:fill="auto"/>
            <w:vAlign w:val="bottom"/>
            <w:hideMark/>
          </w:tcPr>
          <w:p w:rsidR="00E61CAB" w:rsidRPr="00662912" w:rsidRDefault="00E61CAB">
            <w:pPr>
              <w:jc w:val="center"/>
              <w:rPr>
                <w:rFonts w:ascii="Arial" w:hAnsi="Arial" w:cs="Arial"/>
                <w:sz w:val="18"/>
                <w:szCs w:val="18"/>
              </w:rPr>
            </w:pPr>
            <w:r w:rsidRPr="00662912">
              <w:rPr>
                <w:rFonts w:ascii="Arial" w:hAnsi="Arial" w:cs="Arial"/>
                <w:sz w:val="18"/>
                <w:szCs w:val="18"/>
              </w:rPr>
              <w:t>b</w:t>
            </w:r>
          </w:p>
        </w:tc>
        <w:tc>
          <w:tcPr>
            <w:tcW w:w="1212" w:type="dxa"/>
            <w:tcBorders>
              <w:top w:val="nil"/>
              <w:left w:val="nil"/>
              <w:bottom w:val="single" w:sz="4" w:space="0" w:color="auto"/>
              <w:right w:val="nil"/>
            </w:tcBorders>
            <w:shd w:val="clear" w:color="auto" w:fill="auto"/>
            <w:vAlign w:val="bottom"/>
            <w:hideMark/>
          </w:tcPr>
          <w:p w:rsidR="00E61CAB" w:rsidRPr="00662912" w:rsidRDefault="00E61CAB">
            <w:pPr>
              <w:jc w:val="center"/>
              <w:rPr>
                <w:rFonts w:ascii="Arial" w:hAnsi="Arial" w:cs="Arial"/>
                <w:sz w:val="18"/>
                <w:szCs w:val="18"/>
              </w:rPr>
            </w:pPr>
            <w:r w:rsidRPr="00662912">
              <w:rPr>
                <w:rFonts w:ascii="Arial" w:hAnsi="Arial" w:cs="Arial"/>
                <w:sz w:val="18"/>
                <w:szCs w:val="18"/>
              </w:rPr>
              <w:t>c</w:t>
            </w:r>
          </w:p>
        </w:tc>
        <w:tc>
          <w:tcPr>
            <w:tcW w:w="1236" w:type="dxa"/>
            <w:tcBorders>
              <w:top w:val="nil"/>
              <w:left w:val="nil"/>
              <w:bottom w:val="single" w:sz="4" w:space="0" w:color="auto"/>
              <w:right w:val="nil"/>
            </w:tcBorders>
            <w:shd w:val="clear" w:color="auto" w:fill="auto"/>
            <w:vAlign w:val="bottom"/>
            <w:hideMark/>
          </w:tcPr>
          <w:p w:rsidR="00E61CAB" w:rsidRPr="00662912" w:rsidRDefault="00E61CAB">
            <w:pPr>
              <w:jc w:val="center"/>
              <w:rPr>
                <w:rFonts w:ascii="Arial" w:hAnsi="Arial" w:cs="Arial"/>
                <w:sz w:val="18"/>
                <w:szCs w:val="18"/>
              </w:rPr>
            </w:pPr>
            <w:r w:rsidRPr="00662912">
              <w:rPr>
                <w:rFonts w:ascii="Arial" w:hAnsi="Arial" w:cs="Arial"/>
                <w:sz w:val="18"/>
                <w:szCs w:val="18"/>
              </w:rPr>
              <w:t>d</w:t>
            </w:r>
          </w:p>
        </w:tc>
        <w:tc>
          <w:tcPr>
            <w:tcW w:w="1361" w:type="dxa"/>
            <w:tcBorders>
              <w:top w:val="nil"/>
              <w:left w:val="nil"/>
              <w:bottom w:val="single" w:sz="4" w:space="0" w:color="auto"/>
              <w:right w:val="nil"/>
            </w:tcBorders>
            <w:shd w:val="clear" w:color="auto" w:fill="auto"/>
            <w:vAlign w:val="bottom"/>
            <w:hideMark/>
          </w:tcPr>
          <w:p w:rsidR="00E61CAB" w:rsidRPr="00662912" w:rsidRDefault="00E61CAB">
            <w:pPr>
              <w:jc w:val="center"/>
              <w:rPr>
                <w:rFonts w:ascii="Arial" w:hAnsi="Arial" w:cs="Arial"/>
                <w:sz w:val="18"/>
                <w:szCs w:val="18"/>
              </w:rPr>
            </w:pPr>
            <w:r w:rsidRPr="00662912">
              <w:rPr>
                <w:rFonts w:ascii="Arial" w:hAnsi="Arial" w:cs="Arial"/>
                <w:sz w:val="18"/>
                <w:szCs w:val="18"/>
              </w:rPr>
              <w:t>e</w:t>
            </w:r>
          </w:p>
        </w:tc>
        <w:tc>
          <w:tcPr>
            <w:tcW w:w="1222" w:type="dxa"/>
            <w:tcBorders>
              <w:top w:val="nil"/>
              <w:left w:val="nil"/>
              <w:bottom w:val="single" w:sz="4" w:space="0" w:color="auto"/>
              <w:right w:val="nil"/>
            </w:tcBorders>
            <w:shd w:val="clear" w:color="auto" w:fill="auto"/>
            <w:vAlign w:val="bottom"/>
            <w:hideMark/>
          </w:tcPr>
          <w:p w:rsidR="00E61CAB" w:rsidRPr="00662912" w:rsidRDefault="00E61CAB">
            <w:pPr>
              <w:jc w:val="center"/>
              <w:rPr>
                <w:rFonts w:ascii="Arial" w:hAnsi="Arial" w:cs="Arial"/>
                <w:sz w:val="18"/>
                <w:szCs w:val="18"/>
              </w:rPr>
            </w:pPr>
            <w:r w:rsidRPr="00662912">
              <w:rPr>
                <w:rFonts w:ascii="Arial" w:hAnsi="Arial" w:cs="Arial"/>
                <w:sz w:val="18"/>
                <w:szCs w:val="18"/>
              </w:rPr>
              <w:t>f</w:t>
            </w:r>
          </w:p>
        </w:tc>
        <w:tc>
          <w:tcPr>
            <w:tcW w:w="1008" w:type="dxa"/>
            <w:tcBorders>
              <w:top w:val="nil"/>
              <w:left w:val="nil"/>
              <w:bottom w:val="single" w:sz="4" w:space="0" w:color="auto"/>
              <w:right w:val="nil"/>
            </w:tcBorders>
            <w:shd w:val="clear" w:color="auto" w:fill="auto"/>
            <w:vAlign w:val="bottom"/>
            <w:hideMark/>
          </w:tcPr>
          <w:p w:rsidR="00E61CAB" w:rsidRPr="00662912" w:rsidRDefault="00E61CAB">
            <w:pPr>
              <w:jc w:val="center"/>
              <w:rPr>
                <w:rFonts w:ascii="Arial" w:hAnsi="Arial" w:cs="Arial"/>
                <w:sz w:val="18"/>
                <w:szCs w:val="18"/>
              </w:rPr>
            </w:pPr>
            <w:r w:rsidRPr="00662912">
              <w:rPr>
                <w:rFonts w:ascii="Arial" w:hAnsi="Arial" w:cs="Arial"/>
                <w:sz w:val="18"/>
                <w:szCs w:val="18"/>
              </w:rPr>
              <w:t>g</w:t>
            </w:r>
          </w:p>
        </w:tc>
        <w:tc>
          <w:tcPr>
            <w:tcW w:w="1240" w:type="dxa"/>
            <w:tcBorders>
              <w:top w:val="nil"/>
              <w:left w:val="nil"/>
              <w:bottom w:val="single" w:sz="4" w:space="0" w:color="auto"/>
              <w:right w:val="nil"/>
            </w:tcBorders>
            <w:shd w:val="clear" w:color="auto" w:fill="auto"/>
            <w:vAlign w:val="bottom"/>
            <w:hideMark/>
          </w:tcPr>
          <w:p w:rsidR="00E61CAB" w:rsidRPr="00662912" w:rsidRDefault="00E61CAB">
            <w:pPr>
              <w:jc w:val="center"/>
              <w:rPr>
                <w:rFonts w:ascii="Arial" w:hAnsi="Arial" w:cs="Arial"/>
                <w:sz w:val="18"/>
                <w:szCs w:val="18"/>
              </w:rPr>
            </w:pPr>
            <w:r w:rsidRPr="00662912">
              <w:rPr>
                <w:rFonts w:ascii="Arial" w:hAnsi="Arial" w:cs="Arial"/>
                <w:sz w:val="18"/>
                <w:szCs w:val="18"/>
              </w:rPr>
              <w:t>h</w:t>
            </w:r>
          </w:p>
        </w:tc>
        <w:tc>
          <w:tcPr>
            <w:tcW w:w="1111" w:type="dxa"/>
            <w:tcBorders>
              <w:top w:val="nil"/>
              <w:left w:val="nil"/>
              <w:bottom w:val="single" w:sz="4" w:space="0" w:color="auto"/>
              <w:right w:val="nil"/>
            </w:tcBorders>
            <w:shd w:val="clear" w:color="auto" w:fill="auto"/>
            <w:vAlign w:val="bottom"/>
            <w:hideMark/>
          </w:tcPr>
          <w:p w:rsidR="00E61CAB" w:rsidRPr="00662912" w:rsidRDefault="00E61CAB">
            <w:pPr>
              <w:jc w:val="center"/>
              <w:rPr>
                <w:rFonts w:ascii="Arial" w:hAnsi="Arial" w:cs="Arial"/>
                <w:sz w:val="18"/>
                <w:szCs w:val="18"/>
              </w:rPr>
            </w:pPr>
            <w:r w:rsidRPr="00662912">
              <w:rPr>
                <w:rFonts w:ascii="Arial" w:hAnsi="Arial" w:cs="Arial"/>
                <w:sz w:val="18"/>
                <w:szCs w:val="18"/>
              </w:rPr>
              <w:t>i</w:t>
            </w:r>
          </w:p>
        </w:tc>
        <w:tc>
          <w:tcPr>
            <w:tcW w:w="1240" w:type="dxa"/>
            <w:tcBorders>
              <w:top w:val="nil"/>
              <w:left w:val="nil"/>
              <w:bottom w:val="single" w:sz="4" w:space="0" w:color="auto"/>
              <w:right w:val="nil"/>
            </w:tcBorders>
            <w:shd w:val="clear" w:color="auto" w:fill="auto"/>
            <w:noWrap/>
            <w:vAlign w:val="bottom"/>
            <w:hideMark/>
          </w:tcPr>
          <w:p w:rsidR="00E61CAB" w:rsidRPr="00662912" w:rsidRDefault="00E61CAB">
            <w:pPr>
              <w:jc w:val="center"/>
              <w:rPr>
                <w:rFonts w:ascii="Arial" w:hAnsi="Arial" w:cs="Arial"/>
                <w:sz w:val="18"/>
                <w:szCs w:val="18"/>
              </w:rPr>
            </w:pPr>
            <w:r w:rsidRPr="00662912">
              <w:rPr>
                <w:rFonts w:ascii="Arial" w:hAnsi="Arial" w:cs="Arial"/>
                <w:sz w:val="18"/>
                <w:szCs w:val="18"/>
              </w:rPr>
              <w:t>j</w:t>
            </w:r>
          </w:p>
        </w:tc>
      </w:tr>
      <w:tr w:rsidR="00E61CAB" w:rsidRPr="00662912" w:rsidTr="00E61CAB">
        <w:trPr>
          <w:trHeight w:val="240"/>
        </w:trPr>
        <w:tc>
          <w:tcPr>
            <w:tcW w:w="3308" w:type="dxa"/>
            <w:tcBorders>
              <w:top w:val="nil"/>
              <w:left w:val="nil"/>
              <w:bottom w:val="nil"/>
              <w:right w:val="nil"/>
            </w:tcBorders>
            <w:shd w:val="clear" w:color="auto" w:fill="auto"/>
            <w:vAlign w:val="bottom"/>
            <w:hideMark/>
          </w:tcPr>
          <w:p w:rsidR="00E61CAB" w:rsidRPr="00662912" w:rsidRDefault="00E61CAB">
            <w:pPr>
              <w:rPr>
                <w:rFonts w:ascii="Arial" w:hAnsi="Arial" w:cs="Arial"/>
                <w:sz w:val="18"/>
                <w:szCs w:val="18"/>
              </w:rPr>
            </w:pPr>
            <w:r w:rsidRPr="00662912">
              <w:rPr>
                <w:rFonts w:ascii="Arial" w:hAnsi="Arial" w:cs="Arial"/>
                <w:sz w:val="18"/>
                <w:szCs w:val="18"/>
              </w:rPr>
              <w:t>Prvotné ocenenie</w:t>
            </w:r>
          </w:p>
        </w:tc>
        <w:tc>
          <w:tcPr>
            <w:tcW w:w="1222" w:type="dxa"/>
            <w:tcBorders>
              <w:top w:val="nil"/>
              <w:left w:val="nil"/>
              <w:bottom w:val="nil"/>
              <w:right w:val="nil"/>
            </w:tcBorders>
            <w:shd w:val="clear" w:color="auto" w:fill="auto"/>
            <w:vAlign w:val="bottom"/>
            <w:hideMark/>
          </w:tcPr>
          <w:p w:rsidR="00E61CAB" w:rsidRPr="00662912" w:rsidRDefault="00E61CAB">
            <w:pPr>
              <w:jc w:val="right"/>
              <w:rPr>
                <w:rFonts w:ascii="Arial" w:hAnsi="Arial" w:cs="Arial"/>
                <w:sz w:val="18"/>
                <w:szCs w:val="18"/>
              </w:rPr>
            </w:pPr>
          </w:p>
        </w:tc>
        <w:tc>
          <w:tcPr>
            <w:tcW w:w="1212" w:type="dxa"/>
            <w:tcBorders>
              <w:top w:val="nil"/>
              <w:left w:val="nil"/>
              <w:bottom w:val="nil"/>
              <w:right w:val="nil"/>
            </w:tcBorders>
            <w:shd w:val="clear" w:color="auto" w:fill="auto"/>
            <w:vAlign w:val="bottom"/>
            <w:hideMark/>
          </w:tcPr>
          <w:p w:rsidR="00E61CAB" w:rsidRPr="00662912" w:rsidRDefault="00E61CAB">
            <w:pPr>
              <w:jc w:val="right"/>
              <w:rPr>
                <w:rFonts w:ascii="Arial" w:hAnsi="Arial" w:cs="Arial"/>
                <w:sz w:val="18"/>
                <w:szCs w:val="18"/>
              </w:rPr>
            </w:pPr>
          </w:p>
        </w:tc>
        <w:tc>
          <w:tcPr>
            <w:tcW w:w="1236" w:type="dxa"/>
            <w:tcBorders>
              <w:top w:val="nil"/>
              <w:left w:val="nil"/>
              <w:bottom w:val="nil"/>
              <w:right w:val="nil"/>
            </w:tcBorders>
            <w:shd w:val="clear" w:color="auto" w:fill="auto"/>
            <w:vAlign w:val="bottom"/>
            <w:hideMark/>
          </w:tcPr>
          <w:p w:rsidR="00E61CAB" w:rsidRPr="00662912" w:rsidRDefault="00E61CAB">
            <w:pPr>
              <w:jc w:val="right"/>
              <w:rPr>
                <w:rFonts w:ascii="Arial" w:hAnsi="Arial" w:cs="Arial"/>
                <w:sz w:val="18"/>
                <w:szCs w:val="18"/>
              </w:rPr>
            </w:pPr>
          </w:p>
        </w:tc>
        <w:tc>
          <w:tcPr>
            <w:tcW w:w="1361" w:type="dxa"/>
            <w:tcBorders>
              <w:top w:val="nil"/>
              <w:left w:val="nil"/>
              <w:bottom w:val="nil"/>
              <w:right w:val="nil"/>
            </w:tcBorders>
            <w:shd w:val="clear" w:color="auto" w:fill="auto"/>
            <w:vAlign w:val="bottom"/>
            <w:hideMark/>
          </w:tcPr>
          <w:p w:rsidR="00E61CAB" w:rsidRPr="00662912" w:rsidRDefault="00E61CAB">
            <w:pPr>
              <w:jc w:val="right"/>
              <w:rPr>
                <w:rFonts w:ascii="Arial" w:hAnsi="Arial" w:cs="Arial"/>
                <w:sz w:val="18"/>
                <w:szCs w:val="18"/>
              </w:rPr>
            </w:pPr>
          </w:p>
        </w:tc>
        <w:tc>
          <w:tcPr>
            <w:tcW w:w="1222" w:type="dxa"/>
            <w:tcBorders>
              <w:top w:val="nil"/>
              <w:left w:val="nil"/>
              <w:bottom w:val="nil"/>
              <w:right w:val="nil"/>
            </w:tcBorders>
            <w:shd w:val="clear" w:color="auto" w:fill="auto"/>
            <w:vAlign w:val="bottom"/>
            <w:hideMark/>
          </w:tcPr>
          <w:p w:rsidR="00E61CAB" w:rsidRPr="00662912" w:rsidRDefault="00E61CAB">
            <w:pPr>
              <w:jc w:val="right"/>
              <w:rPr>
                <w:rFonts w:ascii="Arial" w:hAnsi="Arial" w:cs="Arial"/>
                <w:sz w:val="18"/>
                <w:szCs w:val="18"/>
              </w:rPr>
            </w:pPr>
          </w:p>
        </w:tc>
        <w:tc>
          <w:tcPr>
            <w:tcW w:w="1008" w:type="dxa"/>
            <w:tcBorders>
              <w:top w:val="nil"/>
              <w:left w:val="nil"/>
              <w:bottom w:val="nil"/>
              <w:right w:val="nil"/>
            </w:tcBorders>
            <w:shd w:val="clear" w:color="auto" w:fill="auto"/>
            <w:vAlign w:val="bottom"/>
            <w:hideMark/>
          </w:tcPr>
          <w:p w:rsidR="00E61CAB" w:rsidRPr="00662912" w:rsidRDefault="00E61CAB">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61CAB" w:rsidRPr="00662912" w:rsidRDefault="00E61CAB">
            <w:pPr>
              <w:jc w:val="right"/>
              <w:rPr>
                <w:rFonts w:ascii="Arial" w:hAnsi="Arial" w:cs="Arial"/>
                <w:sz w:val="18"/>
                <w:szCs w:val="18"/>
              </w:rPr>
            </w:pPr>
          </w:p>
        </w:tc>
        <w:tc>
          <w:tcPr>
            <w:tcW w:w="1111" w:type="dxa"/>
            <w:tcBorders>
              <w:top w:val="nil"/>
              <w:left w:val="nil"/>
              <w:bottom w:val="nil"/>
              <w:right w:val="nil"/>
            </w:tcBorders>
            <w:shd w:val="clear" w:color="auto" w:fill="auto"/>
            <w:vAlign w:val="bottom"/>
            <w:hideMark/>
          </w:tcPr>
          <w:p w:rsidR="00E61CAB" w:rsidRPr="00662912" w:rsidRDefault="00E61CAB">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61CAB" w:rsidRPr="00662912" w:rsidRDefault="00E61CAB">
            <w:pPr>
              <w:jc w:val="right"/>
              <w:rPr>
                <w:rFonts w:ascii="Arial" w:hAnsi="Arial" w:cs="Arial"/>
                <w:sz w:val="18"/>
                <w:szCs w:val="18"/>
              </w:rPr>
            </w:pPr>
          </w:p>
        </w:tc>
      </w:tr>
      <w:tr w:rsidR="00886200" w:rsidRPr="00662912" w:rsidTr="00E61CAB">
        <w:trPr>
          <w:trHeight w:val="240"/>
        </w:trPr>
        <w:tc>
          <w:tcPr>
            <w:tcW w:w="3308" w:type="dxa"/>
            <w:tcBorders>
              <w:top w:val="nil"/>
              <w:left w:val="nil"/>
              <w:bottom w:val="nil"/>
              <w:right w:val="nil"/>
            </w:tcBorders>
            <w:shd w:val="clear" w:color="auto" w:fill="auto"/>
            <w:vAlign w:val="bottom"/>
            <w:hideMark/>
          </w:tcPr>
          <w:p w:rsidR="00886200" w:rsidRPr="00662912" w:rsidRDefault="00886200">
            <w:pPr>
              <w:rPr>
                <w:rFonts w:ascii="Arial" w:hAnsi="Arial" w:cs="Arial"/>
                <w:b/>
                <w:bCs/>
                <w:sz w:val="18"/>
                <w:szCs w:val="18"/>
              </w:rPr>
            </w:pPr>
            <w:r w:rsidRPr="00662912">
              <w:rPr>
                <w:rFonts w:ascii="Arial" w:hAnsi="Arial" w:cs="Arial"/>
                <w:b/>
                <w:bCs/>
                <w:sz w:val="18"/>
                <w:szCs w:val="18"/>
              </w:rPr>
              <w:t>Stav k 1.1.2014</w:t>
            </w:r>
          </w:p>
        </w:tc>
        <w:tc>
          <w:tcPr>
            <w:tcW w:w="1222" w:type="dxa"/>
            <w:tcBorders>
              <w:top w:val="nil"/>
              <w:left w:val="nil"/>
              <w:bottom w:val="nil"/>
              <w:right w:val="nil"/>
            </w:tcBorders>
            <w:shd w:val="clear" w:color="auto" w:fill="auto"/>
            <w:vAlign w:val="bottom"/>
            <w:hideMark/>
          </w:tcPr>
          <w:p w:rsidR="00886200" w:rsidRPr="00662912" w:rsidRDefault="00886200" w:rsidP="00436B80">
            <w:pPr>
              <w:jc w:val="right"/>
              <w:rPr>
                <w:rFonts w:ascii="Arial" w:hAnsi="Arial" w:cs="Arial"/>
                <w:b/>
                <w:bCs/>
                <w:sz w:val="18"/>
                <w:szCs w:val="18"/>
              </w:rPr>
            </w:pPr>
            <w:r w:rsidRPr="00662912">
              <w:rPr>
                <w:rFonts w:ascii="Arial" w:hAnsi="Arial" w:cs="Arial"/>
                <w:b/>
                <w:bCs/>
                <w:sz w:val="18"/>
                <w:szCs w:val="18"/>
              </w:rPr>
              <w:t>0</w:t>
            </w:r>
          </w:p>
        </w:tc>
        <w:tc>
          <w:tcPr>
            <w:tcW w:w="1212" w:type="dxa"/>
            <w:tcBorders>
              <w:top w:val="nil"/>
              <w:left w:val="nil"/>
              <w:bottom w:val="nil"/>
              <w:right w:val="nil"/>
            </w:tcBorders>
            <w:shd w:val="clear" w:color="auto" w:fill="auto"/>
            <w:vAlign w:val="bottom"/>
            <w:hideMark/>
          </w:tcPr>
          <w:p w:rsidR="00886200" w:rsidRPr="00662912" w:rsidRDefault="00886200" w:rsidP="00436B80">
            <w:pPr>
              <w:jc w:val="right"/>
              <w:rPr>
                <w:rFonts w:ascii="Arial" w:hAnsi="Arial" w:cs="Arial"/>
                <w:b/>
                <w:bCs/>
                <w:sz w:val="18"/>
                <w:szCs w:val="18"/>
              </w:rPr>
            </w:pPr>
            <w:r w:rsidRPr="00662912">
              <w:rPr>
                <w:rFonts w:ascii="Arial" w:hAnsi="Arial" w:cs="Arial"/>
                <w:b/>
                <w:bCs/>
                <w:sz w:val="18"/>
                <w:szCs w:val="18"/>
              </w:rPr>
              <w:t>0</w:t>
            </w:r>
          </w:p>
        </w:tc>
        <w:tc>
          <w:tcPr>
            <w:tcW w:w="1236" w:type="dxa"/>
            <w:tcBorders>
              <w:top w:val="nil"/>
              <w:left w:val="nil"/>
              <w:bottom w:val="nil"/>
              <w:right w:val="nil"/>
            </w:tcBorders>
            <w:shd w:val="clear" w:color="auto" w:fill="auto"/>
            <w:vAlign w:val="bottom"/>
            <w:hideMark/>
          </w:tcPr>
          <w:p w:rsidR="00886200" w:rsidRDefault="00886200" w:rsidP="00436B80">
            <w:pPr>
              <w:jc w:val="right"/>
              <w:rPr>
                <w:rFonts w:ascii="Arial" w:hAnsi="Arial" w:cs="Arial"/>
                <w:b/>
                <w:bCs/>
                <w:sz w:val="18"/>
                <w:szCs w:val="18"/>
              </w:rPr>
            </w:pPr>
            <w:r>
              <w:rPr>
                <w:rFonts w:ascii="Arial" w:hAnsi="Arial" w:cs="Arial"/>
                <w:b/>
                <w:bCs/>
                <w:sz w:val="18"/>
                <w:szCs w:val="18"/>
              </w:rPr>
              <w:t>326 861</w:t>
            </w:r>
          </w:p>
        </w:tc>
        <w:tc>
          <w:tcPr>
            <w:tcW w:w="1361" w:type="dxa"/>
            <w:tcBorders>
              <w:top w:val="nil"/>
              <w:left w:val="nil"/>
              <w:bottom w:val="nil"/>
              <w:right w:val="nil"/>
            </w:tcBorders>
            <w:shd w:val="clear" w:color="auto" w:fill="auto"/>
            <w:vAlign w:val="bottom"/>
            <w:hideMark/>
          </w:tcPr>
          <w:p w:rsidR="00886200" w:rsidRPr="00662912" w:rsidRDefault="00886200" w:rsidP="00436B80">
            <w:pPr>
              <w:jc w:val="right"/>
              <w:rPr>
                <w:rFonts w:ascii="Arial" w:hAnsi="Arial" w:cs="Arial"/>
                <w:b/>
                <w:bCs/>
                <w:sz w:val="18"/>
                <w:szCs w:val="18"/>
              </w:rPr>
            </w:pPr>
            <w:r w:rsidRPr="00662912">
              <w:rPr>
                <w:rFonts w:ascii="Arial" w:hAnsi="Arial" w:cs="Arial"/>
                <w:b/>
                <w:bCs/>
                <w:sz w:val="18"/>
                <w:szCs w:val="18"/>
              </w:rPr>
              <w:t>0</w:t>
            </w:r>
          </w:p>
        </w:tc>
        <w:tc>
          <w:tcPr>
            <w:tcW w:w="1222" w:type="dxa"/>
            <w:tcBorders>
              <w:top w:val="nil"/>
              <w:left w:val="nil"/>
              <w:bottom w:val="nil"/>
              <w:right w:val="nil"/>
            </w:tcBorders>
            <w:shd w:val="clear" w:color="auto" w:fill="auto"/>
            <w:vAlign w:val="bottom"/>
            <w:hideMark/>
          </w:tcPr>
          <w:p w:rsidR="00886200" w:rsidRPr="00662912" w:rsidRDefault="00886200" w:rsidP="00436B80">
            <w:pPr>
              <w:jc w:val="right"/>
              <w:rPr>
                <w:rFonts w:ascii="Arial" w:hAnsi="Arial" w:cs="Arial"/>
                <w:b/>
                <w:bCs/>
                <w:sz w:val="18"/>
                <w:szCs w:val="18"/>
              </w:rPr>
            </w:pPr>
            <w:r w:rsidRPr="00662912">
              <w:rPr>
                <w:rFonts w:ascii="Arial" w:hAnsi="Arial" w:cs="Arial"/>
                <w:b/>
                <w:bCs/>
                <w:sz w:val="18"/>
                <w:szCs w:val="18"/>
              </w:rPr>
              <w:t>0</w:t>
            </w:r>
          </w:p>
        </w:tc>
        <w:tc>
          <w:tcPr>
            <w:tcW w:w="1008" w:type="dxa"/>
            <w:tcBorders>
              <w:top w:val="nil"/>
              <w:left w:val="nil"/>
              <w:bottom w:val="nil"/>
              <w:right w:val="nil"/>
            </w:tcBorders>
            <w:shd w:val="clear" w:color="auto" w:fill="auto"/>
            <w:vAlign w:val="bottom"/>
            <w:hideMark/>
          </w:tcPr>
          <w:p w:rsidR="00886200" w:rsidRDefault="00886200" w:rsidP="00436B80">
            <w:pPr>
              <w:jc w:val="right"/>
              <w:rPr>
                <w:rFonts w:ascii="Arial" w:hAnsi="Arial" w:cs="Arial"/>
                <w:b/>
                <w:bCs/>
                <w:sz w:val="18"/>
                <w:szCs w:val="18"/>
              </w:rPr>
            </w:pPr>
            <w:r>
              <w:rPr>
                <w:rFonts w:ascii="Arial" w:hAnsi="Arial" w:cs="Arial"/>
                <w:b/>
                <w:bCs/>
                <w:sz w:val="18"/>
                <w:szCs w:val="18"/>
              </w:rPr>
              <w:t>150</w:t>
            </w:r>
          </w:p>
        </w:tc>
        <w:tc>
          <w:tcPr>
            <w:tcW w:w="1240" w:type="dxa"/>
            <w:tcBorders>
              <w:top w:val="nil"/>
              <w:left w:val="nil"/>
              <w:bottom w:val="nil"/>
              <w:right w:val="nil"/>
            </w:tcBorders>
            <w:shd w:val="clear" w:color="auto" w:fill="auto"/>
            <w:vAlign w:val="bottom"/>
            <w:hideMark/>
          </w:tcPr>
          <w:p w:rsidR="00886200" w:rsidRDefault="00886200" w:rsidP="00436B80">
            <w:pPr>
              <w:jc w:val="right"/>
              <w:rPr>
                <w:rFonts w:ascii="Arial" w:hAnsi="Arial" w:cs="Arial"/>
                <w:b/>
                <w:bCs/>
                <w:sz w:val="18"/>
                <w:szCs w:val="18"/>
              </w:rPr>
            </w:pPr>
            <w:r>
              <w:rPr>
                <w:rFonts w:ascii="Arial" w:hAnsi="Arial" w:cs="Arial"/>
                <w:b/>
                <w:bCs/>
                <w:sz w:val="18"/>
                <w:szCs w:val="18"/>
              </w:rPr>
              <w:t>0</w:t>
            </w:r>
          </w:p>
        </w:tc>
        <w:tc>
          <w:tcPr>
            <w:tcW w:w="1111" w:type="dxa"/>
            <w:tcBorders>
              <w:top w:val="nil"/>
              <w:left w:val="nil"/>
              <w:bottom w:val="nil"/>
              <w:right w:val="nil"/>
            </w:tcBorders>
            <w:shd w:val="clear" w:color="auto" w:fill="auto"/>
            <w:vAlign w:val="bottom"/>
            <w:hideMark/>
          </w:tcPr>
          <w:p w:rsidR="00886200" w:rsidRPr="00662912" w:rsidRDefault="00886200" w:rsidP="00436B80">
            <w:pPr>
              <w:jc w:val="right"/>
              <w:rPr>
                <w:rFonts w:ascii="Arial" w:hAnsi="Arial" w:cs="Arial"/>
                <w:b/>
                <w:bCs/>
                <w:sz w:val="18"/>
                <w:szCs w:val="18"/>
              </w:rPr>
            </w:pPr>
            <w:r w:rsidRPr="00662912">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886200" w:rsidRDefault="00886200" w:rsidP="00436B80">
            <w:pPr>
              <w:jc w:val="right"/>
              <w:rPr>
                <w:rFonts w:ascii="Arial" w:hAnsi="Arial" w:cs="Arial"/>
                <w:b/>
                <w:bCs/>
                <w:sz w:val="18"/>
                <w:szCs w:val="18"/>
              </w:rPr>
            </w:pPr>
            <w:r>
              <w:rPr>
                <w:rFonts w:ascii="Arial" w:hAnsi="Arial" w:cs="Arial"/>
                <w:b/>
                <w:bCs/>
                <w:sz w:val="18"/>
                <w:szCs w:val="18"/>
              </w:rPr>
              <w:t>327 011</w:t>
            </w:r>
          </w:p>
        </w:tc>
      </w:tr>
      <w:tr w:rsidR="00E61CAB" w:rsidRPr="00662912" w:rsidTr="00E61CAB">
        <w:trPr>
          <w:trHeight w:val="240"/>
        </w:trPr>
        <w:tc>
          <w:tcPr>
            <w:tcW w:w="3308" w:type="dxa"/>
            <w:tcBorders>
              <w:top w:val="nil"/>
              <w:left w:val="nil"/>
              <w:bottom w:val="nil"/>
              <w:right w:val="nil"/>
            </w:tcBorders>
            <w:shd w:val="clear" w:color="auto" w:fill="auto"/>
            <w:vAlign w:val="bottom"/>
            <w:hideMark/>
          </w:tcPr>
          <w:p w:rsidR="00E61CAB" w:rsidRPr="00662912" w:rsidRDefault="00E61CAB">
            <w:pPr>
              <w:rPr>
                <w:rFonts w:ascii="Arial" w:hAnsi="Arial" w:cs="Arial"/>
                <w:sz w:val="18"/>
                <w:szCs w:val="18"/>
              </w:rPr>
            </w:pPr>
            <w:r w:rsidRPr="00662912">
              <w:rPr>
                <w:rFonts w:ascii="Arial" w:hAnsi="Arial" w:cs="Arial"/>
                <w:sz w:val="18"/>
                <w:szCs w:val="18"/>
              </w:rPr>
              <w:t>Prírastky</w:t>
            </w:r>
          </w:p>
        </w:tc>
        <w:tc>
          <w:tcPr>
            <w:tcW w:w="1222" w:type="dxa"/>
            <w:tcBorders>
              <w:top w:val="nil"/>
              <w:left w:val="nil"/>
              <w:bottom w:val="nil"/>
              <w:right w:val="nil"/>
            </w:tcBorders>
            <w:shd w:val="clear" w:color="auto" w:fill="auto"/>
            <w:vAlign w:val="bottom"/>
            <w:hideMark/>
          </w:tcPr>
          <w:p w:rsidR="00E61CAB" w:rsidRPr="00662912" w:rsidRDefault="00E61CAB">
            <w:pPr>
              <w:jc w:val="right"/>
              <w:rPr>
                <w:rFonts w:ascii="Arial" w:hAnsi="Arial" w:cs="Arial"/>
                <w:sz w:val="18"/>
                <w:szCs w:val="18"/>
              </w:rPr>
            </w:pPr>
            <w:r w:rsidRPr="00662912">
              <w:rPr>
                <w:rFonts w:ascii="Arial" w:hAnsi="Arial" w:cs="Arial"/>
                <w:sz w:val="18"/>
                <w:szCs w:val="18"/>
              </w:rPr>
              <w:t>0</w:t>
            </w:r>
          </w:p>
        </w:tc>
        <w:tc>
          <w:tcPr>
            <w:tcW w:w="1212" w:type="dxa"/>
            <w:tcBorders>
              <w:top w:val="nil"/>
              <w:left w:val="nil"/>
              <w:bottom w:val="nil"/>
              <w:right w:val="nil"/>
            </w:tcBorders>
            <w:shd w:val="clear" w:color="auto" w:fill="auto"/>
            <w:vAlign w:val="bottom"/>
            <w:hideMark/>
          </w:tcPr>
          <w:p w:rsidR="00E61CAB" w:rsidRPr="00662912" w:rsidRDefault="00E61CAB">
            <w:pPr>
              <w:jc w:val="right"/>
              <w:rPr>
                <w:rFonts w:ascii="Arial" w:hAnsi="Arial" w:cs="Arial"/>
                <w:sz w:val="18"/>
                <w:szCs w:val="18"/>
              </w:rPr>
            </w:pPr>
            <w:r w:rsidRPr="00662912">
              <w:rPr>
                <w:rFonts w:ascii="Arial" w:hAnsi="Arial" w:cs="Arial"/>
                <w:sz w:val="18"/>
                <w:szCs w:val="18"/>
              </w:rPr>
              <w:t>0</w:t>
            </w:r>
          </w:p>
        </w:tc>
        <w:tc>
          <w:tcPr>
            <w:tcW w:w="1236" w:type="dxa"/>
            <w:tcBorders>
              <w:top w:val="nil"/>
              <w:left w:val="nil"/>
              <w:bottom w:val="nil"/>
              <w:right w:val="nil"/>
            </w:tcBorders>
            <w:shd w:val="clear" w:color="auto" w:fill="auto"/>
            <w:vAlign w:val="bottom"/>
            <w:hideMark/>
          </w:tcPr>
          <w:p w:rsidR="00E61CAB" w:rsidRPr="00D80F20" w:rsidRDefault="00D80F20">
            <w:pPr>
              <w:jc w:val="right"/>
              <w:rPr>
                <w:rFonts w:ascii="Arial" w:hAnsi="Arial" w:cs="Arial"/>
                <w:b/>
                <w:sz w:val="18"/>
                <w:szCs w:val="18"/>
              </w:rPr>
            </w:pPr>
            <w:r w:rsidRPr="00D80F20">
              <w:rPr>
                <w:rFonts w:ascii="Arial" w:hAnsi="Arial" w:cs="Arial"/>
                <w:b/>
                <w:sz w:val="18"/>
                <w:szCs w:val="18"/>
              </w:rPr>
              <w:t>15 282</w:t>
            </w:r>
          </w:p>
        </w:tc>
        <w:tc>
          <w:tcPr>
            <w:tcW w:w="1361" w:type="dxa"/>
            <w:tcBorders>
              <w:top w:val="nil"/>
              <w:left w:val="nil"/>
              <w:bottom w:val="nil"/>
              <w:right w:val="nil"/>
            </w:tcBorders>
            <w:shd w:val="clear" w:color="auto" w:fill="auto"/>
            <w:vAlign w:val="bottom"/>
            <w:hideMark/>
          </w:tcPr>
          <w:p w:rsidR="00E61CAB" w:rsidRPr="00662912" w:rsidRDefault="00E61CAB">
            <w:pPr>
              <w:jc w:val="right"/>
              <w:rPr>
                <w:rFonts w:ascii="Arial" w:hAnsi="Arial" w:cs="Arial"/>
                <w:sz w:val="18"/>
                <w:szCs w:val="18"/>
              </w:rPr>
            </w:pPr>
            <w:r w:rsidRPr="00662912">
              <w:rPr>
                <w:rFonts w:ascii="Arial" w:hAnsi="Arial" w:cs="Arial"/>
                <w:sz w:val="18"/>
                <w:szCs w:val="18"/>
              </w:rPr>
              <w:t>0</w:t>
            </w:r>
          </w:p>
        </w:tc>
        <w:tc>
          <w:tcPr>
            <w:tcW w:w="1222" w:type="dxa"/>
            <w:tcBorders>
              <w:top w:val="nil"/>
              <w:left w:val="nil"/>
              <w:bottom w:val="nil"/>
              <w:right w:val="nil"/>
            </w:tcBorders>
            <w:shd w:val="clear" w:color="auto" w:fill="auto"/>
            <w:vAlign w:val="bottom"/>
            <w:hideMark/>
          </w:tcPr>
          <w:p w:rsidR="00E61CAB" w:rsidRPr="00662912" w:rsidRDefault="00E61CAB">
            <w:pPr>
              <w:jc w:val="right"/>
              <w:rPr>
                <w:rFonts w:ascii="Arial" w:hAnsi="Arial" w:cs="Arial"/>
                <w:sz w:val="18"/>
                <w:szCs w:val="18"/>
              </w:rPr>
            </w:pPr>
            <w:r w:rsidRPr="00662912">
              <w:rPr>
                <w:rFonts w:ascii="Arial" w:hAnsi="Arial" w:cs="Arial"/>
                <w:sz w:val="18"/>
                <w:szCs w:val="18"/>
              </w:rPr>
              <w:t>0</w:t>
            </w:r>
          </w:p>
        </w:tc>
        <w:tc>
          <w:tcPr>
            <w:tcW w:w="1008" w:type="dxa"/>
            <w:tcBorders>
              <w:top w:val="nil"/>
              <w:left w:val="nil"/>
              <w:bottom w:val="nil"/>
              <w:right w:val="nil"/>
            </w:tcBorders>
            <w:shd w:val="clear" w:color="auto" w:fill="auto"/>
            <w:vAlign w:val="bottom"/>
            <w:hideMark/>
          </w:tcPr>
          <w:p w:rsidR="00E61CAB" w:rsidRPr="00662912" w:rsidRDefault="00E61CAB">
            <w:pPr>
              <w:jc w:val="right"/>
              <w:rPr>
                <w:rFonts w:ascii="Arial" w:hAnsi="Arial" w:cs="Arial"/>
                <w:sz w:val="18"/>
                <w:szCs w:val="18"/>
              </w:rPr>
            </w:pPr>
            <w:r w:rsidRPr="00662912">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61CAB" w:rsidRPr="00662912" w:rsidRDefault="00E61CAB">
            <w:pPr>
              <w:jc w:val="right"/>
              <w:rPr>
                <w:rFonts w:ascii="Arial" w:hAnsi="Arial" w:cs="Arial"/>
                <w:sz w:val="18"/>
                <w:szCs w:val="18"/>
              </w:rPr>
            </w:pPr>
            <w:r w:rsidRPr="00662912">
              <w:rPr>
                <w:rFonts w:ascii="Arial" w:hAnsi="Arial" w:cs="Arial"/>
                <w:sz w:val="18"/>
                <w:szCs w:val="18"/>
              </w:rPr>
              <w:t>0</w:t>
            </w:r>
          </w:p>
        </w:tc>
        <w:tc>
          <w:tcPr>
            <w:tcW w:w="1111" w:type="dxa"/>
            <w:tcBorders>
              <w:top w:val="nil"/>
              <w:left w:val="nil"/>
              <w:bottom w:val="nil"/>
              <w:right w:val="nil"/>
            </w:tcBorders>
            <w:shd w:val="clear" w:color="auto" w:fill="auto"/>
            <w:vAlign w:val="bottom"/>
            <w:hideMark/>
          </w:tcPr>
          <w:p w:rsidR="00E61CAB" w:rsidRPr="00662912" w:rsidRDefault="00E61CAB">
            <w:pPr>
              <w:jc w:val="right"/>
              <w:rPr>
                <w:rFonts w:ascii="Arial" w:hAnsi="Arial" w:cs="Arial"/>
                <w:sz w:val="18"/>
                <w:szCs w:val="18"/>
              </w:rPr>
            </w:pPr>
            <w:r w:rsidRPr="00662912">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61CAB" w:rsidRPr="00D80F20" w:rsidRDefault="00D80F20">
            <w:pPr>
              <w:jc w:val="right"/>
              <w:rPr>
                <w:rFonts w:ascii="Arial" w:hAnsi="Arial" w:cs="Arial"/>
                <w:b/>
                <w:sz w:val="18"/>
                <w:szCs w:val="18"/>
              </w:rPr>
            </w:pPr>
            <w:r w:rsidRPr="00D80F20">
              <w:rPr>
                <w:rFonts w:ascii="Arial" w:hAnsi="Arial" w:cs="Arial"/>
                <w:b/>
                <w:sz w:val="18"/>
                <w:szCs w:val="18"/>
              </w:rPr>
              <w:t>15 282</w:t>
            </w:r>
          </w:p>
        </w:tc>
      </w:tr>
      <w:tr w:rsidR="00E61CAB" w:rsidRPr="00662912" w:rsidTr="00E61CAB">
        <w:trPr>
          <w:trHeight w:val="240"/>
        </w:trPr>
        <w:tc>
          <w:tcPr>
            <w:tcW w:w="3308" w:type="dxa"/>
            <w:tcBorders>
              <w:top w:val="nil"/>
              <w:left w:val="nil"/>
              <w:bottom w:val="nil"/>
              <w:right w:val="nil"/>
            </w:tcBorders>
            <w:shd w:val="clear" w:color="auto" w:fill="auto"/>
            <w:vAlign w:val="bottom"/>
            <w:hideMark/>
          </w:tcPr>
          <w:p w:rsidR="00E61CAB" w:rsidRPr="00662912" w:rsidRDefault="00E61CAB">
            <w:pPr>
              <w:rPr>
                <w:rFonts w:ascii="Arial" w:hAnsi="Arial" w:cs="Arial"/>
                <w:sz w:val="18"/>
                <w:szCs w:val="18"/>
              </w:rPr>
            </w:pPr>
            <w:r w:rsidRPr="00662912">
              <w:rPr>
                <w:rFonts w:ascii="Arial" w:hAnsi="Arial" w:cs="Arial"/>
                <w:sz w:val="18"/>
                <w:szCs w:val="18"/>
              </w:rPr>
              <w:t>Úbytky</w:t>
            </w:r>
          </w:p>
        </w:tc>
        <w:tc>
          <w:tcPr>
            <w:tcW w:w="1222" w:type="dxa"/>
            <w:tcBorders>
              <w:top w:val="nil"/>
              <w:left w:val="nil"/>
              <w:bottom w:val="nil"/>
              <w:right w:val="nil"/>
            </w:tcBorders>
            <w:shd w:val="clear" w:color="auto" w:fill="auto"/>
            <w:vAlign w:val="bottom"/>
            <w:hideMark/>
          </w:tcPr>
          <w:p w:rsidR="00E61CAB" w:rsidRPr="00662912" w:rsidRDefault="00E61CAB">
            <w:pPr>
              <w:jc w:val="right"/>
              <w:rPr>
                <w:rFonts w:ascii="Arial" w:hAnsi="Arial" w:cs="Arial"/>
                <w:sz w:val="18"/>
                <w:szCs w:val="18"/>
              </w:rPr>
            </w:pPr>
            <w:r w:rsidRPr="00662912">
              <w:rPr>
                <w:rFonts w:ascii="Arial" w:hAnsi="Arial" w:cs="Arial"/>
                <w:sz w:val="18"/>
                <w:szCs w:val="18"/>
              </w:rPr>
              <w:t>0</w:t>
            </w:r>
          </w:p>
        </w:tc>
        <w:tc>
          <w:tcPr>
            <w:tcW w:w="1212" w:type="dxa"/>
            <w:tcBorders>
              <w:top w:val="nil"/>
              <w:left w:val="nil"/>
              <w:bottom w:val="nil"/>
              <w:right w:val="nil"/>
            </w:tcBorders>
            <w:shd w:val="clear" w:color="auto" w:fill="auto"/>
            <w:vAlign w:val="bottom"/>
            <w:hideMark/>
          </w:tcPr>
          <w:p w:rsidR="00E61CAB" w:rsidRPr="00662912" w:rsidRDefault="00E61CAB">
            <w:pPr>
              <w:jc w:val="right"/>
              <w:rPr>
                <w:rFonts w:ascii="Arial" w:hAnsi="Arial" w:cs="Arial"/>
                <w:sz w:val="18"/>
                <w:szCs w:val="18"/>
              </w:rPr>
            </w:pPr>
            <w:r w:rsidRPr="00662912">
              <w:rPr>
                <w:rFonts w:ascii="Arial" w:hAnsi="Arial" w:cs="Arial"/>
                <w:sz w:val="18"/>
                <w:szCs w:val="18"/>
              </w:rPr>
              <w:t>0</w:t>
            </w:r>
          </w:p>
        </w:tc>
        <w:tc>
          <w:tcPr>
            <w:tcW w:w="1236" w:type="dxa"/>
            <w:tcBorders>
              <w:top w:val="nil"/>
              <w:left w:val="nil"/>
              <w:bottom w:val="nil"/>
              <w:right w:val="nil"/>
            </w:tcBorders>
            <w:shd w:val="clear" w:color="auto" w:fill="auto"/>
            <w:vAlign w:val="bottom"/>
            <w:hideMark/>
          </w:tcPr>
          <w:p w:rsidR="00E61CAB" w:rsidRPr="00662912" w:rsidRDefault="00E61CAB">
            <w:pPr>
              <w:jc w:val="right"/>
              <w:rPr>
                <w:rFonts w:ascii="Arial" w:hAnsi="Arial" w:cs="Arial"/>
                <w:sz w:val="18"/>
                <w:szCs w:val="18"/>
              </w:rPr>
            </w:pPr>
            <w:r w:rsidRPr="00662912">
              <w:rPr>
                <w:rFonts w:ascii="Arial" w:hAnsi="Arial" w:cs="Arial"/>
                <w:sz w:val="18"/>
                <w:szCs w:val="18"/>
              </w:rPr>
              <w:t>0</w:t>
            </w:r>
          </w:p>
        </w:tc>
        <w:tc>
          <w:tcPr>
            <w:tcW w:w="1361" w:type="dxa"/>
            <w:tcBorders>
              <w:top w:val="nil"/>
              <w:left w:val="nil"/>
              <w:bottom w:val="nil"/>
              <w:right w:val="nil"/>
            </w:tcBorders>
            <w:shd w:val="clear" w:color="auto" w:fill="auto"/>
            <w:vAlign w:val="bottom"/>
            <w:hideMark/>
          </w:tcPr>
          <w:p w:rsidR="00E61CAB" w:rsidRPr="00662912" w:rsidRDefault="00E61CAB">
            <w:pPr>
              <w:jc w:val="right"/>
              <w:rPr>
                <w:rFonts w:ascii="Arial" w:hAnsi="Arial" w:cs="Arial"/>
                <w:sz w:val="18"/>
                <w:szCs w:val="18"/>
              </w:rPr>
            </w:pPr>
            <w:r w:rsidRPr="00662912">
              <w:rPr>
                <w:rFonts w:ascii="Arial" w:hAnsi="Arial" w:cs="Arial"/>
                <w:sz w:val="18"/>
                <w:szCs w:val="18"/>
              </w:rPr>
              <w:t>0</w:t>
            </w:r>
          </w:p>
        </w:tc>
        <w:tc>
          <w:tcPr>
            <w:tcW w:w="1222" w:type="dxa"/>
            <w:tcBorders>
              <w:top w:val="nil"/>
              <w:left w:val="nil"/>
              <w:bottom w:val="nil"/>
              <w:right w:val="nil"/>
            </w:tcBorders>
            <w:shd w:val="clear" w:color="auto" w:fill="auto"/>
            <w:vAlign w:val="bottom"/>
            <w:hideMark/>
          </w:tcPr>
          <w:p w:rsidR="00E61CAB" w:rsidRPr="00662912" w:rsidRDefault="00E61CAB">
            <w:pPr>
              <w:jc w:val="right"/>
              <w:rPr>
                <w:rFonts w:ascii="Arial" w:hAnsi="Arial" w:cs="Arial"/>
                <w:sz w:val="18"/>
                <w:szCs w:val="18"/>
              </w:rPr>
            </w:pPr>
            <w:r w:rsidRPr="00662912">
              <w:rPr>
                <w:rFonts w:ascii="Arial" w:hAnsi="Arial" w:cs="Arial"/>
                <w:sz w:val="18"/>
                <w:szCs w:val="18"/>
              </w:rPr>
              <w:t>0</w:t>
            </w:r>
          </w:p>
        </w:tc>
        <w:tc>
          <w:tcPr>
            <w:tcW w:w="1008" w:type="dxa"/>
            <w:tcBorders>
              <w:top w:val="nil"/>
              <w:left w:val="nil"/>
              <w:bottom w:val="nil"/>
              <w:right w:val="nil"/>
            </w:tcBorders>
            <w:shd w:val="clear" w:color="auto" w:fill="auto"/>
            <w:vAlign w:val="bottom"/>
            <w:hideMark/>
          </w:tcPr>
          <w:p w:rsidR="00E61CAB" w:rsidRPr="00662912" w:rsidRDefault="00E61CAB">
            <w:pPr>
              <w:jc w:val="right"/>
              <w:rPr>
                <w:rFonts w:ascii="Arial" w:hAnsi="Arial" w:cs="Arial"/>
                <w:sz w:val="18"/>
                <w:szCs w:val="18"/>
              </w:rPr>
            </w:pPr>
            <w:r w:rsidRPr="00662912">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61CAB" w:rsidRPr="00662912" w:rsidRDefault="00E61CAB">
            <w:pPr>
              <w:jc w:val="right"/>
              <w:rPr>
                <w:rFonts w:ascii="Arial" w:hAnsi="Arial" w:cs="Arial"/>
                <w:sz w:val="18"/>
                <w:szCs w:val="18"/>
              </w:rPr>
            </w:pPr>
            <w:r w:rsidRPr="00662912">
              <w:rPr>
                <w:rFonts w:ascii="Arial" w:hAnsi="Arial" w:cs="Arial"/>
                <w:sz w:val="18"/>
                <w:szCs w:val="18"/>
              </w:rPr>
              <w:t>0</w:t>
            </w:r>
          </w:p>
        </w:tc>
        <w:tc>
          <w:tcPr>
            <w:tcW w:w="1111" w:type="dxa"/>
            <w:tcBorders>
              <w:top w:val="nil"/>
              <w:left w:val="nil"/>
              <w:bottom w:val="nil"/>
              <w:right w:val="nil"/>
            </w:tcBorders>
            <w:shd w:val="clear" w:color="auto" w:fill="auto"/>
            <w:vAlign w:val="bottom"/>
            <w:hideMark/>
          </w:tcPr>
          <w:p w:rsidR="00E61CAB" w:rsidRPr="00662912" w:rsidRDefault="00E61CAB">
            <w:pPr>
              <w:jc w:val="right"/>
              <w:rPr>
                <w:rFonts w:ascii="Arial" w:hAnsi="Arial" w:cs="Arial"/>
                <w:sz w:val="18"/>
                <w:szCs w:val="18"/>
              </w:rPr>
            </w:pPr>
            <w:r w:rsidRPr="00662912">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61CAB" w:rsidRPr="00662912" w:rsidRDefault="00E61CAB">
            <w:pPr>
              <w:jc w:val="right"/>
              <w:rPr>
                <w:rFonts w:ascii="Arial" w:hAnsi="Arial" w:cs="Arial"/>
                <w:sz w:val="18"/>
                <w:szCs w:val="18"/>
              </w:rPr>
            </w:pPr>
            <w:r w:rsidRPr="00662912">
              <w:rPr>
                <w:rFonts w:ascii="Arial" w:hAnsi="Arial" w:cs="Arial"/>
                <w:sz w:val="18"/>
                <w:szCs w:val="18"/>
              </w:rPr>
              <w:t>0</w:t>
            </w:r>
          </w:p>
        </w:tc>
      </w:tr>
      <w:tr w:rsidR="00E61CAB" w:rsidRPr="00662912" w:rsidTr="00E61CAB">
        <w:trPr>
          <w:trHeight w:val="240"/>
        </w:trPr>
        <w:tc>
          <w:tcPr>
            <w:tcW w:w="3308" w:type="dxa"/>
            <w:tcBorders>
              <w:top w:val="nil"/>
              <w:left w:val="nil"/>
              <w:bottom w:val="nil"/>
              <w:right w:val="nil"/>
            </w:tcBorders>
            <w:shd w:val="clear" w:color="auto" w:fill="auto"/>
            <w:vAlign w:val="bottom"/>
            <w:hideMark/>
          </w:tcPr>
          <w:p w:rsidR="00E61CAB" w:rsidRPr="00662912" w:rsidRDefault="00E61CAB">
            <w:pPr>
              <w:rPr>
                <w:rFonts w:ascii="Arial" w:hAnsi="Arial" w:cs="Arial"/>
                <w:sz w:val="18"/>
                <w:szCs w:val="18"/>
              </w:rPr>
            </w:pPr>
            <w:r w:rsidRPr="00662912">
              <w:rPr>
                <w:rFonts w:ascii="Arial" w:hAnsi="Arial" w:cs="Arial"/>
                <w:sz w:val="18"/>
                <w:szCs w:val="18"/>
              </w:rPr>
              <w:t>Presuny</w:t>
            </w:r>
          </w:p>
        </w:tc>
        <w:tc>
          <w:tcPr>
            <w:tcW w:w="1222" w:type="dxa"/>
            <w:tcBorders>
              <w:top w:val="nil"/>
              <w:left w:val="nil"/>
              <w:bottom w:val="nil"/>
              <w:right w:val="nil"/>
            </w:tcBorders>
            <w:shd w:val="clear" w:color="auto" w:fill="auto"/>
            <w:vAlign w:val="bottom"/>
            <w:hideMark/>
          </w:tcPr>
          <w:p w:rsidR="00E61CAB" w:rsidRPr="00662912" w:rsidRDefault="00E61CAB">
            <w:pPr>
              <w:jc w:val="right"/>
              <w:rPr>
                <w:rFonts w:ascii="Arial" w:hAnsi="Arial" w:cs="Arial"/>
                <w:sz w:val="18"/>
                <w:szCs w:val="18"/>
              </w:rPr>
            </w:pPr>
            <w:r w:rsidRPr="00662912">
              <w:rPr>
                <w:rFonts w:ascii="Arial" w:hAnsi="Arial" w:cs="Arial"/>
                <w:sz w:val="18"/>
                <w:szCs w:val="18"/>
              </w:rPr>
              <w:t>0</w:t>
            </w:r>
          </w:p>
        </w:tc>
        <w:tc>
          <w:tcPr>
            <w:tcW w:w="1212" w:type="dxa"/>
            <w:tcBorders>
              <w:top w:val="nil"/>
              <w:left w:val="nil"/>
              <w:bottom w:val="nil"/>
              <w:right w:val="nil"/>
            </w:tcBorders>
            <w:shd w:val="clear" w:color="auto" w:fill="auto"/>
            <w:vAlign w:val="bottom"/>
            <w:hideMark/>
          </w:tcPr>
          <w:p w:rsidR="00E61CAB" w:rsidRPr="00662912" w:rsidRDefault="00E61CAB">
            <w:pPr>
              <w:jc w:val="right"/>
              <w:rPr>
                <w:rFonts w:ascii="Arial" w:hAnsi="Arial" w:cs="Arial"/>
                <w:sz w:val="18"/>
                <w:szCs w:val="18"/>
              </w:rPr>
            </w:pPr>
            <w:r w:rsidRPr="00662912">
              <w:rPr>
                <w:rFonts w:ascii="Arial" w:hAnsi="Arial" w:cs="Arial"/>
                <w:sz w:val="18"/>
                <w:szCs w:val="18"/>
              </w:rPr>
              <w:t>0</w:t>
            </w:r>
          </w:p>
        </w:tc>
        <w:tc>
          <w:tcPr>
            <w:tcW w:w="1236" w:type="dxa"/>
            <w:tcBorders>
              <w:top w:val="nil"/>
              <w:left w:val="nil"/>
              <w:bottom w:val="nil"/>
              <w:right w:val="nil"/>
            </w:tcBorders>
            <w:shd w:val="clear" w:color="auto" w:fill="auto"/>
            <w:vAlign w:val="bottom"/>
            <w:hideMark/>
          </w:tcPr>
          <w:p w:rsidR="00E61CAB" w:rsidRPr="00662912" w:rsidRDefault="00E61CAB">
            <w:pPr>
              <w:jc w:val="right"/>
              <w:rPr>
                <w:rFonts w:ascii="Arial" w:hAnsi="Arial" w:cs="Arial"/>
                <w:sz w:val="18"/>
                <w:szCs w:val="18"/>
              </w:rPr>
            </w:pPr>
            <w:r w:rsidRPr="00662912">
              <w:rPr>
                <w:rFonts w:ascii="Arial" w:hAnsi="Arial" w:cs="Arial"/>
                <w:sz w:val="18"/>
                <w:szCs w:val="18"/>
              </w:rPr>
              <w:t>0</w:t>
            </w:r>
          </w:p>
        </w:tc>
        <w:tc>
          <w:tcPr>
            <w:tcW w:w="1361" w:type="dxa"/>
            <w:tcBorders>
              <w:top w:val="nil"/>
              <w:left w:val="nil"/>
              <w:bottom w:val="nil"/>
              <w:right w:val="nil"/>
            </w:tcBorders>
            <w:shd w:val="clear" w:color="auto" w:fill="auto"/>
            <w:vAlign w:val="bottom"/>
            <w:hideMark/>
          </w:tcPr>
          <w:p w:rsidR="00E61CAB" w:rsidRPr="00662912" w:rsidRDefault="00E61CAB">
            <w:pPr>
              <w:jc w:val="right"/>
              <w:rPr>
                <w:rFonts w:ascii="Arial" w:hAnsi="Arial" w:cs="Arial"/>
                <w:sz w:val="18"/>
                <w:szCs w:val="18"/>
              </w:rPr>
            </w:pPr>
            <w:r w:rsidRPr="00662912">
              <w:rPr>
                <w:rFonts w:ascii="Arial" w:hAnsi="Arial" w:cs="Arial"/>
                <w:sz w:val="18"/>
                <w:szCs w:val="18"/>
              </w:rPr>
              <w:t>0</w:t>
            </w:r>
          </w:p>
        </w:tc>
        <w:tc>
          <w:tcPr>
            <w:tcW w:w="1222" w:type="dxa"/>
            <w:tcBorders>
              <w:top w:val="nil"/>
              <w:left w:val="nil"/>
              <w:bottom w:val="nil"/>
              <w:right w:val="nil"/>
            </w:tcBorders>
            <w:shd w:val="clear" w:color="auto" w:fill="auto"/>
            <w:vAlign w:val="bottom"/>
            <w:hideMark/>
          </w:tcPr>
          <w:p w:rsidR="00E61CAB" w:rsidRPr="00662912" w:rsidRDefault="00E61CAB">
            <w:pPr>
              <w:jc w:val="right"/>
              <w:rPr>
                <w:rFonts w:ascii="Arial" w:hAnsi="Arial" w:cs="Arial"/>
                <w:sz w:val="18"/>
                <w:szCs w:val="18"/>
              </w:rPr>
            </w:pPr>
            <w:r w:rsidRPr="00662912">
              <w:rPr>
                <w:rFonts w:ascii="Arial" w:hAnsi="Arial" w:cs="Arial"/>
                <w:sz w:val="18"/>
                <w:szCs w:val="18"/>
              </w:rPr>
              <w:t>0</w:t>
            </w:r>
          </w:p>
        </w:tc>
        <w:tc>
          <w:tcPr>
            <w:tcW w:w="1008" w:type="dxa"/>
            <w:tcBorders>
              <w:top w:val="nil"/>
              <w:left w:val="nil"/>
              <w:bottom w:val="nil"/>
              <w:right w:val="nil"/>
            </w:tcBorders>
            <w:shd w:val="clear" w:color="auto" w:fill="auto"/>
            <w:vAlign w:val="bottom"/>
            <w:hideMark/>
          </w:tcPr>
          <w:p w:rsidR="00E61CAB" w:rsidRPr="00662912" w:rsidRDefault="00E61CAB">
            <w:pPr>
              <w:jc w:val="right"/>
              <w:rPr>
                <w:rFonts w:ascii="Arial" w:hAnsi="Arial" w:cs="Arial"/>
                <w:sz w:val="18"/>
                <w:szCs w:val="18"/>
              </w:rPr>
            </w:pPr>
            <w:r w:rsidRPr="00662912">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61CAB" w:rsidRPr="00662912" w:rsidRDefault="00E61CAB">
            <w:pPr>
              <w:jc w:val="right"/>
              <w:rPr>
                <w:rFonts w:ascii="Arial" w:hAnsi="Arial" w:cs="Arial"/>
                <w:sz w:val="18"/>
                <w:szCs w:val="18"/>
              </w:rPr>
            </w:pPr>
            <w:r w:rsidRPr="00662912">
              <w:rPr>
                <w:rFonts w:ascii="Arial" w:hAnsi="Arial" w:cs="Arial"/>
                <w:sz w:val="18"/>
                <w:szCs w:val="18"/>
              </w:rPr>
              <w:t>0</w:t>
            </w:r>
          </w:p>
        </w:tc>
        <w:tc>
          <w:tcPr>
            <w:tcW w:w="1111" w:type="dxa"/>
            <w:tcBorders>
              <w:top w:val="nil"/>
              <w:left w:val="nil"/>
              <w:bottom w:val="nil"/>
              <w:right w:val="nil"/>
            </w:tcBorders>
            <w:shd w:val="clear" w:color="auto" w:fill="auto"/>
            <w:vAlign w:val="bottom"/>
            <w:hideMark/>
          </w:tcPr>
          <w:p w:rsidR="00E61CAB" w:rsidRPr="00662912" w:rsidRDefault="00E61CAB">
            <w:pPr>
              <w:jc w:val="right"/>
              <w:rPr>
                <w:rFonts w:ascii="Arial" w:hAnsi="Arial" w:cs="Arial"/>
                <w:sz w:val="18"/>
                <w:szCs w:val="18"/>
              </w:rPr>
            </w:pPr>
            <w:r w:rsidRPr="00662912">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61CAB" w:rsidRPr="00662912" w:rsidRDefault="00E61CAB">
            <w:pPr>
              <w:jc w:val="right"/>
              <w:rPr>
                <w:rFonts w:ascii="Arial" w:hAnsi="Arial" w:cs="Arial"/>
                <w:sz w:val="18"/>
                <w:szCs w:val="18"/>
              </w:rPr>
            </w:pPr>
            <w:r w:rsidRPr="00662912">
              <w:rPr>
                <w:rFonts w:ascii="Arial" w:hAnsi="Arial" w:cs="Arial"/>
                <w:sz w:val="18"/>
                <w:szCs w:val="18"/>
              </w:rPr>
              <w:t>0</w:t>
            </w:r>
          </w:p>
        </w:tc>
      </w:tr>
      <w:tr w:rsidR="00E61CAB" w:rsidRPr="00662912" w:rsidTr="00E61CAB">
        <w:trPr>
          <w:trHeight w:val="255"/>
        </w:trPr>
        <w:tc>
          <w:tcPr>
            <w:tcW w:w="3308" w:type="dxa"/>
            <w:tcBorders>
              <w:top w:val="nil"/>
              <w:left w:val="nil"/>
              <w:bottom w:val="nil"/>
              <w:right w:val="nil"/>
            </w:tcBorders>
            <w:shd w:val="clear" w:color="auto" w:fill="auto"/>
            <w:vAlign w:val="bottom"/>
            <w:hideMark/>
          </w:tcPr>
          <w:p w:rsidR="00E61CAB" w:rsidRPr="00662912" w:rsidRDefault="00E61CAB">
            <w:pPr>
              <w:rPr>
                <w:rFonts w:ascii="Arial" w:hAnsi="Arial" w:cs="Arial"/>
                <w:b/>
                <w:bCs/>
                <w:sz w:val="18"/>
                <w:szCs w:val="18"/>
              </w:rPr>
            </w:pPr>
            <w:r w:rsidRPr="00662912">
              <w:rPr>
                <w:rFonts w:ascii="Arial" w:hAnsi="Arial" w:cs="Arial"/>
                <w:b/>
                <w:bCs/>
                <w:sz w:val="18"/>
                <w:szCs w:val="18"/>
              </w:rPr>
              <w:t>Stav k 31.12.2014</w:t>
            </w:r>
          </w:p>
        </w:tc>
        <w:tc>
          <w:tcPr>
            <w:tcW w:w="1222" w:type="dxa"/>
            <w:tcBorders>
              <w:top w:val="single" w:sz="4" w:space="0" w:color="auto"/>
              <w:left w:val="nil"/>
              <w:bottom w:val="double" w:sz="6" w:space="0" w:color="auto"/>
              <w:right w:val="nil"/>
            </w:tcBorders>
            <w:shd w:val="clear" w:color="auto" w:fill="auto"/>
            <w:vAlign w:val="bottom"/>
            <w:hideMark/>
          </w:tcPr>
          <w:p w:rsidR="00E61CAB" w:rsidRPr="00662912" w:rsidRDefault="00E61CAB">
            <w:pPr>
              <w:jc w:val="right"/>
              <w:rPr>
                <w:rFonts w:ascii="Arial" w:hAnsi="Arial" w:cs="Arial"/>
                <w:b/>
                <w:bCs/>
                <w:sz w:val="18"/>
                <w:szCs w:val="18"/>
              </w:rPr>
            </w:pPr>
            <w:r w:rsidRPr="00662912">
              <w:rPr>
                <w:rFonts w:ascii="Arial" w:hAnsi="Arial" w:cs="Arial"/>
                <w:b/>
                <w:bCs/>
                <w:sz w:val="18"/>
                <w:szCs w:val="18"/>
              </w:rPr>
              <w:t>0</w:t>
            </w:r>
          </w:p>
        </w:tc>
        <w:tc>
          <w:tcPr>
            <w:tcW w:w="1212" w:type="dxa"/>
            <w:tcBorders>
              <w:top w:val="single" w:sz="4" w:space="0" w:color="auto"/>
              <w:left w:val="nil"/>
              <w:bottom w:val="double" w:sz="6" w:space="0" w:color="auto"/>
              <w:right w:val="nil"/>
            </w:tcBorders>
            <w:shd w:val="clear" w:color="auto" w:fill="auto"/>
            <w:vAlign w:val="bottom"/>
            <w:hideMark/>
          </w:tcPr>
          <w:p w:rsidR="00E61CAB" w:rsidRPr="00662912" w:rsidRDefault="00E61CAB">
            <w:pPr>
              <w:jc w:val="right"/>
              <w:rPr>
                <w:rFonts w:ascii="Arial" w:hAnsi="Arial" w:cs="Arial"/>
                <w:b/>
                <w:bCs/>
                <w:sz w:val="18"/>
                <w:szCs w:val="18"/>
              </w:rPr>
            </w:pPr>
            <w:r w:rsidRPr="00662912">
              <w:rPr>
                <w:rFonts w:ascii="Arial" w:hAnsi="Arial" w:cs="Arial"/>
                <w:b/>
                <w:bCs/>
                <w:sz w:val="18"/>
                <w:szCs w:val="18"/>
              </w:rPr>
              <w:t>0</w:t>
            </w:r>
          </w:p>
        </w:tc>
        <w:tc>
          <w:tcPr>
            <w:tcW w:w="1236" w:type="dxa"/>
            <w:tcBorders>
              <w:top w:val="single" w:sz="4" w:space="0" w:color="auto"/>
              <w:left w:val="nil"/>
              <w:bottom w:val="double" w:sz="6" w:space="0" w:color="auto"/>
              <w:right w:val="nil"/>
            </w:tcBorders>
            <w:shd w:val="clear" w:color="auto" w:fill="auto"/>
            <w:vAlign w:val="bottom"/>
            <w:hideMark/>
          </w:tcPr>
          <w:p w:rsidR="00E61CAB" w:rsidRPr="00662912" w:rsidRDefault="00D80F20">
            <w:pPr>
              <w:jc w:val="right"/>
              <w:rPr>
                <w:rFonts w:ascii="Arial" w:hAnsi="Arial" w:cs="Arial"/>
                <w:b/>
                <w:bCs/>
                <w:sz w:val="18"/>
                <w:szCs w:val="18"/>
              </w:rPr>
            </w:pPr>
            <w:r>
              <w:rPr>
                <w:rFonts w:ascii="Arial" w:hAnsi="Arial" w:cs="Arial"/>
                <w:b/>
                <w:bCs/>
                <w:sz w:val="18"/>
                <w:szCs w:val="18"/>
              </w:rPr>
              <w:t>342 143</w:t>
            </w:r>
          </w:p>
        </w:tc>
        <w:tc>
          <w:tcPr>
            <w:tcW w:w="1361" w:type="dxa"/>
            <w:tcBorders>
              <w:top w:val="single" w:sz="4" w:space="0" w:color="auto"/>
              <w:left w:val="nil"/>
              <w:bottom w:val="double" w:sz="6" w:space="0" w:color="auto"/>
              <w:right w:val="nil"/>
            </w:tcBorders>
            <w:shd w:val="clear" w:color="auto" w:fill="auto"/>
            <w:vAlign w:val="bottom"/>
            <w:hideMark/>
          </w:tcPr>
          <w:p w:rsidR="00E61CAB" w:rsidRPr="00662912" w:rsidRDefault="00E61CAB">
            <w:pPr>
              <w:jc w:val="right"/>
              <w:rPr>
                <w:rFonts w:ascii="Arial" w:hAnsi="Arial" w:cs="Arial"/>
                <w:b/>
                <w:bCs/>
                <w:sz w:val="18"/>
                <w:szCs w:val="18"/>
              </w:rPr>
            </w:pPr>
            <w:r w:rsidRPr="00662912">
              <w:rPr>
                <w:rFonts w:ascii="Arial" w:hAnsi="Arial" w:cs="Arial"/>
                <w:b/>
                <w:bCs/>
                <w:sz w:val="18"/>
                <w:szCs w:val="18"/>
              </w:rPr>
              <w:t>0</w:t>
            </w:r>
          </w:p>
        </w:tc>
        <w:tc>
          <w:tcPr>
            <w:tcW w:w="1222" w:type="dxa"/>
            <w:tcBorders>
              <w:top w:val="single" w:sz="4" w:space="0" w:color="auto"/>
              <w:left w:val="nil"/>
              <w:bottom w:val="double" w:sz="6" w:space="0" w:color="auto"/>
              <w:right w:val="nil"/>
            </w:tcBorders>
            <w:shd w:val="clear" w:color="auto" w:fill="auto"/>
            <w:vAlign w:val="bottom"/>
            <w:hideMark/>
          </w:tcPr>
          <w:p w:rsidR="00E61CAB" w:rsidRPr="00662912" w:rsidRDefault="00E61CAB">
            <w:pPr>
              <w:jc w:val="right"/>
              <w:rPr>
                <w:rFonts w:ascii="Arial" w:hAnsi="Arial" w:cs="Arial"/>
                <w:b/>
                <w:bCs/>
                <w:sz w:val="18"/>
                <w:szCs w:val="18"/>
              </w:rPr>
            </w:pPr>
            <w:r w:rsidRPr="00662912">
              <w:rPr>
                <w:rFonts w:ascii="Arial" w:hAnsi="Arial" w:cs="Arial"/>
                <w:b/>
                <w:bCs/>
                <w:sz w:val="18"/>
                <w:szCs w:val="18"/>
              </w:rPr>
              <w:t>0</w:t>
            </w:r>
          </w:p>
        </w:tc>
        <w:tc>
          <w:tcPr>
            <w:tcW w:w="1008" w:type="dxa"/>
            <w:tcBorders>
              <w:top w:val="single" w:sz="4" w:space="0" w:color="auto"/>
              <w:left w:val="nil"/>
              <w:bottom w:val="double" w:sz="6" w:space="0" w:color="auto"/>
              <w:right w:val="nil"/>
            </w:tcBorders>
            <w:shd w:val="clear" w:color="auto" w:fill="auto"/>
            <w:vAlign w:val="bottom"/>
            <w:hideMark/>
          </w:tcPr>
          <w:p w:rsidR="00E61CAB" w:rsidRPr="00662912" w:rsidRDefault="00D80F20">
            <w:pPr>
              <w:jc w:val="right"/>
              <w:rPr>
                <w:rFonts w:ascii="Arial" w:hAnsi="Arial" w:cs="Arial"/>
                <w:b/>
                <w:bCs/>
                <w:sz w:val="18"/>
                <w:szCs w:val="18"/>
              </w:rPr>
            </w:pPr>
            <w:r>
              <w:rPr>
                <w:rFonts w:ascii="Arial" w:hAnsi="Arial" w:cs="Arial"/>
                <w:b/>
                <w:bCs/>
                <w:sz w:val="18"/>
                <w:szCs w:val="18"/>
              </w:rPr>
              <w:t>15</w:t>
            </w:r>
            <w:r w:rsidR="00E61CAB" w:rsidRPr="00662912">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61CAB" w:rsidRPr="00662912" w:rsidRDefault="00E61CAB">
            <w:pPr>
              <w:jc w:val="right"/>
              <w:rPr>
                <w:rFonts w:ascii="Arial" w:hAnsi="Arial" w:cs="Arial"/>
                <w:b/>
                <w:bCs/>
                <w:sz w:val="18"/>
                <w:szCs w:val="18"/>
              </w:rPr>
            </w:pPr>
            <w:r w:rsidRPr="00662912">
              <w:rPr>
                <w:rFonts w:ascii="Arial" w:hAnsi="Arial" w:cs="Arial"/>
                <w:b/>
                <w:bCs/>
                <w:sz w:val="18"/>
                <w:szCs w:val="18"/>
              </w:rPr>
              <w:t>0</w:t>
            </w:r>
          </w:p>
        </w:tc>
        <w:tc>
          <w:tcPr>
            <w:tcW w:w="1111" w:type="dxa"/>
            <w:tcBorders>
              <w:top w:val="single" w:sz="4" w:space="0" w:color="auto"/>
              <w:left w:val="nil"/>
              <w:bottom w:val="double" w:sz="6" w:space="0" w:color="auto"/>
              <w:right w:val="nil"/>
            </w:tcBorders>
            <w:shd w:val="clear" w:color="auto" w:fill="auto"/>
            <w:vAlign w:val="bottom"/>
            <w:hideMark/>
          </w:tcPr>
          <w:p w:rsidR="00E61CAB" w:rsidRPr="00662912" w:rsidRDefault="00E61CAB">
            <w:pPr>
              <w:jc w:val="right"/>
              <w:rPr>
                <w:rFonts w:ascii="Arial" w:hAnsi="Arial" w:cs="Arial"/>
                <w:b/>
                <w:bCs/>
                <w:sz w:val="18"/>
                <w:szCs w:val="18"/>
              </w:rPr>
            </w:pPr>
            <w:r w:rsidRPr="00662912">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61CAB" w:rsidRPr="00662912" w:rsidRDefault="00D80F20">
            <w:pPr>
              <w:jc w:val="right"/>
              <w:rPr>
                <w:rFonts w:ascii="Arial" w:hAnsi="Arial" w:cs="Arial"/>
                <w:b/>
                <w:bCs/>
                <w:sz w:val="18"/>
                <w:szCs w:val="18"/>
              </w:rPr>
            </w:pPr>
            <w:r>
              <w:rPr>
                <w:rFonts w:ascii="Arial" w:hAnsi="Arial" w:cs="Arial"/>
                <w:b/>
                <w:bCs/>
                <w:sz w:val="18"/>
                <w:szCs w:val="18"/>
              </w:rPr>
              <w:t>342 143</w:t>
            </w:r>
          </w:p>
        </w:tc>
      </w:tr>
      <w:tr w:rsidR="00E61CAB" w:rsidRPr="00662912" w:rsidTr="00E61CAB">
        <w:trPr>
          <w:trHeight w:val="255"/>
        </w:trPr>
        <w:tc>
          <w:tcPr>
            <w:tcW w:w="3308" w:type="dxa"/>
            <w:tcBorders>
              <w:top w:val="nil"/>
              <w:left w:val="nil"/>
              <w:bottom w:val="nil"/>
              <w:right w:val="nil"/>
            </w:tcBorders>
            <w:shd w:val="clear" w:color="auto" w:fill="auto"/>
            <w:vAlign w:val="bottom"/>
            <w:hideMark/>
          </w:tcPr>
          <w:p w:rsidR="00E61CAB" w:rsidRPr="00662912" w:rsidRDefault="00E61CAB">
            <w:pPr>
              <w:rPr>
                <w:rFonts w:ascii="Arial" w:hAnsi="Arial" w:cs="Arial"/>
                <w:sz w:val="18"/>
                <w:szCs w:val="18"/>
              </w:rPr>
            </w:pPr>
            <w:r w:rsidRPr="00662912">
              <w:rPr>
                <w:rFonts w:ascii="Arial" w:hAnsi="Arial" w:cs="Arial"/>
                <w:sz w:val="18"/>
                <w:szCs w:val="18"/>
              </w:rPr>
              <w:t>Oprávky</w:t>
            </w:r>
          </w:p>
        </w:tc>
        <w:tc>
          <w:tcPr>
            <w:tcW w:w="1222" w:type="dxa"/>
            <w:tcBorders>
              <w:top w:val="nil"/>
              <w:left w:val="nil"/>
              <w:bottom w:val="nil"/>
              <w:right w:val="nil"/>
            </w:tcBorders>
            <w:shd w:val="clear" w:color="auto" w:fill="auto"/>
            <w:vAlign w:val="bottom"/>
            <w:hideMark/>
          </w:tcPr>
          <w:p w:rsidR="00E61CAB" w:rsidRPr="00662912" w:rsidRDefault="00E61CAB">
            <w:pPr>
              <w:jc w:val="right"/>
              <w:rPr>
                <w:rFonts w:ascii="Arial" w:hAnsi="Arial" w:cs="Arial"/>
                <w:sz w:val="18"/>
                <w:szCs w:val="18"/>
              </w:rPr>
            </w:pPr>
          </w:p>
        </w:tc>
        <w:tc>
          <w:tcPr>
            <w:tcW w:w="1212" w:type="dxa"/>
            <w:tcBorders>
              <w:top w:val="nil"/>
              <w:left w:val="nil"/>
              <w:bottom w:val="nil"/>
              <w:right w:val="nil"/>
            </w:tcBorders>
            <w:shd w:val="clear" w:color="auto" w:fill="auto"/>
            <w:vAlign w:val="bottom"/>
            <w:hideMark/>
          </w:tcPr>
          <w:p w:rsidR="00E61CAB" w:rsidRPr="00662912" w:rsidRDefault="00E61CAB">
            <w:pPr>
              <w:jc w:val="right"/>
              <w:rPr>
                <w:rFonts w:ascii="Arial" w:hAnsi="Arial" w:cs="Arial"/>
                <w:sz w:val="18"/>
                <w:szCs w:val="18"/>
              </w:rPr>
            </w:pPr>
          </w:p>
        </w:tc>
        <w:tc>
          <w:tcPr>
            <w:tcW w:w="1236" w:type="dxa"/>
            <w:tcBorders>
              <w:top w:val="nil"/>
              <w:left w:val="nil"/>
              <w:bottom w:val="nil"/>
              <w:right w:val="nil"/>
            </w:tcBorders>
            <w:shd w:val="clear" w:color="auto" w:fill="auto"/>
            <w:vAlign w:val="bottom"/>
            <w:hideMark/>
          </w:tcPr>
          <w:p w:rsidR="00E61CAB" w:rsidRPr="00662912" w:rsidRDefault="00E61CAB">
            <w:pPr>
              <w:jc w:val="right"/>
              <w:rPr>
                <w:rFonts w:ascii="Arial" w:hAnsi="Arial" w:cs="Arial"/>
                <w:sz w:val="18"/>
                <w:szCs w:val="18"/>
              </w:rPr>
            </w:pPr>
          </w:p>
        </w:tc>
        <w:tc>
          <w:tcPr>
            <w:tcW w:w="1361" w:type="dxa"/>
            <w:tcBorders>
              <w:top w:val="nil"/>
              <w:left w:val="nil"/>
              <w:bottom w:val="nil"/>
              <w:right w:val="nil"/>
            </w:tcBorders>
            <w:shd w:val="clear" w:color="auto" w:fill="auto"/>
            <w:vAlign w:val="bottom"/>
            <w:hideMark/>
          </w:tcPr>
          <w:p w:rsidR="00E61CAB" w:rsidRPr="00662912" w:rsidRDefault="00E61CAB">
            <w:pPr>
              <w:jc w:val="right"/>
              <w:rPr>
                <w:rFonts w:ascii="Arial" w:hAnsi="Arial" w:cs="Arial"/>
                <w:sz w:val="18"/>
                <w:szCs w:val="18"/>
              </w:rPr>
            </w:pPr>
          </w:p>
        </w:tc>
        <w:tc>
          <w:tcPr>
            <w:tcW w:w="1222" w:type="dxa"/>
            <w:tcBorders>
              <w:top w:val="nil"/>
              <w:left w:val="nil"/>
              <w:bottom w:val="nil"/>
              <w:right w:val="nil"/>
            </w:tcBorders>
            <w:shd w:val="clear" w:color="auto" w:fill="auto"/>
            <w:vAlign w:val="bottom"/>
            <w:hideMark/>
          </w:tcPr>
          <w:p w:rsidR="00E61CAB" w:rsidRPr="00662912" w:rsidRDefault="00E61CAB">
            <w:pPr>
              <w:jc w:val="right"/>
              <w:rPr>
                <w:rFonts w:ascii="Arial" w:hAnsi="Arial" w:cs="Arial"/>
                <w:sz w:val="18"/>
                <w:szCs w:val="18"/>
              </w:rPr>
            </w:pPr>
          </w:p>
        </w:tc>
        <w:tc>
          <w:tcPr>
            <w:tcW w:w="1008" w:type="dxa"/>
            <w:tcBorders>
              <w:top w:val="nil"/>
              <w:left w:val="nil"/>
              <w:bottom w:val="nil"/>
              <w:right w:val="nil"/>
            </w:tcBorders>
            <w:shd w:val="clear" w:color="auto" w:fill="auto"/>
            <w:vAlign w:val="bottom"/>
            <w:hideMark/>
          </w:tcPr>
          <w:p w:rsidR="00E61CAB" w:rsidRPr="00662912" w:rsidRDefault="00E61CAB">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61CAB" w:rsidRPr="00662912" w:rsidRDefault="00E61CAB">
            <w:pPr>
              <w:jc w:val="right"/>
              <w:rPr>
                <w:rFonts w:ascii="Arial" w:hAnsi="Arial" w:cs="Arial"/>
                <w:sz w:val="18"/>
                <w:szCs w:val="18"/>
              </w:rPr>
            </w:pPr>
          </w:p>
        </w:tc>
        <w:tc>
          <w:tcPr>
            <w:tcW w:w="1111" w:type="dxa"/>
            <w:tcBorders>
              <w:top w:val="nil"/>
              <w:left w:val="nil"/>
              <w:bottom w:val="nil"/>
              <w:right w:val="nil"/>
            </w:tcBorders>
            <w:shd w:val="clear" w:color="auto" w:fill="auto"/>
            <w:vAlign w:val="bottom"/>
            <w:hideMark/>
          </w:tcPr>
          <w:p w:rsidR="00E61CAB" w:rsidRPr="00662912" w:rsidRDefault="00E61CAB">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61CAB" w:rsidRPr="00662912" w:rsidRDefault="00E61CAB">
            <w:pPr>
              <w:jc w:val="right"/>
              <w:rPr>
                <w:rFonts w:ascii="Arial" w:hAnsi="Arial" w:cs="Arial"/>
                <w:sz w:val="18"/>
                <w:szCs w:val="18"/>
              </w:rPr>
            </w:pPr>
          </w:p>
        </w:tc>
      </w:tr>
      <w:tr w:rsidR="00886200" w:rsidRPr="00662912" w:rsidTr="00E61CAB">
        <w:trPr>
          <w:trHeight w:val="240"/>
        </w:trPr>
        <w:tc>
          <w:tcPr>
            <w:tcW w:w="3308" w:type="dxa"/>
            <w:tcBorders>
              <w:top w:val="nil"/>
              <w:left w:val="nil"/>
              <w:bottom w:val="nil"/>
              <w:right w:val="nil"/>
            </w:tcBorders>
            <w:shd w:val="clear" w:color="auto" w:fill="auto"/>
            <w:vAlign w:val="bottom"/>
            <w:hideMark/>
          </w:tcPr>
          <w:p w:rsidR="00886200" w:rsidRPr="00662912" w:rsidRDefault="00886200">
            <w:pPr>
              <w:rPr>
                <w:rFonts w:ascii="Arial" w:hAnsi="Arial" w:cs="Arial"/>
                <w:b/>
                <w:bCs/>
                <w:sz w:val="18"/>
                <w:szCs w:val="18"/>
              </w:rPr>
            </w:pPr>
            <w:r w:rsidRPr="00662912">
              <w:rPr>
                <w:rFonts w:ascii="Arial" w:hAnsi="Arial" w:cs="Arial"/>
                <w:b/>
                <w:bCs/>
                <w:sz w:val="18"/>
                <w:szCs w:val="18"/>
              </w:rPr>
              <w:t>Stav k 1.1.2014</w:t>
            </w:r>
          </w:p>
        </w:tc>
        <w:tc>
          <w:tcPr>
            <w:tcW w:w="1222" w:type="dxa"/>
            <w:tcBorders>
              <w:top w:val="nil"/>
              <w:left w:val="nil"/>
              <w:bottom w:val="nil"/>
              <w:right w:val="nil"/>
            </w:tcBorders>
            <w:shd w:val="clear" w:color="auto" w:fill="auto"/>
            <w:vAlign w:val="bottom"/>
            <w:hideMark/>
          </w:tcPr>
          <w:p w:rsidR="00886200" w:rsidRPr="00662912" w:rsidRDefault="00886200" w:rsidP="00436B80">
            <w:pPr>
              <w:jc w:val="right"/>
              <w:rPr>
                <w:rFonts w:ascii="Arial" w:hAnsi="Arial" w:cs="Arial"/>
                <w:b/>
                <w:bCs/>
                <w:sz w:val="18"/>
                <w:szCs w:val="18"/>
              </w:rPr>
            </w:pPr>
            <w:r w:rsidRPr="00662912">
              <w:rPr>
                <w:rFonts w:ascii="Arial" w:hAnsi="Arial" w:cs="Arial"/>
                <w:b/>
                <w:bCs/>
                <w:sz w:val="18"/>
                <w:szCs w:val="18"/>
              </w:rPr>
              <w:t>0</w:t>
            </w:r>
          </w:p>
        </w:tc>
        <w:tc>
          <w:tcPr>
            <w:tcW w:w="1212" w:type="dxa"/>
            <w:tcBorders>
              <w:top w:val="nil"/>
              <w:left w:val="nil"/>
              <w:bottom w:val="nil"/>
              <w:right w:val="nil"/>
            </w:tcBorders>
            <w:shd w:val="clear" w:color="auto" w:fill="auto"/>
            <w:vAlign w:val="bottom"/>
            <w:hideMark/>
          </w:tcPr>
          <w:p w:rsidR="00886200" w:rsidRPr="00662912" w:rsidRDefault="00886200" w:rsidP="00436B80">
            <w:pPr>
              <w:jc w:val="right"/>
              <w:rPr>
                <w:rFonts w:ascii="Arial" w:hAnsi="Arial" w:cs="Arial"/>
                <w:b/>
                <w:bCs/>
                <w:sz w:val="18"/>
                <w:szCs w:val="18"/>
              </w:rPr>
            </w:pPr>
            <w:r w:rsidRPr="00662912">
              <w:rPr>
                <w:rFonts w:ascii="Arial" w:hAnsi="Arial" w:cs="Arial"/>
                <w:b/>
                <w:bCs/>
                <w:sz w:val="18"/>
                <w:szCs w:val="18"/>
              </w:rPr>
              <w:t>0</w:t>
            </w:r>
          </w:p>
        </w:tc>
        <w:tc>
          <w:tcPr>
            <w:tcW w:w="1236" w:type="dxa"/>
            <w:tcBorders>
              <w:top w:val="nil"/>
              <w:left w:val="nil"/>
              <w:bottom w:val="nil"/>
              <w:right w:val="nil"/>
            </w:tcBorders>
            <w:shd w:val="clear" w:color="auto" w:fill="auto"/>
            <w:vAlign w:val="bottom"/>
            <w:hideMark/>
          </w:tcPr>
          <w:p w:rsidR="00886200" w:rsidRDefault="00886200" w:rsidP="00436B80">
            <w:pPr>
              <w:jc w:val="right"/>
              <w:rPr>
                <w:rFonts w:ascii="Arial" w:hAnsi="Arial" w:cs="Arial"/>
                <w:b/>
                <w:bCs/>
                <w:sz w:val="18"/>
                <w:szCs w:val="18"/>
              </w:rPr>
            </w:pPr>
            <w:r>
              <w:rPr>
                <w:rFonts w:ascii="Arial" w:hAnsi="Arial" w:cs="Arial"/>
                <w:b/>
                <w:bCs/>
                <w:sz w:val="18"/>
                <w:szCs w:val="18"/>
              </w:rPr>
              <w:t>155 408</w:t>
            </w:r>
          </w:p>
        </w:tc>
        <w:tc>
          <w:tcPr>
            <w:tcW w:w="1361" w:type="dxa"/>
            <w:tcBorders>
              <w:top w:val="nil"/>
              <w:left w:val="nil"/>
              <w:bottom w:val="nil"/>
              <w:right w:val="nil"/>
            </w:tcBorders>
            <w:shd w:val="clear" w:color="auto" w:fill="auto"/>
            <w:vAlign w:val="bottom"/>
            <w:hideMark/>
          </w:tcPr>
          <w:p w:rsidR="00886200" w:rsidRPr="00662912" w:rsidRDefault="00886200" w:rsidP="00436B80">
            <w:pPr>
              <w:jc w:val="right"/>
              <w:rPr>
                <w:rFonts w:ascii="Arial" w:hAnsi="Arial" w:cs="Arial"/>
                <w:b/>
                <w:bCs/>
                <w:sz w:val="18"/>
                <w:szCs w:val="18"/>
              </w:rPr>
            </w:pPr>
            <w:r w:rsidRPr="00662912">
              <w:rPr>
                <w:rFonts w:ascii="Arial" w:hAnsi="Arial" w:cs="Arial"/>
                <w:b/>
                <w:bCs/>
                <w:sz w:val="18"/>
                <w:szCs w:val="18"/>
              </w:rPr>
              <w:t>0</w:t>
            </w:r>
          </w:p>
        </w:tc>
        <w:tc>
          <w:tcPr>
            <w:tcW w:w="1222" w:type="dxa"/>
            <w:tcBorders>
              <w:top w:val="nil"/>
              <w:left w:val="nil"/>
              <w:bottom w:val="nil"/>
              <w:right w:val="nil"/>
            </w:tcBorders>
            <w:shd w:val="clear" w:color="auto" w:fill="auto"/>
            <w:vAlign w:val="bottom"/>
            <w:hideMark/>
          </w:tcPr>
          <w:p w:rsidR="00886200" w:rsidRPr="00662912" w:rsidRDefault="00886200" w:rsidP="00436B80">
            <w:pPr>
              <w:jc w:val="right"/>
              <w:rPr>
                <w:rFonts w:ascii="Arial" w:hAnsi="Arial" w:cs="Arial"/>
                <w:b/>
                <w:bCs/>
                <w:sz w:val="18"/>
                <w:szCs w:val="18"/>
              </w:rPr>
            </w:pPr>
            <w:r w:rsidRPr="00662912">
              <w:rPr>
                <w:rFonts w:ascii="Arial" w:hAnsi="Arial" w:cs="Arial"/>
                <w:b/>
                <w:bCs/>
                <w:sz w:val="18"/>
                <w:szCs w:val="18"/>
              </w:rPr>
              <w:t>0</w:t>
            </w:r>
          </w:p>
        </w:tc>
        <w:tc>
          <w:tcPr>
            <w:tcW w:w="1008" w:type="dxa"/>
            <w:tcBorders>
              <w:top w:val="nil"/>
              <w:left w:val="nil"/>
              <w:bottom w:val="nil"/>
              <w:right w:val="nil"/>
            </w:tcBorders>
            <w:shd w:val="clear" w:color="auto" w:fill="auto"/>
            <w:vAlign w:val="bottom"/>
            <w:hideMark/>
          </w:tcPr>
          <w:p w:rsidR="00886200" w:rsidRDefault="00886200" w:rsidP="00436B80">
            <w:pPr>
              <w:jc w:val="right"/>
              <w:rPr>
                <w:rFonts w:ascii="Arial" w:hAnsi="Arial" w:cs="Arial"/>
                <w:b/>
                <w:bCs/>
                <w:sz w:val="18"/>
                <w:szCs w:val="18"/>
              </w:rPr>
            </w:pPr>
            <w:r>
              <w:rPr>
                <w:rFonts w:ascii="Arial" w:hAnsi="Arial" w:cs="Arial"/>
                <w:b/>
                <w:bCs/>
                <w:sz w:val="18"/>
                <w:szCs w:val="18"/>
              </w:rPr>
              <w:t>150</w:t>
            </w:r>
          </w:p>
        </w:tc>
        <w:tc>
          <w:tcPr>
            <w:tcW w:w="1240" w:type="dxa"/>
            <w:tcBorders>
              <w:top w:val="nil"/>
              <w:left w:val="nil"/>
              <w:bottom w:val="nil"/>
              <w:right w:val="nil"/>
            </w:tcBorders>
            <w:shd w:val="clear" w:color="auto" w:fill="auto"/>
            <w:vAlign w:val="bottom"/>
            <w:hideMark/>
          </w:tcPr>
          <w:p w:rsidR="00886200" w:rsidRPr="00662912" w:rsidRDefault="00886200" w:rsidP="00436B80">
            <w:pPr>
              <w:jc w:val="right"/>
              <w:rPr>
                <w:rFonts w:ascii="Arial" w:hAnsi="Arial" w:cs="Arial"/>
                <w:b/>
                <w:bCs/>
                <w:sz w:val="18"/>
                <w:szCs w:val="18"/>
              </w:rPr>
            </w:pPr>
            <w:r w:rsidRPr="00662912">
              <w:rPr>
                <w:rFonts w:ascii="Arial" w:hAnsi="Arial" w:cs="Arial"/>
                <w:b/>
                <w:bCs/>
                <w:sz w:val="18"/>
                <w:szCs w:val="18"/>
              </w:rPr>
              <w:t>0</w:t>
            </w:r>
          </w:p>
        </w:tc>
        <w:tc>
          <w:tcPr>
            <w:tcW w:w="1111" w:type="dxa"/>
            <w:tcBorders>
              <w:top w:val="nil"/>
              <w:left w:val="nil"/>
              <w:bottom w:val="nil"/>
              <w:right w:val="nil"/>
            </w:tcBorders>
            <w:shd w:val="clear" w:color="auto" w:fill="auto"/>
            <w:vAlign w:val="bottom"/>
            <w:hideMark/>
          </w:tcPr>
          <w:p w:rsidR="00886200" w:rsidRPr="00662912" w:rsidRDefault="00886200" w:rsidP="00436B80">
            <w:pPr>
              <w:jc w:val="right"/>
              <w:rPr>
                <w:rFonts w:ascii="Arial" w:hAnsi="Arial" w:cs="Arial"/>
                <w:b/>
                <w:bCs/>
                <w:sz w:val="18"/>
                <w:szCs w:val="18"/>
              </w:rPr>
            </w:pPr>
            <w:r w:rsidRPr="00662912">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886200" w:rsidRDefault="00886200" w:rsidP="00436B80">
            <w:pPr>
              <w:jc w:val="right"/>
              <w:rPr>
                <w:rFonts w:ascii="Arial" w:hAnsi="Arial" w:cs="Arial"/>
                <w:b/>
                <w:bCs/>
                <w:sz w:val="18"/>
                <w:szCs w:val="18"/>
              </w:rPr>
            </w:pPr>
            <w:r>
              <w:rPr>
                <w:rFonts w:ascii="Arial" w:hAnsi="Arial" w:cs="Arial"/>
                <w:b/>
                <w:bCs/>
                <w:sz w:val="18"/>
                <w:szCs w:val="18"/>
              </w:rPr>
              <w:t>155 558</w:t>
            </w:r>
          </w:p>
        </w:tc>
      </w:tr>
      <w:tr w:rsidR="00E61CAB" w:rsidRPr="00662912" w:rsidTr="00E61CAB">
        <w:trPr>
          <w:trHeight w:val="240"/>
        </w:trPr>
        <w:tc>
          <w:tcPr>
            <w:tcW w:w="3308" w:type="dxa"/>
            <w:tcBorders>
              <w:top w:val="nil"/>
              <w:left w:val="nil"/>
              <w:bottom w:val="nil"/>
              <w:right w:val="nil"/>
            </w:tcBorders>
            <w:shd w:val="clear" w:color="auto" w:fill="auto"/>
            <w:vAlign w:val="bottom"/>
            <w:hideMark/>
          </w:tcPr>
          <w:p w:rsidR="00E61CAB" w:rsidRPr="00662912" w:rsidRDefault="00E61CAB">
            <w:pPr>
              <w:rPr>
                <w:rFonts w:ascii="Arial" w:hAnsi="Arial" w:cs="Arial"/>
                <w:sz w:val="18"/>
                <w:szCs w:val="18"/>
              </w:rPr>
            </w:pPr>
            <w:r w:rsidRPr="00662912">
              <w:rPr>
                <w:rFonts w:ascii="Arial" w:hAnsi="Arial" w:cs="Arial"/>
                <w:sz w:val="18"/>
                <w:szCs w:val="18"/>
              </w:rPr>
              <w:t>Prírastky</w:t>
            </w:r>
          </w:p>
        </w:tc>
        <w:tc>
          <w:tcPr>
            <w:tcW w:w="1222" w:type="dxa"/>
            <w:tcBorders>
              <w:top w:val="nil"/>
              <w:left w:val="nil"/>
              <w:bottom w:val="nil"/>
              <w:right w:val="nil"/>
            </w:tcBorders>
            <w:shd w:val="clear" w:color="auto" w:fill="auto"/>
            <w:vAlign w:val="bottom"/>
            <w:hideMark/>
          </w:tcPr>
          <w:p w:rsidR="00E61CAB" w:rsidRPr="00662912" w:rsidRDefault="00E61CAB">
            <w:pPr>
              <w:jc w:val="right"/>
              <w:rPr>
                <w:rFonts w:ascii="Arial" w:hAnsi="Arial" w:cs="Arial"/>
                <w:sz w:val="18"/>
                <w:szCs w:val="18"/>
              </w:rPr>
            </w:pPr>
            <w:r w:rsidRPr="00662912">
              <w:rPr>
                <w:rFonts w:ascii="Arial" w:hAnsi="Arial" w:cs="Arial"/>
                <w:sz w:val="18"/>
                <w:szCs w:val="18"/>
              </w:rPr>
              <w:t>0</w:t>
            </w:r>
          </w:p>
        </w:tc>
        <w:tc>
          <w:tcPr>
            <w:tcW w:w="1212" w:type="dxa"/>
            <w:tcBorders>
              <w:top w:val="nil"/>
              <w:left w:val="nil"/>
              <w:bottom w:val="nil"/>
              <w:right w:val="nil"/>
            </w:tcBorders>
            <w:shd w:val="clear" w:color="auto" w:fill="auto"/>
            <w:vAlign w:val="bottom"/>
            <w:hideMark/>
          </w:tcPr>
          <w:p w:rsidR="00E61CAB" w:rsidRPr="00662912" w:rsidRDefault="00E61CAB">
            <w:pPr>
              <w:jc w:val="right"/>
              <w:rPr>
                <w:rFonts w:ascii="Arial" w:hAnsi="Arial" w:cs="Arial"/>
                <w:sz w:val="18"/>
                <w:szCs w:val="18"/>
              </w:rPr>
            </w:pPr>
            <w:r w:rsidRPr="00662912">
              <w:rPr>
                <w:rFonts w:ascii="Arial" w:hAnsi="Arial" w:cs="Arial"/>
                <w:sz w:val="18"/>
                <w:szCs w:val="18"/>
              </w:rPr>
              <w:t>0</w:t>
            </w:r>
          </w:p>
        </w:tc>
        <w:tc>
          <w:tcPr>
            <w:tcW w:w="1236" w:type="dxa"/>
            <w:tcBorders>
              <w:top w:val="nil"/>
              <w:left w:val="nil"/>
              <w:bottom w:val="nil"/>
              <w:right w:val="nil"/>
            </w:tcBorders>
            <w:shd w:val="clear" w:color="auto" w:fill="auto"/>
            <w:vAlign w:val="bottom"/>
            <w:hideMark/>
          </w:tcPr>
          <w:p w:rsidR="00E61CAB" w:rsidRPr="00D80F20" w:rsidRDefault="00D80F20">
            <w:pPr>
              <w:jc w:val="right"/>
              <w:rPr>
                <w:rFonts w:ascii="Arial" w:hAnsi="Arial" w:cs="Arial"/>
                <w:b/>
                <w:sz w:val="18"/>
                <w:szCs w:val="18"/>
              </w:rPr>
            </w:pPr>
            <w:r w:rsidRPr="00D80F20">
              <w:rPr>
                <w:rFonts w:ascii="Arial" w:hAnsi="Arial" w:cs="Arial"/>
                <w:b/>
                <w:sz w:val="18"/>
                <w:szCs w:val="18"/>
              </w:rPr>
              <w:t>87 703</w:t>
            </w:r>
          </w:p>
        </w:tc>
        <w:tc>
          <w:tcPr>
            <w:tcW w:w="1361" w:type="dxa"/>
            <w:tcBorders>
              <w:top w:val="nil"/>
              <w:left w:val="nil"/>
              <w:bottom w:val="nil"/>
              <w:right w:val="nil"/>
            </w:tcBorders>
            <w:shd w:val="clear" w:color="auto" w:fill="auto"/>
            <w:vAlign w:val="bottom"/>
            <w:hideMark/>
          </w:tcPr>
          <w:p w:rsidR="00E61CAB" w:rsidRPr="00662912" w:rsidRDefault="00E61CAB">
            <w:pPr>
              <w:jc w:val="right"/>
              <w:rPr>
                <w:rFonts w:ascii="Arial" w:hAnsi="Arial" w:cs="Arial"/>
                <w:sz w:val="18"/>
                <w:szCs w:val="18"/>
              </w:rPr>
            </w:pPr>
            <w:r w:rsidRPr="00662912">
              <w:rPr>
                <w:rFonts w:ascii="Arial" w:hAnsi="Arial" w:cs="Arial"/>
                <w:sz w:val="18"/>
                <w:szCs w:val="18"/>
              </w:rPr>
              <w:t>0</w:t>
            </w:r>
          </w:p>
        </w:tc>
        <w:tc>
          <w:tcPr>
            <w:tcW w:w="1222" w:type="dxa"/>
            <w:tcBorders>
              <w:top w:val="nil"/>
              <w:left w:val="nil"/>
              <w:bottom w:val="nil"/>
              <w:right w:val="nil"/>
            </w:tcBorders>
            <w:shd w:val="clear" w:color="auto" w:fill="auto"/>
            <w:vAlign w:val="bottom"/>
            <w:hideMark/>
          </w:tcPr>
          <w:p w:rsidR="00E61CAB" w:rsidRPr="00662912" w:rsidRDefault="00E61CAB">
            <w:pPr>
              <w:jc w:val="right"/>
              <w:rPr>
                <w:rFonts w:ascii="Arial" w:hAnsi="Arial" w:cs="Arial"/>
                <w:sz w:val="18"/>
                <w:szCs w:val="18"/>
              </w:rPr>
            </w:pPr>
            <w:r w:rsidRPr="00662912">
              <w:rPr>
                <w:rFonts w:ascii="Arial" w:hAnsi="Arial" w:cs="Arial"/>
                <w:sz w:val="18"/>
                <w:szCs w:val="18"/>
              </w:rPr>
              <w:t>0</w:t>
            </w:r>
          </w:p>
        </w:tc>
        <w:tc>
          <w:tcPr>
            <w:tcW w:w="1008" w:type="dxa"/>
            <w:tcBorders>
              <w:top w:val="nil"/>
              <w:left w:val="nil"/>
              <w:bottom w:val="nil"/>
              <w:right w:val="nil"/>
            </w:tcBorders>
            <w:shd w:val="clear" w:color="auto" w:fill="auto"/>
            <w:vAlign w:val="bottom"/>
            <w:hideMark/>
          </w:tcPr>
          <w:p w:rsidR="00E61CAB" w:rsidRPr="00662912" w:rsidRDefault="00E61CAB">
            <w:pPr>
              <w:jc w:val="right"/>
              <w:rPr>
                <w:rFonts w:ascii="Arial" w:hAnsi="Arial" w:cs="Arial"/>
                <w:sz w:val="18"/>
                <w:szCs w:val="18"/>
              </w:rPr>
            </w:pPr>
            <w:r w:rsidRPr="00662912">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61CAB" w:rsidRPr="00662912" w:rsidRDefault="00E61CAB">
            <w:pPr>
              <w:jc w:val="right"/>
              <w:rPr>
                <w:rFonts w:ascii="Arial" w:hAnsi="Arial" w:cs="Arial"/>
                <w:sz w:val="18"/>
                <w:szCs w:val="18"/>
              </w:rPr>
            </w:pPr>
            <w:r w:rsidRPr="00662912">
              <w:rPr>
                <w:rFonts w:ascii="Arial" w:hAnsi="Arial" w:cs="Arial"/>
                <w:sz w:val="18"/>
                <w:szCs w:val="18"/>
              </w:rPr>
              <w:t>0</w:t>
            </w:r>
          </w:p>
        </w:tc>
        <w:tc>
          <w:tcPr>
            <w:tcW w:w="1111" w:type="dxa"/>
            <w:tcBorders>
              <w:top w:val="nil"/>
              <w:left w:val="nil"/>
              <w:bottom w:val="nil"/>
              <w:right w:val="nil"/>
            </w:tcBorders>
            <w:shd w:val="clear" w:color="auto" w:fill="auto"/>
            <w:vAlign w:val="bottom"/>
            <w:hideMark/>
          </w:tcPr>
          <w:p w:rsidR="00E61CAB" w:rsidRPr="00662912" w:rsidRDefault="00E61CAB">
            <w:pPr>
              <w:jc w:val="right"/>
              <w:rPr>
                <w:rFonts w:ascii="Arial" w:hAnsi="Arial" w:cs="Arial"/>
                <w:sz w:val="18"/>
                <w:szCs w:val="18"/>
              </w:rPr>
            </w:pPr>
            <w:r w:rsidRPr="00662912">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61CAB" w:rsidRPr="00D80F20" w:rsidRDefault="00D80F20">
            <w:pPr>
              <w:jc w:val="right"/>
              <w:rPr>
                <w:rFonts w:ascii="Arial" w:hAnsi="Arial" w:cs="Arial"/>
                <w:b/>
                <w:sz w:val="18"/>
                <w:szCs w:val="18"/>
              </w:rPr>
            </w:pPr>
            <w:r w:rsidRPr="00D80F20">
              <w:rPr>
                <w:rFonts w:ascii="Arial" w:hAnsi="Arial" w:cs="Arial"/>
                <w:b/>
                <w:sz w:val="18"/>
                <w:szCs w:val="18"/>
              </w:rPr>
              <w:t>87 703</w:t>
            </w:r>
          </w:p>
        </w:tc>
      </w:tr>
      <w:tr w:rsidR="00E61CAB" w:rsidRPr="00662912" w:rsidTr="00E61CAB">
        <w:trPr>
          <w:trHeight w:val="240"/>
        </w:trPr>
        <w:tc>
          <w:tcPr>
            <w:tcW w:w="3308" w:type="dxa"/>
            <w:tcBorders>
              <w:top w:val="nil"/>
              <w:left w:val="nil"/>
              <w:bottom w:val="nil"/>
              <w:right w:val="nil"/>
            </w:tcBorders>
            <w:shd w:val="clear" w:color="auto" w:fill="auto"/>
            <w:vAlign w:val="bottom"/>
            <w:hideMark/>
          </w:tcPr>
          <w:p w:rsidR="00E61CAB" w:rsidRPr="00662912" w:rsidRDefault="00E61CAB">
            <w:pPr>
              <w:rPr>
                <w:rFonts w:ascii="Arial" w:hAnsi="Arial" w:cs="Arial"/>
                <w:sz w:val="18"/>
                <w:szCs w:val="18"/>
              </w:rPr>
            </w:pPr>
            <w:r w:rsidRPr="00662912">
              <w:rPr>
                <w:rFonts w:ascii="Arial" w:hAnsi="Arial" w:cs="Arial"/>
                <w:sz w:val="18"/>
                <w:szCs w:val="18"/>
              </w:rPr>
              <w:t>Úbytky</w:t>
            </w:r>
          </w:p>
        </w:tc>
        <w:tc>
          <w:tcPr>
            <w:tcW w:w="1222" w:type="dxa"/>
            <w:tcBorders>
              <w:top w:val="nil"/>
              <w:left w:val="nil"/>
              <w:bottom w:val="nil"/>
              <w:right w:val="nil"/>
            </w:tcBorders>
            <w:shd w:val="clear" w:color="auto" w:fill="auto"/>
            <w:vAlign w:val="bottom"/>
            <w:hideMark/>
          </w:tcPr>
          <w:p w:rsidR="00E61CAB" w:rsidRPr="00662912" w:rsidRDefault="00E61CAB">
            <w:pPr>
              <w:jc w:val="right"/>
              <w:rPr>
                <w:rFonts w:ascii="Arial" w:hAnsi="Arial" w:cs="Arial"/>
                <w:sz w:val="18"/>
                <w:szCs w:val="18"/>
              </w:rPr>
            </w:pPr>
            <w:r w:rsidRPr="00662912">
              <w:rPr>
                <w:rFonts w:ascii="Arial" w:hAnsi="Arial" w:cs="Arial"/>
                <w:sz w:val="18"/>
                <w:szCs w:val="18"/>
              </w:rPr>
              <w:t>0</w:t>
            </w:r>
          </w:p>
        </w:tc>
        <w:tc>
          <w:tcPr>
            <w:tcW w:w="1212" w:type="dxa"/>
            <w:tcBorders>
              <w:top w:val="nil"/>
              <w:left w:val="nil"/>
              <w:bottom w:val="nil"/>
              <w:right w:val="nil"/>
            </w:tcBorders>
            <w:shd w:val="clear" w:color="auto" w:fill="auto"/>
            <w:vAlign w:val="bottom"/>
            <w:hideMark/>
          </w:tcPr>
          <w:p w:rsidR="00E61CAB" w:rsidRPr="00662912" w:rsidRDefault="00E61CAB">
            <w:pPr>
              <w:jc w:val="right"/>
              <w:rPr>
                <w:rFonts w:ascii="Arial" w:hAnsi="Arial" w:cs="Arial"/>
                <w:sz w:val="18"/>
                <w:szCs w:val="18"/>
              </w:rPr>
            </w:pPr>
            <w:r w:rsidRPr="00662912">
              <w:rPr>
                <w:rFonts w:ascii="Arial" w:hAnsi="Arial" w:cs="Arial"/>
                <w:sz w:val="18"/>
                <w:szCs w:val="18"/>
              </w:rPr>
              <w:t>0</w:t>
            </w:r>
          </w:p>
        </w:tc>
        <w:tc>
          <w:tcPr>
            <w:tcW w:w="1236" w:type="dxa"/>
            <w:tcBorders>
              <w:top w:val="nil"/>
              <w:left w:val="nil"/>
              <w:bottom w:val="nil"/>
              <w:right w:val="nil"/>
            </w:tcBorders>
            <w:shd w:val="clear" w:color="auto" w:fill="auto"/>
            <w:vAlign w:val="bottom"/>
            <w:hideMark/>
          </w:tcPr>
          <w:p w:rsidR="00E61CAB" w:rsidRPr="00662912" w:rsidRDefault="00E61CAB">
            <w:pPr>
              <w:jc w:val="right"/>
              <w:rPr>
                <w:rFonts w:ascii="Arial" w:hAnsi="Arial" w:cs="Arial"/>
                <w:sz w:val="18"/>
                <w:szCs w:val="18"/>
              </w:rPr>
            </w:pPr>
            <w:r w:rsidRPr="00662912">
              <w:rPr>
                <w:rFonts w:ascii="Arial" w:hAnsi="Arial" w:cs="Arial"/>
                <w:sz w:val="18"/>
                <w:szCs w:val="18"/>
              </w:rPr>
              <w:t>0</w:t>
            </w:r>
          </w:p>
        </w:tc>
        <w:tc>
          <w:tcPr>
            <w:tcW w:w="1361" w:type="dxa"/>
            <w:tcBorders>
              <w:top w:val="nil"/>
              <w:left w:val="nil"/>
              <w:bottom w:val="nil"/>
              <w:right w:val="nil"/>
            </w:tcBorders>
            <w:shd w:val="clear" w:color="auto" w:fill="auto"/>
            <w:vAlign w:val="bottom"/>
            <w:hideMark/>
          </w:tcPr>
          <w:p w:rsidR="00E61CAB" w:rsidRPr="00662912" w:rsidRDefault="00E61CAB">
            <w:pPr>
              <w:jc w:val="right"/>
              <w:rPr>
                <w:rFonts w:ascii="Arial" w:hAnsi="Arial" w:cs="Arial"/>
                <w:sz w:val="18"/>
                <w:szCs w:val="18"/>
              </w:rPr>
            </w:pPr>
            <w:r w:rsidRPr="00662912">
              <w:rPr>
                <w:rFonts w:ascii="Arial" w:hAnsi="Arial" w:cs="Arial"/>
                <w:sz w:val="18"/>
                <w:szCs w:val="18"/>
              </w:rPr>
              <w:t>0</w:t>
            </w:r>
          </w:p>
        </w:tc>
        <w:tc>
          <w:tcPr>
            <w:tcW w:w="1222" w:type="dxa"/>
            <w:tcBorders>
              <w:top w:val="nil"/>
              <w:left w:val="nil"/>
              <w:bottom w:val="nil"/>
              <w:right w:val="nil"/>
            </w:tcBorders>
            <w:shd w:val="clear" w:color="auto" w:fill="auto"/>
            <w:vAlign w:val="bottom"/>
            <w:hideMark/>
          </w:tcPr>
          <w:p w:rsidR="00E61CAB" w:rsidRPr="00662912" w:rsidRDefault="00E61CAB">
            <w:pPr>
              <w:jc w:val="right"/>
              <w:rPr>
                <w:rFonts w:ascii="Arial" w:hAnsi="Arial" w:cs="Arial"/>
                <w:sz w:val="18"/>
                <w:szCs w:val="18"/>
              </w:rPr>
            </w:pPr>
            <w:r w:rsidRPr="00662912">
              <w:rPr>
                <w:rFonts w:ascii="Arial" w:hAnsi="Arial" w:cs="Arial"/>
                <w:sz w:val="18"/>
                <w:szCs w:val="18"/>
              </w:rPr>
              <w:t>0</w:t>
            </w:r>
          </w:p>
        </w:tc>
        <w:tc>
          <w:tcPr>
            <w:tcW w:w="1008" w:type="dxa"/>
            <w:tcBorders>
              <w:top w:val="nil"/>
              <w:left w:val="nil"/>
              <w:bottom w:val="nil"/>
              <w:right w:val="nil"/>
            </w:tcBorders>
            <w:shd w:val="clear" w:color="auto" w:fill="auto"/>
            <w:vAlign w:val="bottom"/>
            <w:hideMark/>
          </w:tcPr>
          <w:p w:rsidR="00E61CAB" w:rsidRPr="00662912" w:rsidRDefault="00E61CAB">
            <w:pPr>
              <w:jc w:val="right"/>
              <w:rPr>
                <w:rFonts w:ascii="Arial" w:hAnsi="Arial" w:cs="Arial"/>
                <w:sz w:val="18"/>
                <w:szCs w:val="18"/>
              </w:rPr>
            </w:pPr>
            <w:r w:rsidRPr="00662912">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61CAB" w:rsidRPr="00662912" w:rsidRDefault="00E61CAB">
            <w:pPr>
              <w:jc w:val="right"/>
              <w:rPr>
                <w:rFonts w:ascii="Arial" w:hAnsi="Arial" w:cs="Arial"/>
                <w:sz w:val="18"/>
                <w:szCs w:val="18"/>
              </w:rPr>
            </w:pPr>
            <w:r w:rsidRPr="00662912">
              <w:rPr>
                <w:rFonts w:ascii="Arial" w:hAnsi="Arial" w:cs="Arial"/>
                <w:sz w:val="18"/>
                <w:szCs w:val="18"/>
              </w:rPr>
              <w:t>0</w:t>
            </w:r>
          </w:p>
        </w:tc>
        <w:tc>
          <w:tcPr>
            <w:tcW w:w="1111" w:type="dxa"/>
            <w:tcBorders>
              <w:top w:val="nil"/>
              <w:left w:val="nil"/>
              <w:bottom w:val="nil"/>
              <w:right w:val="nil"/>
            </w:tcBorders>
            <w:shd w:val="clear" w:color="auto" w:fill="auto"/>
            <w:vAlign w:val="bottom"/>
            <w:hideMark/>
          </w:tcPr>
          <w:p w:rsidR="00E61CAB" w:rsidRPr="00662912" w:rsidRDefault="00E61CAB">
            <w:pPr>
              <w:jc w:val="right"/>
              <w:rPr>
                <w:rFonts w:ascii="Arial" w:hAnsi="Arial" w:cs="Arial"/>
                <w:sz w:val="18"/>
                <w:szCs w:val="18"/>
              </w:rPr>
            </w:pPr>
            <w:r w:rsidRPr="00662912">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61CAB" w:rsidRPr="00662912" w:rsidRDefault="00E61CAB">
            <w:pPr>
              <w:jc w:val="right"/>
              <w:rPr>
                <w:rFonts w:ascii="Arial" w:hAnsi="Arial" w:cs="Arial"/>
                <w:sz w:val="18"/>
                <w:szCs w:val="18"/>
              </w:rPr>
            </w:pPr>
            <w:r w:rsidRPr="00662912">
              <w:rPr>
                <w:rFonts w:ascii="Arial" w:hAnsi="Arial" w:cs="Arial"/>
                <w:sz w:val="18"/>
                <w:szCs w:val="18"/>
              </w:rPr>
              <w:t>0</w:t>
            </w:r>
          </w:p>
        </w:tc>
      </w:tr>
      <w:tr w:rsidR="00E61CAB" w:rsidRPr="00662912" w:rsidTr="00E61CAB">
        <w:trPr>
          <w:trHeight w:val="255"/>
        </w:trPr>
        <w:tc>
          <w:tcPr>
            <w:tcW w:w="3308" w:type="dxa"/>
            <w:tcBorders>
              <w:top w:val="nil"/>
              <w:left w:val="nil"/>
              <w:bottom w:val="nil"/>
              <w:right w:val="nil"/>
            </w:tcBorders>
            <w:shd w:val="clear" w:color="auto" w:fill="auto"/>
            <w:vAlign w:val="bottom"/>
            <w:hideMark/>
          </w:tcPr>
          <w:p w:rsidR="00E61CAB" w:rsidRPr="00662912" w:rsidRDefault="00E61CAB">
            <w:pPr>
              <w:rPr>
                <w:rFonts w:ascii="Arial" w:hAnsi="Arial" w:cs="Arial"/>
                <w:b/>
                <w:bCs/>
                <w:sz w:val="18"/>
                <w:szCs w:val="18"/>
              </w:rPr>
            </w:pPr>
            <w:r w:rsidRPr="00662912">
              <w:rPr>
                <w:rFonts w:ascii="Arial" w:hAnsi="Arial" w:cs="Arial"/>
                <w:b/>
                <w:bCs/>
                <w:sz w:val="18"/>
                <w:szCs w:val="18"/>
              </w:rPr>
              <w:t>Stav k 31.12.2014</w:t>
            </w:r>
          </w:p>
        </w:tc>
        <w:tc>
          <w:tcPr>
            <w:tcW w:w="1222" w:type="dxa"/>
            <w:tcBorders>
              <w:top w:val="single" w:sz="4" w:space="0" w:color="auto"/>
              <w:left w:val="nil"/>
              <w:bottom w:val="double" w:sz="6" w:space="0" w:color="auto"/>
              <w:right w:val="nil"/>
            </w:tcBorders>
            <w:shd w:val="clear" w:color="auto" w:fill="auto"/>
            <w:vAlign w:val="bottom"/>
            <w:hideMark/>
          </w:tcPr>
          <w:p w:rsidR="00E61CAB" w:rsidRPr="00662912" w:rsidRDefault="00E61CAB">
            <w:pPr>
              <w:jc w:val="right"/>
              <w:rPr>
                <w:rFonts w:ascii="Arial" w:hAnsi="Arial" w:cs="Arial"/>
                <w:b/>
                <w:bCs/>
                <w:sz w:val="18"/>
                <w:szCs w:val="18"/>
              </w:rPr>
            </w:pPr>
            <w:r w:rsidRPr="00662912">
              <w:rPr>
                <w:rFonts w:ascii="Arial" w:hAnsi="Arial" w:cs="Arial"/>
                <w:b/>
                <w:bCs/>
                <w:sz w:val="18"/>
                <w:szCs w:val="18"/>
              </w:rPr>
              <w:t>0</w:t>
            </w:r>
          </w:p>
        </w:tc>
        <w:tc>
          <w:tcPr>
            <w:tcW w:w="1212" w:type="dxa"/>
            <w:tcBorders>
              <w:top w:val="single" w:sz="4" w:space="0" w:color="auto"/>
              <w:left w:val="nil"/>
              <w:bottom w:val="double" w:sz="6" w:space="0" w:color="auto"/>
              <w:right w:val="nil"/>
            </w:tcBorders>
            <w:shd w:val="clear" w:color="auto" w:fill="auto"/>
            <w:vAlign w:val="bottom"/>
            <w:hideMark/>
          </w:tcPr>
          <w:p w:rsidR="00E61CAB" w:rsidRPr="00662912" w:rsidRDefault="00E61CAB">
            <w:pPr>
              <w:jc w:val="right"/>
              <w:rPr>
                <w:rFonts w:ascii="Arial" w:hAnsi="Arial" w:cs="Arial"/>
                <w:b/>
                <w:bCs/>
                <w:sz w:val="18"/>
                <w:szCs w:val="18"/>
              </w:rPr>
            </w:pPr>
            <w:r w:rsidRPr="00662912">
              <w:rPr>
                <w:rFonts w:ascii="Arial" w:hAnsi="Arial" w:cs="Arial"/>
                <w:b/>
                <w:bCs/>
                <w:sz w:val="18"/>
                <w:szCs w:val="18"/>
              </w:rPr>
              <w:t>0</w:t>
            </w:r>
          </w:p>
        </w:tc>
        <w:tc>
          <w:tcPr>
            <w:tcW w:w="1236" w:type="dxa"/>
            <w:tcBorders>
              <w:top w:val="single" w:sz="4" w:space="0" w:color="auto"/>
              <w:left w:val="nil"/>
              <w:bottom w:val="double" w:sz="6" w:space="0" w:color="auto"/>
              <w:right w:val="nil"/>
            </w:tcBorders>
            <w:shd w:val="clear" w:color="auto" w:fill="auto"/>
            <w:vAlign w:val="bottom"/>
            <w:hideMark/>
          </w:tcPr>
          <w:p w:rsidR="00E61CAB" w:rsidRPr="00662912" w:rsidRDefault="00D80F20">
            <w:pPr>
              <w:jc w:val="right"/>
              <w:rPr>
                <w:rFonts w:ascii="Arial" w:hAnsi="Arial" w:cs="Arial"/>
                <w:b/>
                <w:bCs/>
                <w:sz w:val="18"/>
                <w:szCs w:val="18"/>
              </w:rPr>
            </w:pPr>
            <w:r>
              <w:rPr>
                <w:rFonts w:ascii="Arial" w:hAnsi="Arial" w:cs="Arial"/>
                <w:b/>
                <w:bCs/>
                <w:sz w:val="18"/>
                <w:szCs w:val="18"/>
              </w:rPr>
              <w:t>243 111</w:t>
            </w:r>
          </w:p>
        </w:tc>
        <w:tc>
          <w:tcPr>
            <w:tcW w:w="1361" w:type="dxa"/>
            <w:tcBorders>
              <w:top w:val="single" w:sz="4" w:space="0" w:color="auto"/>
              <w:left w:val="nil"/>
              <w:bottom w:val="double" w:sz="6" w:space="0" w:color="auto"/>
              <w:right w:val="nil"/>
            </w:tcBorders>
            <w:shd w:val="clear" w:color="auto" w:fill="auto"/>
            <w:vAlign w:val="bottom"/>
            <w:hideMark/>
          </w:tcPr>
          <w:p w:rsidR="00E61CAB" w:rsidRPr="00662912" w:rsidRDefault="00E61CAB">
            <w:pPr>
              <w:jc w:val="right"/>
              <w:rPr>
                <w:rFonts w:ascii="Arial" w:hAnsi="Arial" w:cs="Arial"/>
                <w:b/>
                <w:bCs/>
                <w:sz w:val="18"/>
                <w:szCs w:val="18"/>
              </w:rPr>
            </w:pPr>
            <w:r w:rsidRPr="00662912">
              <w:rPr>
                <w:rFonts w:ascii="Arial" w:hAnsi="Arial" w:cs="Arial"/>
                <w:b/>
                <w:bCs/>
                <w:sz w:val="18"/>
                <w:szCs w:val="18"/>
              </w:rPr>
              <w:t>0</w:t>
            </w:r>
          </w:p>
        </w:tc>
        <w:tc>
          <w:tcPr>
            <w:tcW w:w="1222" w:type="dxa"/>
            <w:tcBorders>
              <w:top w:val="single" w:sz="4" w:space="0" w:color="auto"/>
              <w:left w:val="nil"/>
              <w:bottom w:val="double" w:sz="6" w:space="0" w:color="auto"/>
              <w:right w:val="nil"/>
            </w:tcBorders>
            <w:shd w:val="clear" w:color="auto" w:fill="auto"/>
            <w:vAlign w:val="bottom"/>
            <w:hideMark/>
          </w:tcPr>
          <w:p w:rsidR="00E61CAB" w:rsidRPr="00662912" w:rsidRDefault="00E61CAB">
            <w:pPr>
              <w:jc w:val="right"/>
              <w:rPr>
                <w:rFonts w:ascii="Arial" w:hAnsi="Arial" w:cs="Arial"/>
                <w:b/>
                <w:bCs/>
                <w:sz w:val="18"/>
                <w:szCs w:val="18"/>
              </w:rPr>
            </w:pPr>
            <w:r w:rsidRPr="00662912">
              <w:rPr>
                <w:rFonts w:ascii="Arial" w:hAnsi="Arial" w:cs="Arial"/>
                <w:b/>
                <w:bCs/>
                <w:sz w:val="18"/>
                <w:szCs w:val="18"/>
              </w:rPr>
              <w:t>0</w:t>
            </w:r>
          </w:p>
        </w:tc>
        <w:tc>
          <w:tcPr>
            <w:tcW w:w="1008" w:type="dxa"/>
            <w:tcBorders>
              <w:top w:val="single" w:sz="4" w:space="0" w:color="auto"/>
              <w:left w:val="nil"/>
              <w:bottom w:val="double" w:sz="6" w:space="0" w:color="auto"/>
              <w:right w:val="nil"/>
            </w:tcBorders>
            <w:shd w:val="clear" w:color="auto" w:fill="auto"/>
            <w:vAlign w:val="bottom"/>
            <w:hideMark/>
          </w:tcPr>
          <w:p w:rsidR="00E61CAB" w:rsidRPr="00662912" w:rsidRDefault="00D80F20">
            <w:pPr>
              <w:jc w:val="right"/>
              <w:rPr>
                <w:rFonts w:ascii="Arial" w:hAnsi="Arial" w:cs="Arial"/>
                <w:b/>
                <w:bCs/>
                <w:sz w:val="18"/>
                <w:szCs w:val="18"/>
              </w:rPr>
            </w:pPr>
            <w:r>
              <w:rPr>
                <w:rFonts w:ascii="Arial" w:hAnsi="Arial" w:cs="Arial"/>
                <w:b/>
                <w:bCs/>
                <w:sz w:val="18"/>
                <w:szCs w:val="18"/>
              </w:rPr>
              <w:t>15</w:t>
            </w:r>
            <w:r w:rsidR="00E61CAB" w:rsidRPr="00662912">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61CAB" w:rsidRPr="00662912" w:rsidRDefault="00E61CAB">
            <w:pPr>
              <w:jc w:val="right"/>
              <w:rPr>
                <w:rFonts w:ascii="Arial" w:hAnsi="Arial" w:cs="Arial"/>
                <w:b/>
                <w:bCs/>
                <w:sz w:val="18"/>
                <w:szCs w:val="18"/>
              </w:rPr>
            </w:pPr>
            <w:r w:rsidRPr="00662912">
              <w:rPr>
                <w:rFonts w:ascii="Arial" w:hAnsi="Arial" w:cs="Arial"/>
                <w:b/>
                <w:bCs/>
                <w:sz w:val="18"/>
                <w:szCs w:val="18"/>
              </w:rPr>
              <w:t>0</w:t>
            </w:r>
          </w:p>
        </w:tc>
        <w:tc>
          <w:tcPr>
            <w:tcW w:w="1111" w:type="dxa"/>
            <w:tcBorders>
              <w:top w:val="single" w:sz="4" w:space="0" w:color="auto"/>
              <w:left w:val="nil"/>
              <w:bottom w:val="double" w:sz="6" w:space="0" w:color="auto"/>
              <w:right w:val="nil"/>
            </w:tcBorders>
            <w:shd w:val="clear" w:color="auto" w:fill="auto"/>
            <w:vAlign w:val="bottom"/>
            <w:hideMark/>
          </w:tcPr>
          <w:p w:rsidR="00E61CAB" w:rsidRPr="00662912" w:rsidRDefault="00E61CAB">
            <w:pPr>
              <w:jc w:val="right"/>
              <w:rPr>
                <w:rFonts w:ascii="Arial" w:hAnsi="Arial" w:cs="Arial"/>
                <w:b/>
                <w:bCs/>
                <w:sz w:val="18"/>
                <w:szCs w:val="18"/>
              </w:rPr>
            </w:pPr>
            <w:r w:rsidRPr="00662912">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61CAB" w:rsidRPr="00662912" w:rsidRDefault="00D80F20">
            <w:pPr>
              <w:jc w:val="right"/>
              <w:rPr>
                <w:rFonts w:ascii="Arial" w:hAnsi="Arial" w:cs="Arial"/>
                <w:b/>
                <w:bCs/>
                <w:sz w:val="18"/>
                <w:szCs w:val="18"/>
              </w:rPr>
            </w:pPr>
            <w:r>
              <w:rPr>
                <w:rFonts w:ascii="Arial" w:hAnsi="Arial" w:cs="Arial"/>
                <w:b/>
                <w:bCs/>
                <w:sz w:val="18"/>
                <w:szCs w:val="18"/>
              </w:rPr>
              <w:t>243 111</w:t>
            </w:r>
          </w:p>
        </w:tc>
      </w:tr>
      <w:tr w:rsidR="00E61CAB" w:rsidRPr="00662912" w:rsidTr="00E61CAB">
        <w:trPr>
          <w:trHeight w:val="255"/>
        </w:trPr>
        <w:tc>
          <w:tcPr>
            <w:tcW w:w="3308" w:type="dxa"/>
            <w:tcBorders>
              <w:top w:val="nil"/>
              <w:left w:val="nil"/>
              <w:bottom w:val="nil"/>
              <w:right w:val="nil"/>
            </w:tcBorders>
            <w:shd w:val="clear" w:color="auto" w:fill="auto"/>
            <w:vAlign w:val="bottom"/>
            <w:hideMark/>
          </w:tcPr>
          <w:p w:rsidR="00E61CAB" w:rsidRPr="00662912" w:rsidRDefault="00E61CAB">
            <w:pPr>
              <w:rPr>
                <w:rFonts w:ascii="Arial" w:hAnsi="Arial" w:cs="Arial"/>
                <w:sz w:val="18"/>
                <w:szCs w:val="18"/>
              </w:rPr>
            </w:pPr>
            <w:r w:rsidRPr="00662912">
              <w:rPr>
                <w:rFonts w:ascii="Arial" w:hAnsi="Arial" w:cs="Arial"/>
                <w:sz w:val="18"/>
                <w:szCs w:val="18"/>
              </w:rPr>
              <w:t>Opravné položky</w:t>
            </w:r>
          </w:p>
        </w:tc>
        <w:tc>
          <w:tcPr>
            <w:tcW w:w="1222" w:type="dxa"/>
            <w:tcBorders>
              <w:top w:val="nil"/>
              <w:left w:val="nil"/>
              <w:bottom w:val="nil"/>
              <w:right w:val="nil"/>
            </w:tcBorders>
            <w:shd w:val="clear" w:color="auto" w:fill="auto"/>
            <w:vAlign w:val="bottom"/>
            <w:hideMark/>
          </w:tcPr>
          <w:p w:rsidR="00E61CAB" w:rsidRPr="00662912" w:rsidRDefault="00E61CAB">
            <w:pPr>
              <w:jc w:val="right"/>
              <w:rPr>
                <w:rFonts w:ascii="Arial" w:hAnsi="Arial" w:cs="Arial"/>
                <w:sz w:val="18"/>
                <w:szCs w:val="18"/>
              </w:rPr>
            </w:pPr>
          </w:p>
        </w:tc>
        <w:tc>
          <w:tcPr>
            <w:tcW w:w="1212" w:type="dxa"/>
            <w:tcBorders>
              <w:top w:val="nil"/>
              <w:left w:val="nil"/>
              <w:bottom w:val="nil"/>
              <w:right w:val="nil"/>
            </w:tcBorders>
            <w:shd w:val="clear" w:color="auto" w:fill="auto"/>
            <w:vAlign w:val="bottom"/>
            <w:hideMark/>
          </w:tcPr>
          <w:p w:rsidR="00E61CAB" w:rsidRPr="00662912" w:rsidRDefault="00E61CAB">
            <w:pPr>
              <w:jc w:val="right"/>
              <w:rPr>
                <w:rFonts w:ascii="Arial" w:hAnsi="Arial" w:cs="Arial"/>
                <w:sz w:val="18"/>
                <w:szCs w:val="18"/>
              </w:rPr>
            </w:pPr>
          </w:p>
        </w:tc>
        <w:tc>
          <w:tcPr>
            <w:tcW w:w="1236" w:type="dxa"/>
            <w:tcBorders>
              <w:top w:val="nil"/>
              <w:left w:val="nil"/>
              <w:bottom w:val="nil"/>
              <w:right w:val="nil"/>
            </w:tcBorders>
            <w:shd w:val="clear" w:color="auto" w:fill="auto"/>
            <w:vAlign w:val="bottom"/>
            <w:hideMark/>
          </w:tcPr>
          <w:p w:rsidR="00E61CAB" w:rsidRPr="00662912" w:rsidRDefault="00E61CAB">
            <w:pPr>
              <w:jc w:val="right"/>
              <w:rPr>
                <w:rFonts w:ascii="Arial" w:hAnsi="Arial" w:cs="Arial"/>
                <w:sz w:val="18"/>
                <w:szCs w:val="18"/>
              </w:rPr>
            </w:pPr>
          </w:p>
        </w:tc>
        <w:tc>
          <w:tcPr>
            <w:tcW w:w="1361" w:type="dxa"/>
            <w:tcBorders>
              <w:top w:val="nil"/>
              <w:left w:val="nil"/>
              <w:bottom w:val="nil"/>
              <w:right w:val="nil"/>
            </w:tcBorders>
            <w:shd w:val="clear" w:color="auto" w:fill="auto"/>
            <w:vAlign w:val="bottom"/>
            <w:hideMark/>
          </w:tcPr>
          <w:p w:rsidR="00E61CAB" w:rsidRPr="00662912" w:rsidRDefault="00E61CAB">
            <w:pPr>
              <w:jc w:val="right"/>
              <w:rPr>
                <w:rFonts w:ascii="Arial" w:hAnsi="Arial" w:cs="Arial"/>
                <w:sz w:val="18"/>
                <w:szCs w:val="18"/>
              </w:rPr>
            </w:pPr>
          </w:p>
        </w:tc>
        <w:tc>
          <w:tcPr>
            <w:tcW w:w="1222" w:type="dxa"/>
            <w:tcBorders>
              <w:top w:val="nil"/>
              <w:left w:val="nil"/>
              <w:bottom w:val="nil"/>
              <w:right w:val="nil"/>
            </w:tcBorders>
            <w:shd w:val="clear" w:color="auto" w:fill="auto"/>
            <w:vAlign w:val="bottom"/>
            <w:hideMark/>
          </w:tcPr>
          <w:p w:rsidR="00E61CAB" w:rsidRPr="00662912" w:rsidRDefault="00E61CAB">
            <w:pPr>
              <w:jc w:val="right"/>
              <w:rPr>
                <w:rFonts w:ascii="Arial" w:hAnsi="Arial" w:cs="Arial"/>
                <w:sz w:val="18"/>
                <w:szCs w:val="18"/>
              </w:rPr>
            </w:pPr>
          </w:p>
        </w:tc>
        <w:tc>
          <w:tcPr>
            <w:tcW w:w="1008" w:type="dxa"/>
            <w:tcBorders>
              <w:top w:val="nil"/>
              <w:left w:val="nil"/>
              <w:bottom w:val="nil"/>
              <w:right w:val="nil"/>
            </w:tcBorders>
            <w:shd w:val="clear" w:color="auto" w:fill="auto"/>
            <w:vAlign w:val="bottom"/>
            <w:hideMark/>
          </w:tcPr>
          <w:p w:rsidR="00E61CAB" w:rsidRPr="00662912" w:rsidRDefault="00E61CAB">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61CAB" w:rsidRPr="00662912" w:rsidRDefault="00E61CAB">
            <w:pPr>
              <w:jc w:val="right"/>
              <w:rPr>
                <w:rFonts w:ascii="Arial" w:hAnsi="Arial" w:cs="Arial"/>
                <w:sz w:val="18"/>
                <w:szCs w:val="18"/>
              </w:rPr>
            </w:pPr>
          </w:p>
        </w:tc>
        <w:tc>
          <w:tcPr>
            <w:tcW w:w="1111" w:type="dxa"/>
            <w:tcBorders>
              <w:top w:val="nil"/>
              <w:left w:val="nil"/>
              <w:bottom w:val="nil"/>
              <w:right w:val="nil"/>
            </w:tcBorders>
            <w:shd w:val="clear" w:color="auto" w:fill="auto"/>
            <w:vAlign w:val="bottom"/>
            <w:hideMark/>
          </w:tcPr>
          <w:p w:rsidR="00E61CAB" w:rsidRPr="00662912" w:rsidRDefault="00E61CAB">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61CAB" w:rsidRPr="00662912" w:rsidRDefault="00E61CAB">
            <w:pPr>
              <w:jc w:val="right"/>
              <w:rPr>
                <w:rFonts w:ascii="Arial" w:hAnsi="Arial" w:cs="Arial"/>
                <w:sz w:val="18"/>
                <w:szCs w:val="18"/>
              </w:rPr>
            </w:pPr>
          </w:p>
        </w:tc>
      </w:tr>
      <w:tr w:rsidR="00E61CAB" w:rsidRPr="00662912" w:rsidTr="00E61CAB">
        <w:trPr>
          <w:trHeight w:val="240"/>
        </w:trPr>
        <w:tc>
          <w:tcPr>
            <w:tcW w:w="3308" w:type="dxa"/>
            <w:tcBorders>
              <w:top w:val="nil"/>
              <w:left w:val="nil"/>
              <w:bottom w:val="nil"/>
              <w:right w:val="nil"/>
            </w:tcBorders>
            <w:shd w:val="clear" w:color="auto" w:fill="auto"/>
            <w:vAlign w:val="bottom"/>
            <w:hideMark/>
          </w:tcPr>
          <w:p w:rsidR="00E61CAB" w:rsidRPr="00662912" w:rsidRDefault="00E61CAB">
            <w:pPr>
              <w:rPr>
                <w:rFonts w:ascii="Arial" w:hAnsi="Arial" w:cs="Arial"/>
                <w:b/>
                <w:bCs/>
                <w:sz w:val="18"/>
                <w:szCs w:val="18"/>
              </w:rPr>
            </w:pPr>
            <w:r w:rsidRPr="00662912">
              <w:rPr>
                <w:rFonts w:ascii="Arial" w:hAnsi="Arial" w:cs="Arial"/>
                <w:b/>
                <w:bCs/>
                <w:sz w:val="18"/>
                <w:szCs w:val="18"/>
              </w:rPr>
              <w:t>Stav k 1.1.2014</w:t>
            </w:r>
          </w:p>
        </w:tc>
        <w:tc>
          <w:tcPr>
            <w:tcW w:w="1222" w:type="dxa"/>
            <w:tcBorders>
              <w:top w:val="nil"/>
              <w:left w:val="nil"/>
              <w:bottom w:val="nil"/>
              <w:right w:val="nil"/>
            </w:tcBorders>
            <w:shd w:val="clear" w:color="auto" w:fill="auto"/>
            <w:vAlign w:val="bottom"/>
            <w:hideMark/>
          </w:tcPr>
          <w:p w:rsidR="00E61CAB" w:rsidRPr="00662912" w:rsidRDefault="00E61CAB">
            <w:pPr>
              <w:jc w:val="right"/>
              <w:rPr>
                <w:rFonts w:ascii="Arial" w:hAnsi="Arial" w:cs="Arial"/>
                <w:b/>
                <w:bCs/>
                <w:sz w:val="18"/>
                <w:szCs w:val="18"/>
              </w:rPr>
            </w:pPr>
            <w:r w:rsidRPr="00662912">
              <w:rPr>
                <w:rFonts w:ascii="Arial" w:hAnsi="Arial" w:cs="Arial"/>
                <w:b/>
                <w:bCs/>
                <w:sz w:val="18"/>
                <w:szCs w:val="18"/>
              </w:rPr>
              <w:t>0</w:t>
            </w:r>
          </w:p>
        </w:tc>
        <w:tc>
          <w:tcPr>
            <w:tcW w:w="1212" w:type="dxa"/>
            <w:tcBorders>
              <w:top w:val="nil"/>
              <w:left w:val="nil"/>
              <w:bottom w:val="nil"/>
              <w:right w:val="nil"/>
            </w:tcBorders>
            <w:shd w:val="clear" w:color="auto" w:fill="auto"/>
            <w:vAlign w:val="bottom"/>
            <w:hideMark/>
          </w:tcPr>
          <w:p w:rsidR="00E61CAB" w:rsidRPr="00662912" w:rsidRDefault="00E61CAB">
            <w:pPr>
              <w:jc w:val="right"/>
              <w:rPr>
                <w:rFonts w:ascii="Arial" w:hAnsi="Arial" w:cs="Arial"/>
                <w:b/>
                <w:bCs/>
                <w:sz w:val="18"/>
                <w:szCs w:val="18"/>
              </w:rPr>
            </w:pPr>
            <w:r w:rsidRPr="00662912">
              <w:rPr>
                <w:rFonts w:ascii="Arial" w:hAnsi="Arial" w:cs="Arial"/>
                <w:b/>
                <w:bCs/>
                <w:sz w:val="18"/>
                <w:szCs w:val="18"/>
              </w:rPr>
              <w:t>0</w:t>
            </w:r>
          </w:p>
        </w:tc>
        <w:tc>
          <w:tcPr>
            <w:tcW w:w="1236" w:type="dxa"/>
            <w:tcBorders>
              <w:top w:val="nil"/>
              <w:left w:val="nil"/>
              <w:bottom w:val="nil"/>
              <w:right w:val="nil"/>
            </w:tcBorders>
            <w:shd w:val="clear" w:color="auto" w:fill="auto"/>
            <w:vAlign w:val="bottom"/>
            <w:hideMark/>
          </w:tcPr>
          <w:p w:rsidR="00E61CAB" w:rsidRPr="00662912" w:rsidRDefault="00E61CAB">
            <w:pPr>
              <w:jc w:val="right"/>
              <w:rPr>
                <w:rFonts w:ascii="Arial" w:hAnsi="Arial" w:cs="Arial"/>
                <w:b/>
                <w:bCs/>
                <w:sz w:val="18"/>
                <w:szCs w:val="18"/>
              </w:rPr>
            </w:pPr>
            <w:r w:rsidRPr="00662912">
              <w:rPr>
                <w:rFonts w:ascii="Arial" w:hAnsi="Arial" w:cs="Arial"/>
                <w:b/>
                <w:bCs/>
                <w:sz w:val="18"/>
                <w:szCs w:val="18"/>
              </w:rPr>
              <w:t>0</w:t>
            </w:r>
          </w:p>
        </w:tc>
        <w:tc>
          <w:tcPr>
            <w:tcW w:w="1361" w:type="dxa"/>
            <w:tcBorders>
              <w:top w:val="nil"/>
              <w:left w:val="nil"/>
              <w:bottom w:val="nil"/>
              <w:right w:val="nil"/>
            </w:tcBorders>
            <w:shd w:val="clear" w:color="auto" w:fill="auto"/>
            <w:vAlign w:val="bottom"/>
            <w:hideMark/>
          </w:tcPr>
          <w:p w:rsidR="00E61CAB" w:rsidRPr="00662912" w:rsidRDefault="00E61CAB">
            <w:pPr>
              <w:jc w:val="right"/>
              <w:rPr>
                <w:rFonts w:ascii="Arial" w:hAnsi="Arial" w:cs="Arial"/>
                <w:b/>
                <w:bCs/>
                <w:sz w:val="18"/>
                <w:szCs w:val="18"/>
              </w:rPr>
            </w:pPr>
            <w:r w:rsidRPr="00662912">
              <w:rPr>
                <w:rFonts w:ascii="Arial" w:hAnsi="Arial" w:cs="Arial"/>
                <w:b/>
                <w:bCs/>
                <w:sz w:val="18"/>
                <w:szCs w:val="18"/>
              </w:rPr>
              <w:t>0</w:t>
            </w:r>
          </w:p>
        </w:tc>
        <w:tc>
          <w:tcPr>
            <w:tcW w:w="1222" w:type="dxa"/>
            <w:tcBorders>
              <w:top w:val="nil"/>
              <w:left w:val="nil"/>
              <w:bottom w:val="nil"/>
              <w:right w:val="nil"/>
            </w:tcBorders>
            <w:shd w:val="clear" w:color="auto" w:fill="auto"/>
            <w:vAlign w:val="bottom"/>
            <w:hideMark/>
          </w:tcPr>
          <w:p w:rsidR="00E61CAB" w:rsidRPr="00662912" w:rsidRDefault="00E61CAB">
            <w:pPr>
              <w:jc w:val="right"/>
              <w:rPr>
                <w:rFonts w:ascii="Arial" w:hAnsi="Arial" w:cs="Arial"/>
                <w:b/>
                <w:bCs/>
                <w:sz w:val="18"/>
                <w:szCs w:val="18"/>
              </w:rPr>
            </w:pPr>
            <w:r w:rsidRPr="00662912">
              <w:rPr>
                <w:rFonts w:ascii="Arial" w:hAnsi="Arial" w:cs="Arial"/>
                <w:b/>
                <w:bCs/>
                <w:sz w:val="18"/>
                <w:szCs w:val="18"/>
              </w:rPr>
              <w:t>0</w:t>
            </w:r>
          </w:p>
        </w:tc>
        <w:tc>
          <w:tcPr>
            <w:tcW w:w="1008" w:type="dxa"/>
            <w:tcBorders>
              <w:top w:val="nil"/>
              <w:left w:val="nil"/>
              <w:bottom w:val="nil"/>
              <w:right w:val="nil"/>
            </w:tcBorders>
            <w:shd w:val="clear" w:color="auto" w:fill="auto"/>
            <w:vAlign w:val="bottom"/>
            <w:hideMark/>
          </w:tcPr>
          <w:p w:rsidR="00E61CAB" w:rsidRPr="00662912" w:rsidRDefault="00E61CAB">
            <w:pPr>
              <w:jc w:val="right"/>
              <w:rPr>
                <w:rFonts w:ascii="Arial" w:hAnsi="Arial" w:cs="Arial"/>
                <w:b/>
                <w:bCs/>
                <w:sz w:val="18"/>
                <w:szCs w:val="18"/>
              </w:rPr>
            </w:pPr>
            <w:r w:rsidRPr="00662912">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E61CAB" w:rsidRPr="00662912" w:rsidRDefault="00E61CAB">
            <w:pPr>
              <w:jc w:val="right"/>
              <w:rPr>
                <w:rFonts w:ascii="Arial" w:hAnsi="Arial" w:cs="Arial"/>
                <w:b/>
                <w:bCs/>
                <w:sz w:val="18"/>
                <w:szCs w:val="18"/>
              </w:rPr>
            </w:pPr>
            <w:r w:rsidRPr="00662912">
              <w:rPr>
                <w:rFonts w:ascii="Arial" w:hAnsi="Arial" w:cs="Arial"/>
                <w:b/>
                <w:bCs/>
                <w:sz w:val="18"/>
                <w:szCs w:val="18"/>
              </w:rPr>
              <w:t>0</w:t>
            </w:r>
          </w:p>
        </w:tc>
        <w:tc>
          <w:tcPr>
            <w:tcW w:w="1111" w:type="dxa"/>
            <w:tcBorders>
              <w:top w:val="nil"/>
              <w:left w:val="nil"/>
              <w:bottom w:val="nil"/>
              <w:right w:val="nil"/>
            </w:tcBorders>
            <w:shd w:val="clear" w:color="auto" w:fill="auto"/>
            <w:vAlign w:val="bottom"/>
            <w:hideMark/>
          </w:tcPr>
          <w:p w:rsidR="00E61CAB" w:rsidRPr="00662912" w:rsidRDefault="00E61CAB">
            <w:pPr>
              <w:jc w:val="right"/>
              <w:rPr>
                <w:rFonts w:ascii="Arial" w:hAnsi="Arial" w:cs="Arial"/>
                <w:b/>
                <w:bCs/>
                <w:sz w:val="18"/>
                <w:szCs w:val="18"/>
              </w:rPr>
            </w:pPr>
            <w:r w:rsidRPr="00662912">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E61CAB" w:rsidRPr="00662912" w:rsidRDefault="00E61CAB">
            <w:pPr>
              <w:jc w:val="right"/>
              <w:rPr>
                <w:rFonts w:ascii="Arial" w:hAnsi="Arial" w:cs="Arial"/>
                <w:b/>
                <w:bCs/>
                <w:sz w:val="18"/>
                <w:szCs w:val="18"/>
              </w:rPr>
            </w:pPr>
            <w:r w:rsidRPr="00662912">
              <w:rPr>
                <w:rFonts w:ascii="Arial" w:hAnsi="Arial" w:cs="Arial"/>
                <w:b/>
                <w:bCs/>
                <w:sz w:val="18"/>
                <w:szCs w:val="18"/>
              </w:rPr>
              <w:t>0</w:t>
            </w:r>
          </w:p>
        </w:tc>
      </w:tr>
      <w:tr w:rsidR="00E61CAB" w:rsidRPr="00662912" w:rsidTr="00E61CAB">
        <w:trPr>
          <w:trHeight w:val="240"/>
        </w:trPr>
        <w:tc>
          <w:tcPr>
            <w:tcW w:w="3308" w:type="dxa"/>
            <w:tcBorders>
              <w:top w:val="nil"/>
              <w:left w:val="nil"/>
              <w:bottom w:val="nil"/>
              <w:right w:val="nil"/>
            </w:tcBorders>
            <w:shd w:val="clear" w:color="auto" w:fill="auto"/>
            <w:vAlign w:val="bottom"/>
            <w:hideMark/>
          </w:tcPr>
          <w:p w:rsidR="00E61CAB" w:rsidRPr="00662912" w:rsidRDefault="00E61CAB">
            <w:pPr>
              <w:rPr>
                <w:rFonts w:ascii="Arial" w:hAnsi="Arial" w:cs="Arial"/>
                <w:sz w:val="18"/>
                <w:szCs w:val="18"/>
              </w:rPr>
            </w:pPr>
            <w:r w:rsidRPr="00662912">
              <w:rPr>
                <w:rFonts w:ascii="Arial" w:hAnsi="Arial" w:cs="Arial"/>
                <w:sz w:val="18"/>
                <w:szCs w:val="18"/>
              </w:rPr>
              <w:t>Prírastky</w:t>
            </w:r>
          </w:p>
        </w:tc>
        <w:tc>
          <w:tcPr>
            <w:tcW w:w="1222" w:type="dxa"/>
            <w:tcBorders>
              <w:top w:val="nil"/>
              <w:left w:val="nil"/>
              <w:bottom w:val="nil"/>
              <w:right w:val="nil"/>
            </w:tcBorders>
            <w:shd w:val="clear" w:color="auto" w:fill="auto"/>
            <w:vAlign w:val="bottom"/>
            <w:hideMark/>
          </w:tcPr>
          <w:p w:rsidR="00E61CAB" w:rsidRPr="00662912" w:rsidRDefault="00E61CAB">
            <w:pPr>
              <w:jc w:val="right"/>
              <w:rPr>
                <w:rFonts w:ascii="Arial" w:hAnsi="Arial" w:cs="Arial"/>
                <w:sz w:val="18"/>
                <w:szCs w:val="18"/>
              </w:rPr>
            </w:pPr>
            <w:r w:rsidRPr="00662912">
              <w:rPr>
                <w:rFonts w:ascii="Arial" w:hAnsi="Arial" w:cs="Arial"/>
                <w:sz w:val="18"/>
                <w:szCs w:val="18"/>
              </w:rPr>
              <w:t>0</w:t>
            </w:r>
          </w:p>
        </w:tc>
        <w:tc>
          <w:tcPr>
            <w:tcW w:w="1212" w:type="dxa"/>
            <w:tcBorders>
              <w:top w:val="nil"/>
              <w:left w:val="nil"/>
              <w:bottom w:val="nil"/>
              <w:right w:val="nil"/>
            </w:tcBorders>
            <w:shd w:val="clear" w:color="auto" w:fill="auto"/>
            <w:vAlign w:val="bottom"/>
            <w:hideMark/>
          </w:tcPr>
          <w:p w:rsidR="00E61CAB" w:rsidRPr="00662912" w:rsidRDefault="00E61CAB">
            <w:pPr>
              <w:jc w:val="right"/>
              <w:rPr>
                <w:rFonts w:ascii="Arial" w:hAnsi="Arial" w:cs="Arial"/>
                <w:sz w:val="18"/>
                <w:szCs w:val="18"/>
              </w:rPr>
            </w:pPr>
            <w:r w:rsidRPr="00662912">
              <w:rPr>
                <w:rFonts w:ascii="Arial" w:hAnsi="Arial" w:cs="Arial"/>
                <w:sz w:val="18"/>
                <w:szCs w:val="18"/>
              </w:rPr>
              <w:t>0</w:t>
            </w:r>
          </w:p>
        </w:tc>
        <w:tc>
          <w:tcPr>
            <w:tcW w:w="1236" w:type="dxa"/>
            <w:tcBorders>
              <w:top w:val="nil"/>
              <w:left w:val="nil"/>
              <w:bottom w:val="nil"/>
              <w:right w:val="nil"/>
            </w:tcBorders>
            <w:shd w:val="clear" w:color="auto" w:fill="auto"/>
            <w:vAlign w:val="bottom"/>
            <w:hideMark/>
          </w:tcPr>
          <w:p w:rsidR="00E61CAB" w:rsidRPr="00662912" w:rsidRDefault="00E61CAB">
            <w:pPr>
              <w:jc w:val="right"/>
              <w:rPr>
                <w:rFonts w:ascii="Arial" w:hAnsi="Arial" w:cs="Arial"/>
                <w:sz w:val="18"/>
                <w:szCs w:val="18"/>
              </w:rPr>
            </w:pPr>
            <w:r w:rsidRPr="00662912">
              <w:rPr>
                <w:rFonts w:ascii="Arial" w:hAnsi="Arial" w:cs="Arial"/>
                <w:sz w:val="18"/>
                <w:szCs w:val="18"/>
              </w:rPr>
              <w:t>0</w:t>
            </w:r>
          </w:p>
        </w:tc>
        <w:tc>
          <w:tcPr>
            <w:tcW w:w="1361" w:type="dxa"/>
            <w:tcBorders>
              <w:top w:val="nil"/>
              <w:left w:val="nil"/>
              <w:bottom w:val="nil"/>
              <w:right w:val="nil"/>
            </w:tcBorders>
            <w:shd w:val="clear" w:color="auto" w:fill="auto"/>
            <w:vAlign w:val="bottom"/>
            <w:hideMark/>
          </w:tcPr>
          <w:p w:rsidR="00E61CAB" w:rsidRPr="00662912" w:rsidRDefault="00E61CAB">
            <w:pPr>
              <w:jc w:val="right"/>
              <w:rPr>
                <w:rFonts w:ascii="Arial" w:hAnsi="Arial" w:cs="Arial"/>
                <w:sz w:val="18"/>
                <w:szCs w:val="18"/>
              </w:rPr>
            </w:pPr>
            <w:r w:rsidRPr="00662912">
              <w:rPr>
                <w:rFonts w:ascii="Arial" w:hAnsi="Arial" w:cs="Arial"/>
                <w:sz w:val="18"/>
                <w:szCs w:val="18"/>
              </w:rPr>
              <w:t>0</w:t>
            </w:r>
          </w:p>
        </w:tc>
        <w:tc>
          <w:tcPr>
            <w:tcW w:w="1222" w:type="dxa"/>
            <w:tcBorders>
              <w:top w:val="nil"/>
              <w:left w:val="nil"/>
              <w:bottom w:val="nil"/>
              <w:right w:val="nil"/>
            </w:tcBorders>
            <w:shd w:val="clear" w:color="auto" w:fill="auto"/>
            <w:vAlign w:val="bottom"/>
            <w:hideMark/>
          </w:tcPr>
          <w:p w:rsidR="00E61CAB" w:rsidRPr="00662912" w:rsidRDefault="00E61CAB">
            <w:pPr>
              <w:jc w:val="right"/>
              <w:rPr>
                <w:rFonts w:ascii="Arial" w:hAnsi="Arial" w:cs="Arial"/>
                <w:sz w:val="18"/>
                <w:szCs w:val="18"/>
              </w:rPr>
            </w:pPr>
            <w:r w:rsidRPr="00662912">
              <w:rPr>
                <w:rFonts w:ascii="Arial" w:hAnsi="Arial" w:cs="Arial"/>
                <w:sz w:val="18"/>
                <w:szCs w:val="18"/>
              </w:rPr>
              <w:t>0</w:t>
            </w:r>
          </w:p>
        </w:tc>
        <w:tc>
          <w:tcPr>
            <w:tcW w:w="1008" w:type="dxa"/>
            <w:tcBorders>
              <w:top w:val="nil"/>
              <w:left w:val="nil"/>
              <w:bottom w:val="nil"/>
              <w:right w:val="nil"/>
            </w:tcBorders>
            <w:shd w:val="clear" w:color="auto" w:fill="auto"/>
            <w:vAlign w:val="bottom"/>
            <w:hideMark/>
          </w:tcPr>
          <w:p w:rsidR="00E61CAB" w:rsidRPr="00662912" w:rsidRDefault="00E61CAB">
            <w:pPr>
              <w:jc w:val="right"/>
              <w:rPr>
                <w:rFonts w:ascii="Arial" w:hAnsi="Arial" w:cs="Arial"/>
                <w:sz w:val="18"/>
                <w:szCs w:val="18"/>
              </w:rPr>
            </w:pPr>
            <w:r w:rsidRPr="00662912">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61CAB" w:rsidRPr="00662912" w:rsidRDefault="00E61CAB">
            <w:pPr>
              <w:jc w:val="right"/>
              <w:rPr>
                <w:rFonts w:ascii="Arial" w:hAnsi="Arial" w:cs="Arial"/>
                <w:sz w:val="18"/>
                <w:szCs w:val="18"/>
              </w:rPr>
            </w:pPr>
            <w:r w:rsidRPr="00662912">
              <w:rPr>
                <w:rFonts w:ascii="Arial" w:hAnsi="Arial" w:cs="Arial"/>
                <w:sz w:val="18"/>
                <w:szCs w:val="18"/>
              </w:rPr>
              <w:t>0</w:t>
            </w:r>
          </w:p>
        </w:tc>
        <w:tc>
          <w:tcPr>
            <w:tcW w:w="1111" w:type="dxa"/>
            <w:tcBorders>
              <w:top w:val="nil"/>
              <w:left w:val="nil"/>
              <w:bottom w:val="nil"/>
              <w:right w:val="nil"/>
            </w:tcBorders>
            <w:shd w:val="clear" w:color="auto" w:fill="auto"/>
            <w:vAlign w:val="bottom"/>
            <w:hideMark/>
          </w:tcPr>
          <w:p w:rsidR="00E61CAB" w:rsidRPr="00662912" w:rsidRDefault="00E61CAB">
            <w:pPr>
              <w:jc w:val="right"/>
              <w:rPr>
                <w:rFonts w:ascii="Arial" w:hAnsi="Arial" w:cs="Arial"/>
                <w:sz w:val="18"/>
                <w:szCs w:val="18"/>
              </w:rPr>
            </w:pPr>
            <w:r w:rsidRPr="00662912">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61CAB" w:rsidRPr="00662912" w:rsidRDefault="00E61CAB">
            <w:pPr>
              <w:jc w:val="right"/>
              <w:rPr>
                <w:rFonts w:ascii="Arial" w:hAnsi="Arial" w:cs="Arial"/>
                <w:sz w:val="18"/>
                <w:szCs w:val="18"/>
              </w:rPr>
            </w:pPr>
            <w:r w:rsidRPr="00662912">
              <w:rPr>
                <w:rFonts w:ascii="Arial" w:hAnsi="Arial" w:cs="Arial"/>
                <w:sz w:val="18"/>
                <w:szCs w:val="18"/>
              </w:rPr>
              <w:t>0</w:t>
            </w:r>
          </w:p>
        </w:tc>
      </w:tr>
      <w:tr w:rsidR="00E61CAB" w:rsidRPr="00662912" w:rsidTr="00E61CAB">
        <w:trPr>
          <w:trHeight w:val="240"/>
        </w:trPr>
        <w:tc>
          <w:tcPr>
            <w:tcW w:w="3308" w:type="dxa"/>
            <w:tcBorders>
              <w:top w:val="nil"/>
              <w:left w:val="nil"/>
              <w:bottom w:val="nil"/>
              <w:right w:val="nil"/>
            </w:tcBorders>
            <w:shd w:val="clear" w:color="auto" w:fill="auto"/>
            <w:vAlign w:val="bottom"/>
            <w:hideMark/>
          </w:tcPr>
          <w:p w:rsidR="00E61CAB" w:rsidRPr="00662912" w:rsidRDefault="00E61CAB">
            <w:pPr>
              <w:rPr>
                <w:rFonts w:ascii="Arial" w:hAnsi="Arial" w:cs="Arial"/>
                <w:sz w:val="18"/>
                <w:szCs w:val="18"/>
              </w:rPr>
            </w:pPr>
            <w:r w:rsidRPr="00662912">
              <w:rPr>
                <w:rFonts w:ascii="Arial" w:hAnsi="Arial" w:cs="Arial"/>
                <w:sz w:val="18"/>
                <w:szCs w:val="18"/>
              </w:rPr>
              <w:t>Úbytky</w:t>
            </w:r>
          </w:p>
        </w:tc>
        <w:tc>
          <w:tcPr>
            <w:tcW w:w="1222" w:type="dxa"/>
            <w:tcBorders>
              <w:top w:val="nil"/>
              <w:left w:val="nil"/>
              <w:bottom w:val="nil"/>
              <w:right w:val="nil"/>
            </w:tcBorders>
            <w:shd w:val="clear" w:color="auto" w:fill="auto"/>
            <w:vAlign w:val="bottom"/>
            <w:hideMark/>
          </w:tcPr>
          <w:p w:rsidR="00E61CAB" w:rsidRPr="00662912" w:rsidRDefault="00E61CAB">
            <w:pPr>
              <w:jc w:val="right"/>
              <w:rPr>
                <w:rFonts w:ascii="Arial" w:hAnsi="Arial" w:cs="Arial"/>
                <w:sz w:val="18"/>
                <w:szCs w:val="18"/>
              </w:rPr>
            </w:pPr>
            <w:r w:rsidRPr="00662912">
              <w:rPr>
                <w:rFonts w:ascii="Arial" w:hAnsi="Arial" w:cs="Arial"/>
                <w:sz w:val="18"/>
                <w:szCs w:val="18"/>
              </w:rPr>
              <w:t>0</w:t>
            </w:r>
          </w:p>
        </w:tc>
        <w:tc>
          <w:tcPr>
            <w:tcW w:w="1212" w:type="dxa"/>
            <w:tcBorders>
              <w:top w:val="nil"/>
              <w:left w:val="nil"/>
              <w:bottom w:val="nil"/>
              <w:right w:val="nil"/>
            </w:tcBorders>
            <w:shd w:val="clear" w:color="auto" w:fill="auto"/>
            <w:vAlign w:val="bottom"/>
            <w:hideMark/>
          </w:tcPr>
          <w:p w:rsidR="00E61CAB" w:rsidRPr="00662912" w:rsidRDefault="00E61CAB">
            <w:pPr>
              <w:jc w:val="right"/>
              <w:rPr>
                <w:rFonts w:ascii="Arial" w:hAnsi="Arial" w:cs="Arial"/>
                <w:sz w:val="18"/>
                <w:szCs w:val="18"/>
              </w:rPr>
            </w:pPr>
            <w:r w:rsidRPr="00662912">
              <w:rPr>
                <w:rFonts w:ascii="Arial" w:hAnsi="Arial" w:cs="Arial"/>
                <w:sz w:val="18"/>
                <w:szCs w:val="18"/>
              </w:rPr>
              <w:t>0</w:t>
            </w:r>
          </w:p>
        </w:tc>
        <w:tc>
          <w:tcPr>
            <w:tcW w:w="1236" w:type="dxa"/>
            <w:tcBorders>
              <w:top w:val="nil"/>
              <w:left w:val="nil"/>
              <w:bottom w:val="nil"/>
              <w:right w:val="nil"/>
            </w:tcBorders>
            <w:shd w:val="clear" w:color="auto" w:fill="auto"/>
            <w:vAlign w:val="bottom"/>
            <w:hideMark/>
          </w:tcPr>
          <w:p w:rsidR="00E61CAB" w:rsidRPr="00662912" w:rsidRDefault="00E61CAB">
            <w:pPr>
              <w:jc w:val="right"/>
              <w:rPr>
                <w:rFonts w:ascii="Arial" w:hAnsi="Arial" w:cs="Arial"/>
                <w:sz w:val="18"/>
                <w:szCs w:val="18"/>
              </w:rPr>
            </w:pPr>
            <w:r w:rsidRPr="00662912">
              <w:rPr>
                <w:rFonts w:ascii="Arial" w:hAnsi="Arial" w:cs="Arial"/>
                <w:sz w:val="18"/>
                <w:szCs w:val="18"/>
              </w:rPr>
              <w:t>0</w:t>
            </w:r>
          </w:p>
        </w:tc>
        <w:tc>
          <w:tcPr>
            <w:tcW w:w="1361" w:type="dxa"/>
            <w:tcBorders>
              <w:top w:val="nil"/>
              <w:left w:val="nil"/>
              <w:bottom w:val="nil"/>
              <w:right w:val="nil"/>
            </w:tcBorders>
            <w:shd w:val="clear" w:color="auto" w:fill="auto"/>
            <w:vAlign w:val="bottom"/>
            <w:hideMark/>
          </w:tcPr>
          <w:p w:rsidR="00E61CAB" w:rsidRPr="00662912" w:rsidRDefault="00E61CAB">
            <w:pPr>
              <w:jc w:val="right"/>
              <w:rPr>
                <w:rFonts w:ascii="Arial" w:hAnsi="Arial" w:cs="Arial"/>
                <w:sz w:val="18"/>
                <w:szCs w:val="18"/>
              </w:rPr>
            </w:pPr>
            <w:r w:rsidRPr="00662912">
              <w:rPr>
                <w:rFonts w:ascii="Arial" w:hAnsi="Arial" w:cs="Arial"/>
                <w:sz w:val="18"/>
                <w:szCs w:val="18"/>
              </w:rPr>
              <w:t>0</w:t>
            </w:r>
          </w:p>
        </w:tc>
        <w:tc>
          <w:tcPr>
            <w:tcW w:w="1222" w:type="dxa"/>
            <w:tcBorders>
              <w:top w:val="nil"/>
              <w:left w:val="nil"/>
              <w:bottom w:val="nil"/>
              <w:right w:val="nil"/>
            </w:tcBorders>
            <w:shd w:val="clear" w:color="auto" w:fill="auto"/>
            <w:vAlign w:val="bottom"/>
            <w:hideMark/>
          </w:tcPr>
          <w:p w:rsidR="00E61CAB" w:rsidRPr="00662912" w:rsidRDefault="00E61CAB">
            <w:pPr>
              <w:jc w:val="right"/>
              <w:rPr>
                <w:rFonts w:ascii="Arial" w:hAnsi="Arial" w:cs="Arial"/>
                <w:sz w:val="18"/>
                <w:szCs w:val="18"/>
              </w:rPr>
            </w:pPr>
            <w:r w:rsidRPr="00662912">
              <w:rPr>
                <w:rFonts w:ascii="Arial" w:hAnsi="Arial" w:cs="Arial"/>
                <w:sz w:val="18"/>
                <w:szCs w:val="18"/>
              </w:rPr>
              <w:t>0</w:t>
            </w:r>
          </w:p>
        </w:tc>
        <w:tc>
          <w:tcPr>
            <w:tcW w:w="1008" w:type="dxa"/>
            <w:tcBorders>
              <w:top w:val="nil"/>
              <w:left w:val="nil"/>
              <w:bottom w:val="nil"/>
              <w:right w:val="nil"/>
            </w:tcBorders>
            <w:shd w:val="clear" w:color="auto" w:fill="auto"/>
            <w:vAlign w:val="bottom"/>
            <w:hideMark/>
          </w:tcPr>
          <w:p w:rsidR="00E61CAB" w:rsidRPr="00662912" w:rsidRDefault="00E61CAB">
            <w:pPr>
              <w:jc w:val="right"/>
              <w:rPr>
                <w:rFonts w:ascii="Arial" w:hAnsi="Arial" w:cs="Arial"/>
                <w:sz w:val="18"/>
                <w:szCs w:val="18"/>
              </w:rPr>
            </w:pPr>
            <w:r w:rsidRPr="00662912">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61CAB" w:rsidRPr="00662912" w:rsidRDefault="00E61CAB">
            <w:pPr>
              <w:jc w:val="right"/>
              <w:rPr>
                <w:rFonts w:ascii="Arial" w:hAnsi="Arial" w:cs="Arial"/>
                <w:sz w:val="18"/>
                <w:szCs w:val="18"/>
              </w:rPr>
            </w:pPr>
            <w:r w:rsidRPr="00662912">
              <w:rPr>
                <w:rFonts w:ascii="Arial" w:hAnsi="Arial" w:cs="Arial"/>
                <w:sz w:val="18"/>
                <w:szCs w:val="18"/>
              </w:rPr>
              <w:t>0</w:t>
            </w:r>
          </w:p>
        </w:tc>
        <w:tc>
          <w:tcPr>
            <w:tcW w:w="1111" w:type="dxa"/>
            <w:tcBorders>
              <w:top w:val="nil"/>
              <w:left w:val="nil"/>
              <w:bottom w:val="nil"/>
              <w:right w:val="nil"/>
            </w:tcBorders>
            <w:shd w:val="clear" w:color="auto" w:fill="auto"/>
            <w:vAlign w:val="bottom"/>
            <w:hideMark/>
          </w:tcPr>
          <w:p w:rsidR="00E61CAB" w:rsidRPr="00662912" w:rsidRDefault="00E61CAB">
            <w:pPr>
              <w:jc w:val="right"/>
              <w:rPr>
                <w:rFonts w:ascii="Arial" w:hAnsi="Arial" w:cs="Arial"/>
                <w:sz w:val="18"/>
                <w:szCs w:val="18"/>
              </w:rPr>
            </w:pPr>
            <w:r w:rsidRPr="00662912">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61CAB" w:rsidRPr="00662912" w:rsidRDefault="00E61CAB">
            <w:pPr>
              <w:jc w:val="right"/>
              <w:rPr>
                <w:rFonts w:ascii="Arial" w:hAnsi="Arial" w:cs="Arial"/>
                <w:sz w:val="18"/>
                <w:szCs w:val="18"/>
              </w:rPr>
            </w:pPr>
            <w:r w:rsidRPr="00662912">
              <w:rPr>
                <w:rFonts w:ascii="Arial" w:hAnsi="Arial" w:cs="Arial"/>
                <w:sz w:val="18"/>
                <w:szCs w:val="18"/>
              </w:rPr>
              <w:t>0</w:t>
            </w:r>
          </w:p>
        </w:tc>
      </w:tr>
      <w:tr w:rsidR="00E61CAB" w:rsidRPr="00662912" w:rsidTr="00E61CAB">
        <w:trPr>
          <w:trHeight w:val="255"/>
        </w:trPr>
        <w:tc>
          <w:tcPr>
            <w:tcW w:w="3308" w:type="dxa"/>
            <w:tcBorders>
              <w:top w:val="nil"/>
              <w:left w:val="nil"/>
              <w:bottom w:val="nil"/>
              <w:right w:val="nil"/>
            </w:tcBorders>
            <w:shd w:val="clear" w:color="auto" w:fill="auto"/>
            <w:vAlign w:val="bottom"/>
            <w:hideMark/>
          </w:tcPr>
          <w:p w:rsidR="00E61CAB" w:rsidRPr="00662912" w:rsidRDefault="00E61CAB">
            <w:pPr>
              <w:rPr>
                <w:rFonts w:ascii="Arial" w:hAnsi="Arial" w:cs="Arial"/>
                <w:b/>
                <w:bCs/>
                <w:sz w:val="18"/>
                <w:szCs w:val="18"/>
              </w:rPr>
            </w:pPr>
            <w:r w:rsidRPr="00662912">
              <w:rPr>
                <w:rFonts w:ascii="Arial" w:hAnsi="Arial" w:cs="Arial"/>
                <w:b/>
                <w:bCs/>
                <w:sz w:val="18"/>
                <w:szCs w:val="18"/>
              </w:rPr>
              <w:t>Stav k 31.12.2014</w:t>
            </w:r>
          </w:p>
        </w:tc>
        <w:tc>
          <w:tcPr>
            <w:tcW w:w="1222" w:type="dxa"/>
            <w:tcBorders>
              <w:top w:val="single" w:sz="4" w:space="0" w:color="auto"/>
              <w:left w:val="nil"/>
              <w:bottom w:val="double" w:sz="6" w:space="0" w:color="auto"/>
              <w:right w:val="nil"/>
            </w:tcBorders>
            <w:shd w:val="clear" w:color="auto" w:fill="auto"/>
            <w:vAlign w:val="bottom"/>
            <w:hideMark/>
          </w:tcPr>
          <w:p w:rsidR="00E61CAB" w:rsidRPr="00662912" w:rsidRDefault="00E61CAB">
            <w:pPr>
              <w:jc w:val="right"/>
              <w:rPr>
                <w:rFonts w:ascii="Arial" w:hAnsi="Arial" w:cs="Arial"/>
                <w:b/>
                <w:bCs/>
                <w:sz w:val="18"/>
                <w:szCs w:val="18"/>
              </w:rPr>
            </w:pPr>
            <w:r w:rsidRPr="00662912">
              <w:rPr>
                <w:rFonts w:ascii="Arial" w:hAnsi="Arial" w:cs="Arial"/>
                <w:b/>
                <w:bCs/>
                <w:sz w:val="18"/>
                <w:szCs w:val="18"/>
              </w:rPr>
              <w:t>0</w:t>
            </w:r>
          </w:p>
        </w:tc>
        <w:tc>
          <w:tcPr>
            <w:tcW w:w="1212" w:type="dxa"/>
            <w:tcBorders>
              <w:top w:val="single" w:sz="4" w:space="0" w:color="auto"/>
              <w:left w:val="nil"/>
              <w:bottom w:val="double" w:sz="6" w:space="0" w:color="auto"/>
              <w:right w:val="nil"/>
            </w:tcBorders>
            <w:shd w:val="clear" w:color="auto" w:fill="auto"/>
            <w:vAlign w:val="bottom"/>
            <w:hideMark/>
          </w:tcPr>
          <w:p w:rsidR="00E61CAB" w:rsidRPr="00662912" w:rsidRDefault="00E61CAB">
            <w:pPr>
              <w:jc w:val="right"/>
              <w:rPr>
                <w:rFonts w:ascii="Arial" w:hAnsi="Arial" w:cs="Arial"/>
                <w:b/>
                <w:bCs/>
                <w:sz w:val="18"/>
                <w:szCs w:val="18"/>
              </w:rPr>
            </w:pPr>
            <w:r w:rsidRPr="00662912">
              <w:rPr>
                <w:rFonts w:ascii="Arial" w:hAnsi="Arial" w:cs="Arial"/>
                <w:b/>
                <w:bCs/>
                <w:sz w:val="18"/>
                <w:szCs w:val="18"/>
              </w:rPr>
              <w:t>0</w:t>
            </w:r>
          </w:p>
        </w:tc>
        <w:tc>
          <w:tcPr>
            <w:tcW w:w="1236" w:type="dxa"/>
            <w:tcBorders>
              <w:top w:val="single" w:sz="4" w:space="0" w:color="auto"/>
              <w:left w:val="nil"/>
              <w:bottom w:val="double" w:sz="6" w:space="0" w:color="auto"/>
              <w:right w:val="nil"/>
            </w:tcBorders>
            <w:shd w:val="clear" w:color="auto" w:fill="auto"/>
            <w:vAlign w:val="bottom"/>
            <w:hideMark/>
          </w:tcPr>
          <w:p w:rsidR="00E61CAB" w:rsidRPr="00662912" w:rsidRDefault="00E61CAB">
            <w:pPr>
              <w:jc w:val="right"/>
              <w:rPr>
                <w:rFonts w:ascii="Arial" w:hAnsi="Arial" w:cs="Arial"/>
                <w:b/>
                <w:bCs/>
                <w:sz w:val="18"/>
                <w:szCs w:val="18"/>
              </w:rPr>
            </w:pPr>
            <w:r w:rsidRPr="00662912">
              <w:rPr>
                <w:rFonts w:ascii="Arial" w:hAnsi="Arial" w:cs="Arial"/>
                <w:b/>
                <w:bCs/>
                <w:sz w:val="18"/>
                <w:szCs w:val="18"/>
              </w:rPr>
              <w:t>0</w:t>
            </w:r>
          </w:p>
        </w:tc>
        <w:tc>
          <w:tcPr>
            <w:tcW w:w="1361" w:type="dxa"/>
            <w:tcBorders>
              <w:top w:val="single" w:sz="4" w:space="0" w:color="auto"/>
              <w:left w:val="nil"/>
              <w:bottom w:val="double" w:sz="6" w:space="0" w:color="auto"/>
              <w:right w:val="nil"/>
            </w:tcBorders>
            <w:shd w:val="clear" w:color="auto" w:fill="auto"/>
            <w:vAlign w:val="bottom"/>
            <w:hideMark/>
          </w:tcPr>
          <w:p w:rsidR="00E61CAB" w:rsidRPr="00662912" w:rsidRDefault="00E61CAB">
            <w:pPr>
              <w:jc w:val="right"/>
              <w:rPr>
                <w:rFonts w:ascii="Arial" w:hAnsi="Arial" w:cs="Arial"/>
                <w:b/>
                <w:bCs/>
                <w:sz w:val="18"/>
                <w:szCs w:val="18"/>
              </w:rPr>
            </w:pPr>
            <w:r w:rsidRPr="00662912">
              <w:rPr>
                <w:rFonts w:ascii="Arial" w:hAnsi="Arial" w:cs="Arial"/>
                <w:b/>
                <w:bCs/>
                <w:sz w:val="18"/>
                <w:szCs w:val="18"/>
              </w:rPr>
              <w:t>0</w:t>
            </w:r>
          </w:p>
        </w:tc>
        <w:tc>
          <w:tcPr>
            <w:tcW w:w="1222" w:type="dxa"/>
            <w:tcBorders>
              <w:top w:val="single" w:sz="4" w:space="0" w:color="auto"/>
              <w:left w:val="nil"/>
              <w:bottom w:val="double" w:sz="6" w:space="0" w:color="auto"/>
              <w:right w:val="nil"/>
            </w:tcBorders>
            <w:shd w:val="clear" w:color="auto" w:fill="auto"/>
            <w:vAlign w:val="bottom"/>
            <w:hideMark/>
          </w:tcPr>
          <w:p w:rsidR="00E61CAB" w:rsidRPr="00662912" w:rsidRDefault="00E61CAB">
            <w:pPr>
              <w:jc w:val="right"/>
              <w:rPr>
                <w:rFonts w:ascii="Arial" w:hAnsi="Arial" w:cs="Arial"/>
                <w:b/>
                <w:bCs/>
                <w:sz w:val="18"/>
                <w:szCs w:val="18"/>
              </w:rPr>
            </w:pPr>
            <w:r w:rsidRPr="00662912">
              <w:rPr>
                <w:rFonts w:ascii="Arial" w:hAnsi="Arial" w:cs="Arial"/>
                <w:b/>
                <w:bCs/>
                <w:sz w:val="18"/>
                <w:szCs w:val="18"/>
              </w:rPr>
              <w:t>0</w:t>
            </w:r>
          </w:p>
        </w:tc>
        <w:tc>
          <w:tcPr>
            <w:tcW w:w="1008" w:type="dxa"/>
            <w:tcBorders>
              <w:top w:val="single" w:sz="4" w:space="0" w:color="auto"/>
              <w:left w:val="nil"/>
              <w:bottom w:val="double" w:sz="6" w:space="0" w:color="auto"/>
              <w:right w:val="nil"/>
            </w:tcBorders>
            <w:shd w:val="clear" w:color="auto" w:fill="auto"/>
            <w:vAlign w:val="bottom"/>
            <w:hideMark/>
          </w:tcPr>
          <w:p w:rsidR="00E61CAB" w:rsidRPr="00662912" w:rsidRDefault="00E61CAB">
            <w:pPr>
              <w:jc w:val="right"/>
              <w:rPr>
                <w:rFonts w:ascii="Arial" w:hAnsi="Arial" w:cs="Arial"/>
                <w:b/>
                <w:bCs/>
                <w:sz w:val="18"/>
                <w:szCs w:val="18"/>
              </w:rPr>
            </w:pPr>
            <w:r w:rsidRPr="00662912">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61CAB" w:rsidRPr="00662912" w:rsidRDefault="00E61CAB">
            <w:pPr>
              <w:jc w:val="right"/>
              <w:rPr>
                <w:rFonts w:ascii="Arial" w:hAnsi="Arial" w:cs="Arial"/>
                <w:b/>
                <w:bCs/>
                <w:sz w:val="18"/>
                <w:szCs w:val="18"/>
              </w:rPr>
            </w:pPr>
            <w:r w:rsidRPr="00662912">
              <w:rPr>
                <w:rFonts w:ascii="Arial" w:hAnsi="Arial" w:cs="Arial"/>
                <w:b/>
                <w:bCs/>
                <w:sz w:val="18"/>
                <w:szCs w:val="18"/>
              </w:rPr>
              <w:t>0</w:t>
            </w:r>
          </w:p>
        </w:tc>
        <w:tc>
          <w:tcPr>
            <w:tcW w:w="1111" w:type="dxa"/>
            <w:tcBorders>
              <w:top w:val="single" w:sz="4" w:space="0" w:color="auto"/>
              <w:left w:val="nil"/>
              <w:bottom w:val="double" w:sz="6" w:space="0" w:color="auto"/>
              <w:right w:val="nil"/>
            </w:tcBorders>
            <w:shd w:val="clear" w:color="auto" w:fill="auto"/>
            <w:vAlign w:val="bottom"/>
            <w:hideMark/>
          </w:tcPr>
          <w:p w:rsidR="00E61CAB" w:rsidRPr="00662912" w:rsidRDefault="00E61CAB">
            <w:pPr>
              <w:jc w:val="right"/>
              <w:rPr>
                <w:rFonts w:ascii="Arial" w:hAnsi="Arial" w:cs="Arial"/>
                <w:b/>
                <w:bCs/>
                <w:sz w:val="18"/>
                <w:szCs w:val="18"/>
              </w:rPr>
            </w:pPr>
            <w:r w:rsidRPr="00662912">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61CAB" w:rsidRPr="00662912" w:rsidRDefault="00E61CAB">
            <w:pPr>
              <w:jc w:val="right"/>
              <w:rPr>
                <w:rFonts w:ascii="Arial" w:hAnsi="Arial" w:cs="Arial"/>
                <w:b/>
                <w:bCs/>
                <w:sz w:val="18"/>
                <w:szCs w:val="18"/>
              </w:rPr>
            </w:pPr>
            <w:r w:rsidRPr="00662912">
              <w:rPr>
                <w:rFonts w:ascii="Arial" w:hAnsi="Arial" w:cs="Arial"/>
                <w:b/>
                <w:bCs/>
                <w:sz w:val="18"/>
                <w:szCs w:val="18"/>
              </w:rPr>
              <w:t>0</w:t>
            </w:r>
          </w:p>
        </w:tc>
      </w:tr>
      <w:tr w:rsidR="00E61CAB" w:rsidRPr="00662912" w:rsidTr="00E61CAB">
        <w:trPr>
          <w:trHeight w:val="255"/>
        </w:trPr>
        <w:tc>
          <w:tcPr>
            <w:tcW w:w="3308" w:type="dxa"/>
            <w:tcBorders>
              <w:top w:val="nil"/>
              <w:left w:val="nil"/>
              <w:bottom w:val="nil"/>
              <w:right w:val="nil"/>
            </w:tcBorders>
            <w:shd w:val="clear" w:color="auto" w:fill="auto"/>
            <w:vAlign w:val="bottom"/>
            <w:hideMark/>
          </w:tcPr>
          <w:p w:rsidR="00E61CAB" w:rsidRPr="00662912" w:rsidRDefault="00E61CAB">
            <w:pPr>
              <w:rPr>
                <w:rFonts w:ascii="Arial" w:hAnsi="Arial" w:cs="Arial"/>
                <w:sz w:val="18"/>
                <w:szCs w:val="18"/>
              </w:rPr>
            </w:pPr>
            <w:r w:rsidRPr="00662912">
              <w:rPr>
                <w:rFonts w:ascii="Arial" w:hAnsi="Arial" w:cs="Arial"/>
                <w:sz w:val="18"/>
                <w:szCs w:val="18"/>
              </w:rPr>
              <w:t>Zostatková hodnota </w:t>
            </w:r>
          </w:p>
        </w:tc>
        <w:tc>
          <w:tcPr>
            <w:tcW w:w="1222" w:type="dxa"/>
            <w:tcBorders>
              <w:top w:val="nil"/>
              <w:left w:val="nil"/>
              <w:bottom w:val="nil"/>
              <w:right w:val="nil"/>
            </w:tcBorders>
            <w:shd w:val="clear" w:color="auto" w:fill="auto"/>
            <w:vAlign w:val="bottom"/>
            <w:hideMark/>
          </w:tcPr>
          <w:p w:rsidR="00E61CAB" w:rsidRPr="00662912" w:rsidRDefault="00E61CAB">
            <w:pPr>
              <w:jc w:val="right"/>
              <w:rPr>
                <w:rFonts w:ascii="Arial" w:hAnsi="Arial" w:cs="Arial"/>
                <w:sz w:val="18"/>
                <w:szCs w:val="18"/>
              </w:rPr>
            </w:pPr>
          </w:p>
        </w:tc>
        <w:tc>
          <w:tcPr>
            <w:tcW w:w="1212" w:type="dxa"/>
            <w:tcBorders>
              <w:top w:val="nil"/>
              <w:left w:val="nil"/>
              <w:bottom w:val="nil"/>
              <w:right w:val="nil"/>
            </w:tcBorders>
            <w:shd w:val="clear" w:color="auto" w:fill="auto"/>
            <w:vAlign w:val="bottom"/>
            <w:hideMark/>
          </w:tcPr>
          <w:p w:rsidR="00E61CAB" w:rsidRPr="00662912" w:rsidRDefault="00E61CAB">
            <w:pPr>
              <w:jc w:val="right"/>
              <w:rPr>
                <w:rFonts w:ascii="Arial" w:hAnsi="Arial" w:cs="Arial"/>
                <w:sz w:val="18"/>
                <w:szCs w:val="18"/>
              </w:rPr>
            </w:pPr>
          </w:p>
        </w:tc>
        <w:tc>
          <w:tcPr>
            <w:tcW w:w="1236" w:type="dxa"/>
            <w:tcBorders>
              <w:top w:val="nil"/>
              <w:left w:val="nil"/>
              <w:bottom w:val="nil"/>
              <w:right w:val="nil"/>
            </w:tcBorders>
            <w:shd w:val="clear" w:color="auto" w:fill="auto"/>
            <w:vAlign w:val="bottom"/>
            <w:hideMark/>
          </w:tcPr>
          <w:p w:rsidR="00E61CAB" w:rsidRPr="00662912" w:rsidRDefault="00E61CAB">
            <w:pPr>
              <w:jc w:val="right"/>
              <w:rPr>
                <w:rFonts w:ascii="Arial" w:hAnsi="Arial" w:cs="Arial"/>
                <w:sz w:val="18"/>
                <w:szCs w:val="18"/>
              </w:rPr>
            </w:pPr>
          </w:p>
        </w:tc>
        <w:tc>
          <w:tcPr>
            <w:tcW w:w="1361" w:type="dxa"/>
            <w:tcBorders>
              <w:top w:val="nil"/>
              <w:left w:val="nil"/>
              <w:bottom w:val="nil"/>
              <w:right w:val="nil"/>
            </w:tcBorders>
            <w:shd w:val="clear" w:color="auto" w:fill="auto"/>
            <w:vAlign w:val="bottom"/>
            <w:hideMark/>
          </w:tcPr>
          <w:p w:rsidR="00E61CAB" w:rsidRPr="00662912" w:rsidRDefault="00E61CAB">
            <w:pPr>
              <w:jc w:val="right"/>
              <w:rPr>
                <w:rFonts w:ascii="Arial" w:hAnsi="Arial" w:cs="Arial"/>
                <w:sz w:val="18"/>
                <w:szCs w:val="18"/>
              </w:rPr>
            </w:pPr>
          </w:p>
        </w:tc>
        <w:tc>
          <w:tcPr>
            <w:tcW w:w="1222" w:type="dxa"/>
            <w:tcBorders>
              <w:top w:val="nil"/>
              <w:left w:val="nil"/>
              <w:bottom w:val="nil"/>
              <w:right w:val="nil"/>
            </w:tcBorders>
            <w:shd w:val="clear" w:color="auto" w:fill="auto"/>
            <w:vAlign w:val="bottom"/>
            <w:hideMark/>
          </w:tcPr>
          <w:p w:rsidR="00E61CAB" w:rsidRPr="00662912" w:rsidRDefault="00E61CAB">
            <w:pPr>
              <w:jc w:val="right"/>
              <w:rPr>
                <w:rFonts w:ascii="Arial" w:hAnsi="Arial" w:cs="Arial"/>
                <w:sz w:val="18"/>
                <w:szCs w:val="18"/>
              </w:rPr>
            </w:pPr>
          </w:p>
        </w:tc>
        <w:tc>
          <w:tcPr>
            <w:tcW w:w="1008" w:type="dxa"/>
            <w:tcBorders>
              <w:top w:val="nil"/>
              <w:left w:val="nil"/>
              <w:bottom w:val="nil"/>
              <w:right w:val="nil"/>
            </w:tcBorders>
            <w:shd w:val="clear" w:color="auto" w:fill="auto"/>
            <w:vAlign w:val="bottom"/>
            <w:hideMark/>
          </w:tcPr>
          <w:p w:rsidR="00E61CAB" w:rsidRPr="00662912" w:rsidRDefault="00E61CAB">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61CAB" w:rsidRPr="00662912" w:rsidRDefault="00E61CAB">
            <w:pPr>
              <w:jc w:val="right"/>
              <w:rPr>
                <w:rFonts w:ascii="Arial" w:hAnsi="Arial" w:cs="Arial"/>
                <w:sz w:val="18"/>
                <w:szCs w:val="18"/>
              </w:rPr>
            </w:pPr>
          </w:p>
        </w:tc>
        <w:tc>
          <w:tcPr>
            <w:tcW w:w="1111" w:type="dxa"/>
            <w:tcBorders>
              <w:top w:val="nil"/>
              <w:left w:val="nil"/>
              <w:bottom w:val="nil"/>
              <w:right w:val="nil"/>
            </w:tcBorders>
            <w:shd w:val="clear" w:color="auto" w:fill="auto"/>
            <w:vAlign w:val="bottom"/>
            <w:hideMark/>
          </w:tcPr>
          <w:p w:rsidR="00E61CAB" w:rsidRPr="00662912" w:rsidRDefault="00E61CAB">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61CAB" w:rsidRPr="00662912" w:rsidRDefault="00E61CAB">
            <w:pPr>
              <w:jc w:val="right"/>
              <w:rPr>
                <w:rFonts w:ascii="Arial" w:hAnsi="Arial" w:cs="Arial"/>
                <w:sz w:val="18"/>
                <w:szCs w:val="18"/>
              </w:rPr>
            </w:pPr>
          </w:p>
        </w:tc>
      </w:tr>
      <w:tr w:rsidR="00886200" w:rsidRPr="00662912" w:rsidTr="00E61CAB">
        <w:trPr>
          <w:trHeight w:val="255"/>
        </w:trPr>
        <w:tc>
          <w:tcPr>
            <w:tcW w:w="3308" w:type="dxa"/>
            <w:tcBorders>
              <w:top w:val="nil"/>
              <w:left w:val="nil"/>
              <w:bottom w:val="nil"/>
              <w:right w:val="nil"/>
            </w:tcBorders>
            <w:shd w:val="clear" w:color="auto" w:fill="auto"/>
            <w:vAlign w:val="bottom"/>
            <w:hideMark/>
          </w:tcPr>
          <w:p w:rsidR="00886200" w:rsidRPr="00662912" w:rsidRDefault="00886200">
            <w:pPr>
              <w:rPr>
                <w:rFonts w:ascii="Arial" w:hAnsi="Arial" w:cs="Arial"/>
                <w:b/>
                <w:bCs/>
                <w:sz w:val="18"/>
                <w:szCs w:val="18"/>
              </w:rPr>
            </w:pPr>
            <w:r w:rsidRPr="00662912">
              <w:rPr>
                <w:rFonts w:ascii="Arial" w:hAnsi="Arial" w:cs="Arial"/>
                <w:b/>
                <w:bCs/>
                <w:sz w:val="18"/>
                <w:szCs w:val="18"/>
              </w:rPr>
              <w:t>Stav k 1.1.2014</w:t>
            </w:r>
          </w:p>
        </w:tc>
        <w:tc>
          <w:tcPr>
            <w:tcW w:w="1222" w:type="dxa"/>
            <w:tcBorders>
              <w:top w:val="single" w:sz="4" w:space="0" w:color="auto"/>
              <w:left w:val="nil"/>
              <w:bottom w:val="double" w:sz="6" w:space="0" w:color="auto"/>
              <w:right w:val="nil"/>
            </w:tcBorders>
            <w:shd w:val="clear" w:color="auto" w:fill="auto"/>
            <w:vAlign w:val="bottom"/>
            <w:hideMark/>
          </w:tcPr>
          <w:p w:rsidR="00886200" w:rsidRPr="00662912" w:rsidRDefault="00886200" w:rsidP="00436B80">
            <w:pPr>
              <w:jc w:val="right"/>
              <w:rPr>
                <w:rFonts w:ascii="Arial" w:hAnsi="Arial" w:cs="Arial"/>
                <w:b/>
                <w:bCs/>
                <w:sz w:val="18"/>
                <w:szCs w:val="18"/>
              </w:rPr>
            </w:pPr>
            <w:r w:rsidRPr="00662912">
              <w:rPr>
                <w:rFonts w:ascii="Arial" w:hAnsi="Arial" w:cs="Arial"/>
                <w:b/>
                <w:bCs/>
                <w:sz w:val="18"/>
                <w:szCs w:val="18"/>
              </w:rPr>
              <w:t>0</w:t>
            </w:r>
          </w:p>
        </w:tc>
        <w:tc>
          <w:tcPr>
            <w:tcW w:w="1212" w:type="dxa"/>
            <w:tcBorders>
              <w:top w:val="single" w:sz="4" w:space="0" w:color="auto"/>
              <w:left w:val="nil"/>
              <w:bottom w:val="double" w:sz="6" w:space="0" w:color="auto"/>
              <w:right w:val="nil"/>
            </w:tcBorders>
            <w:shd w:val="clear" w:color="auto" w:fill="auto"/>
            <w:vAlign w:val="bottom"/>
            <w:hideMark/>
          </w:tcPr>
          <w:p w:rsidR="00886200" w:rsidRPr="00662912" w:rsidRDefault="00886200" w:rsidP="00436B80">
            <w:pPr>
              <w:jc w:val="right"/>
              <w:rPr>
                <w:rFonts w:ascii="Arial" w:hAnsi="Arial" w:cs="Arial"/>
                <w:b/>
                <w:bCs/>
                <w:sz w:val="18"/>
                <w:szCs w:val="18"/>
              </w:rPr>
            </w:pPr>
            <w:r w:rsidRPr="00662912">
              <w:rPr>
                <w:rFonts w:ascii="Arial" w:hAnsi="Arial" w:cs="Arial"/>
                <w:b/>
                <w:bCs/>
                <w:sz w:val="18"/>
                <w:szCs w:val="18"/>
              </w:rPr>
              <w:t>0</w:t>
            </w:r>
          </w:p>
        </w:tc>
        <w:tc>
          <w:tcPr>
            <w:tcW w:w="1236" w:type="dxa"/>
            <w:tcBorders>
              <w:top w:val="single" w:sz="4" w:space="0" w:color="auto"/>
              <w:left w:val="nil"/>
              <w:bottom w:val="double" w:sz="6" w:space="0" w:color="auto"/>
              <w:right w:val="nil"/>
            </w:tcBorders>
            <w:shd w:val="clear" w:color="auto" w:fill="auto"/>
            <w:vAlign w:val="bottom"/>
            <w:hideMark/>
          </w:tcPr>
          <w:p w:rsidR="00886200" w:rsidRDefault="00886200" w:rsidP="00436B80">
            <w:pPr>
              <w:jc w:val="right"/>
              <w:rPr>
                <w:rFonts w:ascii="Arial" w:hAnsi="Arial" w:cs="Arial"/>
                <w:b/>
                <w:bCs/>
                <w:sz w:val="18"/>
                <w:szCs w:val="18"/>
              </w:rPr>
            </w:pPr>
            <w:r>
              <w:rPr>
                <w:rFonts w:ascii="Arial" w:hAnsi="Arial" w:cs="Arial"/>
                <w:b/>
                <w:bCs/>
                <w:sz w:val="18"/>
                <w:szCs w:val="18"/>
              </w:rPr>
              <w:t>171 453</w:t>
            </w:r>
          </w:p>
        </w:tc>
        <w:tc>
          <w:tcPr>
            <w:tcW w:w="1361" w:type="dxa"/>
            <w:tcBorders>
              <w:top w:val="single" w:sz="4" w:space="0" w:color="auto"/>
              <w:left w:val="nil"/>
              <w:bottom w:val="double" w:sz="6" w:space="0" w:color="auto"/>
              <w:right w:val="nil"/>
            </w:tcBorders>
            <w:shd w:val="clear" w:color="auto" w:fill="auto"/>
            <w:vAlign w:val="bottom"/>
            <w:hideMark/>
          </w:tcPr>
          <w:p w:rsidR="00886200" w:rsidRPr="00662912" w:rsidRDefault="00886200" w:rsidP="00436B80">
            <w:pPr>
              <w:jc w:val="right"/>
              <w:rPr>
                <w:rFonts w:ascii="Arial" w:hAnsi="Arial" w:cs="Arial"/>
                <w:b/>
                <w:bCs/>
                <w:sz w:val="18"/>
                <w:szCs w:val="18"/>
              </w:rPr>
            </w:pPr>
            <w:r w:rsidRPr="00662912">
              <w:rPr>
                <w:rFonts w:ascii="Arial" w:hAnsi="Arial" w:cs="Arial"/>
                <w:b/>
                <w:bCs/>
                <w:sz w:val="18"/>
                <w:szCs w:val="18"/>
              </w:rPr>
              <w:t>0</w:t>
            </w:r>
          </w:p>
        </w:tc>
        <w:tc>
          <w:tcPr>
            <w:tcW w:w="1222" w:type="dxa"/>
            <w:tcBorders>
              <w:top w:val="single" w:sz="4" w:space="0" w:color="auto"/>
              <w:left w:val="nil"/>
              <w:bottom w:val="double" w:sz="6" w:space="0" w:color="auto"/>
              <w:right w:val="nil"/>
            </w:tcBorders>
            <w:shd w:val="clear" w:color="auto" w:fill="auto"/>
            <w:vAlign w:val="bottom"/>
            <w:hideMark/>
          </w:tcPr>
          <w:p w:rsidR="00886200" w:rsidRPr="00662912" w:rsidRDefault="00886200" w:rsidP="00436B80">
            <w:pPr>
              <w:jc w:val="right"/>
              <w:rPr>
                <w:rFonts w:ascii="Arial" w:hAnsi="Arial" w:cs="Arial"/>
                <w:b/>
                <w:bCs/>
                <w:sz w:val="18"/>
                <w:szCs w:val="18"/>
              </w:rPr>
            </w:pPr>
            <w:r w:rsidRPr="00662912">
              <w:rPr>
                <w:rFonts w:ascii="Arial" w:hAnsi="Arial" w:cs="Arial"/>
                <w:b/>
                <w:bCs/>
                <w:sz w:val="18"/>
                <w:szCs w:val="18"/>
              </w:rPr>
              <w:t>0</w:t>
            </w:r>
          </w:p>
        </w:tc>
        <w:tc>
          <w:tcPr>
            <w:tcW w:w="1008" w:type="dxa"/>
            <w:tcBorders>
              <w:top w:val="single" w:sz="4" w:space="0" w:color="auto"/>
              <w:left w:val="nil"/>
              <w:bottom w:val="double" w:sz="6" w:space="0" w:color="auto"/>
              <w:right w:val="nil"/>
            </w:tcBorders>
            <w:shd w:val="clear" w:color="auto" w:fill="auto"/>
            <w:vAlign w:val="bottom"/>
            <w:hideMark/>
          </w:tcPr>
          <w:p w:rsidR="00886200" w:rsidRPr="00662912" w:rsidRDefault="00886200" w:rsidP="00436B80">
            <w:pPr>
              <w:jc w:val="right"/>
              <w:rPr>
                <w:rFonts w:ascii="Arial" w:hAnsi="Arial" w:cs="Arial"/>
                <w:b/>
                <w:bCs/>
                <w:sz w:val="18"/>
                <w:szCs w:val="18"/>
              </w:rPr>
            </w:pPr>
            <w:r w:rsidRPr="00662912">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886200" w:rsidRPr="00662912" w:rsidRDefault="00886200" w:rsidP="00436B80">
            <w:pPr>
              <w:jc w:val="right"/>
              <w:rPr>
                <w:rFonts w:ascii="Arial" w:hAnsi="Arial" w:cs="Arial"/>
                <w:b/>
                <w:bCs/>
                <w:sz w:val="18"/>
                <w:szCs w:val="18"/>
              </w:rPr>
            </w:pPr>
            <w:r w:rsidRPr="00662912">
              <w:rPr>
                <w:rFonts w:ascii="Arial" w:hAnsi="Arial" w:cs="Arial"/>
                <w:b/>
                <w:bCs/>
                <w:sz w:val="18"/>
                <w:szCs w:val="18"/>
              </w:rPr>
              <w:t>0</w:t>
            </w:r>
          </w:p>
        </w:tc>
        <w:tc>
          <w:tcPr>
            <w:tcW w:w="1111" w:type="dxa"/>
            <w:tcBorders>
              <w:top w:val="single" w:sz="4" w:space="0" w:color="auto"/>
              <w:left w:val="nil"/>
              <w:bottom w:val="double" w:sz="6" w:space="0" w:color="auto"/>
              <w:right w:val="nil"/>
            </w:tcBorders>
            <w:shd w:val="clear" w:color="auto" w:fill="auto"/>
            <w:vAlign w:val="bottom"/>
            <w:hideMark/>
          </w:tcPr>
          <w:p w:rsidR="00886200" w:rsidRPr="00662912" w:rsidRDefault="00886200" w:rsidP="00436B80">
            <w:pPr>
              <w:jc w:val="right"/>
              <w:rPr>
                <w:rFonts w:ascii="Arial" w:hAnsi="Arial" w:cs="Arial"/>
                <w:b/>
                <w:bCs/>
                <w:sz w:val="18"/>
                <w:szCs w:val="18"/>
              </w:rPr>
            </w:pPr>
            <w:r w:rsidRPr="00662912">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noWrap/>
            <w:vAlign w:val="bottom"/>
            <w:hideMark/>
          </w:tcPr>
          <w:p w:rsidR="00886200" w:rsidRDefault="00886200" w:rsidP="00436B80">
            <w:pPr>
              <w:jc w:val="right"/>
              <w:rPr>
                <w:rFonts w:ascii="Arial" w:hAnsi="Arial" w:cs="Arial"/>
                <w:b/>
                <w:bCs/>
                <w:sz w:val="18"/>
                <w:szCs w:val="18"/>
              </w:rPr>
            </w:pPr>
            <w:r>
              <w:rPr>
                <w:rFonts w:ascii="Arial" w:hAnsi="Arial" w:cs="Arial"/>
                <w:b/>
                <w:bCs/>
                <w:sz w:val="18"/>
                <w:szCs w:val="18"/>
              </w:rPr>
              <w:t>171 453</w:t>
            </w:r>
          </w:p>
        </w:tc>
      </w:tr>
      <w:tr w:rsidR="00E61CAB" w:rsidRPr="00662912" w:rsidTr="00E61CAB">
        <w:trPr>
          <w:trHeight w:val="270"/>
        </w:trPr>
        <w:tc>
          <w:tcPr>
            <w:tcW w:w="3308" w:type="dxa"/>
            <w:tcBorders>
              <w:top w:val="nil"/>
              <w:left w:val="nil"/>
              <w:bottom w:val="nil"/>
              <w:right w:val="nil"/>
            </w:tcBorders>
            <w:shd w:val="clear" w:color="auto" w:fill="auto"/>
            <w:vAlign w:val="bottom"/>
            <w:hideMark/>
          </w:tcPr>
          <w:p w:rsidR="00E61CAB" w:rsidRPr="00662912" w:rsidRDefault="00E61CAB">
            <w:pPr>
              <w:rPr>
                <w:rFonts w:ascii="Arial" w:hAnsi="Arial" w:cs="Arial"/>
                <w:b/>
                <w:bCs/>
                <w:sz w:val="18"/>
                <w:szCs w:val="18"/>
              </w:rPr>
            </w:pPr>
            <w:r w:rsidRPr="00662912">
              <w:rPr>
                <w:rFonts w:ascii="Arial" w:hAnsi="Arial" w:cs="Arial"/>
                <w:b/>
                <w:bCs/>
                <w:sz w:val="18"/>
                <w:szCs w:val="18"/>
              </w:rPr>
              <w:t>Stav k 31.12.2014</w:t>
            </w:r>
          </w:p>
        </w:tc>
        <w:tc>
          <w:tcPr>
            <w:tcW w:w="1222" w:type="dxa"/>
            <w:tcBorders>
              <w:top w:val="nil"/>
              <w:left w:val="nil"/>
              <w:bottom w:val="double" w:sz="6" w:space="0" w:color="auto"/>
              <w:right w:val="nil"/>
            </w:tcBorders>
            <w:shd w:val="clear" w:color="auto" w:fill="auto"/>
            <w:vAlign w:val="bottom"/>
            <w:hideMark/>
          </w:tcPr>
          <w:p w:rsidR="00E61CAB" w:rsidRPr="00662912" w:rsidRDefault="00E61CAB">
            <w:pPr>
              <w:jc w:val="right"/>
              <w:rPr>
                <w:rFonts w:ascii="Arial" w:hAnsi="Arial" w:cs="Arial"/>
                <w:b/>
                <w:bCs/>
                <w:sz w:val="18"/>
                <w:szCs w:val="18"/>
              </w:rPr>
            </w:pPr>
            <w:r w:rsidRPr="00662912">
              <w:rPr>
                <w:rFonts w:ascii="Arial" w:hAnsi="Arial" w:cs="Arial"/>
                <w:b/>
                <w:bCs/>
                <w:sz w:val="18"/>
                <w:szCs w:val="18"/>
              </w:rPr>
              <w:t>0</w:t>
            </w:r>
          </w:p>
        </w:tc>
        <w:tc>
          <w:tcPr>
            <w:tcW w:w="1212" w:type="dxa"/>
            <w:tcBorders>
              <w:top w:val="nil"/>
              <w:left w:val="nil"/>
              <w:bottom w:val="double" w:sz="6" w:space="0" w:color="auto"/>
              <w:right w:val="nil"/>
            </w:tcBorders>
            <w:shd w:val="clear" w:color="auto" w:fill="auto"/>
            <w:vAlign w:val="bottom"/>
            <w:hideMark/>
          </w:tcPr>
          <w:p w:rsidR="00E61CAB" w:rsidRPr="00662912" w:rsidRDefault="00E61CAB">
            <w:pPr>
              <w:jc w:val="right"/>
              <w:rPr>
                <w:rFonts w:ascii="Arial" w:hAnsi="Arial" w:cs="Arial"/>
                <w:b/>
                <w:bCs/>
                <w:sz w:val="18"/>
                <w:szCs w:val="18"/>
              </w:rPr>
            </w:pPr>
            <w:r w:rsidRPr="00662912">
              <w:rPr>
                <w:rFonts w:ascii="Arial" w:hAnsi="Arial" w:cs="Arial"/>
                <w:b/>
                <w:bCs/>
                <w:sz w:val="18"/>
                <w:szCs w:val="18"/>
              </w:rPr>
              <w:t>0</w:t>
            </w:r>
          </w:p>
        </w:tc>
        <w:tc>
          <w:tcPr>
            <w:tcW w:w="1236" w:type="dxa"/>
            <w:tcBorders>
              <w:top w:val="nil"/>
              <w:left w:val="nil"/>
              <w:bottom w:val="double" w:sz="6" w:space="0" w:color="auto"/>
              <w:right w:val="nil"/>
            </w:tcBorders>
            <w:shd w:val="clear" w:color="auto" w:fill="auto"/>
            <w:vAlign w:val="bottom"/>
            <w:hideMark/>
          </w:tcPr>
          <w:p w:rsidR="00E61CAB" w:rsidRPr="00662912" w:rsidRDefault="00D80F20">
            <w:pPr>
              <w:jc w:val="right"/>
              <w:rPr>
                <w:rFonts w:ascii="Arial" w:hAnsi="Arial" w:cs="Arial"/>
                <w:b/>
                <w:bCs/>
                <w:sz w:val="18"/>
                <w:szCs w:val="18"/>
              </w:rPr>
            </w:pPr>
            <w:r>
              <w:rPr>
                <w:rFonts w:ascii="Arial" w:hAnsi="Arial" w:cs="Arial"/>
                <w:b/>
                <w:bCs/>
                <w:sz w:val="18"/>
                <w:szCs w:val="18"/>
              </w:rPr>
              <w:t>99 032</w:t>
            </w:r>
          </w:p>
        </w:tc>
        <w:tc>
          <w:tcPr>
            <w:tcW w:w="1361" w:type="dxa"/>
            <w:tcBorders>
              <w:top w:val="nil"/>
              <w:left w:val="nil"/>
              <w:bottom w:val="double" w:sz="6" w:space="0" w:color="auto"/>
              <w:right w:val="nil"/>
            </w:tcBorders>
            <w:shd w:val="clear" w:color="auto" w:fill="auto"/>
            <w:vAlign w:val="bottom"/>
            <w:hideMark/>
          </w:tcPr>
          <w:p w:rsidR="00E61CAB" w:rsidRPr="00662912" w:rsidRDefault="00E61CAB">
            <w:pPr>
              <w:jc w:val="right"/>
              <w:rPr>
                <w:rFonts w:ascii="Arial" w:hAnsi="Arial" w:cs="Arial"/>
                <w:b/>
                <w:bCs/>
                <w:sz w:val="18"/>
                <w:szCs w:val="18"/>
              </w:rPr>
            </w:pPr>
            <w:r w:rsidRPr="00662912">
              <w:rPr>
                <w:rFonts w:ascii="Arial" w:hAnsi="Arial" w:cs="Arial"/>
                <w:b/>
                <w:bCs/>
                <w:sz w:val="18"/>
                <w:szCs w:val="18"/>
              </w:rPr>
              <w:t>0</w:t>
            </w:r>
          </w:p>
        </w:tc>
        <w:tc>
          <w:tcPr>
            <w:tcW w:w="1222" w:type="dxa"/>
            <w:tcBorders>
              <w:top w:val="nil"/>
              <w:left w:val="nil"/>
              <w:bottom w:val="double" w:sz="6" w:space="0" w:color="auto"/>
              <w:right w:val="nil"/>
            </w:tcBorders>
            <w:shd w:val="clear" w:color="auto" w:fill="auto"/>
            <w:vAlign w:val="bottom"/>
            <w:hideMark/>
          </w:tcPr>
          <w:p w:rsidR="00E61CAB" w:rsidRPr="00662912" w:rsidRDefault="00E61CAB">
            <w:pPr>
              <w:jc w:val="right"/>
              <w:rPr>
                <w:rFonts w:ascii="Arial" w:hAnsi="Arial" w:cs="Arial"/>
                <w:b/>
                <w:bCs/>
                <w:sz w:val="18"/>
                <w:szCs w:val="18"/>
              </w:rPr>
            </w:pPr>
            <w:r w:rsidRPr="00662912">
              <w:rPr>
                <w:rFonts w:ascii="Arial" w:hAnsi="Arial" w:cs="Arial"/>
                <w:b/>
                <w:bCs/>
                <w:sz w:val="18"/>
                <w:szCs w:val="18"/>
              </w:rPr>
              <w:t>0</w:t>
            </w:r>
          </w:p>
        </w:tc>
        <w:tc>
          <w:tcPr>
            <w:tcW w:w="1008" w:type="dxa"/>
            <w:tcBorders>
              <w:top w:val="nil"/>
              <w:left w:val="nil"/>
              <w:bottom w:val="double" w:sz="6" w:space="0" w:color="auto"/>
              <w:right w:val="nil"/>
            </w:tcBorders>
            <w:shd w:val="clear" w:color="auto" w:fill="auto"/>
            <w:vAlign w:val="bottom"/>
            <w:hideMark/>
          </w:tcPr>
          <w:p w:rsidR="00E61CAB" w:rsidRPr="00662912" w:rsidRDefault="00E61CAB">
            <w:pPr>
              <w:jc w:val="right"/>
              <w:rPr>
                <w:rFonts w:ascii="Arial" w:hAnsi="Arial" w:cs="Arial"/>
                <w:b/>
                <w:bCs/>
                <w:sz w:val="18"/>
                <w:szCs w:val="18"/>
              </w:rPr>
            </w:pPr>
            <w:r w:rsidRPr="00662912">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rsidR="00E61CAB" w:rsidRPr="00662912" w:rsidRDefault="00E61CAB">
            <w:pPr>
              <w:jc w:val="right"/>
              <w:rPr>
                <w:rFonts w:ascii="Arial" w:hAnsi="Arial" w:cs="Arial"/>
                <w:b/>
                <w:bCs/>
                <w:sz w:val="18"/>
                <w:szCs w:val="18"/>
              </w:rPr>
            </w:pPr>
            <w:r w:rsidRPr="00662912">
              <w:rPr>
                <w:rFonts w:ascii="Arial" w:hAnsi="Arial" w:cs="Arial"/>
                <w:b/>
                <w:bCs/>
                <w:sz w:val="18"/>
                <w:szCs w:val="18"/>
              </w:rPr>
              <w:t>0</w:t>
            </w:r>
          </w:p>
        </w:tc>
        <w:tc>
          <w:tcPr>
            <w:tcW w:w="1111" w:type="dxa"/>
            <w:tcBorders>
              <w:top w:val="nil"/>
              <w:left w:val="nil"/>
              <w:bottom w:val="double" w:sz="6" w:space="0" w:color="auto"/>
              <w:right w:val="nil"/>
            </w:tcBorders>
            <w:shd w:val="clear" w:color="auto" w:fill="auto"/>
            <w:vAlign w:val="bottom"/>
            <w:hideMark/>
          </w:tcPr>
          <w:p w:rsidR="00E61CAB" w:rsidRPr="00662912" w:rsidRDefault="00E61CAB">
            <w:pPr>
              <w:jc w:val="right"/>
              <w:rPr>
                <w:rFonts w:ascii="Arial" w:hAnsi="Arial" w:cs="Arial"/>
                <w:b/>
                <w:bCs/>
                <w:sz w:val="18"/>
                <w:szCs w:val="18"/>
              </w:rPr>
            </w:pPr>
            <w:r w:rsidRPr="00662912">
              <w:rPr>
                <w:rFonts w:ascii="Arial" w:hAnsi="Arial" w:cs="Arial"/>
                <w:b/>
                <w:bCs/>
                <w:sz w:val="18"/>
                <w:szCs w:val="18"/>
              </w:rPr>
              <w:t>0</w:t>
            </w:r>
          </w:p>
        </w:tc>
        <w:tc>
          <w:tcPr>
            <w:tcW w:w="1240" w:type="dxa"/>
            <w:tcBorders>
              <w:top w:val="nil"/>
              <w:left w:val="nil"/>
              <w:bottom w:val="double" w:sz="6" w:space="0" w:color="auto"/>
              <w:right w:val="nil"/>
            </w:tcBorders>
            <w:shd w:val="clear" w:color="auto" w:fill="auto"/>
            <w:noWrap/>
            <w:vAlign w:val="bottom"/>
            <w:hideMark/>
          </w:tcPr>
          <w:p w:rsidR="00E61CAB" w:rsidRPr="00662912" w:rsidRDefault="004E6B95">
            <w:pPr>
              <w:jc w:val="right"/>
              <w:rPr>
                <w:rFonts w:ascii="Arial" w:hAnsi="Arial" w:cs="Arial"/>
                <w:b/>
                <w:bCs/>
                <w:sz w:val="18"/>
                <w:szCs w:val="18"/>
              </w:rPr>
            </w:pPr>
            <w:r>
              <w:rPr>
                <w:rFonts w:ascii="Arial" w:hAnsi="Arial" w:cs="Arial"/>
                <w:b/>
                <w:bCs/>
                <w:sz w:val="18"/>
                <w:szCs w:val="18"/>
              </w:rPr>
              <w:t>99 032</w:t>
            </w:r>
          </w:p>
        </w:tc>
      </w:tr>
    </w:tbl>
    <w:p w:rsidR="00D10912" w:rsidRPr="00662912" w:rsidRDefault="00D10912" w:rsidP="0051626D">
      <w:pPr>
        <w:pStyle w:val="odstavec"/>
      </w:pPr>
    </w:p>
    <w:p w:rsidR="00E61CAB" w:rsidRDefault="00E61CAB" w:rsidP="0051626D">
      <w:pPr>
        <w:pStyle w:val="odstavec"/>
      </w:pPr>
      <w:bookmarkStart w:id="17" w:name="FWT_transfer_TA2"/>
      <w:bookmarkEnd w:id="15"/>
    </w:p>
    <w:p w:rsidR="005A42C0" w:rsidRDefault="005A42C0" w:rsidP="0051626D">
      <w:pPr>
        <w:pStyle w:val="odstavec"/>
      </w:pPr>
    </w:p>
    <w:p w:rsidR="005A42C0" w:rsidRPr="00662912" w:rsidRDefault="005A42C0" w:rsidP="0051626D">
      <w:pPr>
        <w:pStyle w:val="odstavec"/>
      </w:pPr>
    </w:p>
    <w:tbl>
      <w:tblPr>
        <w:tblW w:w="0" w:type="auto"/>
        <w:tblInd w:w="426" w:type="dxa"/>
        <w:tblLayout w:type="fixed"/>
        <w:tblCellMar>
          <w:left w:w="70" w:type="dxa"/>
          <w:right w:w="70" w:type="dxa"/>
        </w:tblCellMar>
        <w:tblLook w:val="04A0" w:firstRow="1" w:lastRow="0" w:firstColumn="1" w:lastColumn="0" w:noHBand="0" w:noVBand="1"/>
      </w:tblPr>
      <w:tblGrid>
        <w:gridCol w:w="3308"/>
        <w:gridCol w:w="1222"/>
        <w:gridCol w:w="1212"/>
        <w:gridCol w:w="1236"/>
        <w:gridCol w:w="1361"/>
        <w:gridCol w:w="1222"/>
        <w:gridCol w:w="1008"/>
        <w:gridCol w:w="1240"/>
        <w:gridCol w:w="1111"/>
        <w:gridCol w:w="1240"/>
      </w:tblGrid>
      <w:tr w:rsidR="00E61CAB" w:rsidRPr="00662912" w:rsidTr="00E61CAB">
        <w:trPr>
          <w:trHeight w:val="240"/>
        </w:trPr>
        <w:tc>
          <w:tcPr>
            <w:tcW w:w="3308" w:type="dxa"/>
            <w:vMerge w:val="restart"/>
            <w:tcBorders>
              <w:top w:val="nil"/>
              <w:left w:val="nil"/>
              <w:bottom w:val="nil"/>
              <w:right w:val="nil"/>
            </w:tcBorders>
            <w:shd w:val="clear" w:color="auto" w:fill="auto"/>
            <w:vAlign w:val="bottom"/>
            <w:hideMark/>
          </w:tcPr>
          <w:p w:rsidR="00E61CAB" w:rsidRPr="00662912" w:rsidRDefault="00E61CAB">
            <w:pPr>
              <w:jc w:val="center"/>
              <w:rPr>
                <w:rFonts w:ascii="Arial" w:hAnsi="Arial" w:cs="Arial"/>
                <w:b/>
                <w:bCs/>
                <w:sz w:val="18"/>
                <w:szCs w:val="18"/>
              </w:rPr>
            </w:pPr>
            <w:bookmarkStart w:id="18" w:name="RANGE!B30:K51"/>
            <w:r w:rsidRPr="00662912">
              <w:rPr>
                <w:rFonts w:ascii="Arial" w:hAnsi="Arial" w:cs="Arial"/>
                <w:b/>
                <w:bCs/>
                <w:sz w:val="18"/>
                <w:szCs w:val="18"/>
              </w:rPr>
              <w:t>Dlhodobý hmotný majetok</w:t>
            </w:r>
            <w:bookmarkEnd w:id="18"/>
          </w:p>
        </w:tc>
        <w:tc>
          <w:tcPr>
            <w:tcW w:w="10852" w:type="dxa"/>
            <w:gridSpan w:val="9"/>
            <w:tcBorders>
              <w:top w:val="nil"/>
              <w:left w:val="nil"/>
              <w:bottom w:val="nil"/>
              <w:right w:val="nil"/>
            </w:tcBorders>
            <w:shd w:val="clear" w:color="auto" w:fill="auto"/>
            <w:vAlign w:val="bottom"/>
            <w:hideMark/>
          </w:tcPr>
          <w:p w:rsidR="00E61CAB" w:rsidRPr="00662912" w:rsidRDefault="00E61CAB">
            <w:pPr>
              <w:jc w:val="center"/>
              <w:rPr>
                <w:rFonts w:ascii="Arial" w:hAnsi="Arial" w:cs="Arial"/>
                <w:b/>
                <w:bCs/>
                <w:sz w:val="18"/>
                <w:szCs w:val="18"/>
              </w:rPr>
            </w:pPr>
          </w:p>
        </w:tc>
      </w:tr>
      <w:tr w:rsidR="00E61CAB" w:rsidRPr="00662912" w:rsidTr="00E61CAB">
        <w:trPr>
          <w:trHeight w:val="1440"/>
        </w:trPr>
        <w:tc>
          <w:tcPr>
            <w:tcW w:w="3308" w:type="dxa"/>
            <w:vMerge/>
            <w:tcBorders>
              <w:top w:val="nil"/>
              <w:left w:val="nil"/>
              <w:bottom w:val="nil"/>
              <w:right w:val="nil"/>
            </w:tcBorders>
            <w:vAlign w:val="center"/>
            <w:hideMark/>
          </w:tcPr>
          <w:p w:rsidR="00E61CAB" w:rsidRPr="00662912" w:rsidRDefault="00E61CAB">
            <w:pPr>
              <w:rPr>
                <w:rFonts w:ascii="Arial" w:hAnsi="Arial" w:cs="Arial"/>
                <w:b/>
                <w:bCs/>
                <w:sz w:val="18"/>
                <w:szCs w:val="18"/>
              </w:rPr>
            </w:pPr>
          </w:p>
        </w:tc>
        <w:tc>
          <w:tcPr>
            <w:tcW w:w="1222" w:type="dxa"/>
            <w:tcBorders>
              <w:top w:val="nil"/>
              <w:left w:val="nil"/>
              <w:bottom w:val="nil"/>
              <w:right w:val="nil"/>
            </w:tcBorders>
            <w:shd w:val="clear" w:color="auto" w:fill="auto"/>
            <w:vAlign w:val="bottom"/>
            <w:hideMark/>
          </w:tcPr>
          <w:p w:rsidR="00E61CAB" w:rsidRPr="00662912" w:rsidRDefault="00E61CAB">
            <w:pPr>
              <w:jc w:val="center"/>
              <w:rPr>
                <w:rFonts w:ascii="Arial" w:hAnsi="Arial" w:cs="Arial"/>
                <w:b/>
                <w:bCs/>
                <w:sz w:val="18"/>
                <w:szCs w:val="18"/>
              </w:rPr>
            </w:pPr>
            <w:r w:rsidRPr="00662912">
              <w:rPr>
                <w:rFonts w:ascii="Arial" w:hAnsi="Arial" w:cs="Arial"/>
                <w:b/>
                <w:bCs/>
                <w:sz w:val="18"/>
                <w:szCs w:val="18"/>
              </w:rPr>
              <w:t>Pozemky</w:t>
            </w:r>
          </w:p>
        </w:tc>
        <w:tc>
          <w:tcPr>
            <w:tcW w:w="1212" w:type="dxa"/>
            <w:tcBorders>
              <w:top w:val="nil"/>
              <w:left w:val="nil"/>
              <w:bottom w:val="nil"/>
              <w:right w:val="nil"/>
            </w:tcBorders>
            <w:shd w:val="clear" w:color="auto" w:fill="auto"/>
            <w:vAlign w:val="bottom"/>
            <w:hideMark/>
          </w:tcPr>
          <w:p w:rsidR="00E61CAB" w:rsidRPr="00662912" w:rsidRDefault="00E61CAB">
            <w:pPr>
              <w:jc w:val="center"/>
              <w:rPr>
                <w:rFonts w:ascii="Arial" w:hAnsi="Arial" w:cs="Arial"/>
                <w:b/>
                <w:bCs/>
                <w:sz w:val="18"/>
                <w:szCs w:val="18"/>
              </w:rPr>
            </w:pPr>
            <w:r w:rsidRPr="00662912">
              <w:rPr>
                <w:rFonts w:ascii="Arial" w:hAnsi="Arial" w:cs="Arial"/>
                <w:b/>
                <w:bCs/>
                <w:sz w:val="18"/>
                <w:szCs w:val="18"/>
              </w:rPr>
              <w:t>Stavby</w:t>
            </w:r>
          </w:p>
        </w:tc>
        <w:tc>
          <w:tcPr>
            <w:tcW w:w="1236" w:type="dxa"/>
            <w:tcBorders>
              <w:top w:val="nil"/>
              <w:left w:val="nil"/>
              <w:bottom w:val="nil"/>
              <w:right w:val="nil"/>
            </w:tcBorders>
            <w:shd w:val="clear" w:color="auto" w:fill="auto"/>
            <w:vAlign w:val="bottom"/>
            <w:hideMark/>
          </w:tcPr>
          <w:p w:rsidR="00E61CAB" w:rsidRPr="00662912" w:rsidRDefault="00E61CAB">
            <w:pPr>
              <w:jc w:val="center"/>
              <w:rPr>
                <w:rFonts w:ascii="Arial" w:hAnsi="Arial" w:cs="Arial"/>
                <w:b/>
                <w:bCs/>
                <w:sz w:val="18"/>
                <w:szCs w:val="18"/>
              </w:rPr>
            </w:pPr>
            <w:r w:rsidRPr="00662912">
              <w:rPr>
                <w:rFonts w:ascii="Arial" w:hAnsi="Arial" w:cs="Arial"/>
                <w:b/>
                <w:bCs/>
                <w:sz w:val="18"/>
                <w:szCs w:val="18"/>
              </w:rPr>
              <w:t>Samostatné hnuteľné veci a súbory hnuteľných vecí</w:t>
            </w:r>
          </w:p>
        </w:tc>
        <w:tc>
          <w:tcPr>
            <w:tcW w:w="1361" w:type="dxa"/>
            <w:tcBorders>
              <w:top w:val="nil"/>
              <w:left w:val="nil"/>
              <w:bottom w:val="nil"/>
              <w:right w:val="nil"/>
            </w:tcBorders>
            <w:shd w:val="clear" w:color="auto" w:fill="auto"/>
            <w:vAlign w:val="bottom"/>
            <w:hideMark/>
          </w:tcPr>
          <w:p w:rsidR="00E61CAB" w:rsidRPr="00662912" w:rsidRDefault="00E61CAB">
            <w:pPr>
              <w:jc w:val="center"/>
              <w:rPr>
                <w:rFonts w:ascii="Arial" w:hAnsi="Arial" w:cs="Arial"/>
                <w:b/>
                <w:bCs/>
                <w:sz w:val="18"/>
                <w:szCs w:val="18"/>
              </w:rPr>
            </w:pPr>
            <w:r w:rsidRPr="00662912">
              <w:rPr>
                <w:rFonts w:ascii="Arial" w:hAnsi="Arial" w:cs="Arial"/>
                <w:b/>
                <w:bCs/>
                <w:sz w:val="18"/>
                <w:szCs w:val="18"/>
              </w:rPr>
              <w:t>Pestovateľské celky trvalých porastov</w:t>
            </w:r>
          </w:p>
        </w:tc>
        <w:tc>
          <w:tcPr>
            <w:tcW w:w="1222" w:type="dxa"/>
            <w:tcBorders>
              <w:top w:val="nil"/>
              <w:left w:val="nil"/>
              <w:bottom w:val="nil"/>
              <w:right w:val="nil"/>
            </w:tcBorders>
            <w:shd w:val="clear" w:color="auto" w:fill="auto"/>
            <w:vAlign w:val="bottom"/>
            <w:hideMark/>
          </w:tcPr>
          <w:p w:rsidR="00E61CAB" w:rsidRPr="00662912" w:rsidRDefault="00E61CAB">
            <w:pPr>
              <w:jc w:val="center"/>
              <w:rPr>
                <w:rFonts w:ascii="Arial" w:hAnsi="Arial" w:cs="Arial"/>
                <w:b/>
                <w:bCs/>
                <w:sz w:val="18"/>
                <w:szCs w:val="18"/>
              </w:rPr>
            </w:pPr>
            <w:r w:rsidRPr="00662912">
              <w:rPr>
                <w:rFonts w:ascii="Arial" w:hAnsi="Arial" w:cs="Arial"/>
                <w:b/>
                <w:bCs/>
                <w:sz w:val="18"/>
                <w:szCs w:val="18"/>
              </w:rPr>
              <w:t>Základné stádo a ťažné zvi</w:t>
            </w:r>
            <w:r w:rsidRPr="00662912">
              <w:rPr>
                <w:rFonts w:ascii="Arial" w:hAnsi="Arial" w:cs="Arial"/>
                <w:b/>
                <w:bCs/>
                <w:sz w:val="18"/>
                <w:szCs w:val="18"/>
              </w:rPr>
              <w:t>e</w:t>
            </w:r>
            <w:r w:rsidRPr="00662912">
              <w:rPr>
                <w:rFonts w:ascii="Arial" w:hAnsi="Arial" w:cs="Arial"/>
                <w:b/>
                <w:bCs/>
                <w:sz w:val="18"/>
                <w:szCs w:val="18"/>
              </w:rPr>
              <w:t>ratá</w:t>
            </w:r>
          </w:p>
        </w:tc>
        <w:tc>
          <w:tcPr>
            <w:tcW w:w="1008" w:type="dxa"/>
            <w:tcBorders>
              <w:top w:val="nil"/>
              <w:left w:val="nil"/>
              <w:bottom w:val="nil"/>
              <w:right w:val="nil"/>
            </w:tcBorders>
            <w:shd w:val="clear" w:color="auto" w:fill="auto"/>
            <w:vAlign w:val="bottom"/>
            <w:hideMark/>
          </w:tcPr>
          <w:p w:rsidR="00E61CAB" w:rsidRPr="00662912" w:rsidRDefault="00E61CAB">
            <w:pPr>
              <w:jc w:val="center"/>
              <w:rPr>
                <w:rFonts w:ascii="Arial" w:hAnsi="Arial" w:cs="Arial"/>
                <w:b/>
                <w:bCs/>
                <w:sz w:val="18"/>
                <w:szCs w:val="18"/>
              </w:rPr>
            </w:pPr>
            <w:r w:rsidRPr="00662912">
              <w:rPr>
                <w:rFonts w:ascii="Arial" w:hAnsi="Arial" w:cs="Arial"/>
                <w:b/>
                <w:bCs/>
                <w:sz w:val="18"/>
                <w:szCs w:val="18"/>
              </w:rPr>
              <w:t>Ostatný DHM</w:t>
            </w:r>
          </w:p>
        </w:tc>
        <w:tc>
          <w:tcPr>
            <w:tcW w:w="1240" w:type="dxa"/>
            <w:tcBorders>
              <w:top w:val="nil"/>
              <w:left w:val="nil"/>
              <w:bottom w:val="nil"/>
              <w:right w:val="nil"/>
            </w:tcBorders>
            <w:shd w:val="clear" w:color="auto" w:fill="auto"/>
            <w:vAlign w:val="bottom"/>
            <w:hideMark/>
          </w:tcPr>
          <w:p w:rsidR="00E61CAB" w:rsidRPr="00662912" w:rsidRDefault="00E61CAB">
            <w:pPr>
              <w:jc w:val="center"/>
              <w:rPr>
                <w:rFonts w:ascii="Arial" w:hAnsi="Arial" w:cs="Arial"/>
                <w:b/>
                <w:bCs/>
                <w:sz w:val="18"/>
                <w:szCs w:val="18"/>
              </w:rPr>
            </w:pPr>
            <w:r w:rsidRPr="00662912">
              <w:rPr>
                <w:rFonts w:ascii="Arial" w:hAnsi="Arial" w:cs="Arial"/>
                <w:b/>
                <w:bCs/>
                <w:sz w:val="18"/>
                <w:szCs w:val="18"/>
              </w:rPr>
              <w:t>Obstarávaný DHM</w:t>
            </w:r>
          </w:p>
        </w:tc>
        <w:tc>
          <w:tcPr>
            <w:tcW w:w="1111" w:type="dxa"/>
            <w:tcBorders>
              <w:top w:val="nil"/>
              <w:left w:val="nil"/>
              <w:bottom w:val="nil"/>
              <w:right w:val="nil"/>
            </w:tcBorders>
            <w:shd w:val="clear" w:color="auto" w:fill="auto"/>
            <w:vAlign w:val="bottom"/>
            <w:hideMark/>
          </w:tcPr>
          <w:p w:rsidR="00E61CAB" w:rsidRPr="00662912" w:rsidRDefault="00E61CAB">
            <w:pPr>
              <w:jc w:val="center"/>
              <w:rPr>
                <w:rFonts w:ascii="Arial" w:hAnsi="Arial" w:cs="Arial"/>
                <w:b/>
                <w:bCs/>
                <w:sz w:val="18"/>
                <w:szCs w:val="18"/>
              </w:rPr>
            </w:pPr>
            <w:r w:rsidRPr="00662912">
              <w:rPr>
                <w:rFonts w:ascii="Arial" w:hAnsi="Arial" w:cs="Arial"/>
                <w:b/>
                <w:bCs/>
                <w:sz w:val="18"/>
                <w:szCs w:val="18"/>
              </w:rPr>
              <w:t>Poskytnuté preddavky na DHM</w:t>
            </w:r>
          </w:p>
        </w:tc>
        <w:tc>
          <w:tcPr>
            <w:tcW w:w="1240" w:type="dxa"/>
            <w:tcBorders>
              <w:top w:val="nil"/>
              <w:left w:val="nil"/>
              <w:bottom w:val="nil"/>
              <w:right w:val="nil"/>
            </w:tcBorders>
            <w:shd w:val="clear" w:color="auto" w:fill="auto"/>
            <w:vAlign w:val="bottom"/>
            <w:hideMark/>
          </w:tcPr>
          <w:p w:rsidR="00E61CAB" w:rsidRPr="00662912" w:rsidRDefault="00E61CAB">
            <w:pPr>
              <w:jc w:val="center"/>
              <w:rPr>
                <w:rFonts w:ascii="Arial" w:hAnsi="Arial" w:cs="Arial"/>
                <w:b/>
                <w:bCs/>
                <w:sz w:val="18"/>
                <w:szCs w:val="18"/>
              </w:rPr>
            </w:pPr>
            <w:r w:rsidRPr="00662912">
              <w:rPr>
                <w:rFonts w:ascii="Arial" w:hAnsi="Arial" w:cs="Arial"/>
                <w:b/>
                <w:bCs/>
                <w:sz w:val="18"/>
                <w:szCs w:val="18"/>
              </w:rPr>
              <w:t>Spolu</w:t>
            </w:r>
          </w:p>
        </w:tc>
      </w:tr>
      <w:tr w:rsidR="00E61CAB" w:rsidRPr="00662912" w:rsidTr="00E61CAB">
        <w:trPr>
          <w:trHeight w:val="240"/>
        </w:trPr>
        <w:tc>
          <w:tcPr>
            <w:tcW w:w="3308" w:type="dxa"/>
            <w:tcBorders>
              <w:top w:val="nil"/>
              <w:left w:val="nil"/>
              <w:bottom w:val="single" w:sz="4" w:space="0" w:color="auto"/>
              <w:right w:val="nil"/>
            </w:tcBorders>
            <w:shd w:val="clear" w:color="auto" w:fill="auto"/>
            <w:hideMark/>
          </w:tcPr>
          <w:p w:rsidR="00E61CAB" w:rsidRPr="00662912" w:rsidRDefault="00E61CAB">
            <w:pPr>
              <w:jc w:val="center"/>
              <w:rPr>
                <w:rFonts w:ascii="Arial" w:hAnsi="Arial" w:cs="Arial"/>
                <w:sz w:val="18"/>
                <w:szCs w:val="18"/>
              </w:rPr>
            </w:pPr>
            <w:r w:rsidRPr="00662912">
              <w:rPr>
                <w:rFonts w:ascii="Arial" w:hAnsi="Arial" w:cs="Arial"/>
                <w:sz w:val="18"/>
                <w:szCs w:val="18"/>
              </w:rPr>
              <w:t>a</w:t>
            </w:r>
          </w:p>
        </w:tc>
        <w:tc>
          <w:tcPr>
            <w:tcW w:w="1222" w:type="dxa"/>
            <w:tcBorders>
              <w:top w:val="nil"/>
              <w:left w:val="nil"/>
              <w:bottom w:val="single" w:sz="4" w:space="0" w:color="auto"/>
              <w:right w:val="nil"/>
            </w:tcBorders>
            <w:shd w:val="clear" w:color="auto" w:fill="auto"/>
            <w:hideMark/>
          </w:tcPr>
          <w:p w:rsidR="00E61CAB" w:rsidRPr="00662912" w:rsidRDefault="00E61CAB">
            <w:pPr>
              <w:jc w:val="center"/>
              <w:rPr>
                <w:rFonts w:ascii="Arial" w:hAnsi="Arial" w:cs="Arial"/>
                <w:sz w:val="18"/>
                <w:szCs w:val="18"/>
              </w:rPr>
            </w:pPr>
            <w:r w:rsidRPr="00662912">
              <w:rPr>
                <w:rFonts w:ascii="Arial" w:hAnsi="Arial" w:cs="Arial"/>
                <w:sz w:val="18"/>
                <w:szCs w:val="18"/>
              </w:rPr>
              <w:t>b</w:t>
            </w:r>
          </w:p>
        </w:tc>
        <w:tc>
          <w:tcPr>
            <w:tcW w:w="1212" w:type="dxa"/>
            <w:tcBorders>
              <w:top w:val="nil"/>
              <w:left w:val="nil"/>
              <w:bottom w:val="single" w:sz="4" w:space="0" w:color="auto"/>
              <w:right w:val="nil"/>
            </w:tcBorders>
            <w:shd w:val="clear" w:color="auto" w:fill="auto"/>
            <w:hideMark/>
          </w:tcPr>
          <w:p w:rsidR="00E61CAB" w:rsidRPr="00662912" w:rsidRDefault="00E61CAB">
            <w:pPr>
              <w:jc w:val="center"/>
              <w:rPr>
                <w:rFonts w:ascii="Arial" w:hAnsi="Arial" w:cs="Arial"/>
                <w:sz w:val="18"/>
                <w:szCs w:val="18"/>
              </w:rPr>
            </w:pPr>
            <w:r w:rsidRPr="00662912">
              <w:rPr>
                <w:rFonts w:ascii="Arial" w:hAnsi="Arial" w:cs="Arial"/>
                <w:sz w:val="18"/>
                <w:szCs w:val="18"/>
              </w:rPr>
              <w:t>c</w:t>
            </w:r>
          </w:p>
        </w:tc>
        <w:tc>
          <w:tcPr>
            <w:tcW w:w="1236" w:type="dxa"/>
            <w:tcBorders>
              <w:top w:val="nil"/>
              <w:left w:val="nil"/>
              <w:bottom w:val="single" w:sz="4" w:space="0" w:color="auto"/>
              <w:right w:val="nil"/>
            </w:tcBorders>
            <w:shd w:val="clear" w:color="auto" w:fill="auto"/>
            <w:hideMark/>
          </w:tcPr>
          <w:p w:rsidR="00E61CAB" w:rsidRPr="00662912" w:rsidRDefault="00E61CAB">
            <w:pPr>
              <w:jc w:val="center"/>
              <w:rPr>
                <w:rFonts w:ascii="Arial" w:hAnsi="Arial" w:cs="Arial"/>
                <w:sz w:val="18"/>
                <w:szCs w:val="18"/>
              </w:rPr>
            </w:pPr>
            <w:r w:rsidRPr="00662912">
              <w:rPr>
                <w:rFonts w:ascii="Arial" w:hAnsi="Arial" w:cs="Arial"/>
                <w:sz w:val="18"/>
                <w:szCs w:val="18"/>
              </w:rPr>
              <w:t>d</w:t>
            </w:r>
          </w:p>
        </w:tc>
        <w:tc>
          <w:tcPr>
            <w:tcW w:w="1361" w:type="dxa"/>
            <w:tcBorders>
              <w:top w:val="nil"/>
              <w:left w:val="nil"/>
              <w:bottom w:val="single" w:sz="4" w:space="0" w:color="auto"/>
              <w:right w:val="nil"/>
            </w:tcBorders>
            <w:shd w:val="clear" w:color="auto" w:fill="auto"/>
            <w:hideMark/>
          </w:tcPr>
          <w:p w:rsidR="00E61CAB" w:rsidRPr="00662912" w:rsidRDefault="00E61CAB">
            <w:pPr>
              <w:jc w:val="center"/>
              <w:rPr>
                <w:rFonts w:ascii="Arial" w:hAnsi="Arial" w:cs="Arial"/>
                <w:sz w:val="18"/>
                <w:szCs w:val="18"/>
              </w:rPr>
            </w:pPr>
            <w:r w:rsidRPr="00662912">
              <w:rPr>
                <w:rFonts w:ascii="Arial" w:hAnsi="Arial" w:cs="Arial"/>
                <w:sz w:val="18"/>
                <w:szCs w:val="18"/>
              </w:rPr>
              <w:t>e</w:t>
            </w:r>
          </w:p>
        </w:tc>
        <w:tc>
          <w:tcPr>
            <w:tcW w:w="1222" w:type="dxa"/>
            <w:tcBorders>
              <w:top w:val="nil"/>
              <w:left w:val="nil"/>
              <w:bottom w:val="single" w:sz="4" w:space="0" w:color="auto"/>
              <w:right w:val="nil"/>
            </w:tcBorders>
            <w:shd w:val="clear" w:color="auto" w:fill="auto"/>
            <w:hideMark/>
          </w:tcPr>
          <w:p w:rsidR="00E61CAB" w:rsidRPr="00662912" w:rsidRDefault="00E61CAB">
            <w:pPr>
              <w:jc w:val="center"/>
              <w:rPr>
                <w:rFonts w:ascii="Arial" w:hAnsi="Arial" w:cs="Arial"/>
                <w:sz w:val="18"/>
                <w:szCs w:val="18"/>
              </w:rPr>
            </w:pPr>
            <w:r w:rsidRPr="00662912">
              <w:rPr>
                <w:rFonts w:ascii="Arial" w:hAnsi="Arial" w:cs="Arial"/>
                <w:sz w:val="18"/>
                <w:szCs w:val="18"/>
              </w:rPr>
              <w:t>f</w:t>
            </w:r>
          </w:p>
        </w:tc>
        <w:tc>
          <w:tcPr>
            <w:tcW w:w="1008" w:type="dxa"/>
            <w:tcBorders>
              <w:top w:val="nil"/>
              <w:left w:val="nil"/>
              <w:bottom w:val="single" w:sz="4" w:space="0" w:color="auto"/>
              <w:right w:val="nil"/>
            </w:tcBorders>
            <w:shd w:val="clear" w:color="auto" w:fill="auto"/>
            <w:hideMark/>
          </w:tcPr>
          <w:p w:rsidR="00E61CAB" w:rsidRPr="00662912" w:rsidRDefault="00E61CAB">
            <w:pPr>
              <w:jc w:val="center"/>
              <w:rPr>
                <w:rFonts w:ascii="Arial" w:hAnsi="Arial" w:cs="Arial"/>
                <w:sz w:val="18"/>
                <w:szCs w:val="18"/>
              </w:rPr>
            </w:pPr>
            <w:r w:rsidRPr="00662912">
              <w:rPr>
                <w:rFonts w:ascii="Arial" w:hAnsi="Arial" w:cs="Arial"/>
                <w:sz w:val="18"/>
                <w:szCs w:val="18"/>
              </w:rPr>
              <w:t>g</w:t>
            </w:r>
          </w:p>
        </w:tc>
        <w:tc>
          <w:tcPr>
            <w:tcW w:w="1240" w:type="dxa"/>
            <w:tcBorders>
              <w:top w:val="nil"/>
              <w:left w:val="nil"/>
              <w:bottom w:val="single" w:sz="4" w:space="0" w:color="auto"/>
              <w:right w:val="nil"/>
            </w:tcBorders>
            <w:shd w:val="clear" w:color="auto" w:fill="auto"/>
            <w:hideMark/>
          </w:tcPr>
          <w:p w:rsidR="00E61CAB" w:rsidRPr="00662912" w:rsidRDefault="00E61CAB">
            <w:pPr>
              <w:jc w:val="center"/>
              <w:rPr>
                <w:rFonts w:ascii="Arial" w:hAnsi="Arial" w:cs="Arial"/>
                <w:sz w:val="18"/>
                <w:szCs w:val="18"/>
              </w:rPr>
            </w:pPr>
            <w:r w:rsidRPr="00662912">
              <w:rPr>
                <w:rFonts w:ascii="Arial" w:hAnsi="Arial" w:cs="Arial"/>
                <w:sz w:val="18"/>
                <w:szCs w:val="18"/>
              </w:rPr>
              <w:t>h</w:t>
            </w:r>
          </w:p>
        </w:tc>
        <w:tc>
          <w:tcPr>
            <w:tcW w:w="1111" w:type="dxa"/>
            <w:tcBorders>
              <w:top w:val="nil"/>
              <w:left w:val="nil"/>
              <w:bottom w:val="single" w:sz="4" w:space="0" w:color="auto"/>
              <w:right w:val="nil"/>
            </w:tcBorders>
            <w:shd w:val="clear" w:color="auto" w:fill="auto"/>
            <w:hideMark/>
          </w:tcPr>
          <w:p w:rsidR="00E61CAB" w:rsidRPr="00662912" w:rsidRDefault="00E61CAB">
            <w:pPr>
              <w:jc w:val="center"/>
              <w:rPr>
                <w:rFonts w:ascii="Arial" w:hAnsi="Arial" w:cs="Arial"/>
                <w:sz w:val="18"/>
                <w:szCs w:val="18"/>
              </w:rPr>
            </w:pPr>
            <w:r w:rsidRPr="00662912">
              <w:rPr>
                <w:rFonts w:ascii="Arial" w:hAnsi="Arial" w:cs="Arial"/>
                <w:sz w:val="18"/>
                <w:szCs w:val="18"/>
              </w:rPr>
              <w:t>i</w:t>
            </w:r>
          </w:p>
        </w:tc>
        <w:tc>
          <w:tcPr>
            <w:tcW w:w="1240" w:type="dxa"/>
            <w:tcBorders>
              <w:top w:val="nil"/>
              <w:left w:val="nil"/>
              <w:bottom w:val="single" w:sz="4" w:space="0" w:color="auto"/>
              <w:right w:val="nil"/>
            </w:tcBorders>
            <w:shd w:val="clear" w:color="auto" w:fill="auto"/>
            <w:noWrap/>
            <w:vAlign w:val="bottom"/>
            <w:hideMark/>
          </w:tcPr>
          <w:p w:rsidR="00E61CAB" w:rsidRPr="00662912" w:rsidRDefault="00E61CAB">
            <w:pPr>
              <w:jc w:val="center"/>
              <w:rPr>
                <w:rFonts w:ascii="Arial" w:hAnsi="Arial" w:cs="Arial"/>
                <w:sz w:val="18"/>
                <w:szCs w:val="18"/>
              </w:rPr>
            </w:pPr>
            <w:r w:rsidRPr="00662912">
              <w:rPr>
                <w:rFonts w:ascii="Arial" w:hAnsi="Arial" w:cs="Arial"/>
                <w:sz w:val="18"/>
                <w:szCs w:val="18"/>
              </w:rPr>
              <w:t>j</w:t>
            </w:r>
          </w:p>
        </w:tc>
      </w:tr>
      <w:tr w:rsidR="00E61CAB" w:rsidRPr="00662912" w:rsidTr="00E61CAB">
        <w:trPr>
          <w:trHeight w:val="240"/>
        </w:trPr>
        <w:tc>
          <w:tcPr>
            <w:tcW w:w="3308" w:type="dxa"/>
            <w:tcBorders>
              <w:top w:val="nil"/>
              <w:left w:val="nil"/>
              <w:bottom w:val="nil"/>
              <w:right w:val="nil"/>
            </w:tcBorders>
            <w:shd w:val="clear" w:color="auto" w:fill="auto"/>
            <w:vAlign w:val="bottom"/>
            <w:hideMark/>
          </w:tcPr>
          <w:p w:rsidR="00E61CAB" w:rsidRPr="00662912" w:rsidRDefault="00E61CAB">
            <w:pPr>
              <w:rPr>
                <w:rFonts w:ascii="Arial" w:hAnsi="Arial" w:cs="Arial"/>
                <w:sz w:val="18"/>
                <w:szCs w:val="18"/>
              </w:rPr>
            </w:pPr>
            <w:r w:rsidRPr="00662912">
              <w:rPr>
                <w:rFonts w:ascii="Arial" w:hAnsi="Arial" w:cs="Arial"/>
                <w:sz w:val="18"/>
                <w:szCs w:val="18"/>
              </w:rPr>
              <w:t>Prvotné ocenenie</w:t>
            </w:r>
          </w:p>
        </w:tc>
        <w:tc>
          <w:tcPr>
            <w:tcW w:w="1222" w:type="dxa"/>
            <w:tcBorders>
              <w:top w:val="nil"/>
              <w:left w:val="nil"/>
              <w:bottom w:val="nil"/>
              <w:right w:val="nil"/>
            </w:tcBorders>
            <w:shd w:val="clear" w:color="auto" w:fill="auto"/>
            <w:vAlign w:val="bottom"/>
            <w:hideMark/>
          </w:tcPr>
          <w:p w:rsidR="00E61CAB" w:rsidRPr="00662912" w:rsidRDefault="00E61CAB">
            <w:pPr>
              <w:rPr>
                <w:rFonts w:ascii="Arial" w:hAnsi="Arial" w:cs="Arial"/>
                <w:sz w:val="18"/>
                <w:szCs w:val="18"/>
              </w:rPr>
            </w:pPr>
          </w:p>
        </w:tc>
        <w:tc>
          <w:tcPr>
            <w:tcW w:w="1212" w:type="dxa"/>
            <w:tcBorders>
              <w:top w:val="nil"/>
              <w:left w:val="nil"/>
              <w:bottom w:val="nil"/>
              <w:right w:val="nil"/>
            </w:tcBorders>
            <w:shd w:val="clear" w:color="auto" w:fill="auto"/>
            <w:vAlign w:val="bottom"/>
            <w:hideMark/>
          </w:tcPr>
          <w:p w:rsidR="00E61CAB" w:rsidRPr="00662912" w:rsidRDefault="00E61CAB">
            <w:pPr>
              <w:rPr>
                <w:rFonts w:ascii="Arial" w:hAnsi="Arial" w:cs="Arial"/>
                <w:sz w:val="18"/>
                <w:szCs w:val="18"/>
              </w:rPr>
            </w:pPr>
          </w:p>
        </w:tc>
        <w:tc>
          <w:tcPr>
            <w:tcW w:w="1236" w:type="dxa"/>
            <w:tcBorders>
              <w:top w:val="nil"/>
              <w:left w:val="nil"/>
              <w:bottom w:val="nil"/>
              <w:right w:val="nil"/>
            </w:tcBorders>
            <w:shd w:val="clear" w:color="auto" w:fill="auto"/>
            <w:vAlign w:val="bottom"/>
            <w:hideMark/>
          </w:tcPr>
          <w:p w:rsidR="00E61CAB" w:rsidRPr="00662912" w:rsidRDefault="00E61CAB">
            <w:pPr>
              <w:rPr>
                <w:rFonts w:ascii="Arial" w:hAnsi="Arial" w:cs="Arial"/>
                <w:sz w:val="18"/>
                <w:szCs w:val="18"/>
              </w:rPr>
            </w:pPr>
          </w:p>
        </w:tc>
        <w:tc>
          <w:tcPr>
            <w:tcW w:w="1361" w:type="dxa"/>
            <w:tcBorders>
              <w:top w:val="nil"/>
              <w:left w:val="nil"/>
              <w:bottom w:val="nil"/>
              <w:right w:val="nil"/>
            </w:tcBorders>
            <w:shd w:val="clear" w:color="auto" w:fill="auto"/>
            <w:vAlign w:val="bottom"/>
            <w:hideMark/>
          </w:tcPr>
          <w:p w:rsidR="00E61CAB" w:rsidRPr="00662912" w:rsidRDefault="00E61CAB">
            <w:pPr>
              <w:rPr>
                <w:rFonts w:ascii="Arial" w:hAnsi="Arial" w:cs="Arial"/>
                <w:sz w:val="18"/>
                <w:szCs w:val="18"/>
              </w:rPr>
            </w:pPr>
          </w:p>
        </w:tc>
        <w:tc>
          <w:tcPr>
            <w:tcW w:w="1222" w:type="dxa"/>
            <w:tcBorders>
              <w:top w:val="nil"/>
              <w:left w:val="nil"/>
              <w:bottom w:val="nil"/>
              <w:right w:val="nil"/>
            </w:tcBorders>
            <w:shd w:val="clear" w:color="auto" w:fill="auto"/>
            <w:vAlign w:val="bottom"/>
            <w:hideMark/>
          </w:tcPr>
          <w:p w:rsidR="00E61CAB" w:rsidRPr="00662912" w:rsidRDefault="00E61CAB">
            <w:pPr>
              <w:rPr>
                <w:rFonts w:ascii="Arial" w:hAnsi="Arial" w:cs="Arial"/>
                <w:sz w:val="18"/>
                <w:szCs w:val="18"/>
              </w:rPr>
            </w:pPr>
          </w:p>
        </w:tc>
        <w:tc>
          <w:tcPr>
            <w:tcW w:w="1008" w:type="dxa"/>
            <w:tcBorders>
              <w:top w:val="nil"/>
              <w:left w:val="nil"/>
              <w:bottom w:val="nil"/>
              <w:right w:val="nil"/>
            </w:tcBorders>
            <w:shd w:val="clear" w:color="auto" w:fill="auto"/>
            <w:vAlign w:val="bottom"/>
            <w:hideMark/>
          </w:tcPr>
          <w:p w:rsidR="00E61CAB" w:rsidRPr="00662912" w:rsidRDefault="00E61CAB">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61CAB" w:rsidRPr="00662912" w:rsidRDefault="00E61CAB">
            <w:pPr>
              <w:rPr>
                <w:rFonts w:ascii="Arial" w:hAnsi="Arial" w:cs="Arial"/>
                <w:sz w:val="18"/>
                <w:szCs w:val="18"/>
              </w:rPr>
            </w:pPr>
          </w:p>
        </w:tc>
        <w:tc>
          <w:tcPr>
            <w:tcW w:w="1111" w:type="dxa"/>
            <w:tcBorders>
              <w:top w:val="nil"/>
              <w:left w:val="nil"/>
              <w:bottom w:val="nil"/>
              <w:right w:val="nil"/>
            </w:tcBorders>
            <w:shd w:val="clear" w:color="auto" w:fill="auto"/>
            <w:vAlign w:val="bottom"/>
            <w:hideMark/>
          </w:tcPr>
          <w:p w:rsidR="00E61CAB" w:rsidRPr="00662912" w:rsidRDefault="00E61CAB">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61CAB" w:rsidRPr="00662912" w:rsidRDefault="00E61CAB">
            <w:pPr>
              <w:rPr>
                <w:rFonts w:ascii="Arial" w:hAnsi="Arial" w:cs="Arial"/>
                <w:sz w:val="18"/>
                <w:szCs w:val="18"/>
              </w:rPr>
            </w:pPr>
          </w:p>
        </w:tc>
      </w:tr>
      <w:tr w:rsidR="00886200" w:rsidRPr="00662912" w:rsidTr="00E61CAB">
        <w:trPr>
          <w:trHeight w:val="240"/>
        </w:trPr>
        <w:tc>
          <w:tcPr>
            <w:tcW w:w="3308" w:type="dxa"/>
            <w:tcBorders>
              <w:top w:val="nil"/>
              <w:left w:val="nil"/>
              <w:bottom w:val="nil"/>
              <w:right w:val="nil"/>
            </w:tcBorders>
            <w:shd w:val="clear" w:color="auto" w:fill="auto"/>
            <w:vAlign w:val="bottom"/>
            <w:hideMark/>
          </w:tcPr>
          <w:p w:rsidR="00886200" w:rsidRPr="00662912" w:rsidRDefault="00886200">
            <w:pPr>
              <w:rPr>
                <w:rFonts w:ascii="Arial" w:hAnsi="Arial" w:cs="Arial"/>
                <w:b/>
                <w:bCs/>
                <w:sz w:val="18"/>
                <w:szCs w:val="18"/>
              </w:rPr>
            </w:pPr>
            <w:r w:rsidRPr="00662912">
              <w:rPr>
                <w:rFonts w:ascii="Arial" w:hAnsi="Arial" w:cs="Arial"/>
                <w:b/>
                <w:bCs/>
                <w:sz w:val="18"/>
                <w:szCs w:val="18"/>
              </w:rPr>
              <w:t>Stav k 1.1.2013</w:t>
            </w:r>
          </w:p>
        </w:tc>
        <w:tc>
          <w:tcPr>
            <w:tcW w:w="1222" w:type="dxa"/>
            <w:tcBorders>
              <w:top w:val="nil"/>
              <w:left w:val="nil"/>
              <w:bottom w:val="nil"/>
              <w:right w:val="nil"/>
            </w:tcBorders>
            <w:shd w:val="clear" w:color="auto" w:fill="auto"/>
            <w:vAlign w:val="bottom"/>
            <w:hideMark/>
          </w:tcPr>
          <w:p w:rsidR="00886200" w:rsidRPr="00662912" w:rsidRDefault="00886200">
            <w:pPr>
              <w:jc w:val="right"/>
              <w:rPr>
                <w:rFonts w:ascii="Arial" w:hAnsi="Arial" w:cs="Arial"/>
                <w:sz w:val="18"/>
                <w:szCs w:val="18"/>
              </w:rPr>
            </w:pPr>
            <w:r w:rsidRPr="00662912">
              <w:rPr>
                <w:rFonts w:ascii="Arial" w:hAnsi="Arial" w:cs="Arial"/>
                <w:sz w:val="18"/>
                <w:szCs w:val="18"/>
              </w:rPr>
              <w:t>0</w:t>
            </w:r>
          </w:p>
        </w:tc>
        <w:tc>
          <w:tcPr>
            <w:tcW w:w="1212" w:type="dxa"/>
            <w:tcBorders>
              <w:top w:val="nil"/>
              <w:left w:val="nil"/>
              <w:bottom w:val="nil"/>
              <w:right w:val="nil"/>
            </w:tcBorders>
            <w:shd w:val="clear" w:color="auto" w:fill="auto"/>
            <w:vAlign w:val="bottom"/>
            <w:hideMark/>
          </w:tcPr>
          <w:p w:rsidR="00886200" w:rsidRPr="00662912" w:rsidRDefault="00886200">
            <w:pPr>
              <w:jc w:val="right"/>
              <w:rPr>
                <w:rFonts w:ascii="Arial" w:hAnsi="Arial" w:cs="Arial"/>
                <w:sz w:val="18"/>
                <w:szCs w:val="18"/>
              </w:rPr>
            </w:pPr>
            <w:r w:rsidRPr="00662912">
              <w:rPr>
                <w:rFonts w:ascii="Arial" w:hAnsi="Arial" w:cs="Arial"/>
                <w:sz w:val="18"/>
                <w:szCs w:val="18"/>
              </w:rPr>
              <w:t>0</w:t>
            </w:r>
          </w:p>
        </w:tc>
        <w:tc>
          <w:tcPr>
            <w:tcW w:w="1236" w:type="dxa"/>
            <w:tcBorders>
              <w:top w:val="nil"/>
              <w:left w:val="nil"/>
              <w:bottom w:val="nil"/>
              <w:right w:val="nil"/>
            </w:tcBorders>
            <w:shd w:val="clear" w:color="auto" w:fill="auto"/>
            <w:vAlign w:val="bottom"/>
            <w:hideMark/>
          </w:tcPr>
          <w:p w:rsidR="00886200" w:rsidRDefault="00886200" w:rsidP="00436B80">
            <w:pPr>
              <w:jc w:val="right"/>
              <w:rPr>
                <w:rFonts w:ascii="Arial" w:hAnsi="Arial" w:cs="Arial"/>
                <w:b/>
                <w:bCs/>
                <w:sz w:val="18"/>
                <w:szCs w:val="18"/>
              </w:rPr>
            </w:pPr>
            <w:r>
              <w:rPr>
                <w:rFonts w:ascii="Arial" w:hAnsi="Arial" w:cs="Arial"/>
                <w:b/>
                <w:bCs/>
                <w:sz w:val="18"/>
                <w:szCs w:val="18"/>
              </w:rPr>
              <w:t>111 915</w:t>
            </w:r>
          </w:p>
        </w:tc>
        <w:tc>
          <w:tcPr>
            <w:tcW w:w="1361" w:type="dxa"/>
            <w:tcBorders>
              <w:top w:val="nil"/>
              <w:left w:val="nil"/>
              <w:bottom w:val="nil"/>
              <w:right w:val="nil"/>
            </w:tcBorders>
            <w:shd w:val="clear" w:color="auto" w:fill="auto"/>
            <w:vAlign w:val="bottom"/>
            <w:hideMark/>
          </w:tcPr>
          <w:p w:rsidR="00886200" w:rsidRPr="00662912" w:rsidRDefault="00886200">
            <w:pPr>
              <w:jc w:val="right"/>
              <w:rPr>
                <w:rFonts w:ascii="Arial" w:hAnsi="Arial" w:cs="Arial"/>
                <w:sz w:val="18"/>
                <w:szCs w:val="18"/>
              </w:rPr>
            </w:pPr>
            <w:r w:rsidRPr="00662912">
              <w:rPr>
                <w:rFonts w:ascii="Arial" w:hAnsi="Arial" w:cs="Arial"/>
                <w:sz w:val="18"/>
                <w:szCs w:val="18"/>
              </w:rPr>
              <w:t>0</w:t>
            </w:r>
          </w:p>
        </w:tc>
        <w:tc>
          <w:tcPr>
            <w:tcW w:w="1222" w:type="dxa"/>
            <w:tcBorders>
              <w:top w:val="nil"/>
              <w:left w:val="nil"/>
              <w:bottom w:val="nil"/>
              <w:right w:val="nil"/>
            </w:tcBorders>
            <w:shd w:val="clear" w:color="auto" w:fill="auto"/>
            <w:vAlign w:val="bottom"/>
            <w:hideMark/>
          </w:tcPr>
          <w:p w:rsidR="00886200" w:rsidRPr="00662912" w:rsidRDefault="00886200">
            <w:pPr>
              <w:jc w:val="right"/>
              <w:rPr>
                <w:rFonts w:ascii="Arial" w:hAnsi="Arial" w:cs="Arial"/>
                <w:sz w:val="18"/>
                <w:szCs w:val="18"/>
              </w:rPr>
            </w:pPr>
            <w:r w:rsidRPr="00662912">
              <w:rPr>
                <w:rFonts w:ascii="Arial" w:hAnsi="Arial" w:cs="Arial"/>
                <w:sz w:val="18"/>
                <w:szCs w:val="18"/>
              </w:rPr>
              <w:t>0</w:t>
            </w:r>
          </w:p>
        </w:tc>
        <w:tc>
          <w:tcPr>
            <w:tcW w:w="1008" w:type="dxa"/>
            <w:tcBorders>
              <w:top w:val="nil"/>
              <w:left w:val="nil"/>
              <w:bottom w:val="nil"/>
              <w:right w:val="nil"/>
            </w:tcBorders>
            <w:shd w:val="clear" w:color="auto" w:fill="auto"/>
            <w:vAlign w:val="bottom"/>
            <w:hideMark/>
          </w:tcPr>
          <w:p w:rsidR="00886200" w:rsidRDefault="00886200" w:rsidP="00436B80">
            <w:pPr>
              <w:jc w:val="right"/>
              <w:rPr>
                <w:rFonts w:ascii="Arial" w:hAnsi="Arial" w:cs="Arial"/>
                <w:b/>
                <w:bCs/>
                <w:sz w:val="18"/>
                <w:szCs w:val="18"/>
              </w:rPr>
            </w:pPr>
            <w:r>
              <w:rPr>
                <w:rFonts w:ascii="Arial" w:hAnsi="Arial" w:cs="Arial"/>
                <w:b/>
                <w:bCs/>
                <w:sz w:val="18"/>
                <w:szCs w:val="18"/>
              </w:rPr>
              <w:t>150</w:t>
            </w:r>
          </w:p>
        </w:tc>
        <w:tc>
          <w:tcPr>
            <w:tcW w:w="1240" w:type="dxa"/>
            <w:tcBorders>
              <w:top w:val="nil"/>
              <w:left w:val="nil"/>
              <w:bottom w:val="nil"/>
              <w:right w:val="nil"/>
            </w:tcBorders>
            <w:shd w:val="clear" w:color="auto" w:fill="auto"/>
            <w:vAlign w:val="bottom"/>
            <w:hideMark/>
          </w:tcPr>
          <w:p w:rsidR="00886200" w:rsidRDefault="00886200" w:rsidP="00436B80">
            <w:pPr>
              <w:jc w:val="right"/>
              <w:rPr>
                <w:rFonts w:ascii="Arial" w:hAnsi="Arial" w:cs="Arial"/>
                <w:b/>
                <w:bCs/>
                <w:sz w:val="18"/>
                <w:szCs w:val="18"/>
              </w:rPr>
            </w:pPr>
            <w:r>
              <w:rPr>
                <w:rFonts w:ascii="Arial" w:hAnsi="Arial" w:cs="Arial"/>
                <w:b/>
                <w:bCs/>
                <w:sz w:val="18"/>
                <w:szCs w:val="18"/>
              </w:rPr>
              <w:t>0</w:t>
            </w:r>
          </w:p>
        </w:tc>
        <w:tc>
          <w:tcPr>
            <w:tcW w:w="1111" w:type="dxa"/>
            <w:tcBorders>
              <w:top w:val="nil"/>
              <w:left w:val="nil"/>
              <w:bottom w:val="nil"/>
              <w:right w:val="nil"/>
            </w:tcBorders>
            <w:shd w:val="clear" w:color="auto" w:fill="auto"/>
            <w:vAlign w:val="bottom"/>
            <w:hideMark/>
          </w:tcPr>
          <w:p w:rsidR="00886200" w:rsidRPr="00662912" w:rsidRDefault="00886200">
            <w:pPr>
              <w:jc w:val="right"/>
              <w:rPr>
                <w:rFonts w:ascii="Arial" w:hAnsi="Arial" w:cs="Arial"/>
                <w:sz w:val="18"/>
                <w:szCs w:val="18"/>
              </w:rPr>
            </w:pPr>
            <w:r w:rsidRPr="00662912">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886200" w:rsidRDefault="00886200" w:rsidP="00436B80">
            <w:pPr>
              <w:jc w:val="right"/>
              <w:rPr>
                <w:rFonts w:ascii="Arial" w:hAnsi="Arial" w:cs="Arial"/>
                <w:b/>
                <w:bCs/>
                <w:sz w:val="18"/>
                <w:szCs w:val="18"/>
              </w:rPr>
            </w:pPr>
            <w:r>
              <w:rPr>
                <w:rFonts w:ascii="Arial" w:hAnsi="Arial" w:cs="Arial"/>
                <w:b/>
                <w:bCs/>
                <w:sz w:val="18"/>
                <w:szCs w:val="18"/>
              </w:rPr>
              <w:t>112 065</w:t>
            </w:r>
          </w:p>
        </w:tc>
      </w:tr>
      <w:tr w:rsidR="00886200" w:rsidRPr="00662912" w:rsidTr="00E61CAB">
        <w:trPr>
          <w:trHeight w:val="240"/>
        </w:trPr>
        <w:tc>
          <w:tcPr>
            <w:tcW w:w="3308" w:type="dxa"/>
            <w:tcBorders>
              <w:top w:val="nil"/>
              <w:left w:val="nil"/>
              <w:bottom w:val="nil"/>
              <w:right w:val="nil"/>
            </w:tcBorders>
            <w:shd w:val="clear" w:color="auto" w:fill="auto"/>
            <w:vAlign w:val="bottom"/>
            <w:hideMark/>
          </w:tcPr>
          <w:p w:rsidR="00886200" w:rsidRPr="00662912" w:rsidRDefault="00886200">
            <w:pPr>
              <w:rPr>
                <w:rFonts w:ascii="Arial" w:hAnsi="Arial" w:cs="Arial"/>
                <w:sz w:val="18"/>
                <w:szCs w:val="18"/>
              </w:rPr>
            </w:pPr>
            <w:r w:rsidRPr="00662912">
              <w:rPr>
                <w:rFonts w:ascii="Arial" w:hAnsi="Arial" w:cs="Arial"/>
                <w:sz w:val="18"/>
                <w:szCs w:val="18"/>
              </w:rPr>
              <w:t>Prírastky</w:t>
            </w:r>
          </w:p>
        </w:tc>
        <w:tc>
          <w:tcPr>
            <w:tcW w:w="1222" w:type="dxa"/>
            <w:tcBorders>
              <w:top w:val="nil"/>
              <w:left w:val="nil"/>
              <w:bottom w:val="nil"/>
              <w:right w:val="nil"/>
            </w:tcBorders>
            <w:shd w:val="clear" w:color="auto" w:fill="auto"/>
            <w:vAlign w:val="bottom"/>
            <w:hideMark/>
          </w:tcPr>
          <w:p w:rsidR="00886200" w:rsidRPr="00662912" w:rsidRDefault="00886200">
            <w:pPr>
              <w:jc w:val="right"/>
              <w:rPr>
                <w:rFonts w:ascii="Arial" w:hAnsi="Arial" w:cs="Arial"/>
                <w:sz w:val="18"/>
                <w:szCs w:val="18"/>
              </w:rPr>
            </w:pPr>
            <w:r w:rsidRPr="00662912">
              <w:rPr>
                <w:rFonts w:ascii="Arial" w:hAnsi="Arial" w:cs="Arial"/>
                <w:sz w:val="18"/>
                <w:szCs w:val="18"/>
              </w:rPr>
              <w:t>0</w:t>
            </w:r>
          </w:p>
        </w:tc>
        <w:tc>
          <w:tcPr>
            <w:tcW w:w="1212" w:type="dxa"/>
            <w:tcBorders>
              <w:top w:val="nil"/>
              <w:left w:val="nil"/>
              <w:bottom w:val="nil"/>
              <w:right w:val="nil"/>
            </w:tcBorders>
            <w:shd w:val="clear" w:color="auto" w:fill="auto"/>
            <w:vAlign w:val="bottom"/>
            <w:hideMark/>
          </w:tcPr>
          <w:p w:rsidR="00886200" w:rsidRPr="00662912" w:rsidRDefault="00886200">
            <w:pPr>
              <w:jc w:val="right"/>
              <w:rPr>
                <w:rFonts w:ascii="Arial" w:hAnsi="Arial" w:cs="Arial"/>
                <w:sz w:val="18"/>
                <w:szCs w:val="18"/>
              </w:rPr>
            </w:pPr>
            <w:r w:rsidRPr="00662912">
              <w:rPr>
                <w:rFonts w:ascii="Arial" w:hAnsi="Arial" w:cs="Arial"/>
                <w:sz w:val="18"/>
                <w:szCs w:val="18"/>
              </w:rPr>
              <w:t>0</w:t>
            </w:r>
          </w:p>
        </w:tc>
        <w:tc>
          <w:tcPr>
            <w:tcW w:w="1236" w:type="dxa"/>
            <w:tcBorders>
              <w:top w:val="nil"/>
              <w:left w:val="nil"/>
              <w:bottom w:val="nil"/>
              <w:right w:val="nil"/>
            </w:tcBorders>
            <w:shd w:val="clear" w:color="auto" w:fill="auto"/>
            <w:vAlign w:val="bottom"/>
            <w:hideMark/>
          </w:tcPr>
          <w:p w:rsidR="00886200" w:rsidRDefault="00886200" w:rsidP="00436B80">
            <w:pPr>
              <w:jc w:val="right"/>
              <w:rPr>
                <w:rFonts w:ascii="Arial" w:hAnsi="Arial" w:cs="Arial"/>
                <w:sz w:val="18"/>
                <w:szCs w:val="18"/>
              </w:rPr>
            </w:pPr>
            <w:r>
              <w:rPr>
                <w:rFonts w:ascii="Arial" w:hAnsi="Arial" w:cs="Arial"/>
                <w:sz w:val="18"/>
                <w:szCs w:val="18"/>
              </w:rPr>
              <w:t>0</w:t>
            </w:r>
          </w:p>
        </w:tc>
        <w:tc>
          <w:tcPr>
            <w:tcW w:w="1361" w:type="dxa"/>
            <w:tcBorders>
              <w:top w:val="nil"/>
              <w:left w:val="nil"/>
              <w:bottom w:val="nil"/>
              <w:right w:val="nil"/>
            </w:tcBorders>
            <w:shd w:val="clear" w:color="auto" w:fill="auto"/>
            <w:vAlign w:val="bottom"/>
            <w:hideMark/>
          </w:tcPr>
          <w:p w:rsidR="00886200" w:rsidRPr="00662912" w:rsidRDefault="00886200">
            <w:pPr>
              <w:jc w:val="right"/>
              <w:rPr>
                <w:rFonts w:ascii="Arial" w:hAnsi="Arial" w:cs="Arial"/>
                <w:sz w:val="18"/>
                <w:szCs w:val="18"/>
              </w:rPr>
            </w:pPr>
            <w:r w:rsidRPr="00662912">
              <w:rPr>
                <w:rFonts w:ascii="Arial" w:hAnsi="Arial" w:cs="Arial"/>
                <w:sz w:val="18"/>
                <w:szCs w:val="18"/>
              </w:rPr>
              <w:t>0</w:t>
            </w:r>
          </w:p>
        </w:tc>
        <w:tc>
          <w:tcPr>
            <w:tcW w:w="1222" w:type="dxa"/>
            <w:tcBorders>
              <w:top w:val="nil"/>
              <w:left w:val="nil"/>
              <w:bottom w:val="nil"/>
              <w:right w:val="nil"/>
            </w:tcBorders>
            <w:shd w:val="clear" w:color="auto" w:fill="auto"/>
            <w:vAlign w:val="bottom"/>
            <w:hideMark/>
          </w:tcPr>
          <w:p w:rsidR="00886200" w:rsidRPr="00662912" w:rsidRDefault="00886200">
            <w:pPr>
              <w:jc w:val="right"/>
              <w:rPr>
                <w:rFonts w:ascii="Arial" w:hAnsi="Arial" w:cs="Arial"/>
                <w:sz w:val="18"/>
                <w:szCs w:val="18"/>
              </w:rPr>
            </w:pPr>
            <w:r w:rsidRPr="00662912">
              <w:rPr>
                <w:rFonts w:ascii="Arial" w:hAnsi="Arial" w:cs="Arial"/>
                <w:sz w:val="18"/>
                <w:szCs w:val="18"/>
              </w:rPr>
              <w:t>0</w:t>
            </w:r>
          </w:p>
        </w:tc>
        <w:tc>
          <w:tcPr>
            <w:tcW w:w="1008" w:type="dxa"/>
            <w:tcBorders>
              <w:top w:val="nil"/>
              <w:left w:val="nil"/>
              <w:bottom w:val="nil"/>
              <w:right w:val="nil"/>
            </w:tcBorders>
            <w:shd w:val="clear" w:color="auto" w:fill="auto"/>
            <w:vAlign w:val="bottom"/>
            <w:hideMark/>
          </w:tcPr>
          <w:p w:rsidR="00886200" w:rsidRDefault="00886200" w:rsidP="00436B80">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886200" w:rsidRDefault="00886200" w:rsidP="00436B80">
            <w:pPr>
              <w:jc w:val="right"/>
              <w:rPr>
                <w:rFonts w:ascii="Arial" w:hAnsi="Arial" w:cs="Arial"/>
                <w:sz w:val="18"/>
                <w:szCs w:val="18"/>
              </w:rPr>
            </w:pPr>
            <w:r>
              <w:rPr>
                <w:rFonts w:ascii="Arial" w:hAnsi="Arial" w:cs="Arial"/>
                <w:sz w:val="18"/>
                <w:szCs w:val="18"/>
              </w:rPr>
              <w:t>220 107</w:t>
            </w:r>
          </w:p>
        </w:tc>
        <w:tc>
          <w:tcPr>
            <w:tcW w:w="1111" w:type="dxa"/>
            <w:tcBorders>
              <w:top w:val="nil"/>
              <w:left w:val="nil"/>
              <w:bottom w:val="nil"/>
              <w:right w:val="nil"/>
            </w:tcBorders>
            <w:shd w:val="clear" w:color="auto" w:fill="auto"/>
            <w:vAlign w:val="bottom"/>
            <w:hideMark/>
          </w:tcPr>
          <w:p w:rsidR="00886200" w:rsidRPr="00662912" w:rsidRDefault="00886200">
            <w:pPr>
              <w:jc w:val="right"/>
              <w:rPr>
                <w:rFonts w:ascii="Arial" w:hAnsi="Arial" w:cs="Arial"/>
                <w:sz w:val="18"/>
                <w:szCs w:val="18"/>
              </w:rPr>
            </w:pPr>
            <w:r w:rsidRPr="00662912">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886200" w:rsidRDefault="00886200" w:rsidP="00436B80">
            <w:pPr>
              <w:jc w:val="right"/>
              <w:rPr>
                <w:rFonts w:ascii="Arial" w:hAnsi="Arial" w:cs="Arial"/>
                <w:sz w:val="18"/>
                <w:szCs w:val="18"/>
              </w:rPr>
            </w:pPr>
            <w:r>
              <w:rPr>
                <w:rFonts w:ascii="Arial" w:hAnsi="Arial" w:cs="Arial"/>
                <w:sz w:val="18"/>
                <w:szCs w:val="18"/>
              </w:rPr>
              <w:t>220 107</w:t>
            </w:r>
          </w:p>
        </w:tc>
      </w:tr>
      <w:tr w:rsidR="00886200" w:rsidRPr="00662912" w:rsidTr="00E61CAB">
        <w:trPr>
          <w:trHeight w:val="240"/>
        </w:trPr>
        <w:tc>
          <w:tcPr>
            <w:tcW w:w="3308" w:type="dxa"/>
            <w:tcBorders>
              <w:top w:val="nil"/>
              <w:left w:val="nil"/>
              <w:bottom w:val="nil"/>
              <w:right w:val="nil"/>
            </w:tcBorders>
            <w:shd w:val="clear" w:color="auto" w:fill="auto"/>
            <w:vAlign w:val="bottom"/>
            <w:hideMark/>
          </w:tcPr>
          <w:p w:rsidR="00886200" w:rsidRPr="00662912" w:rsidRDefault="00886200">
            <w:pPr>
              <w:rPr>
                <w:rFonts w:ascii="Arial" w:hAnsi="Arial" w:cs="Arial"/>
                <w:sz w:val="18"/>
                <w:szCs w:val="18"/>
              </w:rPr>
            </w:pPr>
            <w:r w:rsidRPr="00662912">
              <w:rPr>
                <w:rFonts w:ascii="Arial" w:hAnsi="Arial" w:cs="Arial"/>
                <w:sz w:val="18"/>
                <w:szCs w:val="18"/>
              </w:rPr>
              <w:t>Úbytky</w:t>
            </w:r>
          </w:p>
        </w:tc>
        <w:tc>
          <w:tcPr>
            <w:tcW w:w="1222" w:type="dxa"/>
            <w:tcBorders>
              <w:top w:val="nil"/>
              <w:left w:val="nil"/>
              <w:bottom w:val="nil"/>
              <w:right w:val="nil"/>
            </w:tcBorders>
            <w:shd w:val="clear" w:color="auto" w:fill="auto"/>
            <w:vAlign w:val="bottom"/>
            <w:hideMark/>
          </w:tcPr>
          <w:p w:rsidR="00886200" w:rsidRPr="00662912" w:rsidRDefault="00886200">
            <w:pPr>
              <w:jc w:val="right"/>
              <w:rPr>
                <w:rFonts w:ascii="Arial" w:hAnsi="Arial" w:cs="Arial"/>
                <w:sz w:val="18"/>
                <w:szCs w:val="18"/>
              </w:rPr>
            </w:pPr>
            <w:r w:rsidRPr="00662912">
              <w:rPr>
                <w:rFonts w:ascii="Arial" w:hAnsi="Arial" w:cs="Arial"/>
                <w:sz w:val="18"/>
                <w:szCs w:val="18"/>
              </w:rPr>
              <w:t>0</w:t>
            </w:r>
          </w:p>
        </w:tc>
        <w:tc>
          <w:tcPr>
            <w:tcW w:w="1212" w:type="dxa"/>
            <w:tcBorders>
              <w:top w:val="nil"/>
              <w:left w:val="nil"/>
              <w:bottom w:val="nil"/>
              <w:right w:val="nil"/>
            </w:tcBorders>
            <w:shd w:val="clear" w:color="auto" w:fill="auto"/>
            <w:vAlign w:val="bottom"/>
            <w:hideMark/>
          </w:tcPr>
          <w:p w:rsidR="00886200" w:rsidRPr="00662912" w:rsidRDefault="00886200">
            <w:pPr>
              <w:jc w:val="right"/>
              <w:rPr>
                <w:rFonts w:ascii="Arial" w:hAnsi="Arial" w:cs="Arial"/>
                <w:sz w:val="18"/>
                <w:szCs w:val="18"/>
              </w:rPr>
            </w:pPr>
            <w:r w:rsidRPr="00662912">
              <w:rPr>
                <w:rFonts w:ascii="Arial" w:hAnsi="Arial" w:cs="Arial"/>
                <w:sz w:val="18"/>
                <w:szCs w:val="18"/>
              </w:rPr>
              <w:t>0</w:t>
            </w:r>
          </w:p>
        </w:tc>
        <w:tc>
          <w:tcPr>
            <w:tcW w:w="1236" w:type="dxa"/>
            <w:tcBorders>
              <w:top w:val="nil"/>
              <w:left w:val="nil"/>
              <w:bottom w:val="nil"/>
              <w:right w:val="nil"/>
            </w:tcBorders>
            <w:shd w:val="clear" w:color="auto" w:fill="auto"/>
            <w:vAlign w:val="bottom"/>
            <w:hideMark/>
          </w:tcPr>
          <w:p w:rsidR="00886200" w:rsidRDefault="00886200" w:rsidP="00436B80">
            <w:pPr>
              <w:jc w:val="right"/>
              <w:rPr>
                <w:rFonts w:ascii="Arial" w:hAnsi="Arial" w:cs="Arial"/>
                <w:sz w:val="18"/>
                <w:szCs w:val="18"/>
              </w:rPr>
            </w:pPr>
            <w:r>
              <w:rPr>
                <w:rFonts w:ascii="Arial" w:hAnsi="Arial" w:cs="Arial"/>
                <w:sz w:val="18"/>
                <w:szCs w:val="18"/>
              </w:rPr>
              <w:t>-5 161</w:t>
            </w:r>
          </w:p>
        </w:tc>
        <w:tc>
          <w:tcPr>
            <w:tcW w:w="1361" w:type="dxa"/>
            <w:tcBorders>
              <w:top w:val="nil"/>
              <w:left w:val="nil"/>
              <w:bottom w:val="nil"/>
              <w:right w:val="nil"/>
            </w:tcBorders>
            <w:shd w:val="clear" w:color="auto" w:fill="auto"/>
            <w:vAlign w:val="bottom"/>
            <w:hideMark/>
          </w:tcPr>
          <w:p w:rsidR="00886200" w:rsidRPr="00662912" w:rsidRDefault="00886200">
            <w:pPr>
              <w:jc w:val="right"/>
              <w:rPr>
                <w:rFonts w:ascii="Arial" w:hAnsi="Arial" w:cs="Arial"/>
                <w:sz w:val="18"/>
                <w:szCs w:val="18"/>
              </w:rPr>
            </w:pPr>
            <w:r w:rsidRPr="00662912">
              <w:rPr>
                <w:rFonts w:ascii="Arial" w:hAnsi="Arial" w:cs="Arial"/>
                <w:sz w:val="18"/>
                <w:szCs w:val="18"/>
              </w:rPr>
              <w:t>0</w:t>
            </w:r>
          </w:p>
        </w:tc>
        <w:tc>
          <w:tcPr>
            <w:tcW w:w="1222" w:type="dxa"/>
            <w:tcBorders>
              <w:top w:val="nil"/>
              <w:left w:val="nil"/>
              <w:bottom w:val="nil"/>
              <w:right w:val="nil"/>
            </w:tcBorders>
            <w:shd w:val="clear" w:color="auto" w:fill="auto"/>
            <w:vAlign w:val="bottom"/>
            <w:hideMark/>
          </w:tcPr>
          <w:p w:rsidR="00886200" w:rsidRPr="00662912" w:rsidRDefault="00886200">
            <w:pPr>
              <w:jc w:val="right"/>
              <w:rPr>
                <w:rFonts w:ascii="Arial" w:hAnsi="Arial" w:cs="Arial"/>
                <w:sz w:val="18"/>
                <w:szCs w:val="18"/>
              </w:rPr>
            </w:pPr>
            <w:r w:rsidRPr="00662912">
              <w:rPr>
                <w:rFonts w:ascii="Arial" w:hAnsi="Arial" w:cs="Arial"/>
                <w:sz w:val="18"/>
                <w:szCs w:val="18"/>
              </w:rPr>
              <w:t>0</w:t>
            </w:r>
          </w:p>
        </w:tc>
        <w:tc>
          <w:tcPr>
            <w:tcW w:w="1008" w:type="dxa"/>
            <w:tcBorders>
              <w:top w:val="nil"/>
              <w:left w:val="nil"/>
              <w:bottom w:val="nil"/>
              <w:right w:val="nil"/>
            </w:tcBorders>
            <w:shd w:val="clear" w:color="auto" w:fill="auto"/>
            <w:vAlign w:val="bottom"/>
            <w:hideMark/>
          </w:tcPr>
          <w:p w:rsidR="00886200" w:rsidRDefault="00886200" w:rsidP="00436B80">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886200" w:rsidRDefault="00886200" w:rsidP="00436B80">
            <w:pPr>
              <w:jc w:val="right"/>
              <w:rPr>
                <w:rFonts w:ascii="Arial" w:hAnsi="Arial" w:cs="Arial"/>
                <w:sz w:val="18"/>
                <w:szCs w:val="18"/>
              </w:rPr>
            </w:pPr>
            <w:r>
              <w:rPr>
                <w:rFonts w:ascii="Arial" w:hAnsi="Arial" w:cs="Arial"/>
                <w:sz w:val="18"/>
                <w:szCs w:val="18"/>
              </w:rPr>
              <w:t>0</w:t>
            </w:r>
          </w:p>
        </w:tc>
        <w:tc>
          <w:tcPr>
            <w:tcW w:w="1111" w:type="dxa"/>
            <w:tcBorders>
              <w:top w:val="nil"/>
              <w:left w:val="nil"/>
              <w:bottom w:val="nil"/>
              <w:right w:val="nil"/>
            </w:tcBorders>
            <w:shd w:val="clear" w:color="auto" w:fill="auto"/>
            <w:vAlign w:val="bottom"/>
            <w:hideMark/>
          </w:tcPr>
          <w:p w:rsidR="00886200" w:rsidRPr="00662912" w:rsidRDefault="00886200">
            <w:pPr>
              <w:jc w:val="right"/>
              <w:rPr>
                <w:rFonts w:ascii="Arial" w:hAnsi="Arial" w:cs="Arial"/>
                <w:sz w:val="18"/>
                <w:szCs w:val="18"/>
              </w:rPr>
            </w:pPr>
            <w:r w:rsidRPr="00662912">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886200" w:rsidRDefault="00886200" w:rsidP="00436B80">
            <w:pPr>
              <w:jc w:val="right"/>
              <w:rPr>
                <w:rFonts w:ascii="Arial" w:hAnsi="Arial" w:cs="Arial"/>
                <w:sz w:val="18"/>
                <w:szCs w:val="18"/>
              </w:rPr>
            </w:pPr>
            <w:r>
              <w:rPr>
                <w:rFonts w:ascii="Arial" w:hAnsi="Arial" w:cs="Arial"/>
                <w:sz w:val="18"/>
                <w:szCs w:val="18"/>
              </w:rPr>
              <w:t>-5 161</w:t>
            </w:r>
          </w:p>
        </w:tc>
      </w:tr>
      <w:tr w:rsidR="00886200" w:rsidRPr="00662912" w:rsidTr="00E61CAB">
        <w:trPr>
          <w:trHeight w:val="240"/>
        </w:trPr>
        <w:tc>
          <w:tcPr>
            <w:tcW w:w="3308" w:type="dxa"/>
            <w:tcBorders>
              <w:top w:val="nil"/>
              <w:left w:val="nil"/>
              <w:bottom w:val="nil"/>
              <w:right w:val="nil"/>
            </w:tcBorders>
            <w:shd w:val="clear" w:color="auto" w:fill="auto"/>
            <w:vAlign w:val="bottom"/>
            <w:hideMark/>
          </w:tcPr>
          <w:p w:rsidR="00886200" w:rsidRPr="00662912" w:rsidRDefault="00886200">
            <w:pPr>
              <w:rPr>
                <w:rFonts w:ascii="Arial" w:hAnsi="Arial" w:cs="Arial"/>
                <w:sz w:val="18"/>
                <w:szCs w:val="18"/>
              </w:rPr>
            </w:pPr>
            <w:r w:rsidRPr="00662912">
              <w:rPr>
                <w:rFonts w:ascii="Arial" w:hAnsi="Arial" w:cs="Arial"/>
                <w:sz w:val="18"/>
                <w:szCs w:val="18"/>
              </w:rPr>
              <w:t>Presuny</w:t>
            </w:r>
          </w:p>
        </w:tc>
        <w:tc>
          <w:tcPr>
            <w:tcW w:w="1222" w:type="dxa"/>
            <w:tcBorders>
              <w:top w:val="nil"/>
              <w:left w:val="nil"/>
              <w:bottom w:val="nil"/>
              <w:right w:val="nil"/>
            </w:tcBorders>
            <w:shd w:val="clear" w:color="auto" w:fill="auto"/>
            <w:vAlign w:val="bottom"/>
            <w:hideMark/>
          </w:tcPr>
          <w:p w:rsidR="00886200" w:rsidRPr="00662912" w:rsidRDefault="00886200">
            <w:pPr>
              <w:jc w:val="right"/>
              <w:rPr>
                <w:rFonts w:ascii="Arial" w:hAnsi="Arial" w:cs="Arial"/>
                <w:sz w:val="18"/>
                <w:szCs w:val="18"/>
              </w:rPr>
            </w:pPr>
            <w:r w:rsidRPr="00662912">
              <w:rPr>
                <w:rFonts w:ascii="Arial" w:hAnsi="Arial" w:cs="Arial"/>
                <w:sz w:val="18"/>
                <w:szCs w:val="18"/>
              </w:rPr>
              <w:t>0</w:t>
            </w:r>
          </w:p>
        </w:tc>
        <w:tc>
          <w:tcPr>
            <w:tcW w:w="1212" w:type="dxa"/>
            <w:tcBorders>
              <w:top w:val="nil"/>
              <w:left w:val="nil"/>
              <w:bottom w:val="nil"/>
              <w:right w:val="nil"/>
            </w:tcBorders>
            <w:shd w:val="clear" w:color="auto" w:fill="auto"/>
            <w:vAlign w:val="bottom"/>
            <w:hideMark/>
          </w:tcPr>
          <w:p w:rsidR="00886200" w:rsidRPr="00662912" w:rsidRDefault="00886200">
            <w:pPr>
              <w:jc w:val="right"/>
              <w:rPr>
                <w:rFonts w:ascii="Arial" w:hAnsi="Arial" w:cs="Arial"/>
                <w:sz w:val="18"/>
                <w:szCs w:val="18"/>
              </w:rPr>
            </w:pPr>
            <w:r w:rsidRPr="00662912">
              <w:rPr>
                <w:rFonts w:ascii="Arial" w:hAnsi="Arial" w:cs="Arial"/>
                <w:sz w:val="18"/>
                <w:szCs w:val="18"/>
              </w:rPr>
              <w:t>0</w:t>
            </w:r>
          </w:p>
        </w:tc>
        <w:tc>
          <w:tcPr>
            <w:tcW w:w="1236" w:type="dxa"/>
            <w:tcBorders>
              <w:top w:val="nil"/>
              <w:left w:val="nil"/>
              <w:bottom w:val="nil"/>
              <w:right w:val="nil"/>
            </w:tcBorders>
            <w:shd w:val="clear" w:color="auto" w:fill="auto"/>
            <w:vAlign w:val="bottom"/>
            <w:hideMark/>
          </w:tcPr>
          <w:p w:rsidR="00886200" w:rsidRDefault="00886200" w:rsidP="00436B80">
            <w:pPr>
              <w:jc w:val="right"/>
              <w:rPr>
                <w:rFonts w:ascii="Arial" w:hAnsi="Arial" w:cs="Arial"/>
                <w:sz w:val="18"/>
                <w:szCs w:val="18"/>
              </w:rPr>
            </w:pPr>
            <w:r>
              <w:rPr>
                <w:rFonts w:ascii="Arial" w:hAnsi="Arial" w:cs="Arial"/>
                <w:sz w:val="18"/>
                <w:szCs w:val="18"/>
              </w:rPr>
              <w:t>220 107</w:t>
            </w:r>
          </w:p>
        </w:tc>
        <w:tc>
          <w:tcPr>
            <w:tcW w:w="1361" w:type="dxa"/>
            <w:tcBorders>
              <w:top w:val="nil"/>
              <w:left w:val="nil"/>
              <w:bottom w:val="nil"/>
              <w:right w:val="nil"/>
            </w:tcBorders>
            <w:shd w:val="clear" w:color="auto" w:fill="auto"/>
            <w:vAlign w:val="bottom"/>
            <w:hideMark/>
          </w:tcPr>
          <w:p w:rsidR="00886200" w:rsidRPr="00662912" w:rsidRDefault="00886200">
            <w:pPr>
              <w:jc w:val="right"/>
              <w:rPr>
                <w:rFonts w:ascii="Arial" w:hAnsi="Arial" w:cs="Arial"/>
                <w:sz w:val="18"/>
                <w:szCs w:val="18"/>
              </w:rPr>
            </w:pPr>
            <w:r w:rsidRPr="00662912">
              <w:rPr>
                <w:rFonts w:ascii="Arial" w:hAnsi="Arial" w:cs="Arial"/>
                <w:sz w:val="18"/>
                <w:szCs w:val="18"/>
              </w:rPr>
              <w:t>0</w:t>
            </w:r>
          </w:p>
        </w:tc>
        <w:tc>
          <w:tcPr>
            <w:tcW w:w="1222" w:type="dxa"/>
            <w:tcBorders>
              <w:top w:val="nil"/>
              <w:left w:val="nil"/>
              <w:bottom w:val="nil"/>
              <w:right w:val="nil"/>
            </w:tcBorders>
            <w:shd w:val="clear" w:color="auto" w:fill="auto"/>
            <w:vAlign w:val="bottom"/>
            <w:hideMark/>
          </w:tcPr>
          <w:p w:rsidR="00886200" w:rsidRPr="00662912" w:rsidRDefault="00886200">
            <w:pPr>
              <w:jc w:val="right"/>
              <w:rPr>
                <w:rFonts w:ascii="Arial" w:hAnsi="Arial" w:cs="Arial"/>
                <w:sz w:val="18"/>
                <w:szCs w:val="18"/>
              </w:rPr>
            </w:pPr>
            <w:r w:rsidRPr="00662912">
              <w:rPr>
                <w:rFonts w:ascii="Arial" w:hAnsi="Arial" w:cs="Arial"/>
                <w:sz w:val="18"/>
                <w:szCs w:val="18"/>
              </w:rPr>
              <w:t>0</w:t>
            </w:r>
          </w:p>
        </w:tc>
        <w:tc>
          <w:tcPr>
            <w:tcW w:w="1008" w:type="dxa"/>
            <w:tcBorders>
              <w:top w:val="nil"/>
              <w:left w:val="nil"/>
              <w:bottom w:val="nil"/>
              <w:right w:val="nil"/>
            </w:tcBorders>
            <w:shd w:val="clear" w:color="auto" w:fill="auto"/>
            <w:vAlign w:val="bottom"/>
            <w:hideMark/>
          </w:tcPr>
          <w:p w:rsidR="00886200" w:rsidRDefault="00886200" w:rsidP="00436B80">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886200" w:rsidRDefault="00886200" w:rsidP="00436B80">
            <w:pPr>
              <w:jc w:val="right"/>
              <w:rPr>
                <w:rFonts w:ascii="Arial" w:hAnsi="Arial" w:cs="Arial"/>
                <w:sz w:val="18"/>
                <w:szCs w:val="18"/>
              </w:rPr>
            </w:pPr>
            <w:r>
              <w:rPr>
                <w:rFonts w:ascii="Arial" w:hAnsi="Arial" w:cs="Arial"/>
                <w:sz w:val="18"/>
                <w:szCs w:val="18"/>
              </w:rPr>
              <w:t>-220 107</w:t>
            </w:r>
          </w:p>
        </w:tc>
        <w:tc>
          <w:tcPr>
            <w:tcW w:w="1111" w:type="dxa"/>
            <w:tcBorders>
              <w:top w:val="nil"/>
              <w:left w:val="nil"/>
              <w:bottom w:val="nil"/>
              <w:right w:val="nil"/>
            </w:tcBorders>
            <w:shd w:val="clear" w:color="auto" w:fill="auto"/>
            <w:vAlign w:val="bottom"/>
            <w:hideMark/>
          </w:tcPr>
          <w:p w:rsidR="00886200" w:rsidRPr="00662912" w:rsidRDefault="00886200">
            <w:pPr>
              <w:jc w:val="right"/>
              <w:rPr>
                <w:rFonts w:ascii="Arial" w:hAnsi="Arial" w:cs="Arial"/>
                <w:sz w:val="18"/>
                <w:szCs w:val="18"/>
              </w:rPr>
            </w:pPr>
            <w:r w:rsidRPr="00662912">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886200" w:rsidRDefault="00886200" w:rsidP="00436B80">
            <w:pPr>
              <w:jc w:val="right"/>
              <w:rPr>
                <w:rFonts w:ascii="Arial" w:hAnsi="Arial" w:cs="Arial"/>
                <w:sz w:val="18"/>
                <w:szCs w:val="18"/>
              </w:rPr>
            </w:pPr>
            <w:r>
              <w:rPr>
                <w:rFonts w:ascii="Arial" w:hAnsi="Arial" w:cs="Arial"/>
                <w:sz w:val="18"/>
                <w:szCs w:val="18"/>
              </w:rPr>
              <w:t>0</w:t>
            </w:r>
          </w:p>
        </w:tc>
      </w:tr>
      <w:tr w:rsidR="00886200" w:rsidRPr="00662912" w:rsidTr="00E61CAB">
        <w:trPr>
          <w:trHeight w:val="255"/>
        </w:trPr>
        <w:tc>
          <w:tcPr>
            <w:tcW w:w="3308" w:type="dxa"/>
            <w:tcBorders>
              <w:top w:val="nil"/>
              <w:left w:val="nil"/>
              <w:bottom w:val="nil"/>
              <w:right w:val="nil"/>
            </w:tcBorders>
            <w:shd w:val="clear" w:color="auto" w:fill="auto"/>
            <w:vAlign w:val="bottom"/>
            <w:hideMark/>
          </w:tcPr>
          <w:p w:rsidR="00886200" w:rsidRPr="00662912" w:rsidRDefault="00886200">
            <w:pPr>
              <w:rPr>
                <w:rFonts w:ascii="Arial" w:hAnsi="Arial" w:cs="Arial"/>
                <w:b/>
                <w:bCs/>
                <w:sz w:val="18"/>
                <w:szCs w:val="18"/>
              </w:rPr>
            </w:pPr>
            <w:r w:rsidRPr="00662912">
              <w:rPr>
                <w:rFonts w:ascii="Arial" w:hAnsi="Arial" w:cs="Arial"/>
                <w:b/>
                <w:bCs/>
                <w:sz w:val="18"/>
                <w:szCs w:val="18"/>
              </w:rPr>
              <w:t>Stav k 31.12.2013</w:t>
            </w:r>
          </w:p>
        </w:tc>
        <w:tc>
          <w:tcPr>
            <w:tcW w:w="1222" w:type="dxa"/>
            <w:tcBorders>
              <w:top w:val="single" w:sz="4" w:space="0" w:color="auto"/>
              <w:left w:val="nil"/>
              <w:bottom w:val="double" w:sz="6" w:space="0" w:color="auto"/>
              <w:right w:val="nil"/>
            </w:tcBorders>
            <w:shd w:val="clear" w:color="auto" w:fill="auto"/>
            <w:vAlign w:val="bottom"/>
            <w:hideMark/>
          </w:tcPr>
          <w:p w:rsidR="00886200" w:rsidRPr="00662912" w:rsidRDefault="00886200">
            <w:pPr>
              <w:jc w:val="right"/>
              <w:rPr>
                <w:rFonts w:ascii="Arial" w:hAnsi="Arial" w:cs="Arial"/>
                <w:b/>
                <w:bCs/>
                <w:sz w:val="18"/>
                <w:szCs w:val="18"/>
              </w:rPr>
            </w:pPr>
            <w:r w:rsidRPr="00662912">
              <w:rPr>
                <w:rFonts w:ascii="Arial" w:hAnsi="Arial" w:cs="Arial"/>
                <w:b/>
                <w:bCs/>
                <w:sz w:val="18"/>
                <w:szCs w:val="18"/>
              </w:rPr>
              <w:t>0</w:t>
            </w:r>
          </w:p>
        </w:tc>
        <w:tc>
          <w:tcPr>
            <w:tcW w:w="1212" w:type="dxa"/>
            <w:tcBorders>
              <w:top w:val="single" w:sz="4" w:space="0" w:color="auto"/>
              <w:left w:val="nil"/>
              <w:bottom w:val="double" w:sz="6" w:space="0" w:color="auto"/>
              <w:right w:val="nil"/>
            </w:tcBorders>
            <w:shd w:val="clear" w:color="auto" w:fill="auto"/>
            <w:vAlign w:val="bottom"/>
            <w:hideMark/>
          </w:tcPr>
          <w:p w:rsidR="00886200" w:rsidRPr="00662912" w:rsidRDefault="00886200">
            <w:pPr>
              <w:jc w:val="right"/>
              <w:rPr>
                <w:rFonts w:ascii="Arial" w:hAnsi="Arial" w:cs="Arial"/>
                <w:b/>
                <w:bCs/>
                <w:sz w:val="18"/>
                <w:szCs w:val="18"/>
              </w:rPr>
            </w:pPr>
            <w:r w:rsidRPr="00662912">
              <w:rPr>
                <w:rFonts w:ascii="Arial" w:hAnsi="Arial" w:cs="Arial"/>
                <w:b/>
                <w:bCs/>
                <w:sz w:val="18"/>
                <w:szCs w:val="18"/>
              </w:rPr>
              <w:t>0</w:t>
            </w:r>
          </w:p>
        </w:tc>
        <w:tc>
          <w:tcPr>
            <w:tcW w:w="1236" w:type="dxa"/>
            <w:tcBorders>
              <w:top w:val="single" w:sz="4" w:space="0" w:color="auto"/>
              <w:left w:val="nil"/>
              <w:bottom w:val="double" w:sz="6" w:space="0" w:color="auto"/>
              <w:right w:val="nil"/>
            </w:tcBorders>
            <w:shd w:val="clear" w:color="auto" w:fill="auto"/>
            <w:vAlign w:val="bottom"/>
            <w:hideMark/>
          </w:tcPr>
          <w:p w:rsidR="00886200" w:rsidRDefault="00886200" w:rsidP="00436B80">
            <w:pPr>
              <w:jc w:val="right"/>
              <w:rPr>
                <w:rFonts w:ascii="Arial" w:hAnsi="Arial" w:cs="Arial"/>
                <w:b/>
                <w:bCs/>
                <w:sz w:val="18"/>
                <w:szCs w:val="18"/>
              </w:rPr>
            </w:pPr>
            <w:r>
              <w:rPr>
                <w:rFonts w:ascii="Arial" w:hAnsi="Arial" w:cs="Arial"/>
                <w:b/>
                <w:bCs/>
                <w:sz w:val="18"/>
                <w:szCs w:val="18"/>
              </w:rPr>
              <w:t>326 861</w:t>
            </w:r>
          </w:p>
        </w:tc>
        <w:tc>
          <w:tcPr>
            <w:tcW w:w="1361" w:type="dxa"/>
            <w:tcBorders>
              <w:top w:val="single" w:sz="4" w:space="0" w:color="auto"/>
              <w:left w:val="nil"/>
              <w:bottom w:val="double" w:sz="6" w:space="0" w:color="auto"/>
              <w:right w:val="nil"/>
            </w:tcBorders>
            <w:shd w:val="clear" w:color="auto" w:fill="auto"/>
            <w:vAlign w:val="bottom"/>
            <w:hideMark/>
          </w:tcPr>
          <w:p w:rsidR="00886200" w:rsidRPr="00662912" w:rsidRDefault="00886200">
            <w:pPr>
              <w:jc w:val="right"/>
              <w:rPr>
                <w:rFonts w:ascii="Arial" w:hAnsi="Arial" w:cs="Arial"/>
                <w:b/>
                <w:bCs/>
                <w:sz w:val="18"/>
                <w:szCs w:val="18"/>
              </w:rPr>
            </w:pPr>
            <w:r w:rsidRPr="00662912">
              <w:rPr>
                <w:rFonts w:ascii="Arial" w:hAnsi="Arial" w:cs="Arial"/>
                <w:b/>
                <w:bCs/>
                <w:sz w:val="18"/>
                <w:szCs w:val="18"/>
              </w:rPr>
              <w:t>0</w:t>
            </w:r>
          </w:p>
        </w:tc>
        <w:tc>
          <w:tcPr>
            <w:tcW w:w="1222" w:type="dxa"/>
            <w:tcBorders>
              <w:top w:val="single" w:sz="4" w:space="0" w:color="auto"/>
              <w:left w:val="nil"/>
              <w:bottom w:val="double" w:sz="6" w:space="0" w:color="auto"/>
              <w:right w:val="nil"/>
            </w:tcBorders>
            <w:shd w:val="clear" w:color="auto" w:fill="auto"/>
            <w:vAlign w:val="bottom"/>
            <w:hideMark/>
          </w:tcPr>
          <w:p w:rsidR="00886200" w:rsidRPr="00662912" w:rsidRDefault="00886200">
            <w:pPr>
              <w:jc w:val="right"/>
              <w:rPr>
                <w:rFonts w:ascii="Arial" w:hAnsi="Arial" w:cs="Arial"/>
                <w:b/>
                <w:bCs/>
                <w:sz w:val="18"/>
                <w:szCs w:val="18"/>
              </w:rPr>
            </w:pPr>
            <w:r w:rsidRPr="00662912">
              <w:rPr>
                <w:rFonts w:ascii="Arial" w:hAnsi="Arial" w:cs="Arial"/>
                <w:b/>
                <w:bCs/>
                <w:sz w:val="18"/>
                <w:szCs w:val="18"/>
              </w:rPr>
              <w:t>0</w:t>
            </w:r>
          </w:p>
        </w:tc>
        <w:tc>
          <w:tcPr>
            <w:tcW w:w="1008" w:type="dxa"/>
            <w:tcBorders>
              <w:top w:val="single" w:sz="4" w:space="0" w:color="auto"/>
              <w:left w:val="nil"/>
              <w:bottom w:val="double" w:sz="6" w:space="0" w:color="auto"/>
              <w:right w:val="nil"/>
            </w:tcBorders>
            <w:shd w:val="clear" w:color="auto" w:fill="auto"/>
            <w:vAlign w:val="bottom"/>
            <w:hideMark/>
          </w:tcPr>
          <w:p w:rsidR="00886200" w:rsidRDefault="00886200" w:rsidP="00436B80">
            <w:pPr>
              <w:jc w:val="right"/>
              <w:rPr>
                <w:rFonts w:ascii="Arial" w:hAnsi="Arial" w:cs="Arial"/>
                <w:b/>
                <w:bCs/>
                <w:sz w:val="18"/>
                <w:szCs w:val="18"/>
              </w:rPr>
            </w:pPr>
            <w:r>
              <w:rPr>
                <w:rFonts w:ascii="Arial" w:hAnsi="Arial" w:cs="Arial"/>
                <w:b/>
                <w:bCs/>
                <w:sz w:val="18"/>
                <w:szCs w:val="18"/>
              </w:rPr>
              <w:t>150</w:t>
            </w:r>
          </w:p>
        </w:tc>
        <w:tc>
          <w:tcPr>
            <w:tcW w:w="1240" w:type="dxa"/>
            <w:tcBorders>
              <w:top w:val="single" w:sz="4" w:space="0" w:color="auto"/>
              <w:left w:val="nil"/>
              <w:bottom w:val="double" w:sz="6" w:space="0" w:color="auto"/>
              <w:right w:val="nil"/>
            </w:tcBorders>
            <w:shd w:val="clear" w:color="auto" w:fill="auto"/>
            <w:vAlign w:val="bottom"/>
            <w:hideMark/>
          </w:tcPr>
          <w:p w:rsidR="00886200" w:rsidRDefault="00886200" w:rsidP="00436B80">
            <w:pPr>
              <w:jc w:val="right"/>
              <w:rPr>
                <w:rFonts w:ascii="Arial" w:hAnsi="Arial" w:cs="Arial"/>
                <w:b/>
                <w:bCs/>
                <w:sz w:val="18"/>
                <w:szCs w:val="18"/>
              </w:rPr>
            </w:pPr>
            <w:r>
              <w:rPr>
                <w:rFonts w:ascii="Arial" w:hAnsi="Arial" w:cs="Arial"/>
                <w:b/>
                <w:bCs/>
                <w:sz w:val="18"/>
                <w:szCs w:val="18"/>
              </w:rPr>
              <w:t>0</w:t>
            </w:r>
          </w:p>
        </w:tc>
        <w:tc>
          <w:tcPr>
            <w:tcW w:w="1111" w:type="dxa"/>
            <w:tcBorders>
              <w:top w:val="single" w:sz="4" w:space="0" w:color="auto"/>
              <w:left w:val="nil"/>
              <w:bottom w:val="double" w:sz="6" w:space="0" w:color="auto"/>
              <w:right w:val="nil"/>
            </w:tcBorders>
            <w:shd w:val="clear" w:color="auto" w:fill="auto"/>
            <w:vAlign w:val="bottom"/>
            <w:hideMark/>
          </w:tcPr>
          <w:p w:rsidR="00886200" w:rsidRPr="00662912" w:rsidRDefault="00886200">
            <w:pPr>
              <w:jc w:val="right"/>
              <w:rPr>
                <w:rFonts w:ascii="Arial" w:hAnsi="Arial" w:cs="Arial"/>
                <w:b/>
                <w:bCs/>
                <w:sz w:val="18"/>
                <w:szCs w:val="18"/>
              </w:rPr>
            </w:pPr>
            <w:r w:rsidRPr="00662912">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886200" w:rsidRDefault="00886200" w:rsidP="00436B80">
            <w:pPr>
              <w:jc w:val="right"/>
              <w:rPr>
                <w:rFonts w:ascii="Arial" w:hAnsi="Arial" w:cs="Arial"/>
                <w:b/>
                <w:bCs/>
                <w:sz w:val="18"/>
                <w:szCs w:val="18"/>
              </w:rPr>
            </w:pPr>
            <w:r>
              <w:rPr>
                <w:rFonts w:ascii="Arial" w:hAnsi="Arial" w:cs="Arial"/>
                <w:b/>
                <w:bCs/>
                <w:sz w:val="18"/>
                <w:szCs w:val="18"/>
              </w:rPr>
              <w:t>327 011</w:t>
            </w:r>
          </w:p>
        </w:tc>
      </w:tr>
      <w:tr w:rsidR="00886200" w:rsidRPr="00662912" w:rsidTr="00E61CAB">
        <w:trPr>
          <w:trHeight w:val="255"/>
        </w:trPr>
        <w:tc>
          <w:tcPr>
            <w:tcW w:w="3308" w:type="dxa"/>
            <w:tcBorders>
              <w:top w:val="nil"/>
              <w:left w:val="nil"/>
              <w:bottom w:val="nil"/>
              <w:right w:val="nil"/>
            </w:tcBorders>
            <w:shd w:val="clear" w:color="auto" w:fill="auto"/>
            <w:vAlign w:val="bottom"/>
            <w:hideMark/>
          </w:tcPr>
          <w:p w:rsidR="00886200" w:rsidRPr="00662912" w:rsidRDefault="00886200">
            <w:pPr>
              <w:rPr>
                <w:rFonts w:ascii="Arial" w:hAnsi="Arial" w:cs="Arial"/>
                <w:sz w:val="18"/>
                <w:szCs w:val="18"/>
              </w:rPr>
            </w:pPr>
            <w:r w:rsidRPr="00662912">
              <w:rPr>
                <w:rFonts w:ascii="Arial" w:hAnsi="Arial" w:cs="Arial"/>
                <w:sz w:val="18"/>
                <w:szCs w:val="18"/>
              </w:rPr>
              <w:t>Oprávky</w:t>
            </w:r>
          </w:p>
        </w:tc>
        <w:tc>
          <w:tcPr>
            <w:tcW w:w="1222" w:type="dxa"/>
            <w:tcBorders>
              <w:top w:val="nil"/>
              <w:left w:val="nil"/>
              <w:bottom w:val="nil"/>
              <w:right w:val="nil"/>
            </w:tcBorders>
            <w:shd w:val="clear" w:color="auto" w:fill="auto"/>
            <w:vAlign w:val="bottom"/>
            <w:hideMark/>
          </w:tcPr>
          <w:p w:rsidR="00886200" w:rsidRPr="00662912" w:rsidRDefault="00886200">
            <w:pPr>
              <w:jc w:val="right"/>
              <w:rPr>
                <w:rFonts w:ascii="Arial" w:hAnsi="Arial" w:cs="Arial"/>
                <w:sz w:val="18"/>
                <w:szCs w:val="18"/>
              </w:rPr>
            </w:pPr>
          </w:p>
        </w:tc>
        <w:tc>
          <w:tcPr>
            <w:tcW w:w="1212" w:type="dxa"/>
            <w:tcBorders>
              <w:top w:val="nil"/>
              <w:left w:val="nil"/>
              <w:bottom w:val="nil"/>
              <w:right w:val="nil"/>
            </w:tcBorders>
            <w:shd w:val="clear" w:color="auto" w:fill="auto"/>
            <w:vAlign w:val="bottom"/>
            <w:hideMark/>
          </w:tcPr>
          <w:p w:rsidR="00886200" w:rsidRPr="00662912" w:rsidRDefault="00886200">
            <w:pPr>
              <w:jc w:val="right"/>
              <w:rPr>
                <w:rFonts w:ascii="Arial" w:hAnsi="Arial" w:cs="Arial"/>
                <w:sz w:val="18"/>
                <w:szCs w:val="18"/>
              </w:rPr>
            </w:pPr>
          </w:p>
        </w:tc>
        <w:tc>
          <w:tcPr>
            <w:tcW w:w="1236" w:type="dxa"/>
            <w:tcBorders>
              <w:top w:val="nil"/>
              <w:left w:val="nil"/>
              <w:bottom w:val="nil"/>
              <w:right w:val="nil"/>
            </w:tcBorders>
            <w:shd w:val="clear" w:color="auto" w:fill="auto"/>
            <w:vAlign w:val="bottom"/>
            <w:hideMark/>
          </w:tcPr>
          <w:p w:rsidR="00886200" w:rsidRDefault="00886200" w:rsidP="00436B80">
            <w:pPr>
              <w:jc w:val="right"/>
              <w:rPr>
                <w:rFonts w:ascii="Arial" w:hAnsi="Arial" w:cs="Arial"/>
                <w:sz w:val="18"/>
                <w:szCs w:val="18"/>
              </w:rPr>
            </w:pPr>
          </w:p>
        </w:tc>
        <w:tc>
          <w:tcPr>
            <w:tcW w:w="1361" w:type="dxa"/>
            <w:tcBorders>
              <w:top w:val="nil"/>
              <w:left w:val="nil"/>
              <w:bottom w:val="nil"/>
              <w:right w:val="nil"/>
            </w:tcBorders>
            <w:shd w:val="clear" w:color="auto" w:fill="auto"/>
            <w:vAlign w:val="bottom"/>
            <w:hideMark/>
          </w:tcPr>
          <w:p w:rsidR="00886200" w:rsidRPr="00662912" w:rsidRDefault="00886200">
            <w:pPr>
              <w:jc w:val="right"/>
              <w:rPr>
                <w:rFonts w:ascii="Arial" w:hAnsi="Arial" w:cs="Arial"/>
                <w:sz w:val="18"/>
                <w:szCs w:val="18"/>
              </w:rPr>
            </w:pPr>
          </w:p>
        </w:tc>
        <w:tc>
          <w:tcPr>
            <w:tcW w:w="1222" w:type="dxa"/>
            <w:tcBorders>
              <w:top w:val="nil"/>
              <w:left w:val="nil"/>
              <w:bottom w:val="nil"/>
              <w:right w:val="nil"/>
            </w:tcBorders>
            <w:shd w:val="clear" w:color="auto" w:fill="auto"/>
            <w:vAlign w:val="bottom"/>
            <w:hideMark/>
          </w:tcPr>
          <w:p w:rsidR="00886200" w:rsidRPr="00662912" w:rsidRDefault="00886200">
            <w:pPr>
              <w:jc w:val="right"/>
              <w:rPr>
                <w:rFonts w:ascii="Arial" w:hAnsi="Arial" w:cs="Arial"/>
                <w:sz w:val="18"/>
                <w:szCs w:val="18"/>
              </w:rPr>
            </w:pPr>
          </w:p>
        </w:tc>
        <w:tc>
          <w:tcPr>
            <w:tcW w:w="1008" w:type="dxa"/>
            <w:tcBorders>
              <w:top w:val="nil"/>
              <w:left w:val="nil"/>
              <w:bottom w:val="nil"/>
              <w:right w:val="nil"/>
            </w:tcBorders>
            <w:shd w:val="clear" w:color="auto" w:fill="auto"/>
            <w:vAlign w:val="bottom"/>
            <w:hideMark/>
          </w:tcPr>
          <w:p w:rsidR="00886200" w:rsidRDefault="00886200" w:rsidP="00436B80">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886200" w:rsidRPr="00662912" w:rsidRDefault="00886200">
            <w:pPr>
              <w:jc w:val="right"/>
              <w:rPr>
                <w:rFonts w:ascii="Arial" w:hAnsi="Arial" w:cs="Arial"/>
                <w:sz w:val="18"/>
                <w:szCs w:val="18"/>
              </w:rPr>
            </w:pPr>
          </w:p>
        </w:tc>
        <w:tc>
          <w:tcPr>
            <w:tcW w:w="1111" w:type="dxa"/>
            <w:tcBorders>
              <w:top w:val="nil"/>
              <w:left w:val="nil"/>
              <w:bottom w:val="nil"/>
              <w:right w:val="nil"/>
            </w:tcBorders>
            <w:shd w:val="clear" w:color="auto" w:fill="auto"/>
            <w:vAlign w:val="bottom"/>
            <w:hideMark/>
          </w:tcPr>
          <w:p w:rsidR="00886200" w:rsidRPr="00662912" w:rsidRDefault="00886200">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886200" w:rsidRPr="00662912" w:rsidRDefault="00886200">
            <w:pPr>
              <w:jc w:val="right"/>
              <w:rPr>
                <w:rFonts w:ascii="Arial" w:hAnsi="Arial" w:cs="Arial"/>
                <w:sz w:val="18"/>
                <w:szCs w:val="18"/>
              </w:rPr>
            </w:pPr>
          </w:p>
        </w:tc>
      </w:tr>
      <w:tr w:rsidR="00886200" w:rsidRPr="00662912" w:rsidTr="00E61CAB">
        <w:trPr>
          <w:trHeight w:val="240"/>
        </w:trPr>
        <w:tc>
          <w:tcPr>
            <w:tcW w:w="3308" w:type="dxa"/>
            <w:tcBorders>
              <w:top w:val="nil"/>
              <w:left w:val="nil"/>
              <w:bottom w:val="nil"/>
              <w:right w:val="nil"/>
            </w:tcBorders>
            <w:shd w:val="clear" w:color="auto" w:fill="auto"/>
            <w:vAlign w:val="bottom"/>
            <w:hideMark/>
          </w:tcPr>
          <w:p w:rsidR="00886200" w:rsidRPr="00662912" w:rsidRDefault="00886200">
            <w:pPr>
              <w:rPr>
                <w:rFonts w:ascii="Arial" w:hAnsi="Arial" w:cs="Arial"/>
                <w:b/>
                <w:bCs/>
                <w:sz w:val="18"/>
                <w:szCs w:val="18"/>
              </w:rPr>
            </w:pPr>
            <w:r w:rsidRPr="00662912">
              <w:rPr>
                <w:rFonts w:ascii="Arial" w:hAnsi="Arial" w:cs="Arial"/>
                <w:b/>
                <w:bCs/>
                <w:sz w:val="18"/>
                <w:szCs w:val="18"/>
              </w:rPr>
              <w:t>Stav k 1.1.2013</w:t>
            </w:r>
          </w:p>
        </w:tc>
        <w:tc>
          <w:tcPr>
            <w:tcW w:w="1222" w:type="dxa"/>
            <w:tcBorders>
              <w:top w:val="nil"/>
              <w:left w:val="nil"/>
              <w:bottom w:val="nil"/>
              <w:right w:val="nil"/>
            </w:tcBorders>
            <w:shd w:val="clear" w:color="auto" w:fill="auto"/>
            <w:vAlign w:val="bottom"/>
            <w:hideMark/>
          </w:tcPr>
          <w:p w:rsidR="00886200" w:rsidRPr="00662912" w:rsidRDefault="00886200">
            <w:pPr>
              <w:jc w:val="right"/>
              <w:rPr>
                <w:rFonts w:ascii="Arial" w:hAnsi="Arial" w:cs="Arial"/>
                <w:sz w:val="18"/>
                <w:szCs w:val="18"/>
              </w:rPr>
            </w:pPr>
            <w:r w:rsidRPr="00662912">
              <w:rPr>
                <w:rFonts w:ascii="Arial" w:hAnsi="Arial" w:cs="Arial"/>
                <w:sz w:val="18"/>
                <w:szCs w:val="18"/>
              </w:rPr>
              <w:t>0</w:t>
            </w:r>
          </w:p>
        </w:tc>
        <w:tc>
          <w:tcPr>
            <w:tcW w:w="1212" w:type="dxa"/>
            <w:tcBorders>
              <w:top w:val="nil"/>
              <w:left w:val="nil"/>
              <w:bottom w:val="nil"/>
              <w:right w:val="nil"/>
            </w:tcBorders>
            <w:shd w:val="clear" w:color="auto" w:fill="auto"/>
            <w:vAlign w:val="bottom"/>
            <w:hideMark/>
          </w:tcPr>
          <w:p w:rsidR="00886200" w:rsidRPr="00662912" w:rsidRDefault="00886200">
            <w:pPr>
              <w:jc w:val="right"/>
              <w:rPr>
                <w:rFonts w:ascii="Arial" w:hAnsi="Arial" w:cs="Arial"/>
                <w:sz w:val="18"/>
                <w:szCs w:val="18"/>
              </w:rPr>
            </w:pPr>
            <w:r w:rsidRPr="00662912">
              <w:rPr>
                <w:rFonts w:ascii="Arial" w:hAnsi="Arial" w:cs="Arial"/>
                <w:sz w:val="18"/>
                <w:szCs w:val="18"/>
              </w:rPr>
              <w:t>0</w:t>
            </w:r>
          </w:p>
        </w:tc>
        <w:tc>
          <w:tcPr>
            <w:tcW w:w="1236" w:type="dxa"/>
            <w:tcBorders>
              <w:top w:val="nil"/>
              <w:left w:val="nil"/>
              <w:bottom w:val="nil"/>
              <w:right w:val="nil"/>
            </w:tcBorders>
            <w:shd w:val="clear" w:color="auto" w:fill="auto"/>
            <w:vAlign w:val="bottom"/>
            <w:hideMark/>
          </w:tcPr>
          <w:p w:rsidR="00886200" w:rsidRDefault="00886200" w:rsidP="00436B80">
            <w:pPr>
              <w:jc w:val="right"/>
              <w:rPr>
                <w:rFonts w:ascii="Arial" w:hAnsi="Arial" w:cs="Arial"/>
                <w:b/>
                <w:bCs/>
                <w:sz w:val="18"/>
                <w:szCs w:val="18"/>
              </w:rPr>
            </w:pPr>
            <w:r>
              <w:rPr>
                <w:rFonts w:ascii="Arial" w:hAnsi="Arial" w:cs="Arial"/>
                <w:b/>
                <w:bCs/>
                <w:sz w:val="18"/>
                <w:szCs w:val="18"/>
              </w:rPr>
              <w:t>102 777</w:t>
            </w:r>
          </w:p>
        </w:tc>
        <w:tc>
          <w:tcPr>
            <w:tcW w:w="1361" w:type="dxa"/>
            <w:tcBorders>
              <w:top w:val="nil"/>
              <w:left w:val="nil"/>
              <w:bottom w:val="nil"/>
              <w:right w:val="nil"/>
            </w:tcBorders>
            <w:shd w:val="clear" w:color="auto" w:fill="auto"/>
            <w:vAlign w:val="bottom"/>
            <w:hideMark/>
          </w:tcPr>
          <w:p w:rsidR="00886200" w:rsidRPr="00662912" w:rsidRDefault="00886200">
            <w:pPr>
              <w:jc w:val="right"/>
              <w:rPr>
                <w:rFonts w:ascii="Arial" w:hAnsi="Arial" w:cs="Arial"/>
                <w:sz w:val="18"/>
                <w:szCs w:val="18"/>
              </w:rPr>
            </w:pPr>
            <w:r w:rsidRPr="00662912">
              <w:rPr>
                <w:rFonts w:ascii="Arial" w:hAnsi="Arial" w:cs="Arial"/>
                <w:sz w:val="18"/>
                <w:szCs w:val="18"/>
              </w:rPr>
              <w:t>0</w:t>
            </w:r>
          </w:p>
        </w:tc>
        <w:tc>
          <w:tcPr>
            <w:tcW w:w="1222" w:type="dxa"/>
            <w:tcBorders>
              <w:top w:val="nil"/>
              <w:left w:val="nil"/>
              <w:bottom w:val="nil"/>
              <w:right w:val="nil"/>
            </w:tcBorders>
            <w:shd w:val="clear" w:color="auto" w:fill="auto"/>
            <w:vAlign w:val="bottom"/>
            <w:hideMark/>
          </w:tcPr>
          <w:p w:rsidR="00886200" w:rsidRPr="00662912" w:rsidRDefault="00886200">
            <w:pPr>
              <w:jc w:val="right"/>
              <w:rPr>
                <w:rFonts w:ascii="Arial" w:hAnsi="Arial" w:cs="Arial"/>
                <w:sz w:val="18"/>
                <w:szCs w:val="18"/>
              </w:rPr>
            </w:pPr>
            <w:r w:rsidRPr="00662912">
              <w:rPr>
                <w:rFonts w:ascii="Arial" w:hAnsi="Arial" w:cs="Arial"/>
                <w:sz w:val="18"/>
                <w:szCs w:val="18"/>
              </w:rPr>
              <w:t>0</w:t>
            </w:r>
          </w:p>
        </w:tc>
        <w:tc>
          <w:tcPr>
            <w:tcW w:w="1008" w:type="dxa"/>
            <w:tcBorders>
              <w:top w:val="nil"/>
              <w:left w:val="nil"/>
              <w:bottom w:val="nil"/>
              <w:right w:val="nil"/>
            </w:tcBorders>
            <w:shd w:val="clear" w:color="auto" w:fill="auto"/>
            <w:vAlign w:val="bottom"/>
            <w:hideMark/>
          </w:tcPr>
          <w:p w:rsidR="00886200" w:rsidRDefault="00886200" w:rsidP="00436B80">
            <w:pPr>
              <w:jc w:val="right"/>
              <w:rPr>
                <w:rFonts w:ascii="Arial" w:hAnsi="Arial" w:cs="Arial"/>
                <w:b/>
                <w:bCs/>
                <w:sz w:val="18"/>
                <w:szCs w:val="18"/>
              </w:rPr>
            </w:pPr>
            <w:r>
              <w:rPr>
                <w:rFonts w:ascii="Arial" w:hAnsi="Arial" w:cs="Arial"/>
                <w:b/>
                <w:bCs/>
                <w:sz w:val="18"/>
                <w:szCs w:val="18"/>
              </w:rPr>
              <w:t>150</w:t>
            </w:r>
          </w:p>
        </w:tc>
        <w:tc>
          <w:tcPr>
            <w:tcW w:w="1240" w:type="dxa"/>
            <w:tcBorders>
              <w:top w:val="nil"/>
              <w:left w:val="nil"/>
              <w:bottom w:val="nil"/>
              <w:right w:val="nil"/>
            </w:tcBorders>
            <w:shd w:val="clear" w:color="auto" w:fill="auto"/>
            <w:vAlign w:val="bottom"/>
            <w:hideMark/>
          </w:tcPr>
          <w:p w:rsidR="00886200" w:rsidRPr="00662912" w:rsidRDefault="00886200">
            <w:pPr>
              <w:jc w:val="right"/>
              <w:rPr>
                <w:rFonts w:ascii="Arial" w:hAnsi="Arial" w:cs="Arial"/>
                <w:sz w:val="18"/>
                <w:szCs w:val="18"/>
              </w:rPr>
            </w:pPr>
            <w:r w:rsidRPr="00662912">
              <w:rPr>
                <w:rFonts w:ascii="Arial" w:hAnsi="Arial" w:cs="Arial"/>
                <w:sz w:val="18"/>
                <w:szCs w:val="18"/>
              </w:rPr>
              <w:t>0</w:t>
            </w:r>
          </w:p>
        </w:tc>
        <w:tc>
          <w:tcPr>
            <w:tcW w:w="1111" w:type="dxa"/>
            <w:tcBorders>
              <w:top w:val="nil"/>
              <w:left w:val="nil"/>
              <w:bottom w:val="nil"/>
              <w:right w:val="nil"/>
            </w:tcBorders>
            <w:shd w:val="clear" w:color="auto" w:fill="auto"/>
            <w:vAlign w:val="bottom"/>
            <w:hideMark/>
          </w:tcPr>
          <w:p w:rsidR="00886200" w:rsidRPr="00662912" w:rsidRDefault="00886200">
            <w:pPr>
              <w:jc w:val="right"/>
              <w:rPr>
                <w:rFonts w:ascii="Arial" w:hAnsi="Arial" w:cs="Arial"/>
                <w:sz w:val="18"/>
                <w:szCs w:val="18"/>
              </w:rPr>
            </w:pPr>
            <w:r w:rsidRPr="00662912">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886200" w:rsidRDefault="00886200" w:rsidP="00436B80">
            <w:pPr>
              <w:jc w:val="right"/>
              <w:rPr>
                <w:rFonts w:ascii="Arial" w:hAnsi="Arial" w:cs="Arial"/>
                <w:b/>
                <w:bCs/>
                <w:sz w:val="18"/>
                <w:szCs w:val="18"/>
              </w:rPr>
            </w:pPr>
            <w:r>
              <w:rPr>
                <w:rFonts w:ascii="Arial" w:hAnsi="Arial" w:cs="Arial"/>
                <w:b/>
                <w:bCs/>
                <w:sz w:val="18"/>
                <w:szCs w:val="18"/>
              </w:rPr>
              <w:t>102 927</w:t>
            </w:r>
          </w:p>
        </w:tc>
      </w:tr>
      <w:tr w:rsidR="00886200" w:rsidRPr="00662912" w:rsidTr="00E61CAB">
        <w:trPr>
          <w:trHeight w:val="240"/>
        </w:trPr>
        <w:tc>
          <w:tcPr>
            <w:tcW w:w="3308" w:type="dxa"/>
            <w:tcBorders>
              <w:top w:val="nil"/>
              <w:left w:val="nil"/>
              <w:bottom w:val="nil"/>
              <w:right w:val="nil"/>
            </w:tcBorders>
            <w:shd w:val="clear" w:color="auto" w:fill="auto"/>
            <w:vAlign w:val="bottom"/>
            <w:hideMark/>
          </w:tcPr>
          <w:p w:rsidR="00886200" w:rsidRPr="00662912" w:rsidRDefault="00886200">
            <w:pPr>
              <w:rPr>
                <w:rFonts w:ascii="Arial" w:hAnsi="Arial" w:cs="Arial"/>
                <w:sz w:val="18"/>
                <w:szCs w:val="18"/>
              </w:rPr>
            </w:pPr>
            <w:r w:rsidRPr="00662912">
              <w:rPr>
                <w:rFonts w:ascii="Arial" w:hAnsi="Arial" w:cs="Arial"/>
                <w:sz w:val="18"/>
                <w:szCs w:val="18"/>
              </w:rPr>
              <w:t>Prírastky</w:t>
            </w:r>
          </w:p>
        </w:tc>
        <w:tc>
          <w:tcPr>
            <w:tcW w:w="1222" w:type="dxa"/>
            <w:tcBorders>
              <w:top w:val="nil"/>
              <w:left w:val="nil"/>
              <w:bottom w:val="nil"/>
              <w:right w:val="nil"/>
            </w:tcBorders>
            <w:shd w:val="clear" w:color="auto" w:fill="auto"/>
            <w:vAlign w:val="bottom"/>
            <w:hideMark/>
          </w:tcPr>
          <w:p w:rsidR="00886200" w:rsidRPr="00662912" w:rsidRDefault="00886200">
            <w:pPr>
              <w:jc w:val="right"/>
              <w:rPr>
                <w:rFonts w:ascii="Arial" w:hAnsi="Arial" w:cs="Arial"/>
                <w:sz w:val="18"/>
                <w:szCs w:val="18"/>
              </w:rPr>
            </w:pPr>
            <w:r w:rsidRPr="00662912">
              <w:rPr>
                <w:rFonts w:ascii="Arial" w:hAnsi="Arial" w:cs="Arial"/>
                <w:sz w:val="18"/>
                <w:szCs w:val="18"/>
              </w:rPr>
              <w:t>0</w:t>
            </w:r>
          </w:p>
        </w:tc>
        <w:tc>
          <w:tcPr>
            <w:tcW w:w="1212" w:type="dxa"/>
            <w:tcBorders>
              <w:top w:val="nil"/>
              <w:left w:val="nil"/>
              <w:bottom w:val="nil"/>
              <w:right w:val="nil"/>
            </w:tcBorders>
            <w:shd w:val="clear" w:color="auto" w:fill="auto"/>
            <w:vAlign w:val="bottom"/>
            <w:hideMark/>
          </w:tcPr>
          <w:p w:rsidR="00886200" w:rsidRPr="00662912" w:rsidRDefault="00886200">
            <w:pPr>
              <w:jc w:val="right"/>
              <w:rPr>
                <w:rFonts w:ascii="Arial" w:hAnsi="Arial" w:cs="Arial"/>
                <w:sz w:val="18"/>
                <w:szCs w:val="18"/>
              </w:rPr>
            </w:pPr>
            <w:r w:rsidRPr="00662912">
              <w:rPr>
                <w:rFonts w:ascii="Arial" w:hAnsi="Arial" w:cs="Arial"/>
                <w:sz w:val="18"/>
                <w:szCs w:val="18"/>
              </w:rPr>
              <w:t>0</w:t>
            </w:r>
          </w:p>
        </w:tc>
        <w:tc>
          <w:tcPr>
            <w:tcW w:w="1236" w:type="dxa"/>
            <w:tcBorders>
              <w:top w:val="nil"/>
              <w:left w:val="nil"/>
              <w:bottom w:val="nil"/>
              <w:right w:val="nil"/>
            </w:tcBorders>
            <w:shd w:val="clear" w:color="auto" w:fill="auto"/>
            <w:vAlign w:val="bottom"/>
            <w:hideMark/>
          </w:tcPr>
          <w:p w:rsidR="00886200" w:rsidRDefault="00886200" w:rsidP="00436B80">
            <w:pPr>
              <w:jc w:val="right"/>
              <w:rPr>
                <w:rFonts w:ascii="Arial" w:hAnsi="Arial" w:cs="Arial"/>
                <w:sz w:val="18"/>
                <w:szCs w:val="18"/>
              </w:rPr>
            </w:pPr>
            <w:r>
              <w:rPr>
                <w:rFonts w:ascii="Arial" w:hAnsi="Arial" w:cs="Arial"/>
                <w:sz w:val="18"/>
                <w:szCs w:val="18"/>
              </w:rPr>
              <w:t>57 791</w:t>
            </w:r>
          </w:p>
        </w:tc>
        <w:tc>
          <w:tcPr>
            <w:tcW w:w="1361" w:type="dxa"/>
            <w:tcBorders>
              <w:top w:val="nil"/>
              <w:left w:val="nil"/>
              <w:bottom w:val="nil"/>
              <w:right w:val="nil"/>
            </w:tcBorders>
            <w:shd w:val="clear" w:color="auto" w:fill="auto"/>
            <w:vAlign w:val="bottom"/>
            <w:hideMark/>
          </w:tcPr>
          <w:p w:rsidR="00886200" w:rsidRPr="00662912" w:rsidRDefault="00886200">
            <w:pPr>
              <w:jc w:val="right"/>
              <w:rPr>
                <w:rFonts w:ascii="Arial" w:hAnsi="Arial" w:cs="Arial"/>
                <w:sz w:val="18"/>
                <w:szCs w:val="18"/>
              </w:rPr>
            </w:pPr>
            <w:r w:rsidRPr="00662912">
              <w:rPr>
                <w:rFonts w:ascii="Arial" w:hAnsi="Arial" w:cs="Arial"/>
                <w:sz w:val="18"/>
                <w:szCs w:val="18"/>
              </w:rPr>
              <w:t>0</w:t>
            </w:r>
          </w:p>
        </w:tc>
        <w:tc>
          <w:tcPr>
            <w:tcW w:w="1222" w:type="dxa"/>
            <w:tcBorders>
              <w:top w:val="nil"/>
              <w:left w:val="nil"/>
              <w:bottom w:val="nil"/>
              <w:right w:val="nil"/>
            </w:tcBorders>
            <w:shd w:val="clear" w:color="auto" w:fill="auto"/>
            <w:vAlign w:val="bottom"/>
            <w:hideMark/>
          </w:tcPr>
          <w:p w:rsidR="00886200" w:rsidRPr="00662912" w:rsidRDefault="00886200">
            <w:pPr>
              <w:jc w:val="right"/>
              <w:rPr>
                <w:rFonts w:ascii="Arial" w:hAnsi="Arial" w:cs="Arial"/>
                <w:sz w:val="18"/>
                <w:szCs w:val="18"/>
              </w:rPr>
            </w:pPr>
            <w:r w:rsidRPr="00662912">
              <w:rPr>
                <w:rFonts w:ascii="Arial" w:hAnsi="Arial" w:cs="Arial"/>
                <w:sz w:val="18"/>
                <w:szCs w:val="18"/>
              </w:rPr>
              <w:t>0</w:t>
            </w:r>
          </w:p>
        </w:tc>
        <w:tc>
          <w:tcPr>
            <w:tcW w:w="1008" w:type="dxa"/>
            <w:tcBorders>
              <w:top w:val="nil"/>
              <w:left w:val="nil"/>
              <w:bottom w:val="nil"/>
              <w:right w:val="nil"/>
            </w:tcBorders>
            <w:shd w:val="clear" w:color="auto" w:fill="auto"/>
            <w:vAlign w:val="bottom"/>
            <w:hideMark/>
          </w:tcPr>
          <w:p w:rsidR="00886200" w:rsidRDefault="00886200" w:rsidP="00436B80">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886200" w:rsidRPr="00662912" w:rsidRDefault="00886200">
            <w:pPr>
              <w:jc w:val="right"/>
              <w:rPr>
                <w:rFonts w:ascii="Arial" w:hAnsi="Arial" w:cs="Arial"/>
                <w:sz w:val="18"/>
                <w:szCs w:val="18"/>
              </w:rPr>
            </w:pPr>
            <w:r w:rsidRPr="00662912">
              <w:rPr>
                <w:rFonts w:ascii="Arial" w:hAnsi="Arial" w:cs="Arial"/>
                <w:sz w:val="18"/>
                <w:szCs w:val="18"/>
              </w:rPr>
              <w:t>0</w:t>
            </w:r>
          </w:p>
        </w:tc>
        <w:tc>
          <w:tcPr>
            <w:tcW w:w="1111" w:type="dxa"/>
            <w:tcBorders>
              <w:top w:val="nil"/>
              <w:left w:val="nil"/>
              <w:bottom w:val="nil"/>
              <w:right w:val="nil"/>
            </w:tcBorders>
            <w:shd w:val="clear" w:color="auto" w:fill="auto"/>
            <w:vAlign w:val="bottom"/>
            <w:hideMark/>
          </w:tcPr>
          <w:p w:rsidR="00886200" w:rsidRPr="00662912" w:rsidRDefault="00886200">
            <w:pPr>
              <w:jc w:val="right"/>
              <w:rPr>
                <w:rFonts w:ascii="Arial" w:hAnsi="Arial" w:cs="Arial"/>
                <w:sz w:val="18"/>
                <w:szCs w:val="18"/>
              </w:rPr>
            </w:pPr>
            <w:r w:rsidRPr="00662912">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886200" w:rsidRDefault="00886200" w:rsidP="00436B80">
            <w:pPr>
              <w:jc w:val="right"/>
              <w:rPr>
                <w:rFonts w:ascii="Arial" w:hAnsi="Arial" w:cs="Arial"/>
                <w:sz w:val="18"/>
                <w:szCs w:val="18"/>
              </w:rPr>
            </w:pPr>
            <w:r>
              <w:rPr>
                <w:rFonts w:ascii="Arial" w:hAnsi="Arial" w:cs="Arial"/>
                <w:sz w:val="18"/>
                <w:szCs w:val="18"/>
              </w:rPr>
              <w:t>57 791</w:t>
            </w:r>
          </w:p>
        </w:tc>
      </w:tr>
      <w:tr w:rsidR="00886200" w:rsidRPr="00662912" w:rsidTr="00E61CAB">
        <w:trPr>
          <w:trHeight w:val="240"/>
        </w:trPr>
        <w:tc>
          <w:tcPr>
            <w:tcW w:w="3308" w:type="dxa"/>
            <w:tcBorders>
              <w:top w:val="nil"/>
              <w:left w:val="nil"/>
              <w:bottom w:val="nil"/>
              <w:right w:val="nil"/>
            </w:tcBorders>
            <w:shd w:val="clear" w:color="auto" w:fill="auto"/>
            <w:vAlign w:val="bottom"/>
            <w:hideMark/>
          </w:tcPr>
          <w:p w:rsidR="00886200" w:rsidRPr="00662912" w:rsidRDefault="00886200">
            <w:pPr>
              <w:rPr>
                <w:rFonts w:ascii="Arial" w:hAnsi="Arial" w:cs="Arial"/>
                <w:sz w:val="18"/>
                <w:szCs w:val="18"/>
              </w:rPr>
            </w:pPr>
            <w:r w:rsidRPr="00662912">
              <w:rPr>
                <w:rFonts w:ascii="Arial" w:hAnsi="Arial" w:cs="Arial"/>
                <w:sz w:val="18"/>
                <w:szCs w:val="18"/>
              </w:rPr>
              <w:t>Úbytky</w:t>
            </w:r>
          </w:p>
        </w:tc>
        <w:tc>
          <w:tcPr>
            <w:tcW w:w="1222" w:type="dxa"/>
            <w:tcBorders>
              <w:top w:val="nil"/>
              <w:left w:val="nil"/>
              <w:bottom w:val="nil"/>
              <w:right w:val="nil"/>
            </w:tcBorders>
            <w:shd w:val="clear" w:color="auto" w:fill="auto"/>
            <w:vAlign w:val="bottom"/>
            <w:hideMark/>
          </w:tcPr>
          <w:p w:rsidR="00886200" w:rsidRPr="00662912" w:rsidRDefault="00886200">
            <w:pPr>
              <w:jc w:val="right"/>
              <w:rPr>
                <w:rFonts w:ascii="Arial" w:hAnsi="Arial" w:cs="Arial"/>
                <w:sz w:val="18"/>
                <w:szCs w:val="18"/>
              </w:rPr>
            </w:pPr>
            <w:r w:rsidRPr="00662912">
              <w:rPr>
                <w:rFonts w:ascii="Arial" w:hAnsi="Arial" w:cs="Arial"/>
                <w:sz w:val="18"/>
                <w:szCs w:val="18"/>
              </w:rPr>
              <w:t>0</w:t>
            </w:r>
          </w:p>
        </w:tc>
        <w:tc>
          <w:tcPr>
            <w:tcW w:w="1212" w:type="dxa"/>
            <w:tcBorders>
              <w:top w:val="nil"/>
              <w:left w:val="nil"/>
              <w:bottom w:val="nil"/>
              <w:right w:val="nil"/>
            </w:tcBorders>
            <w:shd w:val="clear" w:color="auto" w:fill="auto"/>
            <w:vAlign w:val="bottom"/>
            <w:hideMark/>
          </w:tcPr>
          <w:p w:rsidR="00886200" w:rsidRPr="00662912" w:rsidRDefault="00886200">
            <w:pPr>
              <w:jc w:val="right"/>
              <w:rPr>
                <w:rFonts w:ascii="Arial" w:hAnsi="Arial" w:cs="Arial"/>
                <w:sz w:val="18"/>
                <w:szCs w:val="18"/>
              </w:rPr>
            </w:pPr>
            <w:r w:rsidRPr="00662912">
              <w:rPr>
                <w:rFonts w:ascii="Arial" w:hAnsi="Arial" w:cs="Arial"/>
                <w:sz w:val="18"/>
                <w:szCs w:val="18"/>
              </w:rPr>
              <w:t>0</w:t>
            </w:r>
          </w:p>
        </w:tc>
        <w:tc>
          <w:tcPr>
            <w:tcW w:w="1236" w:type="dxa"/>
            <w:tcBorders>
              <w:top w:val="nil"/>
              <w:left w:val="nil"/>
              <w:bottom w:val="nil"/>
              <w:right w:val="nil"/>
            </w:tcBorders>
            <w:shd w:val="clear" w:color="auto" w:fill="auto"/>
            <w:vAlign w:val="bottom"/>
            <w:hideMark/>
          </w:tcPr>
          <w:p w:rsidR="00886200" w:rsidRDefault="00886200" w:rsidP="00436B80">
            <w:pPr>
              <w:jc w:val="right"/>
              <w:rPr>
                <w:rFonts w:ascii="Arial" w:hAnsi="Arial" w:cs="Arial"/>
                <w:sz w:val="18"/>
                <w:szCs w:val="18"/>
              </w:rPr>
            </w:pPr>
            <w:r>
              <w:rPr>
                <w:rFonts w:ascii="Arial" w:hAnsi="Arial" w:cs="Arial"/>
                <w:sz w:val="18"/>
                <w:szCs w:val="18"/>
              </w:rPr>
              <w:t>-5 160</w:t>
            </w:r>
          </w:p>
        </w:tc>
        <w:tc>
          <w:tcPr>
            <w:tcW w:w="1361" w:type="dxa"/>
            <w:tcBorders>
              <w:top w:val="nil"/>
              <w:left w:val="nil"/>
              <w:bottom w:val="nil"/>
              <w:right w:val="nil"/>
            </w:tcBorders>
            <w:shd w:val="clear" w:color="auto" w:fill="auto"/>
            <w:vAlign w:val="bottom"/>
            <w:hideMark/>
          </w:tcPr>
          <w:p w:rsidR="00886200" w:rsidRPr="00662912" w:rsidRDefault="00886200">
            <w:pPr>
              <w:jc w:val="right"/>
              <w:rPr>
                <w:rFonts w:ascii="Arial" w:hAnsi="Arial" w:cs="Arial"/>
                <w:sz w:val="18"/>
                <w:szCs w:val="18"/>
              </w:rPr>
            </w:pPr>
            <w:r w:rsidRPr="00662912">
              <w:rPr>
                <w:rFonts w:ascii="Arial" w:hAnsi="Arial" w:cs="Arial"/>
                <w:sz w:val="18"/>
                <w:szCs w:val="18"/>
              </w:rPr>
              <w:t>0</w:t>
            </w:r>
          </w:p>
        </w:tc>
        <w:tc>
          <w:tcPr>
            <w:tcW w:w="1222" w:type="dxa"/>
            <w:tcBorders>
              <w:top w:val="nil"/>
              <w:left w:val="nil"/>
              <w:bottom w:val="nil"/>
              <w:right w:val="nil"/>
            </w:tcBorders>
            <w:shd w:val="clear" w:color="auto" w:fill="auto"/>
            <w:vAlign w:val="bottom"/>
            <w:hideMark/>
          </w:tcPr>
          <w:p w:rsidR="00886200" w:rsidRPr="00662912" w:rsidRDefault="00886200">
            <w:pPr>
              <w:jc w:val="right"/>
              <w:rPr>
                <w:rFonts w:ascii="Arial" w:hAnsi="Arial" w:cs="Arial"/>
                <w:sz w:val="18"/>
                <w:szCs w:val="18"/>
              </w:rPr>
            </w:pPr>
            <w:r w:rsidRPr="00662912">
              <w:rPr>
                <w:rFonts w:ascii="Arial" w:hAnsi="Arial" w:cs="Arial"/>
                <w:sz w:val="18"/>
                <w:szCs w:val="18"/>
              </w:rPr>
              <w:t>0</w:t>
            </w:r>
          </w:p>
        </w:tc>
        <w:tc>
          <w:tcPr>
            <w:tcW w:w="1008" w:type="dxa"/>
            <w:tcBorders>
              <w:top w:val="nil"/>
              <w:left w:val="nil"/>
              <w:bottom w:val="nil"/>
              <w:right w:val="nil"/>
            </w:tcBorders>
            <w:shd w:val="clear" w:color="auto" w:fill="auto"/>
            <w:vAlign w:val="bottom"/>
            <w:hideMark/>
          </w:tcPr>
          <w:p w:rsidR="00886200" w:rsidRDefault="00886200" w:rsidP="00436B80">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886200" w:rsidRPr="00662912" w:rsidRDefault="00886200">
            <w:pPr>
              <w:jc w:val="right"/>
              <w:rPr>
                <w:rFonts w:ascii="Arial" w:hAnsi="Arial" w:cs="Arial"/>
                <w:sz w:val="18"/>
                <w:szCs w:val="18"/>
              </w:rPr>
            </w:pPr>
            <w:r w:rsidRPr="00662912">
              <w:rPr>
                <w:rFonts w:ascii="Arial" w:hAnsi="Arial" w:cs="Arial"/>
                <w:sz w:val="18"/>
                <w:szCs w:val="18"/>
              </w:rPr>
              <w:t>0</w:t>
            </w:r>
          </w:p>
        </w:tc>
        <w:tc>
          <w:tcPr>
            <w:tcW w:w="1111" w:type="dxa"/>
            <w:tcBorders>
              <w:top w:val="nil"/>
              <w:left w:val="nil"/>
              <w:bottom w:val="nil"/>
              <w:right w:val="nil"/>
            </w:tcBorders>
            <w:shd w:val="clear" w:color="auto" w:fill="auto"/>
            <w:vAlign w:val="bottom"/>
            <w:hideMark/>
          </w:tcPr>
          <w:p w:rsidR="00886200" w:rsidRPr="00662912" w:rsidRDefault="00886200">
            <w:pPr>
              <w:jc w:val="right"/>
              <w:rPr>
                <w:rFonts w:ascii="Arial" w:hAnsi="Arial" w:cs="Arial"/>
                <w:sz w:val="18"/>
                <w:szCs w:val="18"/>
              </w:rPr>
            </w:pPr>
            <w:r w:rsidRPr="00662912">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886200" w:rsidRDefault="00886200" w:rsidP="00436B80">
            <w:pPr>
              <w:jc w:val="right"/>
              <w:rPr>
                <w:rFonts w:ascii="Arial" w:hAnsi="Arial" w:cs="Arial"/>
                <w:sz w:val="18"/>
                <w:szCs w:val="18"/>
              </w:rPr>
            </w:pPr>
            <w:r>
              <w:rPr>
                <w:rFonts w:ascii="Arial" w:hAnsi="Arial" w:cs="Arial"/>
                <w:sz w:val="18"/>
                <w:szCs w:val="18"/>
              </w:rPr>
              <w:t>-5 160</w:t>
            </w:r>
          </w:p>
        </w:tc>
      </w:tr>
      <w:tr w:rsidR="00886200" w:rsidRPr="00662912" w:rsidTr="00E61CAB">
        <w:trPr>
          <w:trHeight w:val="255"/>
        </w:trPr>
        <w:tc>
          <w:tcPr>
            <w:tcW w:w="3308" w:type="dxa"/>
            <w:tcBorders>
              <w:top w:val="nil"/>
              <w:left w:val="nil"/>
              <w:bottom w:val="nil"/>
              <w:right w:val="nil"/>
            </w:tcBorders>
            <w:shd w:val="clear" w:color="auto" w:fill="auto"/>
            <w:vAlign w:val="bottom"/>
            <w:hideMark/>
          </w:tcPr>
          <w:p w:rsidR="00886200" w:rsidRPr="00662912" w:rsidRDefault="00886200">
            <w:pPr>
              <w:rPr>
                <w:rFonts w:ascii="Arial" w:hAnsi="Arial" w:cs="Arial"/>
                <w:b/>
                <w:bCs/>
                <w:sz w:val="18"/>
                <w:szCs w:val="18"/>
              </w:rPr>
            </w:pPr>
            <w:r w:rsidRPr="00662912">
              <w:rPr>
                <w:rFonts w:ascii="Arial" w:hAnsi="Arial" w:cs="Arial"/>
                <w:b/>
                <w:bCs/>
                <w:sz w:val="18"/>
                <w:szCs w:val="18"/>
              </w:rPr>
              <w:t>Stav k 31.12.2013</w:t>
            </w:r>
          </w:p>
        </w:tc>
        <w:tc>
          <w:tcPr>
            <w:tcW w:w="1222" w:type="dxa"/>
            <w:tcBorders>
              <w:top w:val="single" w:sz="4" w:space="0" w:color="auto"/>
              <w:left w:val="nil"/>
              <w:bottom w:val="double" w:sz="6" w:space="0" w:color="auto"/>
              <w:right w:val="nil"/>
            </w:tcBorders>
            <w:shd w:val="clear" w:color="auto" w:fill="auto"/>
            <w:vAlign w:val="bottom"/>
            <w:hideMark/>
          </w:tcPr>
          <w:p w:rsidR="00886200" w:rsidRPr="00662912" w:rsidRDefault="00886200">
            <w:pPr>
              <w:jc w:val="right"/>
              <w:rPr>
                <w:rFonts w:ascii="Arial" w:hAnsi="Arial" w:cs="Arial"/>
                <w:b/>
                <w:bCs/>
                <w:sz w:val="18"/>
                <w:szCs w:val="18"/>
              </w:rPr>
            </w:pPr>
            <w:r w:rsidRPr="00662912">
              <w:rPr>
                <w:rFonts w:ascii="Arial" w:hAnsi="Arial" w:cs="Arial"/>
                <w:b/>
                <w:bCs/>
                <w:sz w:val="18"/>
                <w:szCs w:val="18"/>
              </w:rPr>
              <w:t>0</w:t>
            </w:r>
          </w:p>
        </w:tc>
        <w:tc>
          <w:tcPr>
            <w:tcW w:w="1212" w:type="dxa"/>
            <w:tcBorders>
              <w:top w:val="single" w:sz="4" w:space="0" w:color="auto"/>
              <w:left w:val="nil"/>
              <w:bottom w:val="double" w:sz="6" w:space="0" w:color="auto"/>
              <w:right w:val="nil"/>
            </w:tcBorders>
            <w:shd w:val="clear" w:color="auto" w:fill="auto"/>
            <w:vAlign w:val="bottom"/>
            <w:hideMark/>
          </w:tcPr>
          <w:p w:rsidR="00886200" w:rsidRPr="00662912" w:rsidRDefault="00886200">
            <w:pPr>
              <w:jc w:val="right"/>
              <w:rPr>
                <w:rFonts w:ascii="Arial" w:hAnsi="Arial" w:cs="Arial"/>
                <w:b/>
                <w:bCs/>
                <w:sz w:val="18"/>
                <w:szCs w:val="18"/>
              </w:rPr>
            </w:pPr>
            <w:r w:rsidRPr="00662912">
              <w:rPr>
                <w:rFonts w:ascii="Arial" w:hAnsi="Arial" w:cs="Arial"/>
                <w:b/>
                <w:bCs/>
                <w:sz w:val="18"/>
                <w:szCs w:val="18"/>
              </w:rPr>
              <w:t>0</w:t>
            </w:r>
          </w:p>
        </w:tc>
        <w:tc>
          <w:tcPr>
            <w:tcW w:w="1236" w:type="dxa"/>
            <w:tcBorders>
              <w:top w:val="single" w:sz="4" w:space="0" w:color="auto"/>
              <w:left w:val="nil"/>
              <w:bottom w:val="double" w:sz="6" w:space="0" w:color="auto"/>
              <w:right w:val="nil"/>
            </w:tcBorders>
            <w:shd w:val="clear" w:color="auto" w:fill="auto"/>
            <w:vAlign w:val="bottom"/>
            <w:hideMark/>
          </w:tcPr>
          <w:p w:rsidR="00886200" w:rsidRDefault="00886200" w:rsidP="00436B80">
            <w:pPr>
              <w:jc w:val="right"/>
              <w:rPr>
                <w:rFonts w:ascii="Arial" w:hAnsi="Arial" w:cs="Arial"/>
                <w:b/>
                <w:bCs/>
                <w:sz w:val="18"/>
                <w:szCs w:val="18"/>
              </w:rPr>
            </w:pPr>
            <w:r>
              <w:rPr>
                <w:rFonts w:ascii="Arial" w:hAnsi="Arial" w:cs="Arial"/>
                <w:b/>
                <w:bCs/>
                <w:sz w:val="18"/>
                <w:szCs w:val="18"/>
              </w:rPr>
              <w:t>155 408</w:t>
            </w:r>
          </w:p>
        </w:tc>
        <w:tc>
          <w:tcPr>
            <w:tcW w:w="1361" w:type="dxa"/>
            <w:tcBorders>
              <w:top w:val="single" w:sz="4" w:space="0" w:color="auto"/>
              <w:left w:val="nil"/>
              <w:bottom w:val="double" w:sz="6" w:space="0" w:color="auto"/>
              <w:right w:val="nil"/>
            </w:tcBorders>
            <w:shd w:val="clear" w:color="auto" w:fill="auto"/>
            <w:vAlign w:val="bottom"/>
            <w:hideMark/>
          </w:tcPr>
          <w:p w:rsidR="00886200" w:rsidRPr="00662912" w:rsidRDefault="00886200">
            <w:pPr>
              <w:jc w:val="right"/>
              <w:rPr>
                <w:rFonts w:ascii="Arial" w:hAnsi="Arial" w:cs="Arial"/>
                <w:b/>
                <w:bCs/>
                <w:sz w:val="18"/>
                <w:szCs w:val="18"/>
              </w:rPr>
            </w:pPr>
            <w:r w:rsidRPr="00662912">
              <w:rPr>
                <w:rFonts w:ascii="Arial" w:hAnsi="Arial" w:cs="Arial"/>
                <w:b/>
                <w:bCs/>
                <w:sz w:val="18"/>
                <w:szCs w:val="18"/>
              </w:rPr>
              <w:t>0</w:t>
            </w:r>
          </w:p>
        </w:tc>
        <w:tc>
          <w:tcPr>
            <w:tcW w:w="1222" w:type="dxa"/>
            <w:tcBorders>
              <w:top w:val="single" w:sz="4" w:space="0" w:color="auto"/>
              <w:left w:val="nil"/>
              <w:bottom w:val="double" w:sz="6" w:space="0" w:color="auto"/>
              <w:right w:val="nil"/>
            </w:tcBorders>
            <w:shd w:val="clear" w:color="auto" w:fill="auto"/>
            <w:vAlign w:val="bottom"/>
            <w:hideMark/>
          </w:tcPr>
          <w:p w:rsidR="00886200" w:rsidRPr="00662912" w:rsidRDefault="00886200">
            <w:pPr>
              <w:jc w:val="right"/>
              <w:rPr>
                <w:rFonts w:ascii="Arial" w:hAnsi="Arial" w:cs="Arial"/>
                <w:b/>
                <w:bCs/>
                <w:sz w:val="18"/>
                <w:szCs w:val="18"/>
              </w:rPr>
            </w:pPr>
            <w:r w:rsidRPr="00662912">
              <w:rPr>
                <w:rFonts w:ascii="Arial" w:hAnsi="Arial" w:cs="Arial"/>
                <w:b/>
                <w:bCs/>
                <w:sz w:val="18"/>
                <w:szCs w:val="18"/>
              </w:rPr>
              <w:t>0</w:t>
            </w:r>
          </w:p>
        </w:tc>
        <w:tc>
          <w:tcPr>
            <w:tcW w:w="1008" w:type="dxa"/>
            <w:tcBorders>
              <w:top w:val="single" w:sz="4" w:space="0" w:color="auto"/>
              <w:left w:val="nil"/>
              <w:bottom w:val="double" w:sz="6" w:space="0" w:color="auto"/>
              <w:right w:val="nil"/>
            </w:tcBorders>
            <w:shd w:val="clear" w:color="auto" w:fill="auto"/>
            <w:vAlign w:val="bottom"/>
            <w:hideMark/>
          </w:tcPr>
          <w:p w:rsidR="00886200" w:rsidRDefault="00886200" w:rsidP="00436B80">
            <w:pPr>
              <w:jc w:val="right"/>
              <w:rPr>
                <w:rFonts w:ascii="Arial" w:hAnsi="Arial" w:cs="Arial"/>
                <w:b/>
                <w:bCs/>
                <w:sz w:val="18"/>
                <w:szCs w:val="18"/>
              </w:rPr>
            </w:pPr>
            <w:r>
              <w:rPr>
                <w:rFonts w:ascii="Arial" w:hAnsi="Arial" w:cs="Arial"/>
                <w:b/>
                <w:bCs/>
                <w:sz w:val="18"/>
                <w:szCs w:val="18"/>
              </w:rPr>
              <w:t>150</w:t>
            </w:r>
          </w:p>
        </w:tc>
        <w:tc>
          <w:tcPr>
            <w:tcW w:w="1240" w:type="dxa"/>
            <w:tcBorders>
              <w:top w:val="single" w:sz="4" w:space="0" w:color="auto"/>
              <w:left w:val="nil"/>
              <w:bottom w:val="double" w:sz="6" w:space="0" w:color="auto"/>
              <w:right w:val="nil"/>
            </w:tcBorders>
            <w:shd w:val="clear" w:color="auto" w:fill="auto"/>
            <w:vAlign w:val="bottom"/>
            <w:hideMark/>
          </w:tcPr>
          <w:p w:rsidR="00886200" w:rsidRPr="00662912" w:rsidRDefault="00886200">
            <w:pPr>
              <w:jc w:val="right"/>
              <w:rPr>
                <w:rFonts w:ascii="Arial" w:hAnsi="Arial" w:cs="Arial"/>
                <w:b/>
                <w:bCs/>
                <w:sz w:val="18"/>
                <w:szCs w:val="18"/>
              </w:rPr>
            </w:pPr>
            <w:r w:rsidRPr="00662912">
              <w:rPr>
                <w:rFonts w:ascii="Arial" w:hAnsi="Arial" w:cs="Arial"/>
                <w:b/>
                <w:bCs/>
                <w:sz w:val="18"/>
                <w:szCs w:val="18"/>
              </w:rPr>
              <w:t>0</w:t>
            </w:r>
          </w:p>
        </w:tc>
        <w:tc>
          <w:tcPr>
            <w:tcW w:w="1111" w:type="dxa"/>
            <w:tcBorders>
              <w:top w:val="single" w:sz="4" w:space="0" w:color="auto"/>
              <w:left w:val="nil"/>
              <w:bottom w:val="double" w:sz="6" w:space="0" w:color="auto"/>
              <w:right w:val="nil"/>
            </w:tcBorders>
            <w:shd w:val="clear" w:color="auto" w:fill="auto"/>
            <w:vAlign w:val="bottom"/>
            <w:hideMark/>
          </w:tcPr>
          <w:p w:rsidR="00886200" w:rsidRPr="00662912" w:rsidRDefault="00886200">
            <w:pPr>
              <w:jc w:val="right"/>
              <w:rPr>
                <w:rFonts w:ascii="Arial" w:hAnsi="Arial" w:cs="Arial"/>
                <w:b/>
                <w:bCs/>
                <w:sz w:val="18"/>
                <w:szCs w:val="18"/>
              </w:rPr>
            </w:pPr>
            <w:r w:rsidRPr="00662912">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886200" w:rsidRDefault="00886200" w:rsidP="00436B80">
            <w:pPr>
              <w:jc w:val="right"/>
              <w:rPr>
                <w:rFonts w:ascii="Arial" w:hAnsi="Arial" w:cs="Arial"/>
                <w:b/>
                <w:bCs/>
                <w:sz w:val="18"/>
                <w:szCs w:val="18"/>
              </w:rPr>
            </w:pPr>
            <w:r>
              <w:rPr>
                <w:rFonts w:ascii="Arial" w:hAnsi="Arial" w:cs="Arial"/>
                <w:b/>
                <w:bCs/>
                <w:sz w:val="18"/>
                <w:szCs w:val="18"/>
              </w:rPr>
              <w:t>155 558</w:t>
            </w:r>
          </w:p>
        </w:tc>
      </w:tr>
      <w:tr w:rsidR="00886200" w:rsidRPr="00662912" w:rsidTr="00E61CAB">
        <w:trPr>
          <w:trHeight w:val="255"/>
        </w:trPr>
        <w:tc>
          <w:tcPr>
            <w:tcW w:w="3308" w:type="dxa"/>
            <w:tcBorders>
              <w:top w:val="nil"/>
              <w:left w:val="nil"/>
              <w:bottom w:val="nil"/>
              <w:right w:val="nil"/>
            </w:tcBorders>
            <w:shd w:val="clear" w:color="auto" w:fill="auto"/>
            <w:vAlign w:val="bottom"/>
            <w:hideMark/>
          </w:tcPr>
          <w:p w:rsidR="00886200" w:rsidRPr="00662912" w:rsidRDefault="00886200">
            <w:pPr>
              <w:rPr>
                <w:rFonts w:ascii="Arial" w:hAnsi="Arial" w:cs="Arial"/>
                <w:sz w:val="18"/>
                <w:szCs w:val="18"/>
              </w:rPr>
            </w:pPr>
            <w:r w:rsidRPr="00662912">
              <w:rPr>
                <w:rFonts w:ascii="Arial" w:hAnsi="Arial" w:cs="Arial"/>
                <w:sz w:val="18"/>
                <w:szCs w:val="18"/>
              </w:rPr>
              <w:t>Opravné položky</w:t>
            </w:r>
          </w:p>
        </w:tc>
        <w:tc>
          <w:tcPr>
            <w:tcW w:w="1222" w:type="dxa"/>
            <w:tcBorders>
              <w:top w:val="nil"/>
              <w:left w:val="nil"/>
              <w:bottom w:val="nil"/>
              <w:right w:val="nil"/>
            </w:tcBorders>
            <w:shd w:val="clear" w:color="auto" w:fill="auto"/>
            <w:vAlign w:val="bottom"/>
            <w:hideMark/>
          </w:tcPr>
          <w:p w:rsidR="00886200" w:rsidRPr="00662912" w:rsidRDefault="00886200">
            <w:pPr>
              <w:jc w:val="right"/>
              <w:rPr>
                <w:rFonts w:ascii="Arial" w:hAnsi="Arial" w:cs="Arial"/>
                <w:sz w:val="18"/>
                <w:szCs w:val="18"/>
              </w:rPr>
            </w:pPr>
          </w:p>
        </w:tc>
        <w:tc>
          <w:tcPr>
            <w:tcW w:w="1212" w:type="dxa"/>
            <w:tcBorders>
              <w:top w:val="nil"/>
              <w:left w:val="nil"/>
              <w:bottom w:val="nil"/>
              <w:right w:val="nil"/>
            </w:tcBorders>
            <w:shd w:val="clear" w:color="auto" w:fill="auto"/>
            <w:vAlign w:val="bottom"/>
            <w:hideMark/>
          </w:tcPr>
          <w:p w:rsidR="00886200" w:rsidRPr="00662912" w:rsidRDefault="00886200">
            <w:pPr>
              <w:jc w:val="right"/>
              <w:rPr>
                <w:rFonts w:ascii="Arial" w:hAnsi="Arial" w:cs="Arial"/>
                <w:sz w:val="18"/>
                <w:szCs w:val="18"/>
              </w:rPr>
            </w:pPr>
          </w:p>
        </w:tc>
        <w:tc>
          <w:tcPr>
            <w:tcW w:w="1236" w:type="dxa"/>
            <w:tcBorders>
              <w:top w:val="nil"/>
              <w:left w:val="nil"/>
              <w:bottom w:val="nil"/>
              <w:right w:val="nil"/>
            </w:tcBorders>
            <w:shd w:val="clear" w:color="auto" w:fill="auto"/>
            <w:vAlign w:val="bottom"/>
            <w:hideMark/>
          </w:tcPr>
          <w:p w:rsidR="00886200" w:rsidRDefault="00886200" w:rsidP="00436B80">
            <w:pPr>
              <w:jc w:val="right"/>
              <w:rPr>
                <w:rFonts w:ascii="Arial" w:hAnsi="Arial" w:cs="Arial"/>
                <w:sz w:val="18"/>
                <w:szCs w:val="18"/>
              </w:rPr>
            </w:pPr>
          </w:p>
        </w:tc>
        <w:tc>
          <w:tcPr>
            <w:tcW w:w="1361" w:type="dxa"/>
            <w:tcBorders>
              <w:top w:val="nil"/>
              <w:left w:val="nil"/>
              <w:bottom w:val="nil"/>
              <w:right w:val="nil"/>
            </w:tcBorders>
            <w:shd w:val="clear" w:color="auto" w:fill="auto"/>
            <w:vAlign w:val="bottom"/>
            <w:hideMark/>
          </w:tcPr>
          <w:p w:rsidR="00886200" w:rsidRPr="00662912" w:rsidRDefault="00886200">
            <w:pPr>
              <w:jc w:val="right"/>
              <w:rPr>
                <w:rFonts w:ascii="Arial" w:hAnsi="Arial" w:cs="Arial"/>
                <w:sz w:val="18"/>
                <w:szCs w:val="18"/>
              </w:rPr>
            </w:pPr>
          </w:p>
        </w:tc>
        <w:tc>
          <w:tcPr>
            <w:tcW w:w="1222" w:type="dxa"/>
            <w:tcBorders>
              <w:top w:val="nil"/>
              <w:left w:val="nil"/>
              <w:bottom w:val="nil"/>
              <w:right w:val="nil"/>
            </w:tcBorders>
            <w:shd w:val="clear" w:color="auto" w:fill="auto"/>
            <w:vAlign w:val="bottom"/>
            <w:hideMark/>
          </w:tcPr>
          <w:p w:rsidR="00886200" w:rsidRPr="00662912" w:rsidRDefault="00886200">
            <w:pPr>
              <w:jc w:val="right"/>
              <w:rPr>
                <w:rFonts w:ascii="Arial" w:hAnsi="Arial" w:cs="Arial"/>
                <w:sz w:val="18"/>
                <w:szCs w:val="18"/>
              </w:rPr>
            </w:pPr>
          </w:p>
        </w:tc>
        <w:tc>
          <w:tcPr>
            <w:tcW w:w="1008" w:type="dxa"/>
            <w:tcBorders>
              <w:top w:val="nil"/>
              <w:left w:val="nil"/>
              <w:bottom w:val="nil"/>
              <w:right w:val="nil"/>
            </w:tcBorders>
            <w:shd w:val="clear" w:color="auto" w:fill="auto"/>
            <w:vAlign w:val="bottom"/>
            <w:hideMark/>
          </w:tcPr>
          <w:p w:rsidR="00886200" w:rsidRPr="00662912" w:rsidRDefault="00886200">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886200" w:rsidRPr="00662912" w:rsidRDefault="00886200">
            <w:pPr>
              <w:jc w:val="right"/>
              <w:rPr>
                <w:rFonts w:ascii="Arial" w:hAnsi="Arial" w:cs="Arial"/>
                <w:sz w:val="18"/>
                <w:szCs w:val="18"/>
              </w:rPr>
            </w:pPr>
          </w:p>
        </w:tc>
        <w:tc>
          <w:tcPr>
            <w:tcW w:w="1111" w:type="dxa"/>
            <w:tcBorders>
              <w:top w:val="nil"/>
              <w:left w:val="nil"/>
              <w:bottom w:val="nil"/>
              <w:right w:val="nil"/>
            </w:tcBorders>
            <w:shd w:val="clear" w:color="auto" w:fill="auto"/>
            <w:vAlign w:val="bottom"/>
            <w:hideMark/>
          </w:tcPr>
          <w:p w:rsidR="00886200" w:rsidRPr="00662912" w:rsidRDefault="00886200">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886200" w:rsidRDefault="00886200" w:rsidP="00436B80">
            <w:pPr>
              <w:jc w:val="right"/>
              <w:rPr>
                <w:rFonts w:ascii="Arial" w:hAnsi="Arial" w:cs="Arial"/>
                <w:sz w:val="18"/>
                <w:szCs w:val="18"/>
              </w:rPr>
            </w:pPr>
          </w:p>
        </w:tc>
      </w:tr>
      <w:tr w:rsidR="00886200" w:rsidRPr="00662912" w:rsidTr="00E61CAB">
        <w:trPr>
          <w:trHeight w:val="240"/>
        </w:trPr>
        <w:tc>
          <w:tcPr>
            <w:tcW w:w="3308" w:type="dxa"/>
            <w:tcBorders>
              <w:top w:val="nil"/>
              <w:left w:val="nil"/>
              <w:bottom w:val="nil"/>
              <w:right w:val="nil"/>
            </w:tcBorders>
            <w:shd w:val="clear" w:color="auto" w:fill="auto"/>
            <w:vAlign w:val="bottom"/>
            <w:hideMark/>
          </w:tcPr>
          <w:p w:rsidR="00886200" w:rsidRPr="00662912" w:rsidRDefault="00886200">
            <w:pPr>
              <w:rPr>
                <w:rFonts w:ascii="Arial" w:hAnsi="Arial" w:cs="Arial"/>
                <w:b/>
                <w:bCs/>
                <w:sz w:val="18"/>
                <w:szCs w:val="18"/>
              </w:rPr>
            </w:pPr>
            <w:r w:rsidRPr="00662912">
              <w:rPr>
                <w:rFonts w:ascii="Arial" w:hAnsi="Arial" w:cs="Arial"/>
                <w:b/>
                <w:bCs/>
                <w:sz w:val="18"/>
                <w:szCs w:val="18"/>
              </w:rPr>
              <w:t>Stav k 1.1.2013</w:t>
            </w:r>
          </w:p>
        </w:tc>
        <w:tc>
          <w:tcPr>
            <w:tcW w:w="1222" w:type="dxa"/>
            <w:tcBorders>
              <w:top w:val="nil"/>
              <w:left w:val="nil"/>
              <w:bottom w:val="nil"/>
              <w:right w:val="nil"/>
            </w:tcBorders>
            <w:shd w:val="clear" w:color="auto" w:fill="auto"/>
            <w:vAlign w:val="bottom"/>
            <w:hideMark/>
          </w:tcPr>
          <w:p w:rsidR="00886200" w:rsidRPr="00662912" w:rsidRDefault="00886200">
            <w:pPr>
              <w:jc w:val="right"/>
              <w:rPr>
                <w:rFonts w:ascii="Arial" w:hAnsi="Arial" w:cs="Arial"/>
                <w:sz w:val="18"/>
                <w:szCs w:val="18"/>
              </w:rPr>
            </w:pPr>
            <w:r w:rsidRPr="00662912">
              <w:rPr>
                <w:rFonts w:ascii="Arial" w:hAnsi="Arial" w:cs="Arial"/>
                <w:sz w:val="18"/>
                <w:szCs w:val="18"/>
              </w:rPr>
              <w:t>0</w:t>
            </w:r>
          </w:p>
        </w:tc>
        <w:tc>
          <w:tcPr>
            <w:tcW w:w="1212" w:type="dxa"/>
            <w:tcBorders>
              <w:top w:val="nil"/>
              <w:left w:val="nil"/>
              <w:bottom w:val="nil"/>
              <w:right w:val="nil"/>
            </w:tcBorders>
            <w:shd w:val="clear" w:color="auto" w:fill="auto"/>
            <w:vAlign w:val="bottom"/>
            <w:hideMark/>
          </w:tcPr>
          <w:p w:rsidR="00886200" w:rsidRPr="00662912" w:rsidRDefault="00886200">
            <w:pPr>
              <w:jc w:val="right"/>
              <w:rPr>
                <w:rFonts w:ascii="Arial" w:hAnsi="Arial" w:cs="Arial"/>
                <w:sz w:val="18"/>
                <w:szCs w:val="18"/>
              </w:rPr>
            </w:pPr>
            <w:r w:rsidRPr="00662912">
              <w:rPr>
                <w:rFonts w:ascii="Arial" w:hAnsi="Arial" w:cs="Arial"/>
                <w:sz w:val="18"/>
                <w:szCs w:val="18"/>
              </w:rPr>
              <w:t>0</w:t>
            </w:r>
          </w:p>
        </w:tc>
        <w:tc>
          <w:tcPr>
            <w:tcW w:w="1236" w:type="dxa"/>
            <w:tcBorders>
              <w:top w:val="nil"/>
              <w:left w:val="nil"/>
              <w:bottom w:val="nil"/>
              <w:right w:val="nil"/>
            </w:tcBorders>
            <w:shd w:val="clear" w:color="auto" w:fill="auto"/>
            <w:vAlign w:val="bottom"/>
            <w:hideMark/>
          </w:tcPr>
          <w:p w:rsidR="00886200" w:rsidRDefault="00886200" w:rsidP="00436B80">
            <w:pPr>
              <w:jc w:val="right"/>
              <w:rPr>
                <w:rFonts w:ascii="Arial" w:hAnsi="Arial" w:cs="Arial"/>
                <w:b/>
                <w:bCs/>
                <w:sz w:val="18"/>
                <w:szCs w:val="18"/>
              </w:rPr>
            </w:pPr>
            <w:r>
              <w:rPr>
                <w:rFonts w:ascii="Arial" w:hAnsi="Arial" w:cs="Arial"/>
                <w:b/>
                <w:bCs/>
                <w:sz w:val="18"/>
                <w:szCs w:val="18"/>
              </w:rPr>
              <w:t>0</w:t>
            </w:r>
          </w:p>
        </w:tc>
        <w:tc>
          <w:tcPr>
            <w:tcW w:w="1361" w:type="dxa"/>
            <w:tcBorders>
              <w:top w:val="nil"/>
              <w:left w:val="nil"/>
              <w:bottom w:val="nil"/>
              <w:right w:val="nil"/>
            </w:tcBorders>
            <w:shd w:val="clear" w:color="auto" w:fill="auto"/>
            <w:vAlign w:val="bottom"/>
            <w:hideMark/>
          </w:tcPr>
          <w:p w:rsidR="00886200" w:rsidRPr="00662912" w:rsidRDefault="00886200">
            <w:pPr>
              <w:jc w:val="right"/>
              <w:rPr>
                <w:rFonts w:ascii="Arial" w:hAnsi="Arial" w:cs="Arial"/>
                <w:sz w:val="18"/>
                <w:szCs w:val="18"/>
              </w:rPr>
            </w:pPr>
            <w:r w:rsidRPr="00662912">
              <w:rPr>
                <w:rFonts w:ascii="Arial" w:hAnsi="Arial" w:cs="Arial"/>
                <w:sz w:val="18"/>
                <w:szCs w:val="18"/>
              </w:rPr>
              <w:t>0</w:t>
            </w:r>
          </w:p>
        </w:tc>
        <w:tc>
          <w:tcPr>
            <w:tcW w:w="1222" w:type="dxa"/>
            <w:tcBorders>
              <w:top w:val="nil"/>
              <w:left w:val="nil"/>
              <w:bottom w:val="nil"/>
              <w:right w:val="nil"/>
            </w:tcBorders>
            <w:shd w:val="clear" w:color="auto" w:fill="auto"/>
            <w:vAlign w:val="bottom"/>
            <w:hideMark/>
          </w:tcPr>
          <w:p w:rsidR="00886200" w:rsidRPr="00662912" w:rsidRDefault="00886200">
            <w:pPr>
              <w:jc w:val="right"/>
              <w:rPr>
                <w:rFonts w:ascii="Arial" w:hAnsi="Arial" w:cs="Arial"/>
                <w:sz w:val="18"/>
                <w:szCs w:val="18"/>
              </w:rPr>
            </w:pPr>
            <w:r w:rsidRPr="00662912">
              <w:rPr>
                <w:rFonts w:ascii="Arial" w:hAnsi="Arial" w:cs="Arial"/>
                <w:sz w:val="18"/>
                <w:szCs w:val="18"/>
              </w:rPr>
              <w:t>0</w:t>
            </w:r>
          </w:p>
        </w:tc>
        <w:tc>
          <w:tcPr>
            <w:tcW w:w="1008" w:type="dxa"/>
            <w:tcBorders>
              <w:top w:val="nil"/>
              <w:left w:val="nil"/>
              <w:bottom w:val="nil"/>
              <w:right w:val="nil"/>
            </w:tcBorders>
            <w:shd w:val="clear" w:color="auto" w:fill="auto"/>
            <w:vAlign w:val="bottom"/>
            <w:hideMark/>
          </w:tcPr>
          <w:p w:rsidR="00886200" w:rsidRPr="00662912" w:rsidRDefault="00886200">
            <w:pPr>
              <w:jc w:val="right"/>
              <w:rPr>
                <w:rFonts w:ascii="Arial" w:hAnsi="Arial" w:cs="Arial"/>
                <w:sz w:val="18"/>
                <w:szCs w:val="18"/>
              </w:rPr>
            </w:pPr>
            <w:r w:rsidRPr="00662912">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886200" w:rsidRPr="00662912" w:rsidRDefault="00886200">
            <w:pPr>
              <w:jc w:val="right"/>
              <w:rPr>
                <w:rFonts w:ascii="Arial" w:hAnsi="Arial" w:cs="Arial"/>
                <w:sz w:val="18"/>
                <w:szCs w:val="18"/>
              </w:rPr>
            </w:pPr>
            <w:r w:rsidRPr="00662912">
              <w:rPr>
                <w:rFonts w:ascii="Arial" w:hAnsi="Arial" w:cs="Arial"/>
                <w:sz w:val="18"/>
                <w:szCs w:val="18"/>
              </w:rPr>
              <w:t>0</w:t>
            </w:r>
          </w:p>
        </w:tc>
        <w:tc>
          <w:tcPr>
            <w:tcW w:w="1111" w:type="dxa"/>
            <w:tcBorders>
              <w:top w:val="nil"/>
              <w:left w:val="nil"/>
              <w:bottom w:val="nil"/>
              <w:right w:val="nil"/>
            </w:tcBorders>
            <w:shd w:val="clear" w:color="auto" w:fill="auto"/>
            <w:vAlign w:val="bottom"/>
            <w:hideMark/>
          </w:tcPr>
          <w:p w:rsidR="00886200" w:rsidRPr="00662912" w:rsidRDefault="00886200">
            <w:pPr>
              <w:jc w:val="right"/>
              <w:rPr>
                <w:rFonts w:ascii="Arial" w:hAnsi="Arial" w:cs="Arial"/>
                <w:sz w:val="18"/>
                <w:szCs w:val="18"/>
              </w:rPr>
            </w:pPr>
            <w:r w:rsidRPr="00662912">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886200" w:rsidRDefault="00886200" w:rsidP="00436B80">
            <w:pPr>
              <w:jc w:val="right"/>
              <w:rPr>
                <w:rFonts w:ascii="Arial" w:hAnsi="Arial" w:cs="Arial"/>
                <w:b/>
                <w:bCs/>
                <w:sz w:val="18"/>
                <w:szCs w:val="18"/>
              </w:rPr>
            </w:pPr>
            <w:r>
              <w:rPr>
                <w:rFonts w:ascii="Arial" w:hAnsi="Arial" w:cs="Arial"/>
                <w:b/>
                <w:bCs/>
                <w:sz w:val="18"/>
                <w:szCs w:val="18"/>
              </w:rPr>
              <w:t>0</w:t>
            </w:r>
          </w:p>
        </w:tc>
      </w:tr>
      <w:tr w:rsidR="00886200" w:rsidRPr="00662912" w:rsidTr="00E61CAB">
        <w:trPr>
          <w:trHeight w:val="240"/>
        </w:trPr>
        <w:tc>
          <w:tcPr>
            <w:tcW w:w="3308" w:type="dxa"/>
            <w:tcBorders>
              <w:top w:val="nil"/>
              <w:left w:val="nil"/>
              <w:bottom w:val="nil"/>
              <w:right w:val="nil"/>
            </w:tcBorders>
            <w:shd w:val="clear" w:color="auto" w:fill="auto"/>
            <w:vAlign w:val="bottom"/>
            <w:hideMark/>
          </w:tcPr>
          <w:p w:rsidR="00886200" w:rsidRPr="00662912" w:rsidRDefault="00886200">
            <w:pPr>
              <w:rPr>
                <w:rFonts w:ascii="Arial" w:hAnsi="Arial" w:cs="Arial"/>
                <w:sz w:val="18"/>
                <w:szCs w:val="18"/>
              </w:rPr>
            </w:pPr>
            <w:r w:rsidRPr="00662912">
              <w:rPr>
                <w:rFonts w:ascii="Arial" w:hAnsi="Arial" w:cs="Arial"/>
                <w:sz w:val="18"/>
                <w:szCs w:val="18"/>
              </w:rPr>
              <w:t>Prírastky</w:t>
            </w:r>
          </w:p>
        </w:tc>
        <w:tc>
          <w:tcPr>
            <w:tcW w:w="1222" w:type="dxa"/>
            <w:tcBorders>
              <w:top w:val="nil"/>
              <w:left w:val="nil"/>
              <w:bottom w:val="nil"/>
              <w:right w:val="nil"/>
            </w:tcBorders>
            <w:shd w:val="clear" w:color="auto" w:fill="auto"/>
            <w:vAlign w:val="bottom"/>
            <w:hideMark/>
          </w:tcPr>
          <w:p w:rsidR="00886200" w:rsidRPr="00662912" w:rsidRDefault="00886200">
            <w:pPr>
              <w:jc w:val="right"/>
              <w:rPr>
                <w:rFonts w:ascii="Arial" w:hAnsi="Arial" w:cs="Arial"/>
                <w:sz w:val="18"/>
                <w:szCs w:val="18"/>
              </w:rPr>
            </w:pPr>
            <w:r w:rsidRPr="00662912">
              <w:rPr>
                <w:rFonts w:ascii="Arial" w:hAnsi="Arial" w:cs="Arial"/>
                <w:sz w:val="18"/>
                <w:szCs w:val="18"/>
              </w:rPr>
              <w:t>0</w:t>
            </w:r>
          </w:p>
        </w:tc>
        <w:tc>
          <w:tcPr>
            <w:tcW w:w="1212" w:type="dxa"/>
            <w:tcBorders>
              <w:top w:val="nil"/>
              <w:left w:val="nil"/>
              <w:bottom w:val="nil"/>
              <w:right w:val="nil"/>
            </w:tcBorders>
            <w:shd w:val="clear" w:color="auto" w:fill="auto"/>
            <w:vAlign w:val="bottom"/>
            <w:hideMark/>
          </w:tcPr>
          <w:p w:rsidR="00886200" w:rsidRPr="00662912" w:rsidRDefault="00886200">
            <w:pPr>
              <w:jc w:val="right"/>
              <w:rPr>
                <w:rFonts w:ascii="Arial" w:hAnsi="Arial" w:cs="Arial"/>
                <w:sz w:val="18"/>
                <w:szCs w:val="18"/>
              </w:rPr>
            </w:pPr>
            <w:r w:rsidRPr="00662912">
              <w:rPr>
                <w:rFonts w:ascii="Arial" w:hAnsi="Arial" w:cs="Arial"/>
                <w:sz w:val="18"/>
                <w:szCs w:val="18"/>
              </w:rPr>
              <w:t>0</w:t>
            </w:r>
          </w:p>
        </w:tc>
        <w:tc>
          <w:tcPr>
            <w:tcW w:w="1236" w:type="dxa"/>
            <w:tcBorders>
              <w:top w:val="nil"/>
              <w:left w:val="nil"/>
              <w:bottom w:val="nil"/>
              <w:right w:val="nil"/>
            </w:tcBorders>
            <w:shd w:val="clear" w:color="auto" w:fill="auto"/>
            <w:vAlign w:val="bottom"/>
            <w:hideMark/>
          </w:tcPr>
          <w:p w:rsidR="00886200" w:rsidRDefault="00886200" w:rsidP="00436B80">
            <w:pPr>
              <w:jc w:val="right"/>
              <w:rPr>
                <w:rFonts w:ascii="Arial" w:hAnsi="Arial" w:cs="Arial"/>
                <w:sz w:val="18"/>
                <w:szCs w:val="18"/>
              </w:rPr>
            </w:pPr>
            <w:r>
              <w:rPr>
                <w:rFonts w:ascii="Arial" w:hAnsi="Arial" w:cs="Arial"/>
                <w:sz w:val="18"/>
                <w:szCs w:val="18"/>
              </w:rPr>
              <w:t>0</w:t>
            </w:r>
          </w:p>
        </w:tc>
        <w:tc>
          <w:tcPr>
            <w:tcW w:w="1361" w:type="dxa"/>
            <w:tcBorders>
              <w:top w:val="nil"/>
              <w:left w:val="nil"/>
              <w:bottom w:val="nil"/>
              <w:right w:val="nil"/>
            </w:tcBorders>
            <w:shd w:val="clear" w:color="auto" w:fill="auto"/>
            <w:vAlign w:val="bottom"/>
            <w:hideMark/>
          </w:tcPr>
          <w:p w:rsidR="00886200" w:rsidRPr="00662912" w:rsidRDefault="00886200">
            <w:pPr>
              <w:jc w:val="right"/>
              <w:rPr>
                <w:rFonts w:ascii="Arial" w:hAnsi="Arial" w:cs="Arial"/>
                <w:sz w:val="18"/>
                <w:szCs w:val="18"/>
              </w:rPr>
            </w:pPr>
            <w:r w:rsidRPr="00662912">
              <w:rPr>
                <w:rFonts w:ascii="Arial" w:hAnsi="Arial" w:cs="Arial"/>
                <w:sz w:val="18"/>
                <w:szCs w:val="18"/>
              </w:rPr>
              <w:t>0</w:t>
            </w:r>
          </w:p>
        </w:tc>
        <w:tc>
          <w:tcPr>
            <w:tcW w:w="1222" w:type="dxa"/>
            <w:tcBorders>
              <w:top w:val="nil"/>
              <w:left w:val="nil"/>
              <w:bottom w:val="nil"/>
              <w:right w:val="nil"/>
            </w:tcBorders>
            <w:shd w:val="clear" w:color="auto" w:fill="auto"/>
            <w:vAlign w:val="bottom"/>
            <w:hideMark/>
          </w:tcPr>
          <w:p w:rsidR="00886200" w:rsidRPr="00662912" w:rsidRDefault="00886200">
            <w:pPr>
              <w:jc w:val="right"/>
              <w:rPr>
                <w:rFonts w:ascii="Arial" w:hAnsi="Arial" w:cs="Arial"/>
                <w:sz w:val="18"/>
                <w:szCs w:val="18"/>
              </w:rPr>
            </w:pPr>
            <w:r w:rsidRPr="00662912">
              <w:rPr>
                <w:rFonts w:ascii="Arial" w:hAnsi="Arial" w:cs="Arial"/>
                <w:sz w:val="18"/>
                <w:szCs w:val="18"/>
              </w:rPr>
              <w:t>0</w:t>
            </w:r>
          </w:p>
        </w:tc>
        <w:tc>
          <w:tcPr>
            <w:tcW w:w="1008" w:type="dxa"/>
            <w:tcBorders>
              <w:top w:val="nil"/>
              <w:left w:val="nil"/>
              <w:bottom w:val="nil"/>
              <w:right w:val="nil"/>
            </w:tcBorders>
            <w:shd w:val="clear" w:color="auto" w:fill="auto"/>
            <w:vAlign w:val="bottom"/>
            <w:hideMark/>
          </w:tcPr>
          <w:p w:rsidR="00886200" w:rsidRPr="00662912" w:rsidRDefault="00886200">
            <w:pPr>
              <w:jc w:val="right"/>
              <w:rPr>
                <w:rFonts w:ascii="Arial" w:hAnsi="Arial" w:cs="Arial"/>
                <w:sz w:val="18"/>
                <w:szCs w:val="18"/>
              </w:rPr>
            </w:pPr>
            <w:r w:rsidRPr="00662912">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886200" w:rsidRPr="00662912" w:rsidRDefault="00886200">
            <w:pPr>
              <w:jc w:val="right"/>
              <w:rPr>
                <w:rFonts w:ascii="Arial" w:hAnsi="Arial" w:cs="Arial"/>
                <w:sz w:val="18"/>
                <w:szCs w:val="18"/>
              </w:rPr>
            </w:pPr>
            <w:r w:rsidRPr="00662912">
              <w:rPr>
                <w:rFonts w:ascii="Arial" w:hAnsi="Arial" w:cs="Arial"/>
                <w:sz w:val="18"/>
                <w:szCs w:val="18"/>
              </w:rPr>
              <w:t>0</w:t>
            </w:r>
          </w:p>
        </w:tc>
        <w:tc>
          <w:tcPr>
            <w:tcW w:w="1111" w:type="dxa"/>
            <w:tcBorders>
              <w:top w:val="nil"/>
              <w:left w:val="nil"/>
              <w:bottom w:val="nil"/>
              <w:right w:val="nil"/>
            </w:tcBorders>
            <w:shd w:val="clear" w:color="auto" w:fill="auto"/>
            <w:vAlign w:val="bottom"/>
            <w:hideMark/>
          </w:tcPr>
          <w:p w:rsidR="00886200" w:rsidRPr="00662912" w:rsidRDefault="00886200">
            <w:pPr>
              <w:jc w:val="right"/>
              <w:rPr>
                <w:rFonts w:ascii="Arial" w:hAnsi="Arial" w:cs="Arial"/>
                <w:sz w:val="18"/>
                <w:szCs w:val="18"/>
              </w:rPr>
            </w:pPr>
            <w:r w:rsidRPr="00662912">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886200" w:rsidRDefault="00886200" w:rsidP="00436B80">
            <w:pPr>
              <w:jc w:val="right"/>
              <w:rPr>
                <w:rFonts w:ascii="Arial" w:hAnsi="Arial" w:cs="Arial"/>
                <w:sz w:val="18"/>
                <w:szCs w:val="18"/>
              </w:rPr>
            </w:pPr>
            <w:r>
              <w:rPr>
                <w:rFonts w:ascii="Arial" w:hAnsi="Arial" w:cs="Arial"/>
                <w:sz w:val="18"/>
                <w:szCs w:val="18"/>
              </w:rPr>
              <w:t>0</w:t>
            </w:r>
          </w:p>
        </w:tc>
      </w:tr>
      <w:tr w:rsidR="00886200" w:rsidRPr="00662912" w:rsidTr="00E61CAB">
        <w:trPr>
          <w:trHeight w:val="240"/>
        </w:trPr>
        <w:tc>
          <w:tcPr>
            <w:tcW w:w="3308" w:type="dxa"/>
            <w:tcBorders>
              <w:top w:val="nil"/>
              <w:left w:val="nil"/>
              <w:bottom w:val="nil"/>
              <w:right w:val="nil"/>
            </w:tcBorders>
            <w:shd w:val="clear" w:color="auto" w:fill="auto"/>
            <w:vAlign w:val="bottom"/>
            <w:hideMark/>
          </w:tcPr>
          <w:p w:rsidR="00886200" w:rsidRPr="00662912" w:rsidRDefault="00886200">
            <w:pPr>
              <w:rPr>
                <w:rFonts w:ascii="Arial" w:hAnsi="Arial" w:cs="Arial"/>
                <w:sz w:val="18"/>
                <w:szCs w:val="18"/>
              </w:rPr>
            </w:pPr>
            <w:r w:rsidRPr="00662912">
              <w:rPr>
                <w:rFonts w:ascii="Arial" w:hAnsi="Arial" w:cs="Arial"/>
                <w:sz w:val="18"/>
                <w:szCs w:val="18"/>
              </w:rPr>
              <w:t>Úbytky</w:t>
            </w:r>
          </w:p>
        </w:tc>
        <w:tc>
          <w:tcPr>
            <w:tcW w:w="1222" w:type="dxa"/>
            <w:tcBorders>
              <w:top w:val="nil"/>
              <w:left w:val="nil"/>
              <w:bottom w:val="nil"/>
              <w:right w:val="nil"/>
            </w:tcBorders>
            <w:shd w:val="clear" w:color="auto" w:fill="auto"/>
            <w:vAlign w:val="bottom"/>
            <w:hideMark/>
          </w:tcPr>
          <w:p w:rsidR="00886200" w:rsidRPr="00662912" w:rsidRDefault="00886200">
            <w:pPr>
              <w:jc w:val="right"/>
              <w:rPr>
                <w:rFonts w:ascii="Arial" w:hAnsi="Arial" w:cs="Arial"/>
                <w:sz w:val="18"/>
                <w:szCs w:val="18"/>
              </w:rPr>
            </w:pPr>
            <w:r w:rsidRPr="00662912">
              <w:rPr>
                <w:rFonts w:ascii="Arial" w:hAnsi="Arial" w:cs="Arial"/>
                <w:sz w:val="18"/>
                <w:szCs w:val="18"/>
              </w:rPr>
              <w:t>0</w:t>
            </w:r>
          </w:p>
        </w:tc>
        <w:tc>
          <w:tcPr>
            <w:tcW w:w="1212" w:type="dxa"/>
            <w:tcBorders>
              <w:top w:val="nil"/>
              <w:left w:val="nil"/>
              <w:bottom w:val="nil"/>
              <w:right w:val="nil"/>
            </w:tcBorders>
            <w:shd w:val="clear" w:color="auto" w:fill="auto"/>
            <w:vAlign w:val="bottom"/>
            <w:hideMark/>
          </w:tcPr>
          <w:p w:rsidR="00886200" w:rsidRPr="00662912" w:rsidRDefault="00886200">
            <w:pPr>
              <w:jc w:val="right"/>
              <w:rPr>
                <w:rFonts w:ascii="Arial" w:hAnsi="Arial" w:cs="Arial"/>
                <w:sz w:val="18"/>
                <w:szCs w:val="18"/>
              </w:rPr>
            </w:pPr>
            <w:r w:rsidRPr="00662912">
              <w:rPr>
                <w:rFonts w:ascii="Arial" w:hAnsi="Arial" w:cs="Arial"/>
                <w:sz w:val="18"/>
                <w:szCs w:val="18"/>
              </w:rPr>
              <w:t>0</w:t>
            </w:r>
          </w:p>
        </w:tc>
        <w:tc>
          <w:tcPr>
            <w:tcW w:w="1236" w:type="dxa"/>
            <w:tcBorders>
              <w:top w:val="nil"/>
              <w:left w:val="nil"/>
              <w:bottom w:val="nil"/>
              <w:right w:val="nil"/>
            </w:tcBorders>
            <w:shd w:val="clear" w:color="auto" w:fill="auto"/>
            <w:vAlign w:val="bottom"/>
            <w:hideMark/>
          </w:tcPr>
          <w:p w:rsidR="00886200" w:rsidRDefault="00886200" w:rsidP="00436B80">
            <w:pPr>
              <w:jc w:val="right"/>
              <w:rPr>
                <w:rFonts w:ascii="Arial" w:hAnsi="Arial" w:cs="Arial"/>
                <w:sz w:val="18"/>
                <w:szCs w:val="18"/>
              </w:rPr>
            </w:pPr>
            <w:r>
              <w:rPr>
                <w:rFonts w:ascii="Arial" w:hAnsi="Arial" w:cs="Arial"/>
                <w:sz w:val="18"/>
                <w:szCs w:val="18"/>
              </w:rPr>
              <w:t>0</w:t>
            </w:r>
          </w:p>
        </w:tc>
        <w:tc>
          <w:tcPr>
            <w:tcW w:w="1361" w:type="dxa"/>
            <w:tcBorders>
              <w:top w:val="nil"/>
              <w:left w:val="nil"/>
              <w:bottom w:val="nil"/>
              <w:right w:val="nil"/>
            </w:tcBorders>
            <w:shd w:val="clear" w:color="auto" w:fill="auto"/>
            <w:vAlign w:val="bottom"/>
            <w:hideMark/>
          </w:tcPr>
          <w:p w:rsidR="00886200" w:rsidRPr="00662912" w:rsidRDefault="00886200">
            <w:pPr>
              <w:jc w:val="right"/>
              <w:rPr>
                <w:rFonts w:ascii="Arial" w:hAnsi="Arial" w:cs="Arial"/>
                <w:sz w:val="18"/>
                <w:szCs w:val="18"/>
              </w:rPr>
            </w:pPr>
            <w:r w:rsidRPr="00662912">
              <w:rPr>
                <w:rFonts w:ascii="Arial" w:hAnsi="Arial" w:cs="Arial"/>
                <w:sz w:val="18"/>
                <w:szCs w:val="18"/>
              </w:rPr>
              <w:t>0</w:t>
            </w:r>
          </w:p>
        </w:tc>
        <w:tc>
          <w:tcPr>
            <w:tcW w:w="1222" w:type="dxa"/>
            <w:tcBorders>
              <w:top w:val="nil"/>
              <w:left w:val="nil"/>
              <w:bottom w:val="nil"/>
              <w:right w:val="nil"/>
            </w:tcBorders>
            <w:shd w:val="clear" w:color="auto" w:fill="auto"/>
            <w:vAlign w:val="bottom"/>
            <w:hideMark/>
          </w:tcPr>
          <w:p w:rsidR="00886200" w:rsidRPr="00662912" w:rsidRDefault="00886200">
            <w:pPr>
              <w:jc w:val="right"/>
              <w:rPr>
                <w:rFonts w:ascii="Arial" w:hAnsi="Arial" w:cs="Arial"/>
                <w:sz w:val="18"/>
                <w:szCs w:val="18"/>
              </w:rPr>
            </w:pPr>
            <w:r w:rsidRPr="00662912">
              <w:rPr>
                <w:rFonts w:ascii="Arial" w:hAnsi="Arial" w:cs="Arial"/>
                <w:sz w:val="18"/>
                <w:szCs w:val="18"/>
              </w:rPr>
              <w:t>0</w:t>
            </w:r>
          </w:p>
        </w:tc>
        <w:tc>
          <w:tcPr>
            <w:tcW w:w="1008" w:type="dxa"/>
            <w:tcBorders>
              <w:top w:val="nil"/>
              <w:left w:val="nil"/>
              <w:bottom w:val="nil"/>
              <w:right w:val="nil"/>
            </w:tcBorders>
            <w:shd w:val="clear" w:color="auto" w:fill="auto"/>
            <w:vAlign w:val="bottom"/>
            <w:hideMark/>
          </w:tcPr>
          <w:p w:rsidR="00886200" w:rsidRPr="00662912" w:rsidRDefault="00886200">
            <w:pPr>
              <w:jc w:val="right"/>
              <w:rPr>
                <w:rFonts w:ascii="Arial" w:hAnsi="Arial" w:cs="Arial"/>
                <w:sz w:val="18"/>
                <w:szCs w:val="18"/>
              </w:rPr>
            </w:pPr>
            <w:r w:rsidRPr="00662912">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886200" w:rsidRPr="00662912" w:rsidRDefault="00886200">
            <w:pPr>
              <w:jc w:val="right"/>
              <w:rPr>
                <w:rFonts w:ascii="Arial" w:hAnsi="Arial" w:cs="Arial"/>
                <w:sz w:val="18"/>
                <w:szCs w:val="18"/>
              </w:rPr>
            </w:pPr>
            <w:r w:rsidRPr="00662912">
              <w:rPr>
                <w:rFonts w:ascii="Arial" w:hAnsi="Arial" w:cs="Arial"/>
                <w:sz w:val="18"/>
                <w:szCs w:val="18"/>
              </w:rPr>
              <w:t>0</w:t>
            </w:r>
          </w:p>
        </w:tc>
        <w:tc>
          <w:tcPr>
            <w:tcW w:w="1111" w:type="dxa"/>
            <w:tcBorders>
              <w:top w:val="nil"/>
              <w:left w:val="nil"/>
              <w:bottom w:val="nil"/>
              <w:right w:val="nil"/>
            </w:tcBorders>
            <w:shd w:val="clear" w:color="auto" w:fill="auto"/>
            <w:vAlign w:val="bottom"/>
            <w:hideMark/>
          </w:tcPr>
          <w:p w:rsidR="00886200" w:rsidRPr="00662912" w:rsidRDefault="00886200">
            <w:pPr>
              <w:jc w:val="right"/>
              <w:rPr>
                <w:rFonts w:ascii="Arial" w:hAnsi="Arial" w:cs="Arial"/>
                <w:sz w:val="18"/>
                <w:szCs w:val="18"/>
              </w:rPr>
            </w:pPr>
            <w:r w:rsidRPr="00662912">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886200" w:rsidRDefault="00886200" w:rsidP="00436B80">
            <w:pPr>
              <w:jc w:val="right"/>
              <w:rPr>
                <w:rFonts w:ascii="Arial" w:hAnsi="Arial" w:cs="Arial"/>
                <w:sz w:val="18"/>
                <w:szCs w:val="18"/>
              </w:rPr>
            </w:pPr>
            <w:r>
              <w:rPr>
                <w:rFonts w:ascii="Arial" w:hAnsi="Arial" w:cs="Arial"/>
                <w:sz w:val="18"/>
                <w:szCs w:val="18"/>
              </w:rPr>
              <w:t>0</w:t>
            </w:r>
          </w:p>
        </w:tc>
      </w:tr>
      <w:tr w:rsidR="00886200" w:rsidRPr="00662912" w:rsidTr="00E61CAB">
        <w:trPr>
          <w:trHeight w:val="255"/>
        </w:trPr>
        <w:tc>
          <w:tcPr>
            <w:tcW w:w="3308" w:type="dxa"/>
            <w:tcBorders>
              <w:top w:val="nil"/>
              <w:left w:val="nil"/>
              <w:bottom w:val="nil"/>
              <w:right w:val="nil"/>
            </w:tcBorders>
            <w:shd w:val="clear" w:color="auto" w:fill="auto"/>
            <w:vAlign w:val="bottom"/>
            <w:hideMark/>
          </w:tcPr>
          <w:p w:rsidR="00886200" w:rsidRPr="00662912" w:rsidRDefault="00886200">
            <w:pPr>
              <w:rPr>
                <w:rFonts w:ascii="Arial" w:hAnsi="Arial" w:cs="Arial"/>
                <w:b/>
                <w:bCs/>
                <w:sz w:val="18"/>
                <w:szCs w:val="18"/>
              </w:rPr>
            </w:pPr>
            <w:r w:rsidRPr="00662912">
              <w:rPr>
                <w:rFonts w:ascii="Arial" w:hAnsi="Arial" w:cs="Arial"/>
                <w:b/>
                <w:bCs/>
                <w:sz w:val="18"/>
                <w:szCs w:val="18"/>
              </w:rPr>
              <w:t>Stav k 31.12.2013</w:t>
            </w:r>
          </w:p>
        </w:tc>
        <w:tc>
          <w:tcPr>
            <w:tcW w:w="1222" w:type="dxa"/>
            <w:tcBorders>
              <w:top w:val="single" w:sz="4" w:space="0" w:color="auto"/>
              <w:left w:val="nil"/>
              <w:bottom w:val="double" w:sz="6" w:space="0" w:color="auto"/>
              <w:right w:val="nil"/>
            </w:tcBorders>
            <w:shd w:val="clear" w:color="auto" w:fill="auto"/>
            <w:vAlign w:val="bottom"/>
            <w:hideMark/>
          </w:tcPr>
          <w:p w:rsidR="00886200" w:rsidRPr="00662912" w:rsidRDefault="00886200">
            <w:pPr>
              <w:jc w:val="right"/>
              <w:rPr>
                <w:rFonts w:ascii="Arial" w:hAnsi="Arial" w:cs="Arial"/>
                <w:b/>
                <w:bCs/>
                <w:sz w:val="18"/>
                <w:szCs w:val="18"/>
              </w:rPr>
            </w:pPr>
            <w:r w:rsidRPr="00662912">
              <w:rPr>
                <w:rFonts w:ascii="Arial" w:hAnsi="Arial" w:cs="Arial"/>
                <w:b/>
                <w:bCs/>
                <w:sz w:val="18"/>
                <w:szCs w:val="18"/>
              </w:rPr>
              <w:t>0</w:t>
            </w:r>
          </w:p>
        </w:tc>
        <w:tc>
          <w:tcPr>
            <w:tcW w:w="1212" w:type="dxa"/>
            <w:tcBorders>
              <w:top w:val="single" w:sz="4" w:space="0" w:color="auto"/>
              <w:left w:val="nil"/>
              <w:bottom w:val="double" w:sz="6" w:space="0" w:color="auto"/>
              <w:right w:val="nil"/>
            </w:tcBorders>
            <w:shd w:val="clear" w:color="auto" w:fill="auto"/>
            <w:vAlign w:val="bottom"/>
            <w:hideMark/>
          </w:tcPr>
          <w:p w:rsidR="00886200" w:rsidRPr="00662912" w:rsidRDefault="00886200">
            <w:pPr>
              <w:jc w:val="right"/>
              <w:rPr>
                <w:rFonts w:ascii="Arial" w:hAnsi="Arial" w:cs="Arial"/>
                <w:b/>
                <w:bCs/>
                <w:sz w:val="18"/>
                <w:szCs w:val="18"/>
              </w:rPr>
            </w:pPr>
            <w:r w:rsidRPr="00662912">
              <w:rPr>
                <w:rFonts w:ascii="Arial" w:hAnsi="Arial" w:cs="Arial"/>
                <w:b/>
                <w:bCs/>
                <w:sz w:val="18"/>
                <w:szCs w:val="18"/>
              </w:rPr>
              <w:t>0</w:t>
            </w:r>
          </w:p>
        </w:tc>
        <w:tc>
          <w:tcPr>
            <w:tcW w:w="1236" w:type="dxa"/>
            <w:tcBorders>
              <w:top w:val="single" w:sz="4" w:space="0" w:color="auto"/>
              <w:left w:val="nil"/>
              <w:bottom w:val="double" w:sz="6" w:space="0" w:color="auto"/>
              <w:right w:val="nil"/>
            </w:tcBorders>
            <w:shd w:val="clear" w:color="auto" w:fill="auto"/>
            <w:vAlign w:val="bottom"/>
            <w:hideMark/>
          </w:tcPr>
          <w:p w:rsidR="00886200" w:rsidRDefault="00886200" w:rsidP="00436B80">
            <w:pPr>
              <w:jc w:val="right"/>
              <w:rPr>
                <w:rFonts w:ascii="Arial" w:hAnsi="Arial" w:cs="Arial"/>
                <w:b/>
                <w:bCs/>
                <w:sz w:val="18"/>
                <w:szCs w:val="18"/>
              </w:rPr>
            </w:pPr>
            <w:r>
              <w:rPr>
                <w:rFonts w:ascii="Arial" w:hAnsi="Arial" w:cs="Arial"/>
                <w:b/>
                <w:bCs/>
                <w:sz w:val="18"/>
                <w:szCs w:val="18"/>
              </w:rPr>
              <w:t>0</w:t>
            </w:r>
          </w:p>
        </w:tc>
        <w:tc>
          <w:tcPr>
            <w:tcW w:w="1361" w:type="dxa"/>
            <w:tcBorders>
              <w:top w:val="single" w:sz="4" w:space="0" w:color="auto"/>
              <w:left w:val="nil"/>
              <w:bottom w:val="double" w:sz="6" w:space="0" w:color="auto"/>
              <w:right w:val="nil"/>
            </w:tcBorders>
            <w:shd w:val="clear" w:color="auto" w:fill="auto"/>
            <w:vAlign w:val="bottom"/>
            <w:hideMark/>
          </w:tcPr>
          <w:p w:rsidR="00886200" w:rsidRPr="00662912" w:rsidRDefault="00886200">
            <w:pPr>
              <w:jc w:val="right"/>
              <w:rPr>
                <w:rFonts w:ascii="Arial" w:hAnsi="Arial" w:cs="Arial"/>
                <w:b/>
                <w:bCs/>
                <w:sz w:val="18"/>
                <w:szCs w:val="18"/>
              </w:rPr>
            </w:pPr>
            <w:r w:rsidRPr="00662912">
              <w:rPr>
                <w:rFonts w:ascii="Arial" w:hAnsi="Arial" w:cs="Arial"/>
                <w:b/>
                <w:bCs/>
                <w:sz w:val="18"/>
                <w:szCs w:val="18"/>
              </w:rPr>
              <w:t>0</w:t>
            </w:r>
          </w:p>
        </w:tc>
        <w:tc>
          <w:tcPr>
            <w:tcW w:w="1222" w:type="dxa"/>
            <w:tcBorders>
              <w:top w:val="single" w:sz="4" w:space="0" w:color="auto"/>
              <w:left w:val="nil"/>
              <w:bottom w:val="double" w:sz="6" w:space="0" w:color="auto"/>
              <w:right w:val="nil"/>
            </w:tcBorders>
            <w:shd w:val="clear" w:color="auto" w:fill="auto"/>
            <w:vAlign w:val="bottom"/>
            <w:hideMark/>
          </w:tcPr>
          <w:p w:rsidR="00886200" w:rsidRPr="00662912" w:rsidRDefault="00886200">
            <w:pPr>
              <w:jc w:val="right"/>
              <w:rPr>
                <w:rFonts w:ascii="Arial" w:hAnsi="Arial" w:cs="Arial"/>
                <w:b/>
                <w:bCs/>
                <w:sz w:val="18"/>
                <w:szCs w:val="18"/>
              </w:rPr>
            </w:pPr>
            <w:r w:rsidRPr="00662912">
              <w:rPr>
                <w:rFonts w:ascii="Arial" w:hAnsi="Arial" w:cs="Arial"/>
                <w:b/>
                <w:bCs/>
                <w:sz w:val="18"/>
                <w:szCs w:val="18"/>
              </w:rPr>
              <w:t>0</w:t>
            </w:r>
          </w:p>
        </w:tc>
        <w:tc>
          <w:tcPr>
            <w:tcW w:w="1008" w:type="dxa"/>
            <w:tcBorders>
              <w:top w:val="single" w:sz="4" w:space="0" w:color="auto"/>
              <w:left w:val="nil"/>
              <w:bottom w:val="double" w:sz="6" w:space="0" w:color="auto"/>
              <w:right w:val="nil"/>
            </w:tcBorders>
            <w:shd w:val="clear" w:color="auto" w:fill="auto"/>
            <w:vAlign w:val="bottom"/>
            <w:hideMark/>
          </w:tcPr>
          <w:p w:rsidR="00886200" w:rsidRPr="00662912" w:rsidRDefault="00886200">
            <w:pPr>
              <w:jc w:val="right"/>
              <w:rPr>
                <w:rFonts w:ascii="Arial" w:hAnsi="Arial" w:cs="Arial"/>
                <w:b/>
                <w:bCs/>
                <w:sz w:val="18"/>
                <w:szCs w:val="18"/>
              </w:rPr>
            </w:pPr>
            <w:r w:rsidRPr="00662912">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886200" w:rsidRPr="00662912" w:rsidRDefault="00886200">
            <w:pPr>
              <w:jc w:val="right"/>
              <w:rPr>
                <w:rFonts w:ascii="Arial" w:hAnsi="Arial" w:cs="Arial"/>
                <w:b/>
                <w:bCs/>
                <w:sz w:val="18"/>
                <w:szCs w:val="18"/>
              </w:rPr>
            </w:pPr>
            <w:r w:rsidRPr="00662912">
              <w:rPr>
                <w:rFonts w:ascii="Arial" w:hAnsi="Arial" w:cs="Arial"/>
                <w:b/>
                <w:bCs/>
                <w:sz w:val="18"/>
                <w:szCs w:val="18"/>
              </w:rPr>
              <w:t>0</w:t>
            </w:r>
          </w:p>
        </w:tc>
        <w:tc>
          <w:tcPr>
            <w:tcW w:w="1111" w:type="dxa"/>
            <w:tcBorders>
              <w:top w:val="single" w:sz="4" w:space="0" w:color="auto"/>
              <w:left w:val="nil"/>
              <w:bottom w:val="double" w:sz="6" w:space="0" w:color="auto"/>
              <w:right w:val="nil"/>
            </w:tcBorders>
            <w:shd w:val="clear" w:color="auto" w:fill="auto"/>
            <w:vAlign w:val="bottom"/>
            <w:hideMark/>
          </w:tcPr>
          <w:p w:rsidR="00886200" w:rsidRPr="00662912" w:rsidRDefault="00886200">
            <w:pPr>
              <w:jc w:val="right"/>
              <w:rPr>
                <w:rFonts w:ascii="Arial" w:hAnsi="Arial" w:cs="Arial"/>
                <w:b/>
                <w:bCs/>
                <w:sz w:val="18"/>
                <w:szCs w:val="18"/>
              </w:rPr>
            </w:pPr>
            <w:r w:rsidRPr="00662912">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886200" w:rsidRDefault="00886200" w:rsidP="00436B80">
            <w:pPr>
              <w:jc w:val="right"/>
              <w:rPr>
                <w:rFonts w:ascii="Arial" w:hAnsi="Arial" w:cs="Arial"/>
                <w:b/>
                <w:bCs/>
                <w:sz w:val="18"/>
                <w:szCs w:val="18"/>
              </w:rPr>
            </w:pPr>
            <w:r>
              <w:rPr>
                <w:rFonts w:ascii="Arial" w:hAnsi="Arial" w:cs="Arial"/>
                <w:b/>
                <w:bCs/>
                <w:sz w:val="18"/>
                <w:szCs w:val="18"/>
              </w:rPr>
              <w:t>0</w:t>
            </w:r>
          </w:p>
        </w:tc>
      </w:tr>
      <w:tr w:rsidR="00886200" w:rsidRPr="00662912" w:rsidTr="00E61CAB">
        <w:trPr>
          <w:trHeight w:val="255"/>
        </w:trPr>
        <w:tc>
          <w:tcPr>
            <w:tcW w:w="3308" w:type="dxa"/>
            <w:tcBorders>
              <w:top w:val="nil"/>
              <w:left w:val="nil"/>
              <w:bottom w:val="nil"/>
              <w:right w:val="nil"/>
            </w:tcBorders>
            <w:shd w:val="clear" w:color="auto" w:fill="auto"/>
            <w:vAlign w:val="bottom"/>
            <w:hideMark/>
          </w:tcPr>
          <w:p w:rsidR="00886200" w:rsidRPr="00662912" w:rsidRDefault="00886200">
            <w:pPr>
              <w:rPr>
                <w:rFonts w:ascii="Arial" w:hAnsi="Arial" w:cs="Arial"/>
                <w:sz w:val="18"/>
                <w:szCs w:val="18"/>
              </w:rPr>
            </w:pPr>
            <w:r w:rsidRPr="00662912">
              <w:rPr>
                <w:rFonts w:ascii="Arial" w:hAnsi="Arial" w:cs="Arial"/>
                <w:sz w:val="18"/>
                <w:szCs w:val="18"/>
              </w:rPr>
              <w:t>Zostatková hodnota </w:t>
            </w:r>
          </w:p>
        </w:tc>
        <w:tc>
          <w:tcPr>
            <w:tcW w:w="1222" w:type="dxa"/>
            <w:tcBorders>
              <w:top w:val="nil"/>
              <w:left w:val="nil"/>
              <w:bottom w:val="nil"/>
              <w:right w:val="nil"/>
            </w:tcBorders>
            <w:shd w:val="clear" w:color="auto" w:fill="auto"/>
            <w:vAlign w:val="bottom"/>
            <w:hideMark/>
          </w:tcPr>
          <w:p w:rsidR="00886200" w:rsidRPr="00662912" w:rsidRDefault="00886200">
            <w:pPr>
              <w:jc w:val="right"/>
              <w:rPr>
                <w:rFonts w:ascii="Arial" w:hAnsi="Arial" w:cs="Arial"/>
                <w:sz w:val="18"/>
                <w:szCs w:val="18"/>
              </w:rPr>
            </w:pPr>
          </w:p>
        </w:tc>
        <w:tc>
          <w:tcPr>
            <w:tcW w:w="1212" w:type="dxa"/>
            <w:tcBorders>
              <w:top w:val="nil"/>
              <w:left w:val="nil"/>
              <w:bottom w:val="nil"/>
              <w:right w:val="nil"/>
            </w:tcBorders>
            <w:shd w:val="clear" w:color="auto" w:fill="auto"/>
            <w:vAlign w:val="bottom"/>
            <w:hideMark/>
          </w:tcPr>
          <w:p w:rsidR="00886200" w:rsidRPr="00662912" w:rsidRDefault="00886200">
            <w:pPr>
              <w:jc w:val="right"/>
              <w:rPr>
                <w:rFonts w:ascii="Arial" w:hAnsi="Arial" w:cs="Arial"/>
                <w:sz w:val="18"/>
                <w:szCs w:val="18"/>
              </w:rPr>
            </w:pPr>
          </w:p>
        </w:tc>
        <w:tc>
          <w:tcPr>
            <w:tcW w:w="1236" w:type="dxa"/>
            <w:tcBorders>
              <w:top w:val="nil"/>
              <w:left w:val="nil"/>
              <w:bottom w:val="nil"/>
              <w:right w:val="nil"/>
            </w:tcBorders>
            <w:shd w:val="clear" w:color="auto" w:fill="auto"/>
            <w:vAlign w:val="bottom"/>
            <w:hideMark/>
          </w:tcPr>
          <w:p w:rsidR="00886200" w:rsidRDefault="00886200" w:rsidP="00436B80">
            <w:pPr>
              <w:jc w:val="right"/>
              <w:rPr>
                <w:rFonts w:ascii="Arial" w:hAnsi="Arial" w:cs="Arial"/>
                <w:sz w:val="18"/>
                <w:szCs w:val="18"/>
              </w:rPr>
            </w:pPr>
          </w:p>
        </w:tc>
        <w:tc>
          <w:tcPr>
            <w:tcW w:w="1361" w:type="dxa"/>
            <w:tcBorders>
              <w:top w:val="nil"/>
              <w:left w:val="nil"/>
              <w:bottom w:val="nil"/>
              <w:right w:val="nil"/>
            </w:tcBorders>
            <w:shd w:val="clear" w:color="auto" w:fill="auto"/>
            <w:vAlign w:val="bottom"/>
            <w:hideMark/>
          </w:tcPr>
          <w:p w:rsidR="00886200" w:rsidRPr="00662912" w:rsidRDefault="00886200">
            <w:pPr>
              <w:jc w:val="right"/>
              <w:rPr>
                <w:rFonts w:ascii="Arial" w:hAnsi="Arial" w:cs="Arial"/>
                <w:sz w:val="18"/>
                <w:szCs w:val="18"/>
              </w:rPr>
            </w:pPr>
          </w:p>
        </w:tc>
        <w:tc>
          <w:tcPr>
            <w:tcW w:w="1222" w:type="dxa"/>
            <w:tcBorders>
              <w:top w:val="nil"/>
              <w:left w:val="nil"/>
              <w:bottom w:val="nil"/>
              <w:right w:val="nil"/>
            </w:tcBorders>
            <w:shd w:val="clear" w:color="auto" w:fill="auto"/>
            <w:vAlign w:val="bottom"/>
            <w:hideMark/>
          </w:tcPr>
          <w:p w:rsidR="00886200" w:rsidRPr="00662912" w:rsidRDefault="00886200">
            <w:pPr>
              <w:jc w:val="right"/>
              <w:rPr>
                <w:rFonts w:ascii="Arial" w:hAnsi="Arial" w:cs="Arial"/>
                <w:sz w:val="18"/>
                <w:szCs w:val="18"/>
              </w:rPr>
            </w:pPr>
          </w:p>
        </w:tc>
        <w:tc>
          <w:tcPr>
            <w:tcW w:w="1008" w:type="dxa"/>
            <w:tcBorders>
              <w:top w:val="nil"/>
              <w:left w:val="nil"/>
              <w:bottom w:val="nil"/>
              <w:right w:val="nil"/>
            </w:tcBorders>
            <w:shd w:val="clear" w:color="auto" w:fill="auto"/>
            <w:vAlign w:val="bottom"/>
            <w:hideMark/>
          </w:tcPr>
          <w:p w:rsidR="00886200" w:rsidRPr="00662912" w:rsidRDefault="00886200">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886200" w:rsidRPr="00662912" w:rsidRDefault="00886200">
            <w:pPr>
              <w:jc w:val="right"/>
              <w:rPr>
                <w:rFonts w:ascii="Arial" w:hAnsi="Arial" w:cs="Arial"/>
                <w:sz w:val="18"/>
                <w:szCs w:val="18"/>
              </w:rPr>
            </w:pPr>
          </w:p>
        </w:tc>
        <w:tc>
          <w:tcPr>
            <w:tcW w:w="1111" w:type="dxa"/>
            <w:tcBorders>
              <w:top w:val="nil"/>
              <w:left w:val="nil"/>
              <w:bottom w:val="nil"/>
              <w:right w:val="nil"/>
            </w:tcBorders>
            <w:shd w:val="clear" w:color="auto" w:fill="auto"/>
            <w:vAlign w:val="bottom"/>
            <w:hideMark/>
          </w:tcPr>
          <w:p w:rsidR="00886200" w:rsidRPr="00662912" w:rsidRDefault="00886200">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886200" w:rsidRDefault="00886200" w:rsidP="00436B80">
            <w:pPr>
              <w:jc w:val="right"/>
              <w:rPr>
                <w:rFonts w:ascii="Arial" w:hAnsi="Arial" w:cs="Arial"/>
                <w:sz w:val="18"/>
                <w:szCs w:val="18"/>
              </w:rPr>
            </w:pPr>
          </w:p>
        </w:tc>
      </w:tr>
      <w:tr w:rsidR="00886200" w:rsidRPr="00662912" w:rsidTr="00E61CAB">
        <w:trPr>
          <w:trHeight w:val="255"/>
        </w:trPr>
        <w:tc>
          <w:tcPr>
            <w:tcW w:w="3308" w:type="dxa"/>
            <w:tcBorders>
              <w:top w:val="nil"/>
              <w:left w:val="nil"/>
              <w:bottom w:val="nil"/>
              <w:right w:val="nil"/>
            </w:tcBorders>
            <w:shd w:val="clear" w:color="auto" w:fill="auto"/>
            <w:vAlign w:val="bottom"/>
            <w:hideMark/>
          </w:tcPr>
          <w:p w:rsidR="00886200" w:rsidRPr="00662912" w:rsidRDefault="00886200">
            <w:pPr>
              <w:rPr>
                <w:rFonts w:ascii="Arial" w:hAnsi="Arial" w:cs="Arial"/>
                <w:b/>
                <w:bCs/>
                <w:sz w:val="18"/>
                <w:szCs w:val="18"/>
              </w:rPr>
            </w:pPr>
            <w:r w:rsidRPr="00662912">
              <w:rPr>
                <w:rFonts w:ascii="Arial" w:hAnsi="Arial" w:cs="Arial"/>
                <w:b/>
                <w:bCs/>
                <w:sz w:val="18"/>
                <w:szCs w:val="18"/>
              </w:rPr>
              <w:t>Stav k 1.1.2013</w:t>
            </w:r>
          </w:p>
        </w:tc>
        <w:tc>
          <w:tcPr>
            <w:tcW w:w="1222" w:type="dxa"/>
            <w:tcBorders>
              <w:top w:val="single" w:sz="4" w:space="0" w:color="auto"/>
              <w:left w:val="nil"/>
              <w:bottom w:val="double" w:sz="6" w:space="0" w:color="auto"/>
              <w:right w:val="nil"/>
            </w:tcBorders>
            <w:shd w:val="clear" w:color="auto" w:fill="auto"/>
            <w:vAlign w:val="bottom"/>
            <w:hideMark/>
          </w:tcPr>
          <w:p w:rsidR="00886200" w:rsidRPr="00662912" w:rsidRDefault="00886200">
            <w:pPr>
              <w:jc w:val="right"/>
              <w:rPr>
                <w:rFonts w:ascii="Arial" w:hAnsi="Arial" w:cs="Arial"/>
                <w:b/>
                <w:bCs/>
                <w:sz w:val="18"/>
                <w:szCs w:val="18"/>
              </w:rPr>
            </w:pPr>
            <w:r w:rsidRPr="00662912">
              <w:rPr>
                <w:rFonts w:ascii="Arial" w:hAnsi="Arial" w:cs="Arial"/>
                <w:b/>
                <w:bCs/>
                <w:sz w:val="18"/>
                <w:szCs w:val="18"/>
              </w:rPr>
              <w:t>0</w:t>
            </w:r>
          </w:p>
        </w:tc>
        <w:tc>
          <w:tcPr>
            <w:tcW w:w="1212" w:type="dxa"/>
            <w:tcBorders>
              <w:top w:val="single" w:sz="4" w:space="0" w:color="auto"/>
              <w:left w:val="nil"/>
              <w:bottom w:val="double" w:sz="6" w:space="0" w:color="auto"/>
              <w:right w:val="nil"/>
            </w:tcBorders>
            <w:shd w:val="clear" w:color="auto" w:fill="auto"/>
            <w:vAlign w:val="bottom"/>
            <w:hideMark/>
          </w:tcPr>
          <w:p w:rsidR="00886200" w:rsidRPr="00662912" w:rsidRDefault="00886200">
            <w:pPr>
              <w:jc w:val="right"/>
              <w:rPr>
                <w:rFonts w:ascii="Arial" w:hAnsi="Arial" w:cs="Arial"/>
                <w:b/>
                <w:bCs/>
                <w:sz w:val="18"/>
                <w:szCs w:val="18"/>
              </w:rPr>
            </w:pPr>
            <w:r w:rsidRPr="00662912">
              <w:rPr>
                <w:rFonts w:ascii="Arial" w:hAnsi="Arial" w:cs="Arial"/>
                <w:b/>
                <w:bCs/>
                <w:sz w:val="18"/>
                <w:szCs w:val="18"/>
              </w:rPr>
              <w:t>0</w:t>
            </w:r>
          </w:p>
        </w:tc>
        <w:tc>
          <w:tcPr>
            <w:tcW w:w="1236" w:type="dxa"/>
            <w:tcBorders>
              <w:top w:val="single" w:sz="4" w:space="0" w:color="auto"/>
              <w:left w:val="nil"/>
              <w:bottom w:val="double" w:sz="6" w:space="0" w:color="auto"/>
              <w:right w:val="nil"/>
            </w:tcBorders>
            <w:shd w:val="clear" w:color="auto" w:fill="auto"/>
            <w:vAlign w:val="bottom"/>
            <w:hideMark/>
          </w:tcPr>
          <w:p w:rsidR="00886200" w:rsidRDefault="00886200" w:rsidP="00436B80">
            <w:pPr>
              <w:jc w:val="right"/>
              <w:rPr>
                <w:rFonts w:ascii="Arial" w:hAnsi="Arial" w:cs="Arial"/>
                <w:b/>
                <w:bCs/>
                <w:sz w:val="18"/>
                <w:szCs w:val="18"/>
              </w:rPr>
            </w:pPr>
            <w:r>
              <w:rPr>
                <w:rFonts w:ascii="Arial" w:hAnsi="Arial" w:cs="Arial"/>
                <w:b/>
                <w:bCs/>
                <w:sz w:val="18"/>
                <w:szCs w:val="18"/>
              </w:rPr>
              <w:t>9 138</w:t>
            </w:r>
          </w:p>
        </w:tc>
        <w:tc>
          <w:tcPr>
            <w:tcW w:w="1361" w:type="dxa"/>
            <w:tcBorders>
              <w:top w:val="single" w:sz="4" w:space="0" w:color="auto"/>
              <w:left w:val="nil"/>
              <w:bottom w:val="double" w:sz="6" w:space="0" w:color="auto"/>
              <w:right w:val="nil"/>
            </w:tcBorders>
            <w:shd w:val="clear" w:color="auto" w:fill="auto"/>
            <w:vAlign w:val="bottom"/>
            <w:hideMark/>
          </w:tcPr>
          <w:p w:rsidR="00886200" w:rsidRPr="00662912" w:rsidRDefault="00886200">
            <w:pPr>
              <w:jc w:val="right"/>
              <w:rPr>
                <w:rFonts w:ascii="Arial" w:hAnsi="Arial" w:cs="Arial"/>
                <w:b/>
                <w:bCs/>
                <w:sz w:val="18"/>
                <w:szCs w:val="18"/>
              </w:rPr>
            </w:pPr>
            <w:r w:rsidRPr="00662912">
              <w:rPr>
                <w:rFonts w:ascii="Arial" w:hAnsi="Arial" w:cs="Arial"/>
                <w:b/>
                <w:bCs/>
                <w:sz w:val="18"/>
                <w:szCs w:val="18"/>
              </w:rPr>
              <w:t>0</w:t>
            </w:r>
          </w:p>
        </w:tc>
        <w:tc>
          <w:tcPr>
            <w:tcW w:w="1222" w:type="dxa"/>
            <w:tcBorders>
              <w:top w:val="single" w:sz="4" w:space="0" w:color="auto"/>
              <w:left w:val="nil"/>
              <w:bottom w:val="double" w:sz="6" w:space="0" w:color="auto"/>
              <w:right w:val="nil"/>
            </w:tcBorders>
            <w:shd w:val="clear" w:color="auto" w:fill="auto"/>
            <w:vAlign w:val="bottom"/>
            <w:hideMark/>
          </w:tcPr>
          <w:p w:rsidR="00886200" w:rsidRPr="00662912" w:rsidRDefault="00886200">
            <w:pPr>
              <w:jc w:val="right"/>
              <w:rPr>
                <w:rFonts w:ascii="Arial" w:hAnsi="Arial" w:cs="Arial"/>
                <w:b/>
                <w:bCs/>
                <w:sz w:val="18"/>
                <w:szCs w:val="18"/>
              </w:rPr>
            </w:pPr>
            <w:r w:rsidRPr="00662912">
              <w:rPr>
                <w:rFonts w:ascii="Arial" w:hAnsi="Arial" w:cs="Arial"/>
                <w:b/>
                <w:bCs/>
                <w:sz w:val="18"/>
                <w:szCs w:val="18"/>
              </w:rPr>
              <w:t>0</w:t>
            </w:r>
          </w:p>
        </w:tc>
        <w:tc>
          <w:tcPr>
            <w:tcW w:w="1008" w:type="dxa"/>
            <w:tcBorders>
              <w:top w:val="single" w:sz="4" w:space="0" w:color="auto"/>
              <w:left w:val="nil"/>
              <w:bottom w:val="double" w:sz="6" w:space="0" w:color="auto"/>
              <w:right w:val="nil"/>
            </w:tcBorders>
            <w:shd w:val="clear" w:color="auto" w:fill="auto"/>
            <w:vAlign w:val="bottom"/>
            <w:hideMark/>
          </w:tcPr>
          <w:p w:rsidR="00886200" w:rsidRPr="00662912" w:rsidRDefault="00886200">
            <w:pPr>
              <w:jc w:val="right"/>
              <w:rPr>
                <w:rFonts w:ascii="Arial" w:hAnsi="Arial" w:cs="Arial"/>
                <w:b/>
                <w:bCs/>
                <w:sz w:val="18"/>
                <w:szCs w:val="18"/>
              </w:rPr>
            </w:pPr>
            <w:r w:rsidRPr="00662912">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886200" w:rsidRPr="00662912" w:rsidRDefault="00886200">
            <w:pPr>
              <w:jc w:val="right"/>
              <w:rPr>
                <w:rFonts w:ascii="Arial" w:hAnsi="Arial" w:cs="Arial"/>
                <w:b/>
                <w:bCs/>
                <w:sz w:val="18"/>
                <w:szCs w:val="18"/>
              </w:rPr>
            </w:pPr>
            <w:r w:rsidRPr="00662912">
              <w:rPr>
                <w:rFonts w:ascii="Arial" w:hAnsi="Arial" w:cs="Arial"/>
                <w:b/>
                <w:bCs/>
                <w:sz w:val="18"/>
                <w:szCs w:val="18"/>
              </w:rPr>
              <w:t>0</w:t>
            </w:r>
          </w:p>
        </w:tc>
        <w:tc>
          <w:tcPr>
            <w:tcW w:w="1111" w:type="dxa"/>
            <w:tcBorders>
              <w:top w:val="single" w:sz="4" w:space="0" w:color="auto"/>
              <w:left w:val="nil"/>
              <w:bottom w:val="double" w:sz="6" w:space="0" w:color="auto"/>
              <w:right w:val="nil"/>
            </w:tcBorders>
            <w:shd w:val="clear" w:color="auto" w:fill="auto"/>
            <w:vAlign w:val="bottom"/>
            <w:hideMark/>
          </w:tcPr>
          <w:p w:rsidR="00886200" w:rsidRPr="00662912" w:rsidRDefault="00886200">
            <w:pPr>
              <w:jc w:val="right"/>
              <w:rPr>
                <w:rFonts w:ascii="Arial" w:hAnsi="Arial" w:cs="Arial"/>
                <w:b/>
                <w:bCs/>
                <w:sz w:val="18"/>
                <w:szCs w:val="18"/>
              </w:rPr>
            </w:pPr>
            <w:r w:rsidRPr="00662912">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noWrap/>
            <w:vAlign w:val="bottom"/>
            <w:hideMark/>
          </w:tcPr>
          <w:p w:rsidR="00886200" w:rsidRDefault="00886200" w:rsidP="00436B80">
            <w:pPr>
              <w:jc w:val="right"/>
              <w:rPr>
                <w:rFonts w:ascii="Arial" w:hAnsi="Arial" w:cs="Arial"/>
                <w:b/>
                <w:bCs/>
                <w:sz w:val="18"/>
                <w:szCs w:val="18"/>
              </w:rPr>
            </w:pPr>
            <w:r>
              <w:rPr>
                <w:rFonts w:ascii="Arial" w:hAnsi="Arial" w:cs="Arial"/>
                <w:b/>
                <w:bCs/>
                <w:sz w:val="18"/>
                <w:szCs w:val="18"/>
              </w:rPr>
              <w:t>9 138</w:t>
            </w:r>
          </w:p>
        </w:tc>
      </w:tr>
      <w:tr w:rsidR="00886200" w:rsidRPr="00662912" w:rsidTr="00E61CAB">
        <w:trPr>
          <w:trHeight w:val="270"/>
        </w:trPr>
        <w:tc>
          <w:tcPr>
            <w:tcW w:w="3308" w:type="dxa"/>
            <w:tcBorders>
              <w:top w:val="nil"/>
              <w:left w:val="nil"/>
              <w:bottom w:val="nil"/>
              <w:right w:val="nil"/>
            </w:tcBorders>
            <w:shd w:val="clear" w:color="auto" w:fill="auto"/>
            <w:vAlign w:val="bottom"/>
            <w:hideMark/>
          </w:tcPr>
          <w:p w:rsidR="00886200" w:rsidRPr="00662912" w:rsidRDefault="00886200">
            <w:pPr>
              <w:rPr>
                <w:rFonts w:ascii="Arial" w:hAnsi="Arial" w:cs="Arial"/>
                <w:b/>
                <w:bCs/>
                <w:sz w:val="18"/>
                <w:szCs w:val="18"/>
              </w:rPr>
            </w:pPr>
            <w:r w:rsidRPr="00662912">
              <w:rPr>
                <w:rFonts w:ascii="Arial" w:hAnsi="Arial" w:cs="Arial"/>
                <w:b/>
                <w:bCs/>
                <w:sz w:val="18"/>
                <w:szCs w:val="18"/>
              </w:rPr>
              <w:t>Stav k 31.12.2013</w:t>
            </w:r>
          </w:p>
        </w:tc>
        <w:tc>
          <w:tcPr>
            <w:tcW w:w="1222" w:type="dxa"/>
            <w:tcBorders>
              <w:top w:val="nil"/>
              <w:left w:val="nil"/>
              <w:bottom w:val="double" w:sz="6" w:space="0" w:color="auto"/>
              <w:right w:val="nil"/>
            </w:tcBorders>
            <w:shd w:val="clear" w:color="auto" w:fill="auto"/>
            <w:vAlign w:val="bottom"/>
            <w:hideMark/>
          </w:tcPr>
          <w:p w:rsidR="00886200" w:rsidRPr="00662912" w:rsidRDefault="00886200">
            <w:pPr>
              <w:jc w:val="right"/>
              <w:rPr>
                <w:rFonts w:ascii="Arial" w:hAnsi="Arial" w:cs="Arial"/>
                <w:b/>
                <w:bCs/>
                <w:sz w:val="18"/>
                <w:szCs w:val="18"/>
              </w:rPr>
            </w:pPr>
            <w:r w:rsidRPr="00662912">
              <w:rPr>
                <w:rFonts w:ascii="Arial" w:hAnsi="Arial" w:cs="Arial"/>
                <w:b/>
                <w:bCs/>
                <w:sz w:val="18"/>
                <w:szCs w:val="18"/>
              </w:rPr>
              <w:t>0</w:t>
            </w:r>
          </w:p>
        </w:tc>
        <w:tc>
          <w:tcPr>
            <w:tcW w:w="1212" w:type="dxa"/>
            <w:tcBorders>
              <w:top w:val="nil"/>
              <w:left w:val="nil"/>
              <w:bottom w:val="double" w:sz="6" w:space="0" w:color="auto"/>
              <w:right w:val="nil"/>
            </w:tcBorders>
            <w:shd w:val="clear" w:color="auto" w:fill="auto"/>
            <w:vAlign w:val="bottom"/>
            <w:hideMark/>
          </w:tcPr>
          <w:p w:rsidR="00886200" w:rsidRPr="00662912" w:rsidRDefault="00886200">
            <w:pPr>
              <w:jc w:val="right"/>
              <w:rPr>
                <w:rFonts w:ascii="Arial" w:hAnsi="Arial" w:cs="Arial"/>
                <w:b/>
                <w:bCs/>
                <w:sz w:val="18"/>
                <w:szCs w:val="18"/>
              </w:rPr>
            </w:pPr>
            <w:r w:rsidRPr="00662912">
              <w:rPr>
                <w:rFonts w:ascii="Arial" w:hAnsi="Arial" w:cs="Arial"/>
                <w:b/>
                <w:bCs/>
                <w:sz w:val="18"/>
                <w:szCs w:val="18"/>
              </w:rPr>
              <w:t>0</w:t>
            </w:r>
          </w:p>
        </w:tc>
        <w:tc>
          <w:tcPr>
            <w:tcW w:w="1236" w:type="dxa"/>
            <w:tcBorders>
              <w:top w:val="nil"/>
              <w:left w:val="nil"/>
              <w:bottom w:val="double" w:sz="6" w:space="0" w:color="auto"/>
              <w:right w:val="nil"/>
            </w:tcBorders>
            <w:shd w:val="clear" w:color="auto" w:fill="auto"/>
            <w:vAlign w:val="bottom"/>
            <w:hideMark/>
          </w:tcPr>
          <w:p w:rsidR="00886200" w:rsidRDefault="00886200" w:rsidP="00436B80">
            <w:pPr>
              <w:jc w:val="right"/>
              <w:rPr>
                <w:rFonts w:ascii="Arial" w:hAnsi="Arial" w:cs="Arial"/>
                <w:b/>
                <w:bCs/>
                <w:sz w:val="18"/>
                <w:szCs w:val="18"/>
              </w:rPr>
            </w:pPr>
            <w:r>
              <w:rPr>
                <w:rFonts w:ascii="Arial" w:hAnsi="Arial" w:cs="Arial"/>
                <w:b/>
                <w:bCs/>
                <w:sz w:val="18"/>
                <w:szCs w:val="18"/>
              </w:rPr>
              <w:t>171 453</w:t>
            </w:r>
          </w:p>
        </w:tc>
        <w:tc>
          <w:tcPr>
            <w:tcW w:w="1361" w:type="dxa"/>
            <w:tcBorders>
              <w:top w:val="nil"/>
              <w:left w:val="nil"/>
              <w:bottom w:val="double" w:sz="6" w:space="0" w:color="auto"/>
              <w:right w:val="nil"/>
            </w:tcBorders>
            <w:shd w:val="clear" w:color="auto" w:fill="auto"/>
            <w:vAlign w:val="bottom"/>
            <w:hideMark/>
          </w:tcPr>
          <w:p w:rsidR="00886200" w:rsidRPr="00662912" w:rsidRDefault="00886200">
            <w:pPr>
              <w:jc w:val="right"/>
              <w:rPr>
                <w:rFonts w:ascii="Arial" w:hAnsi="Arial" w:cs="Arial"/>
                <w:b/>
                <w:bCs/>
                <w:sz w:val="18"/>
                <w:szCs w:val="18"/>
              </w:rPr>
            </w:pPr>
            <w:r w:rsidRPr="00662912">
              <w:rPr>
                <w:rFonts w:ascii="Arial" w:hAnsi="Arial" w:cs="Arial"/>
                <w:b/>
                <w:bCs/>
                <w:sz w:val="18"/>
                <w:szCs w:val="18"/>
              </w:rPr>
              <w:t>0</w:t>
            </w:r>
          </w:p>
        </w:tc>
        <w:tc>
          <w:tcPr>
            <w:tcW w:w="1222" w:type="dxa"/>
            <w:tcBorders>
              <w:top w:val="nil"/>
              <w:left w:val="nil"/>
              <w:bottom w:val="double" w:sz="6" w:space="0" w:color="auto"/>
              <w:right w:val="nil"/>
            </w:tcBorders>
            <w:shd w:val="clear" w:color="auto" w:fill="auto"/>
            <w:vAlign w:val="bottom"/>
            <w:hideMark/>
          </w:tcPr>
          <w:p w:rsidR="00886200" w:rsidRPr="00662912" w:rsidRDefault="00886200">
            <w:pPr>
              <w:jc w:val="right"/>
              <w:rPr>
                <w:rFonts w:ascii="Arial" w:hAnsi="Arial" w:cs="Arial"/>
                <w:b/>
                <w:bCs/>
                <w:sz w:val="18"/>
                <w:szCs w:val="18"/>
              </w:rPr>
            </w:pPr>
            <w:r w:rsidRPr="00662912">
              <w:rPr>
                <w:rFonts w:ascii="Arial" w:hAnsi="Arial" w:cs="Arial"/>
                <w:b/>
                <w:bCs/>
                <w:sz w:val="18"/>
                <w:szCs w:val="18"/>
              </w:rPr>
              <w:t>0</w:t>
            </w:r>
          </w:p>
        </w:tc>
        <w:tc>
          <w:tcPr>
            <w:tcW w:w="1008" w:type="dxa"/>
            <w:tcBorders>
              <w:top w:val="nil"/>
              <w:left w:val="nil"/>
              <w:bottom w:val="double" w:sz="6" w:space="0" w:color="auto"/>
              <w:right w:val="nil"/>
            </w:tcBorders>
            <w:shd w:val="clear" w:color="auto" w:fill="auto"/>
            <w:vAlign w:val="bottom"/>
            <w:hideMark/>
          </w:tcPr>
          <w:p w:rsidR="00886200" w:rsidRPr="00662912" w:rsidRDefault="00886200">
            <w:pPr>
              <w:jc w:val="right"/>
              <w:rPr>
                <w:rFonts w:ascii="Arial" w:hAnsi="Arial" w:cs="Arial"/>
                <w:b/>
                <w:bCs/>
                <w:sz w:val="18"/>
                <w:szCs w:val="18"/>
              </w:rPr>
            </w:pPr>
            <w:r w:rsidRPr="00662912">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rsidR="00886200" w:rsidRPr="00662912" w:rsidRDefault="00886200">
            <w:pPr>
              <w:jc w:val="right"/>
              <w:rPr>
                <w:rFonts w:ascii="Arial" w:hAnsi="Arial" w:cs="Arial"/>
                <w:b/>
                <w:bCs/>
                <w:sz w:val="18"/>
                <w:szCs w:val="18"/>
              </w:rPr>
            </w:pPr>
            <w:r w:rsidRPr="00662912">
              <w:rPr>
                <w:rFonts w:ascii="Arial" w:hAnsi="Arial" w:cs="Arial"/>
                <w:b/>
                <w:bCs/>
                <w:sz w:val="18"/>
                <w:szCs w:val="18"/>
              </w:rPr>
              <w:t>0</w:t>
            </w:r>
          </w:p>
        </w:tc>
        <w:tc>
          <w:tcPr>
            <w:tcW w:w="1111" w:type="dxa"/>
            <w:tcBorders>
              <w:top w:val="nil"/>
              <w:left w:val="nil"/>
              <w:bottom w:val="double" w:sz="6" w:space="0" w:color="auto"/>
              <w:right w:val="nil"/>
            </w:tcBorders>
            <w:shd w:val="clear" w:color="auto" w:fill="auto"/>
            <w:vAlign w:val="bottom"/>
            <w:hideMark/>
          </w:tcPr>
          <w:p w:rsidR="00886200" w:rsidRPr="00662912" w:rsidRDefault="00886200">
            <w:pPr>
              <w:jc w:val="right"/>
              <w:rPr>
                <w:rFonts w:ascii="Arial" w:hAnsi="Arial" w:cs="Arial"/>
                <w:b/>
                <w:bCs/>
                <w:sz w:val="18"/>
                <w:szCs w:val="18"/>
              </w:rPr>
            </w:pPr>
            <w:r w:rsidRPr="00662912">
              <w:rPr>
                <w:rFonts w:ascii="Arial" w:hAnsi="Arial" w:cs="Arial"/>
                <w:b/>
                <w:bCs/>
                <w:sz w:val="18"/>
                <w:szCs w:val="18"/>
              </w:rPr>
              <w:t>0</w:t>
            </w:r>
          </w:p>
        </w:tc>
        <w:tc>
          <w:tcPr>
            <w:tcW w:w="1240" w:type="dxa"/>
            <w:tcBorders>
              <w:top w:val="nil"/>
              <w:left w:val="nil"/>
              <w:bottom w:val="double" w:sz="6" w:space="0" w:color="auto"/>
              <w:right w:val="nil"/>
            </w:tcBorders>
            <w:shd w:val="clear" w:color="auto" w:fill="auto"/>
            <w:noWrap/>
            <w:vAlign w:val="bottom"/>
            <w:hideMark/>
          </w:tcPr>
          <w:p w:rsidR="00886200" w:rsidRDefault="00886200" w:rsidP="00436B80">
            <w:pPr>
              <w:jc w:val="right"/>
              <w:rPr>
                <w:rFonts w:ascii="Arial" w:hAnsi="Arial" w:cs="Arial"/>
                <w:b/>
                <w:bCs/>
                <w:sz w:val="18"/>
                <w:szCs w:val="18"/>
              </w:rPr>
            </w:pPr>
            <w:r>
              <w:rPr>
                <w:rFonts w:ascii="Arial" w:hAnsi="Arial" w:cs="Arial"/>
                <w:b/>
                <w:bCs/>
                <w:sz w:val="18"/>
                <w:szCs w:val="18"/>
              </w:rPr>
              <w:t>171 453</w:t>
            </w:r>
          </w:p>
        </w:tc>
      </w:tr>
    </w:tbl>
    <w:p w:rsidR="00D10912" w:rsidRPr="00662912" w:rsidRDefault="00D10912" w:rsidP="0051626D">
      <w:pPr>
        <w:pStyle w:val="odstavec"/>
      </w:pPr>
    </w:p>
    <w:p w:rsidR="003637D4" w:rsidRPr="00D85BB4" w:rsidRDefault="003637D4" w:rsidP="0051626D">
      <w:pPr>
        <w:pStyle w:val="odstavec"/>
      </w:pPr>
      <w:bookmarkStart w:id="19" w:name="FWT_transfer_FA1"/>
      <w:bookmarkEnd w:id="17"/>
    </w:p>
    <w:bookmarkEnd w:id="19"/>
    <w:p w:rsidR="003637D4" w:rsidRPr="00662912" w:rsidRDefault="003637D4" w:rsidP="0051626D">
      <w:pPr>
        <w:pStyle w:val="odstavec"/>
      </w:pPr>
    </w:p>
    <w:p w:rsidR="003637D4" w:rsidRPr="00075F6F" w:rsidRDefault="00932D85" w:rsidP="00075F6F">
      <w:pPr>
        <w:rPr>
          <w:rFonts w:ascii="Arial" w:hAnsi="Arial" w:cs="Arial"/>
          <w:bCs/>
          <w:iCs/>
          <w:sz w:val="20"/>
          <w:szCs w:val="20"/>
        </w:rPr>
      </w:pPr>
      <w:r w:rsidRPr="00662912">
        <w:rPr>
          <w:rFonts w:ascii="Arial" w:hAnsi="Arial" w:cs="Arial"/>
        </w:rPr>
        <w:br w:type="page"/>
      </w:r>
    </w:p>
    <w:p w:rsidR="00E56573" w:rsidRPr="00D85BB4" w:rsidRDefault="00E56573" w:rsidP="00D85BB4">
      <w:pPr>
        <w:rPr>
          <w:rFonts w:ascii="Arial" w:hAnsi="Arial" w:cs="Arial"/>
          <w:sz w:val="20"/>
          <w:szCs w:val="20"/>
        </w:rPr>
        <w:sectPr w:rsidR="00E56573" w:rsidRPr="00D85BB4" w:rsidSect="00FB6913">
          <w:headerReference w:type="default" r:id="rId12"/>
          <w:pgSz w:w="16838" w:h="11906" w:orient="landscape"/>
          <w:pgMar w:top="1134" w:right="1134" w:bottom="1134" w:left="1134" w:header="709" w:footer="709" w:gutter="0"/>
          <w:cols w:space="708"/>
          <w:docGrid w:linePitch="360"/>
        </w:sectPr>
      </w:pPr>
    </w:p>
    <w:p w:rsidR="002A6B50" w:rsidRPr="00213A4A" w:rsidRDefault="009353D5" w:rsidP="00FB6F88">
      <w:pPr>
        <w:pStyle w:val="Heading2"/>
        <w:keepNext w:val="0"/>
        <w:suppressAutoHyphens/>
        <w:rPr>
          <w:rFonts w:ascii="Arial" w:hAnsi="Arial"/>
        </w:rPr>
      </w:pPr>
      <w:r w:rsidRPr="00213A4A">
        <w:rPr>
          <w:rFonts w:ascii="Arial" w:hAnsi="Arial"/>
        </w:rPr>
        <w:lastRenderedPageBreak/>
        <w:t>Pohľadávky</w:t>
      </w:r>
    </w:p>
    <w:p w:rsidR="00A3677A" w:rsidRPr="00662912" w:rsidRDefault="009353D5" w:rsidP="0051626D">
      <w:pPr>
        <w:pStyle w:val="odstavec"/>
      </w:pPr>
      <w:r w:rsidRPr="00662912">
        <w:t>Vývoj opravnej položky v priebehu účtovného obdobia je zobrazený v nasledujúcej tabuľke:</w:t>
      </w:r>
    </w:p>
    <w:p w:rsidR="00E61CAB" w:rsidRPr="00662912" w:rsidRDefault="00E61CAB" w:rsidP="0051626D">
      <w:pPr>
        <w:pStyle w:val="odstavec"/>
      </w:pPr>
      <w:bookmarkStart w:id="20" w:name="FWT_provision_for_claims"/>
      <w:r w:rsidRPr="00662912">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2621"/>
        <w:gridCol w:w="992"/>
        <w:gridCol w:w="1222"/>
        <w:gridCol w:w="1540"/>
        <w:gridCol w:w="1425"/>
        <w:gridCol w:w="1420"/>
      </w:tblGrid>
      <w:tr w:rsidR="00E61CAB" w:rsidRPr="00662912" w:rsidTr="007D14D8">
        <w:trPr>
          <w:trHeight w:val="240"/>
        </w:trPr>
        <w:tc>
          <w:tcPr>
            <w:tcW w:w="2621" w:type="dxa"/>
            <w:tcBorders>
              <w:top w:val="nil"/>
              <w:left w:val="nil"/>
              <w:bottom w:val="nil"/>
              <w:right w:val="nil"/>
            </w:tcBorders>
            <w:shd w:val="clear" w:color="auto" w:fill="auto"/>
            <w:vAlign w:val="bottom"/>
            <w:hideMark/>
          </w:tcPr>
          <w:p w:rsidR="00E61CAB" w:rsidRPr="00662912" w:rsidRDefault="00E61CAB">
            <w:pPr>
              <w:rPr>
                <w:rFonts w:ascii="Arial" w:hAnsi="Arial" w:cs="Arial"/>
                <w:b/>
                <w:bCs/>
                <w:sz w:val="18"/>
                <w:szCs w:val="18"/>
              </w:rPr>
            </w:pPr>
            <w:bookmarkStart w:id="21" w:name="RANGE!B4:G12"/>
            <w:bookmarkEnd w:id="21"/>
          </w:p>
        </w:tc>
        <w:tc>
          <w:tcPr>
            <w:tcW w:w="6599" w:type="dxa"/>
            <w:gridSpan w:val="5"/>
            <w:tcBorders>
              <w:top w:val="nil"/>
              <w:left w:val="nil"/>
              <w:bottom w:val="nil"/>
              <w:right w:val="nil"/>
            </w:tcBorders>
            <w:shd w:val="clear" w:color="auto" w:fill="auto"/>
            <w:vAlign w:val="bottom"/>
            <w:hideMark/>
          </w:tcPr>
          <w:p w:rsidR="00E61CAB" w:rsidRPr="00662912" w:rsidRDefault="00E61CAB">
            <w:pPr>
              <w:jc w:val="center"/>
              <w:rPr>
                <w:rFonts w:ascii="Arial" w:hAnsi="Arial" w:cs="Arial"/>
                <w:b/>
                <w:bCs/>
                <w:sz w:val="18"/>
                <w:szCs w:val="18"/>
              </w:rPr>
            </w:pPr>
          </w:p>
        </w:tc>
      </w:tr>
      <w:tr w:rsidR="00E61CAB" w:rsidRPr="00662912" w:rsidTr="007D14D8">
        <w:trPr>
          <w:trHeight w:val="960"/>
        </w:trPr>
        <w:tc>
          <w:tcPr>
            <w:tcW w:w="2621" w:type="dxa"/>
            <w:tcBorders>
              <w:top w:val="nil"/>
              <w:left w:val="nil"/>
              <w:bottom w:val="nil"/>
              <w:right w:val="nil"/>
            </w:tcBorders>
            <w:shd w:val="clear" w:color="auto" w:fill="auto"/>
            <w:noWrap/>
            <w:vAlign w:val="bottom"/>
            <w:hideMark/>
          </w:tcPr>
          <w:p w:rsidR="00E61CAB" w:rsidRPr="00662912" w:rsidRDefault="00E61CAB">
            <w:pPr>
              <w:jc w:val="center"/>
              <w:rPr>
                <w:rFonts w:ascii="Arial" w:hAnsi="Arial" w:cs="Arial"/>
                <w:b/>
                <w:bCs/>
                <w:sz w:val="18"/>
                <w:szCs w:val="18"/>
              </w:rPr>
            </w:pPr>
            <w:r w:rsidRPr="00662912">
              <w:rPr>
                <w:rFonts w:ascii="Arial" w:hAnsi="Arial" w:cs="Arial"/>
                <w:b/>
                <w:bCs/>
                <w:sz w:val="18"/>
                <w:szCs w:val="18"/>
              </w:rPr>
              <w:t>Pohľadávky</w:t>
            </w:r>
          </w:p>
        </w:tc>
        <w:tc>
          <w:tcPr>
            <w:tcW w:w="992" w:type="dxa"/>
            <w:tcBorders>
              <w:top w:val="nil"/>
              <w:left w:val="nil"/>
              <w:bottom w:val="nil"/>
              <w:right w:val="nil"/>
            </w:tcBorders>
            <w:shd w:val="clear" w:color="auto" w:fill="auto"/>
            <w:vAlign w:val="bottom"/>
            <w:hideMark/>
          </w:tcPr>
          <w:p w:rsidR="00E61CAB" w:rsidRPr="00662912" w:rsidRDefault="00E61CAB">
            <w:pPr>
              <w:jc w:val="center"/>
              <w:rPr>
                <w:rFonts w:ascii="Arial" w:hAnsi="Arial" w:cs="Arial"/>
                <w:b/>
                <w:bCs/>
                <w:sz w:val="18"/>
                <w:szCs w:val="18"/>
              </w:rPr>
            </w:pPr>
            <w:r w:rsidRPr="00662912">
              <w:rPr>
                <w:rFonts w:ascii="Arial" w:hAnsi="Arial" w:cs="Arial"/>
                <w:b/>
                <w:bCs/>
                <w:sz w:val="18"/>
                <w:szCs w:val="18"/>
              </w:rPr>
              <w:t>Stav k 1.1.2014</w:t>
            </w:r>
          </w:p>
        </w:tc>
        <w:tc>
          <w:tcPr>
            <w:tcW w:w="1222" w:type="dxa"/>
            <w:tcBorders>
              <w:top w:val="nil"/>
              <w:left w:val="nil"/>
              <w:bottom w:val="nil"/>
              <w:right w:val="nil"/>
            </w:tcBorders>
            <w:shd w:val="clear" w:color="auto" w:fill="auto"/>
            <w:vAlign w:val="bottom"/>
            <w:hideMark/>
          </w:tcPr>
          <w:p w:rsidR="00E61CAB" w:rsidRPr="00662912" w:rsidRDefault="00E61CAB">
            <w:pPr>
              <w:jc w:val="center"/>
              <w:rPr>
                <w:rFonts w:ascii="Arial" w:hAnsi="Arial" w:cs="Arial"/>
                <w:b/>
                <w:bCs/>
                <w:sz w:val="18"/>
                <w:szCs w:val="18"/>
              </w:rPr>
            </w:pPr>
            <w:r w:rsidRPr="00662912">
              <w:rPr>
                <w:rFonts w:ascii="Arial" w:hAnsi="Arial" w:cs="Arial"/>
                <w:b/>
                <w:bCs/>
                <w:sz w:val="18"/>
                <w:szCs w:val="18"/>
              </w:rPr>
              <w:t>Tvorba OP</w:t>
            </w:r>
          </w:p>
        </w:tc>
        <w:tc>
          <w:tcPr>
            <w:tcW w:w="1540" w:type="dxa"/>
            <w:tcBorders>
              <w:top w:val="nil"/>
              <w:left w:val="nil"/>
              <w:bottom w:val="nil"/>
              <w:right w:val="nil"/>
            </w:tcBorders>
            <w:shd w:val="clear" w:color="auto" w:fill="auto"/>
            <w:vAlign w:val="bottom"/>
            <w:hideMark/>
          </w:tcPr>
          <w:p w:rsidR="00E61CAB" w:rsidRPr="00662912" w:rsidRDefault="00E61CAB">
            <w:pPr>
              <w:jc w:val="center"/>
              <w:rPr>
                <w:rFonts w:ascii="Arial" w:hAnsi="Arial" w:cs="Arial"/>
                <w:b/>
                <w:bCs/>
                <w:sz w:val="18"/>
                <w:szCs w:val="18"/>
              </w:rPr>
            </w:pPr>
            <w:r w:rsidRPr="00662912">
              <w:rPr>
                <w:rFonts w:ascii="Arial" w:hAnsi="Arial" w:cs="Arial"/>
                <w:b/>
                <w:bCs/>
                <w:sz w:val="18"/>
                <w:szCs w:val="18"/>
              </w:rPr>
              <w:t>Zúčtovanie OP z dôvodu zán</w:t>
            </w:r>
            <w:r w:rsidRPr="00662912">
              <w:rPr>
                <w:rFonts w:ascii="Arial" w:hAnsi="Arial" w:cs="Arial"/>
                <w:b/>
                <w:bCs/>
                <w:sz w:val="18"/>
                <w:szCs w:val="18"/>
              </w:rPr>
              <w:t>i</w:t>
            </w:r>
            <w:r w:rsidRPr="00662912">
              <w:rPr>
                <w:rFonts w:ascii="Arial" w:hAnsi="Arial" w:cs="Arial"/>
                <w:b/>
                <w:bCs/>
                <w:sz w:val="18"/>
                <w:szCs w:val="18"/>
              </w:rPr>
              <w:t>ku opodstatn</w:t>
            </w:r>
            <w:r w:rsidRPr="00662912">
              <w:rPr>
                <w:rFonts w:ascii="Arial" w:hAnsi="Arial" w:cs="Arial"/>
                <w:b/>
                <w:bCs/>
                <w:sz w:val="18"/>
                <w:szCs w:val="18"/>
              </w:rPr>
              <w:t>e</w:t>
            </w:r>
            <w:r w:rsidRPr="00662912">
              <w:rPr>
                <w:rFonts w:ascii="Arial" w:hAnsi="Arial" w:cs="Arial"/>
                <w:b/>
                <w:bCs/>
                <w:sz w:val="18"/>
                <w:szCs w:val="18"/>
              </w:rPr>
              <w:t>nosti</w:t>
            </w:r>
          </w:p>
        </w:tc>
        <w:tc>
          <w:tcPr>
            <w:tcW w:w="1425" w:type="dxa"/>
            <w:tcBorders>
              <w:top w:val="nil"/>
              <w:left w:val="nil"/>
              <w:bottom w:val="nil"/>
              <w:right w:val="nil"/>
            </w:tcBorders>
            <w:shd w:val="clear" w:color="auto" w:fill="auto"/>
            <w:vAlign w:val="bottom"/>
            <w:hideMark/>
          </w:tcPr>
          <w:p w:rsidR="00E61CAB" w:rsidRPr="00662912" w:rsidRDefault="00E61CAB">
            <w:pPr>
              <w:jc w:val="center"/>
              <w:rPr>
                <w:rFonts w:ascii="Arial" w:hAnsi="Arial" w:cs="Arial"/>
                <w:b/>
                <w:bCs/>
                <w:sz w:val="18"/>
                <w:szCs w:val="18"/>
              </w:rPr>
            </w:pPr>
            <w:r w:rsidRPr="00662912">
              <w:rPr>
                <w:rFonts w:ascii="Arial" w:hAnsi="Arial" w:cs="Arial"/>
                <w:b/>
                <w:bCs/>
                <w:sz w:val="18"/>
                <w:szCs w:val="18"/>
              </w:rPr>
              <w:t>Zúčtovanie OP z dôvodu v</w:t>
            </w:r>
            <w:r w:rsidRPr="00662912">
              <w:rPr>
                <w:rFonts w:ascii="Arial" w:hAnsi="Arial" w:cs="Arial"/>
                <w:b/>
                <w:bCs/>
                <w:sz w:val="18"/>
                <w:szCs w:val="18"/>
              </w:rPr>
              <w:t>y</w:t>
            </w:r>
            <w:r w:rsidRPr="00662912">
              <w:rPr>
                <w:rFonts w:ascii="Arial" w:hAnsi="Arial" w:cs="Arial"/>
                <w:b/>
                <w:bCs/>
                <w:sz w:val="18"/>
                <w:szCs w:val="18"/>
              </w:rPr>
              <w:t>radenia maje</w:t>
            </w:r>
            <w:r w:rsidRPr="00662912">
              <w:rPr>
                <w:rFonts w:ascii="Arial" w:hAnsi="Arial" w:cs="Arial"/>
                <w:b/>
                <w:bCs/>
                <w:sz w:val="18"/>
                <w:szCs w:val="18"/>
              </w:rPr>
              <w:t>t</w:t>
            </w:r>
            <w:r w:rsidRPr="00662912">
              <w:rPr>
                <w:rFonts w:ascii="Arial" w:hAnsi="Arial" w:cs="Arial"/>
                <w:b/>
                <w:bCs/>
                <w:sz w:val="18"/>
                <w:szCs w:val="18"/>
              </w:rPr>
              <w:t>ku z účtovní</w:t>
            </w:r>
            <w:r w:rsidRPr="00662912">
              <w:rPr>
                <w:rFonts w:ascii="Arial" w:hAnsi="Arial" w:cs="Arial"/>
                <w:b/>
                <w:bCs/>
                <w:sz w:val="18"/>
                <w:szCs w:val="18"/>
              </w:rPr>
              <w:t>c</w:t>
            </w:r>
            <w:r w:rsidRPr="00662912">
              <w:rPr>
                <w:rFonts w:ascii="Arial" w:hAnsi="Arial" w:cs="Arial"/>
                <w:b/>
                <w:bCs/>
                <w:sz w:val="18"/>
                <w:szCs w:val="18"/>
              </w:rPr>
              <w:t>tva</w:t>
            </w:r>
          </w:p>
        </w:tc>
        <w:tc>
          <w:tcPr>
            <w:tcW w:w="1420" w:type="dxa"/>
            <w:tcBorders>
              <w:top w:val="nil"/>
              <w:left w:val="nil"/>
              <w:bottom w:val="nil"/>
              <w:right w:val="nil"/>
            </w:tcBorders>
            <w:shd w:val="clear" w:color="auto" w:fill="auto"/>
            <w:vAlign w:val="bottom"/>
            <w:hideMark/>
          </w:tcPr>
          <w:p w:rsidR="00E61CAB" w:rsidRPr="00662912" w:rsidRDefault="00E61CAB">
            <w:pPr>
              <w:jc w:val="center"/>
              <w:rPr>
                <w:rFonts w:ascii="Arial" w:hAnsi="Arial" w:cs="Arial"/>
                <w:b/>
                <w:bCs/>
                <w:sz w:val="18"/>
                <w:szCs w:val="18"/>
              </w:rPr>
            </w:pPr>
            <w:r w:rsidRPr="00662912">
              <w:rPr>
                <w:rFonts w:ascii="Arial" w:hAnsi="Arial" w:cs="Arial"/>
                <w:b/>
                <w:bCs/>
                <w:sz w:val="18"/>
                <w:szCs w:val="18"/>
              </w:rPr>
              <w:t>Stav k 31.12.2014</w:t>
            </w:r>
          </w:p>
        </w:tc>
      </w:tr>
      <w:tr w:rsidR="00E61CAB" w:rsidRPr="00662912" w:rsidTr="007D14D8">
        <w:trPr>
          <w:trHeight w:val="240"/>
        </w:trPr>
        <w:tc>
          <w:tcPr>
            <w:tcW w:w="2621" w:type="dxa"/>
            <w:tcBorders>
              <w:top w:val="nil"/>
              <w:left w:val="nil"/>
              <w:bottom w:val="single" w:sz="4" w:space="0" w:color="auto"/>
              <w:right w:val="nil"/>
            </w:tcBorders>
            <w:shd w:val="clear" w:color="auto" w:fill="auto"/>
            <w:vAlign w:val="bottom"/>
            <w:hideMark/>
          </w:tcPr>
          <w:p w:rsidR="00E61CAB" w:rsidRPr="00662912" w:rsidRDefault="00E61CAB">
            <w:pPr>
              <w:jc w:val="center"/>
              <w:rPr>
                <w:rFonts w:ascii="Arial" w:hAnsi="Arial" w:cs="Arial"/>
                <w:sz w:val="18"/>
                <w:szCs w:val="18"/>
              </w:rPr>
            </w:pPr>
            <w:r w:rsidRPr="00662912">
              <w:rPr>
                <w:rFonts w:ascii="Arial" w:hAnsi="Arial" w:cs="Arial"/>
                <w:sz w:val="18"/>
                <w:szCs w:val="18"/>
              </w:rPr>
              <w:t>a</w:t>
            </w:r>
          </w:p>
        </w:tc>
        <w:tc>
          <w:tcPr>
            <w:tcW w:w="992" w:type="dxa"/>
            <w:tcBorders>
              <w:top w:val="nil"/>
              <w:left w:val="nil"/>
              <w:bottom w:val="single" w:sz="4" w:space="0" w:color="auto"/>
              <w:right w:val="nil"/>
            </w:tcBorders>
            <w:shd w:val="clear" w:color="auto" w:fill="auto"/>
            <w:vAlign w:val="bottom"/>
            <w:hideMark/>
          </w:tcPr>
          <w:p w:rsidR="00E61CAB" w:rsidRPr="00662912" w:rsidRDefault="00E61CAB">
            <w:pPr>
              <w:jc w:val="center"/>
              <w:rPr>
                <w:rFonts w:ascii="Arial" w:hAnsi="Arial" w:cs="Arial"/>
                <w:sz w:val="18"/>
                <w:szCs w:val="18"/>
              </w:rPr>
            </w:pPr>
            <w:r w:rsidRPr="00662912">
              <w:rPr>
                <w:rFonts w:ascii="Arial" w:hAnsi="Arial" w:cs="Arial"/>
                <w:sz w:val="18"/>
                <w:szCs w:val="18"/>
              </w:rPr>
              <w:t>b</w:t>
            </w:r>
          </w:p>
        </w:tc>
        <w:tc>
          <w:tcPr>
            <w:tcW w:w="1222" w:type="dxa"/>
            <w:tcBorders>
              <w:top w:val="nil"/>
              <w:left w:val="nil"/>
              <w:bottom w:val="single" w:sz="4" w:space="0" w:color="auto"/>
              <w:right w:val="nil"/>
            </w:tcBorders>
            <w:shd w:val="clear" w:color="auto" w:fill="auto"/>
            <w:vAlign w:val="bottom"/>
            <w:hideMark/>
          </w:tcPr>
          <w:p w:rsidR="00E61CAB" w:rsidRPr="00662912" w:rsidRDefault="00E61CAB">
            <w:pPr>
              <w:jc w:val="center"/>
              <w:rPr>
                <w:rFonts w:ascii="Arial" w:hAnsi="Arial" w:cs="Arial"/>
                <w:sz w:val="18"/>
                <w:szCs w:val="18"/>
              </w:rPr>
            </w:pPr>
            <w:r w:rsidRPr="00662912">
              <w:rPr>
                <w:rFonts w:ascii="Arial" w:hAnsi="Arial" w:cs="Arial"/>
                <w:sz w:val="18"/>
                <w:szCs w:val="18"/>
              </w:rPr>
              <w:t>c</w:t>
            </w:r>
          </w:p>
        </w:tc>
        <w:tc>
          <w:tcPr>
            <w:tcW w:w="1540" w:type="dxa"/>
            <w:tcBorders>
              <w:top w:val="nil"/>
              <w:left w:val="nil"/>
              <w:bottom w:val="single" w:sz="4" w:space="0" w:color="auto"/>
              <w:right w:val="nil"/>
            </w:tcBorders>
            <w:shd w:val="clear" w:color="auto" w:fill="auto"/>
            <w:vAlign w:val="bottom"/>
            <w:hideMark/>
          </w:tcPr>
          <w:p w:rsidR="00E61CAB" w:rsidRPr="00662912" w:rsidRDefault="00E61CAB">
            <w:pPr>
              <w:jc w:val="center"/>
              <w:rPr>
                <w:rFonts w:ascii="Arial" w:hAnsi="Arial" w:cs="Arial"/>
                <w:sz w:val="18"/>
                <w:szCs w:val="18"/>
              </w:rPr>
            </w:pPr>
            <w:r w:rsidRPr="00662912">
              <w:rPr>
                <w:rFonts w:ascii="Arial" w:hAnsi="Arial" w:cs="Arial"/>
                <w:sz w:val="18"/>
                <w:szCs w:val="18"/>
              </w:rPr>
              <w:t>d</w:t>
            </w:r>
          </w:p>
        </w:tc>
        <w:tc>
          <w:tcPr>
            <w:tcW w:w="1425" w:type="dxa"/>
            <w:tcBorders>
              <w:top w:val="nil"/>
              <w:left w:val="nil"/>
              <w:bottom w:val="single" w:sz="4" w:space="0" w:color="auto"/>
              <w:right w:val="nil"/>
            </w:tcBorders>
            <w:shd w:val="clear" w:color="auto" w:fill="auto"/>
            <w:vAlign w:val="bottom"/>
            <w:hideMark/>
          </w:tcPr>
          <w:p w:rsidR="00E61CAB" w:rsidRPr="00662912" w:rsidRDefault="00E61CAB">
            <w:pPr>
              <w:jc w:val="center"/>
              <w:rPr>
                <w:rFonts w:ascii="Arial" w:hAnsi="Arial" w:cs="Arial"/>
                <w:sz w:val="18"/>
                <w:szCs w:val="18"/>
              </w:rPr>
            </w:pPr>
            <w:r w:rsidRPr="00662912">
              <w:rPr>
                <w:rFonts w:ascii="Arial" w:hAnsi="Arial" w:cs="Arial"/>
                <w:sz w:val="18"/>
                <w:szCs w:val="18"/>
              </w:rPr>
              <w:t>e</w:t>
            </w:r>
          </w:p>
        </w:tc>
        <w:tc>
          <w:tcPr>
            <w:tcW w:w="1420" w:type="dxa"/>
            <w:tcBorders>
              <w:top w:val="nil"/>
              <w:left w:val="nil"/>
              <w:bottom w:val="single" w:sz="4" w:space="0" w:color="auto"/>
              <w:right w:val="nil"/>
            </w:tcBorders>
            <w:shd w:val="clear" w:color="auto" w:fill="auto"/>
            <w:vAlign w:val="bottom"/>
            <w:hideMark/>
          </w:tcPr>
          <w:p w:rsidR="00E61CAB" w:rsidRPr="00662912" w:rsidRDefault="00E61CAB">
            <w:pPr>
              <w:jc w:val="center"/>
              <w:rPr>
                <w:rFonts w:ascii="Arial" w:hAnsi="Arial" w:cs="Arial"/>
                <w:sz w:val="18"/>
                <w:szCs w:val="18"/>
              </w:rPr>
            </w:pPr>
            <w:r w:rsidRPr="00662912">
              <w:rPr>
                <w:rFonts w:ascii="Arial" w:hAnsi="Arial" w:cs="Arial"/>
                <w:sz w:val="18"/>
                <w:szCs w:val="18"/>
              </w:rPr>
              <w:t>f</w:t>
            </w:r>
          </w:p>
        </w:tc>
      </w:tr>
      <w:tr w:rsidR="003A2837" w:rsidRPr="00662912" w:rsidTr="00C030CF">
        <w:trPr>
          <w:trHeight w:val="227"/>
        </w:trPr>
        <w:tc>
          <w:tcPr>
            <w:tcW w:w="2621" w:type="dxa"/>
            <w:tcBorders>
              <w:top w:val="nil"/>
              <w:left w:val="nil"/>
              <w:bottom w:val="nil"/>
              <w:right w:val="nil"/>
            </w:tcBorders>
            <w:shd w:val="clear" w:color="auto" w:fill="auto"/>
            <w:vAlign w:val="bottom"/>
            <w:hideMark/>
          </w:tcPr>
          <w:p w:rsidR="003A2837" w:rsidRPr="00662912" w:rsidRDefault="003A2837">
            <w:pPr>
              <w:rPr>
                <w:rFonts w:ascii="Arial" w:hAnsi="Arial" w:cs="Arial"/>
                <w:sz w:val="18"/>
                <w:szCs w:val="18"/>
              </w:rPr>
            </w:pPr>
            <w:r w:rsidRPr="00662912">
              <w:rPr>
                <w:rFonts w:ascii="Arial" w:hAnsi="Arial" w:cs="Arial"/>
                <w:sz w:val="18"/>
                <w:szCs w:val="18"/>
              </w:rPr>
              <w:t>Pohľadávky z obchodného styku</w:t>
            </w:r>
          </w:p>
        </w:tc>
        <w:tc>
          <w:tcPr>
            <w:tcW w:w="992" w:type="dxa"/>
            <w:tcBorders>
              <w:top w:val="nil"/>
              <w:left w:val="nil"/>
              <w:bottom w:val="nil"/>
              <w:right w:val="nil"/>
            </w:tcBorders>
            <w:shd w:val="clear" w:color="auto" w:fill="auto"/>
            <w:vAlign w:val="bottom"/>
            <w:hideMark/>
          </w:tcPr>
          <w:p w:rsidR="003A2837" w:rsidRDefault="003A2837" w:rsidP="00436B80">
            <w:pPr>
              <w:jc w:val="right"/>
              <w:rPr>
                <w:rFonts w:ascii="Arial" w:hAnsi="Arial" w:cs="Arial"/>
                <w:b/>
                <w:bCs/>
                <w:sz w:val="18"/>
                <w:szCs w:val="18"/>
              </w:rPr>
            </w:pPr>
            <w:r>
              <w:rPr>
                <w:rFonts w:ascii="Arial" w:hAnsi="Arial" w:cs="Arial"/>
                <w:b/>
                <w:bCs/>
                <w:sz w:val="18"/>
                <w:szCs w:val="18"/>
              </w:rPr>
              <w:t>48 002</w:t>
            </w:r>
          </w:p>
        </w:tc>
        <w:tc>
          <w:tcPr>
            <w:tcW w:w="1222" w:type="dxa"/>
            <w:tcBorders>
              <w:top w:val="nil"/>
              <w:left w:val="nil"/>
              <w:bottom w:val="nil"/>
              <w:right w:val="nil"/>
            </w:tcBorders>
            <w:shd w:val="clear" w:color="auto" w:fill="auto"/>
            <w:vAlign w:val="bottom"/>
            <w:hideMark/>
          </w:tcPr>
          <w:p w:rsidR="003A2837" w:rsidRPr="00662912" w:rsidRDefault="00213A4A">
            <w:pPr>
              <w:jc w:val="right"/>
              <w:rPr>
                <w:rFonts w:ascii="Arial" w:hAnsi="Arial" w:cs="Arial"/>
                <w:sz w:val="18"/>
                <w:szCs w:val="18"/>
              </w:rPr>
            </w:pPr>
            <w:r>
              <w:rPr>
                <w:rFonts w:ascii="Arial" w:hAnsi="Arial" w:cs="Arial"/>
                <w:sz w:val="18"/>
                <w:szCs w:val="18"/>
              </w:rPr>
              <w:t>1 089</w:t>
            </w:r>
          </w:p>
        </w:tc>
        <w:tc>
          <w:tcPr>
            <w:tcW w:w="1540" w:type="dxa"/>
            <w:tcBorders>
              <w:top w:val="nil"/>
              <w:left w:val="nil"/>
              <w:bottom w:val="nil"/>
              <w:right w:val="nil"/>
            </w:tcBorders>
            <w:shd w:val="clear" w:color="auto" w:fill="auto"/>
            <w:vAlign w:val="bottom"/>
            <w:hideMark/>
          </w:tcPr>
          <w:p w:rsidR="003A2837" w:rsidRPr="00662912" w:rsidRDefault="00213A4A">
            <w:pPr>
              <w:jc w:val="right"/>
              <w:rPr>
                <w:rFonts w:ascii="Arial" w:hAnsi="Arial" w:cs="Arial"/>
                <w:sz w:val="18"/>
                <w:szCs w:val="18"/>
              </w:rPr>
            </w:pPr>
            <w:r>
              <w:rPr>
                <w:rFonts w:ascii="Arial" w:hAnsi="Arial" w:cs="Arial"/>
                <w:sz w:val="18"/>
                <w:szCs w:val="18"/>
              </w:rPr>
              <w:t>3 263</w:t>
            </w:r>
          </w:p>
        </w:tc>
        <w:tc>
          <w:tcPr>
            <w:tcW w:w="1425" w:type="dxa"/>
            <w:tcBorders>
              <w:top w:val="nil"/>
              <w:left w:val="nil"/>
              <w:bottom w:val="nil"/>
              <w:right w:val="nil"/>
            </w:tcBorders>
            <w:shd w:val="clear" w:color="auto" w:fill="auto"/>
            <w:vAlign w:val="bottom"/>
            <w:hideMark/>
          </w:tcPr>
          <w:p w:rsidR="003A2837" w:rsidRPr="00662912" w:rsidRDefault="003A2837">
            <w:pPr>
              <w:jc w:val="right"/>
              <w:rPr>
                <w:rFonts w:ascii="Arial" w:hAnsi="Arial" w:cs="Arial"/>
                <w:sz w:val="18"/>
                <w:szCs w:val="18"/>
              </w:rPr>
            </w:pPr>
            <w:r w:rsidRPr="00662912">
              <w:rPr>
                <w:rFonts w:ascii="Arial" w:hAnsi="Arial" w:cs="Arial"/>
                <w:sz w:val="18"/>
                <w:szCs w:val="18"/>
              </w:rPr>
              <w:t>0</w:t>
            </w:r>
          </w:p>
        </w:tc>
        <w:tc>
          <w:tcPr>
            <w:tcW w:w="1420" w:type="dxa"/>
            <w:tcBorders>
              <w:top w:val="nil"/>
              <w:left w:val="nil"/>
              <w:bottom w:val="nil"/>
              <w:right w:val="nil"/>
            </w:tcBorders>
            <w:shd w:val="clear" w:color="auto" w:fill="auto"/>
            <w:vAlign w:val="bottom"/>
            <w:hideMark/>
          </w:tcPr>
          <w:p w:rsidR="003A2837" w:rsidRPr="00662912" w:rsidRDefault="00213A4A">
            <w:pPr>
              <w:jc w:val="right"/>
              <w:rPr>
                <w:rFonts w:ascii="Arial" w:hAnsi="Arial" w:cs="Arial"/>
                <w:b/>
                <w:bCs/>
                <w:sz w:val="18"/>
                <w:szCs w:val="18"/>
              </w:rPr>
            </w:pPr>
            <w:r>
              <w:rPr>
                <w:rFonts w:ascii="Arial" w:hAnsi="Arial" w:cs="Arial"/>
                <w:b/>
                <w:bCs/>
                <w:sz w:val="18"/>
                <w:szCs w:val="18"/>
              </w:rPr>
              <w:t>45 828</w:t>
            </w:r>
          </w:p>
        </w:tc>
      </w:tr>
      <w:tr w:rsidR="003A2837" w:rsidRPr="00662912" w:rsidTr="00C030CF">
        <w:trPr>
          <w:trHeight w:val="227"/>
        </w:trPr>
        <w:tc>
          <w:tcPr>
            <w:tcW w:w="2621" w:type="dxa"/>
            <w:tcBorders>
              <w:top w:val="nil"/>
              <w:left w:val="nil"/>
              <w:bottom w:val="nil"/>
              <w:right w:val="nil"/>
            </w:tcBorders>
            <w:shd w:val="clear" w:color="auto" w:fill="auto"/>
            <w:vAlign w:val="bottom"/>
            <w:hideMark/>
          </w:tcPr>
          <w:p w:rsidR="003A2837" w:rsidRPr="00662912" w:rsidRDefault="003A2837">
            <w:pPr>
              <w:rPr>
                <w:rFonts w:ascii="Arial" w:hAnsi="Arial" w:cs="Arial"/>
                <w:sz w:val="18"/>
                <w:szCs w:val="18"/>
              </w:rPr>
            </w:pPr>
            <w:r w:rsidRPr="00662912">
              <w:rPr>
                <w:rFonts w:ascii="Arial" w:hAnsi="Arial" w:cs="Arial"/>
                <w:sz w:val="18"/>
                <w:szCs w:val="18"/>
              </w:rPr>
              <w:t>Pohľadávky voči dcérskej účtovnej jednotke a materskej účtovnej jednotke</w:t>
            </w:r>
          </w:p>
        </w:tc>
        <w:tc>
          <w:tcPr>
            <w:tcW w:w="992" w:type="dxa"/>
            <w:tcBorders>
              <w:top w:val="nil"/>
              <w:left w:val="nil"/>
              <w:bottom w:val="nil"/>
              <w:right w:val="nil"/>
            </w:tcBorders>
            <w:shd w:val="clear" w:color="auto" w:fill="auto"/>
            <w:vAlign w:val="bottom"/>
            <w:hideMark/>
          </w:tcPr>
          <w:p w:rsidR="003A2837" w:rsidRDefault="003A2837" w:rsidP="00436B80">
            <w:pPr>
              <w:jc w:val="right"/>
              <w:rPr>
                <w:rFonts w:ascii="Arial" w:hAnsi="Arial" w:cs="Arial"/>
                <w:b/>
                <w:bCs/>
                <w:sz w:val="18"/>
                <w:szCs w:val="18"/>
              </w:rPr>
            </w:pPr>
            <w:r>
              <w:rPr>
                <w:rFonts w:ascii="Arial" w:hAnsi="Arial" w:cs="Arial"/>
                <w:b/>
                <w:bCs/>
                <w:sz w:val="18"/>
                <w:szCs w:val="18"/>
              </w:rPr>
              <w:t>0</w:t>
            </w:r>
          </w:p>
        </w:tc>
        <w:tc>
          <w:tcPr>
            <w:tcW w:w="1222" w:type="dxa"/>
            <w:tcBorders>
              <w:top w:val="nil"/>
              <w:left w:val="nil"/>
              <w:bottom w:val="nil"/>
              <w:right w:val="nil"/>
            </w:tcBorders>
            <w:shd w:val="clear" w:color="auto" w:fill="auto"/>
            <w:vAlign w:val="bottom"/>
            <w:hideMark/>
          </w:tcPr>
          <w:p w:rsidR="003A2837" w:rsidRPr="00662912" w:rsidRDefault="003A2837">
            <w:pPr>
              <w:jc w:val="right"/>
              <w:rPr>
                <w:rFonts w:ascii="Arial" w:hAnsi="Arial" w:cs="Arial"/>
                <w:sz w:val="18"/>
                <w:szCs w:val="18"/>
              </w:rPr>
            </w:pPr>
            <w:r w:rsidRPr="00662912">
              <w:rPr>
                <w:rFonts w:ascii="Arial" w:hAnsi="Arial" w:cs="Arial"/>
                <w:sz w:val="18"/>
                <w:szCs w:val="18"/>
              </w:rPr>
              <w:t>0</w:t>
            </w:r>
          </w:p>
        </w:tc>
        <w:tc>
          <w:tcPr>
            <w:tcW w:w="1540" w:type="dxa"/>
            <w:tcBorders>
              <w:top w:val="nil"/>
              <w:left w:val="nil"/>
              <w:bottom w:val="nil"/>
              <w:right w:val="nil"/>
            </w:tcBorders>
            <w:shd w:val="clear" w:color="auto" w:fill="auto"/>
            <w:vAlign w:val="bottom"/>
            <w:hideMark/>
          </w:tcPr>
          <w:p w:rsidR="003A2837" w:rsidRPr="00662912" w:rsidRDefault="003A2837">
            <w:pPr>
              <w:jc w:val="right"/>
              <w:rPr>
                <w:rFonts w:ascii="Arial" w:hAnsi="Arial" w:cs="Arial"/>
                <w:sz w:val="18"/>
                <w:szCs w:val="18"/>
              </w:rPr>
            </w:pPr>
            <w:r w:rsidRPr="00662912">
              <w:rPr>
                <w:rFonts w:ascii="Arial" w:hAnsi="Arial" w:cs="Arial"/>
                <w:sz w:val="18"/>
                <w:szCs w:val="18"/>
              </w:rPr>
              <w:t>0</w:t>
            </w:r>
          </w:p>
        </w:tc>
        <w:tc>
          <w:tcPr>
            <w:tcW w:w="1425" w:type="dxa"/>
            <w:tcBorders>
              <w:top w:val="nil"/>
              <w:left w:val="nil"/>
              <w:bottom w:val="nil"/>
              <w:right w:val="nil"/>
            </w:tcBorders>
            <w:shd w:val="clear" w:color="auto" w:fill="auto"/>
            <w:vAlign w:val="bottom"/>
            <w:hideMark/>
          </w:tcPr>
          <w:p w:rsidR="003A2837" w:rsidRPr="00662912" w:rsidRDefault="003A2837">
            <w:pPr>
              <w:jc w:val="right"/>
              <w:rPr>
                <w:rFonts w:ascii="Arial" w:hAnsi="Arial" w:cs="Arial"/>
                <w:sz w:val="18"/>
                <w:szCs w:val="18"/>
              </w:rPr>
            </w:pPr>
            <w:r w:rsidRPr="00662912">
              <w:rPr>
                <w:rFonts w:ascii="Arial" w:hAnsi="Arial" w:cs="Arial"/>
                <w:sz w:val="18"/>
                <w:szCs w:val="18"/>
              </w:rPr>
              <w:t>0</w:t>
            </w:r>
          </w:p>
        </w:tc>
        <w:tc>
          <w:tcPr>
            <w:tcW w:w="1420" w:type="dxa"/>
            <w:tcBorders>
              <w:top w:val="nil"/>
              <w:left w:val="nil"/>
              <w:bottom w:val="nil"/>
              <w:right w:val="nil"/>
            </w:tcBorders>
            <w:shd w:val="clear" w:color="auto" w:fill="auto"/>
            <w:vAlign w:val="bottom"/>
            <w:hideMark/>
          </w:tcPr>
          <w:p w:rsidR="003A2837" w:rsidRPr="00662912" w:rsidRDefault="003A2837">
            <w:pPr>
              <w:jc w:val="right"/>
              <w:rPr>
                <w:rFonts w:ascii="Arial" w:hAnsi="Arial" w:cs="Arial"/>
                <w:b/>
                <w:bCs/>
                <w:sz w:val="18"/>
                <w:szCs w:val="18"/>
              </w:rPr>
            </w:pPr>
            <w:r w:rsidRPr="00662912">
              <w:rPr>
                <w:rFonts w:ascii="Arial" w:hAnsi="Arial" w:cs="Arial"/>
                <w:b/>
                <w:bCs/>
                <w:sz w:val="18"/>
                <w:szCs w:val="18"/>
              </w:rPr>
              <w:t>0</w:t>
            </w:r>
          </w:p>
        </w:tc>
      </w:tr>
      <w:tr w:rsidR="003A2837" w:rsidRPr="00662912" w:rsidTr="00C030CF">
        <w:trPr>
          <w:trHeight w:val="227"/>
        </w:trPr>
        <w:tc>
          <w:tcPr>
            <w:tcW w:w="2621" w:type="dxa"/>
            <w:tcBorders>
              <w:top w:val="nil"/>
              <w:left w:val="nil"/>
              <w:bottom w:val="nil"/>
              <w:right w:val="nil"/>
            </w:tcBorders>
            <w:shd w:val="clear" w:color="auto" w:fill="auto"/>
            <w:vAlign w:val="bottom"/>
            <w:hideMark/>
          </w:tcPr>
          <w:p w:rsidR="003A2837" w:rsidRPr="00662912" w:rsidRDefault="003A2837">
            <w:pPr>
              <w:rPr>
                <w:rFonts w:ascii="Arial" w:hAnsi="Arial" w:cs="Arial"/>
                <w:sz w:val="18"/>
                <w:szCs w:val="18"/>
              </w:rPr>
            </w:pPr>
            <w:r w:rsidRPr="00662912">
              <w:rPr>
                <w:rFonts w:ascii="Arial" w:hAnsi="Arial" w:cs="Arial"/>
                <w:sz w:val="18"/>
                <w:szCs w:val="18"/>
              </w:rPr>
              <w:t>Ostatné pohľadávky v rámci kons. celku</w:t>
            </w:r>
          </w:p>
        </w:tc>
        <w:tc>
          <w:tcPr>
            <w:tcW w:w="992" w:type="dxa"/>
            <w:tcBorders>
              <w:top w:val="nil"/>
              <w:left w:val="nil"/>
              <w:bottom w:val="nil"/>
              <w:right w:val="nil"/>
            </w:tcBorders>
            <w:shd w:val="clear" w:color="auto" w:fill="auto"/>
            <w:vAlign w:val="bottom"/>
            <w:hideMark/>
          </w:tcPr>
          <w:p w:rsidR="003A2837" w:rsidRDefault="003A2837" w:rsidP="00436B80">
            <w:pPr>
              <w:jc w:val="right"/>
              <w:rPr>
                <w:rFonts w:ascii="Arial" w:hAnsi="Arial" w:cs="Arial"/>
                <w:b/>
                <w:bCs/>
                <w:sz w:val="18"/>
                <w:szCs w:val="18"/>
              </w:rPr>
            </w:pPr>
            <w:r>
              <w:rPr>
                <w:rFonts w:ascii="Arial" w:hAnsi="Arial" w:cs="Arial"/>
                <w:b/>
                <w:bCs/>
                <w:sz w:val="18"/>
                <w:szCs w:val="18"/>
              </w:rPr>
              <w:t>0</w:t>
            </w:r>
          </w:p>
        </w:tc>
        <w:tc>
          <w:tcPr>
            <w:tcW w:w="1222" w:type="dxa"/>
            <w:tcBorders>
              <w:top w:val="nil"/>
              <w:left w:val="nil"/>
              <w:bottom w:val="nil"/>
              <w:right w:val="nil"/>
            </w:tcBorders>
            <w:shd w:val="clear" w:color="auto" w:fill="auto"/>
            <w:vAlign w:val="bottom"/>
            <w:hideMark/>
          </w:tcPr>
          <w:p w:rsidR="003A2837" w:rsidRPr="00662912" w:rsidRDefault="003A2837">
            <w:pPr>
              <w:jc w:val="right"/>
              <w:rPr>
                <w:rFonts w:ascii="Arial" w:hAnsi="Arial" w:cs="Arial"/>
                <w:sz w:val="18"/>
                <w:szCs w:val="18"/>
              </w:rPr>
            </w:pPr>
            <w:r w:rsidRPr="00662912">
              <w:rPr>
                <w:rFonts w:ascii="Arial" w:hAnsi="Arial" w:cs="Arial"/>
                <w:sz w:val="18"/>
                <w:szCs w:val="18"/>
              </w:rPr>
              <w:t>0</w:t>
            </w:r>
          </w:p>
        </w:tc>
        <w:tc>
          <w:tcPr>
            <w:tcW w:w="1540" w:type="dxa"/>
            <w:tcBorders>
              <w:top w:val="nil"/>
              <w:left w:val="nil"/>
              <w:bottom w:val="nil"/>
              <w:right w:val="nil"/>
            </w:tcBorders>
            <w:shd w:val="clear" w:color="auto" w:fill="auto"/>
            <w:vAlign w:val="bottom"/>
            <w:hideMark/>
          </w:tcPr>
          <w:p w:rsidR="003A2837" w:rsidRPr="00662912" w:rsidRDefault="003A2837">
            <w:pPr>
              <w:jc w:val="right"/>
              <w:rPr>
                <w:rFonts w:ascii="Arial" w:hAnsi="Arial" w:cs="Arial"/>
                <w:sz w:val="18"/>
                <w:szCs w:val="18"/>
              </w:rPr>
            </w:pPr>
            <w:r w:rsidRPr="00662912">
              <w:rPr>
                <w:rFonts w:ascii="Arial" w:hAnsi="Arial" w:cs="Arial"/>
                <w:sz w:val="18"/>
                <w:szCs w:val="18"/>
              </w:rPr>
              <w:t>0</w:t>
            </w:r>
          </w:p>
        </w:tc>
        <w:tc>
          <w:tcPr>
            <w:tcW w:w="1425" w:type="dxa"/>
            <w:tcBorders>
              <w:top w:val="nil"/>
              <w:left w:val="nil"/>
              <w:bottom w:val="nil"/>
              <w:right w:val="nil"/>
            </w:tcBorders>
            <w:shd w:val="clear" w:color="auto" w:fill="auto"/>
            <w:vAlign w:val="bottom"/>
            <w:hideMark/>
          </w:tcPr>
          <w:p w:rsidR="003A2837" w:rsidRPr="00662912" w:rsidRDefault="003A2837">
            <w:pPr>
              <w:jc w:val="right"/>
              <w:rPr>
                <w:rFonts w:ascii="Arial" w:hAnsi="Arial" w:cs="Arial"/>
                <w:sz w:val="18"/>
                <w:szCs w:val="18"/>
              </w:rPr>
            </w:pPr>
            <w:r w:rsidRPr="00662912">
              <w:rPr>
                <w:rFonts w:ascii="Arial" w:hAnsi="Arial" w:cs="Arial"/>
                <w:sz w:val="18"/>
                <w:szCs w:val="18"/>
              </w:rPr>
              <w:t>0</w:t>
            </w:r>
          </w:p>
        </w:tc>
        <w:tc>
          <w:tcPr>
            <w:tcW w:w="1420" w:type="dxa"/>
            <w:tcBorders>
              <w:top w:val="nil"/>
              <w:left w:val="nil"/>
              <w:bottom w:val="nil"/>
              <w:right w:val="nil"/>
            </w:tcBorders>
            <w:shd w:val="clear" w:color="auto" w:fill="auto"/>
            <w:vAlign w:val="bottom"/>
            <w:hideMark/>
          </w:tcPr>
          <w:p w:rsidR="003A2837" w:rsidRPr="00662912" w:rsidRDefault="003A2837">
            <w:pPr>
              <w:jc w:val="right"/>
              <w:rPr>
                <w:rFonts w:ascii="Arial" w:hAnsi="Arial" w:cs="Arial"/>
                <w:b/>
                <w:bCs/>
                <w:sz w:val="18"/>
                <w:szCs w:val="18"/>
              </w:rPr>
            </w:pPr>
            <w:r w:rsidRPr="00662912">
              <w:rPr>
                <w:rFonts w:ascii="Arial" w:hAnsi="Arial" w:cs="Arial"/>
                <w:b/>
                <w:bCs/>
                <w:sz w:val="18"/>
                <w:szCs w:val="18"/>
              </w:rPr>
              <w:t>0</w:t>
            </w:r>
          </w:p>
        </w:tc>
      </w:tr>
      <w:tr w:rsidR="003A2837" w:rsidRPr="00662912" w:rsidTr="00C030CF">
        <w:trPr>
          <w:trHeight w:val="227"/>
        </w:trPr>
        <w:tc>
          <w:tcPr>
            <w:tcW w:w="2621" w:type="dxa"/>
            <w:tcBorders>
              <w:top w:val="nil"/>
              <w:left w:val="nil"/>
              <w:bottom w:val="nil"/>
              <w:right w:val="nil"/>
            </w:tcBorders>
            <w:shd w:val="clear" w:color="auto" w:fill="auto"/>
            <w:vAlign w:val="bottom"/>
            <w:hideMark/>
          </w:tcPr>
          <w:p w:rsidR="003A2837" w:rsidRPr="00662912" w:rsidRDefault="003A2837">
            <w:pPr>
              <w:rPr>
                <w:rFonts w:ascii="Arial" w:hAnsi="Arial" w:cs="Arial"/>
                <w:sz w:val="18"/>
                <w:szCs w:val="18"/>
              </w:rPr>
            </w:pPr>
            <w:r w:rsidRPr="00662912">
              <w:rPr>
                <w:rFonts w:ascii="Arial" w:hAnsi="Arial" w:cs="Arial"/>
                <w:sz w:val="18"/>
                <w:szCs w:val="18"/>
              </w:rPr>
              <w:t>Pohľadávky voči spoločníkom, členom a združeniu</w:t>
            </w:r>
          </w:p>
        </w:tc>
        <w:tc>
          <w:tcPr>
            <w:tcW w:w="992" w:type="dxa"/>
            <w:tcBorders>
              <w:top w:val="nil"/>
              <w:left w:val="nil"/>
              <w:bottom w:val="nil"/>
              <w:right w:val="nil"/>
            </w:tcBorders>
            <w:shd w:val="clear" w:color="auto" w:fill="auto"/>
            <w:vAlign w:val="bottom"/>
            <w:hideMark/>
          </w:tcPr>
          <w:p w:rsidR="003A2837" w:rsidRDefault="003A2837" w:rsidP="00436B80">
            <w:pPr>
              <w:jc w:val="right"/>
              <w:rPr>
                <w:rFonts w:ascii="Arial" w:hAnsi="Arial" w:cs="Arial"/>
                <w:b/>
                <w:bCs/>
                <w:sz w:val="18"/>
                <w:szCs w:val="18"/>
              </w:rPr>
            </w:pPr>
            <w:r>
              <w:rPr>
                <w:rFonts w:ascii="Arial" w:hAnsi="Arial" w:cs="Arial"/>
                <w:b/>
                <w:bCs/>
                <w:sz w:val="18"/>
                <w:szCs w:val="18"/>
              </w:rPr>
              <w:t>0</w:t>
            </w:r>
          </w:p>
        </w:tc>
        <w:tc>
          <w:tcPr>
            <w:tcW w:w="1222" w:type="dxa"/>
            <w:tcBorders>
              <w:top w:val="nil"/>
              <w:left w:val="nil"/>
              <w:bottom w:val="nil"/>
              <w:right w:val="nil"/>
            </w:tcBorders>
            <w:shd w:val="clear" w:color="auto" w:fill="auto"/>
            <w:vAlign w:val="bottom"/>
            <w:hideMark/>
          </w:tcPr>
          <w:p w:rsidR="003A2837" w:rsidRPr="00662912" w:rsidRDefault="003A2837">
            <w:pPr>
              <w:jc w:val="right"/>
              <w:rPr>
                <w:rFonts w:ascii="Arial" w:hAnsi="Arial" w:cs="Arial"/>
                <w:sz w:val="18"/>
                <w:szCs w:val="18"/>
              </w:rPr>
            </w:pPr>
            <w:r w:rsidRPr="00662912">
              <w:rPr>
                <w:rFonts w:ascii="Arial" w:hAnsi="Arial" w:cs="Arial"/>
                <w:sz w:val="18"/>
                <w:szCs w:val="18"/>
              </w:rPr>
              <w:t>0</w:t>
            </w:r>
          </w:p>
        </w:tc>
        <w:tc>
          <w:tcPr>
            <w:tcW w:w="1540" w:type="dxa"/>
            <w:tcBorders>
              <w:top w:val="nil"/>
              <w:left w:val="nil"/>
              <w:bottom w:val="nil"/>
              <w:right w:val="nil"/>
            </w:tcBorders>
            <w:shd w:val="clear" w:color="auto" w:fill="auto"/>
            <w:vAlign w:val="bottom"/>
            <w:hideMark/>
          </w:tcPr>
          <w:p w:rsidR="003A2837" w:rsidRPr="00662912" w:rsidRDefault="003A2837">
            <w:pPr>
              <w:jc w:val="right"/>
              <w:rPr>
                <w:rFonts w:ascii="Arial" w:hAnsi="Arial" w:cs="Arial"/>
                <w:sz w:val="18"/>
                <w:szCs w:val="18"/>
              </w:rPr>
            </w:pPr>
            <w:r w:rsidRPr="00662912">
              <w:rPr>
                <w:rFonts w:ascii="Arial" w:hAnsi="Arial" w:cs="Arial"/>
                <w:sz w:val="18"/>
                <w:szCs w:val="18"/>
              </w:rPr>
              <w:t>0</w:t>
            </w:r>
          </w:p>
        </w:tc>
        <w:tc>
          <w:tcPr>
            <w:tcW w:w="1425" w:type="dxa"/>
            <w:tcBorders>
              <w:top w:val="nil"/>
              <w:left w:val="nil"/>
              <w:bottom w:val="nil"/>
              <w:right w:val="nil"/>
            </w:tcBorders>
            <w:shd w:val="clear" w:color="auto" w:fill="auto"/>
            <w:vAlign w:val="bottom"/>
            <w:hideMark/>
          </w:tcPr>
          <w:p w:rsidR="003A2837" w:rsidRPr="00662912" w:rsidRDefault="003A2837">
            <w:pPr>
              <w:jc w:val="right"/>
              <w:rPr>
                <w:rFonts w:ascii="Arial" w:hAnsi="Arial" w:cs="Arial"/>
                <w:sz w:val="18"/>
                <w:szCs w:val="18"/>
              </w:rPr>
            </w:pPr>
            <w:r w:rsidRPr="00662912">
              <w:rPr>
                <w:rFonts w:ascii="Arial" w:hAnsi="Arial" w:cs="Arial"/>
                <w:sz w:val="18"/>
                <w:szCs w:val="18"/>
              </w:rPr>
              <w:t>0</w:t>
            </w:r>
          </w:p>
        </w:tc>
        <w:tc>
          <w:tcPr>
            <w:tcW w:w="1420" w:type="dxa"/>
            <w:tcBorders>
              <w:top w:val="nil"/>
              <w:left w:val="nil"/>
              <w:bottom w:val="nil"/>
              <w:right w:val="nil"/>
            </w:tcBorders>
            <w:shd w:val="clear" w:color="auto" w:fill="auto"/>
            <w:vAlign w:val="bottom"/>
            <w:hideMark/>
          </w:tcPr>
          <w:p w:rsidR="003A2837" w:rsidRPr="00662912" w:rsidRDefault="003A2837">
            <w:pPr>
              <w:jc w:val="right"/>
              <w:rPr>
                <w:rFonts w:ascii="Arial" w:hAnsi="Arial" w:cs="Arial"/>
                <w:b/>
                <w:bCs/>
                <w:sz w:val="18"/>
                <w:szCs w:val="18"/>
              </w:rPr>
            </w:pPr>
            <w:r w:rsidRPr="00662912">
              <w:rPr>
                <w:rFonts w:ascii="Arial" w:hAnsi="Arial" w:cs="Arial"/>
                <w:b/>
                <w:bCs/>
                <w:sz w:val="18"/>
                <w:szCs w:val="18"/>
              </w:rPr>
              <w:t>0</w:t>
            </w:r>
          </w:p>
        </w:tc>
      </w:tr>
      <w:tr w:rsidR="003A2837" w:rsidRPr="00662912" w:rsidTr="00C030CF">
        <w:trPr>
          <w:trHeight w:val="227"/>
        </w:trPr>
        <w:tc>
          <w:tcPr>
            <w:tcW w:w="2621" w:type="dxa"/>
            <w:tcBorders>
              <w:top w:val="nil"/>
              <w:left w:val="nil"/>
              <w:bottom w:val="nil"/>
              <w:right w:val="nil"/>
            </w:tcBorders>
            <w:shd w:val="clear" w:color="auto" w:fill="auto"/>
            <w:vAlign w:val="bottom"/>
            <w:hideMark/>
          </w:tcPr>
          <w:p w:rsidR="003A2837" w:rsidRPr="00662912" w:rsidRDefault="003A2837">
            <w:pPr>
              <w:rPr>
                <w:rFonts w:ascii="Arial" w:hAnsi="Arial" w:cs="Arial"/>
                <w:sz w:val="18"/>
                <w:szCs w:val="18"/>
              </w:rPr>
            </w:pPr>
            <w:r w:rsidRPr="00662912">
              <w:rPr>
                <w:rFonts w:ascii="Arial" w:hAnsi="Arial" w:cs="Arial"/>
                <w:sz w:val="18"/>
                <w:szCs w:val="18"/>
              </w:rPr>
              <w:t>Iné pohľadávky</w:t>
            </w:r>
          </w:p>
        </w:tc>
        <w:tc>
          <w:tcPr>
            <w:tcW w:w="992" w:type="dxa"/>
            <w:tcBorders>
              <w:top w:val="nil"/>
              <w:left w:val="nil"/>
              <w:bottom w:val="nil"/>
              <w:right w:val="nil"/>
            </w:tcBorders>
            <w:shd w:val="clear" w:color="auto" w:fill="auto"/>
            <w:vAlign w:val="bottom"/>
            <w:hideMark/>
          </w:tcPr>
          <w:p w:rsidR="003A2837" w:rsidRDefault="003A2837" w:rsidP="00436B80">
            <w:pPr>
              <w:jc w:val="right"/>
              <w:rPr>
                <w:rFonts w:ascii="Arial" w:hAnsi="Arial" w:cs="Arial"/>
                <w:b/>
                <w:bCs/>
                <w:sz w:val="18"/>
                <w:szCs w:val="18"/>
              </w:rPr>
            </w:pPr>
            <w:r>
              <w:rPr>
                <w:rFonts w:ascii="Arial" w:hAnsi="Arial" w:cs="Arial"/>
                <w:b/>
                <w:bCs/>
                <w:sz w:val="18"/>
                <w:szCs w:val="18"/>
              </w:rPr>
              <w:t>0</w:t>
            </w:r>
          </w:p>
        </w:tc>
        <w:tc>
          <w:tcPr>
            <w:tcW w:w="1222" w:type="dxa"/>
            <w:tcBorders>
              <w:top w:val="nil"/>
              <w:left w:val="nil"/>
              <w:bottom w:val="nil"/>
              <w:right w:val="nil"/>
            </w:tcBorders>
            <w:shd w:val="clear" w:color="auto" w:fill="auto"/>
            <w:vAlign w:val="bottom"/>
            <w:hideMark/>
          </w:tcPr>
          <w:p w:rsidR="003A2837" w:rsidRPr="00662912" w:rsidRDefault="003A2837">
            <w:pPr>
              <w:jc w:val="right"/>
              <w:rPr>
                <w:rFonts w:ascii="Arial" w:hAnsi="Arial" w:cs="Arial"/>
                <w:sz w:val="18"/>
                <w:szCs w:val="18"/>
              </w:rPr>
            </w:pPr>
            <w:r w:rsidRPr="00662912">
              <w:rPr>
                <w:rFonts w:ascii="Arial" w:hAnsi="Arial" w:cs="Arial"/>
                <w:sz w:val="18"/>
                <w:szCs w:val="18"/>
              </w:rPr>
              <w:t>0</w:t>
            </w:r>
          </w:p>
        </w:tc>
        <w:tc>
          <w:tcPr>
            <w:tcW w:w="1540" w:type="dxa"/>
            <w:tcBorders>
              <w:top w:val="nil"/>
              <w:left w:val="nil"/>
              <w:bottom w:val="nil"/>
              <w:right w:val="nil"/>
            </w:tcBorders>
            <w:shd w:val="clear" w:color="auto" w:fill="auto"/>
            <w:vAlign w:val="bottom"/>
            <w:hideMark/>
          </w:tcPr>
          <w:p w:rsidR="003A2837" w:rsidRPr="00662912" w:rsidRDefault="003A2837">
            <w:pPr>
              <w:jc w:val="right"/>
              <w:rPr>
                <w:rFonts w:ascii="Arial" w:hAnsi="Arial" w:cs="Arial"/>
                <w:sz w:val="18"/>
                <w:szCs w:val="18"/>
              </w:rPr>
            </w:pPr>
            <w:r w:rsidRPr="00662912">
              <w:rPr>
                <w:rFonts w:ascii="Arial" w:hAnsi="Arial" w:cs="Arial"/>
                <w:sz w:val="18"/>
                <w:szCs w:val="18"/>
              </w:rPr>
              <w:t>0</w:t>
            </w:r>
          </w:p>
        </w:tc>
        <w:tc>
          <w:tcPr>
            <w:tcW w:w="1425" w:type="dxa"/>
            <w:tcBorders>
              <w:top w:val="nil"/>
              <w:left w:val="nil"/>
              <w:bottom w:val="nil"/>
              <w:right w:val="nil"/>
            </w:tcBorders>
            <w:shd w:val="clear" w:color="auto" w:fill="auto"/>
            <w:vAlign w:val="bottom"/>
            <w:hideMark/>
          </w:tcPr>
          <w:p w:rsidR="003A2837" w:rsidRPr="00662912" w:rsidRDefault="003A2837">
            <w:pPr>
              <w:jc w:val="right"/>
              <w:rPr>
                <w:rFonts w:ascii="Arial" w:hAnsi="Arial" w:cs="Arial"/>
                <w:sz w:val="18"/>
                <w:szCs w:val="18"/>
              </w:rPr>
            </w:pPr>
            <w:r w:rsidRPr="00662912">
              <w:rPr>
                <w:rFonts w:ascii="Arial" w:hAnsi="Arial" w:cs="Arial"/>
                <w:sz w:val="18"/>
                <w:szCs w:val="18"/>
              </w:rPr>
              <w:t>0</w:t>
            </w:r>
          </w:p>
        </w:tc>
        <w:tc>
          <w:tcPr>
            <w:tcW w:w="1420" w:type="dxa"/>
            <w:tcBorders>
              <w:top w:val="nil"/>
              <w:left w:val="nil"/>
              <w:bottom w:val="nil"/>
              <w:right w:val="nil"/>
            </w:tcBorders>
            <w:shd w:val="clear" w:color="auto" w:fill="auto"/>
            <w:vAlign w:val="bottom"/>
            <w:hideMark/>
          </w:tcPr>
          <w:p w:rsidR="003A2837" w:rsidRPr="00662912" w:rsidRDefault="003A2837">
            <w:pPr>
              <w:jc w:val="right"/>
              <w:rPr>
                <w:rFonts w:ascii="Arial" w:hAnsi="Arial" w:cs="Arial"/>
                <w:b/>
                <w:bCs/>
                <w:sz w:val="18"/>
                <w:szCs w:val="18"/>
              </w:rPr>
            </w:pPr>
            <w:r w:rsidRPr="00662912">
              <w:rPr>
                <w:rFonts w:ascii="Arial" w:hAnsi="Arial" w:cs="Arial"/>
                <w:b/>
                <w:bCs/>
                <w:sz w:val="18"/>
                <w:szCs w:val="18"/>
              </w:rPr>
              <w:t>0</w:t>
            </w:r>
          </w:p>
        </w:tc>
      </w:tr>
      <w:tr w:rsidR="003A2837" w:rsidRPr="00662912" w:rsidTr="00C030CF">
        <w:trPr>
          <w:trHeight w:val="227"/>
        </w:trPr>
        <w:tc>
          <w:tcPr>
            <w:tcW w:w="2621" w:type="dxa"/>
            <w:tcBorders>
              <w:top w:val="nil"/>
              <w:left w:val="nil"/>
              <w:bottom w:val="nil"/>
              <w:right w:val="nil"/>
            </w:tcBorders>
            <w:shd w:val="clear" w:color="auto" w:fill="auto"/>
            <w:vAlign w:val="bottom"/>
            <w:hideMark/>
          </w:tcPr>
          <w:p w:rsidR="003A2837" w:rsidRPr="00662912" w:rsidRDefault="003A2837">
            <w:pPr>
              <w:rPr>
                <w:rFonts w:ascii="Arial" w:hAnsi="Arial" w:cs="Arial"/>
                <w:b/>
                <w:bCs/>
                <w:sz w:val="18"/>
                <w:szCs w:val="18"/>
              </w:rPr>
            </w:pPr>
            <w:r w:rsidRPr="00662912">
              <w:rPr>
                <w:rFonts w:ascii="Arial" w:hAnsi="Arial" w:cs="Arial"/>
                <w:b/>
                <w:bCs/>
                <w:sz w:val="18"/>
                <w:szCs w:val="18"/>
              </w:rPr>
              <w:t>Pohľadávky spolu</w:t>
            </w:r>
          </w:p>
        </w:tc>
        <w:tc>
          <w:tcPr>
            <w:tcW w:w="992" w:type="dxa"/>
            <w:tcBorders>
              <w:top w:val="single" w:sz="4" w:space="0" w:color="auto"/>
              <w:left w:val="nil"/>
              <w:bottom w:val="double" w:sz="6" w:space="0" w:color="auto"/>
              <w:right w:val="nil"/>
            </w:tcBorders>
            <w:shd w:val="clear" w:color="auto" w:fill="auto"/>
            <w:vAlign w:val="bottom"/>
            <w:hideMark/>
          </w:tcPr>
          <w:p w:rsidR="003A2837" w:rsidRDefault="003A2837" w:rsidP="00436B80">
            <w:pPr>
              <w:jc w:val="right"/>
              <w:rPr>
                <w:rFonts w:ascii="Arial" w:hAnsi="Arial" w:cs="Arial"/>
                <w:b/>
                <w:bCs/>
                <w:sz w:val="18"/>
                <w:szCs w:val="18"/>
              </w:rPr>
            </w:pPr>
            <w:r>
              <w:rPr>
                <w:rFonts w:ascii="Arial" w:hAnsi="Arial" w:cs="Arial"/>
                <w:b/>
                <w:bCs/>
                <w:sz w:val="18"/>
                <w:szCs w:val="18"/>
              </w:rPr>
              <w:t>48 002</w:t>
            </w:r>
          </w:p>
        </w:tc>
        <w:tc>
          <w:tcPr>
            <w:tcW w:w="1222" w:type="dxa"/>
            <w:tcBorders>
              <w:top w:val="single" w:sz="4" w:space="0" w:color="auto"/>
              <w:left w:val="nil"/>
              <w:bottom w:val="double" w:sz="6" w:space="0" w:color="auto"/>
              <w:right w:val="nil"/>
            </w:tcBorders>
            <w:shd w:val="clear" w:color="auto" w:fill="auto"/>
            <w:vAlign w:val="bottom"/>
            <w:hideMark/>
          </w:tcPr>
          <w:p w:rsidR="003A2837" w:rsidRPr="00662912" w:rsidRDefault="00213A4A">
            <w:pPr>
              <w:jc w:val="right"/>
              <w:rPr>
                <w:rFonts w:ascii="Arial" w:hAnsi="Arial" w:cs="Arial"/>
                <w:b/>
                <w:bCs/>
                <w:sz w:val="18"/>
                <w:szCs w:val="18"/>
              </w:rPr>
            </w:pPr>
            <w:r>
              <w:rPr>
                <w:rFonts w:ascii="Arial" w:hAnsi="Arial" w:cs="Arial"/>
                <w:b/>
                <w:bCs/>
                <w:sz w:val="18"/>
                <w:szCs w:val="18"/>
              </w:rPr>
              <w:t>1 089</w:t>
            </w:r>
          </w:p>
        </w:tc>
        <w:tc>
          <w:tcPr>
            <w:tcW w:w="1540" w:type="dxa"/>
            <w:tcBorders>
              <w:top w:val="single" w:sz="4" w:space="0" w:color="auto"/>
              <w:left w:val="nil"/>
              <w:bottom w:val="double" w:sz="6" w:space="0" w:color="auto"/>
              <w:right w:val="nil"/>
            </w:tcBorders>
            <w:shd w:val="clear" w:color="auto" w:fill="auto"/>
            <w:vAlign w:val="bottom"/>
            <w:hideMark/>
          </w:tcPr>
          <w:p w:rsidR="003A2837" w:rsidRPr="00662912" w:rsidRDefault="00213A4A">
            <w:pPr>
              <w:jc w:val="right"/>
              <w:rPr>
                <w:rFonts w:ascii="Arial" w:hAnsi="Arial" w:cs="Arial"/>
                <w:b/>
                <w:bCs/>
                <w:sz w:val="18"/>
                <w:szCs w:val="18"/>
              </w:rPr>
            </w:pPr>
            <w:r>
              <w:rPr>
                <w:rFonts w:ascii="Arial" w:hAnsi="Arial" w:cs="Arial"/>
                <w:b/>
                <w:bCs/>
                <w:sz w:val="18"/>
                <w:szCs w:val="18"/>
              </w:rPr>
              <w:t xml:space="preserve">3 263 </w:t>
            </w:r>
          </w:p>
        </w:tc>
        <w:tc>
          <w:tcPr>
            <w:tcW w:w="1425" w:type="dxa"/>
            <w:tcBorders>
              <w:top w:val="single" w:sz="4" w:space="0" w:color="auto"/>
              <w:left w:val="nil"/>
              <w:bottom w:val="double" w:sz="6" w:space="0" w:color="auto"/>
              <w:right w:val="nil"/>
            </w:tcBorders>
            <w:shd w:val="clear" w:color="auto" w:fill="auto"/>
            <w:vAlign w:val="bottom"/>
            <w:hideMark/>
          </w:tcPr>
          <w:p w:rsidR="003A2837" w:rsidRPr="00662912" w:rsidRDefault="003A2837">
            <w:pPr>
              <w:jc w:val="right"/>
              <w:rPr>
                <w:rFonts w:ascii="Arial" w:hAnsi="Arial" w:cs="Arial"/>
                <w:b/>
                <w:bCs/>
                <w:sz w:val="18"/>
                <w:szCs w:val="18"/>
              </w:rPr>
            </w:pPr>
            <w:r w:rsidRPr="00662912">
              <w:rPr>
                <w:rFonts w:ascii="Arial" w:hAnsi="Arial" w:cs="Arial"/>
                <w:b/>
                <w:bCs/>
                <w:sz w:val="18"/>
                <w:szCs w:val="18"/>
              </w:rPr>
              <w:t>0</w:t>
            </w:r>
          </w:p>
        </w:tc>
        <w:tc>
          <w:tcPr>
            <w:tcW w:w="1420" w:type="dxa"/>
            <w:tcBorders>
              <w:top w:val="single" w:sz="4" w:space="0" w:color="auto"/>
              <w:left w:val="nil"/>
              <w:bottom w:val="double" w:sz="6" w:space="0" w:color="auto"/>
              <w:right w:val="nil"/>
            </w:tcBorders>
            <w:shd w:val="clear" w:color="auto" w:fill="auto"/>
            <w:vAlign w:val="bottom"/>
            <w:hideMark/>
          </w:tcPr>
          <w:p w:rsidR="003A2837" w:rsidRPr="00662912" w:rsidRDefault="00213A4A">
            <w:pPr>
              <w:jc w:val="right"/>
              <w:rPr>
                <w:rFonts w:ascii="Arial" w:hAnsi="Arial" w:cs="Arial"/>
                <w:b/>
                <w:bCs/>
                <w:sz w:val="18"/>
                <w:szCs w:val="18"/>
              </w:rPr>
            </w:pPr>
            <w:r>
              <w:rPr>
                <w:rFonts w:ascii="Arial" w:hAnsi="Arial" w:cs="Arial"/>
                <w:b/>
                <w:bCs/>
                <w:sz w:val="18"/>
                <w:szCs w:val="18"/>
              </w:rPr>
              <w:t xml:space="preserve"> 45 828</w:t>
            </w:r>
          </w:p>
        </w:tc>
      </w:tr>
    </w:tbl>
    <w:p w:rsidR="0065790C" w:rsidRPr="00662912" w:rsidRDefault="0065790C" w:rsidP="0051626D">
      <w:pPr>
        <w:pStyle w:val="odstavec"/>
      </w:pPr>
    </w:p>
    <w:p w:rsidR="003A2837" w:rsidRDefault="003A2837" w:rsidP="0051626D">
      <w:pPr>
        <w:pStyle w:val="odstavec"/>
      </w:pPr>
      <w:bookmarkStart w:id="22" w:name="FWT_age_structure_of_claims_1"/>
      <w:bookmarkEnd w:id="20"/>
      <w:r w:rsidRPr="003A2837">
        <w:t>Opravné položky k pohľadávkam sa tvoria, ak ide o pochybné pohľadávky, ktoré predstavujú riziko, že ich dlžník úplne alebo čiastočne nezaplatí.</w:t>
      </w:r>
    </w:p>
    <w:p w:rsidR="0051626D" w:rsidRPr="003A2837" w:rsidRDefault="0051626D" w:rsidP="0051626D">
      <w:pPr>
        <w:pStyle w:val="odstavec"/>
      </w:pPr>
    </w:p>
    <w:p w:rsidR="003A2837" w:rsidRPr="003A2837" w:rsidRDefault="003A2837" w:rsidP="0051626D">
      <w:pPr>
        <w:pStyle w:val="odstavec"/>
      </w:pPr>
      <w:r w:rsidRPr="003A2837">
        <w:t>Veková štruktúra dlhodobých a krátkodobých pohľadávok</w:t>
      </w:r>
      <w:r>
        <w:t xml:space="preserve"> k 31. decembru 2014</w:t>
      </w:r>
      <w:r w:rsidRPr="003A2837">
        <w:t xml:space="preserve"> je uvedená v nasledujú-cej tabuľke:</w:t>
      </w:r>
    </w:p>
    <w:p w:rsidR="00E61CAB" w:rsidRPr="00662912" w:rsidRDefault="00E61CAB" w:rsidP="0051626D">
      <w:pPr>
        <w:pStyle w:val="odstavec"/>
        <w:rPr>
          <w:color w:val="00B050"/>
          <w:szCs w:val="24"/>
        </w:rPr>
      </w:pPr>
      <w:r w:rsidRPr="00662912">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3613"/>
        <w:gridCol w:w="1843"/>
        <w:gridCol w:w="1985"/>
        <w:gridCol w:w="1819"/>
      </w:tblGrid>
      <w:tr w:rsidR="00E61CAB" w:rsidRPr="00662912" w:rsidTr="007D14D8">
        <w:trPr>
          <w:trHeight w:val="240"/>
        </w:trPr>
        <w:tc>
          <w:tcPr>
            <w:tcW w:w="3613" w:type="dxa"/>
            <w:tcBorders>
              <w:top w:val="nil"/>
              <w:left w:val="nil"/>
              <w:bottom w:val="nil"/>
              <w:right w:val="nil"/>
            </w:tcBorders>
            <w:shd w:val="clear" w:color="auto" w:fill="auto"/>
            <w:vAlign w:val="bottom"/>
            <w:hideMark/>
          </w:tcPr>
          <w:p w:rsidR="00E61CAB" w:rsidRPr="00662912" w:rsidRDefault="00E61CAB">
            <w:pPr>
              <w:jc w:val="center"/>
              <w:rPr>
                <w:rFonts w:ascii="Arial" w:hAnsi="Arial" w:cs="Arial"/>
                <w:b/>
                <w:bCs/>
                <w:sz w:val="18"/>
                <w:szCs w:val="18"/>
              </w:rPr>
            </w:pPr>
            <w:bookmarkStart w:id="23" w:name="RANGE!B5:E22"/>
            <w:r w:rsidRPr="00662912">
              <w:rPr>
                <w:rFonts w:ascii="Arial" w:hAnsi="Arial" w:cs="Arial"/>
                <w:b/>
                <w:bCs/>
                <w:sz w:val="18"/>
                <w:szCs w:val="18"/>
              </w:rPr>
              <w:t>Názov položky</w:t>
            </w:r>
            <w:bookmarkEnd w:id="23"/>
          </w:p>
        </w:tc>
        <w:tc>
          <w:tcPr>
            <w:tcW w:w="1843" w:type="dxa"/>
            <w:tcBorders>
              <w:top w:val="nil"/>
              <w:left w:val="nil"/>
              <w:bottom w:val="nil"/>
              <w:right w:val="nil"/>
            </w:tcBorders>
            <w:shd w:val="clear" w:color="auto" w:fill="auto"/>
            <w:vAlign w:val="bottom"/>
            <w:hideMark/>
          </w:tcPr>
          <w:p w:rsidR="00E61CAB" w:rsidRPr="00662912" w:rsidRDefault="00E61CAB">
            <w:pPr>
              <w:jc w:val="center"/>
              <w:rPr>
                <w:rFonts w:ascii="Arial" w:hAnsi="Arial" w:cs="Arial"/>
                <w:b/>
                <w:bCs/>
                <w:sz w:val="18"/>
                <w:szCs w:val="18"/>
              </w:rPr>
            </w:pPr>
            <w:r w:rsidRPr="00662912">
              <w:rPr>
                <w:rFonts w:ascii="Arial" w:hAnsi="Arial" w:cs="Arial"/>
                <w:b/>
                <w:bCs/>
                <w:sz w:val="18"/>
                <w:szCs w:val="18"/>
              </w:rPr>
              <w:t>V lehote splatnosti</w:t>
            </w:r>
          </w:p>
        </w:tc>
        <w:tc>
          <w:tcPr>
            <w:tcW w:w="1985" w:type="dxa"/>
            <w:tcBorders>
              <w:top w:val="nil"/>
              <w:left w:val="nil"/>
              <w:bottom w:val="nil"/>
              <w:right w:val="nil"/>
            </w:tcBorders>
            <w:shd w:val="clear" w:color="auto" w:fill="auto"/>
            <w:vAlign w:val="bottom"/>
            <w:hideMark/>
          </w:tcPr>
          <w:p w:rsidR="00E61CAB" w:rsidRPr="00662912" w:rsidRDefault="00E61CAB">
            <w:pPr>
              <w:jc w:val="center"/>
              <w:rPr>
                <w:rFonts w:ascii="Arial" w:hAnsi="Arial" w:cs="Arial"/>
                <w:b/>
                <w:bCs/>
                <w:sz w:val="18"/>
                <w:szCs w:val="18"/>
              </w:rPr>
            </w:pPr>
            <w:r w:rsidRPr="00662912">
              <w:rPr>
                <w:rFonts w:ascii="Arial" w:hAnsi="Arial" w:cs="Arial"/>
                <w:b/>
                <w:bCs/>
                <w:sz w:val="18"/>
                <w:szCs w:val="18"/>
              </w:rPr>
              <w:t>Po lehote splatnosti</w:t>
            </w:r>
          </w:p>
        </w:tc>
        <w:tc>
          <w:tcPr>
            <w:tcW w:w="1819" w:type="dxa"/>
            <w:tcBorders>
              <w:top w:val="nil"/>
              <w:left w:val="nil"/>
              <w:bottom w:val="nil"/>
              <w:right w:val="nil"/>
            </w:tcBorders>
            <w:shd w:val="clear" w:color="auto" w:fill="auto"/>
            <w:vAlign w:val="bottom"/>
            <w:hideMark/>
          </w:tcPr>
          <w:p w:rsidR="00E61CAB" w:rsidRPr="00662912" w:rsidRDefault="00E61CAB">
            <w:pPr>
              <w:jc w:val="center"/>
              <w:rPr>
                <w:rFonts w:ascii="Arial" w:hAnsi="Arial" w:cs="Arial"/>
                <w:b/>
                <w:bCs/>
                <w:sz w:val="18"/>
                <w:szCs w:val="18"/>
              </w:rPr>
            </w:pPr>
            <w:r w:rsidRPr="00662912">
              <w:rPr>
                <w:rFonts w:ascii="Arial" w:hAnsi="Arial" w:cs="Arial"/>
                <w:b/>
                <w:bCs/>
                <w:sz w:val="18"/>
                <w:szCs w:val="18"/>
              </w:rPr>
              <w:t>Pohľadávky spolu</w:t>
            </w:r>
          </w:p>
        </w:tc>
      </w:tr>
      <w:tr w:rsidR="00E61CAB" w:rsidRPr="00662912" w:rsidTr="007D14D8">
        <w:trPr>
          <w:trHeight w:val="240"/>
        </w:trPr>
        <w:tc>
          <w:tcPr>
            <w:tcW w:w="3613" w:type="dxa"/>
            <w:tcBorders>
              <w:top w:val="nil"/>
              <w:left w:val="nil"/>
              <w:bottom w:val="single" w:sz="4" w:space="0" w:color="auto"/>
              <w:right w:val="nil"/>
            </w:tcBorders>
            <w:shd w:val="clear" w:color="auto" w:fill="auto"/>
            <w:vAlign w:val="bottom"/>
            <w:hideMark/>
          </w:tcPr>
          <w:p w:rsidR="00E61CAB" w:rsidRPr="00662912" w:rsidRDefault="00E61CAB">
            <w:pPr>
              <w:jc w:val="center"/>
              <w:rPr>
                <w:rFonts w:ascii="Arial" w:hAnsi="Arial" w:cs="Arial"/>
                <w:sz w:val="18"/>
                <w:szCs w:val="18"/>
              </w:rPr>
            </w:pPr>
            <w:r w:rsidRPr="00662912">
              <w:rPr>
                <w:rFonts w:ascii="Arial" w:hAnsi="Arial" w:cs="Arial"/>
                <w:sz w:val="18"/>
                <w:szCs w:val="18"/>
              </w:rPr>
              <w:t>a</w:t>
            </w:r>
          </w:p>
        </w:tc>
        <w:tc>
          <w:tcPr>
            <w:tcW w:w="1843" w:type="dxa"/>
            <w:tcBorders>
              <w:top w:val="nil"/>
              <w:left w:val="nil"/>
              <w:bottom w:val="single" w:sz="4" w:space="0" w:color="auto"/>
              <w:right w:val="nil"/>
            </w:tcBorders>
            <w:shd w:val="clear" w:color="auto" w:fill="auto"/>
            <w:vAlign w:val="bottom"/>
            <w:hideMark/>
          </w:tcPr>
          <w:p w:rsidR="00E61CAB" w:rsidRPr="00662912" w:rsidRDefault="00E61CAB">
            <w:pPr>
              <w:jc w:val="center"/>
              <w:rPr>
                <w:rFonts w:ascii="Arial" w:hAnsi="Arial" w:cs="Arial"/>
                <w:sz w:val="18"/>
                <w:szCs w:val="18"/>
              </w:rPr>
            </w:pPr>
            <w:r w:rsidRPr="00662912">
              <w:rPr>
                <w:rFonts w:ascii="Arial" w:hAnsi="Arial" w:cs="Arial"/>
                <w:sz w:val="18"/>
                <w:szCs w:val="18"/>
              </w:rPr>
              <w:t>b</w:t>
            </w:r>
          </w:p>
        </w:tc>
        <w:tc>
          <w:tcPr>
            <w:tcW w:w="1985" w:type="dxa"/>
            <w:tcBorders>
              <w:top w:val="nil"/>
              <w:left w:val="nil"/>
              <w:bottom w:val="single" w:sz="4" w:space="0" w:color="auto"/>
              <w:right w:val="nil"/>
            </w:tcBorders>
            <w:shd w:val="clear" w:color="auto" w:fill="auto"/>
            <w:vAlign w:val="bottom"/>
            <w:hideMark/>
          </w:tcPr>
          <w:p w:rsidR="00E61CAB" w:rsidRPr="00662912" w:rsidRDefault="00E61CAB">
            <w:pPr>
              <w:jc w:val="center"/>
              <w:rPr>
                <w:rFonts w:ascii="Arial" w:hAnsi="Arial" w:cs="Arial"/>
                <w:sz w:val="18"/>
                <w:szCs w:val="18"/>
              </w:rPr>
            </w:pPr>
            <w:r w:rsidRPr="00662912">
              <w:rPr>
                <w:rFonts w:ascii="Arial" w:hAnsi="Arial" w:cs="Arial"/>
                <w:sz w:val="18"/>
                <w:szCs w:val="18"/>
              </w:rPr>
              <w:t>c</w:t>
            </w:r>
          </w:p>
        </w:tc>
        <w:tc>
          <w:tcPr>
            <w:tcW w:w="1819" w:type="dxa"/>
            <w:tcBorders>
              <w:top w:val="nil"/>
              <w:left w:val="nil"/>
              <w:bottom w:val="single" w:sz="4" w:space="0" w:color="auto"/>
              <w:right w:val="nil"/>
            </w:tcBorders>
            <w:shd w:val="clear" w:color="auto" w:fill="auto"/>
            <w:vAlign w:val="bottom"/>
            <w:hideMark/>
          </w:tcPr>
          <w:p w:rsidR="00E61CAB" w:rsidRPr="00662912" w:rsidRDefault="00E61CAB">
            <w:pPr>
              <w:jc w:val="center"/>
              <w:rPr>
                <w:rFonts w:ascii="Arial" w:hAnsi="Arial" w:cs="Arial"/>
                <w:sz w:val="18"/>
                <w:szCs w:val="18"/>
              </w:rPr>
            </w:pPr>
            <w:r w:rsidRPr="00662912">
              <w:rPr>
                <w:rFonts w:ascii="Arial" w:hAnsi="Arial" w:cs="Arial"/>
                <w:sz w:val="18"/>
                <w:szCs w:val="18"/>
              </w:rPr>
              <w:t>d</w:t>
            </w:r>
          </w:p>
        </w:tc>
      </w:tr>
      <w:tr w:rsidR="00E61CAB" w:rsidRPr="00662912" w:rsidTr="0051626D">
        <w:trPr>
          <w:trHeight w:val="227"/>
        </w:trPr>
        <w:tc>
          <w:tcPr>
            <w:tcW w:w="9260" w:type="dxa"/>
            <w:gridSpan w:val="4"/>
            <w:tcBorders>
              <w:top w:val="nil"/>
              <w:left w:val="nil"/>
              <w:bottom w:val="nil"/>
              <w:right w:val="nil"/>
            </w:tcBorders>
            <w:shd w:val="clear" w:color="auto" w:fill="auto"/>
            <w:vAlign w:val="bottom"/>
            <w:hideMark/>
          </w:tcPr>
          <w:p w:rsidR="00E61CAB" w:rsidRPr="00662912" w:rsidRDefault="00E61CAB">
            <w:pPr>
              <w:rPr>
                <w:rFonts w:ascii="Arial" w:hAnsi="Arial" w:cs="Arial"/>
                <w:b/>
                <w:bCs/>
                <w:sz w:val="18"/>
                <w:szCs w:val="18"/>
              </w:rPr>
            </w:pPr>
            <w:r w:rsidRPr="00662912">
              <w:rPr>
                <w:rFonts w:ascii="Arial" w:hAnsi="Arial" w:cs="Arial"/>
                <w:b/>
                <w:bCs/>
                <w:sz w:val="18"/>
                <w:szCs w:val="18"/>
              </w:rPr>
              <w:t>Dlhodobé pohľadávky</w:t>
            </w:r>
          </w:p>
        </w:tc>
      </w:tr>
      <w:tr w:rsidR="003A2837" w:rsidRPr="00662912" w:rsidTr="0051626D">
        <w:trPr>
          <w:trHeight w:val="227"/>
        </w:trPr>
        <w:tc>
          <w:tcPr>
            <w:tcW w:w="3613" w:type="dxa"/>
            <w:tcBorders>
              <w:top w:val="nil"/>
              <w:left w:val="nil"/>
              <w:bottom w:val="nil"/>
              <w:right w:val="nil"/>
            </w:tcBorders>
            <w:shd w:val="clear" w:color="auto" w:fill="auto"/>
            <w:vAlign w:val="bottom"/>
            <w:hideMark/>
          </w:tcPr>
          <w:p w:rsidR="003A2837" w:rsidRPr="00662912" w:rsidRDefault="003A2837">
            <w:pPr>
              <w:rPr>
                <w:rFonts w:ascii="Arial" w:hAnsi="Arial" w:cs="Arial"/>
                <w:sz w:val="18"/>
                <w:szCs w:val="18"/>
              </w:rPr>
            </w:pPr>
            <w:r w:rsidRPr="00662912">
              <w:rPr>
                <w:rFonts w:ascii="Arial" w:hAnsi="Arial" w:cs="Arial"/>
                <w:sz w:val="18"/>
                <w:szCs w:val="18"/>
              </w:rPr>
              <w:t>Pohľadávky  z obchodného styku</w:t>
            </w:r>
          </w:p>
        </w:tc>
        <w:tc>
          <w:tcPr>
            <w:tcW w:w="1843" w:type="dxa"/>
            <w:tcBorders>
              <w:top w:val="nil"/>
              <w:left w:val="nil"/>
              <w:bottom w:val="nil"/>
              <w:right w:val="nil"/>
            </w:tcBorders>
            <w:shd w:val="clear" w:color="auto" w:fill="auto"/>
            <w:vAlign w:val="bottom"/>
            <w:hideMark/>
          </w:tcPr>
          <w:p w:rsidR="003A2837" w:rsidRDefault="00AE07F5" w:rsidP="00436B80">
            <w:pPr>
              <w:jc w:val="right"/>
              <w:rPr>
                <w:rFonts w:ascii="Arial" w:hAnsi="Arial" w:cs="Arial"/>
                <w:sz w:val="18"/>
                <w:szCs w:val="18"/>
              </w:rPr>
            </w:pPr>
            <w:r>
              <w:rPr>
                <w:rFonts w:ascii="Arial" w:hAnsi="Arial" w:cs="Arial"/>
                <w:sz w:val="18"/>
                <w:szCs w:val="18"/>
              </w:rPr>
              <w:t>0</w:t>
            </w:r>
          </w:p>
        </w:tc>
        <w:tc>
          <w:tcPr>
            <w:tcW w:w="1985" w:type="dxa"/>
            <w:tcBorders>
              <w:top w:val="nil"/>
              <w:left w:val="nil"/>
              <w:bottom w:val="nil"/>
              <w:right w:val="nil"/>
            </w:tcBorders>
            <w:shd w:val="clear" w:color="auto" w:fill="auto"/>
            <w:vAlign w:val="bottom"/>
            <w:hideMark/>
          </w:tcPr>
          <w:p w:rsidR="003A2837" w:rsidRPr="00662912" w:rsidRDefault="00AE07F5">
            <w:pPr>
              <w:jc w:val="right"/>
              <w:rPr>
                <w:rFonts w:ascii="Arial" w:hAnsi="Arial" w:cs="Arial"/>
                <w:sz w:val="18"/>
                <w:szCs w:val="18"/>
              </w:rPr>
            </w:pPr>
            <w:r>
              <w:rPr>
                <w:rFonts w:ascii="Arial" w:hAnsi="Arial" w:cs="Arial"/>
                <w:sz w:val="18"/>
                <w:szCs w:val="18"/>
              </w:rPr>
              <w:t xml:space="preserve">0 </w:t>
            </w:r>
          </w:p>
        </w:tc>
        <w:tc>
          <w:tcPr>
            <w:tcW w:w="1819" w:type="dxa"/>
            <w:tcBorders>
              <w:top w:val="nil"/>
              <w:left w:val="nil"/>
              <w:bottom w:val="nil"/>
              <w:right w:val="nil"/>
            </w:tcBorders>
            <w:shd w:val="clear" w:color="auto" w:fill="auto"/>
            <w:vAlign w:val="bottom"/>
            <w:hideMark/>
          </w:tcPr>
          <w:p w:rsidR="003A2837" w:rsidRDefault="00AE07F5" w:rsidP="00436B80">
            <w:pPr>
              <w:jc w:val="right"/>
              <w:rPr>
                <w:rFonts w:ascii="Arial" w:hAnsi="Arial" w:cs="Arial"/>
                <w:b/>
                <w:bCs/>
                <w:sz w:val="18"/>
                <w:szCs w:val="18"/>
              </w:rPr>
            </w:pPr>
            <w:r>
              <w:rPr>
                <w:rFonts w:ascii="Arial" w:hAnsi="Arial" w:cs="Arial"/>
                <w:b/>
                <w:bCs/>
                <w:sz w:val="18"/>
                <w:szCs w:val="18"/>
              </w:rPr>
              <w:t>0</w:t>
            </w:r>
          </w:p>
        </w:tc>
      </w:tr>
      <w:tr w:rsidR="003A2837" w:rsidRPr="00662912" w:rsidTr="0051626D">
        <w:trPr>
          <w:trHeight w:val="227"/>
        </w:trPr>
        <w:tc>
          <w:tcPr>
            <w:tcW w:w="3613" w:type="dxa"/>
            <w:tcBorders>
              <w:top w:val="nil"/>
              <w:left w:val="nil"/>
              <w:bottom w:val="nil"/>
              <w:right w:val="nil"/>
            </w:tcBorders>
            <w:shd w:val="clear" w:color="auto" w:fill="auto"/>
            <w:vAlign w:val="bottom"/>
            <w:hideMark/>
          </w:tcPr>
          <w:p w:rsidR="003A2837" w:rsidRPr="00662912" w:rsidRDefault="003A2837">
            <w:pPr>
              <w:rPr>
                <w:rFonts w:ascii="Arial" w:hAnsi="Arial" w:cs="Arial"/>
                <w:sz w:val="18"/>
                <w:szCs w:val="18"/>
              </w:rPr>
            </w:pPr>
            <w:r w:rsidRPr="00662912">
              <w:rPr>
                <w:rFonts w:ascii="Arial" w:hAnsi="Arial" w:cs="Arial"/>
                <w:sz w:val="18"/>
                <w:szCs w:val="18"/>
              </w:rPr>
              <w:t>Pohľadávky voči dcérskej účtovnej jedno</w:t>
            </w:r>
            <w:r w:rsidRPr="00662912">
              <w:rPr>
                <w:rFonts w:ascii="Arial" w:hAnsi="Arial" w:cs="Arial"/>
                <w:sz w:val="18"/>
                <w:szCs w:val="18"/>
              </w:rPr>
              <w:t>t</w:t>
            </w:r>
            <w:r w:rsidRPr="00662912">
              <w:rPr>
                <w:rFonts w:ascii="Arial" w:hAnsi="Arial" w:cs="Arial"/>
                <w:sz w:val="18"/>
                <w:szCs w:val="18"/>
              </w:rPr>
              <w:t>ke a materskej účtovnej jednotke</w:t>
            </w:r>
          </w:p>
        </w:tc>
        <w:tc>
          <w:tcPr>
            <w:tcW w:w="1843" w:type="dxa"/>
            <w:tcBorders>
              <w:top w:val="nil"/>
              <w:left w:val="nil"/>
              <w:bottom w:val="nil"/>
              <w:right w:val="nil"/>
            </w:tcBorders>
            <w:shd w:val="clear" w:color="auto" w:fill="auto"/>
            <w:vAlign w:val="bottom"/>
            <w:hideMark/>
          </w:tcPr>
          <w:p w:rsidR="003A2837" w:rsidRDefault="003A2837" w:rsidP="00436B80">
            <w:pPr>
              <w:jc w:val="right"/>
              <w:rPr>
                <w:rFonts w:ascii="Arial" w:hAnsi="Arial" w:cs="Arial"/>
                <w:sz w:val="18"/>
                <w:szCs w:val="18"/>
              </w:rPr>
            </w:pPr>
            <w:r>
              <w:rPr>
                <w:rFonts w:ascii="Arial" w:hAnsi="Arial" w:cs="Arial"/>
                <w:sz w:val="18"/>
                <w:szCs w:val="18"/>
              </w:rPr>
              <w:t>0</w:t>
            </w:r>
          </w:p>
        </w:tc>
        <w:tc>
          <w:tcPr>
            <w:tcW w:w="1985" w:type="dxa"/>
            <w:tcBorders>
              <w:top w:val="nil"/>
              <w:left w:val="nil"/>
              <w:bottom w:val="nil"/>
              <w:right w:val="nil"/>
            </w:tcBorders>
            <w:shd w:val="clear" w:color="auto" w:fill="auto"/>
            <w:vAlign w:val="bottom"/>
            <w:hideMark/>
          </w:tcPr>
          <w:p w:rsidR="003A2837" w:rsidRPr="00662912" w:rsidRDefault="003A2837">
            <w:pPr>
              <w:jc w:val="right"/>
              <w:rPr>
                <w:rFonts w:ascii="Arial" w:hAnsi="Arial" w:cs="Arial"/>
                <w:sz w:val="18"/>
                <w:szCs w:val="18"/>
              </w:rPr>
            </w:pPr>
            <w:r w:rsidRPr="00662912">
              <w:rPr>
                <w:rFonts w:ascii="Arial" w:hAnsi="Arial" w:cs="Arial"/>
                <w:sz w:val="18"/>
                <w:szCs w:val="18"/>
              </w:rPr>
              <w:t>0</w:t>
            </w:r>
          </w:p>
        </w:tc>
        <w:tc>
          <w:tcPr>
            <w:tcW w:w="1819" w:type="dxa"/>
            <w:tcBorders>
              <w:top w:val="nil"/>
              <w:left w:val="nil"/>
              <w:bottom w:val="nil"/>
              <w:right w:val="nil"/>
            </w:tcBorders>
            <w:shd w:val="clear" w:color="auto" w:fill="auto"/>
            <w:vAlign w:val="bottom"/>
            <w:hideMark/>
          </w:tcPr>
          <w:p w:rsidR="003A2837" w:rsidRDefault="003A2837" w:rsidP="00436B80">
            <w:pPr>
              <w:jc w:val="right"/>
              <w:rPr>
                <w:rFonts w:ascii="Arial" w:hAnsi="Arial" w:cs="Arial"/>
                <w:b/>
                <w:bCs/>
                <w:sz w:val="18"/>
                <w:szCs w:val="18"/>
              </w:rPr>
            </w:pPr>
            <w:r>
              <w:rPr>
                <w:rFonts w:ascii="Arial" w:hAnsi="Arial" w:cs="Arial"/>
                <w:b/>
                <w:bCs/>
                <w:sz w:val="18"/>
                <w:szCs w:val="18"/>
              </w:rPr>
              <w:t>0</w:t>
            </w:r>
          </w:p>
        </w:tc>
      </w:tr>
      <w:tr w:rsidR="003A2837" w:rsidRPr="00662912" w:rsidTr="0051626D">
        <w:trPr>
          <w:trHeight w:val="227"/>
        </w:trPr>
        <w:tc>
          <w:tcPr>
            <w:tcW w:w="3613" w:type="dxa"/>
            <w:tcBorders>
              <w:top w:val="nil"/>
              <w:left w:val="nil"/>
              <w:bottom w:val="nil"/>
              <w:right w:val="nil"/>
            </w:tcBorders>
            <w:shd w:val="clear" w:color="auto" w:fill="auto"/>
            <w:vAlign w:val="bottom"/>
            <w:hideMark/>
          </w:tcPr>
          <w:p w:rsidR="003A2837" w:rsidRPr="00662912" w:rsidRDefault="003A2837">
            <w:pPr>
              <w:rPr>
                <w:rFonts w:ascii="Arial" w:hAnsi="Arial" w:cs="Arial"/>
                <w:sz w:val="18"/>
                <w:szCs w:val="18"/>
              </w:rPr>
            </w:pPr>
            <w:r w:rsidRPr="00662912">
              <w:rPr>
                <w:rFonts w:ascii="Arial" w:hAnsi="Arial" w:cs="Arial"/>
                <w:sz w:val="18"/>
                <w:szCs w:val="18"/>
              </w:rPr>
              <w:t>Ostatné pohľadávky v rámci konsolidov</w:t>
            </w:r>
            <w:r w:rsidRPr="00662912">
              <w:rPr>
                <w:rFonts w:ascii="Arial" w:hAnsi="Arial" w:cs="Arial"/>
                <w:sz w:val="18"/>
                <w:szCs w:val="18"/>
              </w:rPr>
              <w:t>a</w:t>
            </w:r>
            <w:r w:rsidRPr="00662912">
              <w:rPr>
                <w:rFonts w:ascii="Arial" w:hAnsi="Arial" w:cs="Arial"/>
                <w:sz w:val="18"/>
                <w:szCs w:val="18"/>
              </w:rPr>
              <w:t>ného celku</w:t>
            </w:r>
          </w:p>
        </w:tc>
        <w:tc>
          <w:tcPr>
            <w:tcW w:w="1843" w:type="dxa"/>
            <w:tcBorders>
              <w:top w:val="nil"/>
              <w:left w:val="nil"/>
              <w:bottom w:val="nil"/>
              <w:right w:val="nil"/>
            </w:tcBorders>
            <w:shd w:val="clear" w:color="auto" w:fill="auto"/>
            <w:vAlign w:val="bottom"/>
            <w:hideMark/>
          </w:tcPr>
          <w:p w:rsidR="003A2837" w:rsidRDefault="00AE07F5" w:rsidP="00436B80">
            <w:pPr>
              <w:jc w:val="right"/>
              <w:rPr>
                <w:rFonts w:ascii="Arial" w:hAnsi="Arial" w:cs="Arial"/>
                <w:sz w:val="18"/>
                <w:szCs w:val="18"/>
              </w:rPr>
            </w:pPr>
            <w:r>
              <w:rPr>
                <w:rFonts w:ascii="Arial" w:hAnsi="Arial" w:cs="Arial"/>
                <w:sz w:val="18"/>
                <w:szCs w:val="18"/>
              </w:rPr>
              <w:t>0</w:t>
            </w:r>
          </w:p>
        </w:tc>
        <w:tc>
          <w:tcPr>
            <w:tcW w:w="1985" w:type="dxa"/>
            <w:tcBorders>
              <w:top w:val="nil"/>
              <w:left w:val="nil"/>
              <w:bottom w:val="nil"/>
              <w:right w:val="nil"/>
            </w:tcBorders>
            <w:shd w:val="clear" w:color="auto" w:fill="auto"/>
            <w:vAlign w:val="bottom"/>
            <w:hideMark/>
          </w:tcPr>
          <w:p w:rsidR="003A2837" w:rsidRPr="00662912" w:rsidRDefault="003A2837">
            <w:pPr>
              <w:jc w:val="right"/>
              <w:rPr>
                <w:rFonts w:ascii="Arial" w:hAnsi="Arial" w:cs="Arial"/>
                <w:sz w:val="18"/>
                <w:szCs w:val="18"/>
              </w:rPr>
            </w:pPr>
            <w:r w:rsidRPr="00662912">
              <w:rPr>
                <w:rFonts w:ascii="Arial" w:hAnsi="Arial" w:cs="Arial"/>
                <w:sz w:val="18"/>
                <w:szCs w:val="18"/>
              </w:rPr>
              <w:t>0</w:t>
            </w:r>
          </w:p>
        </w:tc>
        <w:tc>
          <w:tcPr>
            <w:tcW w:w="1819" w:type="dxa"/>
            <w:tcBorders>
              <w:top w:val="nil"/>
              <w:left w:val="nil"/>
              <w:bottom w:val="nil"/>
              <w:right w:val="nil"/>
            </w:tcBorders>
            <w:shd w:val="clear" w:color="auto" w:fill="auto"/>
            <w:vAlign w:val="bottom"/>
            <w:hideMark/>
          </w:tcPr>
          <w:p w:rsidR="003A2837" w:rsidRDefault="003A2837" w:rsidP="00436B80">
            <w:pPr>
              <w:jc w:val="right"/>
              <w:rPr>
                <w:rFonts w:ascii="Arial" w:hAnsi="Arial" w:cs="Arial"/>
                <w:b/>
                <w:bCs/>
                <w:sz w:val="18"/>
                <w:szCs w:val="18"/>
              </w:rPr>
            </w:pPr>
            <w:r>
              <w:rPr>
                <w:rFonts w:ascii="Arial" w:hAnsi="Arial" w:cs="Arial"/>
                <w:b/>
                <w:bCs/>
                <w:sz w:val="18"/>
                <w:szCs w:val="18"/>
              </w:rPr>
              <w:t>0</w:t>
            </w:r>
          </w:p>
        </w:tc>
      </w:tr>
      <w:tr w:rsidR="003A2837" w:rsidRPr="00662912" w:rsidTr="0051626D">
        <w:trPr>
          <w:trHeight w:val="227"/>
        </w:trPr>
        <w:tc>
          <w:tcPr>
            <w:tcW w:w="3613" w:type="dxa"/>
            <w:tcBorders>
              <w:top w:val="nil"/>
              <w:left w:val="nil"/>
              <w:bottom w:val="nil"/>
              <w:right w:val="nil"/>
            </w:tcBorders>
            <w:shd w:val="clear" w:color="auto" w:fill="auto"/>
            <w:vAlign w:val="bottom"/>
            <w:hideMark/>
          </w:tcPr>
          <w:p w:rsidR="003A2837" w:rsidRPr="00662912" w:rsidRDefault="003A2837">
            <w:pPr>
              <w:rPr>
                <w:rFonts w:ascii="Arial" w:hAnsi="Arial" w:cs="Arial"/>
                <w:sz w:val="18"/>
                <w:szCs w:val="18"/>
              </w:rPr>
            </w:pPr>
            <w:r w:rsidRPr="00662912">
              <w:rPr>
                <w:rFonts w:ascii="Arial" w:hAnsi="Arial" w:cs="Arial"/>
                <w:sz w:val="18"/>
                <w:szCs w:val="18"/>
              </w:rPr>
              <w:t>Pohľadávky voči spoločníkom, členom a združeniu</w:t>
            </w:r>
          </w:p>
        </w:tc>
        <w:tc>
          <w:tcPr>
            <w:tcW w:w="1843" w:type="dxa"/>
            <w:tcBorders>
              <w:top w:val="nil"/>
              <w:left w:val="nil"/>
              <w:bottom w:val="nil"/>
              <w:right w:val="nil"/>
            </w:tcBorders>
            <w:shd w:val="clear" w:color="auto" w:fill="auto"/>
            <w:vAlign w:val="bottom"/>
            <w:hideMark/>
          </w:tcPr>
          <w:p w:rsidR="003A2837" w:rsidRDefault="003A2837" w:rsidP="00436B80">
            <w:pPr>
              <w:jc w:val="right"/>
              <w:rPr>
                <w:rFonts w:ascii="Arial" w:hAnsi="Arial" w:cs="Arial"/>
                <w:sz w:val="18"/>
                <w:szCs w:val="18"/>
              </w:rPr>
            </w:pPr>
            <w:r>
              <w:rPr>
                <w:rFonts w:ascii="Arial" w:hAnsi="Arial" w:cs="Arial"/>
                <w:sz w:val="18"/>
                <w:szCs w:val="18"/>
              </w:rPr>
              <w:t>0</w:t>
            </w:r>
          </w:p>
        </w:tc>
        <w:tc>
          <w:tcPr>
            <w:tcW w:w="1985" w:type="dxa"/>
            <w:tcBorders>
              <w:top w:val="nil"/>
              <w:left w:val="nil"/>
              <w:bottom w:val="nil"/>
              <w:right w:val="nil"/>
            </w:tcBorders>
            <w:shd w:val="clear" w:color="auto" w:fill="auto"/>
            <w:vAlign w:val="bottom"/>
            <w:hideMark/>
          </w:tcPr>
          <w:p w:rsidR="003A2837" w:rsidRPr="00662912" w:rsidRDefault="003A2837">
            <w:pPr>
              <w:jc w:val="right"/>
              <w:rPr>
                <w:rFonts w:ascii="Arial" w:hAnsi="Arial" w:cs="Arial"/>
                <w:sz w:val="18"/>
                <w:szCs w:val="18"/>
              </w:rPr>
            </w:pPr>
            <w:r w:rsidRPr="00662912">
              <w:rPr>
                <w:rFonts w:ascii="Arial" w:hAnsi="Arial" w:cs="Arial"/>
                <w:sz w:val="18"/>
                <w:szCs w:val="18"/>
              </w:rPr>
              <w:t>0</w:t>
            </w:r>
          </w:p>
        </w:tc>
        <w:tc>
          <w:tcPr>
            <w:tcW w:w="1819" w:type="dxa"/>
            <w:tcBorders>
              <w:top w:val="nil"/>
              <w:left w:val="nil"/>
              <w:bottom w:val="nil"/>
              <w:right w:val="nil"/>
            </w:tcBorders>
            <w:shd w:val="clear" w:color="auto" w:fill="auto"/>
            <w:vAlign w:val="bottom"/>
            <w:hideMark/>
          </w:tcPr>
          <w:p w:rsidR="003A2837" w:rsidRDefault="003A2837" w:rsidP="00436B80">
            <w:pPr>
              <w:jc w:val="right"/>
              <w:rPr>
                <w:rFonts w:ascii="Arial" w:hAnsi="Arial" w:cs="Arial"/>
                <w:b/>
                <w:bCs/>
                <w:sz w:val="18"/>
                <w:szCs w:val="18"/>
              </w:rPr>
            </w:pPr>
            <w:r>
              <w:rPr>
                <w:rFonts w:ascii="Arial" w:hAnsi="Arial" w:cs="Arial"/>
                <w:b/>
                <w:bCs/>
                <w:sz w:val="18"/>
                <w:szCs w:val="18"/>
              </w:rPr>
              <w:t>0</w:t>
            </w:r>
          </w:p>
        </w:tc>
      </w:tr>
      <w:tr w:rsidR="003A2837" w:rsidRPr="00662912" w:rsidTr="0051626D">
        <w:trPr>
          <w:trHeight w:val="227"/>
        </w:trPr>
        <w:tc>
          <w:tcPr>
            <w:tcW w:w="3613" w:type="dxa"/>
            <w:tcBorders>
              <w:top w:val="nil"/>
              <w:left w:val="nil"/>
              <w:bottom w:val="nil"/>
              <w:right w:val="nil"/>
            </w:tcBorders>
            <w:shd w:val="clear" w:color="auto" w:fill="auto"/>
            <w:vAlign w:val="bottom"/>
            <w:hideMark/>
          </w:tcPr>
          <w:p w:rsidR="003A2837" w:rsidRPr="00662912" w:rsidRDefault="003A2837">
            <w:pPr>
              <w:rPr>
                <w:rFonts w:ascii="Arial" w:hAnsi="Arial" w:cs="Arial"/>
                <w:sz w:val="18"/>
                <w:szCs w:val="18"/>
              </w:rPr>
            </w:pPr>
            <w:r w:rsidRPr="00662912">
              <w:rPr>
                <w:rFonts w:ascii="Arial" w:hAnsi="Arial" w:cs="Arial"/>
                <w:sz w:val="18"/>
                <w:szCs w:val="18"/>
              </w:rPr>
              <w:t>Iné pohľadávky</w:t>
            </w:r>
          </w:p>
        </w:tc>
        <w:tc>
          <w:tcPr>
            <w:tcW w:w="1843" w:type="dxa"/>
            <w:tcBorders>
              <w:top w:val="nil"/>
              <w:left w:val="nil"/>
              <w:bottom w:val="nil"/>
              <w:right w:val="nil"/>
            </w:tcBorders>
            <w:shd w:val="clear" w:color="auto" w:fill="auto"/>
            <w:vAlign w:val="bottom"/>
            <w:hideMark/>
          </w:tcPr>
          <w:p w:rsidR="003A2837" w:rsidRDefault="00777B72" w:rsidP="00436B80">
            <w:pPr>
              <w:jc w:val="right"/>
              <w:rPr>
                <w:rFonts w:ascii="Arial" w:hAnsi="Arial" w:cs="Arial"/>
                <w:sz w:val="18"/>
                <w:szCs w:val="18"/>
              </w:rPr>
            </w:pPr>
            <w:r>
              <w:rPr>
                <w:rFonts w:ascii="Arial" w:hAnsi="Arial" w:cs="Arial"/>
                <w:sz w:val="18"/>
                <w:szCs w:val="18"/>
              </w:rPr>
              <w:t>16 077</w:t>
            </w:r>
          </w:p>
        </w:tc>
        <w:tc>
          <w:tcPr>
            <w:tcW w:w="1985" w:type="dxa"/>
            <w:tcBorders>
              <w:top w:val="nil"/>
              <w:left w:val="nil"/>
              <w:bottom w:val="nil"/>
              <w:right w:val="nil"/>
            </w:tcBorders>
            <w:shd w:val="clear" w:color="auto" w:fill="auto"/>
            <w:vAlign w:val="bottom"/>
            <w:hideMark/>
          </w:tcPr>
          <w:p w:rsidR="003A2837" w:rsidRPr="00662912" w:rsidRDefault="003A2837">
            <w:pPr>
              <w:jc w:val="right"/>
              <w:rPr>
                <w:rFonts w:ascii="Arial" w:hAnsi="Arial" w:cs="Arial"/>
                <w:sz w:val="18"/>
                <w:szCs w:val="18"/>
              </w:rPr>
            </w:pPr>
            <w:r w:rsidRPr="00662912">
              <w:rPr>
                <w:rFonts w:ascii="Arial" w:hAnsi="Arial" w:cs="Arial"/>
                <w:sz w:val="18"/>
                <w:szCs w:val="18"/>
              </w:rPr>
              <w:t>0</w:t>
            </w:r>
          </w:p>
        </w:tc>
        <w:tc>
          <w:tcPr>
            <w:tcW w:w="1819" w:type="dxa"/>
            <w:tcBorders>
              <w:top w:val="nil"/>
              <w:left w:val="nil"/>
              <w:bottom w:val="nil"/>
              <w:right w:val="nil"/>
            </w:tcBorders>
            <w:shd w:val="clear" w:color="auto" w:fill="auto"/>
            <w:vAlign w:val="bottom"/>
            <w:hideMark/>
          </w:tcPr>
          <w:p w:rsidR="003A2837" w:rsidRDefault="00777B72" w:rsidP="00436B80">
            <w:pPr>
              <w:jc w:val="right"/>
              <w:rPr>
                <w:rFonts w:ascii="Arial" w:hAnsi="Arial" w:cs="Arial"/>
                <w:b/>
                <w:bCs/>
                <w:sz w:val="18"/>
                <w:szCs w:val="18"/>
              </w:rPr>
            </w:pPr>
            <w:r>
              <w:rPr>
                <w:rFonts w:ascii="Arial" w:hAnsi="Arial" w:cs="Arial"/>
                <w:sz w:val="18"/>
                <w:szCs w:val="18"/>
              </w:rPr>
              <w:t>16 077</w:t>
            </w:r>
          </w:p>
        </w:tc>
      </w:tr>
      <w:tr w:rsidR="003A2837" w:rsidRPr="00662912" w:rsidTr="0051626D">
        <w:trPr>
          <w:trHeight w:val="227"/>
        </w:trPr>
        <w:tc>
          <w:tcPr>
            <w:tcW w:w="3613" w:type="dxa"/>
            <w:tcBorders>
              <w:top w:val="nil"/>
              <w:left w:val="nil"/>
              <w:bottom w:val="nil"/>
              <w:right w:val="nil"/>
            </w:tcBorders>
            <w:shd w:val="clear" w:color="auto" w:fill="auto"/>
            <w:vAlign w:val="bottom"/>
            <w:hideMark/>
          </w:tcPr>
          <w:p w:rsidR="003A2837" w:rsidRPr="00662912" w:rsidRDefault="003A2837">
            <w:pPr>
              <w:rPr>
                <w:rFonts w:ascii="Arial" w:hAnsi="Arial" w:cs="Arial"/>
                <w:b/>
                <w:bCs/>
                <w:sz w:val="18"/>
                <w:szCs w:val="18"/>
              </w:rPr>
            </w:pPr>
            <w:r w:rsidRPr="00662912">
              <w:rPr>
                <w:rFonts w:ascii="Arial" w:hAnsi="Arial" w:cs="Arial"/>
                <w:b/>
                <w:bCs/>
                <w:sz w:val="18"/>
                <w:szCs w:val="18"/>
              </w:rPr>
              <w:t>Dlhodobé pohľadávky spolu</w:t>
            </w:r>
          </w:p>
        </w:tc>
        <w:tc>
          <w:tcPr>
            <w:tcW w:w="1843" w:type="dxa"/>
            <w:tcBorders>
              <w:top w:val="single" w:sz="4" w:space="0" w:color="auto"/>
              <w:left w:val="nil"/>
              <w:bottom w:val="double" w:sz="6" w:space="0" w:color="auto"/>
              <w:right w:val="nil"/>
            </w:tcBorders>
            <w:shd w:val="clear" w:color="auto" w:fill="auto"/>
            <w:vAlign w:val="bottom"/>
            <w:hideMark/>
          </w:tcPr>
          <w:p w:rsidR="003A2837" w:rsidRPr="00777B72" w:rsidRDefault="00777B72" w:rsidP="00436B80">
            <w:pPr>
              <w:jc w:val="right"/>
              <w:rPr>
                <w:rFonts w:ascii="Arial" w:hAnsi="Arial" w:cs="Arial"/>
                <w:b/>
                <w:bCs/>
                <w:sz w:val="18"/>
                <w:szCs w:val="18"/>
              </w:rPr>
            </w:pPr>
            <w:r w:rsidRPr="00C030CF">
              <w:rPr>
                <w:rFonts w:ascii="Arial" w:hAnsi="Arial" w:cs="Arial"/>
                <w:b/>
                <w:sz w:val="18"/>
                <w:szCs w:val="18"/>
              </w:rPr>
              <w:t>16 077</w:t>
            </w:r>
          </w:p>
        </w:tc>
        <w:tc>
          <w:tcPr>
            <w:tcW w:w="1985" w:type="dxa"/>
            <w:tcBorders>
              <w:top w:val="single" w:sz="4" w:space="0" w:color="auto"/>
              <w:left w:val="nil"/>
              <w:bottom w:val="double" w:sz="6" w:space="0" w:color="auto"/>
              <w:right w:val="nil"/>
            </w:tcBorders>
            <w:shd w:val="clear" w:color="auto" w:fill="auto"/>
            <w:vAlign w:val="bottom"/>
            <w:hideMark/>
          </w:tcPr>
          <w:p w:rsidR="003A2837" w:rsidRPr="00777B72" w:rsidRDefault="003A2837">
            <w:pPr>
              <w:jc w:val="right"/>
              <w:rPr>
                <w:rFonts w:ascii="Arial" w:hAnsi="Arial" w:cs="Arial"/>
                <w:b/>
                <w:bCs/>
                <w:sz w:val="18"/>
                <w:szCs w:val="18"/>
              </w:rPr>
            </w:pPr>
            <w:r w:rsidRPr="00777B72">
              <w:rPr>
                <w:rFonts w:ascii="Arial" w:hAnsi="Arial" w:cs="Arial"/>
                <w:b/>
                <w:bCs/>
                <w:sz w:val="18"/>
                <w:szCs w:val="18"/>
              </w:rPr>
              <w:t>0</w:t>
            </w:r>
          </w:p>
        </w:tc>
        <w:tc>
          <w:tcPr>
            <w:tcW w:w="1819" w:type="dxa"/>
            <w:tcBorders>
              <w:top w:val="single" w:sz="4" w:space="0" w:color="auto"/>
              <w:left w:val="nil"/>
              <w:bottom w:val="double" w:sz="6" w:space="0" w:color="auto"/>
              <w:right w:val="nil"/>
            </w:tcBorders>
            <w:shd w:val="clear" w:color="auto" w:fill="auto"/>
            <w:vAlign w:val="bottom"/>
            <w:hideMark/>
          </w:tcPr>
          <w:p w:rsidR="003A2837" w:rsidRPr="00777B72" w:rsidRDefault="00777B72" w:rsidP="00436B80">
            <w:pPr>
              <w:jc w:val="right"/>
              <w:rPr>
                <w:rFonts w:ascii="Arial" w:hAnsi="Arial" w:cs="Arial"/>
                <w:b/>
                <w:bCs/>
                <w:sz w:val="18"/>
                <w:szCs w:val="18"/>
              </w:rPr>
            </w:pPr>
            <w:r w:rsidRPr="00C030CF">
              <w:rPr>
                <w:rFonts w:ascii="Arial" w:hAnsi="Arial" w:cs="Arial"/>
                <w:b/>
                <w:sz w:val="18"/>
                <w:szCs w:val="18"/>
              </w:rPr>
              <w:t>16 077</w:t>
            </w:r>
          </w:p>
        </w:tc>
      </w:tr>
      <w:tr w:rsidR="00E61CAB" w:rsidRPr="00662912" w:rsidTr="0051626D">
        <w:trPr>
          <w:trHeight w:val="227"/>
        </w:trPr>
        <w:tc>
          <w:tcPr>
            <w:tcW w:w="9260" w:type="dxa"/>
            <w:gridSpan w:val="4"/>
            <w:tcBorders>
              <w:top w:val="nil"/>
              <w:left w:val="nil"/>
              <w:bottom w:val="nil"/>
              <w:right w:val="nil"/>
            </w:tcBorders>
            <w:shd w:val="clear" w:color="auto" w:fill="auto"/>
            <w:vAlign w:val="bottom"/>
            <w:hideMark/>
          </w:tcPr>
          <w:p w:rsidR="00E61CAB" w:rsidRPr="00662912" w:rsidRDefault="00E61CAB">
            <w:pPr>
              <w:rPr>
                <w:rFonts w:ascii="Arial" w:hAnsi="Arial" w:cs="Arial"/>
                <w:b/>
                <w:bCs/>
                <w:sz w:val="18"/>
                <w:szCs w:val="18"/>
              </w:rPr>
            </w:pPr>
            <w:r w:rsidRPr="00662912">
              <w:rPr>
                <w:rFonts w:ascii="Arial" w:hAnsi="Arial" w:cs="Arial"/>
                <w:b/>
                <w:bCs/>
                <w:sz w:val="18"/>
                <w:szCs w:val="18"/>
              </w:rPr>
              <w:t>Krátkodobé pohľadávky</w:t>
            </w:r>
          </w:p>
        </w:tc>
      </w:tr>
      <w:tr w:rsidR="003A2837" w:rsidRPr="005A42C0" w:rsidTr="0051626D">
        <w:trPr>
          <w:trHeight w:val="227"/>
        </w:trPr>
        <w:tc>
          <w:tcPr>
            <w:tcW w:w="3613" w:type="dxa"/>
            <w:tcBorders>
              <w:top w:val="nil"/>
              <w:left w:val="nil"/>
              <w:bottom w:val="nil"/>
              <w:right w:val="nil"/>
            </w:tcBorders>
            <w:shd w:val="clear" w:color="auto" w:fill="auto"/>
            <w:vAlign w:val="bottom"/>
            <w:hideMark/>
          </w:tcPr>
          <w:p w:rsidR="003A2837" w:rsidRPr="005A42C0" w:rsidRDefault="003A2837">
            <w:pPr>
              <w:rPr>
                <w:rFonts w:ascii="Arial" w:hAnsi="Arial" w:cs="Arial"/>
                <w:sz w:val="18"/>
                <w:szCs w:val="18"/>
              </w:rPr>
            </w:pPr>
            <w:r w:rsidRPr="005A42C0">
              <w:rPr>
                <w:rFonts w:ascii="Arial" w:hAnsi="Arial" w:cs="Arial"/>
                <w:sz w:val="18"/>
                <w:szCs w:val="18"/>
              </w:rPr>
              <w:t>Pohľadávky z obchodného styku</w:t>
            </w:r>
          </w:p>
        </w:tc>
        <w:tc>
          <w:tcPr>
            <w:tcW w:w="1843" w:type="dxa"/>
            <w:tcBorders>
              <w:top w:val="nil"/>
              <w:left w:val="nil"/>
              <w:bottom w:val="nil"/>
              <w:right w:val="nil"/>
            </w:tcBorders>
            <w:shd w:val="clear" w:color="auto" w:fill="auto"/>
            <w:vAlign w:val="bottom"/>
            <w:hideMark/>
          </w:tcPr>
          <w:p w:rsidR="003A2837" w:rsidRPr="00C030CF" w:rsidRDefault="005A42C0">
            <w:pPr>
              <w:jc w:val="right"/>
              <w:rPr>
                <w:rFonts w:ascii="Arial" w:hAnsi="Arial" w:cs="Arial"/>
                <w:sz w:val="18"/>
                <w:szCs w:val="18"/>
              </w:rPr>
            </w:pPr>
            <w:r w:rsidRPr="00C030CF">
              <w:rPr>
                <w:rFonts w:ascii="Arial" w:hAnsi="Arial" w:cs="Arial"/>
                <w:sz w:val="18"/>
                <w:szCs w:val="18"/>
              </w:rPr>
              <w:t>681 731</w:t>
            </w:r>
          </w:p>
        </w:tc>
        <w:tc>
          <w:tcPr>
            <w:tcW w:w="1985" w:type="dxa"/>
            <w:tcBorders>
              <w:top w:val="nil"/>
              <w:left w:val="nil"/>
              <w:bottom w:val="nil"/>
              <w:right w:val="nil"/>
            </w:tcBorders>
            <w:shd w:val="clear" w:color="auto" w:fill="auto"/>
            <w:vAlign w:val="bottom"/>
            <w:hideMark/>
          </w:tcPr>
          <w:p w:rsidR="003A2837" w:rsidRPr="00C030CF" w:rsidRDefault="005A42C0" w:rsidP="00436B80">
            <w:pPr>
              <w:jc w:val="right"/>
              <w:rPr>
                <w:rFonts w:ascii="Arial" w:hAnsi="Arial" w:cs="Arial"/>
                <w:sz w:val="18"/>
                <w:szCs w:val="18"/>
              </w:rPr>
            </w:pPr>
            <w:r w:rsidRPr="00C030CF">
              <w:rPr>
                <w:rFonts w:ascii="Arial" w:hAnsi="Arial" w:cs="Arial"/>
                <w:sz w:val="18"/>
                <w:szCs w:val="18"/>
              </w:rPr>
              <w:t>128 203</w:t>
            </w:r>
          </w:p>
        </w:tc>
        <w:tc>
          <w:tcPr>
            <w:tcW w:w="1819" w:type="dxa"/>
            <w:tcBorders>
              <w:top w:val="nil"/>
              <w:left w:val="nil"/>
              <w:bottom w:val="nil"/>
              <w:right w:val="nil"/>
            </w:tcBorders>
            <w:shd w:val="clear" w:color="auto" w:fill="auto"/>
            <w:vAlign w:val="bottom"/>
            <w:hideMark/>
          </w:tcPr>
          <w:p w:rsidR="003A2837" w:rsidRPr="00C030CF" w:rsidRDefault="005A42C0" w:rsidP="00436B80">
            <w:pPr>
              <w:jc w:val="right"/>
              <w:rPr>
                <w:rFonts w:ascii="Arial" w:hAnsi="Arial" w:cs="Arial"/>
                <w:b/>
                <w:bCs/>
                <w:sz w:val="18"/>
                <w:szCs w:val="18"/>
              </w:rPr>
            </w:pPr>
            <w:r w:rsidRPr="00C030CF">
              <w:rPr>
                <w:rFonts w:ascii="Arial" w:hAnsi="Arial" w:cs="Arial"/>
                <w:b/>
                <w:bCs/>
                <w:sz w:val="18"/>
                <w:szCs w:val="18"/>
              </w:rPr>
              <w:t>809 934</w:t>
            </w:r>
          </w:p>
        </w:tc>
      </w:tr>
      <w:tr w:rsidR="003A2837" w:rsidRPr="005A42C0" w:rsidTr="0051626D">
        <w:trPr>
          <w:trHeight w:val="227"/>
        </w:trPr>
        <w:tc>
          <w:tcPr>
            <w:tcW w:w="3613" w:type="dxa"/>
            <w:tcBorders>
              <w:top w:val="nil"/>
              <w:left w:val="nil"/>
              <w:bottom w:val="nil"/>
              <w:right w:val="nil"/>
            </w:tcBorders>
            <w:shd w:val="clear" w:color="auto" w:fill="auto"/>
            <w:vAlign w:val="bottom"/>
            <w:hideMark/>
          </w:tcPr>
          <w:p w:rsidR="003A2837" w:rsidRPr="005A42C0" w:rsidRDefault="003A2837">
            <w:pPr>
              <w:rPr>
                <w:rFonts w:ascii="Arial" w:hAnsi="Arial" w:cs="Arial"/>
                <w:sz w:val="18"/>
                <w:szCs w:val="18"/>
              </w:rPr>
            </w:pPr>
            <w:r w:rsidRPr="005A42C0">
              <w:rPr>
                <w:rFonts w:ascii="Arial" w:hAnsi="Arial" w:cs="Arial"/>
                <w:sz w:val="18"/>
                <w:szCs w:val="18"/>
              </w:rPr>
              <w:t>Pohľadávky voči dcérskej účtovnej jedno</w:t>
            </w:r>
            <w:r w:rsidRPr="005A42C0">
              <w:rPr>
                <w:rFonts w:ascii="Arial" w:hAnsi="Arial" w:cs="Arial"/>
                <w:sz w:val="18"/>
                <w:szCs w:val="18"/>
              </w:rPr>
              <w:t>t</w:t>
            </w:r>
            <w:r w:rsidRPr="005A42C0">
              <w:rPr>
                <w:rFonts w:ascii="Arial" w:hAnsi="Arial" w:cs="Arial"/>
                <w:sz w:val="18"/>
                <w:szCs w:val="18"/>
              </w:rPr>
              <w:t>ke a materskej účtovnej jednotke</w:t>
            </w:r>
          </w:p>
        </w:tc>
        <w:tc>
          <w:tcPr>
            <w:tcW w:w="1843" w:type="dxa"/>
            <w:tcBorders>
              <w:top w:val="nil"/>
              <w:left w:val="nil"/>
              <w:bottom w:val="nil"/>
              <w:right w:val="nil"/>
            </w:tcBorders>
            <w:shd w:val="clear" w:color="auto" w:fill="auto"/>
            <w:vAlign w:val="bottom"/>
            <w:hideMark/>
          </w:tcPr>
          <w:p w:rsidR="003A2837" w:rsidRPr="005A42C0" w:rsidRDefault="003A2837" w:rsidP="00436B80">
            <w:pPr>
              <w:jc w:val="right"/>
              <w:rPr>
                <w:rFonts w:ascii="Arial" w:hAnsi="Arial" w:cs="Arial"/>
                <w:sz w:val="18"/>
                <w:szCs w:val="18"/>
              </w:rPr>
            </w:pPr>
            <w:r w:rsidRPr="005A42C0">
              <w:rPr>
                <w:rFonts w:ascii="Arial" w:hAnsi="Arial" w:cs="Arial"/>
                <w:sz w:val="18"/>
                <w:szCs w:val="18"/>
              </w:rPr>
              <w:t>0</w:t>
            </w:r>
          </w:p>
        </w:tc>
        <w:tc>
          <w:tcPr>
            <w:tcW w:w="1985" w:type="dxa"/>
            <w:tcBorders>
              <w:top w:val="nil"/>
              <w:left w:val="nil"/>
              <w:bottom w:val="nil"/>
              <w:right w:val="nil"/>
            </w:tcBorders>
            <w:shd w:val="clear" w:color="auto" w:fill="auto"/>
            <w:vAlign w:val="bottom"/>
            <w:hideMark/>
          </w:tcPr>
          <w:p w:rsidR="003A2837" w:rsidRPr="005A42C0" w:rsidRDefault="003A2837" w:rsidP="00436B80">
            <w:pPr>
              <w:jc w:val="right"/>
              <w:rPr>
                <w:rFonts w:ascii="Arial" w:hAnsi="Arial" w:cs="Arial"/>
                <w:sz w:val="18"/>
                <w:szCs w:val="18"/>
              </w:rPr>
            </w:pPr>
            <w:r w:rsidRPr="005A42C0">
              <w:rPr>
                <w:rFonts w:ascii="Arial" w:hAnsi="Arial" w:cs="Arial"/>
                <w:sz w:val="18"/>
                <w:szCs w:val="18"/>
              </w:rPr>
              <w:t>0</w:t>
            </w:r>
          </w:p>
        </w:tc>
        <w:tc>
          <w:tcPr>
            <w:tcW w:w="1819" w:type="dxa"/>
            <w:tcBorders>
              <w:top w:val="nil"/>
              <w:left w:val="nil"/>
              <w:bottom w:val="nil"/>
              <w:right w:val="nil"/>
            </w:tcBorders>
            <w:shd w:val="clear" w:color="auto" w:fill="auto"/>
            <w:vAlign w:val="bottom"/>
            <w:hideMark/>
          </w:tcPr>
          <w:p w:rsidR="003A2837" w:rsidRPr="005A42C0" w:rsidRDefault="003A2837" w:rsidP="00436B80">
            <w:pPr>
              <w:jc w:val="right"/>
              <w:rPr>
                <w:rFonts w:ascii="Arial" w:hAnsi="Arial" w:cs="Arial"/>
                <w:b/>
                <w:bCs/>
                <w:sz w:val="18"/>
                <w:szCs w:val="18"/>
              </w:rPr>
            </w:pPr>
            <w:r w:rsidRPr="005A42C0">
              <w:rPr>
                <w:rFonts w:ascii="Arial" w:hAnsi="Arial" w:cs="Arial"/>
                <w:b/>
                <w:bCs/>
                <w:sz w:val="18"/>
                <w:szCs w:val="18"/>
              </w:rPr>
              <w:t>0</w:t>
            </w:r>
          </w:p>
        </w:tc>
      </w:tr>
      <w:tr w:rsidR="003A2837" w:rsidRPr="005A42C0" w:rsidTr="0051626D">
        <w:trPr>
          <w:trHeight w:val="227"/>
        </w:trPr>
        <w:tc>
          <w:tcPr>
            <w:tcW w:w="3613" w:type="dxa"/>
            <w:tcBorders>
              <w:top w:val="nil"/>
              <w:left w:val="nil"/>
              <w:bottom w:val="nil"/>
              <w:right w:val="nil"/>
            </w:tcBorders>
            <w:shd w:val="clear" w:color="auto" w:fill="auto"/>
            <w:vAlign w:val="bottom"/>
            <w:hideMark/>
          </w:tcPr>
          <w:p w:rsidR="003A2837" w:rsidRPr="005A42C0" w:rsidRDefault="003A2837">
            <w:pPr>
              <w:rPr>
                <w:rFonts w:ascii="Arial" w:hAnsi="Arial" w:cs="Arial"/>
                <w:sz w:val="18"/>
                <w:szCs w:val="18"/>
              </w:rPr>
            </w:pPr>
            <w:r w:rsidRPr="005A42C0">
              <w:rPr>
                <w:rFonts w:ascii="Arial" w:hAnsi="Arial" w:cs="Arial"/>
                <w:sz w:val="18"/>
                <w:szCs w:val="18"/>
              </w:rPr>
              <w:t>Ostatné pohľadávky v rámci konsolidov</w:t>
            </w:r>
            <w:r w:rsidRPr="005A42C0">
              <w:rPr>
                <w:rFonts w:ascii="Arial" w:hAnsi="Arial" w:cs="Arial"/>
                <w:sz w:val="18"/>
                <w:szCs w:val="18"/>
              </w:rPr>
              <w:t>a</w:t>
            </w:r>
            <w:r w:rsidRPr="005A42C0">
              <w:rPr>
                <w:rFonts w:ascii="Arial" w:hAnsi="Arial" w:cs="Arial"/>
                <w:sz w:val="18"/>
                <w:szCs w:val="18"/>
              </w:rPr>
              <w:t>ného celku</w:t>
            </w:r>
          </w:p>
        </w:tc>
        <w:tc>
          <w:tcPr>
            <w:tcW w:w="1843" w:type="dxa"/>
            <w:tcBorders>
              <w:top w:val="nil"/>
              <w:left w:val="nil"/>
              <w:bottom w:val="nil"/>
              <w:right w:val="nil"/>
            </w:tcBorders>
            <w:shd w:val="clear" w:color="auto" w:fill="auto"/>
            <w:vAlign w:val="bottom"/>
            <w:hideMark/>
          </w:tcPr>
          <w:p w:rsidR="003A2837" w:rsidRPr="005A42C0" w:rsidRDefault="00AE07F5" w:rsidP="00436B80">
            <w:pPr>
              <w:jc w:val="right"/>
              <w:rPr>
                <w:rFonts w:ascii="Arial" w:hAnsi="Arial" w:cs="Arial"/>
                <w:sz w:val="18"/>
                <w:szCs w:val="18"/>
              </w:rPr>
            </w:pPr>
            <w:r w:rsidRPr="005A42C0">
              <w:rPr>
                <w:rFonts w:ascii="Arial" w:hAnsi="Arial" w:cs="Arial"/>
                <w:sz w:val="18"/>
                <w:szCs w:val="18"/>
              </w:rPr>
              <w:t>8 930</w:t>
            </w:r>
          </w:p>
        </w:tc>
        <w:tc>
          <w:tcPr>
            <w:tcW w:w="1985" w:type="dxa"/>
            <w:tcBorders>
              <w:top w:val="nil"/>
              <w:left w:val="nil"/>
              <w:bottom w:val="nil"/>
              <w:right w:val="nil"/>
            </w:tcBorders>
            <w:shd w:val="clear" w:color="auto" w:fill="auto"/>
            <w:vAlign w:val="bottom"/>
            <w:hideMark/>
          </w:tcPr>
          <w:p w:rsidR="003A2837" w:rsidRPr="005A42C0" w:rsidRDefault="003A2837" w:rsidP="00436B80">
            <w:pPr>
              <w:jc w:val="right"/>
              <w:rPr>
                <w:rFonts w:ascii="Arial" w:hAnsi="Arial" w:cs="Arial"/>
                <w:sz w:val="18"/>
                <w:szCs w:val="18"/>
              </w:rPr>
            </w:pPr>
            <w:r w:rsidRPr="005A42C0">
              <w:rPr>
                <w:rFonts w:ascii="Arial" w:hAnsi="Arial" w:cs="Arial"/>
                <w:sz w:val="18"/>
                <w:szCs w:val="18"/>
              </w:rPr>
              <w:t>0</w:t>
            </w:r>
          </w:p>
        </w:tc>
        <w:tc>
          <w:tcPr>
            <w:tcW w:w="1819" w:type="dxa"/>
            <w:tcBorders>
              <w:top w:val="nil"/>
              <w:left w:val="nil"/>
              <w:bottom w:val="nil"/>
              <w:right w:val="nil"/>
            </w:tcBorders>
            <w:shd w:val="clear" w:color="auto" w:fill="auto"/>
            <w:vAlign w:val="bottom"/>
            <w:hideMark/>
          </w:tcPr>
          <w:p w:rsidR="003A2837" w:rsidRPr="005A42C0" w:rsidRDefault="00ED13CA" w:rsidP="00436B80">
            <w:pPr>
              <w:jc w:val="right"/>
              <w:rPr>
                <w:rFonts w:ascii="Arial" w:hAnsi="Arial" w:cs="Arial"/>
                <w:b/>
                <w:bCs/>
                <w:sz w:val="18"/>
                <w:szCs w:val="18"/>
              </w:rPr>
            </w:pPr>
            <w:r w:rsidRPr="005A42C0">
              <w:rPr>
                <w:rFonts w:ascii="Arial" w:hAnsi="Arial" w:cs="Arial"/>
                <w:b/>
                <w:bCs/>
                <w:sz w:val="18"/>
                <w:szCs w:val="18"/>
              </w:rPr>
              <w:t>8 930</w:t>
            </w:r>
          </w:p>
        </w:tc>
      </w:tr>
      <w:tr w:rsidR="003A2837" w:rsidRPr="005A42C0" w:rsidTr="0051626D">
        <w:trPr>
          <w:trHeight w:val="227"/>
        </w:trPr>
        <w:tc>
          <w:tcPr>
            <w:tcW w:w="3613" w:type="dxa"/>
            <w:tcBorders>
              <w:top w:val="nil"/>
              <w:left w:val="nil"/>
              <w:bottom w:val="nil"/>
              <w:right w:val="nil"/>
            </w:tcBorders>
            <w:shd w:val="clear" w:color="auto" w:fill="auto"/>
            <w:vAlign w:val="bottom"/>
            <w:hideMark/>
          </w:tcPr>
          <w:p w:rsidR="003A2837" w:rsidRPr="005A42C0" w:rsidRDefault="003A2837">
            <w:pPr>
              <w:rPr>
                <w:rFonts w:ascii="Arial" w:hAnsi="Arial" w:cs="Arial"/>
                <w:sz w:val="18"/>
                <w:szCs w:val="18"/>
              </w:rPr>
            </w:pPr>
            <w:r w:rsidRPr="005A42C0">
              <w:rPr>
                <w:rFonts w:ascii="Arial" w:hAnsi="Arial" w:cs="Arial"/>
                <w:sz w:val="18"/>
                <w:szCs w:val="18"/>
              </w:rPr>
              <w:t>Pohľadávky voči spoločníkom, členom a združeniu</w:t>
            </w:r>
          </w:p>
        </w:tc>
        <w:tc>
          <w:tcPr>
            <w:tcW w:w="1843" w:type="dxa"/>
            <w:tcBorders>
              <w:top w:val="nil"/>
              <w:left w:val="nil"/>
              <w:bottom w:val="nil"/>
              <w:right w:val="nil"/>
            </w:tcBorders>
            <w:shd w:val="clear" w:color="auto" w:fill="auto"/>
            <w:vAlign w:val="bottom"/>
            <w:hideMark/>
          </w:tcPr>
          <w:p w:rsidR="003A2837" w:rsidRPr="005A42C0" w:rsidRDefault="003A2837" w:rsidP="00436B80">
            <w:pPr>
              <w:jc w:val="right"/>
              <w:rPr>
                <w:rFonts w:ascii="Arial" w:hAnsi="Arial" w:cs="Arial"/>
                <w:sz w:val="18"/>
                <w:szCs w:val="18"/>
              </w:rPr>
            </w:pPr>
            <w:r w:rsidRPr="005A42C0">
              <w:rPr>
                <w:rFonts w:ascii="Arial" w:hAnsi="Arial" w:cs="Arial"/>
                <w:sz w:val="18"/>
                <w:szCs w:val="18"/>
              </w:rPr>
              <w:t>0</w:t>
            </w:r>
          </w:p>
        </w:tc>
        <w:tc>
          <w:tcPr>
            <w:tcW w:w="1985" w:type="dxa"/>
            <w:tcBorders>
              <w:top w:val="nil"/>
              <w:left w:val="nil"/>
              <w:bottom w:val="nil"/>
              <w:right w:val="nil"/>
            </w:tcBorders>
            <w:shd w:val="clear" w:color="auto" w:fill="auto"/>
            <w:vAlign w:val="bottom"/>
            <w:hideMark/>
          </w:tcPr>
          <w:p w:rsidR="003A2837" w:rsidRPr="005A42C0" w:rsidRDefault="003A2837" w:rsidP="00436B80">
            <w:pPr>
              <w:jc w:val="right"/>
              <w:rPr>
                <w:rFonts w:ascii="Arial" w:hAnsi="Arial" w:cs="Arial"/>
                <w:sz w:val="18"/>
                <w:szCs w:val="18"/>
              </w:rPr>
            </w:pPr>
            <w:r w:rsidRPr="005A42C0">
              <w:rPr>
                <w:rFonts w:ascii="Arial" w:hAnsi="Arial" w:cs="Arial"/>
                <w:sz w:val="18"/>
                <w:szCs w:val="18"/>
              </w:rPr>
              <w:t>0</w:t>
            </w:r>
          </w:p>
        </w:tc>
        <w:tc>
          <w:tcPr>
            <w:tcW w:w="1819" w:type="dxa"/>
            <w:tcBorders>
              <w:top w:val="nil"/>
              <w:left w:val="nil"/>
              <w:bottom w:val="nil"/>
              <w:right w:val="nil"/>
            </w:tcBorders>
            <w:shd w:val="clear" w:color="auto" w:fill="auto"/>
            <w:vAlign w:val="bottom"/>
            <w:hideMark/>
          </w:tcPr>
          <w:p w:rsidR="003A2837" w:rsidRPr="005A42C0" w:rsidRDefault="003A2837" w:rsidP="00436B80">
            <w:pPr>
              <w:jc w:val="right"/>
              <w:rPr>
                <w:rFonts w:ascii="Arial" w:hAnsi="Arial" w:cs="Arial"/>
                <w:b/>
                <w:bCs/>
                <w:sz w:val="18"/>
                <w:szCs w:val="18"/>
              </w:rPr>
            </w:pPr>
            <w:r w:rsidRPr="005A42C0">
              <w:rPr>
                <w:rFonts w:ascii="Arial" w:hAnsi="Arial" w:cs="Arial"/>
                <w:b/>
                <w:bCs/>
                <w:sz w:val="18"/>
                <w:szCs w:val="18"/>
              </w:rPr>
              <w:t>0</w:t>
            </w:r>
          </w:p>
        </w:tc>
      </w:tr>
      <w:tr w:rsidR="003A2837" w:rsidRPr="005A42C0" w:rsidTr="0051626D">
        <w:trPr>
          <w:trHeight w:val="227"/>
        </w:trPr>
        <w:tc>
          <w:tcPr>
            <w:tcW w:w="3613" w:type="dxa"/>
            <w:tcBorders>
              <w:top w:val="nil"/>
              <w:left w:val="nil"/>
              <w:bottom w:val="nil"/>
              <w:right w:val="nil"/>
            </w:tcBorders>
            <w:shd w:val="clear" w:color="auto" w:fill="auto"/>
            <w:vAlign w:val="bottom"/>
            <w:hideMark/>
          </w:tcPr>
          <w:p w:rsidR="003A2837" w:rsidRPr="005A42C0" w:rsidRDefault="003A2837">
            <w:pPr>
              <w:rPr>
                <w:rFonts w:ascii="Arial" w:hAnsi="Arial" w:cs="Arial"/>
                <w:sz w:val="18"/>
                <w:szCs w:val="18"/>
              </w:rPr>
            </w:pPr>
            <w:r w:rsidRPr="005A42C0">
              <w:rPr>
                <w:rFonts w:ascii="Arial" w:hAnsi="Arial" w:cs="Arial"/>
                <w:sz w:val="18"/>
                <w:szCs w:val="18"/>
              </w:rPr>
              <w:t>Sociálne poistenie</w:t>
            </w:r>
          </w:p>
        </w:tc>
        <w:tc>
          <w:tcPr>
            <w:tcW w:w="1843" w:type="dxa"/>
            <w:tcBorders>
              <w:top w:val="nil"/>
              <w:left w:val="nil"/>
              <w:bottom w:val="nil"/>
              <w:right w:val="nil"/>
            </w:tcBorders>
            <w:shd w:val="clear" w:color="auto" w:fill="auto"/>
            <w:vAlign w:val="bottom"/>
            <w:hideMark/>
          </w:tcPr>
          <w:p w:rsidR="003A2837" w:rsidRPr="005A42C0" w:rsidRDefault="003A2837" w:rsidP="00436B80">
            <w:pPr>
              <w:jc w:val="right"/>
              <w:rPr>
                <w:rFonts w:ascii="Arial" w:hAnsi="Arial" w:cs="Arial"/>
                <w:sz w:val="18"/>
                <w:szCs w:val="18"/>
              </w:rPr>
            </w:pPr>
            <w:r w:rsidRPr="005A42C0">
              <w:rPr>
                <w:rFonts w:ascii="Arial" w:hAnsi="Arial" w:cs="Arial"/>
                <w:sz w:val="18"/>
                <w:szCs w:val="18"/>
              </w:rPr>
              <w:t>0</w:t>
            </w:r>
          </w:p>
        </w:tc>
        <w:tc>
          <w:tcPr>
            <w:tcW w:w="1985" w:type="dxa"/>
            <w:tcBorders>
              <w:top w:val="nil"/>
              <w:left w:val="nil"/>
              <w:bottom w:val="nil"/>
              <w:right w:val="nil"/>
            </w:tcBorders>
            <w:shd w:val="clear" w:color="auto" w:fill="auto"/>
            <w:vAlign w:val="bottom"/>
            <w:hideMark/>
          </w:tcPr>
          <w:p w:rsidR="003A2837" w:rsidRPr="005A42C0" w:rsidRDefault="003A2837" w:rsidP="00436B80">
            <w:pPr>
              <w:jc w:val="right"/>
              <w:rPr>
                <w:rFonts w:ascii="Arial" w:hAnsi="Arial" w:cs="Arial"/>
                <w:sz w:val="18"/>
                <w:szCs w:val="18"/>
              </w:rPr>
            </w:pPr>
            <w:r w:rsidRPr="005A42C0">
              <w:rPr>
                <w:rFonts w:ascii="Arial" w:hAnsi="Arial" w:cs="Arial"/>
                <w:sz w:val="18"/>
                <w:szCs w:val="18"/>
              </w:rPr>
              <w:t>0</w:t>
            </w:r>
          </w:p>
        </w:tc>
        <w:tc>
          <w:tcPr>
            <w:tcW w:w="1819" w:type="dxa"/>
            <w:tcBorders>
              <w:top w:val="nil"/>
              <w:left w:val="nil"/>
              <w:bottom w:val="nil"/>
              <w:right w:val="nil"/>
            </w:tcBorders>
            <w:shd w:val="clear" w:color="auto" w:fill="auto"/>
            <w:vAlign w:val="bottom"/>
            <w:hideMark/>
          </w:tcPr>
          <w:p w:rsidR="003A2837" w:rsidRPr="005A42C0" w:rsidRDefault="003A2837" w:rsidP="00436B80">
            <w:pPr>
              <w:jc w:val="right"/>
              <w:rPr>
                <w:rFonts w:ascii="Arial" w:hAnsi="Arial" w:cs="Arial"/>
                <w:b/>
                <w:bCs/>
                <w:sz w:val="18"/>
                <w:szCs w:val="18"/>
              </w:rPr>
            </w:pPr>
            <w:r w:rsidRPr="005A42C0">
              <w:rPr>
                <w:rFonts w:ascii="Arial" w:hAnsi="Arial" w:cs="Arial"/>
                <w:b/>
                <w:bCs/>
                <w:sz w:val="18"/>
                <w:szCs w:val="18"/>
              </w:rPr>
              <w:t>0</w:t>
            </w:r>
          </w:p>
        </w:tc>
      </w:tr>
      <w:tr w:rsidR="003A2837" w:rsidRPr="005A42C0" w:rsidTr="0051626D">
        <w:trPr>
          <w:trHeight w:val="227"/>
        </w:trPr>
        <w:tc>
          <w:tcPr>
            <w:tcW w:w="3613" w:type="dxa"/>
            <w:tcBorders>
              <w:top w:val="nil"/>
              <w:left w:val="nil"/>
              <w:bottom w:val="nil"/>
              <w:right w:val="nil"/>
            </w:tcBorders>
            <w:shd w:val="clear" w:color="auto" w:fill="auto"/>
            <w:vAlign w:val="bottom"/>
            <w:hideMark/>
          </w:tcPr>
          <w:p w:rsidR="003A2837" w:rsidRPr="005A42C0" w:rsidRDefault="003A2837">
            <w:pPr>
              <w:rPr>
                <w:rFonts w:ascii="Arial" w:hAnsi="Arial" w:cs="Arial"/>
                <w:sz w:val="18"/>
                <w:szCs w:val="18"/>
              </w:rPr>
            </w:pPr>
            <w:r w:rsidRPr="005A42C0">
              <w:rPr>
                <w:rFonts w:ascii="Arial" w:hAnsi="Arial" w:cs="Arial"/>
                <w:sz w:val="18"/>
                <w:szCs w:val="18"/>
              </w:rPr>
              <w:t>Daňové pohľadávky a dotácie</w:t>
            </w:r>
          </w:p>
        </w:tc>
        <w:tc>
          <w:tcPr>
            <w:tcW w:w="1843" w:type="dxa"/>
            <w:tcBorders>
              <w:top w:val="nil"/>
              <w:left w:val="nil"/>
              <w:bottom w:val="nil"/>
              <w:right w:val="nil"/>
            </w:tcBorders>
            <w:shd w:val="clear" w:color="auto" w:fill="auto"/>
            <w:vAlign w:val="bottom"/>
            <w:hideMark/>
          </w:tcPr>
          <w:p w:rsidR="003A2837" w:rsidRPr="005A42C0" w:rsidRDefault="00AE07F5" w:rsidP="00436B80">
            <w:pPr>
              <w:jc w:val="right"/>
              <w:rPr>
                <w:rFonts w:ascii="Arial" w:hAnsi="Arial" w:cs="Arial"/>
                <w:sz w:val="18"/>
                <w:szCs w:val="18"/>
              </w:rPr>
            </w:pPr>
            <w:r w:rsidRPr="005A42C0">
              <w:rPr>
                <w:rFonts w:ascii="Arial" w:hAnsi="Arial" w:cs="Arial"/>
                <w:sz w:val="18"/>
                <w:szCs w:val="18"/>
              </w:rPr>
              <w:t>19 160</w:t>
            </w:r>
          </w:p>
        </w:tc>
        <w:tc>
          <w:tcPr>
            <w:tcW w:w="1985" w:type="dxa"/>
            <w:tcBorders>
              <w:top w:val="nil"/>
              <w:left w:val="nil"/>
              <w:bottom w:val="nil"/>
              <w:right w:val="nil"/>
            </w:tcBorders>
            <w:shd w:val="clear" w:color="auto" w:fill="auto"/>
            <w:vAlign w:val="bottom"/>
            <w:hideMark/>
          </w:tcPr>
          <w:p w:rsidR="003A2837" w:rsidRPr="005A42C0" w:rsidRDefault="003A2837" w:rsidP="00436B80">
            <w:pPr>
              <w:jc w:val="right"/>
              <w:rPr>
                <w:rFonts w:ascii="Arial" w:hAnsi="Arial" w:cs="Arial"/>
                <w:sz w:val="18"/>
                <w:szCs w:val="18"/>
              </w:rPr>
            </w:pPr>
            <w:r w:rsidRPr="005A42C0">
              <w:rPr>
                <w:rFonts w:ascii="Arial" w:hAnsi="Arial" w:cs="Arial"/>
                <w:sz w:val="18"/>
                <w:szCs w:val="18"/>
              </w:rPr>
              <w:t>0</w:t>
            </w:r>
          </w:p>
        </w:tc>
        <w:tc>
          <w:tcPr>
            <w:tcW w:w="1819" w:type="dxa"/>
            <w:tcBorders>
              <w:top w:val="nil"/>
              <w:left w:val="nil"/>
              <w:bottom w:val="nil"/>
              <w:right w:val="nil"/>
            </w:tcBorders>
            <w:shd w:val="clear" w:color="auto" w:fill="auto"/>
            <w:vAlign w:val="bottom"/>
            <w:hideMark/>
          </w:tcPr>
          <w:p w:rsidR="003A2837" w:rsidRPr="005A42C0" w:rsidRDefault="00ED13CA" w:rsidP="00436B80">
            <w:pPr>
              <w:jc w:val="right"/>
              <w:rPr>
                <w:rFonts w:ascii="Arial" w:hAnsi="Arial" w:cs="Arial"/>
                <w:b/>
                <w:bCs/>
                <w:sz w:val="18"/>
                <w:szCs w:val="18"/>
              </w:rPr>
            </w:pPr>
            <w:r w:rsidRPr="005A42C0">
              <w:rPr>
                <w:rFonts w:ascii="Arial" w:hAnsi="Arial" w:cs="Arial"/>
                <w:b/>
                <w:bCs/>
                <w:sz w:val="18"/>
                <w:szCs w:val="18"/>
              </w:rPr>
              <w:t>19 160</w:t>
            </w:r>
          </w:p>
        </w:tc>
      </w:tr>
      <w:tr w:rsidR="003A2837" w:rsidRPr="005A42C0" w:rsidTr="0051626D">
        <w:trPr>
          <w:trHeight w:val="227"/>
        </w:trPr>
        <w:tc>
          <w:tcPr>
            <w:tcW w:w="3613" w:type="dxa"/>
            <w:tcBorders>
              <w:top w:val="nil"/>
              <w:left w:val="nil"/>
              <w:bottom w:val="nil"/>
              <w:right w:val="nil"/>
            </w:tcBorders>
            <w:shd w:val="clear" w:color="auto" w:fill="auto"/>
            <w:vAlign w:val="bottom"/>
            <w:hideMark/>
          </w:tcPr>
          <w:p w:rsidR="003A2837" w:rsidRPr="005A42C0" w:rsidRDefault="003A2837">
            <w:pPr>
              <w:rPr>
                <w:rFonts w:ascii="Arial" w:hAnsi="Arial" w:cs="Arial"/>
                <w:sz w:val="18"/>
                <w:szCs w:val="18"/>
              </w:rPr>
            </w:pPr>
            <w:r w:rsidRPr="005A42C0">
              <w:rPr>
                <w:rFonts w:ascii="Arial" w:hAnsi="Arial" w:cs="Arial"/>
                <w:sz w:val="18"/>
                <w:szCs w:val="18"/>
              </w:rPr>
              <w:t>Iné pohľadávky</w:t>
            </w:r>
          </w:p>
        </w:tc>
        <w:tc>
          <w:tcPr>
            <w:tcW w:w="1843" w:type="dxa"/>
            <w:tcBorders>
              <w:top w:val="nil"/>
              <w:left w:val="nil"/>
              <w:bottom w:val="nil"/>
              <w:right w:val="nil"/>
            </w:tcBorders>
            <w:shd w:val="clear" w:color="auto" w:fill="auto"/>
            <w:vAlign w:val="bottom"/>
            <w:hideMark/>
          </w:tcPr>
          <w:p w:rsidR="003A2837" w:rsidRPr="005A42C0" w:rsidRDefault="00AE07F5" w:rsidP="00436B80">
            <w:pPr>
              <w:jc w:val="right"/>
              <w:rPr>
                <w:rFonts w:ascii="Arial" w:hAnsi="Arial" w:cs="Arial"/>
                <w:sz w:val="18"/>
                <w:szCs w:val="18"/>
              </w:rPr>
            </w:pPr>
            <w:r w:rsidRPr="005A42C0">
              <w:rPr>
                <w:rFonts w:ascii="Arial" w:hAnsi="Arial" w:cs="Arial"/>
                <w:sz w:val="18"/>
                <w:szCs w:val="18"/>
              </w:rPr>
              <w:t>1 041</w:t>
            </w:r>
          </w:p>
        </w:tc>
        <w:tc>
          <w:tcPr>
            <w:tcW w:w="1985" w:type="dxa"/>
            <w:tcBorders>
              <w:top w:val="nil"/>
              <w:left w:val="nil"/>
              <w:bottom w:val="nil"/>
              <w:right w:val="nil"/>
            </w:tcBorders>
            <w:shd w:val="clear" w:color="auto" w:fill="auto"/>
            <w:vAlign w:val="bottom"/>
            <w:hideMark/>
          </w:tcPr>
          <w:p w:rsidR="003A2837" w:rsidRPr="005A42C0" w:rsidRDefault="003A2837" w:rsidP="00436B80">
            <w:pPr>
              <w:jc w:val="right"/>
              <w:rPr>
                <w:rFonts w:ascii="Arial" w:hAnsi="Arial" w:cs="Arial"/>
                <w:sz w:val="18"/>
                <w:szCs w:val="18"/>
              </w:rPr>
            </w:pPr>
            <w:r w:rsidRPr="005A42C0">
              <w:rPr>
                <w:rFonts w:ascii="Arial" w:hAnsi="Arial" w:cs="Arial"/>
                <w:sz w:val="18"/>
                <w:szCs w:val="18"/>
              </w:rPr>
              <w:t>0</w:t>
            </w:r>
          </w:p>
        </w:tc>
        <w:tc>
          <w:tcPr>
            <w:tcW w:w="1819" w:type="dxa"/>
            <w:tcBorders>
              <w:top w:val="nil"/>
              <w:left w:val="nil"/>
              <w:bottom w:val="nil"/>
              <w:right w:val="nil"/>
            </w:tcBorders>
            <w:shd w:val="clear" w:color="auto" w:fill="auto"/>
            <w:vAlign w:val="bottom"/>
            <w:hideMark/>
          </w:tcPr>
          <w:p w:rsidR="003A2837" w:rsidRPr="005A42C0" w:rsidRDefault="00ED13CA" w:rsidP="00436B80">
            <w:pPr>
              <w:jc w:val="right"/>
              <w:rPr>
                <w:rFonts w:ascii="Arial" w:hAnsi="Arial" w:cs="Arial"/>
                <w:b/>
                <w:bCs/>
                <w:sz w:val="18"/>
                <w:szCs w:val="18"/>
              </w:rPr>
            </w:pPr>
            <w:r w:rsidRPr="005A42C0">
              <w:rPr>
                <w:rFonts w:ascii="Arial" w:hAnsi="Arial" w:cs="Arial"/>
                <w:b/>
                <w:bCs/>
                <w:sz w:val="18"/>
                <w:szCs w:val="18"/>
              </w:rPr>
              <w:t>1 041</w:t>
            </w:r>
          </w:p>
        </w:tc>
      </w:tr>
      <w:tr w:rsidR="003A2837" w:rsidRPr="00662912" w:rsidTr="0051626D">
        <w:trPr>
          <w:trHeight w:val="227"/>
        </w:trPr>
        <w:tc>
          <w:tcPr>
            <w:tcW w:w="3613" w:type="dxa"/>
            <w:tcBorders>
              <w:top w:val="nil"/>
              <w:left w:val="nil"/>
              <w:bottom w:val="nil"/>
              <w:right w:val="nil"/>
            </w:tcBorders>
            <w:shd w:val="clear" w:color="auto" w:fill="auto"/>
            <w:vAlign w:val="bottom"/>
            <w:hideMark/>
          </w:tcPr>
          <w:p w:rsidR="003A2837" w:rsidRPr="005A42C0" w:rsidRDefault="003A2837">
            <w:pPr>
              <w:rPr>
                <w:rFonts w:ascii="Arial" w:hAnsi="Arial" w:cs="Arial"/>
                <w:b/>
                <w:bCs/>
                <w:sz w:val="18"/>
                <w:szCs w:val="18"/>
              </w:rPr>
            </w:pPr>
            <w:r w:rsidRPr="005A42C0">
              <w:rPr>
                <w:rFonts w:ascii="Arial" w:hAnsi="Arial" w:cs="Arial"/>
                <w:b/>
                <w:bCs/>
                <w:sz w:val="18"/>
                <w:szCs w:val="18"/>
              </w:rPr>
              <w:t>Krátkodobé pohľadávky spolu</w:t>
            </w:r>
          </w:p>
        </w:tc>
        <w:tc>
          <w:tcPr>
            <w:tcW w:w="1843" w:type="dxa"/>
            <w:tcBorders>
              <w:top w:val="single" w:sz="4" w:space="0" w:color="auto"/>
              <w:left w:val="nil"/>
              <w:bottom w:val="double" w:sz="6" w:space="0" w:color="auto"/>
              <w:right w:val="nil"/>
            </w:tcBorders>
            <w:shd w:val="clear" w:color="auto" w:fill="auto"/>
            <w:vAlign w:val="center"/>
            <w:hideMark/>
          </w:tcPr>
          <w:p w:rsidR="003A2837" w:rsidRPr="005A42C0" w:rsidRDefault="005A42C0" w:rsidP="00436B80">
            <w:pPr>
              <w:jc w:val="right"/>
              <w:rPr>
                <w:rFonts w:ascii="Arial" w:hAnsi="Arial" w:cs="Arial"/>
                <w:b/>
                <w:bCs/>
                <w:sz w:val="18"/>
                <w:szCs w:val="18"/>
              </w:rPr>
            </w:pPr>
            <w:r w:rsidRPr="00C030CF">
              <w:rPr>
                <w:rFonts w:ascii="Arial" w:hAnsi="Arial" w:cs="Arial"/>
                <w:b/>
                <w:bCs/>
                <w:sz w:val="18"/>
                <w:szCs w:val="18"/>
              </w:rPr>
              <w:t>710 862</w:t>
            </w:r>
          </w:p>
        </w:tc>
        <w:tc>
          <w:tcPr>
            <w:tcW w:w="1985" w:type="dxa"/>
            <w:tcBorders>
              <w:top w:val="single" w:sz="4" w:space="0" w:color="auto"/>
              <w:left w:val="nil"/>
              <w:bottom w:val="double" w:sz="6" w:space="0" w:color="auto"/>
              <w:right w:val="nil"/>
            </w:tcBorders>
            <w:shd w:val="clear" w:color="auto" w:fill="auto"/>
            <w:vAlign w:val="center"/>
            <w:hideMark/>
          </w:tcPr>
          <w:p w:rsidR="003A2837" w:rsidRPr="005A42C0" w:rsidRDefault="001B62A4" w:rsidP="00436B80">
            <w:pPr>
              <w:jc w:val="right"/>
              <w:rPr>
                <w:rFonts w:ascii="Arial" w:hAnsi="Arial" w:cs="Arial"/>
                <w:b/>
                <w:bCs/>
                <w:sz w:val="18"/>
                <w:szCs w:val="18"/>
              </w:rPr>
            </w:pPr>
            <w:r>
              <w:rPr>
                <w:rFonts w:ascii="Arial" w:hAnsi="Arial" w:cs="Arial"/>
                <w:b/>
                <w:bCs/>
                <w:sz w:val="18"/>
                <w:szCs w:val="18"/>
              </w:rPr>
              <w:t>128 20</w:t>
            </w:r>
            <w:r w:rsidR="005A42C0" w:rsidRPr="00C030CF">
              <w:rPr>
                <w:rFonts w:ascii="Arial" w:hAnsi="Arial" w:cs="Arial"/>
                <w:b/>
                <w:bCs/>
                <w:sz w:val="18"/>
                <w:szCs w:val="18"/>
              </w:rPr>
              <w:t>3</w:t>
            </w:r>
          </w:p>
        </w:tc>
        <w:tc>
          <w:tcPr>
            <w:tcW w:w="1819" w:type="dxa"/>
            <w:tcBorders>
              <w:top w:val="single" w:sz="4" w:space="0" w:color="auto"/>
              <w:left w:val="nil"/>
              <w:bottom w:val="double" w:sz="6" w:space="0" w:color="auto"/>
              <w:right w:val="nil"/>
            </w:tcBorders>
            <w:shd w:val="clear" w:color="auto" w:fill="auto"/>
            <w:vAlign w:val="center"/>
            <w:hideMark/>
          </w:tcPr>
          <w:p w:rsidR="003A2837" w:rsidRPr="005A42C0" w:rsidRDefault="005A42C0" w:rsidP="00436B80">
            <w:pPr>
              <w:jc w:val="right"/>
              <w:rPr>
                <w:rFonts w:ascii="Arial" w:hAnsi="Arial" w:cs="Arial"/>
                <w:b/>
                <w:bCs/>
                <w:sz w:val="18"/>
                <w:szCs w:val="18"/>
              </w:rPr>
            </w:pPr>
            <w:r w:rsidRPr="00C030CF">
              <w:rPr>
                <w:rFonts w:ascii="Arial" w:hAnsi="Arial" w:cs="Arial"/>
                <w:b/>
                <w:bCs/>
                <w:sz w:val="18"/>
                <w:szCs w:val="18"/>
              </w:rPr>
              <w:t>839 065</w:t>
            </w:r>
          </w:p>
        </w:tc>
      </w:tr>
    </w:tbl>
    <w:p w:rsidR="0065790C" w:rsidRPr="00662912" w:rsidRDefault="0065790C" w:rsidP="0051626D">
      <w:pPr>
        <w:pStyle w:val="odstavec"/>
      </w:pPr>
    </w:p>
    <w:p w:rsidR="00E61CAB" w:rsidRDefault="00E61CAB" w:rsidP="0051626D">
      <w:pPr>
        <w:pStyle w:val="odstavec"/>
      </w:pPr>
      <w:bookmarkStart w:id="24" w:name="FWT_age_structure_of_claims_2"/>
      <w:bookmarkEnd w:id="22"/>
      <w:r w:rsidRPr="00662912">
        <w:t xml:space="preserve"> </w:t>
      </w:r>
    </w:p>
    <w:p w:rsidR="005A42C0" w:rsidRDefault="005A42C0" w:rsidP="0051626D">
      <w:pPr>
        <w:pStyle w:val="odstavec"/>
      </w:pPr>
    </w:p>
    <w:p w:rsidR="005A42C0" w:rsidRDefault="005A42C0" w:rsidP="0051626D">
      <w:pPr>
        <w:pStyle w:val="odstavec"/>
      </w:pPr>
    </w:p>
    <w:p w:rsidR="005A42C0" w:rsidRDefault="005A42C0" w:rsidP="0051626D">
      <w:pPr>
        <w:pStyle w:val="odstavec"/>
      </w:pPr>
    </w:p>
    <w:p w:rsidR="005A42C0" w:rsidRDefault="005A42C0" w:rsidP="0051626D">
      <w:pPr>
        <w:pStyle w:val="odstavec"/>
      </w:pPr>
    </w:p>
    <w:p w:rsidR="005A42C0" w:rsidRDefault="005A42C0" w:rsidP="0051626D">
      <w:pPr>
        <w:pStyle w:val="odstavec"/>
      </w:pPr>
    </w:p>
    <w:p w:rsidR="005A42C0" w:rsidRPr="00662912" w:rsidRDefault="005A42C0" w:rsidP="0051626D">
      <w:pPr>
        <w:pStyle w:val="odstavec"/>
      </w:pPr>
    </w:p>
    <w:tbl>
      <w:tblPr>
        <w:tblW w:w="0" w:type="auto"/>
        <w:tblInd w:w="426" w:type="dxa"/>
        <w:tblLayout w:type="fixed"/>
        <w:tblCellMar>
          <w:left w:w="70" w:type="dxa"/>
          <w:right w:w="70" w:type="dxa"/>
        </w:tblCellMar>
        <w:tblLook w:val="04A0" w:firstRow="1" w:lastRow="0" w:firstColumn="1" w:lastColumn="0" w:noHBand="0" w:noVBand="1"/>
      </w:tblPr>
      <w:tblGrid>
        <w:gridCol w:w="3220"/>
        <w:gridCol w:w="3020"/>
        <w:gridCol w:w="3020"/>
      </w:tblGrid>
      <w:tr w:rsidR="00E61CAB" w:rsidRPr="00662912" w:rsidTr="00E61CAB">
        <w:trPr>
          <w:trHeight w:val="240"/>
        </w:trPr>
        <w:tc>
          <w:tcPr>
            <w:tcW w:w="3220" w:type="dxa"/>
            <w:tcBorders>
              <w:top w:val="nil"/>
              <w:left w:val="nil"/>
              <w:bottom w:val="nil"/>
              <w:right w:val="nil"/>
            </w:tcBorders>
            <w:shd w:val="clear" w:color="auto" w:fill="auto"/>
            <w:vAlign w:val="bottom"/>
            <w:hideMark/>
          </w:tcPr>
          <w:p w:rsidR="00E61CAB" w:rsidRPr="00662912" w:rsidRDefault="00E61CAB">
            <w:pPr>
              <w:jc w:val="center"/>
              <w:rPr>
                <w:rFonts w:ascii="Arial" w:hAnsi="Arial" w:cs="Arial"/>
                <w:b/>
                <w:bCs/>
                <w:sz w:val="18"/>
                <w:szCs w:val="18"/>
              </w:rPr>
            </w:pPr>
            <w:bookmarkStart w:id="25" w:name="RANGE!G26:I33"/>
            <w:r w:rsidRPr="00662912">
              <w:rPr>
                <w:rFonts w:ascii="Arial" w:hAnsi="Arial" w:cs="Arial"/>
                <w:b/>
                <w:bCs/>
                <w:sz w:val="18"/>
                <w:szCs w:val="18"/>
              </w:rPr>
              <w:lastRenderedPageBreak/>
              <w:t>Pohľadávky podľa zostatkovej doby splatnosti</w:t>
            </w:r>
            <w:bookmarkEnd w:id="25"/>
          </w:p>
        </w:tc>
        <w:tc>
          <w:tcPr>
            <w:tcW w:w="3020" w:type="dxa"/>
            <w:tcBorders>
              <w:top w:val="nil"/>
              <w:left w:val="nil"/>
              <w:bottom w:val="nil"/>
              <w:right w:val="nil"/>
            </w:tcBorders>
            <w:shd w:val="clear" w:color="auto" w:fill="auto"/>
            <w:vAlign w:val="bottom"/>
            <w:hideMark/>
          </w:tcPr>
          <w:p w:rsidR="00E61CAB" w:rsidRPr="00662912" w:rsidRDefault="00E61CAB">
            <w:pPr>
              <w:jc w:val="center"/>
              <w:rPr>
                <w:rFonts w:ascii="Arial" w:hAnsi="Arial" w:cs="Arial"/>
                <w:b/>
                <w:bCs/>
                <w:sz w:val="18"/>
                <w:szCs w:val="18"/>
              </w:rPr>
            </w:pPr>
            <w:r w:rsidRPr="00662912">
              <w:rPr>
                <w:rFonts w:ascii="Arial" w:hAnsi="Arial" w:cs="Arial"/>
                <w:b/>
                <w:bCs/>
                <w:sz w:val="18"/>
                <w:szCs w:val="18"/>
              </w:rPr>
              <w:t>Stav k 31.12.2014</w:t>
            </w:r>
          </w:p>
        </w:tc>
        <w:tc>
          <w:tcPr>
            <w:tcW w:w="3020" w:type="dxa"/>
            <w:tcBorders>
              <w:top w:val="nil"/>
              <w:left w:val="nil"/>
              <w:bottom w:val="nil"/>
              <w:right w:val="nil"/>
            </w:tcBorders>
            <w:shd w:val="clear" w:color="auto" w:fill="auto"/>
            <w:vAlign w:val="bottom"/>
            <w:hideMark/>
          </w:tcPr>
          <w:p w:rsidR="00E61CAB" w:rsidRPr="00662912" w:rsidRDefault="00E61CAB">
            <w:pPr>
              <w:jc w:val="center"/>
              <w:rPr>
                <w:rFonts w:ascii="Arial" w:hAnsi="Arial" w:cs="Arial"/>
                <w:b/>
                <w:bCs/>
                <w:sz w:val="18"/>
                <w:szCs w:val="18"/>
              </w:rPr>
            </w:pPr>
            <w:r w:rsidRPr="00662912">
              <w:rPr>
                <w:rFonts w:ascii="Arial" w:hAnsi="Arial" w:cs="Arial"/>
                <w:b/>
                <w:bCs/>
                <w:sz w:val="18"/>
                <w:szCs w:val="18"/>
              </w:rPr>
              <w:t>Stav k 31.12.2013</w:t>
            </w:r>
          </w:p>
        </w:tc>
      </w:tr>
      <w:tr w:rsidR="00E61CAB" w:rsidRPr="00662912" w:rsidTr="00E61CAB">
        <w:trPr>
          <w:trHeight w:val="240"/>
        </w:trPr>
        <w:tc>
          <w:tcPr>
            <w:tcW w:w="3220" w:type="dxa"/>
            <w:tcBorders>
              <w:top w:val="nil"/>
              <w:left w:val="nil"/>
              <w:bottom w:val="single" w:sz="4" w:space="0" w:color="auto"/>
              <w:right w:val="nil"/>
            </w:tcBorders>
            <w:shd w:val="clear" w:color="auto" w:fill="auto"/>
            <w:vAlign w:val="bottom"/>
            <w:hideMark/>
          </w:tcPr>
          <w:p w:rsidR="00E61CAB" w:rsidRPr="00662912" w:rsidRDefault="00E61CAB">
            <w:pPr>
              <w:jc w:val="center"/>
              <w:rPr>
                <w:rFonts w:ascii="Arial" w:hAnsi="Arial" w:cs="Arial"/>
                <w:sz w:val="18"/>
                <w:szCs w:val="18"/>
              </w:rPr>
            </w:pPr>
            <w:r w:rsidRPr="00662912">
              <w:rPr>
                <w:rFonts w:ascii="Arial" w:hAnsi="Arial" w:cs="Arial"/>
                <w:sz w:val="18"/>
                <w:szCs w:val="18"/>
              </w:rPr>
              <w:t>a</w:t>
            </w:r>
          </w:p>
        </w:tc>
        <w:tc>
          <w:tcPr>
            <w:tcW w:w="3020" w:type="dxa"/>
            <w:tcBorders>
              <w:top w:val="nil"/>
              <w:left w:val="nil"/>
              <w:bottom w:val="single" w:sz="4" w:space="0" w:color="auto"/>
              <w:right w:val="nil"/>
            </w:tcBorders>
            <w:shd w:val="clear" w:color="auto" w:fill="auto"/>
            <w:vAlign w:val="bottom"/>
            <w:hideMark/>
          </w:tcPr>
          <w:p w:rsidR="00E61CAB" w:rsidRPr="00662912" w:rsidRDefault="00E61CAB">
            <w:pPr>
              <w:jc w:val="center"/>
              <w:rPr>
                <w:rFonts w:ascii="Arial" w:hAnsi="Arial" w:cs="Arial"/>
                <w:sz w:val="18"/>
                <w:szCs w:val="18"/>
              </w:rPr>
            </w:pPr>
            <w:r w:rsidRPr="00662912">
              <w:rPr>
                <w:rFonts w:ascii="Arial" w:hAnsi="Arial" w:cs="Arial"/>
                <w:sz w:val="18"/>
                <w:szCs w:val="18"/>
              </w:rPr>
              <w:t>b</w:t>
            </w:r>
          </w:p>
        </w:tc>
        <w:tc>
          <w:tcPr>
            <w:tcW w:w="3020" w:type="dxa"/>
            <w:tcBorders>
              <w:top w:val="nil"/>
              <w:left w:val="nil"/>
              <w:bottom w:val="single" w:sz="4" w:space="0" w:color="auto"/>
              <w:right w:val="nil"/>
            </w:tcBorders>
            <w:shd w:val="clear" w:color="auto" w:fill="auto"/>
            <w:vAlign w:val="bottom"/>
            <w:hideMark/>
          </w:tcPr>
          <w:p w:rsidR="00E61CAB" w:rsidRPr="00662912" w:rsidRDefault="00E61CAB">
            <w:pPr>
              <w:jc w:val="center"/>
              <w:rPr>
                <w:rFonts w:ascii="Arial" w:hAnsi="Arial" w:cs="Arial"/>
                <w:sz w:val="18"/>
                <w:szCs w:val="18"/>
              </w:rPr>
            </w:pPr>
            <w:r w:rsidRPr="00662912">
              <w:rPr>
                <w:rFonts w:ascii="Arial" w:hAnsi="Arial" w:cs="Arial"/>
                <w:sz w:val="18"/>
                <w:szCs w:val="18"/>
              </w:rPr>
              <w:t>c</w:t>
            </w:r>
          </w:p>
        </w:tc>
      </w:tr>
      <w:tr w:rsidR="003A2837" w:rsidRPr="00662912" w:rsidTr="00E61CAB">
        <w:trPr>
          <w:trHeight w:val="240"/>
        </w:trPr>
        <w:tc>
          <w:tcPr>
            <w:tcW w:w="3220" w:type="dxa"/>
            <w:tcBorders>
              <w:top w:val="nil"/>
              <w:left w:val="nil"/>
              <w:bottom w:val="nil"/>
              <w:right w:val="nil"/>
            </w:tcBorders>
            <w:shd w:val="clear" w:color="auto" w:fill="auto"/>
            <w:vAlign w:val="bottom"/>
            <w:hideMark/>
          </w:tcPr>
          <w:p w:rsidR="003A2837" w:rsidRPr="00662912" w:rsidRDefault="003A2837">
            <w:pPr>
              <w:rPr>
                <w:rFonts w:ascii="Arial" w:hAnsi="Arial" w:cs="Arial"/>
                <w:sz w:val="18"/>
                <w:szCs w:val="18"/>
              </w:rPr>
            </w:pPr>
            <w:r w:rsidRPr="00662912">
              <w:rPr>
                <w:rFonts w:ascii="Arial" w:hAnsi="Arial" w:cs="Arial"/>
                <w:sz w:val="18"/>
                <w:szCs w:val="18"/>
              </w:rPr>
              <w:t>Pohľadávky po lehote splatnosti</w:t>
            </w:r>
          </w:p>
        </w:tc>
        <w:tc>
          <w:tcPr>
            <w:tcW w:w="3020" w:type="dxa"/>
            <w:tcBorders>
              <w:top w:val="nil"/>
              <w:left w:val="nil"/>
              <w:bottom w:val="nil"/>
              <w:right w:val="nil"/>
            </w:tcBorders>
            <w:shd w:val="clear" w:color="auto" w:fill="auto"/>
            <w:vAlign w:val="bottom"/>
            <w:hideMark/>
          </w:tcPr>
          <w:p w:rsidR="003A2837" w:rsidRPr="00662912" w:rsidRDefault="00ED13CA">
            <w:pPr>
              <w:jc w:val="right"/>
              <w:rPr>
                <w:rFonts w:ascii="Arial" w:hAnsi="Arial" w:cs="Arial"/>
                <w:sz w:val="18"/>
                <w:szCs w:val="18"/>
              </w:rPr>
            </w:pPr>
            <w:r>
              <w:rPr>
                <w:rFonts w:ascii="Arial" w:hAnsi="Arial" w:cs="Arial"/>
                <w:sz w:val="18"/>
                <w:szCs w:val="18"/>
              </w:rPr>
              <w:t>128 203</w:t>
            </w:r>
          </w:p>
        </w:tc>
        <w:tc>
          <w:tcPr>
            <w:tcW w:w="3020" w:type="dxa"/>
            <w:tcBorders>
              <w:top w:val="nil"/>
              <w:left w:val="nil"/>
              <w:bottom w:val="nil"/>
              <w:right w:val="nil"/>
            </w:tcBorders>
            <w:shd w:val="clear" w:color="auto" w:fill="auto"/>
            <w:vAlign w:val="bottom"/>
            <w:hideMark/>
          </w:tcPr>
          <w:p w:rsidR="003A2837" w:rsidRDefault="003A2837" w:rsidP="00436B80">
            <w:pPr>
              <w:jc w:val="right"/>
              <w:rPr>
                <w:rFonts w:ascii="Arial" w:hAnsi="Arial" w:cs="Arial"/>
                <w:sz w:val="18"/>
                <w:szCs w:val="18"/>
              </w:rPr>
            </w:pPr>
            <w:r>
              <w:rPr>
                <w:rFonts w:ascii="Arial" w:hAnsi="Arial" w:cs="Arial"/>
                <w:sz w:val="18"/>
                <w:szCs w:val="18"/>
              </w:rPr>
              <w:t>109 394</w:t>
            </w:r>
          </w:p>
        </w:tc>
      </w:tr>
      <w:tr w:rsidR="003A2837" w:rsidRPr="00662912" w:rsidTr="00E61CAB">
        <w:trPr>
          <w:trHeight w:val="480"/>
        </w:trPr>
        <w:tc>
          <w:tcPr>
            <w:tcW w:w="3220" w:type="dxa"/>
            <w:tcBorders>
              <w:top w:val="nil"/>
              <w:left w:val="nil"/>
              <w:bottom w:val="nil"/>
              <w:right w:val="nil"/>
            </w:tcBorders>
            <w:shd w:val="clear" w:color="auto" w:fill="auto"/>
            <w:vAlign w:val="bottom"/>
            <w:hideMark/>
          </w:tcPr>
          <w:p w:rsidR="003A2837" w:rsidRPr="00662912" w:rsidRDefault="003A2837">
            <w:pPr>
              <w:rPr>
                <w:rFonts w:ascii="Arial" w:hAnsi="Arial" w:cs="Arial"/>
                <w:sz w:val="18"/>
                <w:szCs w:val="18"/>
              </w:rPr>
            </w:pPr>
            <w:r w:rsidRPr="00662912">
              <w:rPr>
                <w:rFonts w:ascii="Arial" w:hAnsi="Arial" w:cs="Arial"/>
                <w:sz w:val="18"/>
                <w:szCs w:val="18"/>
              </w:rPr>
              <w:t>Pohľadávky so zostatkovou dobou splatnosti do jedného roka</w:t>
            </w:r>
          </w:p>
        </w:tc>
        <w:tc>
          <w:tcPr>
            <w:tcW w:w="3020" w:type="dxa"/>
            <w:tcBorders>
              <w:top w:val="nil"/>
              <w:left w:val="nil"/>
              <w:bottom w:val="nil"/>
              <w:right w:val="nil"/>
            </w:tcBorders>
            <w:shd w:val="clear" w:color="auto" w:fill="auto"/>
            <w:vAlign w:val="bottom"/>
            <w:hideMark/>
          </w:tcPr>
          <w:p w:rsidR="003A2837" w:rsidRPr="00662912" w:rsidRDefault="00ED13CA" w:rsidP="003C317F">
            <w:pPr>
              <w:jc w:val="right"/>
              <w:rPr>
                <w:rFonts w:ascii="Arial" w:hAnsi="Arial" w:cs="Arial"/>
                <w:sz w:val="18"/>
                <w:szCs w:val="18"/>
              </w:rPr>
            </w:pPr>
            <w:r>
              <w:rPr>
                <w:rFonts w:ascii="Arial" w:hAnsi="Arial" w:cs="Arial"/>
                <w:sz w:val="18"/>
                <w:szCs w:val="18"/>
              </w:rPr>
              <w:t>7</w:t>
            </w:r>
            <w:r w:rsidR="003C317F">
              <w:rPr>
                <w:rFonts w:ascii="Arial" w:hAnsi="Arial" w:cs="Arial"/>
                <w:sz w:val="18"/>
                <w:szCs w:val="18"/>
              </w:rPr>
              <w:t>10 862</w:t>
            </w:r>
          </w:p>
        </w:tc>
        <w:tc>
          <w:tcPr>
            <w:tcW w:w="3020" w:type="dxa"/>
            <w:tcBorders>
              <w:top w:val="nil"/>
              <w:left w:val="nil"/>
              <w:bottom w:val="nil"/>
              <w:right w:val="nil"/>
            </w:tcBorders>
            <w:shd w:val="clear" w:color="auto" w:fill="auto"/>
            <w:vAlign w:val="bottom"/>
            <w:hideMark/>
          </w:tcPr>
          <w:p w:rsidR="003A2837" w:rsidRDefault="003A2837" w:rsidP="00436B80">
            <w:pPr>
              <w:jc w:val="right"/>
              <w:rPr>
                <w:rFonts w:ascii="Arial" w:hAnsi="Arial" w:cs="Arial"/>
                <w:sz w:val="18"/>
                <w:szCs w:val="18"/>
              </w:rPr>
            </w:pPr>
            <w:r>
              <w:rPr>
                <w:rFonts w:ascii="Arial" w:hAnsi="Arial" w:cs="Arial"/>
                <w:sz w:val="18"/>
                <w:szCs w:val="18"/>
              </w:rPr>
              <w:t>1 066 034</w:t>
            </w:r>
          </w:p>
        </w:tc>
      </w:tr>
      <w:tr w:rsidR="003A2837" w:rsidRPr="00662912" w:rsidTr="00E61CAB">
        <w:trPr>
          <w:trHeight w:val="255"/>
        </w:trPr>
        <w:tc>
          <w:tcPr>
            <w:tcW w:w="3220" w:type="dxa"/>
            <w:tcBorders>
              <w:top w:val="nil"/>
              <w:left w:val="nil"/>
              <w:bottom w:val="nil"/>
              <w:right w:val="nil"/>
            </w:tcBorders>
            <w:shd w:val="clear" w:color="auto" w:fill="auto"/>
            <w:vAlign w:val="bottom"/>
            <w:hideMark/>
          </w:tcPr>
          <w:p w:rsidR="003A2837" w:rsidRPr="00662912" w:rsidRDefault="003A2837">
            <w:pPr>
              <w:rPr>
                <w:rFonts w:ascii="Arial" w:hAnsi="Arial" w:cs="Arial"/>
                <w:b/>
                <w:bCs/>
                <w:sz w:val="18"/>
                <w:szCs w:val="18"/>
              </w:rPr>
            </w:pPr>
            <w:r w:rsidRPr="00662912">
              <w:rPr>
                <w:rFonts w:ascii="Arial" w:hAnsi="Arial" w:cs="Arial"/>
                <w:b/>
                <w:bCs/>
                <w:sz w:val="18"/>
                <w:szCs w:val="18"/>
              </w:rPr>
              <w:t>Krátkodobé pohľadávky spolu</w:t>
            </w:r>
          </w:p>
        </w:tc>
        <w:tc>
          <w:tcPr>
            <w:tcW w:w="3020" w:type="dxa"/>
            <w:tcBorders>
              <w:top w:val="single" w:sz="4" w:space="0" w:color="auto"/>
              <w:left w:val="nil"/>
              <w:bottom w:val="double" w:sz="6" w:space="0" w:color="auto"/>
              <w:right w:val="nil"/>
            </w:tcBorders>
            <w:shd w:val="clear" w:color="auto" w:fill="auto"/>
            <w:vAlign w:val="bottom"/>
            <w:hideMark/>
          </w:tcPr>
          <w:p w:rsidR="003A2837" w:rsidRPr="00662912" w:rsidRDefault="00ED13CA" w:rsidP="003C317F">
            <w:pPr>
              <w:jc w:val="right"/>
              <w:rPr>
                <w:rFonts w:ascii="Arial" w:hAnsi="Arial" w:cs="Arial"/>
                <w:b/>
                <w:bCs/>
                <w:sz w:val="18"/>
                <w:szCs w:val="18"/>
              </w:rPr>
            </w:pPr>
            <w:r>
              <w:rPr>
                <w:rFonts w:ascii="Arial" w:hAnsi="Arial" w:cs="Arial"/>
                <w:b/>
                <w:bCs/>
                <w:sz w:val="18"/>
                <w:szCs w:val="18"/>
              </w:rPr>
              <w:t>8</w:t>
            </w:r>
            <w:r w:rsidR="003C317F">
              <w:rPr>
                <w:rFonts w:ascii="Arial" w:hAnsi="Arial" w:cs="Arial"/>
                <w:b/>
                <w:bCs/>
                <w:sz w:val="18"/>
                <w:szCs w:val="18"/>
              </w:rPr>
              <w:t>39 065</w:t>
            </w:r>
          </w:p>
        </w:tc>
        <w:tc>
          <w:tcPr>
            <w:tcW w:w="3020" w:type="dxa"/>
            <w:tcBorders>
              <w:top w:val="single" w:sz="4" w:space="0" w:color="auto"/>
              <w:left w:val="nil"/>
              <w:bottom w:val="double" w:sz="6" w:space="0" w:color="auto"/>
              <w:right w:val="nil"/>
            </w:tcBorders>
            <w:shd w:val="clear" w:color="auto" w:fill="auto"/>
            <w:vAlign w:val="bottom"/>
            <w:hideMark/>
          </w:tcPr>
          <w:p w:rsidR="003A2837" w:rsidRDefault="003A2837" w:rsidP="00436B80">
            <w:pPr>
              <w:jc w:val="right"/>
              <w:rPr>
                <w:rFonts w:ascii="Arial" w:hAnsi="Arial" w:cs="Arial"/>
                <w:b/>
                <w:bCs/>
                <w:sz w:val="18"/>
                <w:szCs w:val="18"/>
              </w:rPr>
            </w:pPr>
            <w:r>
              <w:rPr>
                <w:rFonts w:ascii="Arial" w:hAnsi="Arial" w:cs="Arial"/>
                <w:b/>
                <w:bCs/>
                <w:sz w:val="18"/>
                <w:szCs w:val="18"/>
              </w:rPr>
              <w:t>1 175 428</w:t>
            </w:r>
          </w:p>
        </w:tc>
      </w:tr>
      <w:tr w:rsidR="003A2837" w:rsidRPr="00662912" w:rsidTr="00E61CAB">
        <w:trPr>
          <w:trHeight w:val="495"/>
        </w:trPr>
        <w:tc>
          <w:tcPr>
            <w:tcW w:w="3220" w:type="dxa"/>
            <w:tcBorders>
              <w:top w:val="nil"/>
              <w:left w:val="nil"/>
              <w:bottom w:val="nil"/>
              <w:right w:val="nil"/>
            </w:tcBorders>
            <w:shd w:val="clear" w:color="auto" w:fill="auto"/>
            <w:vAlign w:val="bottom"/>
            <w:hideMark/>
          </w:tcPr>
          <w:p w:rsidR="003A2837" w:rsidRPr="00662912" w:rsidRDefault="003A2837">
            <w:pPr>
              <w:rPr>
                <w:rFonts w:ascii="Arial" w:hAnsi="Arial" w:cs="Arial"/>
                <w:sz w:val="18"/>
                <w:szCs w:val="18"/>
              </w:rPr>
            </w:pPr>
            <w:r w:rsidRPr="00662912">
              <w:rPr>
                <w:rFonts w:ascii="Arial" w:hAnsi="Arial" w:cs="Arial"/>
                <w:sz w:val="18"/>
                <w:szCs w:val="18"/>
              </w:rPr>
              <w:t>Pohľadávky so zostatkovou dobou splatnosti  jeden rok až päť rokov</w:t>
            </w:r>
          </w:p>
        </w:tc>
        <w:tc>
          <w:tcPr>
            <w:tcW w:w="3020" w:type="dxa"/>
            <w:tcBorders>
              <w:top w:val="nil"/>
              <w:left w:val="nil"/>
              <w:bottom w:val="nil"/>
              <w:right w:val="nil"/>
            </w:tcBorders>
            <w:shd w:val="clear" w:color="auto" w:fill="auto"/>
            <w:vAlign w:val="bottom"/>
            <w:hideMark/>
          </w:tcPr>
          <w:p w:rsidR="003A2837" w:rsidRPr="00662912" w:rsidRDefault="003C317F">
            <w:pPr>
              <w:jc w:val="right"/>
              <w:rPr>
                <w:rFonts w:ascii="Arial" w:hAnsi="Arial" w:cs="Arial"/>
                <w:sz w:val="18"/>
                <w:szCs w:val="18"/>
              </w:rPr>
            </w:pPr>
            <w:r>
              <w:rPr>
                <w:rFonts w:ascii="Arial" w:hAnsi="Arial" w:cs="Arial"/>
                <w:sz w:val="18"/>
                <w:szCs w:val="18"/>
              </w:rPr>
              <w:t>16 077</w:t>
            </w:r>
          </w:p>
        </w:tc>
        <w:tc>
          <w:tcPr>
            <w:tcW w:w="3020" w:type="dxa"/>
            <w:tcBorders>
              <w:top w:val="nil"/>
              <w:left w:val="nil"/>
              <w:bottom w:val="nil"/>
              <w:right w:val="nil"/>
            </w:tcBorders>
            <w:shd w:val="clear" w:color="auto" w:fill="auto"/>
            <w:vAlign w:val="bottom"/>
            <w:hideMark/>
          </w:tcPr>
          <w:p w:rsidR="003A2837" w:rsidRDefault="003A2837" w:rsidP="00436B80">
            <w:pPr>
              <w:jc w:val="right"/>
              <w:rPr>
                <w:rFonts w:ascii="Arial" w:hAnsi="Arial" w:cs="Arial"/>
                <w:sz w:val="18"/>
                <w:szCs w:val="18"/>
              </w:rPr>
            </w:pPr>
            <w:r>
              <w:rPr>
                <w:rFonts w:ascii="Arial" w:hAnsi="Arial" w:cs="Arial"/>
                <w:sz w:val="18"/>
                <w:szCs w:val="18"/>
              </w:rPr>
              <w:t>14 061</w:t>
            </w:r>
          </w:p>
        </w:tc>
      </w:tr>
      <w:tr w:rsidR="003A2837" w:rsidRPr="00662912" w:rsidTr="00E61CAB">
        <w:trPr>
          <w:trHeight w:val="480"/>
        </w:trPr>
        <w:tc>
          <w:tcPr>
            <w:tcW w:w="3220" w:type="dxa"/>
            <w:tcBorders>
              <w:top w:val="nil"/>
              <w:left w:val="nil"/>
              <w:bottom w:val="nil"/>
              <w:right w:val="nil"/>
            </w:tcBorders>
            <w:shd w:val="clear" w:color="auto" w:fill="auto"/>
            <w:vAlign w:val="bottom"/>
            <w:hideMark/>
          </w:tcPr>
          <w:p w:rsidR="003A2837" w:rsidRPr="00662912" w:rsidRDefault="003A2837">
            <w:pPr>
              <w:rPr>
                <w:rFonts w:ascii="Arial" w:hAnsi="Arial" w:cs="Arial"/>
                <w:sz w:val="18"/>
                <w:szCs w:val="18"/>
              </w:rPr>
            </w:pPr>
            <w:r w:rsidRPr="00662912">
              <w:rPr>
                <w:rFonts w:ascii="Arial" w:hAnsi="Arial" w:cs="Arial"/>
                <w:sz w:val="18"/>
                <w:szCs w:val="18"/>
              </w:rPr>
              <w:t>Pohľadávky so zostatkovou dobou splatnosti dlhšou ako päť rokov</w:t>
            </w:r>
          </w:p>
        </w:tc>
        <w:tc>
          <w:tcPr>
            <w:tcW w:w="3020" w:type="dxa"/>
            <w:tcBorders>
              <w:top w:val="nil"/>
              <w:left w:val="nil"/>
              <w:bottom w:val="nil"/>
              <w:right w:val="nil"/>
            </w:tcBorders>
            <w:shd w:val="clear" w:color="auto" w:fill="auto"/>
            <w:vAlign w:val="bottom"/>
            <w:hideMark/>
          </w:tcPr>
          <w:p w:rsidR="003A2837" w:rsidRPr="00662912" w:rsidRDefault="003A2837">
            <w:pPr>
              <w:jc w:val="right"/>
              <w:rPr>
                <w:rFonts w:ascii="Arial" w:hAnsi="Arial" w:cs="Arial"/>
                <w:sz w:val="18"/>
                <w:szCs w:val="18"/>
              </w:rPr>
            </w:pPr>
            <w:r w:rsidRPr="00662912">
              <w:rPr>
                <w:rFonts w:ascii="Arial" w:hAnsi="Arial" w:cs="Arial"/>
                <w:sz w:val="18"/>
                <w:szCs w:val="18"/>
              </w:rPr>
              <w:t>0</w:t>
            </w:r>
          </w:p>
        </w:tc>
        <w:tc>
          <w:tcPr>
            <w:tcW w:w="3020" w:type="dxa"/>
            <w:tcBorders>
              <w:top w:val="nil"/>
              <w:left w:val="nil"/>
              <w:bottom w:val="nil"/>
              <w:right w:val="nil"/>
            </w:tcBorders>
            <w:shd w:val="clear" w:color="auto" w:fill="auto"/>
            <w:vAlign w:val="bottom"/>
            <w:hideMark/>
          </w:tcPr>
          <w:p w:rsidR="003A2837" w:rsidRDefault="003A2837" w:rsidP="00436B80">
            <w:pPr>
              <w:jc w:val="right"/>
              <w:rPr>
                <w:rFonts w:ascii="Arial" w:hAnsi="Arial" w:cs="Arial"/>
                <w:sz w:val="18"/>
                <w:szCs w:val="18"/>
              </w:rPr>
            </w:pPr>
            <w:r>
              <w:rPr>
                <w:rFonts w:ascii="Arial" w:hAnsi="Arial" w:cs="Arial"/>
                <w:sz w:val="18"/>
                <w:szCs w:val="18"/>
              </w:rPr>
              <w:t>0</w:t>
            </w:r>
          </w:p>
        </w:tc>
      </w:tr>
      <w:tr w:rsidR="003A2837" w:rsidRPr="00662912" w:rsidTr="00E61CAB">
        <w:trPr>
          <w:trHeight w:val="255"/>
        </w:trPr>
        <w:tc>
          <w:tcPr>
            <w:tcW w:w="3220" w:type="dxa"/>
            <w:tcBorders>
              <w:top w:val="nil"/>
              <w:left w:val="nil"/>
              <w:bottom w:val="nil"/>
              <w:right w:val="nil"/>
            </w:tcBorders>
            <w:shd w:val="clear" w:color="auto" w:fill="auto"/>
            <w:vAlign w:val="bottom"/>
            <w:hideMark/>
          </w:tcPr>
          <w:p w:rsidR="003A2837" w:rsidRPr="00662912" w:rsidRDefault="003A2837">
            <w:pPr>
              <w:rPr>
                <w:rFonts w:ascii="Arial" w:hAnsi="Arial" w:cs="Arial"/>
                <w:b/>
                <w:bCs/>
                <w:sz w:val="18"/>
                <w:szCs w:val="18"/>
              </w:rPr>
            </w:pPr>
            <w:r w:rsidRPr="00662912">
              <w:rPr>
                <w:rFonts w:ascii="Arial" w:hAnsi="Arial" w:cs="Arial"/>
                <w:b/>
                <w:bCs/>
                <w:sz w:val="18"/>
                <w:szCs w:val="18"/>
              </w:rPr>
              <w:t>Dlhodobé pohľadávky spolu</w:t>
            </w:r>
          </w:p>
        </w:tc>
        <w:tc>
          <w:tcPr>
            <w:tcW w:w="3020" w:type="dxa"/>
            <w:tcBorders>
              <w:top w:val="single" w:sz="4" w:space="0" w:color="auto"/>
              <w:left w:val="nil"/>
              <w:bottom w:val="double" w:sz="6" w:space="0" w:color="auto"/>
              <w:right w:val="nil"/>
            </w:tcBorders>
            <w:shd w:val="clear" w:color="auto" w:fill="auto"/>
            <w:vAlign w:val="bottom"/>
            <w:hideMark/>
          </w:tcPr>
          <w:p w:rsidR="003A2837" w:rsidRPr="00662912" w:rsidRDefault="003C317F">
            <w:pPr>
              <w:jc w:val="right"/>
              <w:rPr>
                <w:rFonts w:ascii="Arial" w:hAnsi="Arial" w:cs="Arial"/>
                <w:b/>
                <w:bCs/>
                <w:sz w:val="18"/>
                <w:szCs w:val="18"/>
              </w:rPr>
            </w:pPr>
            <w:r>
              <w:rPr>
                <w:rFonts w:ascii="Arial" w:hAnsi="Arial" w:cs="Arial"/>
                <w:b/>
                <w:bCs/>
                <w:sz w:val="18"/>
                <w:szCs w:val="18"/>
              </w:rPr>
              <w:t>16 077</w:t>
            </w:r>
          </w:p>
        </w:tc>
        <w:tc>
          <w:tcPr>
            <w:tcW w:w="3020" w:type="dxa"/>
            <w:tcBorders>
              <w:top w:val="single" w:sz="4" w:space="0" w:color="auto"/>
              <w:left w:val="nil"/>
              <w:bottom w:val="double" w:sz="6" w:space="0" w:color="auto"/>
              <w:right w:val="nil"/>
            </w:tcBorders>
            <w:shd w:val="clear" w:color="auto" w:fill="auto"/>
            <w:vAlign w:val="bottom"/>
            <w:hideMark/>
          </w:tcPr>
          <w:p w:rsidR="003A2837" w:rsidRDefault="003A2837" w:rsidP="00436B80">
            <w:pPr>
              <w:jc w:val="right"/>
              <w:rPr>
                <w:rFonts w:ascii="Arial" w:hAnsi="Arial" w:cs="Arial"/>
                <w:b/>
                <w:bCs/>
                <w:sz w:val="18"/>
                <w:szCs w:val="18"/>
              </w:rPr>
            </w:pPr>
            <w:r>
              <w:rPr>
                <w:rFonts w:ascii="Arial" w:hAnsi="Arial" w:cs="Arial"/>
                <w:b/>
                <w:bCs/>
                <w:sz w:val="18"/>
                <w:szCs w:val="18"/>
              </w:rPr>
              <w:t>14 061</w:t>
            </w:r>
          </w:p>
        </w:tc>
      </w:tr>
      <w:bookmarkEnd w:id="24"/>
    </w:tbl>
    <w:p w:rsidR="00FD62B7" w:rsidRDefault="00FD62B7" w:rsidP="0051626D">
      <w:pPr>
        <w:pStyle w:val="odstavec"/>
      </w:pPr>
    </w:p>
    <w:p w:rsidR="003A2837" w:rsidRPr="00C030CF" w:rsidRDefault="003A2837" w:rsidP="003A2837">
      <w:pPr>
        <w:pStyle w:val="Heading2"/>
        <w:keepNext w:val="0"/>
        <w:suppressAutoHyphens/>
        <w:rPr>
          <w:rFonts w:ascii="Arial" w:hAnsi="Arial"/>
        </w:rPr>
      </w:pPr>
      <w:r w:rsidRPr="00C030CF">
        <w:rPr>
          <w:rFonts w:ascii="Arial" w:hAnsi="Arial"/>
          <w:bCs w:val="0"/>
          <w:szCs w:val="24"/>
        </w:rPr>
        <w:t>Odložená daňová pohľadávka</w:t>
      </w:r>
    </w:p>
    <w:p w:rsidR="003A2837" w:rsidRPr="00C030CF" w:rsidRDefault="003A2837" w:rsidP="0051626D">
      <w:pPr>
        <w:pStyle w:val="odstavec"/>
      </w:pPr>
      <w:r w:rsidRPr="00C030CF">
        <w:t>Výpočet daňovej pohľadávky je uvedený v nasledujúcej tabuľke:</w:t>
      </w:r>
    </w:p>
    <w:p w:rsidR="003A2837" w:rsidRPr="00C030CF" w:rsidRDefault="003A2837" w:rsidP="0051626D">
      <w:pPr>
        <w:pStyle w:val="odstavec"/>
      </w:pPr>
      <w:r w:rsidRPr="00C030CF">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4063"/>
        <w:gridCol w:w="2616"/>
        <w:gridCol w:w="2561"/>
      </w:tblGrid>
      <w:tr w:rsidR="003A2837" w:rsidRPr="009A6E92" w:rsidTr="00436B80">
        <w:trPr>
          <w:trHeight w:val="240"/>
        </w:trPr>
        <w:tc>
          <w:tcPr>
            <w:tcW w:w="4063" w:type="dxa"/>
            <w:tcBorders>
              <w:top w:val="nil"/>
              <w:left w:val="nil"/>
              <w:bottom w:val="single" w:sz="4" w:space="0" w:color="auto"/>
              <w:right w:val="nil"/>
            </w:tcBorders>
            <w:shd w:val="clear" w:color="auto" w:fill="auto"/>
            <w:noWrap/>
            <w:vAlign w:val="bottom"/>
            <w:hideMark/>
          </w:tcPr>
          <w:p w:rsidR="003A2837" w:rsidRPr="00C030CF" w:rsidRDefault="003A2837" w:rsidP="00436B80">
            <w:pPr>
              <w:jc w:val="center"/>
              <w:rPr>
                <w:rFonts w:ascii="Arial" w:hAnsi="Arial" w:cs="Arial"/>
                <w:b/>
                <w:bCs/>
                <w:sz w:val="18"/>
                <w:szCs w:val="18"/>
              </w:rPr>
            </w:pPr>
            <w:bookmarkStart w:id="26" w:name="RANGE!B3:D20"/>
            <w:r w:rsidRPr="00C030CF">
              <w:rPr>
                <w:rFonts w:ascii="Arial" w:hAnsi="Arial" w:cs="Arial"/>
                <w:b/>
                <w:bCs/>
                <w:sz w:val="18"/>
                <w:szCs w:val="18"/>
              </w:rPr>
              <w:t>Názov položky</w:t>
            </w:r>
            <w:bookmarkEnd w:id="26"/>
          </w:p>
        </w:tc>
        <w:tc>
          <w:tcPr>
            <w:tcW w:w="2616" w:type="dxa"/>
            <w:tcBorders>
              <w:top w:val="nil"/>
              <w:left w:val="nil"/>
              <w:bottom w:val="single" w:sz="4" w:space="0" w:color="auto"/>
              <w:right w:val="nil"/>
            </w:tcBorders>
            <w:shd w:val="clear" w:color="auto" w:fill="auto"/>
            <w:noWrap/>
            <w:vAlign w:val="bottom"/>
            <w:hideMark/>
          </w:tcPr>
          <w:p w:rsidR="003A2837" w:rsidRPr="00C030CF" w:rsidRDefault="003A2837" w:rsidP="00436B80">
            <w:pPr>
              <w:jc w:val="center"/>
              <w:rPr>
                <w:rFonts w:ascii="Arial" w:hAnsi="Arial" w:cs="Arial"/>
                <w:b/>
                <w:bCs/>
                <w:sz w:val="18"/>
                <w:szCs w:val="18"/>
              </w:rPr>
            </w:pPr>
            <w:r w:rsidRPr="00C030CF">
              <w:rPr>
                <w:rFonts w:ascii="Arial" w:hAnsi="Arial" w:cs="Arial"/>
                <w:b/>
                <w:bCs/>
                <w:sz w:val="18"/>
                <w:szCs w:val="18"/>
              </w:rPr>
              <w:t>Stav k 31.12.201</w:t>
            </w:r>
            <w:r w:rsidR="002D424D" w:rsidRPr="00C030CF">
              <w:rPr>
                <w:rFonts w:ascii="Arial" w:hAnsi="Arial" w:cs="Arial"/>
                <w:b/>
                <w:bCs/>
                <w:sz w:val="18"/>
                <w:szCs w:val="18"/>
              </w:rPr>
              <w:t>4</w:t>
            </w:r>
          </w:p>
        </w:tc>
        <w:tc>
          <w:tcPr>
            <w:tcW w:w="2561" w:type="dxa"/>
            <w:tcBorders>
              <w:top w:val="nil"/>
              <w:left w:val="nil"/>
              <w:bottom w:val="single" w:sz="4" w:space="0" w:color="auto"/>
              <w:right w:val="nil"/>
            </w:tcBorders>
            <w:shd w:val="clear" w:color="auto" w:fill="auto"/>
            <w:vAlign w:val="bottom"/>
            <w:hideMark/>
          </w:tcPr>
          <w:p w:rsidR="003A2837" w:rsidRPr="00C030CF" w:rsidRDefault="003A2837" w:rsidP="00436B80">
            <w:pPr>
              <w:jc w:val="center"/>
              <w:rPr>
                <w:rFonts w:ascii="Arial" w:hAnsi="Arial" w:cs="Arial"/>
                <w:b/>
                <w:bCs/>
                <w:sz w:val="18"/>
                <w:szCs w:val="18"/>
              </w:rPr>
            </w:pPr>
            <w:r w:rsidRPr="00C030CF">
              <w:rPr>
                <w:rFonts w:ascii="Arial" w:hAnsi="Arial" w:cs="Arial"/>
                <w:b/>
                <w:bCs/>
                <w:sz w:val="18"/>
                <w:szCs w:val="18"/>
              </w:rPr>
              <w:t>Stav k 31.12.201</w:t>
            </w:r>
            <w:r w:rsidR="002D424D" w:rsidRPr="00C030CF">
              <w:rPr>
                <w:rFonts w:ascii="Arial" w:hAnsi="Arial" w:cs="Arial"/>
                <w:b/>
                <w:bCs/>
                <w:sz w:val="18"/>
                <w:szCs w:val="18"/>
              </w:rPr>
              <w:t>3</w:t>
            </w:r>
          </w:p>
        </w:tc>
      </w:tr>
      <w:tr w:rsidR="002D424D" w:rsidRPr="009A6E92" w:rsidTr="002D424D">
        <w:trPr>
          <w:trHeight w:val="495"/>
        </w:trPr>
        <w:tc>
          <w:tcPr>
            <w:tcW w:w="4063" w:type="dxa"/>
            <w:tcBorders>
              <w:top w:val="nil"/>
              <w:left w:val="nil"/>
              <w:bottom w:val="nil"/>
              <w:right w:val="nil"/>
            </w:tcBorders>
            <w:shd w:val="clear" w:color="auto" w:fill="auto"/>
            <w:vAlign w:val="bottom"/>
            <w:hideMark/>
          </w:tcPr>
          <w:p w:rsidR="002D424D" w:rsidRPr="00C030CF" w:rsidRDefault="002D424D" w:rsidP="00436B80">
            <w:pPr>
              <w:rPr>
                <w:rFonts w:ascii="Arial" w:hAnsi="Arial" w:cs="Arial"/>
                <w:b/>
                <w:bCs/>
                <w:sz w:val="18"/>
                <w:szCs w:val="18"/>
              </w:rPr>
            </w:pPr>
            <w:r w:rsidRPr="00C030CF">
              <w:rPr>
                <w:rFonts w:ascii="Arial" w:hAnsi="Arial" w:cs="Arial"/>
                <w:b/>
                <w:bCs/>
                <w:sz w:val="18"/>
                <w:szCs w:val="18"/>
              </w:rPr>
              <w:t>Dočasné rozdiely medzi účtovnou hodnotou majetku a daňovou základňou, z toho:</w:t>
            </w:r>
          </w:p>
        </w:tc>
        <w:tc>
          <w:tcPr>
            <w:tcW w:w="2616" w:type="dxa"/>
            <w:tcBorders>
              <w:top w:val="nil"/>
              <w:left w:val="nil"/>
              <w:bottom w:val="double" w:sz="6" w:space="0" w:color="auto"/>
              <w:right w:val="nil"/>
            </w:tcBorders>
            <w:shd w:val="clear" w:color="auto" w:fill="auto"/>
            <w:noWrap/>
            <w:vAlign w:val="bottom"/>
          </w:tcPr>
          <w:p w:rsidR="002D424D" w:rsidRPr="00C030CF" w:rsidRDefault="00BB0A03" w:rsidP="00436B80">
            <w:pPr>
              <w:jc w:val="right"/>
              <w:rPr>
                <w:rFonts w:ascii="Arial" w:hAnsi="Arial" w:cs="Arial"/>
                <w:b/>
                <w:bCs/>
                <w:sz w:val="18"/>
                <w:szCs w:val="18"/>
              </w:rPr>
            </w:pPr>
            <w:r>
              <w:rPr>
                <w:rFonts w:ascii="Arial" w:hAnsi="Arial" w:cs="Arial"/>
                <w:b/>
                <w:bCs/>
                <w:sz w:val="18"/>
                <w:szCs w:val="18"/>
              </w:rPr>
              <w:t>60 096</w:t>
            </w:r>
          </w:p>
        </w:tc>
        <w:tc>
          <w:tcPr>
            <w:tcW w:w="2561" w:type="dxa"/>
            <w:tcBorders>
              <w:top w:val="nil"/>
              <w:left w:val="nil"/>
              <w:bottom w:val="double" w:sz="6" w:space="0" w:color="auto"/>
              <w:right w:val="nil"/>
            </w:tcBorders>
            <w:shd w:val="clear" w:color="auto" w:fill="auto"/>
            <w:noWrap/>
            <w:vAlign w:val="bottom"/>
            <w:hideMark/>
          </w:tcPr>
          <w:p w:rsidR="002D424D" w:rsidRPr="00C030CF" w:rsidRDefault="009A6E92" w:rsidP="00BB0A03">
            <w:pPr>
              <w:jc w:val="right"/>
              <w:rPr>
                <w:rFonts w:ascii="Arial" w:hAnsi="Arial" w:cs="Arial"/>
                <w:b/>
                <w:sz w:val="18"/>
                <w:szCs w:val="18"/>
              </w:rPr>
            </w:pPr>
            <w:r w:rsidRPr="00C030CF">
              <w:rPr>
                <w:rFonts w:ascii="Arial" w:hAnsi="Arial" w:cs="Arial"/>
                <w:b/>
                <w:sz w:val="18"/>
                <w:szCs w:val="18"/>
              </w:rPr>
              <w:t>4</w:t>
            </w:r>
            <w:r w:rsidR="00BB0A03">
              <w:rPr>
                <w:rFonts w:ascii="Arial" w:hAnsi="Arial" w:cs="Arial"/>
                <w:b/>
                <w:sz w:val="18"/>
                <w:szCs w:val="18"/>
              </w:rPr>
              <w:t>3 537</w:t>
            </w:r>
            <w:r w:rsidR="002D424D" w:rsidRPr="00C030CF">
              <w:rPr>
                <w:rFonts w:ascii="Arial" w:hAnsi="Arial" w:cs="Arial"/>
                <w:b/>
                <w:bCs/>
                <w:sz w:val="18"/>
                <w:szCs w:val="18"/>
              </w:rPr>
              <w:t xml:space="preserve"> </w:t>
            </w:r>
          </w:p>
        </w:tc>
      </w:tr>
      <w:tr w:rsidR="005A42C0" w:rsidRPr="009A6E92" w:rsidTr="002D424D">
        <w:trPr>
          <w:trHeight w:val="255"/>
        </w:trPr>
        <w:tc>
          <w:tcPr>
            <w:tcW w:w="4063" w:type="dxa"/>
            <w:tcBorders>
              <w:top w:val="nil"/>
              <w:left w:val="nil"/>
              <w:bottom w:val="nil"/>
              <w:right w:val="nil"/>
            </w:tcBorders>
            <w:shd w:val="clear" w:color="auto" w:fill="auto"/>
            <w:noWrap/>
            <w:vAlign w:val="bottom"/>
            <w:hideMark/>
          </w:tcPr>
          <w:p w:rsidR="005A42C0" w:rsidRPr="00C030CF" w:rsidRDefault="005A42C0" w:rsidP="00436B80">
            <w:pPr>
              <w:rPr>
                <w:rFonts w:ascii="Arial" w:hAnsi="Arial" w:cs="Arial"/>
                <w:sz w:val="18"/>
                <w:szCs w:val="18"/>
              </w:rPr>
            </w:pPr>
            <w:r w:rsidRPr="00C030CF">
              <w:rPr>
                <w:rFonts w:ascii="Arial" w:hAnsi="Arial" w:cs="Arial"/>
                <w:sz w:val="18"/>
                <w:szCs w:val="18"/>
              </w:rPr>
              <w:t>Odpočítateľné</w:t>
            </w:r>
          </w:p>
        </w:tc>
        <w:tc>
          <w:tcPr>
            <w:tcW w:w="2616" w:type="dxa"/>
            <w:tcBorders>
              <w:top w:val="nil"/>
              <w:left w:val="nil"/>
              <w:bottom w:val="nil"/>
              <w:right w:val="nil"/>
            </w:tcBorders>
            <w:shd w:val="clear" w:color="auto" w:fill="auto"/>
            <w:vAlign w:val="bottom"/>
          </w:tcPr>
          <w:p w:rsidR="005A42C0" w:rsidRPr="00C030CF" w:rsidRDefault="005A42C0" w:rsidP="00436B80">
            <w:pPr>
              <w:jc w:val="right"/>
              <w:rPr>
                <w:rFonts w:ascii="Arial" w:hAnsi="Arial" w:cs="Arial"/>
                <w:sz w:val="18"/>
                <w:szCs w:val="18"/>
              </w:rPr>
            </w:pPr>
            <w:r>
              <w:rPr>
                <w:rFonts w:ascii="Arial" w:hAnsi="Arial" w:cs="Arial"/>
                <w:sz w:val="18"/>
                <w:szCs w:val="18"/>
              </w:rPr>
              <w:t>60 096</w:t>
            </w:r>
          </w:p>
        </w:tc>
        <w:tc>
          <w:tcPr>
            <w:tcW w:w="2561" w:type="dxa"/>
            <w:tcBorders>
              <w:top w:val="nil"/>
              <w:left w:val="nil"/>
              <w:bottom w:val="nil"/>
              <w:right w:val="nil"/>
            </w:tcBorders>
            <w:shd w:val="clear" w:color="auto" w:fill="auto"/>
            <w:vAlign w:val="bottom"/>
            <w:hideMark/>
          </w:tcPr>
          <w:p w:rsidR="005A42C0" w:rsidRPr="00C030CF" w:rsidRDefault="005A42C0" w:rsidP="00436B80">
            <w:pPr>
              <w:jc w:val="right"/>
              <w:rPr>
                <w:rFonts w:ascii="Arial" w:hAnsi="Arial" w:cs="Arial"/>
                <w:sz w:val="18"/>
                <w:szCs w:val="18"/>
              </w:rPr>
            </w:pPr>
            <w:r>
              <w:rPr>
                <w:rFonts w:ascii="Arial" w:hAnsi="Arial" w:cs="Arial"/>
                <w:sz w:val="18"/>
                <w:szCs w:val="18"/>
              </w:rPr>
              <w:t>43 537</w:t>
            </w:r>
          </w:p>
        </w:tc>
      </w:tr>
      <w:tr w:rsidR="002D424D" w:rsidRPr="009A6E92" w:rsidTr="00C030CF">
        <w:trPr>
          <w:trHeight w:val="240"/>
        </w:trPr>
        <w:tc>
          <w:tcPr>
            <w:tcW w:w="4063" w:type="dxa"/>
            <w:tcBorders>
              <w:top w:val="nil"/>
              <w:left w:val="nil"/>
              <w:bottom w:val="nil"/>
              <w:right w:val="nil"/>
            </w:tcBorders>
            <w:shd w:val="clear" w:color="auto" w:fill="auto"/>
            <w:noWrap/>
            <w:vAlign w:val="bottom"/>
            <w:hideMark/>
          </w:tcPr>
          <w:p w:rsidR="002D424D" w:rsidRPr="00C030CF" w:rsidRDefault="009A6E92" w:rsidP="00436B80">
            <w:pPr>
              <w:rPr>
                <w:rFonts w:ascii="Arial" w:hAnsi="Arial" w:cs="Arial"/>
                <w:sz w:val="18"/>
                <w:szCs w:val="18"/>
              </w:rPr>
            </w:pPr>
            <w:r w:rsidRPr="00C030CF">
              <w:rPr>
                <w:rFonts w:ascii="Arial" w:hAnsi="Arial" w:cs="Arial"/>
                <w:sz w:val="18"/>
                <w:szCs w:val="18"/>
              </w:rPr>
              <w:t>Z</w:t>
            </w:r>
            <w:r w:rsidR="002D424D" w:rsidRPr="00C030CF">
              <w:rPr>
                <w:rFonts w:ascii="Arial" w:hAnsi="Arial" w:cs="Arial"/>
                <w:sz w:val="18"/>
                <w:szCs w:val="18"/>
              </w:rPr>
              <w:t>daniteľné</w:t>
            </w:r>
          </w:p>
        </w:tc>
        <w:tc>
          <w:tcPr>
            <w:tcW w:w="2616" w:type="dxa"/>
            <w:tcBorders>
              <w:top w:val="nil"/>
              <w:left w:val="nil"/>
              <w:bottom w:val="nil"/>
              <w:right w:val="nil"/>
            </w:tcBorders>
            <w:shd w:val="clear" w:color="auto" w:fill="auto"/>
            <w:vAlign w:val="bottom"/>
          </w:tcPr>
          <w:p w:rsidR="002D424D" w:rsidRPr="00C030CF" w:rsidRDefault="005A42C0" w:rsidP="00BB0A03">
            <w:pPr>
              <w:jc w:val="right"/>
              <w:rPr>
                <w:rFonts w:ascii="Arial" w:hAnsi="Arial" w:cs="Arial"/>
                <w:sz w:val="18"/>
                <w:szCs w:val="18"/>
              </w:rPr>
            </w:pPr>
            <w:r>
              <w:rPr>
                <w:rFonts w:ascii="Arial" w:hAnsi="Arial" w:cs="Arial"/>
                <w:sz w:val="18"/>
                <w:szCs w:val="18"/>
              </w:rPr>
              <w:t>0</w:t>
            </w:r>
          </w:p>
        </w:tc>
        <w:tc>
          <w:tcPr>
            <w:tcW w:w="2561" w:type="dxa"/>
            <w:tcBorders>
              <w:top w:val="nil"/>
              <w:left w:val="nil"/>
              <w:bottom w:val="nil"/>
              <w:right w:val="nil"/>
            </w:tcBorders>
            <w:shd w:val="clear" w:color="auto" w:fill="auto"/>
            <w:vAlign w:val="bottom"/>
          </w:tcPr>
          <w:p w:rsidR="002D424D" w:rsidRPr="00C030CF" w:rsidRDefault="005A42C0" w:rsidP="00BB0A03">
            <w:pPr>
              <w:jc w:val="right"/>
              <w:rPr>
                <w:rFonts w:ascii="Arial" w:hAnsi="Arial" w:cs="Arial"/>
                <w:sz w:val="18"/>
                <w:szCs w:val="18"/>
              </w:rPr>
            </w:pPr>
            <w:r>
              <w:rPr>
                <w:rFonts w:ascii="Arial" w:hAnsi="Arial" w:cs="Arial"/>
                <w:sz w:val="18"/>
                <w:szCs w:val="18"/>
              </w:rPr>
              <w:t>0</w:t>
            </w:r>
          </w:p>
        </w:tc>
      </w:tr>
      <w:tr w:rsidR="002D424D" w:rsidRPr="009A6E92" w:rsidTr="002D424D">
        <w:trPr>
          <w:trHeight w:val="495"/>
        </w:trPr>
        <w:tc>
          <w:tcPr>
            <w:tcW w:w="4063" w:type="dxa"/>
            <w:tcBorders>
              <w:top w:val="nil"/>
              <w:left w:val="nil"/>
              <w:bottom w:val="nil"/>
              <w:right w:val="nil"/>
            </w:tcBorders>
            <w:shd w:val="clear" w:color="auto" w:fill="auto"/>
            <w:vAlign w:val="bottom"/>
            <w:hideMark/>
          </w:tcPr>
          <w:p w:rsidR="002D424D" w:rsidRPr="00C030CF" w:rsidRDefault="002D424D" w:rsidP="00436B80">
            <w:pPr>
              <w:rPr>
                <w:rFonts w:ascii="Arial" w:hAnsi="Arial" w:cs="Arial"/>
                <w:b/>
                <w:bCs/>
                <w:sz w:val="18"/>
                <w:szCs w:val="18"/>
              </w:rPr>
            </w:pPr>
            <w:r w:rsidRPr="00C030CF">
              <w:rPr>
                <w:rFonts w:ascii="Arial" w:hAnsi="Arial" w:cs="Arial"/>
                <w:b/>
                <w:bCs/>
                <w:sz w:val="18"/>
                <w:szCs w:val="18"/>
              </w:rPr>
              <w:t>Dočasné rozdiely medzi účtovnou hodnotou záväzkov a daňovou základňou, z toho:</w:t>
            </w:r>
          </w:p>
        </w:tc>
        <w:tc>
          <w:tcPr>
            <w:tcW w:w="2616" w:type="dxa"/>
            <w:tcBorders>
              <w:top w:val="single" w:sz="4" w:space="0" w:color="auto"/>
              <w:left w:val="nil"/>
              <w:bottom w:val="double" w:sz="6" w:space="0" w:color="auto"/>
              <w:right w:val="nil"/>
            </w:tcBorders>
            <w:shd w:val="clear" w:color="auto" w:fill="auto"/>
            <w:noWrap/>
            <w:vAlign w:val="bottom"/>
          </w:tcPr>
          <w:p w:rsidR="002D424D" w:rsidRPr="00C030CF" w:rsidRDefault="00BB0A03" w:rsidP="00BB0A03">
            <w:pPr>
              <w:jc w:val="right"/>
              <w:rPr>
                <w:rFonts w:ascii="Arial" w:hAnsi="Arial" w:cs="Arial"/>
                <w:b/>
                <w:bCs/>
                <w:sz w:val="18"/>
                <w:szCs w:val="18"/>
              </w:rPr>
            </w:pPr>
            <w:r>
              <w:rPr>
                <w:rFonts w:ascii="Arial" w:hAnsi="Arial" w:cs="Arial"/>
                <w:b/>
                <w:bCs/>
                <w:sz w:val="18"/>
                <w:szCs w:val="18"/>
              </w:rPr>
              <w:t>12 979</w:t>
            </w:r>
          </w:p>
        </w:tc>
        <w:tc>
          <w:tcPr>
            <w:tcW w:w="2561" w:type="dxa"/>
            <w:tcBorders>
              <w:top w:val="single" w:sz="4" w:space="0" w:color="auto"/>
              <w:left w:val="nil"/>
              <w:bottom w:val="double" w:sz="6" w:space="0" w:color="auto"/>
              <w:right w:val="nil"/>
            </w:tcBorders>
            <w:shd w:val="clear" w:color="auto" w:fill="auto"/>
            <w:noWrap/>
            <w:vAlign w:val="bottom"/>
            <w:hideMark/>
          </w:tcPr>
          <w:p w:rsidR="002D424D" w:rsidRPr="00C030CF" w:rsidRDefault="009A6E92" w:rsidP="00436B80">
            <w:pPr>
              <w:jc w:val="right"/>
              <w:rPr>
                <w:rFonts w:ascii="Arial" w:hAnsi="Arial" w:cs="Arial"/>
                <w:b/>
                <w:bCs/>
                <w:sz w:val="18"/>
                <w:szCs w:val="18"/>
              </w:rPr>
            </w:pPr>
            <w:r w:rsidRPr="00C030CF">
              <w:rPr>
                <w:rFonts w:ascii="Arial" w:hAnsi="Arial" w:cs="Arial"/>
                <w:b/>
                <w:sz w:val="18"/>
                <w:szCs w:val="18"/>
              </w:rPr>
              <w:t>9 166</w:t>
            </w:r>
          </w:p>
        </w:tc>
      </w:tr>
      <w:tr w:rsidR="002D424D" w:rsidRPr="009A6E92" w:rsidTr="002D424D">
        <w:trPr>
          <w:trHeight w:val="255"/>
        </w:trPr>
        <w:tc>
          <w:tcPr>
            <w:tcW w:w="4063" w:type="dxa"/>
            <w:tcBorders>
              <w:top w:val="nil"/>
              <w:left w:val="nil"/>
              <w:bottom w:val="nil"/>
              <w:right w:val="nil"/>
            </w:tcBorders>
            <w:shd w:val="clear" w:color="auto" w:fill="auto"/>
            <w:noWrap/>
            <w:vAlign w:val="bottom"/>
            <w:hideMark/>
          </w:tcPr>
          <w:p w:rsidR="002D424D" w:rsidRPr="00C030CF" w:rsidRDefault="009A6E92" w:rsidP="00436B80">
            <w:pPr>
              <w:rPr>
                <w:rFonts w:ascii="Arial" w:hAnsi="Arial" w:cs="Arial"/>
                <w:sz w:val="18"/>
                <w:szCs w:val="18"/>
              </w:rPr>
            </w:pPr>
            <w:r w:rsidRPr="00C030CF">
              <w:rPr>
                <w:rFonts w:ascii="Arial" w:hAnsi="Arial" w:cs="Arial"/>
                <w:sz w:val="18"/>
                <w:szCs w:val="18"/>
              </w:rPr>
              <w:t>O</w:t>
            </w:r>
            <w:r w:rsidR="002D424D" w:rsidRPr="00C030CF">
              <w:rPr>
                <w:rFonts w:ascii="Arial" w:hAnsi="Arial" w:cs="Arial"/>
                <w:sz w:val="18"/>
                <w:szCs w:val="18"/>
              </w:rPr>
              <w:t>dpočítateľné</w:t>
            </w:r>
          </w:p>
        </w:tc>
        <w:tc>
          <w:tcPr>
            <w:tcW w:w="2616" w:type="dxa"/>
            <w:tcBorders>
              <w:top w:val="nil"/>
              <w:left w:val="nil"/>
              <w:bottom w:val="nil"/>
              <w:right w:val="nil"/>
            </w:tcBorders>
            <w:shd w:val="clear" w:color="auto" w:fill="auto"/>
            <w:vAlign w:val="bottom"/>
          </w:tcPr>
          <w:p w:rsidR="002D424D" w:rsidRPr="00C030CF" w:rsidRDefault="00BB0A03" w:rsidP="00436B80">
            <w:pPr>
              <w:jc w:val="right"/>
              <w:rPr>
                <w:rFonts w:ascii="Arial" w:hAnsi="Arial" w:cs="Arial"/>
                <w:sz w:val="18"/>
                <w:szCs w:val="18"/>
              </w:rPr>
            </w:pPr>
            <w:r>
              <w:rPr>
                <w:rFonts w:ascii="Arial" w:hAnsi="Arial" w:cs="Arial"/>
                <w:sz w:val="18"/>
                <w:szCs w:val="18"/>
              </w:rPr>
              <w:t>12 979</w:t>
            </w:r>
          </w:p>
        </w:tc>
        <w:tc>
          <w:tcPr>
            <w:tcW w:w="2561" w:type="dxa"/>
            <w:tcBorders>
              <w:top w:val="nil"/>
              <w:left w:val="nil"/>
              <w:bottom w:val="nil"/>
              <w:right w:val="nil"/>
            </w:tcBorders>
            <w:shd w:val="clear" w:color="auto" w:fill="auto"/>
            <w:vAlign w:val="bottom"/>
            <w:hideMark/>
          </w:tcPr>
          <w:p w:rsidR="002D424D" w:rsidRPr="00C030CF" w:rsidRDefault="009A6E92" w:rsidP="009A6E92">
            <w:pPr>
              <w:jc w:val="right"/>
              <w:rPr>
                <w:rFonts w:ascii="Arial" w:hAnsi="Arial" w:cs="Arial"/>
                <w:sz w:val="18"/>
                <w:szCs w:val="18"/>
              </w:rPr>
            </w:pPr>
            <w:r>
              <w:rPr>
                <w:rFonts w:ascii="Arial" w:hAnsi="Arial" w:cs="Arial"/>
                <w:sz w:val="18"/>
                <w:szCs w:val="18"/>
              </w:rPr>
              <w:t>9 166</w:t>
            </w:r>
          </w:p>
        </w:tc>
      </w:tr>
      <w:tr w:rsidR="002D424D" w:rsidRPr="009A6E92" w:rsidTr="002D424D">
        <w:trPr>
          <w:trHeight w:val="240"/>
        </w:trPr>
        <w:tc>
          <w:tcPr>
            <w:tcW w:w="4063" w:type="dxa"/>
            <w:tcBorders>
              <w:top w:val="nil"/>
              <w:left w:val="nil"/>
              <w:bottom w:val="nil"/>
              <w:right w:val="nil"/>
            </w:tcBorders>
            <w:shd w:val="clear" w:color="auto" w:fill="auto"/>
            <w:noWrap/>
            <w:vAlign w:val="bottom"/>
            <w:hideMark/>
          </w:tcPr>
          <w:p w:rsidR="002D424D" w:rsidRPr="00C030CF" w:rsidRDefault="009A6E92" w:rsidP="00436B80">
            <w:pPr>
              <w:rPr>
                <w:rFonts w:ascii="Arial" w:hAnsi="Arial" w:cs="Arial"/>
                <w:sz w:val="18"/>
                <w:szCs w:val="18"/>
              </w:rPr>
            </w:pPr>
            <w:r w:rsidRPr="00C030CF">
              <w:rPr>
                <w:rFonts w:ascii="Arial" w:hAnsi="Arial" w:cs="Arial"/>
                <w:sz w:val="18"/>
                <w:szCs w:val="18"/>
              </w:rPr>
              <w:t>Z</w:t>
            </w:r>
            <w:r w:rsidR="002D424D" w:rsidRPr="00C030CF">
              <w:rPr>
                <w:rFonts w:ascii="Arial" w:hAnsi="Arial" w:cs="Arial"/>
                <w:sz w:val="18"/>
                <w:szCs w:val="18"/>
              </w:rPr>
              <w:t>daniteľné</w:t>
            </w:r>
          </w:p>
        </w:tc>
        <w:tc>
          <w:tcPr>
            <w:tcW w:w="2616" w:type="dxa"/>
            <w:tcBorders>
              <w:top w:val="nil"/>
              <w:left w:val="nil"/>
              <w:bottom w:val="nil"/>
              <w:right w:val="nil"/>
            </w:tcBorders>
            <w:shd w:val="clear" w:color="auto" w:fill="auto"/>
            <w:vAlign w:val="bottom"/>
          </w:tcPr>
          <w:p w:rsidR="002D424D" w:rsidRPr="00C030CF" w:rsidRDefault="002D424D" w:rsidP="00436B80">
            <w:pPr>
              <w:jc w:val="right"/>
              <w:rPr>
                <w:rFonts w:ascii="Arial" w:hAnsi="Arial" w:cs="Arial"/>
                <w:sz w:val="18"/>
                <w:szCs w:val="18"/>
              </w:rPr>
            </w:pPr>
            <w:r w:rsidRPr="00C030CF">
              <w:rPr>
                <w:rFonts w:ascii="Arial" w:hAnsi="Arial" w:cs="Arial"/>
                <w:sz w:val="18"/>
                <w:szCs w:val="18"/>
              </w:rPr>
              <w:t>0</w:t>
            </w:r>
          </w:p>
        </w:tc>
        <w:tc>
          <w:tcPr>
            <w:tcW w:w="2561" w:type="dxa"/>
            <w:tcBorders>
              <w:top w:val="nil"/>
              <w:left w:val="nil"/>
              <w:bottom w:val="nil"/>
              <w:right w:val="nil"/>
            </w:tcBorders>
            <w:shd w:val="clear" w:color="auto" w:fill="auto"/>
            <w:vAlign w:val="bottom"/>
            <w:hideMark/>
          </w:tcPr>
          <w:p w:rsidR="002D424D" w:rsidRPr="00C030CF" w:rsidRDefault="002D424D" w:rsidP="00436B80">
            <w:pPr>
              <w:jc w:val="right"/>
              <w:rPr>
                <w:rFonts w:ascii="Arial" w:hAnsi="Arial" w:cs="Arial"/>
                <w:sz w:val="18"/>
                <w:szCs w:val="18"/>
              </w:rPr>
            </w:pPr>
            <w:r w:rsidRPr="00C030CF">
              <w:rPr>
                <w:rFonts w:ascii="Arial" w:hAnsi="Arial" w:cs="Arial"/>
                <w:sz w:val="18"/>
                <w:szCs w:val="18"/>
              </w:rPr>
              <w:t>0</w:t>
            </w:r>
          </w:p>
        </w:tc>
      </w:tr>
      <w:tr w:rsidR="002D424D" w:rsidRPr="009A6E92" w:rsidTr="002D424D">
        <w:trPr>
          <w:trHeight w:val="240"/>
        </w:trPr>
        <w:tc>
          <w:tcPr>
            <w:tcW w:w="4063" w:type="dxa"/>
            <w:tcBorders>
              <w:top w:val="nil"/>
              <w:left w:val="nil"/>
              <w:bottom w:val="nil"/>
              <w:right w:val="nil"/>
            </w:tcBorders>
            <w:shd w:val="clear" w:color="auto" w:fill="auto"/>
            <w:noWrap/>
            <w:vAlign w:val="bottom"/>
            <w:hideMark/>
          </w:tcPr>
          <w:p w:rsidR="002D424D" w:rsidRPr="00C030CF" w:rsidRDefault="002D424D" w:rsidP="00436B80">
            <w:pPr>
              <w:rPr>
                <w:rFonts w:ascii="Arial" w:hAnsi="Arial" w:cs="Arial"/>
                <w:b/>
                <w:bCs/>
                <w:sz w:val="18"/>
                <w:szCs w:val="18"/>
              </w:rPr>
            </w:pPr>
            <w:r w:rsidRPr="00C030CF">
              <w:rPr>
                <w:rFonts w:ascii="Arial" w:hAnsi="Arial" w:cs="Arial"/>
                <w:b/>
                <w:bCs/>
                <w:sz w:val="18"/>
                <w:szCs w:val="18"/>
              </w:rPr>
              <w:t>Možnosť umorovať daňovú stratu v</w:t>
            </w:r>
            <w:r w:rsidR="009A6E92" w:rsidRPr="00C030CF">
              <w:rPr>
                <w:rFonts w:ascii="Arial" w:hAnsi="Arial" w:cs="Arial"/>
                <w:b/>
                <w:bCs/>
                <w:sz w:val="18"/>
                <w:szCs w:val="18"/>
              </w:rPr>
              <w:t> </w:t>
            </w:r>
            <w:r w:rsidRPr="00C030CF">
              <w:rPr>
                <w:rFonts w:ascii="Arial" w:hAnsi="Arial" w:cs="Arial"/>
                <w:b/>
                <w:bCs/>
                <w:sz w:val="18"/>
                <w:szCs w:val="18"/>
              </w:rPr>
              <w:t>budúcnosti</w:t>
            </w:r>
          </w:p>
        </w:tc>
        <w:tc>
          <w:tcPr>
            <w:tcW w:w="2616" w:type="dxa"/>
            <w:tcBorders>
              <w:top w:val="nil"/>
              <w:left w:val="nil"/>
              <w:bottom w:val="nil"/>
              <w:right w:val="nil"/>
            </w:tcBorders>
            <w:shd w:val="clear" w:color="auto" w:fill="auto"/>
            <w:vAlign w:val="bottom"/>
          </w:tcPr>
          <w:p w:rsidR="002D424D" w:rsidRPr="00C030CF" w:rsidRDefault="002D424D" w:rsidP="00436B80">
            <w:pPr>
              <w:jc w:val="right"/>
              <w:rPr>
                <w:rFonts w:ascii="Arial" w:hAnsi="Arial" w:cs="Arial"/>
                <w:sz w:val="18"/>
                <w:szCs w:val="18"/>
              </w:rPr>
            </w:pPr>
            <w:r w:rsidRPr="00C030CF">
              <w:rPr>
                <w:rFonts w:ascii="Arial" w:hAnsi="Arial" w:cs="Arial"/>
                <w:sz w:val="18"/>
                <w:szCs w:val="18"/>
              </w:rPr>
              <w:t>0</w:t>
            </w:r>
          </w:p>
        </w:tc>
        <w:tc>
          <w:tcPr>
            <w:tcW w:w="2561" w:type="dxa"/>
            <w:tcBorders>
              <w:top w:val="nil"/>
              <w:left w:val="nil"/>
              <w:bottom w:val="nil"/>
              <w:right w:val="nil"/>
            </w:tcBorders>
            <w:shd w:val="clear" w:color="auto" w:fill="auto"/>
            <w:vAlign w:val="bottom"/>
            <w:hideMark/>
          </w:tcPr>
          <w:p w:rsidR="002D424D" w:rsidRPr="00C030CF" w:rsidRDefault="002D424D" w:rsidP="00436B80">
            <w:pPr>
              <w:jc w:val="right"/>
              <w:rPr>
                <w:rFonts w:ascii="Arial" w:hAnsi="Arial" w:cs="Arial"/>
                <w:sz w:val="18"/>
                <w:szCs w:val="18"/>
              </w:rPr>
            </w:pPr>
            <w:r w:rsidRPr="00C030CF">
              <w:rPr>
                <w:rFonts w:ascii="Arial" w:hAnsi="Arial" w:cs="Arial"/>
                <w:sz w:val="18"/>
                <w:szCs w:val="18"/>
              </w:rPr>
              <w:t>0</w:t>
            </w:r>
          </w:p>
        </w:tc>
      </w:tr>
      <w:tr w:rsidR="002D424D" w:rsidRPr="009A6E92" w:rsidTr="002D424D">
        <w:trPr>
          <w:trHeight w:val="240"/>
        </w:trPr>
        <w:tc>
          <w:tcPr>
            <w:tcW w:w="4063" w:type="dxa"/>
            <w:tcBorders>
              <w:top w:val="nil"/>
              <w:left w:val="nil"/>
              <w:bottom w:val="nil"/>
              <w:right w:val="nil"/>
            </w:tcBorders>
            <w:shd w:val="clear" w:color="auto" w:fill="auto"/>
            <w:noWrap/>
            <w:vAlign w:val="bottom"/>
            <w:hideMark/>
          </w:tcPr>
          <w:p w:rsidR="002D424D" w:rsidRPr="00C030CF" w:rsidRDefault="002D424D" w:rsidP="00436B80">
            <w:pPr>
              <w:rPr>
                <w:rFonts w:ascii="Arial" w:hAnsi="Arial" w:cs="Arial"/>
                <w:b/>
                <w:bCs/>
                <w:sz w:val="18"/>
                <w:szCs w:val="18"/>
              </w:rPr>
            </w:pPr>
            <w:r w:rsidRPr="00C030CF">
              <w:rPr>
                <w:rFonts w:ascii="Arial" w:hAnsi="Arial" w:cs="Arial"/>
                <w:b/>
                <w:bCs/>
                <w:sz w:val="18"/>
                <w:szCs w:val="18"/>
              </w:rPr>
              <w:t>Možnosť previesť nevyužité daňové odpočty</w:t>
            </w:r>
          </w:p>
        </w:tc>
        <w:tc>
          <w:tcPr>
            <w:tcW w:w="2616" w:type="dxa"/>
            <w:tcBorders>
              <w:top w:val="nil"/>
              <w:left w:val="nil"/>
              <w:bottom w:val="nil"/>
              <w:right w:val="nil"/>
            </w:tcBorders>
            <w:shd w:val="clear" w:color="auto" w:fill="auto"/>
            <w:vAlign w:val="bottom"/>
          </w:tcPr>
          <w:p w:rsidR="002D424D" w:rsidRPr="00C030CF" w:rsidRDefault="002D424D" w:rsidP="00436B80">
            <w:pPr>
              <w:jc w:val="right"/>
              <w:rPr>
                <w:rFonts w:ascii="Arial" w:hAnsi="Arial" w:cs="Arial"/>
                <w:sz w:val="18"/>
                <w:szCs w:val="18"/>
              </w:rPr>
            </w:pPr>
            <w:r w:rsidRPr="00C030CF">
              <w:rPr>
                <w:rFonts w:ascii="Arial" w:hAnsi="Arial" w:cs="Arial"/>
                <w:sz w:val="18"/>
                <w:szCs w:val="18"/>
              </w:rPr>
              <w:t>0</w:t>
            </w:r>
          </w:p>
        </w:tc>
        <w:tc>
          <w:tcPr>
            <w:tcW w:w="2561" w:type="dxa"/>
            <w:tcBorders>
              <w:top w:val="nil"/>
              <w:left w:val="nil"/>
              <w:bottom w:val="nil"/>
              <w:right w:val="nil"/>
            </w:tcBorders>
            <w:shd w:val="clear" w:color="auto" w:fill="auto"/>
            <w:vAlign w:val="bottom"/>
            <w:hideMark/>
          </w:tcPr>
          <w:p w:rsidR="002D424D" w:rsidRPr="00C030CF" w:rsidRDefault="002D424D" w:rsidP="00436B80">
            <w:pPr>
              <w:jc w:val="right"/>
              <w:rPr>
                <w:rFonts w:ascii="Arial" w:hAnsi="Arial" w:cs="Arial"/>
                <w:sz w:val="18"/>
                <w:szCs w:val="18"/>
              </w:rPr>
            </w:pPr>
            <w:r w:rsidRPr="00C030CF">
              <w:rPr>
                <w:rFonts w:ascii="Arial" w:hAnsi="Arial" w:cs="Arial"/>
                <w:sz w:val="18"/>
                <w:szCs w:val="18"/>
              </w:rPr>
              <w:t>0</w:t>
            </w:r>
          </w:p>
        </w:tc>
      </w:tr>
      <w:tr w:rsidR="002D424D" w:rsidRPr="009A6E92" w:rsidTr="002D424D">
        <w:trPr>
          <w:trHeight w:val="240"/>
        </w:trPr>
        <w:tc>
          <w:tcPr>
            <w:tcW w:w="4063" w:type="dxa"/>
            <w:tcBorders>
              <w:top w:val="nil"/>
              <w:left w:val="nil"/>
              <w:bottom w:val="nil"/>
              <w:right w:val="nil"/>
            </w:tcBorders>
            <w:shd w:val="clear" w:color="auto" w:fill="auto"/>
            <w:noWrap/>
            <w:vAlign w:val="bottom"/>
            <w:hideMark/>
          </w:tcPr>
          <w:p w:rsidR="002D424D" w:rsidRPr="00C030CF" w:rsidRDefault="002D424D" w:rsidP="00436B80">
            <w:pPr>
              <w:rPr>
                <w:rFonts w:ascii="Arial" w:hAnsi="Arial" w:cs="Arial"/>
                <w:b/>
                <w:bCs/>
                <w:sz w:val="18"/>
                <w:szCs w:val="18"/>
              </w:rPr>
            </w:pPr>
            <w:r w:rsidRPr="00C030CF">
              <w:rPr>
                <w:rFonts w:ascii="Arial" w:hAnsi="Arial" w:cs="Arial"/>
                <w:b/>
                <w:bCs/>
                <w:sz w:val="18"/>
                <w:szCs w:val="18"/>
              </w:rPr>
              <w:t>Sadzba dane z príjmov ( v %) *</w:t>
            </w:r>
          </w:p>
        </w:tc>
        <w:tc>
          <w:tcPr>
            <w:tcW w:w="2616" w:type="dxa"/>
            <w:tcBorders>
              <w:top w:val="nil"/>
              <w:left w:val="nil"/>
              <w:bottom w:val="nil"/>
              <w:right w:val="nil"/>
            </w:tcBorders>
            <w:shd w:val="clear" w:color="auto" w:fill="auto"/>
            <w:noWrap/>
            <w:vAlign w:val="bottom"/>
          </w:tcPr>
          <w:p w:rsidR="002D424D" w:rsidRPr="00C030CF" w:rsidRDefault="00912B6C" w:rsidP="00436B80">
            <w:pPr>
              <w:jc w:val="right"/>
              <w:rPr>
                <w:rFonts w:ascii="Arial" w:hAnsi="Arial" w:cs="Arial"/>
                <w:sz w:val="18"/>
                <w:szCs w:val="18"/>
              </w:rPr>
            </w:pPr>
            <w:r w:rsidRPr="00C030CF">
              <w:rPr>
                <w:rFonts w:ascii="Arial" w:hAnsi="Arial" w:cs="Arial"/>
                <w:sz w:val="18"/>
                <w:szCs w:val="18"/>
              </w:rPr>
              <w:t>22%</w:t>
            </w:r>
          </w:p>
        </w:tc>
        <w:tc>
          <w:tcPr>
            <w:tcW w:w="2561" w:type="dxa"/>
            <w:tcBorders>
              <w:top w:val="nil"/>
              <w:left w:val="nil"/>
              <w:bottom w:val="nil"/>
              <w:right w:val="nil"/>
            </w:tcBorders>
            <w:shd w:val="clear" w:color="auto" w:fill="auto"/>
            <w:noWrap/>
            <w:vAlign w:val="bottom"/>
            <w:hideMark/>
          </w:tcPr>
          <w:p w:rsidR="002D424D" w:rsidRPr="00C030CF" w:rsidRDefault="002D424D" w:rsidP="00436B80">
            <w:pPr>
              <w:jc w:val="right"/>
              <w:rPr>
                <w:rFonts w:ascii="Arial" w:hAnsi="Arial" w:cs="Arial"/>
                <w:sz w:val="18"/>
                <w:szCs w:val="18"/>
              </w:rPr>
            </w:pPr>
            <w:r w:rsidRPr="00C030CF">
              <w:rPr>
                <w:rFonts w:ascii="Arial" w:hAnsi="Arial" w:cs="Arial"/>
                <w:sz w:val="18"/>
                <w:szCs w:val="18"/>
              </w:rPr>
              <w:t>22%</w:t>
            </w:r>
          </w:p>
        </w:tc>
      </w:tr>
      <w:tr w:rsidR="002D424D" w:rsidRPr="009A6E92" w:rsidTr="002D424D">
        <w:trPr>
          <w:trHeight w:val="240"/>
        </w:trPr>
        <w:tc>
          <w:tcPr>
            <w:tcW w:w="4063" w:type="dxa"/>
            <w:tcBorders>
              <w:top w:val="nil"/>
              <w:left w:val="nil"/>
              <w:bottom w:val="nil"/>
              <w:right w:val="nil"/>
            </w:tcBorders>
            <w:shd w:val="clear" w:color="auto" w:fill="auto"/>
            <w:noWrap/>
            <w:vAlign w:val="bottom"/>
            <w:hideMark/>
          </w:tcPr>
          <w:p w:rsidR="002D424D" w:rsidRPr="00C030CF" w:rsidRDefault="002D424D" w:rsidP="00436B80">
            <w:pPr>
              <w:rPr>
                <w:rFonts w:ascii="Arial" w:hAnsi="Arial" w:cs="Arial"/>
                <w:b/>
                <w:bCs/>
                <w:sz w:val="18"/>
                <w:szCs w:val="18"/>
              </w:rPr>
            </w:pPr>
            <w:r w:rsidRPr="00C030CF">
              <w:rPr>
                <w:rFonts w:ascii="Arial" w:hAnsi="Arial" w:cs="Arial"/>
                <w:b/>
                <w:bCs/>
                <w:sz w:val="18"/>
                <w:szCs w:val="18"/>
              </w:rPr>
              <w:t>Odložená daňová pohľadávka vypočítaná</w:t>
            </w:r>
          </w:p>
        </w:tc>
        <w:tc>
          <w:tcPr>
            <w:tcW w:w="2616" w:type="dxa"/>
            <w:tcBorders>
              <w:top w:val="nil"/>
              <w:left w:val="nil"/>
              <w:bottom w:val="nil"/>
              <w:right w:val="nil"/>
            </w:tcBorders>
            <w:shd w:val="clear" w:color="auto" w:fill="auto"/>
            <w:vAlign w:val="bottom"/>
          </w:tcPr>
          <w:p w:rsidR="002D424D" w:rsidRPr="00C030CF" w:rsidRDefault="00912B6C" w:rsidP="00436B80">
            <w:pPr>
              <w:jc w:val="right"/>
              <w:rPr>
                <w:rFonts w:ascii="Arial" w:hAnsi="Arial" w:cs="Arial"/>
                <w:sz w:val="18"/>
                <w:szCs w:val="18"/>
              </w:rPr>
            </w:pPr>
            <w:r w:rsidRPr="00C030CF">
              <w:rPr>
                <w:rFonts w:ascii="Arial" w:hAnsi="Arial" w:cs="Arial"/>
                <w:sz w:val="18"/>
                <w:szCs w:val="18"/>
              </w:rPr>
              <w:t>16 077</w:t>
            </w:r>
          </w:p>
        </w:tc>
        <w:tc>
          <w:tcPr>
            <w:tcW w:w="2561" w:type="dxa"/>
            <w:tcBorders>
              <w:top w:val="nil"/>
              <w:left w:val="nil"/>
              <w:bottom w:val="nil"/>
              <w:right w:val="nil"/>
            </w:tcBorders>
            <w:shd w:val="clear" w:color="auto" w:fill="auto"/>
            <w:vAlign w:val="bottom"/>
            <w:hideMark/>
          </w:tcPr>
          <w:p w:rsidR="002D424D" w:rsidRPr="00C030CF" w:rsidRDefault="002D424D" w:rsidP="00436B80">
            <w:pPr>
              <w:jc w:val="right"/>
              <w:rPr>
                <w:rFonts w:ascii="Arial" w:hAnsi="Arial" w:cs="Arial"/>
                <w:sz w:val="18"/>
                <w:szCs w:val="18"/>
              </w:rPr>
            </w:pPr>
            <w:r w:rsidRPr="00C030CF">
              <w:rPr>
                <w:rFonts w:ascii="Arial" w:hAnsi="Arial" w:cs="Arial"/>
                <w:sz w:val="18"/>
                <w:szCs w:val="18"/>
              </w:rPr>
              <w:t>11 595</w:t>
            </w:r>
          </w:p>
        </w:tc>
      </w:tr>
      <w:tr w:rsidR="002D424D" w:rsidRPr="009A6E92" w:rsidTr="002D424D">
        <w:trPr>
          <w:trHeight w:val="255"/>
        </w:trPr>
        <w:tc>
          <w:tcPr>
            <w:tcW w:w="4063" w:type="dxa"/>
            <w:tcBorders>
              <w:top w:val="nil"/>
              <w:left w:val="nil"/>
              <w:bottom w:val="nil"/>
              <w:right w:val="nil"/>
            </w:tcBorders>
            <w:shd w:val="clear" w:color="auto" w:fill="auto"/>
            <w:noWrap/>
            <w:vAlign w:val="bottom"/>
            <w:hideMark/>
          </w:tcPr>
          <w:p w:rsidR="002D424D" w:rsidRPr="00C030CF" w:rsidRDefault="002D424D" w:rsidP="00436B80">
            <w:pPr>
              <w:rPr>
                <w:rFonts w:ascii="Arial" w:hAnsi="Arial" w:cs="Arial"/>
                <w:b/>
                <w:bCs/>
                <w:sz w:val="18"/>
                <w:szCs w:val="18"/>
              </w:rPr>
            </w:pPr>
            <w:r w:rsidRPr="00C030CF">
              <w:rPr>
                <w:rFonts w:ascii="Arial" w:hAnsi="Arial" w:cs="Arial"/>
                <w:b/>
                <w:bCs/>
                <w:sz w:val="18"/>
                <w:szCs w:val="18"/>
              </w:rPr>
              <w:t>Uplatnená daňová pohľadávka zaúčtovaná</w:t>
            </w:r>
          </w:p>
        </w:tc>
        <w:tc>
          <w:tcPr>
            <w:tcW w:w="2616" w:type="dxa"/>
            <w:tcBorders>
              <w:top w:val="single" w:sz="4" w:space="0" w:color="auto"/>
              <w:left w:val="nil"/>
              <w:bottom w:val="double" w:sz="6" w:space="0" w:color="auto"/>
              <w:right w:val="nil"/>
            </w:tcBorders>
            <w:shd w:val="clear" w:color="auto" w:fill="auto"/>
            <w:noWrap/>
            <w:vAlign w:val="bottom"/>
          </w:tcPr>
          <w:p w:rsidR="002D424D" w:rsidRPr="00C030CF" w:rsidRDefault="00912B6C" w:rsidP="00436B80">
            <w:pPr>
              <w:jc w:val="right"/>
              <w:rPr>
                <w:rFonts w:ascii="Arial" w:hAnsi="Arial" w:cs="Arial"/>
                <w:b/>
                <w:bCs/>
                <w:sz w:val="18"/>
                <w:szCs w:val="18"/>
              </w:rPr>
            </w:pPr>
            <w:r w:rsidRPr="00C030CF">
              <w:rPr>
                <w:rFonts w:ascii="Arial" w:hAnsi="Arial" w:cs="Arial"/>
                <w:b/>
                <w:bCs/>
                <w:sz w:val="18"/>
                <w:szCs w:val="18"/>
              </w:rPr>
              <w:t>16 077</w:t>
            </w:r>
          </w:p>
        </w:tc>
        <w:tc>
          <w:tcPr>
            <w:tcW w:w="2561" w:type="dxa"/>
            <w:tcBorders>
              <w:top w:val="single" w:sz="4" w:space="0" w:color="auto"/>
              <w:left w:val="nil"/>
              <w:bottom w:val="double" w:sz="6" w:space="0" w:color="auto"/>
              <w:right w:val="nil"/>
            </w:tcBorders>
            <w:shd w:val="clear" w:color="auto" w:fill="auto"/>
            <w:noWrap/>
            <w:vAlign w:val="bottom"/>
            <w:hideMark/>
          </w:tcPr>
          <w:p w:rsidR="002D424D" w:rsidRPr="00C030CF" w:rsidRDefault="002D424D" w:rsidP="00436B80">
            <w:pPr>
              <w:jc w:val="right"/>
              <w:rPr>
                <w:rFonts w:ascii="Arial" w:hAnsi="Arial" w:cs="Arial"/>
                <w:b/>
                <w:bCs/>
                <w:sz w:val="18"/>
                <w:szCs w:val="18"/>
              </w:rPr>
            </w:pPr>
            <w:r w:rsidRPr="00C030CF">
              <w:rPr>
                <w:rFonts w:ascii="Arial" w:hAnsi="Arial" w:cs="Arial"/>
                <w:b/>
                <w:bCs/>
                <w:sz w:val="18"/>
                <w:szCs w:val="18"/>
              </w:rPr>
              <w:t>11 595</w:t>
            </w:r>
          </w:p>
        </w:tc>
      </w:tr>
      <w:tr w:rsidR="002D424D" w:rsidRPr="009A6E92" w:rsidTr="002D424D">
        <w:trPr>
          <w:trHeight w:val="255"/>
        </w:trPr>
        <w:tc>
          <w:tcPr>
            <w:tcW w:w="4063" w:type="dxa"/>
            <w:tcBorders>
              <w:top w:val="nil"/>
              <w:left w:val="nil"/>
              <w:bottom w:val="nil"/>
              <w:right w:val="nil"/>
            </w:tcBorders>
            <w:shd w:val="clear" w:color="auto" w:fill="auto"/>
            <w:noWrap/>
            <w:vAlign w:val="bottom"/>
            <w:hideMark/>
          </w:tcPr>
          <w:p w:rsidR="002D424D" w:rsidRPr="00C030CF" w:rsidRDefault="002D424D" w:rsidP="00436B80">
            <w:pPr>
              <w:rPr>
                <w:rFonts w:ascii="Arial" w:hAnsi="Arial" w:cs="Arial"/>
                <w:sz w:val="18"/>
                <w:szCs w:val="18"/>
              </w:rPr>
            </w:pPr>
            <w:r w:rsidRPr="00C030CF">
              <w:rPr>
                <w:rFonts w:ascii="Arial" w:hAnsi="Arial" w:cs="Arial"/>
                <w:sz w:val="18"/>
                <w:szCs w:val="18"/>
              </w:rPr>
              <w:t>Zaúčtovaná  ako zníženie nákladov</w:t>
            </w:r>
          </w:p>
        </w:tc>
        <w:tc>
          <w:tcPr>
            <w:tcW w:w="2616" w:type="dxa"/>
            <w:tcBorders>
              <w:top w:val="nil"/>
              <w:left w:val="nil"/>
              <w:bottom w:val="nil"/>
              <w:right w:val="nil"/>
            </w:tcBorders>
            <w:shd w:val="clear" w:color="auto" w:fill="auto"/>
            <w:vAlign w:val="bottom"/>
          </w:tcPr>
          <w:p w:rsidR="002D424D" w:rsidRPr="00C030CF" w:rsidRDefault="005A42C0" w:rsidP="00436B80">
            <w:pPr>
              <w:jc w:val="right"/>
              <w:rPr>
                <w:rFonts w:ascii="Arial" w:hAnsi="Arial" w:cs="Arial"/>
                <w:sz w:val="18"/>
                <w:szCs w:val="18"/>
              </w:rPr>
            </w:pPr>
            <w:r>
              <w:rPr>
                <w:rFonts w:ascii="Arial" w:hAnsi="Arial" w:cs="Arial"/>
                <w:sz w:val="18"/>
                <w:szCs w:val="18"/>
              </w:rPr>
              <w:t>-</w:t>
            </w:r>
            <w:r w:rsidR="00912B6C" w:rsidRPr="00C030CF">
              <w:rPr>
                <w:rFonts w:ascii="Arial" w:hAnsi="Arial" w:cs="Arial"/>
                <w:sz w:val="18"/>
                <w:szCs w:val="18"/>
              </w:rPr>
              <w:t>4 482</w:t>
            </w:r>
          </w:p>
        </w:tc>
        <w:tc>
          <w:tcPr>
            <w:tcW w:w="2561" w:type="dxa"/>
            <w:tcBorders>
              <w:top w:val="nil"/>
              <w:left w:val="nil"/>
              <w:bottom w:val="nil"/>
              <w:right w:val="nil"/>
            </w:tcBorders>
            <w:shd w:val="clear" w:color="auto" w:fill="auto"/>
            <w:vAlign w:val="bottom"/>
            <w:hideMark/>
          </w:tcPr>
          <w:p w:rsidR="002D424D" w:rsidRPr="00C030CF" w:rsidRDefault="005A42C0" w:rsidP="00436B80">
            <w:pPr>
              <w:jc w:val="right"/>
              <w:rPr>
                <w:rFonts w:ascii="Arial" w:hAnsi="Arial" w:cs="Arial"/>
                <w:sz w:val="18"/>
                <w:szCs w:val="18"/>
              </w:rPr>
            </w:pPr>
            <w:r>
              <w:rPr>
                <w:rFonts w:ascii="Arial" w:hAnsi="Arial" w:cs="Arial"/>
                <w:sz w:val="18"/>
                <w:szCs w:val="18"/>
              </w:rPr>
              <w:t>-</w:t>
            </w:r>
            <w:r w:rsidR="002D424D" w:rsidRPr="00C030CF">
              <w:rPr>
                <w:rFonts w:ascii="Arial" w:hAnsi="Arial" w:cs="Arial"/>
                <w:sz w:val="18"/>
                <w:szCs w:val="18"/>
              </w:rPr>
              <w:t>4 651</w:t>
            </w:r>
          </w:p>
        </w:tc>
      </w:tr>
      <w:tr w:rsidR="002D424D" w:rsidRPr="009A6E92" w:rsidTr="002D424D">
        <w:trPr>
          <w:trHeight w:val="240"/>
        </w:trPr>
        <w:tc>
          <w:tcPr>
            <w:tcW w:w="4063" w:type="dxa"/>
            <w:tcBorders>
              <w:top w:val="nil"/>
              <w:left w:val="nil"/>
              <w:bottom w:val="nil"/>
              <w:right w:val="nil"/>
            </w:tcBorders>
            <w:shd w:val="clear" w:color="auto" w:fill="auto"/>
            <w:noWrap/>
            <w:vAlign w:val="bottom"/>
            <w:hideMark/>
          </w:tcPr>
          <w:p w:rsidR="002D424D" w:rsidRPr="00C030CF" w:rsidRDefault="002D424D" w:rsidP="00436B80">
            <w:pPr>
              <w:rPr>
                <w:rFonts w:ascii="Arial" w:hAnsi="Arial" w:cs="Arial"/>
                <w:sz w:val="18"/>
                <w:szCs w:val="18"/>
              </w:rPr>
            </w:pPr>
            <w:r w:rsidRPr="00C030CF">
              <w:rPr>
                <w:rFonts w:ascii="Arial" w:hAnsi="Arial" w:cs="Arial"/>
                <w:sz w:val="18"/>
                <w:szCs w:val="18"/>
              </w:rPr>
              <w:t>Zaúčtovaná do vlastného imania</w:t>
            </w:r>
          </w:p>
        </w:tc>
        <w:tc>
          <w:tcPr>
            <w:tcW w:w="2616" w:type="dxa"/>
            <w:tcBorders>
              <w:top w:val="nil"/>
              <w:left w:val="nil"/>
              <w:bottom w:val="nil"/>
              <w:right w:val="nil"/>
            </w:tcBorders>
            <w:shd w:val="clear" w:color="auto" w:fill="auto"/>
            <w:vAlign w:val="bottom"/>
          </w:tcPr>
          <w:p w:rsidR="002D424D" w:rsidRPr="00C030CF" w:rsidRDefault="002D424D" w:rsidP="00436B80">
            <w:pPr>
              <w:jc w:val="right"/>
              <w:rPr>
                <w:rFonts w:ascii="Arial" w:hAnsi="Arial" w:cs="Arial"/>
                <w:sz w:val="18"/>
                <w:szCs w:val="18"/>
              </w:rPr>
            </w:pPr>
            <w:r w:rsidRPr="00C030CF">
              <w:rPr>
                <w:rFonts w:ascii="Arial" w:hAnsi="Arial" w:cs="Arial"/>
                <w:sz w:val="18"/>
                <w:szCs w:val="18"/>
              </w:rPr>
              <w:t>0</w:t>
            </w:r>
          </w:p>
        </w:tc>
        <w:tc>
          <w:tcPr>
            <w:tcW w:w="2561" w:type="dxa"/>
            <w:tcBorders>
              <w:top w:val="nil"/>
              <w:left w:val="nil"/>
              <w:bottom w:val="nil"/>
              <w:right w:val="nil"/>
            </w:tcBorders>
            <w:shd w:val="clear" w:color="auto" w:fill="auto"/>
            <w:vAlign w:val="bottom"/>
            <w:hideMark/>
          </w:tcPr>
          <w:p w:rsidR="002D424D" w:rsidRPr="00C030CF" w:rsidRDefault="002D424D" w:rsidP="00436B80">
            <w:pPr>
              <w:jc w:val="right"/>
              <w:rPr>
                <w:rFonts w:ascii="Arial" w:hAnsi="Arial" w:cs="Arial"/>
                <w:sz w:val="18"/>
                <w:szCs w:val="18"/>
              </w:rPr>
            </w:pPr>
            <w:r w:rsidRPr="00C030CF">
              <w:rPr>
                <w:rFonts w:ascii="Arial" w:hAnsi="Arial" w:cs="Arial"/>
                <w:sz w:val="18"/>
                <w:szCs w:val="18"/>
              </w:rPr>
              <w:t>0</w:t>
            </w:r>
          </w:p>
        </w:tc>
      </w:tr>
      <w:tr w:rsidR="002D424D" w:rsidRPr="009A6E92" w:rsidTr="002D424D">
        <w:trPr>
          <w:trHeight w:val="255"/>
        </w:trPr>
        <w:tc>
          <w:tcPr>
            <w:tcW w:w="4063" w:type="dxa"/>
            <w:tcBorders>
              <w:top w:val="nil"/>
              <w:left w:val="nil"/>
              <w:bottom w:val="nil"/>
              <w:right w:val="nil"/>
            </w:tcBorders>
            <w:shd w:val="clear" w:color="auto" w:fill="auto"/>
            <w:noWrap/>
            <w:vAlign w:val="bottom"/>
            <w:hideMark/>
          </w:tcPr>
          <w:p w:rsidR="002D424D" w:rsidRPr="00C030CF" w:rsidRDefault="002D424D" w:rsidP="00436B80">
            <w:pPr>
              <w:rPr>
                <w:rFonts w:ascii="Arial" w:hAnsi="Arial" w:cs="Arial"/>
                <w:b/>
                <w:bCs/>
                <w:sz w:val="18"/>
                <w:szCs w:val="18"/>
              </w:rPr>
            </w:pPr>
            <w:r w:rsidRPr="00C030CF">
              <w:rPr>
                <w:rFonts w:ascii="Arial" w:hAnsi="Arial" w:cs="Arial"/>
                <w:b/>
                <w:bCs/>
                <w:sz w:val="18"/>
                <w:szCs w:val="18"/>
              </w:rPr>
              <w:t>Odložený daňový záväzok</w:t>
            </w:r>
          </w:p>
        </w:tc>
        <w:tc>
          <w:tcPr>
            <w:tcW w:w="2616" w:type="dxa"/>
            <w:tcBorders>
              <w:top w:val="single" w:sz="4" w:space="0" w:color="auto"/>
              <w:left w:val="nil"/>
              <w:bottom w:val="double" w:sz="6" w:space="0" w:color="auto"/>
              <w:right w:val="nil"/>
            </w:tcBorders>
            <w:shd w:val="clear" w:color="auto" w:fill="auto"/>
            <w:noWrap/>
            <w:vAlign w:val="bottom"/>
          </w:tcPr>
          <w:p w:rsidR="002D424D" w:rsidRPr="00C030CF" w:rsidRDefault="002D424D" w:rsidP="00436B80">
            <w:pPr>
              <w:jc w:val="right"/>
              <w:rPr>
                <w:rFonts w:ascii="Arial" w:hAnsi="Arial" w:cs="Arial"/>
                <w:b/>
                <w:bCs/>
                <w:sz w:val="18"/>
                <w:szCs w:val="18"/>
              </w:rPr>
            </w:pPr>
            <w:r w:rsidRPr="00C030CF">
              <w:rPr>
                <w:rFonts w:ascii="Arial" w:hAnsi="Arial" w:cs="Arial"/>
                <w:b/>
                <w:bCs/>
                <w:sz w:val="18"/>
                <w:szCs w:val="18"/>
              </w:rPr>
              <w:t>0</w:t>
            </w:r>
          </w:p>
        </w:tc>
        <w:tc>
          <w:tcPr>
            <w:tcW w:w="2561" w:type="dxa"/>
            <w:tcBorders>
              <w:top w:val="single" w:sz="4" w:space="0" w:color="auto"/>
              <w:left w:val="nil"/>
              <w:bottom w:val="double" w:sz="6" w:space="0" w:color="auto"/>
              <w:right w:val="nil"/>
            </w:tcBorders>
            <w:shd w:val="clear" w:color="auto" w:fill="auto"/>
            <w:noWrap/>
            <w:vAlign w:val="bottom"/>
            <w:hideMark/>
          </w:tcPr>
          <w:p w:rsidR="002D424D" w:rsidRPr="00C030CF" w:rsidRDefault="002D424D" w:rsidP="00436B80">
            <w:pPr>
              <w:jc w:val="right"/>
              <w:rPr>
                <w:rFonts w:ascii="Arial" w:hAnsi="Arial" w:cs="Arial"/>
                <w:b/>
                <w:bCs/>
                <w:sz w:val="18"/>
                <w:szCs w:val="18"/>
              </w:rPr>
            </w:pPr>
            <w:r w:rsidRPr="00C030CF">
              <w:rPr>
                <w:rFonts w:ascii="Arial" w:hAnsi="Arial" w:cs="Arial"/>
                <w:b/>
                <w:bCs/>
                <w:sz w:val="18"/>
                <w:szCs w:val="18"/>
              </w:rPr>
              <w:t>0</w:t>
            </w:r>
          </w:p>
        </w:tc>
      </w:tr>
      <w:tr w:rsidR="002D424D" w:rsidRPr="009A6E92" w:rsidTr="002D424D">
        <w:trPr>
          <w:trHeight w:val="255"/>
        </w:trPr>
        <w:tc>
          <w:tcPr>
            <w:tcW w:w="4063" w:type="dxa"/>
            <w:tcBorders>
              <w:top w:val="nil"/>
              <w:left w:val="nil"/>
              <w:bottom w:val="nil"/>
              <w:right w:val="nil"/>
            </w:tcBorders>
            <w:shd w:val="clear" w:color="auto" w:fill="auto"/>
            <w:noWrap/>
            <w:vAlign w:val="bottom"/>
            <w:hideMark/>
          </w:tcPr>
          <w:p w:rsidR="002D424D" w:rsidRPr="00C030CF" w:rsidRDefault="002D424D" w:rsidP="00436B80">
            <w:pPr>
              <w:rPr>
                <w:rFonts w:ascii="Arial" w:hAnsi="Arial" w:cs="Arial"/>
                <w:b/>
                <w:bCs/>
                <w:sz w:val="18"/>
                <w:szCs w:val="18"/>
              </w:rPr>
            </w:pPr>
            <w:r w:rsidRPr="00C030CF">
              <w:rPr>
                <w:rFonts w:ascii="Arial" w:hAnsi="Arial" w:cs="Arial"/>
                <w:b/>
                <w:bCs/>
                <w:sz w:val="18"/>
                <w:szCs w:val="18"/>
              </w:rPr>
              <w:t>Zmena odloženého daňového záväzku</w:t>
            </w:r>
          </w:p>
        </w:tc>
        <w:tc>
          <w:tcPr>
            <w:tcW w:w="2616" w:type="dxa"/>
            <w:tcBorders>
              <w:top w:val="nil"/>
              <w:left w:val="nil"/>
              <w:bottom w:val="nil"/>
              <w:right w:val="nil"/>
            </w:tcBorders>
            <w:shd w:val="clear" w:color="auto" w:fill="auto"/>
            <w:noWrap/>
            <w:vAlign w:val="bottom"/>
          </w:tcPr>
          <w:p w:rsidR="002D424D" w:rsidRPr="00C030CF" w:rsidRDefault="002D424D" w:rsidP="00436B80">
            <w:pPr>
              <w:jc w:val="right"/>
              <w:rPr>
                <w:rFonts w:ascii="Arial" w:hAnsi="Arial" w:cs="Arial"/>
                <w:sz w:val="18"/>
                <w:szCs w:val="18"/>
              </w:rPr>
            </w:pPr>
            <w:r w:rsidRPr="00C030CF">
              <w:rPr>
                <w:rFonts w:ascii="Arial" w:hAnsi="Arial" w:cs="Arial"/>
                <w:sz w:val="18"/>
                <w:szCs w:val="18"/>
              </w:rPr>
              <w:t>0</w:t>
            </w:r>
          </w:p>
        </w:tc>
        <w:tc>
          <w:tcPr>
            <w:tcW w:w="2561" w:type="dxa"/>
            <w:tcBorders>
              <w:top w:val="nil"/>
              <w:left w:val="nil"/>
              <w:bottom w:val="nil"/>
              <w:right w:val="nil"/>
            </w:tcBorders>
            <w:shd w:val="clear" w:color="auto" w:fill="auto"/>
            <w:vAlign w:val="bottom"/>
            <w:hideMark/>
          </w:tcPr>
          <w:p w:rsidR="002D424D" w:rsidRPr="00C030CF" w:rsidRDefault="002D424D" w:rsidP="00436B80">
            <w:pPr>
              <w:jc w:val="right"/>
              <w:rPr>
                <w:rFonts w:ascii="Arial" w:hAnsi="Arial" w:cs="Arial"/>
                <w:sz w:val="18"/>
                <w:szCs w:val="18"/>
              </w:rPr>
            </w:pPr>
            <w:r w:rsidRPr="00C030CF">
              <w:rPr>
                <w:rFonts w:ascii="Arial" w:hAnsi="Arial" w:cs="Arial"/>
                <w:sz w:val="18"/>
                <w:szCs w:val="18"/>
              </w:rPr>
              <w:t>0</w:t>
            </w:r>
          </w:p>
        </w:tc>
      </w:tr>
      <w:tr w:rsidR="002D424D" w:rsidRPr="009A6E92" w:rsidTr="002D424D">
        <w:trPr>
          <w:trHeight w:val="240"/>
        </w:trPr>
        <w:tc>
          <w:tcPr>
            <w:tcW w:w="4063" w:type="dxa"/>
            <w:tcBorders>
              <w:top w:val="nil"/>
              <w:left w:val="nil"/>
              <w:bottom w:val="nil"/>
              <w:right w:val="nil"/>
            </w:tcBorders>
            <w:shd w:val="clear" w:color="auto" w:fill="auto"/>
            <w:noWrap/>
            <w:vAlign w:val="bottom"/>
            <w:hideMark/>
          </w:tcPr>
          <w:p w:rsidR="002D424D" w:rsidRPr="00C030CF" w:rsidRDefault="002D424D" w:rsidP="00436B80">
            <w:pPr>
              <w:rPr>
                <w:rFonts w:ascii="Arial" w:hAnsi="Arial" w:cs="Arial"/>
                <w:sz w:val="18"/>
                <w:szCs w:val="18"/>
              </w:rPr>
            </w:pPr>
            <w:r w:rsidRPr="00C030CF">
              <w:rPr>
                <w:rFonts w:ascii="Arial" w:hAnsi="Arial" w:cs="Arial"/>
                <w:sz w:val="18"/>
                <w:szCs w:val="18"/>
              </w:rPr>
              <w:t>Zaúčtovaná ako náklad</w:t>
            </w:r>
          </w:p>
        </w:tc>
        <w:tc>
          <w:tcPr>
            <w:tcW w:w="2616" w:type="dxa"/>
            <w:tcBorders>
              <w:top w:val="nil"/>
              <w:left w:val="nil"/>
              <w:bottom w:val="nil"/>
              <w:right w:val="nil"/>
            </w:tcBorders>
            <w:shd w:val="clear" w:color="auto" w:fill="auto"/>
            <w:vAlign w:val="bottom"/>
          </w:tcPr>
          <w:p w:rsidR="002D424D" w:rsidRPr="00C030CF" w:rsidRDefault="002D424D" w:rsidP="00436B80">
            <w:pPr>
              <w:jc w:val="right"/>
              <w:rPr>
                <w:rFonts w:ascii="Arial" w:hAnsi="Arial" w:cs="Arial"/>
                <w:sz w:val="18"/>
                <w:szCs w:val="18"/>
              </w:rPr>
            </w:pPr>
            <w:r w:rsidRPr="00C030CF">
              <w:rPr>
                <w:rFonts w:ascii="Arial" w:hAnsi="Arial" w:cs="Arial"/>
                <w:sz w:val="18"/>
                <w:szCs w:val="18"/>
              </w:rPr>
              <w:t>0</w:t>
            </w:r>
          </w:p>
        </w:tc>
        <w:tc>
          <w:tcPr>
            <w:tcW w:w="2561" w:type="dxa"/>
            <w:tcBorders>
              <w:top w:val="nil"/>
              <w:left w:val="nil"/>
              <w:bottom w:val="nil"/>
              <w:right w:val="nil"/>
            </w:tcBorders>
            <w:shd w:val="clear" w:color="auto" w:fill="auto"/>
            <w:vAlign w:val="bottom"/>
            <w:hideMark/>
          </w:tcPr>
          <w:p w:rsidR="002D424D" w:rsidRPr="00C030CF" w:rsidRDefault="002D424D" w:rsidP="00436B80">
            <w:pPr>
              <w:jc w:val="right"/>
              <w:rPr>
                <w:rFonts w:ascii="Arial" w:hAnsi="Arial" w:cs="Arial"/>
                <w:sz w:val="18"/>
                <w:szCs w:val="18"/>
              </w:rPr>
            </w:pPr>
            <w:r w:rsidRPr="00C030CF">
              <w:rPr>
                <w:rFonts w:ascii="Arial" w:hAnsi="Arial" w:cs="Arial"/>
                <w:sz w:val="18"/>
                <w:szCs w:val="18"/>
              </w:rPr>
              <w:t>0</w:t>
            </w:r>
          </w:p>
        </w:tc>
      </w:tr>
      <w:tr w:rsidR="002D424D" w:rsidRPr="009A6E92" w:rsidTr="002D424D">
        <w:trPr>
          <w:trHeight w:val="240"/>
        </w:trPr>
        <w:tc>
          <w:tcPr>
            <w:tcW w:w="4063" w:type="dxa"/>
            <w:tcBorders>
              <w:top w:val="nil"/>
              <w:left w:val="nil"/>
              <w:bottom w:val="nil"/>
              <w:right w:val="nil"/>
            </w:tcBorders>
            <w:shd w:val="clear" w:color="auto" w:fill="auto"/>
            <w:noWrap/>
            <w:vAlign w:val="bottom"/>
            <w:hideMark/>
          </w:tcPr>
          <w:p w:rsidR="002D424D" w:rsidRPr="00C030CF" w:rsidRDefault="002D424D" w:rsidP="00436B80">
            <w:pPr>
              <w:rPr>
                <w:rFonts w:ascii="Arial" w:hAnsi="Arial" w:cs="Arial"/>
                <w:sz w:val="18"/>
                <w:szCs w:val="18"/>
              </w:rPr>
            </w:pPr>
            <w:r w:rsidRPr="00C030CF">
              <w:rPr>
                <w:rFonts w:ascii="Arial" w:hAnsi="Arial" w:cs="Arial"/>
                <w:sz w:val="18"/>
                <w:szCs w:val="18"/>
              </w:rPr>
              <w:t>Zaúčtovaná do vlastného imania</w:t>
            </w:r>
          </w:p>
        </w:tc>
        <w:tc>
          <w:tcPr>
            <w:tcW w:w="2616" w:type="dxa"/>
            <w:tcBorders>
              <w:top w:val="nil"/>
              <w:left w:val="nil"/>
              <w:bottom w:val="nil"/>
              <w:right w:val="nil"/>
            </w:tcBorders>
            <w:shd w:val="clear" w:color="auto" w:fill="auto"/>
            <w:vAlign w:val="bottom"/>
          </w:tcPr>
          <w:p w:rsidR="002D424D" w:rsidRPr="00C030CF" w:rsidRDefault="002D424D" w:rsidP="00436B80">
            <w:pPr>
              <w:jc w:val="right"/>
              <w:rPr>
                <w:rFonts w:ascii="Arial" w:hAnsi="Arial" w:cs="Arial"/>
                <w:sz w:val="18"/>
                <w:szCs w:val="18"/>
              </w:rPr>
            </w:pPr>
            <w:r w:rsidRPr="00C030CF">
              <w:rPr>
                <w:rFonts w:ascii="Arial" w:hAnsi="Arial" w:cs="Arial"/>
                <w:sz w:val="18"/>
                <w:szCs w:val="18"/>
              </w:rPr>
              <w:t>0</w:t>
            </w:r>
          </w:p>
        </w:tc>
        <w:tc>
          <w:tcPr>
            <w:tcW w:w="2561" w:type="dxa"/>
            <w:tcBorders>
              <w:top w:val="nil"/>
              <w:left w:val="nil"/>
              <w:bottom w:val="nil"/>
              <w:right w:val="nil"/>
            </w:tcBorders>
            <w:shd w:val="clear" w:color="auto" w:fill="auto"/>
            <w:vAlign w:val="bottom"/>
            <w:hideMark/>
          </w:tcPr>
          <w:p w:rsidR="002D424D" w:rsidRPr="00C030CF" w:rsidRDefault="002D424D" w:rsidP="00436B80">
            <w:pPr>
              <w:jc w:val="right"/>
              <w:rPr>
                <w:rFonts w:ascii="Arial" w:hAnsi="Arial" w:cs="Arial"/>
                <w:sz w:val="18"/>
                <w:szCs w:val="18"/>
              </w:rPr>
            </w:pPr>
            <w:r w:rsidRPr="00C030CF">
              <w:rPr>
                <w:rFonts w:ascii="Arial" w:hAnsi="Arial" w:cs="Arial"/>
                <w:sz w:val="18"/>
                <w:szCs w:val="18"/>
              </w:rPr>
              <w:t>0</w:t>
            </w:r>
          </w:p>
        </w:tc>
      </w:tr>
    </w:tbl>
    <w:p w:rsidR="003A2837" w:rsidRPr="00C030CF" w:rsidRDefault="003A2837" w:rsidP="0051626D">
      <w:pPr>
        <w:pStyle w:val="odstavec"/>
      </w:pPr>
    </w:p>
    <w:p w:rsidR="003A2837" w:rsidRPr="00662912" w:rsidRDefault="003A2837" w:rsidP="0051626D">
      <w:pPr>
        <w:pStyle w:val="odstavec"/>
      </w:pPr>
    </w:p>
    <w:p w:rsidR="002A6B50" w:rsidRPr="00662912" w:rsidRDefault="00F316C5" w:rsidP="00FB6F88">
      <w:pPr>
        <w:pStyle w:val="Heading2"/>
        <w:keepNext w:val="0"/>
        <w:suppressAutoHyphens/>
        <w:rPr>
          <w:rFonts w:ascii="Arial" w:hAnsi="Arial"/>
        </w:rPr>
      </w:pPr>
      <w:r w:rsidRPr="00662912">
        <w:rPr>
          <w:rFonts w:ascii="Arial" w:hAnsi="Arial"/>
        </w:rPr>
        <w:t>Finančné účty</w:t>
      </w:r>
    </w:p>
    <w:p w:rsidR="007906FF" w:rsidRPr="00662912" w:rsidRDefault="007906FF" w:rsidP="0051626D">
      <w:pPr>
        <w:pStyle w:val="odstavec"/>
      </w:pPr>
      <w:r w:rsidRPr="00662912">
        <w:t>Informácie o finančných účtoch okrem krátkodobého finančného majetku sú uvedené nižšie:</w:t>
      </w:r>
    </w:p>
    <w:p w:rsidR="00E61CAB" w:rsidRPr="00662912" w:rsidRDefault="00E61CAB" w:rsidP="0051626D">
      <w:pPr>
        <w:pStyle w:val="odstavec"/>
      </w:pPr>
      <w:bookmarkStart w:id="27" w:name="FWT_short_term_financial_assets_1"/>
      <w:r w:rsidRPr="00662912">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4180"/>
        <w:gridCol w:w="2552"/>
        <w:gridCol w:w="2508"/>
      </w:tblGrid>
      <w:tr w:rsidR="00E61CAB" w:rsidRPr="00662912" w:rsidTr="00C030CF">
        <w:trPr>
          <w:trHeight w:val="439"/>
        </w:trPr>
        <w:tc>
          <w:tcPr>
            <w:tcW w:w="4180" w:type="dxa"/>
            <w:tcBorders>
              <w:top w:val="nil"/>
              <w:left w:val="nil"/>
              <w:bottom w:val="single" w:sz="4" w:space="0" w:color="auto"/>
              <w:right w:val="nil"/>
            </w:tcBorders>
            <w:shd w:val="clear" w:color="auto" w:fill="auto"/>
            <w:vAlign w:val="bottom"/>
            <w:hideMark/>
          </w:tcPr>
          <w:p w:rsidR="00E61CAB" w:rsidRPr="00662912" w:rsidRDefault="00E61CAB">
            <w:pPr>
              <w:jc w:val="center"/>
              <w:rPr>
                <w:rFonts w:ascii="Arial" w:hAnsi="Arial" w:cs="Arial"/>
                <w:b/>
                <w:bCs/>
                <w:sz w:val="18"/>
                <w:szCs w:val="18"/>
              </w:rPr>
            </w:pPr>
            <w:bookmarkStart w:id="28" w:name="RANGE!B4:D9"/>
            <w:r w:rsidRPr="00662912">
              <w:rPr>
                <w:rFonts w:ascii="Arial" w:hAnsi="Arial" w:cs="Arial"/>
                <w:b/>
                <w:bCs/>
                <w:sz w:val="18"/>
                <w:szCs w:val="18"/>
              </w:rPr>
              <w:t>Názov položky</w:t>
            </w:r>
            <w:bookmarkEnd w:id="28"/>
          </w:p>
        </w:tc>
        <w:tc>
          <w:tcPr>
            <w:tcW w:w="2552" w:type="dxa"/>
            <w:tcBorders>
              <w:top w:val="nil"/>
              <w:left w:val="nil"/>
              <w:bottom w:val="single" w:sz="4" w:space="0" w:color="auto"/>
              <w:right w:val="nil"/>
            </w:tcBorders>
            <w:shd w:val="clear" w:color="auto" w:fill="auto"/>
            <w:vAlign w:val="bottom"/>
            <w:hideMark/>
          </w:tcPr>
          <w:p w:rsidR="00E61CAB" w:rsidRPr="00662912" w:rsidRDefault="00E61CAB">
            <w:pPr>
              <w:jc w:val="center"/>
              <w:rPr>
                <w:rFonts w:ascii="Arial" w:hAnsi="Arial" w:cs="Arial"/>
                <w:b/>
                <w:bCs/>
                <w:sz w:val="18"/>
                <w:szCs w:val="18"/>
              </w:rPr>
            </w:pPr>
            <w:r w:rsidRPr="00662912">
              <w:rPr>
                <w:rFonts w:ascii="Arial" w:hAnsi="Arial" w:cs="Arial"/>
                <w:b/>
                <w:bCs/>
                <w:sz w:val="18"/>
                <w:szCs w:val="18"/>
              </w:rPr>
              <w:t>Stav k 31.12.2014</w:t>
            </w:r>
          </w:p>
        </w:tc>
        <w:tc>
          <w:tcPr>
            <w:tcW w:w="2508" w:type="dxa"/>
            <w:tcBorders>
              <w:top w:val="nil"/>
              <w:left w:val="nil"/>
              <w:bottom w:val="single" w:sz="4" w:space="0" w:color="auto"/>
              <w:right w:val="nil"/>
            </w:tcBorders>
            <w:shd w:val="clear" w:color="auto" w:fill="auto"/>
            <w:vAlign w:val="bottom"/>
            <w:hideMark/>
          </w:tcPr>
          <w:p w:rsidR="00E61CAB" w:rsidRPr="00662912" w:rsidRDefault="00E61CAB">
            <w:pPr>
              <w:jc w:val="center"/>
              <w:rPr>
                <w:rFonts w:ascii="Arial" w:hAnsi="Arial" w:cs="Arial"/>
                <w:b/>
                <w:bCs/>
                <w:sz w:val="18"/>
                <w:szCs w:val="18"/>
              </w:rPr>
            </w:pPr>
            <w:r w:rsidRPr="00662912">
              <w:rPr>
                <w:rFonts w:ascii="Arial" w:hAnsi="Arial" w:cs="Arial"/>
                <w:b/>
                <w:bCs/>
                <w:sz w:val="18"/>
                <w:szCs w:val="18"/>
              </w:rPr>
              <w:t>Stav k 31.12.2013</w:t>
            </w:r>
          </w:p>
        </w:tc>
      </w:tr>
      <w:tr w:rsidR="000F0CA8" w:rsidRPr="00662912" w:rsidTr="00C030CF">
        <w:trPr>
          <w:trHeight w:val="240"/>
        </w:trPr>
        <w:tc>
          <w:tcPr>
            <w:tcW w:w="4180" w:type="dxa"/>
            <w:tcBorders>
              <w:top w:val="nil"/>
              <w:left w:val="nil"/>
              <w:bottom w:val="nil"/>
              <w:right w:val="nil"/>
            </w:tcBorders>
            <w:shd w:val="clear" w:color="auto" w:fill="auto"/>
            <w:vAlign w:val="bottom"/>
            <w:hideMark/>
          </w:tcPr>
          <w:p w:rsidR="000F0CA8" w:rsidRPr="00662912" w:rsidRDefault="000F0CA8">
            <w:pPr>
              <w:rPr>
                <w:rFonts w:ascii="Arial" w:hAnsi="Arial" w:cs="Arial"/>
                <w:sz w:val="18"/>
                <w:szCs w:val="18"/>
              </w:rPr>
            </w:pPr>
            <w:r w:rsidRPr="00662912">
              <w:rPr>
                <w:rFonts w:ascii="Arial" w:hAnsi="Arial" w:cs="Arial"/>
                <w:sz w:val="18"/>
                <w:szCs w:val="18"/>
              </w:rPr>
              <w:t>Pokladnica, ceniny</w:t>
            </w:r>
          </w:p>
        </w:tc>
        <w:tc>
          <w:tcPr>
            <w:tcW w:w="2552" w:type="dxa"/>
            <w:tcBorders>
              <w:top w:val="nil"/>
              <w:left w:val="nil"/>
              <w:bottom w:val="nil"/>
              <w:right w:val="nil"/>
            </w:tcBorders>
            <w:shd w:val="clear" w:color="auto" w:fill="auto"/>
            <w:vAlign w:val="bottom"/>
            <w:hideMark/>
          </w:tcPr>
          <w:p w:rsidR="000F0CA8" w:rsidRPr="00662912" w:rsidRDefault="004E6B95">
            <w:pPr>
              <w:jc w:val="right"/>
              <w:rPr>
                <w:rFonts w:ascii="Arial" w:hAnsi="Arial" w:cs="Arial"/>
                <w:sz w:val="18"/>
                <w:szCs w:val="18"/>
              </w:rPr>
            </w:pPr>
            <w:r>
              <w:rPr>
                <w:rFonts w:ascii="Arial" w:hAnsi="Arial" w:cs="Arial"/>
                <w:sz w:val="18"/>
                <w:szCs w:val="18"/>
              </w:rPr>
              <w:t>4 046</w:t>
            </w:r>
          </w:p>
        </w:tc>
        <w:tc>
          <w:tcPr>
            <w:tcW w:w="2508" w:type="dxa"/>
            <w:tcBorders>
              <w:top w:val="nil"/>
              <w:left w:val="nil"/>
              <w:bottom w:val="nil"/>
              <w:right w:val="nil"/>
            </w:tcBorders>
            <w:shd w:val="clear" w:color="auto" w:fill="auto"/>
            <w:vAlign w:val="bottom"/>
            <w:hideMark/>
          </w:tcPr>
          <w:p w:rsidR="000F0CA8" w:rsidRDefault="000F0CA8" w:rsidP="00436B80">
            <w:pPr>
              <w:jc w:val="right"/>
              <w:rPr>
                <w:rFonts w:ascii="Arial" w:hAnsi="Arial" w:cs="Arial"/>
                <w:sz w:val="18"/>
                <w:szCs w:val="18"/>
              </w:rPr>
            </w:pPr>
            <w:r>
              <w:rPr>
                <w:rFonts w:ascii="Arial" w:hAnsi="Arial" w:cs="Arial"/>
                <w:sz w:val="18"/>
                <w:szCs w:val="18"/>
              </w:rPr>
              <w:t>21</w:t>
            </w:r>
          </w:p>
        </w:tc>
      </w:tr>
      <w:tr w:rsidR="000F0CA8" w:rsidRPr="00662912" w:rsidTr="00C030CF">
        <w:trPr>
          <w:trHeight w:val="240"/>
        </w:trPr>
        <w:tc>
          <w:tcPr>
            <w:tcW w:w="4180" w:type="dxa"/>
            <w:tcBorders>
              <w:top w:val="nil"/>
              <w:left w:val="nil"/>
              <w:bottom w:val="nil"/>
              <w:right w:val="nil"/>
            </w:tcBorders>
            <w:shd w:val="clear" w:color="auto" w:fill="auto"/>
            <w:vAlign w:val="bottom"/>
            <w:hideMark/>
          </w:tcPr>
          <w:p w:rsidR="000F0CA8" w:rsidRPr="00662912" w:rsidRDefault="000F0CA8">
            <w:pPr>
              <w:rPr>
                <w:rFonts w:ascii="Arial" w:hAnsi="Arial" w:cs="Arial"/>
                <w:sz w:val="18"/>
                <w:szCs w:val="18"/>
              </w:rPr>
            </w:pPr>
            <w:r w:rsidRPr="00662912">
              <w:rPr>
                <w:rFonts w:ascii="Arial" w:hAnsi="Arial" w:cs="Arial"/>
                <w:sz w:val="18"/>
                <w:szCs w:val="18"/>
              </w:rPr>
              <w:t>Bežné bankové účty</w:t>
            </w:r>
          </w:p>
        </w:tc>
        <w:tc>
          <w:tcPr>
            <w:tcW w:w="2552" w:type="dxa"/>
            <w:tcBorders>
              <w:top w:val="nil"/>
              <w:left w:val="nil"/>
              <w:bottom w:val="nil"/>
              <w:right w:val="nil"/>
            </w:tcBorders>
            <w:shd w:val="clear" w:color="auto" w:fill="auto"/>
            <w:vAlign w:val="bottom"/>
            <w:hideMark/>
          </w:tcPr>
          <w:p w:rsidR="000F0CA8" w:rsidRPr="00662912" w:rsidRDefault="004E6B95">
            <w:pPr>
              <w:jc w:val="right"/>
              <w:rPr>
                <w:rFonts w:ascii="Arial" w:hAnsi="Arial" w:cs="Arial"/>
                <w:sz w:val="18"/>
                <w:szCs w:val="18"/>
              </w:rPr>
            </w:pPr>
            <w:r>
              <w:rPr>
                <w:rFonts w:ascii="Arial" w:hAnsi="Arial" w:cs="Arial"/>
                <w:sz w:val="18"/>
                <w:szCs w:val="18"/>
              </w:rPr>
              <w:t>141 537</w:t>
            </w:r>
          </w:p>
        </w:tc>
        <w:tc>
          <w:tcPr>
            <w:tcW w:w="2508" w:type="dxa"/>
            <w:tcBorders>
              <w:top w:val="nil"/>
              <w:left w:val="nil"/>
              <w:bottom w:val="nil"/>
              <w:right w:val="nil"/>
            </w:tcBorders>
            <w:shd w:val="clear" w:color="auto" w:fill="auto"/>
            <w:vAlign w:val="bottom"/>
            <w:hideMark/>
          </w:tcPr>
          <w:p w:rsidR="000F0CA8" w:rsidRDefault="000F0CA8" w:rsidP="00436B80">
            <w:pPr>
              <w:jc w:val="right"/>
              <w:rPr>
                <w:rFonts w:ascii="Arial" w:hAnsi="Arial" w:cs="Arial"/>
                <w:sz w:val="18"/>
                <w:szCs w:val="18"/>
              </w:rPr>
            </w:pPr>
            <w:r>
              <w:rPr>
                <w:rFonts w:ascii="Arial" w:hAnsi="Arial" w:cs="Arial"/>
                <w:sz w:val="18"/>
                <w:szCs w:val="18"/>
              </w:rPr>
              <w:t>70 379</w:t>
            </w:r>
          </w:p>
        </w:tc>
      </w:tr>
      <w:tr w:rsidR="000F0CA8" w:rsidRPr="00662912" w:rsidTr="00C030CF">
        <w:trPr>
          <w:trHeight w:val="240"/>
        </w:trPr>
        <w:tc>
          <w:tcPr>
            <w:tcW w:w="4180" w:type="dxa"/>
            <w:tcBorders>
              <w:top w:val="nil"/>
              <w:left w:val="nil"/>
              <w:bottom w:val="nil"/>
              <w:right w:val="nil"/>
            </w:tcBorders>
            <w:shd w:val="clear" w:color="auto" w:fill="auto"/>
            <w:vAlign w:val="bottom"/>
            <w:hideMark/>
          </w:tcPr>
          <w:p w:rsidR="000F0CA8" w:rsidRPr="00662912" w:rsidRDefault="000F0CA8">
            <w:pPr>
              <w:rPr>
                <w:rFonts w:ascii="Arial" w:hAnsi="Arial" w:cs="Arial"/>
                <w:sz w:val="18"/>
                <w:szCs w:val="18"/>
              </w:rPr>
            </w:pPr>
            <w:r w:rsidRPr="00662912">
              <w:rPr>
                <w:rFonts w:ascii="Arial" w:hAnsi="Arial" w:cs="Arial"/>
                <w:sz w:val="18"/>
                <w:szCs w:val="18"/>
              </w:rPr>
              <w:t>Bankové účty termínované</w:t>
            </w:r>
          </w:p>
        </w:tc>
        <w:tc>
          <w:tcPr>
            <w:tcW w:w="2552" w:type="dxa"/>
            <w:tcBorders>
              <w:top w:val="nil"/>
              <w:left w:val="nil"/>
              <w:bottom w:val="nil"/>
              <w:right w:val="nil"/>
            </w:tcBorders>
            <w:shd w:val="clear" w:color="auto" w:fill="auto"/>
            <w:vAlign w:val="bottom"/>
            <w:hideMark/>
          </w:tcPr>
          <w:p w:rsidR="000F0CA8" w:rsidRPr="00662912" w:rsidRDefault="000F0CA8">
            <w:pPr>
              <w:jc w:val="right"/>
              <w:rPr>
                <w:rFonts w:ascii="Arial" w:hAnsi="Arial" w:cs="Arial"/>
                <w:sz w:val="18"/>
                <w:szCs w:val="18"/>
              </w:rPr>
            </w:pPr>
            <w:r w:rsidRPr="00662912">
              <w:rPr>
                <w:rFonts w:ascii="Arial" w:hAnsi="Arial" w:cs="Arial"/>
                <w:sz w:val="18"/>
                <w:szCs w:val="18"/>
              </w:rPr>
              <w:t>0</w:t>
            </w:r>
          </w:p>
        </w:tc>
        <w:tc>
          <w:tcPr>
            <w:tcW w:w="2508" w:type="dxa"/>
            <w:tcBorders>
              <w:top w:val="nil"/>
              <w:left w:val="nil"/>
              <w:bottom w:val="nil"/>
              <w:right w:val="nil"/>
            </w:tcBorders>
            <w:shd w:val="clear" w:color="auto" w:fill="auto"/>
            <w:vAlign w:val="bottom"/>
            <w:hideMark/>
          </w:tcPr>
          <w:p w:rsidR="000F0CA8" w:rsidRDefault="000F0CA8" w:rsidP="00436B80">
            <w:pPr>
              <w:jc w:val="right"/>
              <w:rPr>
                <w:rFonts w:ascii="Arial" w:hAnsi="Arial" w:cs="Arial"/>
                <w:sz w:val="18"/>
                <w:szCs w:val="18"/>
              </w:rPr>
            </w:pPr>
            <w:r>
              <w:rPr>
                <w:rFonts w:ascii="Arial" w:hAnsi="Arial" w:cs="Arial"/>
                <w:sz w:val="18"/>
                <w:szCs w:val="18"/>
              </w:rPr>
              <w:t>0</w:t>
            </w:r>
          </w:p>
        </w:tc>
      </w:tr>
      <w:tr w:rsidR="000F0CA8" w:rsidRPr="00662912" w:rsidTr="00C030CF">
        <w:trPr>
          <w:trHeight w:val="240"/>
        </w:trPr>
        <w:tc>
          <w:tcPr>
            <w:tcW w:w="4180" w:type="dxa"/>
            <w:tcBorders>
              <w:top w:val="nil"/>
              <w:left w:val="nil"/>
              <w:bottom w:val="nil"/>
              <w:right w:val="nil"/>
            </w:tcBorders>
            <w:shd w:val="clear" w:color="auto" w:fill="auto"/>
            <w:vAlign w:val="bottom"/>
            <w:hideMark/>
          </w:tcPr>
          <w:p w:rsidR="000F0CA8" w:rsidRPr="00662912" w:rsidRDefault="000F0CA8">
            <w:pPr>
              <w:rPr>
                <w:rFonts w:ascii="Arial" w:hAnsi="Arial" w:cs="Arial"/>
                <w:sz w:val="18"/>
                <w:szCs w:val="18"/>
              </w:rPr>
            </w:pPr>
            <w:r w:rsidRPr="00662912">
              <w:rPr>
                <w:rFonts w:ascii="Arial" w:hAnsi="Arial" w:cs="Arial"/>
                <w:sz w:val="18"/>
                <w:szCs w:val="18"/>
              </w:rPr>
              <w:t>Peniaze na ceste</w:t>
            </w:r>
          </w:p>
        </w:tc>
        <w:tc>
          <w:tcPr>
            <w:tcW w:w="2552" w:type="dxa"/>
            <w:tcBorders>
              <w:top w:val="nil"/>
              <w:left w:val="nil"/>
              <w:bottom w:val="nil"/>
              <w:right w:val="nil"/>
            </w:tcBorders>
            <w:shd w:val="clear" w:color="auto" w:fill="auto"/>
            <w:vAlign w:val="bottom"/>
            <w:hideMark/>
          </w:tcPr>
          <w:p w:rsidR="000F0CA8" w:rsidRPr="00662912" w:rsidRDefault="000F0CA8">
            <w:pPr>
              <w:jc w:val="right"/>
              <w:rPr>
                <w:rFonts w:ascii="Arial" w:hAnsi="Arial" w:cs="Arial"/>
                <w:sz w:val="18"/>
                <w:szCs w:val="18"/>
              </w:rPr>
            </w:pPr>
            <w:r w:rsidRPr="00662912">
              <w:rPr>
                <w:rFonts w:ascii="Arial" w:hAnsi="Arial" w:cs="Arial"/>
                <w:sz w:val="18"/>
                <w:szCs w:val="18"/>
              </w:rPr>
              <w:t>0</w:t>
            </w:r>
          </w:p>
        </w:tc>
        <w:tc>
          <w:tcPr>
            <w:tcW w:w="2508" w:type="dxa"/>
            <w:tcBorders>
              <w:top w:val="nil"/>
              <w:left w:val="nil"/>
              <w:bottom w:val="nil"/>
              <w:right w:val="nil"/>
            </w:tcBorders>
            <w:shd w:val="clear" w:color="auto" w:fill="auto"/>
            <w:vAlign w:val="bottom"/>
            <w:hideMark/>
          </w:tcPr>
          <w:p w:rsidR="000F0CA8" w:rsidRDefault="000F0CA8" w:rsidP="00436B80">
            <w:pPr>
              <w:jc w:val="right"/>
              <w:rPr>
                <w:rFonts w:ascii="Arial" w:hAnsi="Arial" w:cs="Arial"/>
                <w:sz w:val="18"/>
                <w:szCs w:val="18"/>
              </w:rPr>
            </w:pPr>
            <w:r>
              <w:rPr>
                <w:rFonts w:ascii="Arial" w:hAnsi="Arial" w:cs="Arial"/>
                <w:sz w:val="18"/>
                <w:szCs w:val="18"/>
              </w:rPr>
              <w:t>0</w:t>
            </w:r>
          </w:p>
        </w:tc>
      </w:tr>
      <w:tr w:rsidR="000F0CA8" w:rsidRPr="00662912" w:rsidTr="00C030CF">
        <w:trPr>
          <w:trHeight w:val="255"/>
        </w:trPr>
        <w:tc>
          <w:tcPr>
            <w:tcW w:w="4180" w:type="dxa"/>
            <w:tcBorders>
              <w:top w:val="single" w:sz="4" w:space="0" w:color="auto"/>
              <w:left w:val="nil"/>
              <w:bottom w:val="double" w:sz="6" w:space="0" w:color="auto"/>
              <w:right w:val="nil"/>
            </w:tcBorders>
            <w:shd w:val="clear" w:color="auto" w:fill="auto"/>
            <w:vAlign w:val="bottom"/>
            <w:hideMark/>
          </w:tcPr>
          <w:p w:rsidR="000F0CA8" w:rsidRPr="00662912" w:rsidRDefault="000F0CA8">
            <w:pPr>
              <w:rPr>
                <w:rFonts w:ascii="Arial" w:hAnsi="Arial" w:cs="Arial"/>
                <w:b/>
                <w:bCs/>
                <w:sz w:val="18"/>
                <w:szCs w:val="18"/>
              </w:rPr>
            </w:pPr>
            <w:r w:rsidRPr="00662912">
              <w:rPr>
                <w:rFonts w:ascii="Arial" w:hAnsi="Arial" w:cs="Arial"/>
                <w:b/>
                <w:bCs/>
                <w:sz w:val="18"/>
                <w:szCs w:val="18"/>
              </w:rPr>
              <w:t>Spolu</w:t>
            </w:r>
          </w:p>
        </w:tc>
        <w:tc>
          <w:tcPr>
            <w:tcW w:w="2552" w:type="dxa"/>
            <w:tcBorders>
              <w:top w:val="single" w:sz="4" w:space="0" w:color="auto"/>
              <w:left w:val="nil"/>
              <w:bottom w:val="double" w:sz="6" w:space="0" w:color="auto"/>
              <w:right w:val="nil"/>
            </w:tcBorders>
            <w:shd w:val="clear" w:color="auto" w:fill="auto"/>
            <w:vAlign w:val="bottom"/>
            <w:hideMark/>
          </w:tcPr>
          <w:p w:rsidR="000F0CA8" w:rsidRPr="00662912" w:rsidRDefault="004E6B95">
            <w:pPr>
              <w:jc w:val="right"/>
              <w:rPr>
                <w:rFonts w:ascii="Arial" w:hAnsi="Arial" w:cs="Arial"/>
                <w:b/>
                <w:bCs/>
                <w:sz w:val="18"/>
                <w:szCs w:val="18"/>
              </w:rPr>
            </w:pPr>
            <w:r>
              <w:rPr>
                <w:rFonts w:ascii="Arial" w:hAnsi="Arial" w:cs="Arial"/>
                <w:b/>
                <w:bCs/>
                <w:sz w:val="18"/>
                <w:szCs w:val="18"/>
              </w:rPr>
              <w:t>145 583</w:t>
            </w:r>
          </w:p>
        </w:tc>
        <w:tc>
          <w:tcPr>
            <w:tcW w:w="2508" w:type="dxa"/>
            <w:tcBorders>
              <w:top w:val="single" w:sz="4" w:space="0" w:color="auto"/>
              <w:left w:val="nil"/>
              <w:bottom w:val="double" w:sz="6" w:space="0" w:color="auto"/>
              <w:right w:val="nil"/>
            </w:tcBorders>
            <w:shd w:val="clear" w:color="auto" w:fill="auto"/>
            <w:vAlign w:val="bottom"/>
            <w:hideMark/>
          </w:tcPr>
          <w:p w:rsidR="000F0CA8" w:rsidRDefault="000F0CA8" w:rsidP="00436B80">
            <w:pPr>
              <w:jc w:val="right"/>
              <w:rPr>
                <w:rFonts w:ascii="Arial" w:hAnsi="Arial" w:cs="Arial"/>
                <w:b/>
                <w:bCs/>
                <w:sz w:val="18"/>
                <w:szCs w:val="18"/>
              </w:rPr>
            </w:pPr>
            <w:r>
              <w:rPr>
                <w:rFonts w:ascii="Arial" w:hAnsi="Arial" w:cs="Arial"/>
                <w:b/>
                <w:bCs/>
                <w:sz w:val="18"/>
                <w:szCs w:val="18"/>
              </w:rPr>
              <w:t>70 400</w:t>
            </w:r>
          </w:p>
        </w:tc>
      </w:tr>
    </w:tbl>
    <w:p w:rsidR="00404818" w:rsidRPr="00662912" w:rsidRDefault="00404818" w:rsidP="0051626D">
      <w:pPr>
        <w:pStyle w:val="odstavec"/>
      </w:pPr>
    </w:p>
    <w:bookmarkEnd w:id="27"/>
    <w:p w:rsidR="00C9655D" w:rsidRDefault="007906FF" w:rsidP="0051626D">
      <w:pPr>
        <w:pStyle w:val="odstavec"/>
      </w:pPr>
      <w:r w:rsidRPr="00662912">
        <w:t>Účtami v bankách môže Spoločnosť voľne disponovať</w:t>
      </w:r>
      <w:bookmarkStart w:id="29" w:name="FWT_development_of_provision_for_ST_FA_1"/>
      <w:r w:rsidR="00436B80">
        <w:t>.</w:t>
      </w:r>
      <w:bookmarkEnd w:id="29"/>
    </w:p>
    <w:p w:rsidR="00E829C5" w:rsidRDefault="00E829C5" w:rsidP="0051626D">
      <w:pPr>
        <w:pStyle w:val="odstavec"/>
      </w:pPr>
    </w:p>
    <w:p w:rsidR="0051626D" w:rsidRPr="00A27F66" w:rsidRDefault="0051626D" w:rsidP="0051626D">
      <w:pPr>
        <w:pStyle w:val="odstavec"/>
      </w:pPr>
    </w:p>
    <w:p w:rsidR="00BF3AB7" w:rsidRDefault="00BF3AB7">
      <w:pPr>
        <w:rPr>
          <w:rFonts w:ascii="Arial" w:hAnsi="Arial" w:cs="Arial"/>
          <w:b/>
          <w:bCs/>
          <w:iCs/>
          <w:sz w:val="20"/>
          <w:szCs w:val="20"/>
        </w:rPr>
      </w:pPr>
      <w:r>
        <w:rPr>
          <w:rFonts w:ascii="Arial" w:hAnsi="Arial"/>
        </w:rPr>
        <w:br w:type="page"/>
      </w:r>
    </w:p>
    <w:p w:rsidR="002A6B50" w:rsidRPr="00662912" w:rsidRDefault="009353D5" w:rsidP="00FB6F88">
      <w:pPr>
        <w:pStyle w:val="Heading2"/>
        <w:keepNext w:val="0"/>
        <w:suppressAutoHyphens/>
        <w:rPr>
          <w:rFonts w:ascii="Arial" w:hAnsi="Arial"/>
        </w:rPr>
      </w:pPr>
      <w:r w:rsidRPr="00662912">
        <w:rPr>
          <w:rFonts w:ascii="Arial" w:hAnsi="Arial"/>
        </w:rPr>
        <w:lastRenderedPageBreak/>
        <w:t>Časové rozlíšenie</w:t>
      </w:r>
    </w:p>
    <w:p w:rsidR="005D0347" w:rsidRPr="00662912" w:rsidRDefault="009353D5" w:rsidP="0051626D">
      <w:pPr>
        <w:pStyle w:val="odstavec"/>
      </w:pPr>
      <w:r w:rsidRPr="00662912">
        <w:t>Jednotlivé položky časového rozlíšenia sú uvedené</w:t>
      </w:r>
      <w:r w:rsidR="00202611" w:rsidRPr="00662912">
        <w:t xml:space="preserve"> v nasledujúcej tabuľke</w:t>
      </w:r>
      <w:r w:rsidRPr="00662912">
        <w:t>:</w:t>
      </w:r>
    </w:p>
    <w:p w:rsidR="00E61CAB" w:rsidRPr="00662912" w:rsidRDefault="00E61CAB" w:rsidP="0051626D">
      <w:pPr>
        <w:pStyle w:val="odstavec"/>
      </w:pPr>
      <w:bookmarkStart w:id="30" w:name="FWT_significant_accruals_asset"/>
    </w:p>
    <w:tbl>
      <w:tblPr>
        <w:tblW w:w="0" w:type="auto"/>
        <w:tblInd w:w="426" w:type="dxa"/>
        <w:tblLayout w:type="fixed"/>
        <w:tblCellMar>
          <w:left w:w="70" w:type="dxa"/>
          <w:right w:w="70" w:type="dxa"/>
        </w:tblCellMar>
        <w:tblLook w:val="04A0" w:firstRow="1" w:lastRow="0" w:firstColumn="1" w:lastColumn="0" w:noHBand="0" w:noVBand="1"/>
      </w:tblPr>
      <w:tblGrid>
        <w:gridCol w:w="4040"/>
        <w:gridCol w:w="2600"/>
        <w:gridCol w:w="2600"/>
      </w:tblGrid>
      <w:tr w:rsidR="00E61CAB" w:rsidRPr="00662912" w:rsidTr="00E61CAB">
        <w:trPr>
          <w:trHeight w:val="720"/>
        </w:trPr>
        <w:tc>
          <w:tcPr>
            <w:tcW w:w="4040" w:type="dxa"/>
            <w:tcBorders>
              <w:top w:val="nil"/>
              <w:left w:val="nil"/>
              <w:bottom w:val="single" w:sz="4" w:space="0" w:color="auto"/>
              <w:right w:val="nil"/>
            </w:tcBorders>
            <w:shd w:val="clear" w:color="auto" w:fill="auto"/>
            <w:vAlign w:val="bottom"/>
            <w:hideMark/>
          </w:tcPr>
          <w:p w:rsidR="00E61CAB" w:rsidRPr="00662912" w:rsidRDefault="00E61CAB">
            <w:pPr>
              <w:jc w:val="center"/>
              <w:rPr>
                <w:rFonts w:ascii="Arial" w:hAnsi="Arial" w:cs="Arial"/>
                <w:b/>
                <w:bCs/>
                <w:sz w:val="18"/>
                <w:szCs w:val="18"/>
              </w:rPr>
            </w:pPr>
            <w:bookmarkStart w:id="31" w:name="RANGE!B4:D25"/>
            <w:r w:rsidRPr="00662912">
              <w:rPr>
                <w:rFonts w:ascii="Arial" w:hAnsi="Arial" w:cs="Arial"/>
                <w:b/>
                <w:bCs/>
                <w:sz w:val="18"/>
                <w:szCs w:val="18"/>
              </w:rPr>
              <w:t>Opis položky časového rozlíšenia</w:t>
            </w:r>
            <w:bookmarkEnd w:id="31"/>
          </w:p>
        </w:tc>
        <w:tc>
          <w:tcPr>
            <w:tcW w:w="2600" w:type="dxa"/>
            <w:tcBorders>
              <w:top w:val="nil"/>
              <w:left w:val="nil"/>
              <w:bottom w:val="single" w:sz="4" w:space="0" w:color="auto"/>
              <w:right w:val="nil"/>
            </w:tcBorders>
            <w:shd w:val="clear" w:color="auto" w:fill="auto"/>
            <w:vAlign w:val="bottom"/>
            <w:hideMark/>
          </w:tcPr>
          <w:p w:rsidR="00E61CAB" w:rsidRPr="00662912" w:rsidRDefault="00E61CAB">
            <w:pPr>
              <w:jc w:val="center"/>
              <w:rPr>
                <w:rFonts w:ascii="Arial" w:hAnsi="Arial" w:cs="Arial"/>
                <w:b/>
                <w:bCs/>
                <w:sz w:val="18"/>
                <w:szCs w:val="18"/>
              </w:rPr>
            </w:pPr>
            <w:r w:rsidRPr="00662912">
              <w:rPr>
                <w:rFonts w:ascii="Arial" w:hAnsi="Arial" w:cs="Arial"/>
                <w:b/>
                <w:bCs/>
                <w:sz w:val="18"/>
                <w:szCs w:val="18"/>
              </w:rPr>
              <w:t>Stav k 31.12.2014</w:t>
            </w:r>
          </w:p>
        </w:tc>
        <w:tc>
          <w:tcPr>
            <w:tcW w:w="2600" w:type="dxa"/>
            <w:tcBorders>
              <w:top w:val="nil"/>
              <w:left w:val="nil"/>
              <w:bottom w:val="single" w:sz="4" w:space="0" w:color="auto"/>
              <w:right w:val="nil"/>
            </w:tcBorders>
            <w:shd w:val="clear" w:color="auto" w:fill="auto"/>
            <w:vAlign w:val="bottom"/>
            <w:hideMark/>
          </w:tcPr>
          <w:p w:rsidR="00E61CAB" w:rsidRPr="00662912" w:rsidRDefault="00E61CAB">
            <w:pPr>
              <w:jc w:val="center"/>
              <w:rPr>
                <w:rFonts w:ascii="Arial" w:hAnsi="Arial" w:cs="Arial"/>
                <w:b/>
                <w:bCs/>
                <w:sz w:val="18"/>
                <w:szCs w:val="18"/>
              </w:rPr>
            </w:pPr>
            <w:r w:rsidRPr="00662912">
              <w:rPr>
                <w:rFonts w:ascii="Arial" w:hAnsi="Arial" w:cs="Arial"/>
                <w:b/>
                <w:bCs/>
                <w:sz w:val="18"/>
                <w:szCs w:val="18"/>
              </w:rPr>
              <w:t>Stav k 31.12.2013</w:t>
            </w:r>
          </w:p>
        </w:tc>
      </w:tr>
      <w:tr w:rsidR="00A27F66" w:rsidRPr="00662912" w:rsidTr="00E61CAB">
        <w:trPr>
          <w:trHeight w:val="240"/>
        </w:trPr>
        <w:tc>
          <w:tcPr>
            <w:tcW w:w="4040" w:type="dxa"/>
            <w:tcBorders>
              <w:top w:val="nil"/>
              <w:left w:val="nil"/>
              <w:bottom w:val="nil"/>
              <w:right w:val="nil"/>
            </w:tcBorders>
            <w:shd w:val="clear" w:color="auto" w:fill="auto"/>
            <w:noWrap/>
            <w:vAlign w:val="bottom"/>
            <w:hideMark/>
          </w:tcPr>
          <w:p w:rsidR="00A27F66" w:rsidRPr="0094291B" w:rsidRDefault="00A27F66" w:rsidP="00F26CA4">
            <w:pPr>
              <w:rPr>
                <w:rFonts w:ascii="Arial" w:hAnsi="Arial" w:cs="Arial"/>
                <w:sz w:val="18"/>
                <w:szCs w:val="18"/>
              </w:rPr>
            </w:pPr>
          </w:p>
        </w:tc>
        <w:tc>
          <w:tcPr>
            <w:tcW w:w="2600" w:type="dxa"/>
            <w:tcBorders>
              <w:top w:val="nil"/>
              <w:left w:val="nil"/>
              <w:bottom w:val="nil"/>
              <w:right w:val="nil"/>
            </w:tcBorders>
            <w:shd w:val="clear" w:color="auto" w:fill="auto"/>
            <w:vAlign w:val="bottom"/>
            <w:hideMark/>
          </w:tcPr>
          <w:p w:rsidR="00A27F66" w:rsidRPr="00662912" w:rsidRDefault="00A27F66">
            <w:pPr>
              <w:jc w:val="right"/>
              <w:rPr>
                <w:rFonts w:ascii="Arial" w:hAnsi="Arial" w:cs="Arial"/>
                <w:sz w:val="18"/>
                <w:szCs w:val="18"/>
              </w:rPr>
            </w:pPr>
          </w:p>
        </w:tc>
        <w:tc>
          <w:tcPr>
            <w:tcW w:w="2600" w:type="dxa"/>
            <w:tcBorders>
              <w:top w:val="nil"/>
              <w:left w:val="nil"/>
              <w:bottom w:val="nil"/>
              <w:right w:val="nil"/>
            </w:tcBorders>
            <w:shd w:val="clear" w:color="auto" w:fill="auto"/>
            <w:vAlign w:val="bottom"/>
            <w:hideMark/>
          </w:tcPr>
          <w:p w:rsidR="00A27F66" w:rsidRPr="00662912" w:rsidRDefault="00A27F66">
            <w:pPr>
              <w:jc w:val="right"/>
              <w:rPr>
                <w:rFonts w:ascii="Arial" w:hAnsi="Arial" w:cs="Arial"/>
                <w:sz w:val="18"/>
                <w:szCs w:val="18"/>
              </w:rPr>
            </w:pPr>
          </w:p>
        </w:tc>
      </w:tr>
      <w:tr w:rsidR="00A27F66" w:rsidRPr="00662912" w:rsidTr="00A27F66">
        <w:trPr>
          <w:trHeight w:val="255"/>
        </w:trPr>
        <w:tc>
          <w:tcPr>
            <w:tcW w:w="4040" w:type="dxa"/>
            <w:tcBorders>
              <w:top w:val="nil"/>
              <w:left w:val="nil"/>
              <w:bottom w:val="nil"/>
              <w:right w:val="nil"/>
            </w:tcBorders>
            <w:shd w:val="clear" w:color="auto" w:fill="auto"/>
            <w:vAlign w:val="bottom"/>
            <w:hideMark/>
          </w:tcPr>
          <w:p w:rsidR="00A27F66" w:rsidRPr="00662912" w:rsidRDefault="00A27F66">
            <w:pPr>
              <w:rPr>
                <w:rFonts w:ascii="Arial" w:hAnsi="Arial" w:cs="Arial"/>
                <w:b/>
                <w:bCs/>
                <w:sz w:val="18"/>
                <w:szCs w:val="18"/>
              </w:rPr>
            </w:pPr>
            <w:r w:rsidRPr="00662912">
              <w:rPr>
                <w:rFonts w:ascii="Arial" w:hAnsi="Arial" w:cs="Arial"/>
                <w:b/>
                <w:bCs/>
                <w:sz w:val="18"/>
                <w:szCs w:val="18"/>
              </w:rPr>
              <w:t>Náklady budúcich období krátkodobé, z toho:</w:t>
            </w:r>
          </w:p>
        </w:tc>
        <w:tc>
          <w:tcPr>
            <w:tcW w:w="2600" w:type="dxa"/>
            <w:tcBorders>
              <w:top w:val="single" w:sz="4" w:space="0" w:color="auto"/>
              <w:left w:val="nil"/>
              <w:bottom w:val="double" w:sz="6" w:space="0" w:color="auto"/>
              <w:right w:val="nil"/>
            </w:tcBorders>
            <w:shd w:val="clear" w:color="auto" w:fill="auto"/>
            <w:noWrap/>
            <w:vAlign w:val="bottom"/>
          </w:tcPr>
          <w:p w:rsidR="00A27F66" w:rsidRPr="0094291B" w:rsidRDefault="00294E49" w:rsidP="00F26CA4">
            <w:pPr>
              <w:jc w:val="right"/>
              <w:rPr>
                <w:rFonts w:ascii="Arial" w:hAnsi="Arial" w:cs="Arial"/>
                <w:b/>
                <w:bCs/>
                <w:sz w:val="18"/>
                <w:szCs w:val="18"/>
              </w:rPr>
            </w:pPr>
            <w:r>
              <w:rPr>
                <w:rFonts w:ascii="Arial" w:hAnsi="Arial" w:cs="Arial"/>
                <w:b/>
                <w:bCs/>
                <w:sz w:val="18"/>
                <w:szCs w:val="18"/>
              </w:rPr>
              <w:t>5 872</w:t>
            </w:r>
          </w:p>
        </w:tc>
        <w:tc>
          <w:tcPr>
            <w:tcW w:w="2600" w:type="dxa"/>
            <w:tcBorders>
              <w:top w:val="single" w:sz="4" w:space="0" w:color="auto"/>
              <w:left w:val="nil"/>
              <w:bottom w:val="double" w:sz="6" w:space="0" w:color="auto"/>
              <w:right w:val="nil"/>
            </w:tcBorders>
            <w:shd w:val="clear" w:color="auto" w:fill="auto"/>
            <w:noWrap/>
            <w:vAlign w:val="bottom"/>
            <w:hideMark/>
          </w:tcPr>
          <w:p w:rsidR="00A27F66" w:rsidRPr="0094291B" w:rsidRDefault="00A27F66" w:rsidP="00F26CA4">
            <w:pPr>
              <w:jc w:val="right"/>
              <w:rPr>
                <w:rFonts w:ascii="Arial" w:hAnsi="Arial" w:cs="Arial"/>
                <w:b/>
                <w:bCs/>
                <w:sz w:val="18"/>
                <w:szCs w:val="18"/>
              </w:rPr>
            </w:pPr>
            <w:r w:rsidRPr="0094291B">
              <w:rPr>
                <w:rFonts w:ascii="Arial" w:hAnsi="Arial" w:cs="Arial"/>
                <w:b/>
                <w:bCs/>
                <w:sz w:val="18"/>
                <w:szCs w:val="18"/>
              </w:rPr>
              <w:t>3 298</w:t>
            </w:r>
          </w:p>
        </w:tc>
      </w:tr>
      <w:tr w:rsidR="00A27F66" w:rsidRPr="00662912" w:rsidTr="00A27F66">
        <w:trPr>
          <w:trHeight w:val="255"/>
        </w:trPr>
        <w:tc>
          <w:tcPr>
            <w:tcW w:w="4040" w:type="dxa"/>
            <w:tcBorders>
              <w:top w:val="nil"/>
              <w:left w:val="nil"/>
              <w:bottom w:val="nil"/>
              <w:right w:val="nil"/>
            </w:tcBorders>
            <w:shd w:val="clear" w:color="auto" w:fill="auto"/>
            <w:noWrap/>
            <w:vAlign w:val="bottom"/>
            <w:hideMark/>
          </w:tcPr>
          <w:p w:rsidR="00A27F66" w:rsidRPr="009D487B" w:rsidRDefault="00A27F66" w:rsidP="00F26CA4">
            <w:pPr>
              <w:rPr>
                <w:rFonts w:ascii="Arial" w:hAnsi="Arial" w:cs="Arial"/>
                <w:sz w:val="18"/>
                <w:szCs w:val="18"/>
              </w:rPr>
            </w:pPr>
            <w:r w:rsidRPr="009D487B">
              <w:rPr>
                <w:rFonts w:ascii="Arial" w:hAnsi="Arial" w:cs="Arial"/>
                <w:sz w:val="18"/>
                <w:szCs w:val="18"/>
              </w:rPr>
              <w:t>Telefónne poplatky</w:t>
            </w:r>
          </w:p>
        </w:tc>
        <w:tc>
          <w:tcPr>
            <w:tcW w:w="2600" w:type="dxa"/>
            <w:tcBorders>
              <w:top w:val="nil"/>
              <w:left w:val="nil"/>
              <w:bottom w:val="nil"/>
              <w:right w:val="nil"/>
            </w:tcBorders>
            <w:shd w:val="clear" w:color="auto" w:fill="auto"/>
            <w:vAlign w:val="bottom"/>
          </w:tcPr>
          <w:p w:rsidR="00A27F66" w:rsidRPr="0094291B" w:rsidRDefault="004E6B95" w:rsidP="00F26CA4">
            <w:pPr>
              <w:jc w:val="right"/>
              <w:rPr>
                <w:rFonts w:ascii="Arial" w:hAnsi="Arial" w:cs="Arial"/>
                <w:sz w:val="18"/>
                <w:szCs w:val="18"/>
              </w:rPr>
            </w:pPr>
            <w:r>
              <w:rPr>
                <w:rFonts w:ascii="Arial" w:hAnsi="Arial" w:cs="Arial"/>
                <w:sz w:val="18"/>
                <w:szCs w:val="18"/>
              </w:rPr>
              <w:t>63</w:t>
            </w:r>
          </w:p>
        </w:tc>
        <w:tc>
          <w:tcPr>
            <w:tcW w:w="2600" w:type="dxa"/>
            <w:tcBorders>
              <w:top w:val="nil"/>
              <w:left w:val="nil"/>
              <w:bottom w:val="nil"/>
              <w:right w:val="nil"/>
            </w:tcBorders>
            <w:shd w:val="clear" w:color="auto" w:fill="auto"/>
            <w:vAlign w:val="bottom"/>
            <w:hideMark/>
          </w:tcPr>
          <w:p w:rsidR="00A27F66" w:rsidRPr="0094291B" w:rsidRDefault="00A27F66" w:rsidP="00F26CA4">
            <w:pPr>
              <w:jc w:val="right"/>
              <w:rPr>
                <w:rFonts w:ascii="Arial" w:hAnsi="Arial" w:cs="Arial"/>
                <w:sz w:val="18"/>
                <w:szCs w:val="18"/>
              </w:rPr>
            </w:pPr>
            <w:r w:rsidRPr="0094291B">
              <w:rPr>
                <w:rFonts w:ascii="Arial" w:hAnsi="Arial" w:cs="Arial"/>
                <w:sz w:val="18"/>
                <w:szCs w:val="18"/>
              </w:rPr>
              <w:t>1 719</w:t>
            </w:r>
          </w:p>
        </w:tc>
      </w:tr>
      <w:tr w:rsidR="00A27F66" w:rsidRPr="00662912" w:rsidTr="00A27F66">
        <w:trPr>
          <w:trHeight w:val="240"/>
        </w:trPr>
        <w:tc>
          <w:tcPr>
            <w:tcW w:w="4040" w:type="dxa"/>
            <w:tcBorders>
              <w:top w:val="nil"/>
              <w:left w:val="nil"/>
              <w:bottom w:val="nil"/>
              <w:right w:val="nil"/>
            </w:tcBorders>
            <w:shd w:val="clear" w:color="auto" w:fill="auto"/>
            <w:noWrap/>
            <w:vAlign w:val="bottom"/>
            <w:hideMark/>
          </w:tcPr>
          <w:p w:rsidR="00A27F66" w:rsidRPr="009D487B" w:rsidRDefault="00A27F66" w:rsidP="00F26CA4">
            <w:pPr>
              <w:rPr>
                <w:rFonts w:ascii="Arial" w:hAnsi="Arial" w:cs="Arial"/>
                <w:sz w:val="18"/>
                <w:szCs w:val="18"/>
              </w:rPr>
            </w:pPr>
            <w:r w:rsidRPr="009D487B">
              <w:rPr>
                <w:rFonts w:ascii="Arial" w:hAnsi="Arial" w:cs="Arial"/>
                <w:sz w:val="18"/>
                <w:szCs w:val="18"/>
              </w:rPr>
              <w:t>PHM</w:t>
            </w:r>
          </w:p>
        </w:tc>
        <w:tc>
          <w:tcPr>
            <w:tcW w:w="2600" w:type="dxa"/>
            <w:tcBorders>
              <w:top w:val="nil"/>
              <w:left w:val="nil"/>
              <w:bottom w:val="nil"/>
              <w:right w:val="nil"/>
            </w:tcBorders>
            <w:shd w:val="clear" w:color="auto" w:fill="auto"/>
            <w:vAlign w:val="bottom"/>
          </w:tcPr>
          <w:p w:rsidR="00A27F66" w:rsidRPr="0094291B" w:rsidRDefault="00A27F66" w:rsidP="00F26CA4">
            <w:pPr>
              <w:jc w:val="right"/>
              <w:rPr>
                <w:rFonts w:ascii="Arial" w:hAnsi="Arial" w:cs="Arial"/>
                <w:sz w:val="18"/>
                <w:szCs w:val="18"/>
              </w:rPr>
            </w:pPr>
            <w:r>
              <w:rPr>
                <w:rFonts w:ascii="Arial" w:hAnsi="Arial" w:cs="Arial"/>
                <w:sz w:val="18"/>
                <w:szCs w:val="18"/>
              </w:rPr>
              <w:t>0</w:t>
            </w:r>
          </w:p>
        </w:tc>
        <w:tc>
          <w:tcPr>
            <w:tcW w:w="2600" w:type="dxa"/>
            <w:tcBorders>
              <w:top w:val="nil"/>
              <w:left w:val="nil"/>
              <w:bottom w:val="nil"/>
              <w:right w:val="nil"/>
            </w:tcBorders>
            <w:shd w:val="clear" w:color="auto" w:fill="auto"/>
            <w:vAlign w:val="bottom"/>
            <w:hideMark/>
          </w:tcPr>
          <w:p w:rsidR="00A27F66" w:rsidRPr="0094291B" w:rsidRDefault="00A27F66" w:rsidP="00F26CA4">
            <w:pPr>
              <w:jc w:val="right"/>
              <w:rPr>
                <w:rFonts w:ascii="Arial" w:hAnsi="Arial" w:cs="Arial"/>
                <w:sz w:val="18"/>
                <w:szCs w:val="18"/>
              </w:rPr>
            </w:pPr>
            <w:r w:rsidRPr="0094291B">
              <w:rPr>
                <w:rFonts w:ascii="Arial" w:hAnsi="Arial" w:cs="Arial"/>
                <w:sz w:val="18"/>
                <w:szCs w:val="18"/>
              </w:rPr>
              <w:t>640</w:t>
            </w:r>
          </w:p>
        </w:tc>
      </w:tr>
      <w:tr w:rsidR="0051626D" w:rsidRPr="00662912" w:rsidTr="00A27F66">
        <w:trPr>
          <w:trHeight w:val="240"/>
        </w:trPr>
        <w:tc>
          <w:tcPr>
            <w:tcW w:w="4040" w:type="dxa"/>
            <w:tcBorders>
              <w:top w:val="nil"/>
              <w:left w:val="nil"/>
              <w:bottom w:val="nil"/>
              <w:right w:val="nil"/>
            </w:tcBorders>
            <w:shd w:val="clear" w:color="auto" w:fill="auto"/>
            <w:noWrap/>
            <w:vAlign w:val="bottom"/>
          </w:tcPr>
          <w:p w:rsidR="0051626D" w:rsidRPr="009D487B" w:rsidRDefault="0051626D" w:rsidP="00F26CA4">
            <w:pPr>
              <w:rPr>
                <w:rFonts w:ascii="Arial" w:hAnsi="Arial" w:cs="Arial"/>
                <w:sz w:val="18"/>
                <w:szCs w:val="18"/>
              </w:rPr>
            </w:pPr>
            <w:r w:rsidRPr="009D487B">
              <w:rPr>
                <w:rFonts w:ascii="Arial" w:hAnsi="Arial" w:cs="Arial"/>
                <w:sz w:val="18"/>
                <w:szCs w:val="18"/>
              </w:rPr>
              <w:t xml:space="preserve">Prenájom MV na OL             </w:t>
            </w:r>
            <w:r>
              <w:rPr>
                <w:rFonts w:ascii="Arial" w:hAnsi="Arial" w:cs="Arial"/>
                <w:sz w:val="18"/>
                <w:szCs w:val="18"/>
              </w:rPr>
              <w:t xml:space="preserve">                    </w:t>
            </w:r>
          </w:p>
        </w:tc>
        <w:tc>
          <w:tcPr>
            <w:tcW w:w="2600" w:type="dxa"/>
            <w:tcBorders>
              <w:top w:val="nil"/>
              <w:left w:val="nil"/>
              <w:bottom w:val="nil"/>
              <w:right w:val="nil"/>
            </w:tcBorders>
            <w:shd w:val="clear" w:color="auto" w:fill="auto"/>
            <w:vAlign w:val="bottom"/>
          </w:tcPr>
          <w:p w:rsidR="0051626D" w:rsidRDefault="0051626D" w:rsidP="00F26CA4">
            <w:pPr>
              <w:jc w:val="right"/>
              <w:rPr>
                <w:rFonts w:ascii="Arial" w:hAnsi="Arial" w:cs="Arial"/>
                <w:sz w:val="18"/>
                <w:szCs w:val="18"/>
              </w:rPr>
            </w:pPr>
            <w:r w:rsidRPr="009D487B">
              <w:rPr>
                <w:rFonts w:ascii="Arial" w:hAnsi="Arial" w:cs="Arial"/>
                <w:sz w:val="18"/>
                <w:szCs w:val="18"/>
              </w:rPr>
              <w:t>4 740</w:t>
            </w:r>
          </w:p>
        </w:tc>
        <w:tc>
          <w:tcPr>
            <w:tcW w:w="2600" w:type="dxa"/>
            <w:tcBorders>
              <w:top w:val="nil"/>
              <w:left w:val="nil"/>
              <w:bottom w:val="nil"/>
              <w:right w:val="nil"/>
            </w:tcBorders>
            <w:shd w:val="clear" w:color="auto" w:fill="auto"/>
            <w:vAlign w:val="bottom"/>
          </w:tcPr>
          <w:p w:rsidR="0051626D" w:rsidRPr="0094291B" w:rsidRDefault="0051626D" w:rsidP="00F26CA4">
            <w:pPr>
              <w:jc w:val="right"/>
              <w:rPr>
                <w:rFonts w:ascii="Arial" w:hAnsi="Arial" w:cs="Arial"/>
                <w:sz w:val="18"/>
                <w:szCs w:val="18"/>
              </w:rPr>
            </w:pPr>
            <w:r>
              <w:rPr>
                <w:rFonts w:ascii="Arial" w:hAnsi="Arial" w:cs="Arial"/>
                <w:sz w:val="18"/>
                <w:szCs w:val="18"/>
              </w:rPr>
              <w:t>0</w:t>
            </w:r>
          </w:p>
        </w:tc>
      </w:tr>
      <w:tr w:rsidR="00A27F66" w:rsidRPr="00662912" w:rsidTr="00A27F66">
        <w:trPr>
          <w:trHeight w:val="240"/>
        </w:trPr>
        <w:tc>
          <w:tcPr>
            <w:tcW w:w="4040" w:type="dxa"/>
            <w:tcBorders>
              <w:top w:val="nil"/>
              <w:left w:val="nil"/>
              <w:bottom w:val="nil"/>
              <w:right w:val="nil"/>
            </w:tcBorders>
            <w:shd w:val="clear" w:color="auto" w:fill="auto"/>
            <w:noWrap/>
            <w:vAlign w:val="bottom"/>
            <w:hideMark/>
          </w:tcPr>
          <w:p w:rsidR="00A27F66" w:rsidRPr="009D487B" w:rsidRDefault="00294E49" w:rsidP="00F26CA4">
            <w:pPr>
              <w:rPr>
                <w:rFonts w:ascii="Arial" w:hAnsi="Arial" w:cs="Arial"/>
                <w:sz w:val="18"/>
                <w:szCs w:val="18"/>
              </w:rPr>
            </w:pPr>
            <w:r w:rsidRPr="009D487B">
              <w:rPr>
                <w:rFonts w:ascii="Arial" w:hAnsi="Arial" w:cs="Arial"/>
                <w:sz w:val="18"/>
                <w:szCs w:val="18"/>
              </w:rPr>
              <w:t xml:space="preserve"> </w:t>
            </w:r>
            <w:r w:rsidR="00A27F66" w:rsidRPr="009D487B">
              <w:rPr>
                <w:rFonts w:ascii="Arial" w:hAnsi="Arial" w:cs="Arial"/>
                <w:sz w:val="18"/>
                <w:szCs w:val="18"/>
              </w:rPr>
              <w:t>Iné</w:t>
            </w:r>
          </w:p>
        </w:tc>
        <w:tc>
          <w:tcPr>
            <w:tcW w:w="2600" w:type="dxa"/>
            <w:tcBorders>
              <w:top w:val="nil"/>
              <w:left w:val="nil"/>
              <w:bottom w:val="nil"/>
              <w:right w:val="nil"/>
            </w:tcBorders>
            <w:shd w:val="clear" w:color="auto" w:fill="auto"/>
            <w:vAlign w:val="bottom"/>
          </w:tcPr>
          <w:p w:rsidR="00A27F66" w:rsidRPr="0094291B" w:rsidRDefault="00294E49" w:rsidP="00F26CA4">
            <w:pPr>
              <w:jc w:val="right"/>
              <w:rPr>
                <w:rFonts w:ascii="Arial" w:hAnsi="Arial" w:cs="Arial"/>
                <w:sz w:val="18"/>
                <w:szCs w:val="18"/>
              </w:rPr>
            </w:pPr>
            <w:r>
              <w:rPr>
                <w:rFonts w:ascii="Arial" w:hAnsi="Arial" w:cs="Arial"/>
                <w:sz w:val="18"/>
                <w:szCs w:val="18"/>
              </w:rPr>
              <w:t xml:space="preserve">1 </w:t>
            </w:r>
            <w:r w:rsidR="00A27F66">
              <w:rPr>
                <w:rFonts w:ascii="Arial" w:hAnsi="Arial" w:cs="Arial"/>
                <w:sz w:val="18"/>
                <w:szCs w:val="18"/>
              </w:rPr>
              <w:t>0</w:t>
            </w:r>
            <w:r>
              <w:rPr>
                <w:rFonts w:ascii="Arial" w:hAnsi="Arial" w:cs="Arial"/>
                <w:sz w:val="18"/>
                <w:szCs w:val="18"/>
              </w:rPr>
              <w:t>69</w:t>
            </w:r>
          </w:p>
        </w:tc>
        <w:tc>
          <w:tcPr>
            <w:tcW w:w="2600" w:type="dxa"/>
            <w:tcBorders>
              <w:top w:val="nil"/>
              <w:left w:val="nil"/>
              <w:bottom w:val="nil"/>
              <w:right w:val="nil"/>
            </w:tcBorders>
            <w:shd w:val="clear" w:color="auto" w:fill="auto"/>
            <w:vAlign w:val="bottom"/>
            <w:hideMark/>
          </w:tcPr>
          <w:p w:rsidR="00A27F66" w:rsidRPr="0094291B" w:rsidRDefault="00A27F66" w:rsidP="00F26CA4">
            <w:pPr>
              <w:jc w:val="right"/>
              <w:rPr>
                <w:rFonts w:ascii="Arial" w:hAnsi="Arial" w:cs="Arial"/>
                <w:sz w:val="18"/>
                <w:szCs w:val="18"/>
              </w:rPr>
            </w:pPr>
            <w:r w:rsidRPr="0094291B">
              <w:rPr>
                <w:rFonts w:ascii="Arial" w:hAnsi="Arial" w:cs="Arial"/>
                <w:sz w:val="18"/>
                <w:szCs w:val="18"/>
              </w:rPr>
              <w:t>939</w:t>
            </w:r>
          </w:p>
        </w:tc>
      </w:tr>
      <w:tr w:rsidR="00A27F66" w:rsidRPr="00662912" w:rsidTr="00A27F66">
        <w:trPr>
          <w:trHeight w:val="255"/>
        </w:trPr>
        <w:tc>
          <w:tcPr>
            <w:tcW w:w="4040" w:type="dxa"/>
            <w:tcBorders>
              <w:top w:val="nil"/>
              <w:left w:val="nil"/>
              <w:bottom w:val="nil"/>
              <w:right w:val="nil"/>
            </w:tcBorders>
            <w:shd w:val="clear" w:color="auto" w:fill="auto"/>
            <w:vAlign w:val="bottom"/>
            <w:hideMark/>
          </w:tcPr>
          <w:p w:rsidR="00A27F66" w:rsidRPr="00662912" w:rsidRDefault="00A27F66">
            <w:pPr>
              <w:rPr>
                <w:rFonts w:ascii="Arial" w:hAnsi="Arial" w:cs="Arial"/>
                <w:b/>
                <w:bCs/>
                <w:sz w:val="18"/>
                <w:szCs w:val="18"/>
              </w:rPr>
            </w:pPr>
            <w:r w:rsidRPr="00662912">
              <w:rPr>
                <w:rFonts w:ascii="Arial" w:hAnsi="Arial" w:cs="Arial"/>
                <w:b/>
                <w:bCs/>
                <w:sz w:val="18"/>
                <w:szCs w:val="18"/>
              </w:rPr>
              <w:t>Príjmy budúcich období krátkodobé, z toho:</w:t>
            </w:r>
          </w:p>
        </w:tc>
        <w:tc>
          <w:tcPr>
            <w:tcW w:w="2600" w:type="dxa"/>
            <w:tcBorders>
              <w:top w:val="single" w:sz="4" w:space="0" w:color="auto"/>
              <w:left w:val="nil"/>
              <w:bottom w:val="double" w:sz="6" w:space="0" w:color="auto"/>
              <w:right w:val="nil"/>
            </w:tcBorders>
            <w:shd w:val="clear" w:color="auto" w:fill="auto"/>
            <w:noWrap/>
            <w:vAlign w:val="bottom"/>
          </w:tcPr>
          <w:p w:rsidR="00A27F66" w:rsidRPr="0094291B" w:rsidRDefault="00A27F66" w:rsidP="00F26CA4">
            <w:pPr>
              <w:jc w:val="right"/>
              <w:rPr>
                <w:rFonts w:ascii="Arial" w:hAnsi="Arial" w:cs="Arial"/>
                <w:b/>
                <w:bCs/>
                <w:sz w:val="18"/>
                <w:szCs w:val="18"/>
              </w:rPr>
            </w:pPr>
            <w:r>
              <w:rPr>
                <w:rFonts w:ascii="Arial" w:hAnsi="Arial" w:cs="Arial"/>
                <w:b/>
                <w:bCs/>
                <w:sz w:val="18"/>
                <w:szCs w:val="18"/>
              </w:rPr>
              <w:t>0</w:t>
            </w:r>
          </w:p>
        </w:tc>
        <w:tc>
          <w:tcPr>
            <w:tcW w:w="2600" w:type="dxa"/>
            <w:tcBorders>
              <w:top w:val="single" w:sz="4" w:space="0" w:color="auto"/>
              <w:left w:val="nil"/>
              <w:bottom w:val="double" w:sz="6" w:space="0" w:color="auto"/>
              <w:right w:val="nil"/>
            </w:tcBorders>
            <w:shd w:val="clear" w:color="auto" w:fill="auto"/>
            <w:noWrap/>
            <w:vAlign w:val="bottom"/>
            <w:hideMark/>
          </w:tcPr>
          <w:p w:rsidR="00A27F66" w:rsidRPr="0094291B" w:rsidRDefault="00A27F66" w:rsidP="00F26CA4">
            <w:pPr>
              <w:jc w:val="right"/>
              <w:rPr>
                <w:rFonts w:ascii="Arial" w:hAnsi="Arial" w:cs="Arial"/>
                <w:b/>
                <w:bCs/>
                <w:sz w:val="18"/>
                <w:szCs w:val="18"/>
              </w:rPr>
            </w:pPr>
            <w:r w:rsidRPr="0094291B">
              <w:rPr>
                <w:rFonts w:ascii="Arial" w:hAnsi="Arial" w:cs="Arial"/>
                <w:b/>
                <w:bCs/>
                <w:sz w:val="18"/>
                <w:szCs w:val="18"/>
              </w:rPr>
              <w:t>1 138</w:t>
            </w:r>
          </w:p>
        </w:tc>
      </w:tr>
      <w:tr w:rsidR="00A27F66" w:rsidRPr="00662912" w:rsidTr="00A27F66">
        <w:trPr>
          <w:trHeight w:val="255"/>
        </w:trPr>
        <w:tc>
          <w:tcPr>
            <w:tcW w:w="4040" w:type="dxa"/>
            <w:tcBorders>
              <w:top w:val="nil"/>
              <w:left w:val="nil"/>
              <w:bottom w:val="nil"/>
              <w:right w:val="nil"/>
            </w:tcBorders>
            <w:shd w:val="clear" w:color="auto" w:fill="auto"/>
            <w:noWrap/>
            <w:vAlign w:val="bottom"/>
            <w:hideMark/>
          </w:tcPr>
          <w:p w:rsidR="00A27F66" w:rsidRPr="00C75D6D" w:rsidRDefault="00A27F66" w:rsidP="0051626D">
            <w:pPr>
              <w:rPr>
                <w:rFonts w:ascii="Arial" w:hAnsi="Arial" w:cs="Arial"/>
                <w:sz w:val="18"/>
                <w:szCs w:val="18"/>
                <w:highlight w:val="yellow"/>
              </w:rPr>
            </w:pPr>
            <w:r w:rsidRPr="009D487B">
              <w:rPr>
                <w:rFonts w:ascii="Arial" w:hAnsi="Arial" w:cs="Arial"/>
                <w:sz w:val="18"/>
                <w:szCs w:val="18"/>
              </w:rPr>
              <w:t xml:space="preserve">Nevyfakturované služby </w:t>
            </w:r>
          </w:p>
        </w:tc>
        <w:tc>
          <w:tcPr>
            <w:tcW w:w="2600" w:type="dxa"/>
            <w:tcBorders>
              <w:top w:val="nil"/>
              <w:left w:val="nil"/>
              <w:bottom w:val="nil"/>
              <w:right w:val="nil"/>
            </w:tcBorders>
            <w:shd w:val="clear" w:color="auto" w:fill="auto"/>
            <w:vAlign w:val="bottom"/>
          </w:tcPr>
          <w:p w:rsidR="00A27F66" w:rsidRPr="0094291B" w:rsidRDefault="00A27F66" w:rsidP="00F26CA4">
            <w:pPr>
              <w:jc w:val="right"/>
              <w:rPr>
                <w:rFonts w:ascii="Arial" w:hAnsi="Arial" w:cs="Arial"/>
                <w:sz w:val="18"/>
                <w:szCs w:val="18"/>
              </w:rPr>
            </w:pPr>
            <w:r>
              <w:rPr>
                <w:rFonts w:ascii="Arial" w:hAnsi="Arial" w:cs="Arial"/>
                <w:sz w:val="18"/>
                <w:szCs w:val="18"/>
              </w:rPr>
              <w:t>0</w:t>
            </w:r>
          </w:p>
        </w:tc>
        <w:tc>
          <w:tcPr>
            <w:tcW w:w="2600" w:type="dxa"/>
            <w:tcBorders>
              <w:top w:val="nil"/>
              <w:left w:val="nil"/>
              <w:bottom w:val="nil"/>
              <w:right w:val="nil"/>
            </w:tcBorders>
            <w:shd w:val="clear" w:color="auto" w:fill="auto"/>
            <w:vAlign w:val="bottom"/>
            <w:hideMark/>
          </w:tcPr>
          <w:p w:rsidR="00A27F66" w:rsidRPr="0094291B" w:rsidRDefault="00A27F66" w:rsidP="00F26CA4">
            <w:pPr>
              <w:jc w:val="right"/>
              <w:rPr>
                <w:rFonts w:ascii="Arial" w:hAnsi="Arial" w:cs="Arial"/>
                <w:sz w:val="18"/>
                <w:szCs w:val="18"/>
              </w:rPr>
            </w:pPr>
            <w:r w:rsidRPr="0094291B">
              <w:rPr>
                <w:rFonts w:ascii="Arial" w:hAnsi="Arial" w:cs="Arial"/>
                <w:sz w:val="18"/>
                <w:szCs w:val="18"/>
              </w:rPr>
              <w:t>1 138</w:t>
            </w:r>
          </w:p>
        </w:tc>
      </w:tr>
      <w:tr w:rsidR="00A27F66" w:rsidRPr="00662912" w:rsidTr="00A27F66">
        <w:trPr>
          <w:trHeight w:val="255"/>
        </w:trPr>
        <w:tc>
          <w:tcPr>
            <w:tcW w:w="4040" w:type="dxa"/>
            <w:tcBorders>
              <w:top w:val="nil"/>
              <w:left w:val="nil"/>
              <w:bottom w:val="nil"/>
              <w:right w:val="nil"/>
            </w:tcBorders>
            <w:shd w:val="clear" w:color="auto" w:fill="auto"/>
            <w:noWrap/>
            <w:vAlign w:val="bottom"/>
            <w:hideMark/>
          </w:tcPr>
          <w:p w:rsidR="00A27F66" w:rsidRPr="00662912" w:rsidRDefault="00A27F66">
            <w:pPr>
              <w:rPr>
                <w:rFonts w:ascii="Arial" w:hAnsi="Arial" w:cs="Arial"/>
                <w:b/>
                <w:bCs/>
                <w:sz w:val="18"/>
                <w:szCs w:val="18"/>
              </w:rPr>
            </w:pPr>
            <w:r w:rsidRPr="00662912">
              <w:rPr>
                <w:rFonts w:ascii="Arial" w:hAnsi="Arial" w:cs="Arial"/>
                <w:b/>
                <w:bCs/>
                <w:sz w:val="18"/>
                <w:szCs w:val="18"/>
              </w:rPr>
              <w:t>Spolu</w:t>
            </w:r>
          </w:p>
        </w:tc>
        <w:tc>
          <w:tcPr>
            <w:tcW w:w="2600" w:type="dxa"/>
            <w:tcBorders>
              <w:top w:val="single" w:sz="4" w:space="0" w:color="auto"/>
              <w:left w:val="nil"/>
              <w:bottom w:val="double" w:sz="6" w:space="0" w:color="auto"/>
              <w:right w:val="nil"/>
            </w:tcBorders>
            <w:shd w:val="clear" w:color="auto" w:fill="auto"/>
            <w:noWrap/>
            <w:vAlign w:val="bottom"/>
          </w:tcPr>
          <w:p w:rsidR="00A27F66" w:rsidRPr="0094291B" w:rsidRDefault="00A27F66" w:rsidP="00F26CA4">
            <w:pPr>
              <w:jc w:val="right"/>
              <w:rPr>
                <w:rFonts w:ascii="Arial" w:hAnsi="Arial" w:cs="Arial"/>
                <w:b/>
                <w:bCs/>
                <w:sz w:val="18"/>
                <w:szCs w:val="18"/>
              </w:rPr>
            </w:pPr>
            <w:r>
              <w:rPr>
                <w:rFonts w:ascii="Arial" w:hAnsi="Arial" w:cs="Arial"/>
                <w:b/>
                <w:bCs/>
                <w:sz w:val="18"/>
                <w:szCs w:val="18"/>
              </w:rPr>
              <w:t>0</w:t>
            </w:r>
          </w:p>
        </w:tc>
        <w:tc>
          <w:tcPr>
            <w:tcW w:w="2600" w:type="dxa"/>
            <w:tcBorders>
              <w:top w:val="single" w:sz="4" w:space="0" w:color="auto"/>
              <w:left w:val="nil"/>
              <w:bottom w:val="double" w:sz="6" w:space="0" w:color="auto"/>
              <w:right w:val="nil"/>
            </w:tcBorders>
            <w:shd w:val="clear" w:color="auto" w:fill="auto"/>
            <w:noWrap/>
            <w:vAlign w:val="bottom"/>
            <w:hideMark/>
          </w:tcPr>
          <w:p w:rsidR="00A27F66" w:rsidRPr="0094291B" w:rsidRDefault="00A27F66" w:rsidP="00F26CA4">
            <w:pPr>
              <w:jc w:val="right"/>
              <w:rPr>
                <w:rFonts w:ascii="Arial" w:hAnsi="Arial" w:cs="Arial"/>
                <w:b/>
                <w:bCs/>
                <w:sz w:val="18"/>
                <w:szCs w:val="18"/>
              </w:rPr>
            </w:pPr>
            <w:r w:rsidRPr="0094291B">
              <w:rPr>
                <w:rFonts w:ascii="Arial" w:hAnsi="Arial" w:cs="Arial"/>
                <w:b/>
                <w:bCs/>
                <w:sz w:val="18"/>
                <w:szCs w:val="18"/>
              </w:rPr>
              <w:t xml:space="preserve">4 436 </w:t>
            </w:r>
          </w:p>
        </w:tc>
      </w:tr>
    </w:tbl>
    <w:p w:rsidR="00B217B7" w:rsidRPr="00662912" w:rsidRDefault="00B217B7" w:rsidP="0051626D">
      <w:pPr>
        <w:pStyle w:val="odstavec"/>
      </w:pPr>
    </w:p>
    <w:bookmarkEnd w:id="30"/>
    <w:p w:rsidR="00635C99" w:rsidRPr="00A27F66" w:rsidRDefault="00635C99" w:rsidP="00A27F66">
      <w:pPr>
        <w:suppressAutoHyphens/>
        <w:rPr>
          <w:rFonts w:ascii="Arial" w:hAnsi="Arial" w:cs="Arial"/>
          <w:b/>
          <w:bCs/>
          <w:iCs/>
          <w:sz w:val="20"/>
          <w:szCs w:val="20"/>
        </w:rPr>
      </w:pPr>
    </w:p>
    <w:p w:rsidR="00C434F1" w:rsidRDefault="00C434F1">
      <w:pPr>
        <w:rPr>
          <w:rFonts w:ascii="Arial" w:hAnsi="Arial" w:cs="Arial"/>
          <w:b/>
          <w:bCs/>
          <w:kern w:val="32"/>
          <w:sz w:val="20"/>
          <w:szCs w:val="20"/>
        </w:rPr>
      </w:pPr>
      <w:r>
        <w:rPr>
          <w:rFonts w:ascii="Arial" w:hAnsi="Arial"/>
        </w:rPr>
        <w:br w:type="page"/>
      </w:r>
    </w:p>
    <w:p w:rsidR="002A6B50" w:rsidRPr="00662912" w:rsidRDefault="00316173" w:rsidP="00FB6F88">
      <w:pPr>
        <w:pStyle w:val="Heading1"/>
        <w:keepNext w:val="0"/>
        <w:suppressAutoHyphens/>
        <w:rPr>
          <w:rFonts w:ascii="Arial" w:hAnsi="Arial"/>
        </w:rPr>
      </w:pPr>
      <w:r w:rsidRPr="00662912">
        <w:rPr>
          <w:rFonts w:ascii="Arial" w:hAnsi="Arial"/>
        </w:rPr>
        <w:lastRenderedPageBreak/>
        <w:t>PASÍVA</w:t>
      </w:r>
    </w:p>
    <w:p w:rsidR="002A6B50" w:rsidRPr="00662912" w:rsidRDefault="00316173" w:rsidP="00FB6F88">
      <w:pPr>
        <w:pStyle w:val="Heading2"/>
        <w:keepNext w:val="0"/>
        <w:suppressAutoHyphens/>
        <w:rPr>
          <w:rFonts w:ascii="Arial" w:hAnsi="Arial"/>
        </w:rPr>
      </w:pPr>
      <w:r w:rsidRPr="00662912">
        <w:rPr>
          <w:rFonts w:ascii="Arial" w:hAnsi="Arial"/>
        </w:rPr>
        <w:t>Vlastné imanie</w:t>
      </w:r>
    </w:p>
    <w:p w:rsidR="00EB6D4E" w:rsidRDefault="00316173" w:rsidP="0051626D">
      <w:pPr>
        <w:pStyle w:val="odstavec"/>
      </w:pPr>
      <w:r w:rsidRPr="00662912">
        <w:t xml:space="preserve">Prehľad pohybu vlastného imania v priebehu </w:t>
      </w:r>
      <w:r w:rsidR="00D8452C" w:rsidRPr="00662912">
        <w:t xml:space="preserve">bežného a predchádzajúceho </w:t>
      </w:r>
      <w:r w:rsidRPr="00662912">
        <w:t>účtovného obdobia je uv</w:t>
      </w:r>
      <w:r w:rsidR="00D8452C" w:rsidRPr="00662912">
        <w:t>edený v nasledujúcich tabuľkách:</w:t>
      </w:r>
    </w:p>
    <w:tbl>
      <w:tblPr>
        <w:tblW w:w="0" w:type="auto"/>
        <w:tblInd w:w="426" w:type="dxa"/>
        <w:tblLayout w:type="fixed"/>
        <w:tblCellMar>
          <w:left w:w="70" w:type="dxa"/>
          <w:right w:w="70" w:type="dxa"/>
        </w:tblCellMar>
        <w:tblLook w:val="04A0" w:firstRow="1" w:lastRow="0" w:firstColumn="1" w:lastColumn="0" w:noHBand="0" w:noVBand="1"/>
      </w:tblPr>
      <w:tblGrid>
        <w:gridCol w:w="2405"/>
        <w:gridCol w:w="1317"/>
        <w:gridCol w:w="1345"/>
        <w:gridCol w:w="1306"/>
        <w:gridCol w:w="1318"/>
        <w:gridCol w:w="1429"/>
      </w:tblGrid>
      <w:tr w:rsidR="00C434F1" w:rsidTr="00C030CF">
        <w:trPr>
          <w:trHeight w:val="227"/>
        </w:trPr>
        <w:tc>
          <w:tcPr>
            <w:tcW w:w="2405" w:type="dxa"/>
            <w:tcBorders>
              <w:top w:val="nil"/>
              <w:left w:val="nil"/>
              <w:bottom w:val="nil"/>
              <w:right w:val="nil"/>
            </w:tcBorders>
            <w:shd w:val="clear" w:color="auto" w:fill="auto"/>
            <w:vAlign w:val="center"/>
            <w:hideMark/>
          </w:tcPr>
          <w:p w:rsidR="00C434F1" w:rsidRDefault="00C434F1" w:rsidP="006D6E9A">
            <w:pPr>
              <w:rPr>
                <w:rFonts w:ascii="Arial" w:hAnsi="Arial" w:cs="Arial"/>
                <w:b/>
                <w:bCs/>
                <w:sz w:val="18"/>
                <w:szCs w:val="18"/>
              </w:rPr>
            </w:pPr>
          </w:p>
        </w:tc>
        <w:tc>
          <w:tcPr>
            <w:tcW w:w="6715" w:type="dxa"/>
            <w:gridSpan w:val="5"/>
            <w:tcBorders>
              <w:top w:val="nil"/>
              <w:left w:val="nil"/>
              <w:bottom w:val="nil"/>
              <w:right w:val="nil"/>
            </w:tcBorders>
            <w:shd w:val="clear" w:color="auto" w:fill="auto"/>
            <w:noWrap/>
            <w:vAlign w:val="bottom"/>
            <w:hideMark/>
          </w:tcPr>
          <w:p w:rsidR="00C434F1" w:rsidRDefault="00C434F1" w:rsidP="006D6E9A">
            <w:pPr>
              <w:jc w:val="center"/>
              <w:rPr>
                <w:rFonts w:ascii="Arial" w:hAnsi="Arial" w:cs="Arial"/>
                <w:b/>
                <w:bCs/>
                <w:sz w:val="18"/>
                <w:szCs w:val="18"/>
              </w:rPr>
            </w:pPr>
          </w:p>
        </w:tc>
      </w:tr>
      <w:tr w:rsidR="00C434F1" w:rsidTr="00C030CF">
        <w:trPr>
          <w:trHeight w:val="227"/>
        </w:trPr>
        <w:tc>
          <w:tcPr>
            <w:tcW w:w="2405" w:type="dxa"/>
            <w:tcBorders>
              <w:top w:val="nil"/>
              <w:left w:val="nil"/>
              <w:bottom w:val="nil"/>
              <w:right w:val="nil"/>
            </w:tcBorders>
            <w:shd w:val="clear" w:color="auto" w:fill="auto"/>
            <w:vAlign w:val="bottom"/>
            <w:hideMark/>
          </w:tcPr>
          <w:p w:rsidR="00C434F1" w:rsidRDefault="00C434F1" w:rsidP="006D6E9A">
            <w:pPr>
              <w:jc w:val="center"/>
              <w:rPr>
                <w:rFonts w:ascii="Arial" w:hAnsi="Arial" w:cs="Arial"/>
                <w:b/>
                <w:bCs/>
                <w:sz w:val="18"/>
                <w:szCs w:val="18"/>
              </w:rPr>
            </w:pPr>
            <w:r>
              <w:rPr>
                <w:rFonts w:ascii="Arial" w:hAnsi="Arial" w:cs="Arial"/>
                <w:b/>
                <w:bCs/>
                <w:sz w:val="18"/>
                <w:szCs w:val="18"/>
              </w:rPr>
              <w:t>Položka vlastného imania</w:t>
            </w:r>
          </w:p>
        </w:tc>
        <w:tc>
          <w:tcPr>
            <w:tcW w:w="1317" w:type="dxa"/>
            <w:tcBorders>
              <w:top w:val="nil"/>
              <w:left w:val="nil"/>
              <w:bottom w:val="nil"/>
              <w:right w:val="nil"/>
            </w:tcBorders>
            <w:shd w:val="clear" w:color="auto" w:fill="auto"/>
            <w:vAlign w:val="bottom"/>
            <w:hideMark/>
          </w:tcPr>
          <w:p w:rsidR="00C434F1" w:rsidRDefault="00C434F1" w:rsidP="006D6E9A">
            <w:pPr>
              <w:jc w:val="center"/>
              <w:rPr>
                <w:rFonts w:ascii="Arial" w:hAnsi="Arial" w:cs="Arial"/>
                <w:b/>
                <w:bCs/>
                <w:sz w:val="18"/>
                <w:szCs w:val="18"/>
              </w:rPr>
            </w:pPr>
            <w:r>
              <w:rPr>
                <w:rFonts w:ascii="Arial" w:hAnsi="Arial" w:cs="Arial"/>
                <w:b/>
                <w:bCs/>
                <w:sz w:val="18"/>
                <w:szCs w:val="18"/>
              </w:rPr>
              <w:t>Stav k 1.1.2014</w:t>
            </w:r>
          </w:p>
        </w:tc>
        <w:tc>
          <w:tcPr>
            <w:tcW w:w="1345" w:type="dxa"/>
            <w:tcBorders>
              <w:top w:val="nil"/>
              <w:left w:val="nil"/>
              <w:bottom w:val="nil"/>
              <w:right w:val="nil"/>
            </w:tcBorders>
            <w:shd w:val="clear" w:color="auto" w:fill="auto"/>
            <w:vAlign w:val="bottom"/>
            <w:hideMark/>
          </w:tcPr>
          <w:p w:rsidR="00C434F1" w:rsidRDefault="00C434F1" w:rsidP="006D6E9A">
            <w:pPr>
              <w:jc w:val="center"/>
              <w:rPr>
                <w:rFonts w:ascii="Arial" w:hAnsi="Arial" w:cs="Arial"/>
                <w:b/>
                <w:bCs/>
                <w:sz w:val="18"/>
                <w:szCs w:val="18"/>
              </w:rPr>
            </w:pPr>
            <w:r>
              <w:rPr>
                <w:rFonts w:ascii="Arial" w:hAnsi="Arial" w:cs="Arial"/>
                <w:b/>
                <w:bCs/>
                <w:sz w:val="18"/>
                <w:szCs w:val="18"/>
              </w:rPr>
              <w:t xml:space="preserve">Prírastky </w:t>
            </w:r>
          </w:p>
        </w:tc>
        <w:tc>
          <w:tcPr>
            <w:tcW w:w="1306" w:type="dxa"/>
            <w:tcBorders>
              <w:top w:val="nil"/>
              <w:left w:val="nil"/>
              <w:bottom w:val="nil"/>
              <w:right w:val="nil"/>
            </w:tcBorders>
            <w:shd w:val="clear" w:color="auto" w:fill="auto"/>
            <w:vAlign w:val="bottom"/>
            <w:hideMark/>
          </w:tcPr>
          <w:p w:rsidR="00C434F1" w:rsidRDefault="00C434F1" w:rsidP="006D6E9A">
            <w:pPr>
              <w:jc w:val="center"/>
              <w:rPr>
                <w:rFonts w:ascii="Arial" w:hAnsi="Arial" w:cs="Arial"/>
                <w:b/>
                <w:bCs/>
                <w:sz w:val="18"/>
                <w:szCs w:val="18"/>
              </w:rPr>
            </w:pPr>
            <w:r>
              <w:rPr>
                <w:rFonts w:ascii="Arial" w:hAnsi="Arial" w:cs="Arial"/>
                <w:b/>
                <w:bCs/>
                <w:sz w:val="18"/>
                <w:szCs w:val="18"/>
              </w:rPr>
              <w:t xml:space="preserve">Úbytky </w:t>
            </w:r>
          </w:p>
        </w:tc>
        <w:tc>
          <w:tcPr>
            <w:tcW w:w="1318" w:type="dxa"/>
            <w:tcBorders>
              <w:top w:val="nil"/>
              <w:left w:val="nil"/>
              <w:bottom w:val="nil"/>
              <w:right w:val="nil"/>
            </w:tcBorders>
            <w:shd w:val="clear" w:color="auto" w:fill="auto"/>
            <w:vAlign w:val="bottom"/>
            <w:hideMark/>
          </w:tcPr>
          <w:p w:rsidR="00C434F1" w:rsidRDefault="00C434F1" w:rsidP="006D6E9A">
            <w:pPr>
              <w:jc w:val="center"/>
              <w:rPr>
                <w:rFonts w:ascii="Arial" w:hAnsi="Arial" w:cs="Arial"/>
                <w:b/>
                <w:bCs/>
                <w:sz w:val="18"/>
                <w:szCs w:val="18"/>
              </w:rPr>
            </w:pPr>
            <w:r>
              <w:rPr>
                <w:rFonts w:ascii="Arial" w:hAnsi="Arial" w:cs="Arial"/>
                <w:b/>
                <w:bCs/>
                <w:sz w:val="18"/>
                <w:szCs w:val="18"/>
              </w:rPr>
              <w:t>Presuny</w:t>
            </w:r>
          </w:p>
        </w:tc>
        <w:tc>
          <w:tcPr>
            <w:tcW w:w="1429" w:type="dxa"/>
            <w:tcBorders>
              <w:top w:val="nil"/>
              <w:left w:val="nil"/>
              <w:bottom w:val="nil"/>
              <w:right w:val="nil"/>
            </w:tcBorders>
            <w:shd w:val="clear" w:color="auto" w:fill="auto"/>
            <w:vAlign w:val="bottom"/>
            <w:hideMark/>
          </w:tcPr>
          <w:p w:rsidR="00C434F1" w:rsidRDefault="00C434F1" w:rsidP="006D6E9A">
            <w:pPr>
              <w:jc w:val="center"/>
              <w:rPr>
                <w:rFonts w:ascii="Arial" w:hAnsi="Arial" w:cs="Arial"/>
                <w:b/>
                <w:bCs/>
                <w:sz w:val="18"/>
                <w:szCs w:val="18"/>
              </w:rPr>
            </w:pPr>
            <w:r>
              <w:rPr>
                <w:rFonts w:ascii="Arial" w:hAnsi="Arial" w:cs="Arial"/>
                <w:b/>
                <w:bCs/>
                <w:sz w:val="18"/>
                <w:szCs w:val="18"/>
              </w:rPr>
              <w:t>Stav k 31.12.2014</w:t>
            </w:r>
          </w:p>
        </w:tc>
      </w:tr>
      <w:tr w:rsidR="00C434F1" w:rsidTr="00C030CF">
        <w:trPr>
          <w:trHeight w:val="227"/>
        </w:trPr>
        <w:tc>
          <w:tcPr>
            <w:tcW w:w="2405" w:type="dxa"/>
            <w:tcBorders>
              <w:top w:val="nil"/>
              <w:left w:val="nil"/>
              <w:bottom w:val="single" w:sz="4" w:space="0" w:color="auto"/>
              <w:right w:val="nil"/>
            </w:tcBorders>
            <w:shd w:val="clear" w:color="auto" w:fill="auto"/>
            <w:noWrap/>
            <w:vAlign w:val="bottom"/>
            <w:hideMark/>
          </w:tcPr>
          <w:p w:rsidR="00C434F1" w:rsidRDefault="00C434F1" w:rsidP="006D6E9A">
            <w:pPr>
              <w:jc w:val="center"/>
              <w:rPr>
                <w:rFonts w:ascii="Arial" w:hAnsi="Arial" w:cs="Arial"/>
                <w:b/>
                <w:bCs/>
                <w:sz w:val="18"/>
                <w:szCs w:val="18"/>
              </w:rPr>
            </w:pPr>
            <w:r>
              <w:rPr>
                <w:rFonts w:ascii="Arial" w:hAnsi="Arial" w:cs="Arial"/>
                <w:b/>
                <w:bCs/>
                <w:sz w:val="18"/>
                <w:szCs w:val="18"/>
              </w:rPr>
              <w:t>a</w:t>
            </w:r>
          </w:p>
        </w:tc>
        <w:tc>
          <w:tcPr>
            <w:tcW w:w="1317" w:type="dxa"/>
            <w:tcBorders>
              <w:top w:val="nil"/>
              <w:left w:val="nil"/>
              <w:bottom w:val="single" w:sz="4" w:space="0" w:color="auto"/>
              <w:right w:val="nil"/>
            </w:tcBorders>
            <w:shd w:val="clear" w:color="auto" w:fill="auto"/>
            <w:vAlign w:val="bottom"/>
            <w:hideMark/>
          </w:tcPr>
          <w:p w:rsidR="00C434F1" w:rsidRDefault="00C434F1" w:rsidP="006D6E9A">
            <w:pPr>
              <w:jc w:val="center"/>
              <w:rPr>
                <w:rFonts w:ascii="Arial" w:hAnsi="Arial" w:cs="Arial"/>
                <w:b/>
                <w:bCs/>
                <w:sz w:val="18"/>
                <w:szCs w:val="18"/>
              </w:rPr>
            </w:pPr>
            <w:r>
              <w:rPr>
                <w:rFonts w:ascii="Arial" w:hAnsi="Arial" w:cs="Arial"/>
                <w:b/>
                <w:bCs/>
                <w:sz w:val="18"/>
                <w:szCs w:val="18"/>
              </w:rPr>
              <w:t>b</w:t>
            </w:r>
          </w:p>
        </w:tc>
        <w:tc>
          <w:tcPr>
            <w:tcW w:w="1345" w:type="dxa"/>
            <w:tcBorders>
              <w:top w:val="nil"/>
              <w:left w:val="nil"/>
              <w:bottom w:val="single" w:sz="4" w:space="0" w:color="auto"/>
              <w:right w:val="nil"/>
            </w:tcBorders>
            <w:shd w:val="clear" w:color="auto" w:fill="auto"/>
            <w:noWrap/>
            <w:vAlign w:val="bottom"/>
            <w:hideMark/>
          </w:tcPr>
          <w:p w:rsidR="00C434F1" w:rsidRDefault="00C434F1" w:rsidP="006D6E9A">
            <w:pPr>
              <w:jc w:val="center"/>
              <w:rPr>
                <w:rFonts w:ascii="Arial" w:hAnsi="Arial" w:cs="Arial"/>
                <w:b/>
                <w:bCs/>
                <w:sz w:val="18"/>
                <w:szCs w:val="18"/>
              </w:rPr>
            </w:pPr>
            <w:r>
              <w:rPr>
                <w:rFonts w:ascii="Arial" w:hAnsi="Arial" w:cs="Arial"/>
                <w:b/>
                <w:bCs/>
                <w:sz w:val="18"/>
                <w:szCs w:val="18"/>
              </w:rPr>
              <w:t>c</w:t>
            </w:r>
          </w:p>
        </w:tc>
        <w:tc>
          <w:tcPr>
            <w:tcW w:w="1306" w:type="dxa"/>
            <w:tcBorders>
              <w:top w:val="nil"/>
              <w:left w:val="nil"/>
              <w:bottom w:val="single" w:sz="4" w:space="0" w:color="auto"/>
              <w:right w:val="nil"/>
            </w:tcBorders>
            <w:shd w:val="clear" w:color="auto" w:fill="auto"/>
            <w:noWrap/>
            <w:vAlign w:val="bottom"/>
            <w:hideMark/>
          </w:tcPr>
          <w:p w:rsidR="00C434F1" w:rsidRDefault="00C434F1" w:rsidP="006D6E9A">
            <w:pPr>
              <w:jc w:val="center"/>
              <w:rPr>
                <w:rFonts w:ascii="Arial" w:hAnsi="Arial" w:cs="Arial"/>
                <w:b/>
                <w:bCs/>
                <w:sz w:val="18"/>
                <w:szCs w:val="18"/>
              </w:rPr>
            </w:pPr>
            <w:r>
              <w:rPr>
                <w:rFonts w:ascii="Arial" w:hAnsi="Arial" w:cs="Arial"/>
                <w:b/>
                <w:bCs/>
                <w:sz w:val="18"/>
                <w:szCs w:val="18"/>
              </w:rPr>
              <w:t>d</w:t>
            </w:r>
          </w:p>
        </w:tc>
        <w:tc>
          <w:tcPr>
            <w:tcW w:w="1318" w:type="dxa"/>
            <w:tcBorders>
              <w:top w:val="nil"/>
              <w:left w:val="nil"/>
              <w:bottom w:val="single" w:sz="4" w:space="0" w:color="auto"/>
              <w:right w:val="nil"/>
            </w:tcBorders>
            <w:shd w:val="clear" w:color="auto" w:fill="auto"/>
            <w:noWrap/>
            <w:vAlign w:val="bottom"/>
            <w:hideMark/>
          </w:tcPr>
          <w:p w:rsidR="00C434F1" w:rsidRDefault="00C434F1" w:rsidP="006D6E9A">
            <w:pPr>
              <w:jc w:val="center"/>
              <w:rPr>
                <w:rFonts w:ascii="Arial" w:hAnsi="Arial" w:cs="Arial"/>
                <w:b/>
                <w:bCs/>
                <w:sz w:val="18"/>
                <w:szCs w:val="18"/>
              </w:rPr>
            </w:pPr>
            <w:r>
              <w:rPr>
                <w:rFonts w:ascii="Arial" w:hAnsi="Arial" w:cs="Arial"/>
                <w:b/>
                <w:bCs/>
                <w:sz w:val="18"/>
                <w:szCs w:val="18"/>
              </w:rPr>
              <w:t>e</w:t>
            </w:r>
          </w:p>
        </w:tc>
        <w:tc>
          <w:tcPr>
            <w:tcW w:w="1429" w:type="dxa"/>
            <w:tcBorders>
              <w:top w:val="nil"/>
              <w:left w:val="nil"/>
              <w:bottom w:val="single" w:sz="4" w:space="0" w:color="auto"/>
              <w:right w:val="nil"/>
            </w:tcBorders>
            <w:shd w:val="clear" w:color="auto" w:fill="auto"/>
            <w:vAlign w:val="bottom"/>
            <w:hideMark/>
          </w:tcPr>
          <w:p w:rsidR="00C434F1" w:rsidRDefault="00C434F1" w:rsidP="006D6E9A">
            <w:pPr>
              <w:jc w:val="center"/>
              <w:rPr>
                <w:rFonts w:ascii="Arial" w:hAnsi="Arial" w:cs="Arial"/>
                <w:b/>
                <w:bCs/>
                <w:sz w:val="18"/>
                <w:szCs w:val="18"/>
              </w:rPr>
            </w:pPr>
            <w:r>
              <w:rPr>
                <w:rFonts w:ascii="Arial" w:hAnsi="Arial" w:cs="Arial"/>
                <w:b/>
                <w:bCs/>
                <w:sz w:val="18"/>
                <w:szCs w:val="18"/>
              </w:rPr>
              <w:t>f</w:t>
            </w:r>
          </w:p>
        </w:tc>
      </w:tr>
      <w:tr w:rsidR="00C434F1" w:rsidTr="00C030CF">
        <w:trPr>
          <w:trHeight w:val="227"/>
        </w:trPr>
        <w:tc>
          <w:tcPr>
            <w:tcW w:w="2405" w:type="dxa"/>
            <w:tcBorders>
              <w:top w:val="nil"/>
              <w:left w:val="nil"/>
              <w:bottom w:val="nil"/>
              <w:right w:val="nil"/>
            </w:tcBorders>
            <w:shd w:val="clear" w:color="auto" w:fill="auto"/>
            <w:vAlign w:val="bottom"/>
            <w:hideMark/>
          </w:tcPr>
          <w:p w:rsidR="00C434F1" w:rsidRDefault="00C434F1" w:rsidP="006D6E9A">
            <w:pPr>
              <w:rPr>
                <w:rFonts w:ascii="Arial" w:hAnsi="Arial" w:cs="Arial"/>
                <w:sz w:val="18"/>
                <w:szCs w:val="18"/>
              </w:rPr>
            </w:pPr>
            <w:r>
              <w:rPr>
                <w:rFonts w:ascii="Arial" w:hAnsi="Arial" w:cs="Arial"/>
                <w:sz w:val="18"/>
                <w:szCs w:val="18"/>
              </w:rPr>
              <w:t>Základné imanie</w:t>
            </w:r>
          </w:p>
        </w:tc>
        <w:tc>
          <w:tcPr>
            <w:tcW w:w="1317" w:type="dxa"/>
            <w:tcBorders>
              <w:top w:val="nil"/>
              <w:left w:val="nil"/>
              <w:bottom w:val="nil"/>
              <w:right w:val="nil"/>
            </w:tcBorders>
            <w:shd w:val="clear" w:color="auto" w:fill="auto"/>
            <w:noWrap/>
            <w:vAlign w:val="bottom"/>
            <w:hideMark/>
          </w:tcPr>
          <w:p w:rsidR="00C434F1" w:rsidRDefault="00C434F1" w:rsidP="006D6E9A">
            <w:pPr>
              <w:jc w:val="right"/>
              <w:rPr>
                <w:rFonts w:ascii="Arial" w:hAnsi="Arial" w:cs="Arial"/>
                <w:sz w:val="18"/>
                <w:szCs w:val="18"/>
              </w:rPr>
            </w:pPr>
            <w:r>
              <w:rPr>
                <w:rFonts w:ascii="Arial" w:hAnsi="Arial" w:cs="Arial"/>
                <w:sz w:val="18"/>
                <w:szCs w:val="18"/>
              </w:rPr>
              <w:t>16 133</w:t>
            </w:r>
          </w:p>
        </w:tc>
        <w:tc>
          <w:tcPr>
            <w:tcW w:w="1345" w:type="dxa"/>
            <w:tcBorders>
              <w:top w:val="nil"/>
              <w:left w:val="nil"/>
              <w:bottom w:val="nil"/>
              <w:right w:val="nil"/>
            </w:tcBorders>
            <w:shd w:val="clear" w:color="auto" w:fill="auto"/>
            <w:vAlign w:val="bottom"/>
            <w:hideMark/>
          </w:tcPr>
          <w:p w:rsidR="00C434F1" w:rsidRDefault="00C434F1" w:rsidP="006D6E9A">
            <w:pPr>
              <w:jc w:val="right"/>
              <w:rPr>
                <w:rFonts w:ascii="Arial" w:hAnsi="Arial" w:cs="Arial"/>
                <w:sz w:val="18"/>
                <w:szCs w:val="18"/>
              </w:rPr>
            </w:pPr>
            <w:r w:rsidRPr="00662912">
              <w:rPr>
                <w:rFonts w:ascii="Arial" w:hAnsi="Arial" w:cs="Arial"/>
                <w:sz w:val="18"/>
                <w:szCs w:val="18"/>
              </w:rPr>
              <w:t>0</w:t>
            </w:r>
          </w:p>
        </w:tc>
        <w:tc>
          <w:tcPr>
            <w:tcW w:w="1306" w:type="dxa"/>
            <w:tcBorders>
              <w:top w:val="nil"/>
              <w:left w:val="nil"/>
              <w:bottom w:val="nil"/>
              <w:right w:val="nil"/>
            </w:tcBorders>
            <w:shd w:val="clear" w:color="auto" w:fill="auto"/>
            <w:vAlign w:val="bottom"/>
            <w:hideMark/>
          </w:tcPr>
          <w:p w:rsidR="00C434F1" w:rsidRDefault="00C434F1" w:rsidP="006D6E9A">
            <w:pPr>
              <w:jc w:val="right"/>
              <w:rPr>
                <w:rFonts w:ascii="Arial" w:hAnsi="Arial" w:cs="Arial"/>
                <w:sz w:val="18"/>
                <w:szCs w:val="18"/>
              </w:rPr>
            </w:pPr>
            <w:r w:rsidRPr="00662912">
              <w:rPr>
                <w:rFonts w:ascii="Arial" w:hAnsi="Arial" w:cs="Arial"/>
                <w:sz w:val="18"/>
                <w:szCs w:val="18"/>
              </w:rPr>
              <w:t>0</w:t>
            </w:r>
          </w:p>
        </w:tc>
        <w:tc>
          <w:tcPr>
            <w:tcW w:w="1318" w:type="dxa"/>
            <w:tcBorders>
              <w:top w:val="nil"/>
              <w:left w:val="nil"/>
              <w:bottom w:val="nil"/>
              <w:right w:val="nil"/>
            </w:tcBorders>
            <w:shd w:val="clear" w:color="auto" w:fill="auto"/>
            <w:vAlign w:val="bottom"/>
            <w:hideMark/>
          </w:tcPr>
          <w:p w:rsidR="00C434F1" w:rsidRDefault="00C434F1" w:rsidP="006D6E9A">
            <w:pPr>
              <w:jc w:val="right"/>
              <w:rPr>
                <w:rFonts w:ascii="Arial" w:hAnsi="Arial" w:cs="Arial"/>
                <w:sz w:val="18"/>
                <w:szCs w:val="18"/>
              </w:rPr>
            </w:pPr>
            <w:r w:rsidRPr="00662912">
              <w:rPr>
                <w:rFonts w:ascii="Arial" w:hAnsi="Arial" w:cs="Arial"/>
                <w:sz w:val="18"/>
                <w:szCs w:val="18"/>
              </w:rPr>
              <w:t>0</w:t>
            </w:r>
          </w:p>
        </w:tc>
        <w:tc>
          <w:tcPr>
            <w:tcW w:w="1429" w:type="dxa"/>
            <w:tcBorders>
              <w:top w:val="nil"/>
              <w:left w:val="nil"/>
              <w:bottom w:val="nil"/>
              <w:right w:val="nil"/>
            </w:tcBorders>
            <w:shd w:val="clear" w:color="auto" w:fill="auto"/>
            <w:noWrap/>
            <w:vAlign w:val="bottom"/>
            <w:hideMark/>
          </w:tcPr>
          <w:p w:rsidR="00C434F1" w:rsidRDefault="00C434F1" w:rsidP="006D6E9A">
            <w:pPr>
              <w:jc w:val="right"/>
              <w:rPr>
                <w:rFonts w:ascii="Arial" w:hAnsi="Arial" w:cs="Arial"/>
                <w:sz w:val="18"/>
                <w:szCs w:val="18"/>
              </w:rPr>
            </w:pPr>
            <w:r>
              <w:rPr>
                <w:rFonts w:ascii="Arial" w:hAnsi="Arial" w:cs="Arial"/>
                <w:sz w:val="18"/>
                <w:szCs w:val="18"/>
              </w:rPr>
              <w:t>16 133</w:t>
            </w:r>
          </w:p>
        </w:tc>
      </w:tr>
      <w:tr w:rsidR="00C434F1" w:rsidTr="00C030CF">
        <w:trPr>
          <w:trHeight w:val="227"/>
        </w:trPr>
        <w:tc>
          <w:tcPr>
            <w:tcW w:w="2405" w:type="dxa"/>
            <w:tcBorders>
              <w:top w:val="nil"/>
              <w:left w:val="nil"/>
              <w:bottom w:val="nil"/>
              <w:right w:val="nil"/>
            </w:tcBorders>
            <w:shd w:val="clear" w:color="auto" w:fill="auto"/>
            <w:vAlign w:val="bottom"/>
            <w:hideMark/>
          </w:tcPr>
          <w:p w:rsidR="00C434F1" w:rsidRDefault="00C434F1" w:rsidP="006D6E9A">
            <w:pPr>
              <w:rPr>
                <w:rFonts w:ascii="Arial" w:hAnsi="Arial" w:cs="Arial"/>
                <w:sz w:val="18"/>
                <w:szCs w:val="18"/>
              </w:rPr>
            </w:pPr>
            <w:r>
              <w:rPr>
                <w:rFonts w:ascii="Arial" w:hAnsi="Arial" w:cs="Arial"/>
                <w:sz w:val="18"/>
                <w:szCs w:val="18"/>
              </w:rPr>
              <w:t>Zákonný rezervný fond a nedeliteľný fond</w:t>
            </w:r>
          </w:p>
        </w:tc>
        <w:tc>
          <w:tcPr>
            <w:tcW w:w="1317" w:type="dxa"/>
            <w:tcBorders>
              <w:top w:val="nil"/>
              <w:left w:val="nil"/>
              <w:bottom w:val="nil"/>
              <w:right w:val="nil"/>
            </w:tcBorders>
            <w:shd w:val="clear" w:color="auto" w:fill="auto"/>
            <w:noWrap/>
            <w:vAlign w:val="bottom"/>
            <w:hideMark/>
          </w:tcPr>
          <w:p w:rsidR="00C434F1" w:rsidRDefault="00C434F1" w:rsidP="006D6E9A">
            <w:pPr>
              <w:jc w:val="right"/>
              <w:rPr>
                <w:rFonts w:ascii="Arial" w:hAnsi="Arial" w:cs="Arial"/>
                <w:sz w:val="18"/>
                <w:szCs w:val="18"/>
              </w:rPr>
            </w:pPr>
            <w:r>
              <w:rPr>
                <w:rFonts w:ascii="Arial" w:hAnsi="Arial" w:cs="Arial"/>
                <w:sz w:val="18"/>
                <w:szCs w:val="18"/>
              </w:rPr>
              <w:t>1 613</w:t>
            </w:r>
          </w:p>
        </w:tc>
        <w:tc>
          <w:tcPr>
            <w:tcW w:w="1345" w:type="dxa"/>
            <w:tcBorders>
              <w:top w:val="nil"/>
              <w:left w:val="nil"/>
              <w:bottom w:val="nil"/>
              <w:right w:val="nil"/>
            </w:tcBorders>
            <w:shd w:val="clear" w:color="auto" w:fill="auto"/>
            <w:vAlign w:val="bottom"/>
            <w:hideMark/>
          </w:tcPr>
          <w:p w:rsidR="00C434F1" w:rsidRDefault="00C434F1" w:rsidP="006D6E9A">
            <w:pPr>
              <w:jc w:val="right"/>
              <w:rPr>
                <w:rFonts w:ascii="Arial" w:hAnsi="Arial" w:cs="Arial"/>
                <w:sz w:val="18"/>
                <w:szCs w:val="18"/>
              </w:rPr>
            </w:pPr>
            <w:r w:rsidRPr="00662912">
              <w:rPr>
                <w:rFonts w:ascii="Arial" w:hAnsi="Arial" w:cs="Arial"/>
                <w:sz w:val="18"/>
                <w:szCs w:val="18"/>
              </w:rPr>
              <w:t>0</w:t>
            </w:r>
          </w:p>
        </w:tc>
        <w:tc>
          <w:tcPr>
            <w:tcW w:w="1306" w:type="dxa"/>
            <w:tcBorders>
              <w:top w:val="nil"/>
              <w:left w:val="nil"/>
              <w:bottom w:val="nil"/>
              <w:right w:val="nil"/>
            </w:tcBorders>
            <w:shd w:val="clear" w:color="auto" w:fill="auto"/>
            <w:vAlign w:val="bottom"/>
            <w:hideMark/>
          </w:tcPr>
          <w:p w:rsidR="00C434F1" w:rsidRDefault="00C434F1" w:rsidP="006D6E9A">
            <w:pPr>
              <w:jc w:val="right"/>
              <w:rPr>
                <w:rFonts w:ascii="Arial" w:hAnsi="Arial" w:cs="Arial"/>
                <w:sz w:val="18"/>
                <w:szCs w:val="18"/>
              </w:rPr>
            </w:pPr>
            <w:r w:rsidRPr="00662912">
              <w:rPr>
                <w:rFonts w:ascii="Arial" w:hAnsi="Arial" w:cs="Arial"/>
                <w:sz w:val="18"/>
                <w:szCs w:val="18"/>
              </w:rPr>
              <w:t>0</w:t>
            </w:r>
          </w:p>
        </w:tc>
        <w:tc>
          <w:tcPr>
            <w:tcW w:w="1318" w:type="dxa"/>
            <w:tcBorders>
              <w:top w:val="nil"/>
              <w:left w:val="nil"/>
              <w:bottom w:val="nil"/>
              <w:right w:val="nil"/>
            </w:tcBorders>
            <w:shd w:val="clear" w:color="auto" w:fill="auto"/>
            <w:vAlign w:val="bottom"/>
            <w:hideMark/>
          </w:tcPr>
          <w:p w:rsidR="00C434F1" w:rsidRDefault="00C434F1" w:rsidP="006D6E9A">
            <w:pPr>
              <w:jc w:val="right"/>
              <w:rPr>
                <w:rFonts w:ascii="Arial" w:hAnsi="Arial" w:cs="Arial"/>
                <w:sz w:val="18"/>
                <w:szCs w:val="18"/>
              </w:rPr>
            </w:pPr>
            <w:r w:rsidRPr="00662912">
              <w:rPr>
                <w:rFonts w:ascii="Arial" w:hAnsi="Arial" w:cs="Arial"/>
                <w:sz w:val="18"/>
                <w:szCs w:val="18"/>
              </w:rPr>
              <w:t>0</w:t>
            </w:r>
          </w:p>
        </w:tc>
        <w:tc>
          <w:tcPr>
            <w:tcW w:w="1429" w:type="dxa"/>
            <w:tcBorders>
              <w:top w:val="nil"/>
              <w:left w:val="nil"/>
              <w:bottom w:val="nil"/>
              <w:right w:val="nil"/>
            </w:tcBorders>
            <w:shd w:val="clear" w:color="auto" w:fill="auto"/>
            <w:noWrap/>
            <w:vAlign w:val="bottom"/>
            <w:hideMark/>
          </w:tcPr>
          <w:p w:rsidR="00C434F1" w:rsidRDefault="00C434F1" w:rsidP="006D6E9A">
            <w:pPr>
              <w:jc w:val="right"/>
              <w:rPr>
                <w:rFonts w:ascii="Arial" w:hAnsi="Arial" w:cs="Arial"/>
                <w:sz w:val="18"/>
                <w:szCs w:val="18"/>
              </w:rPr>
            </w:pPr>
            <w:r>
              <w:rPr>
                <w:rFonts w:ascii="Arial" w:hAnsi="Arial" w:cs="Arial"/>
                <w:sz w:val="18"/>
                <w:szCs w:val="18"/>
              </w:rPr>
              <w:t>1 613</w:t>
            </w:r>
          </w:p>
        </w:tc>
      </w:tr>
      <w:tr w:rsidR="00C434F1" w:rsidTr="00C030CF">
        <w:trPr>
          <w:trHeight w:val="227"/>
        </w:trPr>
        <w:tc>
          <w:tcPr>
            <w:tcW w:w="2405" w:type="dxa"/>
            <w:tcBorders>
              <w:top w:val="nil"/>
              <w:left w:val="nil"/>
              <w:bottom w:val="nil"/>
              <w:right w:val="nil"/>
            </w:tcBorders>
            <w:shd w:val="clear" w:color="auto" w:fill="auto"/>
            <w:vAlign w:val="bottom"/>
            <w:hideMark/>
          </w:tcPr>
          <w:p w:rsidR="00C434F1" w:rsidRDefault="00C434F1" w:rsidP="006D6E9A">
            <w:pPr>
              <w:rPr>
                <w:rFonts w:ascii="Arial" w:hAnsi="Arial" w:cs="Arial"/>
                <w:sz w:val="18"/>
                <w:szCs w:val="18"/>
              </w:rPr>
            </w:pPr>
            <w:r>
              <w:rPr>
                <w:rFonts w:ascii="Arial" w:hAnsi="Arial" w:cs="Arial"/>
                <w:sz w:val="18"/>
                <w:szCs w:val="18"/>
              </w:rPr>
              <w:t>Nerozdelený zisk minulých rokov</w:t>
            </w:r>
          </w:p>
        </w:tc>
        <w:tc>
          <w:tcPr>
            <w:tcW w:w="1317" w:type="dxa"/>
            <w:tcBorders>
              <w:top w:val="nil"/>
              <w:left w:val="nil"/>
              <w:bottom w:val="nil"/>
              <w:right w:val="nil"/>
            </w:tcBorders>
            <w:shd w:val="clear" w:color="auto" w:fill="auto"/>
            <w:noWrap/>
            <w:vAlign w:val="bottom"/>
            <w:hideMark/>
          </w:tcPr>
          <w:p w:rsidR="00C434F1" w:rsidRDefault="00C434F1" w:rsidP="006D6E9A">
            <w:pPr>
              <w:jc w:val="right"/>
              <w:rPr>
                <w:rFonts w:ascii="Arial" w:hAnsi="Arial" w:cs="Arial"/>
                <w:sz w:val="18"/>
                <w:szCs w:val="18"/>
              </w:rPr>
            </w:pPr>
            <w:r>
              <w:rPr>
                <w:rFonts w:ascii="Arial" w:hAnsi="Arial" w:cs="Arial"/>
                <w:sz w:val="18"/>
                <w:szCs w:val="18"/>
              </w:rPr>
              <w:t>303 810</w:t>
            </w:r>
          </w:p>
        </w:tc>
        <w:tc>
          <w:tcPr>
            <w:tcW w:w="1345" w:type="dxa"/>
            <w:tcBorders>
              <w:top w:val="nil"/>
              <w:left w:val="nil"/>
              <w:bottom w:val="nil"/>
              <w:right w:val="nil"/>
            </w:tcBorders>
            <w:shd w:val="clear" w:color="auto" w:fill="auto"/>
            <w:vAlign w:val="bottom"/>
            <w:hideMark/>
          </w:tcPr>
          <w:p w:rsidR="00C434F1" w:rsidRDefault="00C434F1" w:rsidP="006D6E9A">
            <w:pPr>
              <w:jc w:val="right"/>
              <w:rPr>
                <w:rFonts w:ascii="Arial" w:hAnsi="Arial" w:cs="Arial"/>
                <w:sz w:val="18"/>
                <w:szCs w:val="18"/>
              </w:rPr>
            </w:pPr>
            <w:r w:rsidRPr="00662912">
              <w:rPr>
                <w:rFonts w:ascii="Arial" w:hAnsi="Arial" w:cs="Arial"/>
                <w:sz w:val="18"/>
                <w:szCs w:val="18"/>
              </w:rPr>
              <w:t>0</w:t>
            </w:r>
          </w:p>
        </w:tc>
        <w:tc>
          <w:tcPr>
            <w:tcW w:w="1306" w:type="dxa"/>
            <w:tcBorders>
              <w:top w:val="nil"/>
              <w:left w:val="nil"/>
              <w:bottom w:val="nil"/>
              <w:right w:val="nil"/>
            </w:tcBorders>
            <w:shd w:val="clear" w:color="auto" w:fill="auto"/>
            <w:vAlign w:val="bottom"/>
            <w:hideMark/>
          </w:tcPr>
          <w:p w:rsidR="00C434F1" w:rsidRDefault="00C434F1" w:rsidP="006D6E9A">
            <w:pPr>
              <w:jc w:val="right"/>
              <w:rPr>
                <w:rFonts w:ascii="Arial" w:hAnsi="Arial" w:cs="Arial"/>
                <w:sz w:val="18"/>
                <w:szCs w:val="18"/>
              </w:rPr>
            </w:pPr>
            <w:r w:rsidRPr="00662912">
              <w:rPr>
                <w:rFonts w:ascii="Arial" w:hAnsi="Arial" w:cs="Arial"/>
                <w:sz w:val="18"/>
                <w:szCs w:val="18"/>
              </w:rPr>
              <w:t>0</w:t>
            </w:r>
          </w:p>
        </w:tc>
        <w:tc>
          <w:tcPr>
            <w:tcW w:w="1318" w:type="dxa"/>
            <w:tcBorders>
              <w:top w:val="nil"/>
              <w:left w:val="nil"/>
              <w:bottom w:val="nil"/>
              <w:right w:val="nil"/>
            </w:tcBorders>
            <w:shd w:val="clear" w:color="auto" w:fill="auto"/>
            <w:vAlign w:val="bottom"/>
            <w:hideMark/>
          </w:tcPr>
          <w:p w:rsidR="00C434F1" w:rsidRDefault="00C434F1" w:rsidP="006D6E9A">
            <w:pPr>
              <w:jc w:val="right"/>
              <w:rPr>
                <w:rFonts w:ascii="Arial" w:hAnsi="Arial" w:cs="Arial"/>
                <w:sz w:val="18"/>
                <w:szCs w:val="18"/>
              </w:rPr>
            </w:pPr>
            <w:r>
              <w:rPr>
                <w:rFonts w:ascii="Arial" w:hAnsi="Arial" w:cs="Arial"/>
                <w:sz w:val="18"/>
                <w:szCs w:val="18"/>
              </w:rPr>
              <w:t>117 265</w:t>
            </w:r>
          </w:p>
        </w:tc>
        <w:tc>
          <w:tcPr>
            <w:tcW w:w="1429" w:type="dxa"/>
            <w:tcBorders>
              <w:top w:val="nil"/>
              <w:left w:val="nil"/>
              <w:bottom w:val="nil"/>
              <w:right w:val="nil"/>
            </w:tcBorders>
            <w:shd w:val="clear" w:color="auto" w:fill="auto"/>
            <w:noWrap/>
            <w:vAlign w:val="bottom"/>
            <w:hideMark/>
          </w:tcPr>
          <w:p w:rsidR="00C434F1" w:rsidRDefault="00C434F1" w:rsidP="006D6E9A">
            <w:pPr>
              <w:jc w:val="right"/>
              <w:rPr>
                <w:rFonts w:ascii="Arial" w:hAnsi="Arial" w:cs="Arial"/>
                <w:sz w:val="18"/>
                <w:szCs w:val="18"/>
              </w:rPr>
            </w:pPr>
            <w:r>
              <w:rPr>
                <w:rFonts w:ascii="Arial" w:hAnsi="Arial" w:cs="Arial"/>
                <w:sz w:val="18"/>
                <w:szCs w:val="18"/>
              </w:rPr>
              <w:t>421 075</w:t>
            </w:r>
          </w:p>
        </w:tc>
      </w:tr>
      <w:tr w:rsidR="00C434F1" w:rsidTr="00C030CF">
        <w:trPr>
          <w:trHeight w:val="227"/>
        </w:trPr>
        <w:tc>
          <w:tcPr>
            <w:tcW w:w="2405" w:type="dxa"/>
            <w:tcBorders>
              <w:top w:val="nil"/>
              <w:left w:val="nil"/>
              <w:bottom w:val="nil"/>
              <w:right w:val="nil"/>
            </w:tcBorders>
            <w:shd w:val="clear" w:color="auto" w:fill="auto"/>
            <w:vAlign w:val="bottom"/>
            <w:hideMark/>
          </w:tcPr>
          <w:p w:rsidR="00C434F1" w:rsidRDefault="00C434F1" w:rsidP="006D6E9A">
            <w:pPr>
              <w:rPr>
                <w:rFonts w:ascii="Arial" w:hAnsi="Arial" w:cs="Arial"/>
                <w:sz w:val="18"/>
                <w:szCs w:val="18"/>
              </w:rPr>
            </w:pPr>
            <w:r>
              <w:rPr>
                <w:rFonts w:ascii="Arial" w:hAnsi="Arial" w:cs="Arial"/>
                <w:sz w:val="18"/>
                <w:szCs w:val="18"/>
              </w:rPr>
              <w:t>Výsledok hospodár</w:t>
            </w:r>
            <w:r>
              <w:rPr>
                <w:rFonts w:ascii="Arial" w:hAnsi="Arial" w:cs="Arial"/>
                <w:sz w:val="18"/>
                <w:szCs w:val="18"/>
              </w:rPr>
              <w:t>e</w:t>
            </w:r>
            <w:r>
              <w:rPr>
                <w:rFonts w:ascii="Arial" w:hAnsi="Arial" w:cs="Arial"/>
                <w:sz w:val="18"/>
                <w:szCs w:val="18"/>
              </w:rPr>
              <w:t>nia bežného účtovného obdobia</w:t>
            </w:r>
          </w:p>
        </w:tc>
        <w:tc>
          <w:tcPr>
            <w:tcW w:w="1317" w:type="dxa"/>
            <w:tcBorders>
              <w:top w:val="nil"/>
              <w:left w:val="nil"/>
              <w:bottom w:val="nil"/>
              <w:right w:val="nil"/>
            </w:tcBorders>
            <w:shd w:val="clear" w:color="auto" w:fill="auto"/>
            <w:noWrap/>
            <w:vAlign w:val="bottom"/>
            <w:hideMark/>
          </w:tcPr>
          <w:p w:rsidR="00C434F1" w:rsidRDefault="00C434F1" w:rsidP="006D6E9A">
            <w:pPr>
              <w:jc w:val="right"/>
              <w:rPr>
                <w:rFonts w:ascii="Arial" w:hAnsi="Arial" w:cs="Arial"/>
                <w:sz w:val="18"/>
                <w:szCs w:val="18"/>
              </w:rPr>
            </w:pPr>
            <w:r>
              <w:rPr>
                <w:rFonts w:ascii="Arial" w:hAnsi="Arial" w:cs="Arial"/>
                <w:sz w:val="18"/>
                <w:szCs w:val="18"/>
              </w:rPr>
              <w:t>117 265</w:t>
            </w:r>
          </w:p>
        </w:tc>
        <w:tc>
          <w:tcPr>
            <w:tcW w:w="1345" w:type="dxa"/>
            <w:tcBorders>
              <w:top w:val="nil"/>
              <w:left w:val="nil"/>
              <w:bottom w:val="nil"/>
              <w:right w:val="nil"/>
            </w:tcBorders>
            <w:shd w:val="clear" w:color="auto" w:fill="auto"/>
            <w:vAlign w:val="bottom"/>
            <w:hideMark/>
          </w:tcPr>
          <w:p w:rsidR="00C434F1" w:rsidRDefault="00C434F1" w:rsidP="006D6E9A">
            <w:pPr>
              <w:jc w:val="right"/>
              <w:rPr>
                <w:rFonts w:ascii="Arial" w:hAnsi="Arial" w:cs="Arial"/>
                <w:sz w:val="18"/>
                <w:szCs w:val="18"/>
              </w:rPr>
            </w:pPr>
            <w:r w:rsidRPr="009D487B">
              <w:rPr>
                <w:rFonts w:ascii="Arial" w:hAnsi="Arial" w:cs="Arial"/>
                <w:sz w:val="18"/>
                <w:szCs w:val="18"/>
              </w:rPr>
              <w:t>167 153</w:t>
            </w:r>
          </w:p>
        </w:tc>
        <w:tc>
          <w:tcPr>
            <w:tcW w:w="1306" w:type="dxa"/>
            <w:tcBorders>
              <w:top w:val="nil"/>
              <w:left w:val="nil"/>
              <w:bottom w:val="nil"/>
              <w:right w:val="nil"/>
            </w:tcBorders>
            <w:shd w:val="clear" w:color="auto" w:fill="auto"/>
            <w:vAlign w:val="bottom"/>
            <w:hideMark/>
          </w:tcPr>
          <w:p w:rsidR="00C434F1" w:rsidRDefault="00C434F1" w:rsidP="006D6E9A">
            <w:pPr>
              <w:jc w:val="right"/>
              <w:rPr>
                <w:rFonts w:ascii="Arial" w:hAnsi="Arial" w:cs="Arial"/>
                <w:sz w:val="18"/>
                <w:szCs w:val="18"/>
              </w:rPr>
            </w:pPr>
            <w:r w:rsidRPr="00662912">
              <w:rPr>
                <w:rFonts w:ascii="Arial" w:hAnsi="Arial" w:cs="Arial"/>
                <w:sz w:val="18"/>
                <w:szCs w:val="18"/>
              </w:rPr>
              <w:t>0</w:t>
            </w:r>
          </w:p>
        </w:tc>
        <w:tc>
          <w:tcPr>
            <w:tcW w:w="1318" w:type="dxa"/>
            <w:tcBorders>
              <w:top w:val="nil"/>
              <w:left w:val="nil"/>
              <w:bottom w:val="nil"/>
              <w:right w:val="nil"/>
            </w:tcBorders>
            <w:shd w:val="clear" w:color="auto" w:fill="auto"/>
            <w:vAlign w:val="bottom"/>
            <w:hideMark/>
          </w:tcPr>
          <w:p w:rsidR="00C434F1" w:rsidRDefault="00C434F1" w:rsidP="006D6E9A">
            <w:pPr>
              <w:jc w:val="right"/>
              <w:rPr>
                <w:rFonts w:ascii="Arial" w:hAnsi="Arial" w:cs="Arial"/>
                <w:sz w:val="18"/>
                <w:szCs w:val="18"/>
              </w:rPr>
            </w:pPr>
            <w:r>
              <w:rPr>
                <w:rFonts w:ascii="Arial" w:hAnsi="Arial" w:cs="Arial"/>
                <w:sz w:val="18"/>
                <w:szCs w:val="18"/>
              </w:rPr>
              <w:t>-117 265</w:t>
            </w:r>
          </w:p>
        </w:tc>
        <w:tc>
          <w:tcPr>
            <w:tcW w:w="1429" w:type="dxa"/>
            <w:tcBorders>
              <w:top w:val="nil"/>
              <w:left w:val="nil"/>
              <w:bottom w:val="nil"/>
              <w:right w:val="nil"/>
            </w:tcBorders>
            <w:shd w:val="clear" w:color="auto" w:fill="auto"/>
            <w:noWrap/>
            <w:vAlign w:val="bottom"/>
            <w:hideMark/>
          </w:tcPr>
          <w:p w:rsidR="00C434F1" w:rsidRDefault="00C434F1" w:rsidP="006D6E9A">
            <w:pPr>
              <w:jc w:val="right"/>
              <w:rPr>
                <w:rFonts w:ascii="Arial" w:hAnsi="Arial" w:cs="Arial"/>
                <w:sz w:val="18"/>
                <w:szCs w:val="18"/>
              </w:rPr>
            </w:pPr>
            <w:r>
              <w:rPr>
                <w:rFonts w:ascii="Arial" w:hAnsi="Arial" w:cs="Arial"/>
                <w:sz w:val="18"/>
                <w:szCs w:val="18"/>
              </w:rPr>
              <w:t>167 153</w:t>
            </w:r>
          </w:p>
        </w:tc>
      </w:tr>
      <w:tr w:rsidR="00C434F1" w:rsidTr="00C030CF">
        <w:trPr>
          <w:trHeight w:val="227"/>
        </w:trPr>
        <w:tc>
          <w:tcPr>
            <w:tcW w:w="2405" w:type="dxa"/>
            <w:tcBorders>
              <w:top w:val="nil"/>
              <w:left w:val="nil"/>
              <w:bottom w:val="nil"/>
              <w:right w:val="nil"/>
            </w:tcBorders>
            <w:shd w:val="clear" w:color="auto" w:fill="auto"/>
            <w:noWrap/>
            <w:vAlign w:val="bottom"/>
            <w:hideMark/>
          </w:tcPr>
          <w:p w:rsidR="00C434F1" w:rsidRDefault="00C434F1" w:rsidP="006D6E9A">
            <w:pPr>
              <w:rPr>
                <w:rFonts w:ascii="Arial" w:hAnsi="Arial" w:cs="Arial"/>
                <w:b/>
                <w:bCs/>
                <w:sz w:val="18"/>
                <w:szCs w:val="18"/>
              </w:rPr>
            </w:pPr>
            <w:r>
              <w:rPr>
                <w:rFonts w:ascii="Arial" w:hAnsi="Arial" w:cs="Arial"/>
                <w:b/>
                <w:bCs/>
                <w:sz w:val="18"/>
                <w:szCs w:val="18"/>
              </w:rPr>
              <w:t>Vlastné imanie spolu</w:t>
            </w:r>
          </w:p>
        </w:tc>
        <w:tc>
          <w:tcPr>
            <w:tcW w:w="1317" w:type="dxa"/>
            <w:tcBorders>
              <w:top w:val="single" w:sz="4" w:space="0" w:color="auto"/>
              <w:left w:val="nil"/>
              <w:bottom w:val="double" w:sz="6" w:space="0" w:color="auto"/>
              <w:right w:val="nil"/>
            </w:tcBorders>
            <w:shd w:val="clear" w:color="auto" w:fill="auto"/>
            <w:noWrap/>
            <w:vAlign w:val="bottom"/>
            <w:hideMark/>
          </w:tcPr>
          <w:p w:rsidR="00C434F1" w:rsidRDefault="00C434F1" w:rsidP="006D6E9A">
            <w:pPr>
              <w:jc w:val="right"/>
              <w:rPr>
                <w:rFonts w:ascii="Arial" w:hAnsi="Arial" w:cs="Arial"/>
                <w:b/>
                <w:bCs/>
                <w:sz w:val="18"/>
                <w:szCs w:val="18"/>
              </w:rPr>
            </w:pPr>
            <w:r>
              <w:rPr>
                <w:rFonts w:ascii="Arial" w:hAnsi="Arial" w:cs="Arial"/>
                <w:b/>
                <w:sz w:val="18"/>
                <w:szCs w:val="18"/>
              </w:rPr>
              <w:t>438 821</w:t>
            </w:r>
          </w:p>
        </w:tc>
        <w:tc>
          <w:tcPr>
            <w:tcW w:w="1345" w:type="dxa"/>
            <w:tcBorders>
              <w:top w:val="single" w:sz="4" w:space="0" w:color="auto"/>
              <w:left w:val="nil"/>
              <w:bottom w:val="double" w:sz="6" w:space="0" w:color="auto"/>
              <w:right w:val="nil"/>
            </w:tcBorders>
            <w:shd w:val="clear" w:color="auto" w:fill="auto"/>
            <w:noWrap/>
            <w:vAlign w:val="bottom"/>
            <w:hideMark/>
          </w:tcPr>
          <w:p w:rsidR="00C434F1" w:rsidRDefault="00C434F1" w:rsidP="006D6E9A">
            <w:pPr>
              <w:jc w:val="right"/>
              <w:rPr>
                <w:rFonts w:ascii="Arial" w:hAnsi="Arial" w:cs="Arial"/>
                <w:b/>
                <w:bCs/>
                <w:sz w:val="18"/>
                <w:szCs w:val="18"/>
              </w:rPr>
            </w:pPr>
            <w:r>
              <w:rPr>
                <w:rFonts w:ascii="Arial" w:hAnsi="Arial" w:cs="Arial"/>
                <w:b/>
                <w:bCs/>
                <w:sz w:val="18"/>
                <w:szCs w:val="18"/>
              </w:rPr>
              <w:t>167 153</w:t>
            </w:r>
          </w:p>
        </w:tc>
        <w:tc>
          <w:tcPr>
            <w:tcW w:w="1306" w:type="dxa"/>
            <w:tcBorders>
              <w:top w:val="single" w:sz="4" w:space="0" w:color="auto"/>
              <w:left w:val="nil"/>
              <w:bottom w:val="double" w:sz="6" w:space="0" w:color="auto"/>
              <w:right w:val="nil"/>
            </w:tcBorders>
            <w:shd w:val="clear" w:color="auto" w:fill="auto"/>
            <w:noWrap/>
            <w:vAlign w:val="bottom"/>
            <w:hideMark/>
          </w:tcPr>
          <w:p w:rsidR="00C434F1" w:rsidRDefault="00C434F1" w:rsidP="006D6E9A">
            <w:pPr>
              <w:jc w:val="right"/>
              <w:rPr>
                <w:rFonts w:ascii="Arial" w:hAnsi="Arial" w:cs="Arial"/>
                <w:b/>
                <w:bCs/>
                <w:sz w:val="18"/>
                <w:szCs w:val="18"/>
              </w:rPr>
            </w:pPr>
            <w:r w:rsidRPr="00662912">
              <w:rPr>
                <w:rFonts w:ascii="Arial" w:hAnsi="Arial" w:cs="Arial"/>
                <w:b/>
                <w:bCs/>
                <w:sz w:val="18"/>
                <w:szCs w:val="18"/>
              </w:rPr>
              <w:t>0</w:t>
            </w:r>
          </w:p>
        </w:tc>
        <w:tc>
          <w:tcPr>
            <w:tcW w:w="1318" w:type="dxa"/>
            <w:tcBorders>
              <w:top w:val="single" w:sz="4" w:space="0" w:color="auto"/>
              <w:left w:val="nil"/>
              <w:bottom w:val="double" w:sz="6" w:space="0" w:color="auto"/>
              <w:right w:val="nil"/>
            </w:tcBorders>
            <w:shd w:val="clear" w:color="auto" w:fill="auto"/>
            <w:noWrap/>
            <w:vAlign w:val="bottom"/>
            <w:hideMark/>
          </w:tcPr>
          <w:p w:rsidR="00C434F1" w:rsidRDefault="00C434F1" w:rsidP="006D6E9A">
            <w:pPr>
              <w:jc w:val="right"/>
              <w:rPr>
                <w:rFonts w:ascii="Arial" w:hAnsi="Arial" w:cs="Arial"/>
                <w:b/>
                <w:bCs/>
                <w:sz w:val="18"/>
                <w:szCs w:val="18"/>
              </w:rPr>
            </w:pPr>
            <w:r w:rsidRPr="00662912">
              <w:rPr>
                <w:rFonts w:ascii="Arial" w:hAnsi="Arial" w:cs="Arial"/>
                <w:b/>
                <w:bCs/>
                <w:sz w:val="18"/>
                <w:szCs w:val="18"/>
              </w:rPr>
              <w:t>0</w:t>
            </w:r>
          </w:p>
        </w:tc>
        <w:tc>
          <w:tcPr>
            <w:tcW w:w="1429" w:type="dxa"/>
            <w:tcBorders>
              <w:top w:val="single" w:sz="4" w:space="0" w:color="auto"/>
              <w:left w:val="nil"/>
              <w:bottom w:val="double" w:sz="6" w:space="0" w:color="auto"/>
              <w:right w:val="nil"/>
            </w:tcBorders>
            <w:shd w:val="clear" w:color="auto" w:fill="auto"/>
            <w:noWrap/>
            <w:vAlign w:val="bottom"/>
            <w:hideMark/>
          </w:tcPr>
          <w:p w:rsidR="00C434F1" w:rsidRDefault="00C434F1" w:rsidP="006D6E9A">
            <w:pPr>
              <w:jc w:val="right"/>
              <w:rPr>
                <w:rFonts w:ascii="Arial" w:hAnsi="Arial" w:cs="Arial"/>
                <w:b/>
                <w:bCs/>
                <w:sz w:val="18"/>
                <w:szCs w:val="18"/>
              </w:rPr>
            </w:pPr>
            <w:r>
              <w:rPr>
                <w:rFonts w:ascii="Arial" w:hAnsi="Arial" w:cs="Arial"/>
                <w:b/>
                <w:bCs/>
                <w:sz w:val="18"/>
                <w:szCs w:val="18"/>
              </w:rPr>
              <w:t>6</w:t>
            </w:r>
            <w:r w:rsidRPr="00662912">
              <w:rPr>
                <w:rFonts w:ascii="Arial" w:hAnsi="Arial" w:cs="Arial"/>
                <w:b/>
                <w:bCs/>
                <w:sz w:val="18"/>
                <w:szCs w:val="18"/>
              </w:rPr>
              <w:t>0</w:t>
            </w:r>
            <w:r>
              <w:rPr>
                <w:rFonts w:ascii="Arial" w:hAnsi="Arial" w:cs="Arial"/>
                <w:b/>
                <w:bCs/>
                <w:sz w:val="18"/>
                <w:szCs w:val="18"/>
              </w:rPr>
              <w:t>5 974</w:t>
            </w:r>
          </w:p>
        </w:tc>
      </w:tr>
    </w:tbl>
    <w:p w:rsidR="00F26CA4" w:rsidRDefault="00F26CA4" w:rsidP="0051626D">
      <w:pPr>
        <w:pStyle w:val="odstavec"/>
      </w:pPr>
      <w:bookmarkStart w:id="32" w:name="RANGE!B4:G25"/>
      <w:bookmarkStart w:id="33" w:name="FWT_changes_in_equity_2"/>
      <w:bookmarkEnd w:id="32"/>
    </w:p>
    <w:p w:rsidR="00C434F1" w:rsidRPr="00662912" w:rsidRDefault="00E61CAB" w:rsidP="0051626D">
      <w:pPr>
        <w:pStyle w:val="odstavec"/>
      </w:pPr>
      <w:r w:rsidRPr="00662912">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2408"/>
        <w:gridCol w:w="1317"/>
        <w:gridCol w:w="1345"/>
        <w:gridCol w:w="1306"/>
        <w:gridCol w:w="1318"/>
        <w:gridCol w:w="1429"/>
      </w:tblGrid>
      <w:tr w:rsidR="00C434F1" w:rsidTr="00C030CF">
        <w:trPr>
          <w:trHeight w:val="227"/>
        </w:trPr>
        <w:tc>
          <w:tcPr>
            <w:tcW w:w="2408" w:type="dxa"/>
            <w:tcBorders>
              <w:top w:val="nil"/>
              <w:left w:val="nil"/>
              <w:bottom w:val="nil"/>
              <w:right w:val="nil"/>
            </w:tcBorders>
            <w:shd w:val="clear" w:color="auto" w:fill="auto"/>
            <w:vAlign w:val="center"/>
            <w:hideMark/>
          </w:tcPr>
          <w:p w:rsidR="00C434F1" w:rsidRDefault="00C434F1" w:rsidP="006D6E9A">
            <w:pPr>
              <w:rPr>
                <w:rFonts w:ascii="Arial" w:hAnsi="Arial" w:cs="Arial"/>
                <w:b/>
                <w:bCs/>
                <w:sz w:val="18"/>
                <w:szCs w:val="18"/>
              </w:rPr>
            </w:pPr>
            <w:bookmarkStart w:id="34" w:name="RANGE!B30:G52"/>
            <w:bookmarkEnd w:id="33"/>
            <w:bookmarkEnd w:id="34"/>
          </w:p>
        </w:tc>
        <w:tc>
          <w:tcPr>
            <w:tcW w:w="6715" w:type="dxa"/>
            <w:gridSpan w:val="5"/>
            <w:tcBorders>
              <w:top w:val="nil"/>
              <w:left w:val="nil"/>
              <w:bottom w:val="nil"/>
              <w:right w:val="nil"/>
            </w:tcBorders>
            <w:shd w:val="clear" w:color="auto" w:fill="auto"/>
            <w:noWrap/>
            <w:vAlign w:val="bottom"/>
            <w:hideMark/>
          </w:tcPr>
          <w:p w:rsidR="00C434F1" w:rsidRDefault="00C434F1" w:rsidP="006D6E9A">
            <w:pPr>
              <w:jc w:val="center"/>
              <w:rPr>
                <w:rFonts w:ascii="Arial" w:hAnsi="Arial" w:cs="Arial"/>
                <w:b/>
                <w:bCs/>
                <w:sz w:val="18"/>
                <w:szCs w:val="18"/>
              </w:rPr>
            </w:pPr>
          </w:p>
        </w:tc>
      </w:tr>
      <w:tr w:rsidR="00C434F1" w:rsidTr="00C030CF">
        <w:trPr>
          <w:trHeight w:val="227"/>
        </w:trPr>
        <w:tc>
          <w:tcPr>
            <w:tcW w:w="2408" w:type="dxa"/>
            <w:tcBorders>
              <w:top w:val="nil"/>
              <w:left w:val="nil"/>
              <w:bottom w:val="nil"/>
              <w:right w:val="nil"/>
            </w:tcBorders>
            <w:shd w:val="clear" w:color="auto" w:fill="auto"/>
            <w:vAlign w:val="bottom"/>
            <w:hideMark/>
          </w:tcPr>
          <w:p w:rsidR="00C434F1" w:rsidRDefault="00C434F1" w:rsidP="006D6E9A">
            <w:pPr>
              <w:jc w:val="center"/>
              <w:rPr>
                <w:rFonts w:ascii="Arial" w:hAnsi="Arial" w:cs="Arial"/>
                <w:b/>
                <w:bCs/>
                <w:sz w:val="18"/>
                <w:szCs w:val="18"/>
              </w:rPr>
            </w:pPr>
            <w:r>
              <w:rPr>
                <w:rFonts w:ascii="Arial" w:hAnsi="Arial" w:cs="Arial"/>
                <w:b/>
                <w:bCs/>
                <w:sz w:val="18"/>
                <w:szCs w:val="18"/>
              </w:rPr>
              <w:t>Položka vlastného imania</w:t>
            </w:r>
          </w:p>
        </w:tc>
        <w:tc>
          <w:tcPr>
            <w:tcW w:w="1317" w:type="dxa"/>
            <w:tcBorders>
              <w:top w:val="nil"/>
              <w:left w:val="nil"/>
              <w:bottom w:val="nil"/>
              <w:right w:val="nil"/>
            </w:tcBorders>
            <w:shd w:val="clear" w:color="auto" w:fill="auto"/>
            <w:vAlign w:val="bottom"/>
            <w:hideMark/>
          </w:tcPr>
          <w:p w:rsidR="00C434F1" w:rsidRDefault="00C434F1" w:rsidP="006D6E9A">
            <w:pPr>
              <w:jc w:val="center"/>
              <w:rPr>
                <w:rFonts w:ascii="Arial" w:hAnsi="Arial" w:cs="Arial"/>
                <w:b/>
                <w:bCs/>
                <w:sz w:val="18"/>
                <w:szCs w:val="18"/>
              </w:rPr>
            </w:pPr>
            <w:r>
              <w:rPr>
                <w:rFonts w:ascii="Arial" w:hAnsi="Arial" w:cs="Arial"/>
                <w:b/>
                <w:bCs/>
                <w:sz w:val="18"/>
                <w:szCs w:val="18"/>
              </w:rPr>
              <w:t>Stav k 1.1.2013</w:t>
            </w:r>
          </w:p>
        </w:tc>
        <w:tc>
          <w:tcPr>
            <w:tcW w:w="1345" w:type="dxa"/>
            <w:tcBorders>
              <w:top w:val="nil"/>
              <w:left w:val="nil"/>
              <w:bottom w:val="nil"/>
              <w:right w:val="nil"/>
            </w:tcBorders>
            <w:shd w:val="clear" w:color="auto" w:fill="auto"/>
            <w:vAlign w:val="bottom"/>
            <w:hideMark/>
          </w:tcPr>
          <w:p w:rsidR="00C434F1" w:rsidRDefault="00C434F1" w:rsidP="006D6E9A">
            <w:pPr>
              <w:jc w:val="center"/>
              <w:rPr>
                <w:rFonts w:ascii="Arial" w:hAnsi="Arial" w:cs="Arial"/>
                <w:b/>
                <w:bCs/>
                <w:sz w:val="18"/>
                <w:szCs w:val="18"/>
              </w:rPr>
            </w:pPr>
            <w:r>
              <w:rPr>
                <w:rFonts w:ascii="Arial" w:hAnsi="Arial" w:cs="Arial"/>
                <w:b/>
                <w:bCs/>
                <w:sz w:val="18"/>
                <w:szCs w:val="18"/>
              </w:rPr>
              <w:t xml:space="preserve">Prírastky </w:t>
            </w:r>
          </w:p>
        </w:tc>
        <w:tc>
          <w:tcPr>
            <w:tcW w:w="1306" w:type="dxa"/>
            <w:tcBorders>
              <w:top w:val="nil"/>
              <w:left w:val="nil"/>
              <w:bottom w:val="nil"/>
              <w:right w:val="nil"/>
            </w:tcBorders>
            <w:shd w:val="clear" w:color="auto" w:fill="auto"/>
            <w:vAlign w:val="bottom"/>
            <w:hideMark/>
          </w:tcPr>
          <w:p w:rsidR="00C434F1" w:rsidRDefault="00C434F1" w:rsidP="006D6E9A">
            <w:pPr>
              <w:jc w:val="center"/>
              <w:rPr>
                <w:rFonts w:ascii="Arial" w:hAnsi="Arial" w:cs="Arial"/>
                <w:b/>
                <w:bCs/>
                <w:sz w:val="18"/>
                <w:szCs w:val="18"/>
              </w:rPr>
            </w:pPr>
            <w:r>
              <w:rPr>
                <w:rFonts w:ascii="Arial" w:hAnsi="Arial" w:cs="Arial"/>
                <w:b/>
                <w:bCs/>
                <w:sz w:val="18"/>
                <w:szCs w:val="18"/>
              </w:rPr>
              <w:t xml:space="preserve">Úbytky </w:t>
            </w:r>
          </w:p>
        </w:tc>
        <w:tc>
          <w:tcPr>
            <w:tcW w:w="1318" w:type="dxa"/>
            <w:tcBorders>
              <w:top w:val="nil"/>
              <w:left w:val="nil"/>
              <w:bottom w:val="nil"/>
              <w:right w:val="nil"/>
            </w:tcBorders>
            <w:shd w:val="clear" w:color="auto" w:fill="auto"/>
            <w:vAlign w:val="bottom"/>
            <w:hideMark/>
          </w:tcPr>
          <w:p w:rsidR="00C434F1" w:rsidRDefault="00C434F1" w:rsidP="006D6E9A">
            <w:pPr>
              <w:jc w:val="center"/>
              <w:rPr>
                <w:rFonts w:ascii="Arial" w:hAnsi="Arial" w:cs="Arial"/>
                <w:b/>
                <w:bCs/>
                <w:sz w:val="18"/>
                <w:szCs w:val="18"/>
              </w:rPr>
            </w:pPr>
            <w:r>
              <w:rPr>
                <w:rFonts w:ascii="Arial" w:hAnsi="Arial" w:cs="Arial"/>
                <w:b/>
                <w:bCs/>
                <w:sz w:val="18"/>
                <w:szCs w:val="18"/>
              </w:rPr>
              <w:t>Presuny</w:t>
            </w:r>
          </w:p>
        </w:tc>
        <w:tc>
          <w:tcPr>
            <w:tcW w:w="1429" w:type="dxa"/>
            <w:tcBorders>
              <w:top w:val="nil"/>
              <w:left w:val="nil"/>
              <w:bottom w:val="nil"/>
              <w:right w:val="nil"/>
            </w:tcBorders>
            <w:shd w:val="clear" w:color="auto" w:fill="auto"/>
            <w:vAlign w:val="bottom"/>
            <w:hideMark/>
          </w:tcPr>
          <w:p w:rsidR="00C434F1" w:rsidRDefault="00C434F1" w:rsidP="006D6E9A">
            <w:pPr>
              <w:jc w:val="center"/>
              <w:rPr>
                <w:rFonts w:ascii="Arial" w:hAnsi="Arial" w:cs="Arial"/>
                <w:b/>
                <w:bCs/>
                <w:sz w:val="18"/>
                <w:szCs w:val="18"/>
              </w:rPr>
            </w:pPr>
            <w:r>
              <w:rPr>
                <w:rFonts w:ascii="Arial" w:hAnsi="Arial" w:cs="Arial"/>
                <w:b/>
                <w:bCs/>
                <w:sz w:val="18"/>
                <w:szCs w:val="18"/>
              </w:rPr>
              <w:t>Stav k 31.12.2013</w:t>
            </w:r>
          </w:p>
        </w:tc>
      </w:tr>
      <w:tr w:rsidR="00C434F1" w:rsidTr="00C030CF">
        <w:trPr>
          <w:trHeight w:val="227"/>
        </w:trPr>
        <w:tc>
          <w:tcPr>
            <w:tcW w:w="2408" w:type="dxa"/>
            <w:tcBorders>
              <w:top w:val="nil"/>
              <w:left w:val="nil"/>
              <w:bottom w:val="single" w:sz="4" w:space="0" w:color="auto"/>
              <w:right w:val="nil"/>
            </w:tcBorders>
            <w:shd w:val="clear" w:color="auto" w:fill="auto"/>
            <w:noWrap/>
            <w:vAlign w:val="bottom"/>
            <w:hideMark/>
          </w:tcPr>
          <w:p w:rsidR="00C434F1" w:rsidRDefault="00C434F1" w:rsidP="006D6E9A">
            <w:pPr>
              <w:jc w:val="center"/>
              <w:rPr>
                <w:rFonts w:ascii="Arial" w:hAnsi="Arial" w:cs="Arial"/>
                <w:b/>
                <w:bCs/>
                <w:sz w:val="18"/>
                <w:szCs w:val="18"/>
              </w:rPr>
            </w:pPr>
            <w:r>
              <w:rPr>
                <w:rFonts w:ascii="Arial" w:hAnsi="Arial" w:cs="Arial"/>
                <w:b/>
                <w:bCs/>
                <w:sz w:val="18"/>
                <w:szCs w:val="18"/>
              </w:rPr>
              <w:t>a</w:t>
            </w:r>
          </w:p>
        </w:tc>
        <w:tc>
          <w:tcPr>
            <w:tcW w:w="1317" w:type="dxa"/>
            <w:tcBorders>
              <w:top w:val="nil"/>
              <w:left w:val="nil"/>
              <w:bottom w:val="single" w:sz="4" w:space="0" w:color="auto"/>
              <w:right w:val="nil"/>
            </w:tcBorders>
            <w:shd w:val="clear" w:color="auto" w:fill="auto"/>
            <w:vAlign w:val="bottom"/>
            <w:hideMark/>
          </w:tcPr>
          <w:p w:rsidR="00C434F1" w:rsidRDefault="00C434F1" w:rsidP="006D6E9A">
            <w:pPr>
              <w:jc w:val="center"/>
              <w:rPr>
                <w:rFonts w:ascii="Arial" w:hAnsi="Arial" w:cs="Arial"/>
                <w:b/>
                <w:bCs/>
                <w:sz w:val="18"/>
                <w:szCs w:val="18"/>
              </w:rPr>
            </w:pPr>
            <w:r>
              <w:rPr>
                <w:rFonts w:ascii="Arial" w:hAnsi="Arial" w:cs="Arial"/>
                <w:b/>
                <w:bCs/>
                <w:sz w:val="18"/>
                <w:szCs w:val="18"/>
              </w:rPr>
              <w:t>b</w:t>
            </w:r>
          </w:p>
        </w:tc>
        <w:tc>
          <w:tcPr>
            <w:tcW w:w="1345" w:type="dxa"/>
            <w:tcBorders>
              <w:top w:val="nil"/>
              <w:left w:val="nil"/>
              <w:bottom w:val="single" w:sz="4" w:space="0" w:color="auto"/>
              <w:right w:val="nil"/>
            </w:tcBorders>
            <w:shd w:val="clear" w:color="auto" w:fill="auto"/>
            <w:noWrap/>
            <w:vAlign w:val="bottom"/>
            <w:hideMark/>
          </w:tcPr>
          <w:p w:rsidR="00C434F1" w:rsidRDefault="00C434F1" w:rsidP="006D6E9A">
            <w:pPr>
              <w:jc w:val="center"/>
              <w:rPr>
                <w:rFonts w:ascii="Arial" w:hAnsi="Arial" w:cs="Arial"/>
                <w:b/>
                <w:bCs/>
                <w:sz w:val="18"/>
                <w:szCs w:val="18"/>
              </w:rPr>
            </w:pPr>
            <w:r>
              <w:rPr>
                <w:rFonts w:ascii="Arial" w:hAnsi="Arial" w:cs="Arial"/>
                <w:b/>
                <w:bCs/>
                <w:sz w:val="18"/>
                <w:szCs w:val="18"/>
              </w:rPr>
              <w:t>c</w:t>
            </w:r>
          </w:p>
        </w:tc>
        <w:tc>
          <w:tcPr>
            <w:tcW w:w="1306" w:type="dxa"/>
            <w:tcBorders>
              <w:top w:val="nil"/>
              <w:left w:val="nil"/>
              <w:bottom w:val="single" w:sz="4" w:space="0" w:color="auto"/>
              <w:right w:val="nil"/>
            </w:tcBorders>
            <w:shd w:val="clear" w:color="auto" w:fill="auto"/>
            <w:noWrap/>
            <w:vAlign w:val="bottom"/>
            <w:hideMark/>
          </w:tcPr>
          <w:p w:rsidR="00C434F1" w:rsidRDefault="00C434F1" w:rsidP="006D6E9A">
            <w:pPr>
              <w:jc w:val="center"/>
              <w:rPr>
                <w:rFonts w:ascii="Arial" w:hAnsi="Arial" w:cs="Arial"/>
                <w:b/>
                <w:bCs/>
                <w:sz w:val="18"/>
                <w:szCs w:val="18"/>
              </w:rPr>
            </w:pPr>
            <w:r>
              <w:rPr>
                <w:rFonts w:ascii="Arial" w:hAnsi="Arial" w:cs="Arial"/>
                <w:b/>
                <w:bCs/>
                <w:sz w:val="18"/>
                <w:szCs w:val="18"/>
              </w:rPr>
              <w:t>d</w:t>
            </w:r>
          </w:p>
        </w:tc>
        <w:tc>
          <w:tcPr>
            <w:tcW w:w="1318" w:type="dxa"/>
            <w:tcBorders>
              <w:top w:val="nil"/>
              <w:left w:val="nil"/>
              <w:bottom w:val="single" w:sz="4" w:space="0" w:color="auto"/>
              <w:right w:val="nil"/>
            </w:tcBorders>
            <w:shd w:val="clear" w:color="auto" w:fill="auto"/>
            <w:noWrap/>
            <w:vAlign w:val="bottom"/>
            <w:hideMark/>
          </w:tcPr>
          <w:p w:rsidR="00C434F1" w:rsidRDefault="00C434F1" w:rsidP="006D6E9A">
            <w:pPr>
              <w:jc w:val="center"/>
              <w:rPr>
                <w:rFonts w:ascii="Arial" w:hAnsi="Arial" w:cs="Arial"/>
                <w:b/>
                <w:bCs/>
                <w:sz w:val="18"/>
                <w:szCs w:val="18"/>
              </w:rPr>
            </w:pPr>
            <w:r>
              <w:rPr>
                <w:rFonts w:ascii="Arial" w:hAnsi="Arial" w:cs="Arial"/>
                <w:b/>
                <w:bCs/>
                <w:sz w:val="18"/>
                <w:szCs w:val="18"/>
              </w:rPr>
              <w:t>e</w:t>
            </w:r>
          </w:p>
        </w:tc>
        <w:tc>
          <w:tcPr>
            <w:tcW w:w="1429" w:type="dxa"/>
            <w:tcBorders>
              <w:top w:val="nil"/>
              <w:left w:val="nil"/>
              <w:bottom w:val="single" w:sz="4" w:space="0" w:color="auto"/>
              <w:right w:val="nil"/>
            </w:tcBorders>
            <w:shd w:val="clear" w:color="auto" w:fill="auto"/>
            <w:vAlign w:val="bottom"/>
            <w:hideMark/>
          </w:tcPr>
          <w:p w:rsidR="00C434F1" w:rsidRDefault="00C434F1" w:rsidP="006D6E9A">
            <w:pPr>
              <w:jc w:val="center"/>
              <w:rPr>
                <w:rFonts w:ascii="Arial" w:hAnsi="Arial" w:cs="Arial"/>
                <w:b/>
                <w:bCs/>
                <w:sz w:val="18"/>
                <w:szCs w:val="18"/>
              </w:rPr>
            </w:pPr>
            <w:r>
              <w:rPr>
                <w:rFonts w:ascii="Arial" w:hAnsi="Arial" w:cs="Arial"/>
                <w:b/>
                <w:bCs/>
                <w:sz w:val="18"/>
                <w:szCs w:val="18"/>
              </w:rPr>
              <w:t>f</w:t>
            </w:r>
          </w:p>
        </w:tc>
      </w:tr>
      <w:tr w:rsidR="00C434F1" w:rsidTr="00C030CF">
        <w:trPr>
          <w:trHeight w:val="227"/>
        </w:trPr>
        <w:tc>
          <w:tcPr>
            <w:tcW w:w="2408" w:type="dxa"/>
            <w:tcBorders>
              <w:top w:val="nil"/>
              <w:left w:val="nil"/>
              <w:bottom w:val="nil"/>
              <w:right w:val="nil"/>
            </w:tcBorders>
            <w:shd w:val="clear" w:color="auto" w:fill="auto"/>
            <w:vAlign w:val="bottom"/>
            <w:hideMark/>
          </w:tcPr>
          <w:p w:rsidR="00C434F1" w:rsidRDefault="00C434F1" w:rsidP="006D6E9A">
            <w:pPr>
              <w:rPr>
                <w:rFonts w:ascii="Arial" w:hAnsi="Arial" w:cs="Arial"/>
                <w:sz w:val="18"/>
                <w:szCs w:val="18"/>
              </w:rPr>
            </w:pPr>
            <w:r>
              <w:rPr>
                <w:rFonts w:ascii="Arial" w:hAnsi="Arial" w:cs="Arial"/>
                <w:sz w:val="18"/>
                <w:szCs w:val="18"/>
              </w:rPr>
              <w:t>Základné imanie</w:t>
            </w:r>
          </w:p>
        </w:tc>
        <w:tc>
          <w:tcPr>
            <w:tcW w:w="1317" w:type="dxa"/>
            <w:tcBorders>
              <w:top w:val="nil"/>
              <w:left w:val="nil"/>
              <w:bottom w:val="nil"/>
              <w:right w:val="nil"/>
            </w:tcBorders>
            <w:shd w:val="clear" w:color="auto" w:fill="auto"/>
            <w:vAlign w:val="bottom"/>
            <w:hideMark/>
          </w:tcPr>
          <w:p w:rsidR="00C434F1" w:rsidRDefault="00C434F1" w:rsidP="006D6E9A">
            <w:pPr>
              <w:jc w:val="right"/>
              <w:rPr>
                <w:rFonts w:ascii="Arial" w:hAnsi="Arial" w:cs="Arial"/>
                <w:sz w:val="18"/>
                <w:szCs w:val="18"/>
              </w:rPr>
            </w:pPr>
            <w:r>
              <w:rPr>
                <w:rFonts w:ascii="Arial" w:hAnsi="Arial" w:cs="Arial"/>
                <w:sz w:val="18"/>
                <w:szCs w:val="18"/>
              </w:rPr>
              <w:t>16 133</w:t>
            </w:r>
          </w:p>
        </w:tc>
        <w:tc>
          <w:tcPr>
            <w:tcW w:w="1345" w:type="dxa"/>
            <w:tcBorders>
              <w:top w:val="nil"/>
              <w:left w:val="nil"/>
              <w:bottom w:val="nil"/>
              <w:right w:val="nil"/>
            </w:tcBorders>
            <w:shd w:val="clear" w:color="auto" w:fill="auto"/>
            <w:vAlign w:val="bottom"/>
            <w:hideMark/>
          </w:tcPr>
          <w:p w:rsidR="00C434F1" w:rsidRDefault="00C434F1" w:rsidP="006D6E9A">
            <w:pPr>
              <w:jc w:val="right"/>
              <w:rPr>
                <w:rFonts w:ascii="Arial" w:hAnsi="Arial" w:cs="Arial"/>
                <w:sz w:val="18"/>
                <w:szCs w:val="18"/>
              </w:rPr>
            </w:pPr>
            <w:r>
              <w:rPr>
                <w:rFonts w:ascii="Arial" w:hAnsi="Arial" w:cs="Arial"/>
                <w:sz w:val="18"/>
                <w:szCs w:val="18"/>
              </w:rPr>
              <w:t>0</w:t>
            </w:r>
          </w:p>
        </w:tc>
        <w:tc>
          <w:tcPr>
            <w:tcW w:w="1306" w:type="dxa"/>
            <w:tcBorders>
              <w:top w:val="nil"/>
              <w:left w:val="nil"/>
              <w:bottom w:val="nil"/>
              <w:right w:val="nil"/>
            </w:tcBorders>
            <w:shd w:val="clear" w:color="auto" w:fill="auto"/>
            <w:vAlign w:val="bottom"/>
            <w:hideMark/>
          </w:tcPr>
          <w:p w:rsidR="00C434F1" w:rsidRDefault="00C434F1" w:rsidP="006D6E9A">
            <w:pPr>
              <w:jc w:val="right"/>
              <w:rPr>
                <w:rFonts w:ascii="Arial" w:hAnsi="Arial" w:cs="Arial"/>
                <w:sz w:val="18"/>
                <w:szCs w:val="18"/>
              </w:rPr>
            </w:pPr>
            <w:r w:rsidRPr="00662912">
              <w:rPr>
                <w:rFonts w:ascii="Arial" w:hAnsi="Arial" w:cs="Arial"/>
                <w:sz w:val="18"/>
                <w:szCs w:val="18"/>
              </w:rPr>
              <w:t>0</w:t>
            </w:r>
          </w:p>
        </w:tc>
        <w:tc>
          <w:tcPr>
            <w:tcW w:w="1318" w:type="dxa"/>
            <w:tcBorders>
              <w:top w:val="nil"/>
              <w:left w:val="nil"/>
              <w:bottom w:val="nil"/>
              <w:right w:val="nil"/>
            </w:tcBorders>
            <w:shd w:val="clear" w:color="auto" w:fill="auto"/>
            <w:vAlign w:val="bottom"/>
            <w:hideMark/>
          </w:tcPr>
          <w:p w:rsidR="00C434F1" w:rsidRDefault="00C434F1" w:rsidP="006D6E9A">
            <w:pPr>
              <w:jc w:val="right"/>
              <w:rPr>
                <w:rFonts w:ascii="Arial" w:hAnsi="Arial" w:cs="Arial"/>
                <w:sz w:val="18"/>
                <w:szCs w:val="18"/>
              </w:rPr>
            </w:pPr>
            <w:r>
              <w:rPr>
                <w:rFonts w:ascii="Arial" w:hAnsi="Arial" w:cs="Arial"/>
                <w:sz w:val="18"/>
                <w:szCs w:val="18"/>
              </w:rPr>
              <w:t>0</w:t>
            </w:r>
          </w:p>
        </w:tc>
        <w:tc>
          <w:tcPr>
            <w:tcW w:w="1429" w:type="dxa"/>
            <w:tcBorders>
              <w:top w:val="nil"/>
              <w:left w:val="nil"/>
              <w:bottom w:val="nil"/>
              <w:right w:val="nil"/>
            </w:tcBorders>
            <w:shd w:val="clear" w:color="auto" w:fill="auto"/>
            <w:noWrap/>
            <w:vAlign w:val="bottom"/>
            <w:hideMark/>
          </w:tcPr>
          <w:p w:rsidR="00C434F1" w:rsidRDefault="00C434F1" w:rsidP="006D6E9A">
            <w:pPr>
              <w:jc w:val="right"/>
              <w:rPr>
                <w:rFonts w:ascii="Arial" w:hAnsi="Arial" w:cs="Arial"/>
                <w:sz w:val="18"/>
                <w:szCs w:val="18"/>
              </w:rPr>
            </w:pPr>
            <w:r>
              <w:rPr>
                <w:rFonts w:ascii="Arial" w:hAnsi="Arial" w:cs="Arial"/>
                <w:sz w:val="18"/>
                <w:szCs w:val="18"/>
              </w:rPr>
              <w:t>16 133</w:t>
            </w:r>
          </w:p>
        </w:tc>
      </w:tr>
      <w:tr w:rsidR="00C434F1" w:rsidTr="00C030CF">
        <w:trPr>
          <w:trHeight w:val="227"/>
        </w:trPr>
        <w:tc>
          <w:tcPr>
            <w:tcW w:w="2408" w:type="dxa"/>
            <w:tcBorders>
              <w:top w:val="nil"/>
              <w:left w:val="nil"/>
              <w:bottom w:val="nil"/>
              <w:right w:val="nil"/>
            </w:tcBorders>
            <w:shd w:val="clear" w:color="auto" w:fill="auto"/>
            <w:vAlign w:val="bottom"/>
            <w:hideMark/>
          </w:tcPr>
          <w:p w:rsidR="00C434F1" w:rsidRDefault="00C434F1" w:rsidP="006D6E9A">
            <w:pPr>
              <w:rPr>
                <w:rFonts w:ascii="Arial" w:hAnsi="Arial" w:cs="Arial"/>
                <w:sz w:val="18"/>
                <w:szCs w:val="18"/>
              </w:rPr>
            </w:pPr>
            <w:r>
              <w:rPr>
                <w:rFonts w:ascii="Arial" w:hAnsi="Arial" w:cs="Arial"/>
                <w:sz w:val="18"/>
                <w:szCs w:val="18"/>
              </w:rPr>
              <w:t>Zákonný rezervný fond a nedeliteľný fond</w:t>
            </w:r>
          </w:p>
        </w:tc>
        <w:tc>
          <w:tcPr>
            <w:tcW w:w="1317" w:type="dxa"/>
            <w:tcBorders>
              <w:top w:val="nil"/>
              <w:left w:val="nil"/>
              <w:bottom w:val="nil"/>
              <w:right w:val="nil"/>
            </w:tcBorders>
            <w:shd w:val="clear" w:color="auto" w:fill="auto"/>
            <w:vAlign w:val="bottom"/>
            <w:hideMark/>
          </w:tcPr>
          <w:p w:rsidR="00C434F1" w:rsidRDefault="00C434F1" w:rsidP="006D6E9A">
            <w:pPr>
              <w:jc w:val="right"/>
              <w:rPr>
                <w:rFonts w:ascii="Arial" w:hAnsi="Arial" w:cs="Arial"/>
                <w:sz w:val="18"/>
                <w:szCs w:val="18"/>
              </w:rPr>
            </w:pPr>
            <w:r>
              <w:rPr>
                <w:rFonts w:ascii="Arial" w:hAnsi="Arial" w:cs="Arial"/>
                <w:sz w:val="18"/>
                <w:szCs w:val="18"/>
              </w:rPr>
              <w:t>1 613</w:t>
            </w:r>
          </w:p>
        </w:tc>
        <w:tc>
          <w:tcPr>
            <w:tcW w:w="1345" w:type="dxa"/>
            <w:tcBorders>
              <w:top w:val="nil"/>
              <w:left w:val="nil"/>
              <w:bottom w:val="nil"/>
              <w:right w:val="nil"/>
            </w:tcBorders>
            <w:shd w:val="clear" w:color="auto" w:fill="auto"/>
            <w:vAlign w:val="bottom"/>
            <w:hideMark/>
          </w:tcPr>
          <w:p w:rsidR="00C434F1" w:rsidRDefault="00C434F1" w:rsidP="006D6E9A">
            <w:pPr>
              <w:jc w:val="right"/>
              <w:rPr>
                <w:rFonts w:ascii="Arial" w:hAnsi="Arial" w:cs="Arial"/>
                <w:sz w:val="18"/>
                <w:szCs w:val="18"/>
              </w:rPr>
            </w:pPr>
            <w:r>
              <w:rPr>
                <w:rFonts w:ascii="Arial" w:hAnsi="Arial" w:cs="Arial"/>
                <w:sz w:val="18"/>
                <w:szCs w:val="18"/>
              </w:rPr>
              <w:t>0</w:t>
            </w:r>
          </w:p>
        </w:tc>
        <w:tc>
          <w:tcPr>
            <w:tcW w:w="1306" w:type="dxa"/>
            <w:tcBorders>
              <w:top w:val="nil"/>
              <w:left w:val="nil"/>
              <w:bottom w:val="nil"/>
              <w:right w:val="nil"/>
            </w:tcBorders>
            <w:shd w:val="clear" w:color="auto" w:fill="auto"/>
            <w:vAlign w:val="bottom"/>
            <w:hideMark/>
          </w:tcPr>
          <w:p w:rsidR="00C434F1" w:rsidRDefault="00C434F1" w:rsidP="006D6E9A">
            <w:pPr>
              <w:jc w:val="right"/>
              <w:rPr>
                <w:rFonts w:ascii="Arial" w:hAnsi="Arial" w:cs="Arial"/>
                <w:sz w:val="18"/>
                <w:szCs w:val="18"/>
              </w:rPr>
            </w:pPr>
            <w:r w:rsidRPr="00662912">
              <w:rPr>
                <w:rFonts w:ascii="Arial" w:hAnsi="Arial" w:cs="Arial"/>
                <w:sz w:val="18"/>
                <w:szCs w:val="18"/>
              </w:rPr>
              <w:t>0</w:t>
            </w:r>
          </w:p>
        </w:tc>
        <w:tc>
          <w:tcPr>
            <w:tcW w:w="1318" w:type="dxa"/>
            <w:tcBorders>
              <w:top w:val="nil"/>
              <w:left w:val="nil"/>
              <w:bottom w:val="nil"/>
              <w:right w:val="nil"/>
            </w:tcBorders>
            <w:shd w:val="clear" w:color="auto" w:fill="auto"/>
            <w:vAlign w:val="bottom"/>
            <w:hideMark/>
          </w:tcPr>
          <w:p w:rsidR="00C434F1" w:rsidRDefault="00C434F1" w:rsidP="006D6E9A">
            <w:pPr>
              <w:jc w:val="right"/>
              <w:rPr>
                <w:rFonts w:ascii="Arial" w:hAnsi="Arial" w:cs="Arial"/>
                <w:sz w:val="18"/>
                <w:szCs w:val="18"/>
              </w:rPr>
            </w:pPr>
            <w:r>
              <w:rPr>
                <w:rFonts w:ascii="Arial" w:hAnsi="Arial" w:cs="Arial"/>
                <w:sz w:val="18"/>
                <w:szCs w:val="18"/>
              </w:rPr>
              <w:t>0</w:t>
            </w:r>
          </w:p>
        </w:tc>
        <w:tc>
          <w:tcPr>
            <w:tcW w:w="1429" w:type="dxa"/>
            <w:tcBorders>
              <w:top w:val="nil"/>
              <w:left w:val="nil"/>
              <w:bottom w:val="nil"/>
              <w:right w:val="nil"/>
            </w:tcBorders>
            <w:shd w:val="clear" w:color="auto" w:fill="auto"/>
            <w:noWrap/>
            <w:vAlign w:val="bottom"/>
            <w:hideMark/>
          </w:tcPr>
          <w:p w:rsidR="00C434F1" w:rsidRDefault="00C434F1" w:rsidP="006D6E9A">
            <w:pPr>
              <w:jc w:val="right"/>
              <w:rPr>
                <w:rFonts w:ascii="Arial" w:hAnsi="Arial" w:cs="Arial"/>
                <w:sz w:val="18"/>
                <w:szCs w:val="18"/>
              </w:rPr>
            </w:pPr>
            <w:r>
              <w:rPr>
                <w:rFonts w:ascii="Arial" w:hAnsi="Arial" w:cs="Arial"/>
                <w:sz w:val="18"/>
                <w:szCs w:val="18"/>
              </w:rPr>
              <w:t>1 613</w:t>
            </w:r>
          </w:p>
        </w:tc>
      </w:tr>
      <w:tr w:rsidR="00C434F1" w:rsidTr="00C030CF">
        <w:trPr>
          <w:trHeight w:val="227"/>
        </w:trPr>
        <w:tc>
          <w:tcPr>
            <w:tcW w:w="2408" w:type="dxa"/>
            <w:tcBorders>
              <w:top w:val="nil"/>
              <w:left w:val="nil"/>
              <w:bottom w:val="nil"/>
              <w:right w:val="nil"/>
            </w:tcBorders>
            <w:shd w:val="clear" w:color="auto" w:fill="auto"/>
            <w:vAlign w:val="bottom"/>
            <w:hideMark/>
          </w:tcPr>
          <w:p w:rsidR="00C434F1" w:rsidRDefault="00C434F1" w:rsidP="006D6E9A">
            <w:pPr>
              <w:rPr>
                <w:rFonts w:ascii="Arial" w:hAnsi="Arial" w:cs="Arial"/>
                <w:sz w:val="18"/>
                <w:szCs w:val="18"/>
              </w:rPr>
            </w:pPr>
            <w:r>
              <w:rPr>
                <w:rFonts w:ascii="Arial" w:hAnsi="Arial" w:cs="Arial"/>
                <w:sz w:val="18"/>
                <w:szCs w:val="18"/>
              </w:rPr>
              <w:t>Nerozdelený zisk minulých rokov</w:t>
            </w:r>
          </w:p>
        </w:tc>
        <w:tc>
          <w:tcPr>
            <w:tcW w:w="1317" w:type="dxa"/>
            <w:tcBorders>
              <w:top w:val="nil"/>
              <w:left w:val="nil"/>
              <w:bottom w:val="nil"/>
              <w:right w:val="nil"/>
            </w:tcBorders>
            <w:shd w:val="clear" w:color="auto" w:fill="auto"/>
            <w:vAlign w:val="bottom"/>
            <w:hideMark/>
          </w:tcPr>
          <w:p w:rsidR="00C434F1" w:rsidRDefault="00C434F1" w:rsidP="006D6E9A">
            <w:pPr>
              <w:jc w:val="right"/>
              <w:rPr>
                <w:rFonts w:ascii="Arial" w:hAnsi="Arial" w:cs="Arial"/>
                <w:sz w:val="18"/>
                <w:szCs w:val="18"/>
              </w:rPr>
            </w:pPr>
            <w:r>
              <w:rPr>
                <w:rFonts w:ascii="Arial" w:hAnsi="Arial" w:cs="Arial"/>
                <w:sz w:val="18"/>
                <w:szCs w:val="18"/>
              </w:rPr>
              <w:t>128 746</w:t>
            </w:r>
          </w:p>
        </w:tc>
        <w:tc>
          <w:tcPr>
            <w:tcW w:w="1345" w:type="dxa"/>
            <w:tcBorders>
              <w:top w:val="nil"/>
              <w:left w:val="nil"/>
              <w:bottom w:val="nil"/>
              <w:right w:val="nil"/>
            </w:tcBorders>
            <w:shd w:val="clear" w:color="auto" w:fill="auto"/>
            <w:vAlign w:val="bottom"/>
            <w:hideMark/>
          </w:tcPr>
          <w:p w:rsidR="00C434F1" w:rsidRDefault="00C434F1" w:rsidP="006D6E9A">
            <w:pPr>
              <w:jc w:val="right"/>
              <w:rPr>
                <w:rFonts w:ascii="Arial" w:hAnsi="Arial" w:cs="Arial"/>
                <w:sz w:val="18"/>
                <w:szCs w:val="18"/>
              </w:rPr>
            </w:pPr>
            <w:r>
              <w:rPr>
                <w:rFonts w:ascii="Arial" w:hAnsi="Arial" w:cs="Arial"/>
                <w:sz w:val="18"/>
                <w:szCs w:val="18"/>
              </w:rPr>
              <w:t>0</w:t>
            </w:r>
          </w:p>
        </w:tc>
        <w:tc>
          <w:tcPr>
            <w:tcW w:w="1306" w:type="dxa"/>
            <w:tcBorders>
              <w:top w:val="nil"/>
              <w:left w:val="nil"/>
              <w:bottom w:val="nil"/>
              <w:right w:val="nil"/>
            </w:tcBorders>
            <w:shd w:val="clear" w:color="auto" w:fill="auto"/>
            <w:vAlign w:val="bottom"/>
            <w:hideMark/>
          </w:tcPr>
          <w:p w:rsidR="00C434F1" w:rsidRDefault="00C434F1" w:rsidP="006D6E9A">
            <w:pPr>
              <w:jc w:val="right"/>
              <w:rPr>
                <w:rFonts w:ascii="Arial" w:hAnsi="Arial" w:cs="Arial"/>
                <w:sz w:val="18"/>
                <w:szCs w:val="18"/>
              </w:rPr>
            </w:pPr>
            <w:r w:rsidRPr="00662912">
              <w:rPr>
                <w:rFonts w:ascii="Arial" w:hAnsi="Arial" w:cs="Arial"/>
                <w:sz w:val="18"/>
                <w:szCs w:val="18"/>
              </w:rPr>
              <w:t>0</w:t>
            </w:r>
          </w:p>
        </w:tc>
        <w:tc>
          <w:tcPr>
            <w:tcW w:w="1318" w:type="dxa"/>
            <w:tcBorders>
              <w:top w:val="nil"/>
              <w:left w:val="nil"/>
              <w:bottom w:val="nil"/>
              <w:right w:val="nil"/>
            </w:tcBorders>
            <w:shd w:val="clear" w:color="auto" w:fill="auto"/>
            <w:vAlign w:val="bottom"/>
            <w:hideMark/>
          </w:tcPr>
          <w:p w:rsidR="00C434F1" w:rsidRDefault="00C434F1" w:rsidP="006D6E9A">
            <w:pPr>
              <w:jc w:val="right"/>
              <w:rPr>
                <w:rFonts w:ascii="Arial" w:hAnsi="Arial" w:cs="Arial"/>
                <w:sz w:val="18"/>
                <w:szCs w:val="18"/>
              </w:rPr>
            </w:pPr>
            <w:r>
              <w:rPr>
                <w:rFonts w:ascii="Arial" w:hAnsi="Arial" w:cs="Arial"/>
                <w:sz w:val="18"/>
                <w:szCs w:val="18"/>
              </w:rPr>
              <w:t>175 064</w:t>
            </w:r>
          </w:p>
        </w:tc>
        <w:tc>
          <w:tcPr>
            <w:tcW w:w="1429" w:type="dxa"/>
            <w:tcBorders>
              <w:top w:val="nil"/>
              <w:left w:val="nil"/>
              <w:bottom w:val="nil"/>
              <w:right w:val="nil"/>
            </w:tcBorders>
            <w:shd w:val="clear" w:color="auto" w:fill="auto"/>
            <w:noWrap/>
            <w:vAlign w:val="bottom"/>
            <w:hideMark/>
          </w:tcPr>
          <w:p w:rsidR="00C434F1" w:rsidRDefault="00C434F1" w:rsidP="006D6E9A">
            <w:pPr>
              <w:jc w:val="right"/>
              <w:rPr>
                <w:rFonts w:ascii="Arial" w:hAnsi="Arial" w:cs="Arial"/>
                <w:sz w:val="18"/>
                <w:szCs w:val="18"/>
              </w:rPr>
            </w:pPr>
            <w:r>
              <w:rPr>
                <w:rFonts w:ascii="Arial" w:hAnsi="Arial" w:cs="Arial"/>
                <w:sz w:val="18"/>
                <w:szCs w:val="18"/>
              </w:rPr>
              <w:t>303 810</w:t>
            </w:r>
          </w:p>
        </w:tc>
      </w:tr>
      <w:tr w:rsidR="00C434F1" w:rsidTr="00C030CF">
        <w:trPr>
          <w:trHeight w:val="227"/>
        </w:trPr>
        <w:tc>
          <w:tcPr>
            <w:tcW w:w="2408" w:type="dxa"/>
            <w:tcBorders>
              <w:top w:val="nil"/>
              <w:left w:val="nil"/>
              <w:bottom w:val="nil"/>
              <w:right w:val="nil"/>
            </w:tcBorders>
            <w:shd w:val="clear" w:color="auto" w:fill="auto"/>
            <w:vAlign w:val="bottom"/>
            <w:hideMark/>
          </w:tcPr>
          <w:p w:rsidR="00C434F1" w:rsidRDefault="00C434F1" w:rsidP="006D6E9A">
            <w:pPr>
              <w:rPr>
                <w:rFonts w:ascii="Arial" w:hAnsi="Arial" w:cs="Arial"/>
                <w:sz w:val="18"/>
                <w:szCs w:val="18"/>
              </w:rPr>
            </w:pPr>
            <w:r>
              <w:rPr>
                <w:rFonts w:ascii="Arial" w:hAnsi="Arial" w:cs="Arial"/>
                <w:sz w:val="18"/>
                <w:szCs w:val="18"/>
              </w:rPr>
              <w:t>Výsledok hospodár</w:t>
            </w:r>
            <w:r>
              <w:rPr>
                <w:rFonts w:ascii="Arial" w:hAnsi="Arial" w:cs="Arial"/>
                <w:sz w:val="18"/>
                <w:szCs w:val="18"/>
              </w:rPr>
              <w:t>e</w:t>
            </w:r>
            <w:r>
              <w:rPr>
                <w:rFonts w:ascii="Arial" w:hAnsi="Arial" w:cs="Arial"/>
                <w:sz w:val="18"/>
                <w:szCs w:val="18"/>
              </w:rPr>
              <w:t>nia bežného účtovného obdobia</w:t>
            </w:r>
          </w:p>
        </w:tc>
        <w:tc>
          <w:tcPr>
            <w:tcW w:w="1317" w:type="dxa"/>
            <w:tcBorders>
              <w:top w:val="nil"/>
              <w:left w:val="nil"/>
              <w:bottom w:val="nil"/>
              <w:right w:val="nil"/>
            </w:tcBorders>
            <w:shd w:val="clear" w:color="auto" w:fill="auto"/>
            <w:vAlign w:val="bottom"/>
            <w:hideMark/>
          </w:tcPr>
          <w:p w:rsidR="00C434F1" w:rsidRDefault="00C434F1" w:rsidP="006D6E9A">
            <w:pPr>
              <w:jc w:val="right"/>
              <w:rPr>
                <w:rFonts w:ascii="Arial" w:hAnsi="Arial" w:cs="Arial"/>
                <w:sz w:val="18"/>
                <w:szCs w:val="18"/>
              </w:rPr>
            </w:pPr>
            <w:r>
              <w:rPr>
                <w:rFonts w:ascii="Arial" w:hAnsi="Arial" w:cs="Arial"/>
                <w:sz w:val="18"/>
                <w:szCs w:val="18"/>
              </w:rPr>
              <w:t>175 064</w:t>
            </w:r>
          </w:p>
        </w:tc>
        <w:tc>
          <w:tcPr>
            <w:tcW w:w="1345" w:type="dxa"/>
            <w:tcBorders>
              <w:top w:val="nil"/>
              <w:left w:val="nil"/>
              <w:bottom w:val="nil"/>
              <w:right w:val="nil"/>
            </w:tcBorders>
            <w:shd w:val="clear" w:color="auto" w:fill="auto"/>
            <w:vAlign w:val="bottom"/>
            <w:hideMark/>
          </w:tcPr>
          <w:p w:rsidR="00C434F1" w:rsidRDefault="00C434F1" w:rsidP="006D6E9A">
            <w:pPr>
              <w:jc w:val="right"/>
              <w:rPr>
                <w:rFonts w:ascii="Arial" w:hAnsi="Arial" w:cs="Arial"/>
                <w:sz w:val="18"/>
                <w:szCs w:val="18"/>
              </w:rPr>
            </w:pPr>
            <w:r>
              <w:rPr>
                <w:rFonts w:ascii="Arial" w:hAnsi="Arial" w:cs="Arial"/>
                <w:sz w:val="18"/>
                <w:szCs w:val="18"/>
              </w:rPr>
              <w:t>117 265</w:t>
            </w:r>
          </w:p>
        </w:tc>
        <w:tc>
          <w:tcPr>
            <w:tcW w:w="1306" w:type="dxa"/>
            <w:tcBorders>
              <w:top w:val="nil"/>
              <w:left w:val="nil"/>
              <w:bottom w:val="nil"/>
              <w:right w:val="nil"/>
            </w:tcBorders>
            <w:shd w:val="clear" w:color="auto" w:fill="auto"/>
            <w:vAlign w:val="bottom"/>
            <w:hideMark/>
          </w:tcPr>
          <w:p w:rsidR="00C434F1" w:rsidRDefault="00C434F1" w:rsidP="006D6E9A">
            <w:pPr>
              <w:jc w:val="right"/>
              <w:rPr>
                <w:rFonts w:ascii="Arial" w:hAnsi="Arial" w:cs="Arial"/>
                <w:sz w:val="18"/>
                <w:szCs w:val="18"/>
              </w:rPr>
            </w:pPr>
            <w:r w:rsidRPr="00662912">
              <w:rPr>
                <w:rFonts w:ascii="Arial" w:hAnsi="Arial" w:cs="Arial"/>
                <w:sz w:val="18"/>
                <w:szCs w:val="18"/>
              </w:rPr>
              <w:t>0</w:t>
            </w:r>
          </w:p>
        </w:tc>
        <w:tc>
          <w:tcPr>
            <w:tcW w:w="1318" w:type="dxa"/>
            <w:tcBorders>
              <w:top w:val="nil"/>
              <w:left w:val="nil"/>
              <w:bottom w:val="nil"/>
              <w:right w:val="nil"/>
            </w:tcBorders>
            <w:shd w:val="clear" w:color="auto" w:fill="auto"/>
            <w:vAlign w:val="bottom"/>
            <w:hideMark/>
          </w:tcPr>
          <w:p w:rsidR="00C434F1" w:rsidRDefault="00C434F1" w:rsidP="006D6E9A">
            <w:pPr>
              <w:jc w:val="right"/>
              <w:rPr>
                <w:rFonts w:ascii="Arial" w:hAnsi="Arial" w:cs="Arial"/>
                <w:sz w:val="18"/>
                <w:szCs w:val="18"/>
              </w:rPr>
            </w:pPr>
            <w:r>
              <w:rPr>
                <w:rFonts w:ascii="Arial" w:hAnsi="Arial" w:cs="Arial"/>
                <w:sz w:val="18"/>
                <w:szCs w:val="18"/>
              </w:rPr>
              <w:t>-175 064</w:t>
            </w:r>
          </w:p>
        </w:tc>
        <w:tc>
          <w:tcPr>
            <w:tcW w:w="1429" w:type="dxa"/>
            <w:tcBorders>
              <w:top w:val="nil"/>
              <w:left w:val="nil"/>
              <w:bottom w:val="nil"/>
              <w:right w:val="nil"/>
            </w:tcBorders>
            <w:shd w:val="clear" w:color="auto" w:fill="auto"/>
            <w:noWrap/>
            <w:vAlign w:val="bottom"/>
            <w:hideMark/>
          </w:tcPr>
          <w:p w:rsidR="00C434F1" w:rsidRDefault="00C434F1" w:rsidP="006D6E9A">
            <w:pPr>
              <w:jc w:val="right"/>
              <w:rPr>
                <w:rFonts w:ascii="Arial" w:hAnsi="Arial" w:cs="Arial"/>
                <w:sz w:val="18"/>
                <w:szCs w:val="18"/>
              </w:rPr>
            </w:pPr>
            <w:r>
              <w:rPr>
                <w:rFonts w:ascii="Arial" w:hAnsi="Arial" w:cs="Arial"/>
                <w:sz w:val="18"/>
                <w:szCs w:val="18"/>
              </w:rPr>
              <w:t>117 265</w:t>
            </w:r>
          </w:p>
        </w:tc>
      </w:tr>
      <w:tr w:rsidR="00C434F1" w:rsidTr="00C030CF">
        <w:trPr>
          <w:trHeight w:val="227"/>
        </w:trPr>
        <w:tc>
          <w:tcPr>
            <w:tcW w:w="2408" w:type="dxa"/>
            <w:tcBorders>
              <w:top w:val="nil"/>
              <w:left w:val="nil"/>
              <w:bottom w:val="nil"/>
              <w:right w:val="nil"/>
            </w:tcBorders>
            <w:shd w:val="clear" w:color="auto" w:fill="auto"/>
            <w:noWrap/>
            <w:vAlign w:val="bottom"/>
            <w:hideMark/>
          </w:tcPr>
          <w:p w:rsidR="00C434F1" w:rsidRDefault="00C434F1" w:rsidP="006D6E9A">
            <w:pPr>
              <w:rPr>
                <w:rFonts w:ascii="Arial" w:hAnsi="Arial" w:cs="Arial"/>
                <w:b/>
                <w:bCs/>
                <w:sz w:val="18"/>
                <w:szCs w:val="18"/>
              </w:rPr>
            </w:pPr>
            <w:r>
              <w:rPr>
                <w:rFonts w:ascii="Arial" w:hAnsi="Arial" w:cs="Arial"/>
                <w:b/>
                <w:bCs/>
                <w:sz w:val="18"/>
                <w:szCs w:val="18"/>
              </w:rPr>
              <w:t>Vlastné imanie spolu</w:t>
            </w:r>
          </w:p>
        </w:tc>
        <w:tc>
          <w:tcPr>
            <w:tcW w:w="1317" w:type="dxa"/>
            <w:tcBorders>
              <w:top w:val="single" w:sz="4" w:space="0" w:color="auto"/>
              <w:left w:val="nil"/>
              <w:bottom w:val="double" w:sz="6" w:space="0" w:color="auto"/>
              <w:right w:val="nil"/>
            </w:tcBorders>
            <w:shd w:val="clear" w:color="auto" w:fill="auto"/>
            <w:noWrap/>
            <w:vAlign w:val="bottom"/>
            <w:hideMark/>
          </w:tcPr>
          <w:p w:rsidR="00C434F1" w:rsidRDefault="00C434F1" w:rsidP="006D6E9A">
            <w:pPr>
              <w:jc w:val="right"/>
              <w:rPr>
                <w:rFonts w:ascii="Arial" w:hAnsi="Arial" w:cs="Arial"/>
                <w:b/>
                <w:bCs/>
                <w:sz w:val="18"/>
                <w:szCs w:val="18"/>
              </w:rPr>
            </w:pPr>
            <w:r>
              <w:rPr>
                <w:rFonts w:ascii="Arial" w:hAnsi="Arial" w:cs="Arial"/>
                <w:b/>
                <w:bCs/>
                <w:sz w:val="18"/>
                <w:szCs w:val="18"/>
              </w:rPr>
              <w:t>321 556</w:t>
            </w:r>
          </w:p>
        </w:tc>
        <w:tc>
          <w:tcPr>
            <w:tcW w:w="1345" w:type="dxa"/>
            <w:tcBorders>
              <w:top w:val="single" w:sz="4" w:space="0" w:color="auto"/>
              <w:left w:val="nil"/>
              <w:bottom w:val="double" w:sz="6" w:space="0" w:color="auto"/>
              <w:right w:val="nil"/>
            </w:tcBorders>
            <w:shd w:val="clear" w:color="auto" w:fill="auto"/>
            <w:noWrap/>
            <w:vAlign w:val="bottom"/>
            <w:hideMark/>
          </w:tcPr>
          <w:p w:rsidR="00C434F1" w:rsidRDefault="00C434F1" w:rsidP="006D6E9A">
            <w:pPr>
              <w:jc w:val="right"/>
              <w:rPr>
                <w:rFonts w:ascii="Arial" w:hAnsi="Arial" w:cs="Arial"/>
                <w:b/>
                <w:bCs/>
                <w:sz w:val="18"/>
                <w:szCs w:val="18"/>
              </w:rPr>
            </w:pPr>
            <w:r w:rsidRPr="006D6E9A">
              <w:rPr>
                <w:rFonts w:ascii="Arial" w:hAnsi="Arial" w:cs="Arial"/>
                <w:b/>
                <w:sz w:val="18"/>
                <w:szCs w:val="18"/>
              </w:rPr>
              <w:t>117 265</w:t>
            </w:r>
          </w:p>
        </w:tc>
        <w:tc>
          <w:tcPr>
            <w:tcW w:w="1306" w:type="dxa"/>
            <w:tcBorders>
              <w:top w:val="single" w:sz="4" w:space="0" w:color="auto"/>
              <w:left w:val="nil"/>
              <w:bottom w:val="double" w:sz="6" w:space="0" w:color="auto"/>
              <w:right w:val="nil"/>
            </w:tcBorders>
            <w:shd w:val="clear" w:color="auto" w:fill="auto"/>
            <w:noWrap/>
            <w:vAlign w:val="bottom"/>
            <w:hideMark/>
          </w:tcPr>
          <w:p w:rsidR="00C434F1" w:rsidRDefault="00C434F1" w:rsidP="006D6E9A">
            <w:pPr>
              <w:jc w:val="right"/>
              <w:rPr>
                <w:rFonts w:ascii="Arial" w:hAnsi="Arial" w:cs="Arial"/>
                <w:b/>
                <w:bCs/>
                <w:sz w:val="18"/>
                <w:szCs w:val="18"/>
              </w:rPr>
            </w:pPr>
            <w:r w:rsidRPr="00662912">
              <w:rPr>
                <w:rFonts w:ascii="Arial" w:hAnsi="Arial" w:cs="Arial"/>
                <w:b/>
                <w:bCs/>
                <w:sz w:val="18"/>
                <w:szCs w:val="18"/>
              </w:rPr>
              <w:t>0</w:t>
            </w:r>
          </w:p>
        </w:tc>
        <w:tc>
          <w:tcPr>
            <w:tcW w:w="1318" w:type="dxa"/>
            <w:tcBorders>
              <w:top w:val="single" w:sz="4" w:space="0" w:color="auto"/>
              <w:left w:val="nil"/>
              <w:bottom w:val="double" w:sz="6" w:space="0" w:color="auto"/>
              <w:right w:val="nil"/>
            </w:tcBorders>
            <w:shd w:val="clear" w:color="auto" w:fill="auto"/>
            <w:noWrap/>
            <w:vAlign w:val="bottom"/>
            <w:hideMark/>
          </w:tcPr>
          <w:p w:rsidR="00C434F1" w:rsidRDefault="00C434F1" w:rsidP="006D6E9A">
            <w:pPr>
              <w:jc w:val="right"/>
              <w:rPr>
                <w:rFonts w:ascii="Arial" w:hAnsi="Arial" w:cs="Arial"/>
                <w:b/>
                <w:bCs/>
                <w:sz w:val="18"/>
                <w:szCs w:val="18"/>
              </w:rPr>
            </w:pPr>
            <w:r>
              <w:rPr>
                <w:rFonts w:ascii="Arial" w:hAnsi="Arial" w:cs="Arial"/>
                <w:b/>
                <w:bCs/>
                <w:sz w:val="18"/>
                <w:szCs w:val="18"/>
              </w:rPr>
              <w:t>0</w:t>
            </w:r>
          </w:p>
        </w:tc>
        <w:tc>
          <w:tcPr>
            <w:tcW w:w="1429" w:type="dxa"/>
            <w:tcBorders>
              <w:top w:val="single" w:sz="4" w:space="0" w:color="auto"/>
              <w:left w:val="nil"/>
              <w:bottom w:val="double" w:sz="6" w:space="0" w:color="auto"/>
              <w:right w:val="nil"/>
            </w:tcBorders>
            <w:shd w:val="clear" w:color="auto" w:fill="auto"/>
            <w:noWrap/>
            <w:vAlign w:val="bottom"/>
            <w:hideMark/>
          </w:tcPr>
          <w:p w:rsidR="00C434F1" w:rsidRDefault="00C434F1" w:rsidP="006D6E9A">
            <w:pPr>
              <w:jc w:val="right"/>
              <w:rPr>
                <w:rFonts w:ascii="Arial" w:hAnsi="Arial" w:cs="Arial"/>
                <w:b/>
                <w:bCs/>
                <w:sz w:val="18"/>
                <w:szCs w:val="18"/>
              </w:rPr>
            </w:pPr>
            <w:r>
              <w:rPr>
                <w:rFonts w:ascii="Arial" w:hAnsi="Arial" w:cs="Arial"/>
                <w:b/>
                <w:sz w:val="18"/>
                <w:szCs w:val="18"/>
              </w:rPr>
              <w:t>438 821</w:t>
            </w:r>
          </w:p>
        </w:tc>
      </w:tr>
    </w:tbl>
    <w:p w:rsidR="00C434F1" w:rsidRPr="00662912" w:rsidRDefault="00C434F1" w:rsidP="0051626D">
      <w:pPr>
        <w:pStyle w:val="odstavec"/>
      </w:pPr>
    </w:p>
    <w:p w:rsidR="00C81530" w:rsidRPr="00F26CA4" w:rsidRDefault="00C81530" w:rsidP="00F26CA4">
      <w:pPr>
        <w:rPr>
          <w:rFonts w:ascii="Arial" w:hAnsi="Arial" w:cs="Arial"/>
          <w:bCs/>
          <w:iCs/>
          <w:sz w:val="20"/>
          <w:szCs w:val="20"/>
        </w:rPr>
      </w:pPr>
    </w:p>
    <w:p w:rsidR="00A3677A" w:rsidRPr="00662912" w:rsidRDefault="00316173" w:rsidP="0051626D">
      <w:pPr>
        <w:pStyle w:val="odstavec"/>
      </w:pPr>
      <w:r w:rsidRPr="00662912">
        <w:t>Účtovný zisk za rok</w:t>
      </w:r>
      <w:r w:rsidR="00C75D6D">
        <w:t xml:space="preserve"> 2013 vo</w:t>
      </w:r>
      <w:r w:rsidR="00CD26FF">
        <w:t xml:space="preserve"> </w:t>
      </w:r>
      <w:r w:rsidRPr="00662912">
        <w:t>výške</w:t>
      </w:r>
      <w:r w:rsidR="00F7584D">
        <w:t xml:space="preserve"> </w:t>
      </w:r>
      <w:r w:rsidR="00F26CA4" w:rsidRPr="00F26CA4">
        <w:t xml:space="preserve">117 265 </w:t>
      </w:r>
      <w:r w:rsidR="00C14955" w:rsidRPr="00662912">
        <w:t>EUR</w:t>
      </w:r>
      <w:r w:rsidRPr="00662912">
        <w:t xml:space="preserve"> bol rozdelený nasledovne:</w:t>
      </w:r>
    </w:p>
    <w:p w:rsidR="00E61CAB" w:rsidRPr="00662912" w:rsidRDefault="00E61CAB" w:rsidP="0051626D">
      <w:pPr>
        <w:pStyle w:val="odstavec"/>
      </w:pPr>
      <w:bookmarkStart w:id="35" w:name="FWT_distribution_of_the_profit_or_loss_1"/>
      <w:r w:rsidRPr="00662912">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6036"/>
        <w:gridCol w:w="3204"/>
      </w:tblGrid>
      <w:tr w:rsidR="00E61CAB" w:rsidRPr="00662912" w:rsidTr="00E61CAB">
        <w:trPr>
          <w:trHeight w:val="240"/>
        </w:trPr>
        <w:tc>
          <w:tcPr>
            <w:tcW w:w="6036" w:type="dxa"/>
            <w:tcBorders>
              <w:top w:val="nil"/>
              <w:left w:val="nil"/>
              <w:bottom w:val="nil"/>
              <w:right w:val="nil"/>
            </w:tcBorders>
            <w:shd w:val="clear" w:color="auto" w:fill="auto"/>
            <w:noWrap/>
            <w:vAlign w:val="bottom"/>
            <w:hideMark/>
          </w:tcPr>
          <w:p w:rsidR="00E61CAB" w:rsidRPr="00213FCE" w:rsidRDefault="00E61CAB">
            <w:pPr>
              <w:jc w:val="center"/>
              <w:rPr>
                <w:rFonts w:ascii="Arial" w:hAnsi="Arial" w:cs="Arial"/>
                <w:b/>
                <w:bCs/>
                <w:sz w:val="18"/>
                <w:szCs w:val="18"/>
              </w:rPr>
            </w:pPr>
            <w:bookmarkStart w:id="36" w:name="RANGE!B4:C15"/>
            <w:r w:rsidRPr="00213FCE">
              <w:rPr>
                <w:rFonts w:ascii="Arial" w:hAnsi="Arial" w:cs="Arial"/>
                <w:b/>
                <w:bCs/>
                <w:sz w:val="18"/>
                <w:szCs w:val="18"/>
              </w:rPr>
              <w:t>Názov položky</w:t>
            </w:r>
            <w:bookmarkEnd w:id="36"/>
          </w:p>
        </w:tc>
        <w:tc>
          <w:tcPr>
            <w:tcW w:w="3204" w:type="dxa"/>
            <w:tcBorders>
              <w:top w:val="nil"/>
              <w:left w:val="nil"/>
              <w:bottom w:val="nil"/>
              <w:right w:val="nil"/>
            </w:tcBorders>
            <w:shd w:val="clear" w:color="auto" w:fill="auto"/>
            <w:vAlign w:val="bottom"/>
            <w:hideMark/>
          </w:tcPr>
          <w:p w:rsidR="00E61CAB" w:rsidRPr="00213FCE" w:rsidRDefault="00E61CAB">
            <w:pPr>
              <w:jc w:val="center"/>
              <w:rPr>
                <w:rFonts w:ascii="Arial" w:hAnsi="Arial" w:cs="Arial"/>
                <w:b/>
                <w:bCs/>
                <w:sz w:val="18"/>
                <w:szCs w:val="18"/>
              </w:rPr>
            </w:pPr>
            <w:r w:rsidRPr="00213FCE">
              <w:rPr>
                <w:rFonts w:ascii="Arial" w:hAnsi="Arial" w:cs="Arial"/>
                <w:b/>
                <w:bCs/>
                <w:sz w:val="18"/>
                <w:szCs w:val="18"/>
              </w:rPr>
              <w:t>2013</w:t>
            </w:r>
          </w:p>
        </w:tc>
      </w:tr>
      <w:tr w:rsidR="00E61CAB" w:rsidRPr="00662912" w:rsidTr="00E61CAB">
        <w:trPr>
          <w:trHeight w:val="240"/>
        </w:trPr>
        <w:tc>
          <w:tcPr>
            <w:tcW w:w="6036" w:type="dxa"/>
            <w:tcBorders>
              <w:top w:val="nil"/>
              <w:left w:val="nil"/>
              <w:bottom w:val="single" w:sz="4" w:space="0" w:color="auto"/>
              <w:right w:val="nil"/>
            </w:tcBorders>
            <w:shd w:val="clear" w:color="auto" w:fill="auto"/>
            <w:noWrap/>
            <w:vAlign w:val="bottom"/>
            <w:hideMark/>
          </w:tcPr>
          <w:p w:rsidR="00E61CAB" w:rsidRPr="00213FCE" w:rsidRDefault="00E61CAB">
            <w:pPr>
              <w:rPr>
                <w:rFonts w:ascii="Arial" w:hAnsi="Arial" w:cs="Arial"/>
                <w:b/>
                <w:bCs/>
                <w:sz w:val="18"/>
                <w:szCs w:val="18"/>
              </w:rPr>
            </w:pPr>
            <w:r w:rsidRPr="00213FCE">
              <w:rPr>
                <w:rFonts w:ascii="Arial" w:hAnsi="Arial" w:cs="Arial"/>
                <w:b/>
                <w:bCs/>
                <w:sz w:val="18"/>
                <w:szCs w:val="18"/>
              </w:rPr>
              <w:t xml:space="preserve">Účtovný zisk </w:t>
            </w:r>
          </w:p>
        </w:tc>
        <w:tc>
          <w:tcPr>
            <w:tcW w:w="3204" w:type="dxa"/>
            <w:tcBorders>
              <w:top w:val="nil"/>
              <w:left w:val="nil"/>
              <w:bottom w:val="single" w:sz="4" w:space="0" w:color="auto"/>
              <w:right w:val="nil"/>
            </w:tcBorders>
            <w:shd w:val="clear" w:color="auto" w:fill="auto"/>
            <w:noWrap/>
            <w:vAlign w:val="bottom"/>
            <w:hideMark/>
          </w:tcPr>
          <w:p w:rsidR="00E61CAB" w:rsidRPr="00213FCE" w:rsidRDefault="00F26CA4">
            <w:pPr>
              <w:jc w:val="right"/>
              <w:rPr>
                <w:rFonts w:ascii="Arial" w:hAnsi="Arial" w:cs="Arial"/>
                <w:b/>
                <w:bCs/>
                <w:sz w:val="18"/>
                <w:szCs w:val="18"/>
              </w:rPr>
            </w:pPr>
            <w:r w:rsidRPr="00C030CF">
              <w:rPr>
                <w:rFonts w:ascii="Arial" w:hAnsi="Arial" w:cs="Arial"/>
                <w:sz w:val="18"/>
                <w:szCs w:val="18"/>
              </w:rPr>
              <w:t>117 265</w:t>
            </w:r>
          </w:p>
        </w:tc>
      </w:tr>
      <w:tr w:rsidR="00E61CAB" w:rsidRPr="00662912" w:rsidTr="00E61CAB">
        <w:trPr>
          <w:trHeight w:val="240"/>
        </w:trPr>
        <w:tc>
          <w:tcPr>
            <w:tcW w:w="6036" w:type="dxa"/>
            <w:tcBorders>
              <w:top w:val="nil"/>
              <w:left w:val="nil"/>
              <w:bottom w:val="single" w:sz="4" w:space="0" w:color="auto"/>
              <w:right w:val="nil"/>
            </w:tcBorders>
            <w:shd w:val="clear" w:color="auto" w:fill="auto"/>
            <w:noWrap/>
            <w:vAlign w:val="bottom"/>
            <w:hideMark/>
          </w:tcPr>
          <w:p w:rsidR="00E61CAB" w:rsidRPr="00213FCE" w:rsidRDefault="00E61CAB">
            <w:pPr>
              <w:rPr>
                <w:rFonts w:ascii="Arial" w:hAnsi="Arial" w:cs="Arial"/>
                <w:b/>
                <w:bCs/>
                <w:sz w:val="18"/>
                <w:szCs w:val="18"/>
              </w:rPr>
            </w:pPr>
            <w:r w:rsidRPr="00213FCE">
              <w:rPr>
                <w:rFonts w:ascii="Arial" w:hAnsi="Arial" w:cs="Arial"/>
                <w:b/>
                <w:bCs/>
                <w:sz w:val="18"/>
                <w:szCs w:val="18"/>
              </w:rPr>
              <w:t>Rozdelenie účtovného zisku</w:t>
            </w:r>
          </w:p>
        </w:tc>
        <w:tc>
          <w:tcPr>
            <w:tcW w:w="3204" w:type="dxa"/>
            <w:tcBorders>
              <w:top w:val="nil"/>
              <w:left w:val="nil"/>
              <w:bottom w:val="single" w:sz="4" w:space="0" w:color="auto"/>
              <w:right w:val="nil"/>
            </w:tcBorders>
            <w:shd w:val="clear" w:color="auto" w:fill="auto"/>
            <w:vAlign w:val="bottom"/>
            <w:hideMark/>
          </w:tcPr>
          <w:p w:rsidR="00E61CAB" w:rsidRPr="00213FCE" w:rsidRDefault="00E61CAB">
            <w:pPr>
              <w:jc w:val="center"/>
              <w:rPr>
                <w:rFonts w:ascii="Arial" w:hAnsi="Arial" w:cs="Arial"/>
                <w:b/>
                <w:bCs/>
                <w:sz w:val="18"/>
                <w:szCs w:val="18"/>
              </w:rPr>
            </w:pPr>
            <w:r w:rsidRPr="00213FCE">
              <w:rPr>
                <w:rFonts w:ascii="Arial" w:hAnsi="Arial" w:cs="Arial"/>
                <w:b/>
                <w:bCs/>
                <w:sz w:val="18"/>
                <w:szCs w:val="18"/>
              </w:rPr>
              <w:t>2014</w:t>
            </w:r>
          </w:p>
        </w:tc>
      </w:tr>
      <w:tr w:rsidR="00E61CAB" w:rsidRPr="00662912" w:rsidTr="00E61CAB">
        <w:trPr>
          <w:trHeight w:val="240"/>
        </w:trPr>
        <w:tc>
          <w:tcPr>
            <w:tcW w:w="6036" w:type="dxa"/>
            <w:tcBorders>
              <w:top w:val="nil"/>
              <w:left w:val="nil"/>
              <w:bottom w:val="nil"/>
              <w:right w:val="nil"/>
            </w:tcBorders>
            <w:shd w:val="clear" w:color="auto" w:fill="auto"/>
            <w:noWrap/>
            <w:vAlign w:val="bottom"/>
            <w:hideMark/>
          </w:tcPr>
          <w:p w:rsidR="00E61CAB" w:rsidRPr="00213FCE" w:rsidRDefault="00E61CAB">
            <w:pPr>
              <w:rPr>
                <w:rFonts w:ascii="Arial" w:hAnsi="Arial" w:cs="Arial"/>
                <w:sz w:val="18"/>
                <w:szCs w:val="18"/>
              </w:rPr>
            </w:pPr>
            <w:r w:rsidRPr="00213FCE">
              <w:rPr>
                <w:rFonts w:ascii="Arial" w:hAnsi="Arial" w:cs="Arial"/>
                <w:sz w:val="18"/>
                <w:szCs w:val="18"/>
              </w:rPr>
              <w:t>Prídel do zákonného rezervného fondu</w:t>
            </w:r>
          </w:p>
        </w:tc>
        <w:tc>
          <w:tcPr>
            <w:tcW w:w="3204" w:type="dxa"/>
            <w:tcBorders>
              <w:top w:val="nil"/>
              <w:left w:val="nil"/>
              <w:bottom w:val="nil"/>
              <w:right w:val="nil"/>
            </w:tcBorders>
            <w:shd w:val="clear" w:color="auto" w:fill="auto"/>
            <w:vAlign w:val="bottom"/>
            <w:hideMark/>
          </w:tcPr>
          <w:p w:rsidR="00E61CAB" w:rsidRPr="00213FCE" w:rsidRDefault="00E61CAB">
            <w:pPr>
              <w:jc w:val="right"/>
              <w:rPr>
                <w:rFonts w:ascii="Arial" w:hAnsi="Arial" w:cs="Arial"/>
                <w:sz w:val="18"/>
                <w:szCs w:val="18"/>
              </w:rPr>
            </w:pPr>
            <w:r w:rsidRPr="00213FCE">
              <w:rPr>
                <w:rFonts w:ascii="Arial" w:hAnsi="Arial" w:cs="Arial"/>
                <w:sz w:val="18"/>
                <w:szCs w:val="18"/>
              </w:rPr>
              <w:t>0</w:t>
            </w:r>
          </w:p>
        </w:tc>
      </w:tr>
      <w:tr w:rsidR="00E61CAB" w:rsidRPr="00662912" w:rsidTr="00E61CAB">
        <w:trPr>
          <w:trHeight w:val="240"/>
        </w:trPr>
        <w:tc>
          <w:tcPr>
            <w:tcW w:w="6036" w:type="dxa"/>
            <w:tcBorders>
              <w:top w:val="nil"/>
              <w:left w:val="nil"/>
              <w:bottom w:val="nil"/>
              <w:right w:val="nil"/>
            </w:tcBorders>
            <w:shd w:val="clear" w:color="auto" w:fill="auto"/>
            <w:noWrap/>
            <w:vAlign w:val="bottom"/>
            <w:hideMark/>
          </w:tcPr>
          <w:p w:rsidR="00E61CAB" w:rsidRPr="00213FCE" w:rsidRDefault="00E61CAB">
            <w:pPr>
              <w:rPr>
                <w:rFonts w:ascii="Arial" w:hAnsi="Arial" w:cs="Arial"/>
                <w:sz w:val="18"/>
                <w:szCs w:val="18"/>
              </w:rPr>
            </w:pPr>
            <w:r w:rsidRPr="00213FCE">
              <w:rPr>
                <w:rFonts w:ascii="Arial" w:hAnsi="Arial" w:cs="Arial"/>
                <w:sz w:val="18"/>
                <w:szCs w:val="18"/>
              </w:rPr>
              <w:t>Prídel do štatutárnych a ostatných fondov</w:t>
            </w:r>
          </w:p>
        </w:tc>
        <w:tc>
          <w:tcPr>
            <w:tcW w:w="3204" w:type="dxa"/>
            <w:tcBorders>
              <w:top w:val="nil"/>
              <w:left w:val="nil"/>
              <w:bottom w:val="nil"/>
              <w:right w:val="nil"/>
            </w:tcBorders>
            <w:shd w:val="clear" w:color="auto" w:fill="auto"/>
            <w:vAlign w:val="bottom"/>
            <w:hideMark/>
          </w:tcPr>
          <w:p w:rsidR="00E61CAB" w:rsidRPr="00213FCE" w:rsidRDefault="00E61CAB">
            <w:pPr>
              <w:jc w:val="right"/>
              <w:rPr>
                <w:rFonts w:ascii="Arial" w:hAnsi="Arial" w:cs="Arial"/>
                <w:sz w:val="18"/>
                <w:szCs w:val="18"/>
              </w:rPr>
            </w:pPr>
            <w:r w:rsidRPr="00213FCE">
              <w:rPr>
                <w:rFonts w:ascii="Arial" w:hAnsi="Arial" w:cs="Arial"/>
                <w:sz w:val="18"/>
                <w:szCs w:val="18"/>
              </w:rPr>
              <w:t>0</w:t>
            </w:r>
          </w:p>
        </w:tc>
      </w:tr>
      <w:tr w:rsidR="00E61CAB" w:rsidRPr="00662912" w:rsidTr="00E61CAB">
        <w:trPr>
          <w:trHeight w:val="240"/>
        </w:trPr>
        <w:tc>
          <w:tcPr>
            <w:tcW w:w="6036" w:type="dxa"/>
            <w:tcBorders>
              <w:top w:val="nil"/>
              <w:left w:val="nil"/>
              <w:bottom w:val="nil"/>
              <w:right w:val="nil"/>
            </w:tcBorders>
            <w:shd w:val="clear" w:color="auto" w:fill="auto"/>
            <w:noWrap/>
            <w:vAlign w:val="bottom"/>
            <w:hideMark/>
          </w:tcPr>
          <w:p w:rsidR="00E61CAB" w:rsidRPr="00213FCE" w:rsidRDefault="00E61CAB">
            <w:pPr>
              <w:rPr>
                <w:rFonts w:ascii="Arial" w:hAnsi="Arial" w:cs="Arial"/>
                <w:sz w:val="18"/>
                <w:szCs w:val="18"/>
              </w:rPr>
            </w:pPr>
            <w:r w:rsidRPr="00213FCE">
              <w:rPr>
                <w:rFonts w:ascii="Arial" w:hAnsi="Arial" w:cs="Arial"/>
                <w:sz w:val="18"/>
                <w:szCs w:val="18"/>
              </w:rPr>
              <w:t>Prídel do sociálneho fondu</w:t>
            </w:r>
          </w:p>
        </w:tc>
        <w:tc>
          <w:tcPr>
            <w:tcW w:w="3204" w:type="dxa"/>
            <w:tcBorders>
              <w:top w:val="nil"/>
              <w:left w:val="nil"/>
              <w:bottom w:val="nil"/>
              <w:right w:val="nil"/>
            </w:tcBorders>
            <w:shd w:val="clear" w:color="auto" w:fill="auto"/>
            <w:vAlign w:val="bottom"/>
            <w:hideMark/>
          </w:tcPr>
          <w:p w:rsidR="00E61CAB" w:rsidRPr="00213FCE" w:rsidRDefault="00E61CAB">
            <w:pPr>
              <w:jc w:val="right"/>
              <w:rPr>
                <w:rFonts w:ascii="Arial" w:hAnsi="Arial" w:cs="Arial"/>
                <w:sz w:val="18"/>
                <w:szCs w:val="18"/>
              </w:rPr>
            </w:pPr>
            <w:r w:rsidRPr="00213FCE">
              <w:rPr>
                <w:rFonts w:ascii="Arial" w:hAnsi="Arial" w:cs="Arial"/>
                <w:sz w:val="18"/>
                <w:szCs w:val="18"/>
              </w:rPr>
              <w:t>0</w:t>
            </w:r>
          </w:p>
        </w:tc>
      </w:tr>
      <w:tr w:rsidR="00E61CAB" w:rsidRPr="00662912" w:rsidTr="00E61CAB">
        <w:trPr>
          <w:trHeight w:val="240"/>
        </w:trPr>
        <w:tc>
          <w:tcPr>
            <w:tcW w:w="6036" w:type="dxa"/>
            <w:tcBorders>
              <w:top w:val="nil"/>
              <w:left w:val="nil"/>
              <w:bottom w:val="nil"/>
              <w:right w:val="nil"/>
            </w:tcBorders>
            <w:shd w:val="clear" w:color="auto" w:fill="auto"/>
            <w:noWrap/>
            <w:vAlign w:val="bottom"/>
            <w:hideMark/>
          </w:tcPr>
          <w:p w:rsidR="00E61CAB" w:rsidRPr="00213FCE" w:rsidRDefault="00E61CAB">
            <w:pPr>
              <w:rPr>
                <w:rFonts w:ascii="Arial" w:hAnsi="Arial" w:cs="Arial"/>
                <w:sz w:val="18"/>
                <w:szCs w:val="18"/>
              </w:rPr>
            </w:pPr>
            <w:r w:rsidRPr="00213FCE">
              <w:rPr>
                <w:rFonts w:ascii="Arial" w:hAnsi="Arial" w:cs="Arial"/>
                <w:sz w:val="18"/>
                <w:szCs w:val="18"/>
              </w:rPr>
              <w:t>Prídel na zvýšenie základného imania</w:t>
            </w:r>
          </w:p>
        </w:tc>
        <w:tc>
          <w:tcPr>
            <w:tcW w:w="3204" w:type="dxa"/>
            <w:tcBorders>
              <w:top w:val="nil"/>
              <w:left w:val="nil"/>
              <w:bottom w:val="nil"/>
              <w:right w:val="nil"/>
            </w:tcBorders>
            <w:shd w:val="clear" w:color="auto" w:fill="auto"/>
            <w:vAlign w:val="bottom"/>
            <w:hideMark/>
          </w:tcPr>
          <w:p w:rsidR="00E61CAB" w:rsidRPr="00213FCE" w:rsidRDefault="00E61CAB">
            <w:pPr>
              <w:jc w:val="right"/>
              <w:rPr>
                <w:rFonts w:ascii="Arial" w:hAnsi="Arial" w:cs="Arial"/>
                <w:sz w:val="18"/>
                <w:szCs w:val="18"/>
              </w:rPr>
            </w:pPr>
            <w:r w:rsidRPr="00213FCE">
              <w:rPr>
                <w:rFonts w:ascii="Arial" w:hAnsi="Arial" w:cs="Arial"/>
                <w:sz w:val="18"/>
                <w:szCs w:val="18"/>
              </w:rPr>
              <w:t>0</w:t>
            </w:r>
          </w:p>
        </w:tc>
      </w:tr>
      <w:tr w:rsidR="00E61CAB" w:rsidRPr="00662912" w:rsidTr="00E61CAB">
        <w:trPr>
          <w:trHeight w:val="240"/>
        </w:trPr>
        <w:tc>
          <w:tcPr>
            <w:tcW w:w="6036" w:type="dxa"/>
            <w:tcBorders>
              <w:top w:val="nil"/>
              <w:left w:val="nil"/>
              <w:bottom w:val="nil"/>
              <w:right w:val="nil"/>
            </w:tcBorders>
            <w:shd w:val="clear" w:color="auto" w:fill="auto"/>
            <w:noWrap/>
            <w:vAlign w:val="bottom"/>
            <w:hideMark/>
          </w:tcPr>
          <w:p w:rsidR="00E61CAB" w:rsidRPr="00213FCE" w:rsidRDefault="00E61CAB">
            <w:pPr>
              <w:rPr>
                <w:rFonts w:ascii="Arial" w:hAnsi="Arial" w:cs="Arial"/>
                <w:sz w:val="18"/>
                <w:szCs w:val="18"/>
              </w:rPr>
            </w:pPr>
            <w:r w:rsidRPr="00213FCE">
              <w:rPr>
                <w:rFonts w:ascii="Arial" w:hAnsi="Arial" w:cs="Arial"/>
                <w:sz w:val="18"/>
                <w:szCs w:val="18"/>
              </w:rPr>
              <w:t>Úhrada straty minulých období</w:t>
            </w:r>
          </w:p>
        </w:tc>
        <w:tc>
          <w:tcPr>
            <w:tcW w:w="3204" w:type="dxa"/>
            <w:tcBorders>
              <w:top w:val="nil"/>
              <w:left w:val="nil"/>
              <w:bottom w:val="nil"/>
              <w:right w:val="nil"/>
            </w:tcBorders>
            <w:shd w:val="clear" w:color="auto" w:fill="auto"/>
            <w:vAlign w:val="bottom"/>
            <w:hideMark/>
          </w:tcPr>
          <w:p w:rsidR="00E61CAB" w:rsidRPr="00213FCE" w:rsidRDefault="00E61CAB">
            <w:pPr>
              <w:jc w:val="right"/>
              <w:rPr>
                <w:rFonts w:ascii="Arial" w:hAnsi="Arial" w:cs="Arial"/>
                <w:sz w:val="18"/>
                <w:szCs w:val="18"/>
              </w:rPr>
            </w:pPr>
            <w:r w:rsidRPr="00213FCE">
              <w:rPr>
                <w:rFonts w:ascii="Arial" w:hAnsi="Arial" w:cs="Arial"/>
                <w:sz w:val="18"/>
                <w:szCs w:val="18"/>
              </w:rPr>
              <w:t>0</w:t>
            </w:r>
          </w:p>
        </w:tc>
      </w:tr>
      <w:tr w:rsidR="00E61CAB" w:rsidRPr="00662912" w:rsidTr="00E61CAB">
        <w:trPr>
          <w:trHeight w:val="240"/>
        </w:trPr>
        <w:tc>
          <w:tcPr>
            <w:tcW w:w="6036" w:type="dxa"/>
            <w:tcBorders>
              <w:top w:val="nil"/>
              <w:left w:val="nil"/>
              <w:bottom w:val="nil"/>
              <w:right w:val="nil"/>
            </w:tcBorders>
            <w:shd w:val="clear" w:color="auto" w:fill="auto"/>
            <w:noWrap/>
            <w:vAlign w:val="bottom"/>
            <w:hideMark/>
          </w:tcPr>
          <w:p w:rsidR="00E61CAB" w:rsidRPr="00213FCE" w:rsidRDefault="00E61CAB">
            <w:pPr>
              <w:rPr>
                <w:rFonts w:ascii="Arial" w:hAnsi="Arial" w:cs="Arial"/>
                <w:sz w:val="18"/>
                <w:szCs w:val="18"/>
              </w:rPr>
            </w:pPr>
            <w:r w:rsidRPr="00213FCE">
              <w:rPr>
                <w:rFonts w:ascii="Arial" w:hAnsi="Arial" w:cs="Arial"/>
                <w:sz w:val="18"/>
                <w:szCs w:val="18"/>
              </w:rPr>
              <w:t>Prevod do nerozdeleného zisku minulých rokov</w:t>
            </w:r>
          </w:p>
        </w:tc>
        <w:tc>
          <w:tcPr>
            <w:tcW w:w="3204" w:type="dxa"/>
            <w:tcBorders>
              <w:top w:val="nil"/>
              <w:left w:val="nil"/>
              <w:bottom w:val="nil"/>
              <w:right w:val="nil"/>
            </w:tcBorders>
            <w:shd w:val="clear" w:color="auto" w:fill="auto"/>
            <w:vAlign w:val="bottom"/>
            <w:hideMark/>
          </w:tcPr>
          <w:p w:rsidR="00E61CAB" w:rsidRPr="00213FCE" w:rsidRDefault="005A71F5" w:rsidP="009D487B">
            <w:pPr>
              <w:jc w:val="right"/>
              <w:rPr>
                <w:rFonts w:ascii="Arial" w:hAnsi="Arial" w:cs="Arial"/>
                <w:sz w:val="18"/>
                <w:szCs w:val="18"/>
              </w:rPr>
            </w:pPr>
            <w:r w:rsidRPr="00213FCE">
              <w:rPr>
                <w:rFonts w:ascii="Arial" w:hAnsi="Arial" w:cs="Arial"/>
                <w:sz w:val="18"/>
                <w:szCs w:val="18"/>
              </w:rPr>
              <w:t xml:space="preserve">117 </w:t>
            </w:r>
            <w:r w:rsidR="009D487B" w:rsidRPr="00213FCE">
              <w:rPr>
                <w:rFonts w:ascii="Arial" w:hAnsi="Arial" w:cs="Arial"/>
                <w:sz w:val="18"/>
                <w:szCs w:val="18"/>
              </w:rPr>
              <w:t>265</w:t>
            </w:r>
          </w:p>
        </w:tc>
      </w:tr>
      <w:tr w:rsidR="00E61CAB" w:rsidRPr="00662912" w:rsidTr="00E61CAB">
        <w:trPr>
          <w:trHeight w:val="240"/>
        </w:trPr>
        <w:tc>
          <w:tcPr>
            <w:tcW w:w="6036" w:type="dxa"/>
            <w:tcBorders>
              <w:top w:val="nil"/>
              <w:left w:val="nil"/>
              <w:bottom w:val="nil"/>
              <w:right w:val="nil"/>
            </w:tcBorders>
            <w:shd w:val="clear" w:color="auto" w:fill="auto"/>
            <w:noWrap/>
            <w:vAlign w:val="bottom"/>
            <w:hideMark/>
          </w:tcPr>
          <w:p w:rsidR="00E61CAB" w:rsidRPr="00213FCE" w:rsidRDefault="00E61CAB">
            <w:pPr>
              <w:rPr>
                <w:rFonts w:ascii="Arial" w:hAnsi="Arial" w:cs="Arial"/>
                <w:sz w:val="18"/>
                <w:szCs w:val="18"/>
              </w:rPr>
            </w:pPr>
            <w:r w:rsidRPr="00213FCE">
              <w:rPr>
                <w:rFonts w:ascii="Arial" w:hAnsi="Arial" w:cs="Arial"/>
                <w:sz w:val="18"/>
                <w:szCs w:val="18"/>
              </w:rPr>
              <w:t>Rozdelenie podielu na zisku spoločníkom, členom</w:t>
            </w:r>
          </w:p>
        </w:tc>
        <w:tc>
          <w:tcPr>
            <w:tcW w:w="3204" w:type="dxa"/>
            <w:tcBorders>
              <w:top w:val="nil"/>
              <w:left w:val="nil"/>
              <w:bottom w:val="nil"/>
              <w:right w:val="nil"/>
            </w:tcBorders>
            <w:shd w:val="clear" w:color="auto" w:fill="auto"/>
            <w:vAlign w:val="bottom"/>
            <w:hideMark/>
          </w:tcPr>
          <w:p w:rsidR="00E61CAB" w:rsidRPr="00213FCE" w:rsidRDefault="00E61CAB">
            <w:pPr>
              <w:jc w:val="right"/>
              <w:rPr>
                <w:rFonts w:ascii="Arial" w:hAnsi="Arial" w:cs="Arial"/>
                <w:sz w:val="18"/>
                <w:szCs w:val="18"/>
              </w:rPr>
            </w:pPr>
            <w:r w:rsidRPr="00213FCE">
              <w:rPr>
                <w:rFonts w:ascii="Arial" w:hAnsi="Arial" w:cs="Arial"/>
                <w:sz w:val="18"/>
                <w:szCs w:val="18"/>
              </w:rPr>
              <w:t>0</w:t>
            </w:r>
          </w:p>
        </w:tc>
      </w:tr>
      <w:tr w:rsidR="00E61CAB" w:rsidRPr="00662912" w:rsidTr="00E61CAB">
        <w:trPr>
          <w:trHeight w:val="240"/>
        </w:trPr>
        <w:tc>
          <w:tcPr>
            <w:tcW w:w="6036" w:type="dxa"/>
            <w:tcBorders>
              <w:top w:val="nil"/>
              <w:left w:val="nil"/>
              <w:bottom w:val="nil"/>
              <w:right w:val="nil"/>
            </w:tcBorders>
            <w:shd w:val="clear" w:color="auto" w:fill="auto"/>
            <w:noWrap/>
            <w:vAlign w:val="bottom"/>
            <w:hideMark/>
          </w:tcPr>
          <w:p w:rsidR="00E61CAB" w:rsidRPr="00213FCE" w:rsidRDefault="00E61CAB">
            <w:pPr>
              <w:rPr>
                <w:rFonts w:ascii="Arial" w:hAnsi="Arial" w:cs="Arial"/>
                <w:sz w:val="18"/>
                <w:szCs w:val="18"/>
              </w:rPr>
            </w:pPr>
            <w:r w:rsidRPr="00213FCE">
              <w:rPr>
                <w:rFonts w:ascii="Arial" w:hAnsi="Arial" w:cs="Arial"/>
                <w:sz w:val="18"/>
                <w:szCs w:val="18"/>
              </w:rPr>
              <w:t xml:space="preserve">Iné </w:t>
            </w:r>
          </w:p>
        </w:tc>
        <w:tc>
          <w:tcPr>
            <w:tcW w:w="3204" w:type="dxa"/>
            <w:tcBorders>
              <w:top w:val="nil"/>
              <w:left w:val="nil"/>
              <w:bottom w:val="nil"/>
              <w:right w:val="nil"/>
            </w:tcBorders>
            <w:shd w:val="clear" w:color="auto" w:fill="auto"/>
            <w:vAlign w:val="bottom"/>
            <w:hideMark/>
          </w:tcPr>
          <w:p w:rsidR="00E61CAB" w:rsidRPr="00213FCE" w:rsidRDefault="00E61CAB">
            <w:pPr>
              <w:jc w:val="right"/>
              <w:rPr>
                <w:rFonts w:ascii="Arial" w:hAnsi="Arial" w:cs="Arial"/>
                <w:sz w:val="18"/>
                <w:szCs w:val="18"/>
              </w:rPr>
            </w:pPr>
            <w:r w:rsidRPr="00213FCE">
              <w:rPr>
                <w:rFonts w:ascii="Arial" w:hAnsi="Arial" w:cs="Arial"/>
                <w:sz w:val="18"/>
                <w:szCs w:val="18"/>
              </w:rPr>
              <w:t>0</w:t>
            </w:r>
          </w:p>
        </w:tc>
      </w:tr>
      <w:tr w:rsidR="00E61CAB" w:rsidRPr="00662912" w:rsidTr="00E61CAB">
        <w:trPr>
          <w:trHeight w:val="255"/>
        </w:trPr>
        <w:tc>
          <w:tcPr>
            <w:tcW w:w="6036" w:type="dxa"/>
            <w:tcBorders>
              <w:top w:val="nil"/>
              <w:left w:val="nil"/>
              <w:bottom w:val="nil"/>
              <w:right w:val="nil"/>
            </w:tcBorders>
            <w:shd w:val="clear" w:color="auto" w:fill="auto"/>
            <w:noWrap/>
            <w:vAlign w:val="bottom"/>
            <w:hideMark/>
          </w:tcPr>
          <w:p w:rsidR="00E61CAB" w:rsidRPr="00213FCE" w:rsidRDefault="00E61CAB">
            <w:pPr>
              <w:rPr>
                <w:rFonts w:ascii="Arial" w:hAnsi="Arial" w:cs="Arial"/>
                <w:b/>
                <w:bCs/>
                <w:sz w:val="18"/>
                <w:szCs w:val="18"/>
              </w:rPr>
            </w:pPr>
            <w:r w:rsidRPr="00213FCE">
              <w:rPr>
                <w:rFonts w:ascii="Arial" w:hAnsi="Arial" w:cs="Arial"/>
                <w:b/>
                <w:bCs/>
                <w:sz w:val="18"/>
                <w:szCs w:val="18"/>
              </w:rPr>
              <w:t>Spolu</w:t>
            </w:r>
          </w:p>
        </w:tc>
        <w:tc>
          <w:tcPr>
            <w:tcW w:w="3204" w:type="dxa"/>
            <w:tcBorders>
              <w:top w:val="single" w:sz="4" w:space="0" w:color="auto"/>
              <w:left w:val="nil"/>
              <w:bottom w:val="double" w:sz="6" w:space="0" w:color="auto"/>
              <w:right w:val="nil"/>
            </w:tcBorders>
            <w:shd w:val="clear" w:color="auto" w:fill="auto"/>
            <w:noWrap/>
            <w:vAlign w:val="bottom"/>
            <w:hideMark/>
          </w:tcPr>
          <w:p w:rsidR="00E61CAB" w:rsidRPr="00213FCE" w:rsidRDefault="00CD26FF">
            <w:pPr>
              <w:jc w:val="right"/>
              <w:rPr>
                <w:rFonts w:ascii="Arial" w:hAnsi="Arial" w:cs="Arial"/>
                <w:b/>
                <w:bCs/>
                <w:sz w:val="18"/>
                <w:szCs w:val="18"/>
              </w:rPr>
            </w:pPr>
            <w:r w:rsidRPr="00C030CF">
              <w:rPr>
                <w:rFonts w:ascii="Arial" w:hAnsi="Arial" w:cs="Arial"/>
                <w:sz w:val="18"/>
                <w:szCs w:val="18"/>
              </w:rPr>
              <w:t>117 265</w:t>
            </w:r>
          </w:p>
        </w:tc>
      </w:tr>
    </w:tbl>
    <w:p w:rsidR="003D3F39" w:rsidRPr="00662912" w:rsidRDefault="003D3F39" w:rsidP="0051626D">
      <w:pPr>
        <w:pStyle w:val="odstavec"/>
      </w:pPr>
      <w:bookmarkStart w:id="37" w:name="FWT_distribution_of_the_profit_or_loss_2"/>
      <w:bookmarkEnd w:id="35"/>
    </w:p>
    <w:bookmarkEnd w:id="37"/>
    <w:p w:rsidR="001C63C9" w:rsidRPr="00662912" w:rsidRDefault="001C63C9" w:rsidP="0051626D">
      <w:pPr>
        <w:pStyle w:val="odstavec"/>
      </w:pPr>
    </w:p>
    <w:p w:rsidR="00A3677A" w:rsidRDefault="00316173" w:rsidP="0051626D">
      <w:pPr>
        <w:pStyle w:val="odstavec"/>
      </w:pPr>
      <w:r w:rsidRPr="00662912">
        <w:t xml:space="preserve">Štatutárny orgán navrhuje </w:t>
      </w:r>
      <w:r w:rsidRPr="005A71F5">
        <w:t>rozdeliť zisk</w:t>
      </w:r>
      <w:r w:rsidRPr="00662912">
        <w:t xml:space="preserve"> za rok</w:t>
      </w:r>
      <w:r w:rsidR="00F7584D">
        <w:t xml:space="preserve"> 2014</w:t>
      </w:r>
      <w:r w:rsidR="00516213" w:rsidRPr="00662912">
        <w:t xml:space="preserve"> </w:t>
      </w:r>
      <w:r w:rsidRPr="00662912">
        <w:t>nasledovne:</w:t>
      </w:r>
    </w:p>
    <w:p w:rsidR="00382F92" w:rsidRPr="00662912" w:rsidRDefault="00382F92" w:rsidP="0051626D">
      <w:pPr>
        <w:pStyle w:val="odstavec"/>
      </w:pPr>
    </w:p>
    <w:p w:rsidR="00382F92" w:rsidRPr="00F64F40" w:rsidRDefault="00382F92" w:rsidP="0051626D">
      <w:pPr>
        <w:pStyle w:val="odstavec"/>
        <w:rPr>
          <w:highlight w:val="yellow"/>
        </w:rPr>
      </w:pPr>
      <w:r w:rsidRPr="005A71F5">
        <w:t xml:space="preserve">-  </w:t>
      </w:r>
      <w:r w:rsidR="005A71F5" w:rsidRPr="005A71F5">
        <w:t>prevod do nerozdeleného zisku minulých rokov</w:t>
      </w:r>
      <w:r w:rsidR="00F7584D">
        <w:t>.</w:t>
      </w:r>
    </w:p>
    <w:p w:rsidR="00D8452C" w:rsidRPr="00662912" w:rsidRDefault="00D8452C" w:rsidP="0051626D">
      <w:pPr>
        <w:pStyle w:val="odstavec"/>
      </w:pPr>
    </w:p>
    <w:p w:rsidR="00C434F1" w:rsidRDefault="00C434F1" w:rsidP="00FB6F88">
      <w:pPr>
        <w:suppressAutoHyphens/>
        <w:rPr>
          <w:rFonts w:ascii="Arial" w:hAnsi="Arial" w:cs="Arial"/>
        </w:rPr>
      </w:pPr>
    </w:p>
    <w:p w:rsidR="00C434F1" w:rsidRDefault="00C434F1" w:rsidP="00FB6F88">
      <w:pPr>
        <w:suppressAutoHyphens/>
        <w:rPr>
          <w:rFonts w:ascii="Arial" w:hAnsi="Arial" w:cs="Arial"/>
        </w:rPr>
      </w:pPr>
    </w:p>
    <w:p w:rsidR="00C434F1" w:rsidRDefault="00C434F1" w:rsidP="00FB6F88">
      <w:pPr>
        <w:suppressAutoHyphens/>
        <w:rPr>
          <w:rFonts w:ascii="Arial" w:hAnsi="Arial" w:cs="Arial"/>
        </w:rPr>
      </w:pPr>
    </w:p>
    <w:p w:rsidR="00445B81" w:rsidRPr="00662912" w:rsidRDefault="00445B81" w:rsidP="00FB6F88">
      <w:pPr>
        <w:suppressAutoHyphens/>
        <w:rPr>
          <w:rFonts w:ascii="Arial" w:hAnsi="Arial" w:cs="Arial"/>
          <w:b/>
          <w:bCs/>
          <w:iCs/>
          <w:sz w:val="20"/>
          <w:szCs w:val="20"/>
        </w:rPr>
      </w:pPr>
    </w:p>
    <w:p w:rsidR="002A6B50" w:rsidRPr="00662912" w:rsidRDefault="00316173" w:rsidP="00FB6F88">
      <w:pPr>
        <w:pStyle w:val="Heading2"/>
        <w:keepNext w:val="0"/>
        <w:suppressAutoHyphens/>
        <w:rPr>
          <w:rFonts w:ascii="Arial" w:hAnsi="Arial"/>
        </w:rPr>
      </w:pPr>
      <w:r w:rsidRPr="00662912">
        <w:rPr>
          <w:rFonts w:ascii="Arial" w:hAnsi="Arial"/>
        </w:rPr>
        <w:lastRenderedPageBreak/>
        <w:t>Rezervy</w:t>
      </w:r>
    </w:p>
    <w:p w:rsidR="00A3677A" w:rsidRPr="00662912" w:rsidRDefault="00316173" w:rsidP="0051626D">
      <w:pPr>
        <w:pStyle w:val="odstavec"/>
      </w:pPr>
      <w:r w:rsidRPr="00662912">
        <w:t>Prehľad rezerv je uvedený v nasledujúcej tabuľke:</w:t>
      </w:r>
    </w:p>
    <w:p w:rsidR="00E61CAB" w:rsidRPr="00662912" w:rsidRDefault="00E61CAB" w:rsidP="0051626D">
      <w:pPr>
        <w:pStyle w:val="odstavec"/>
      </w:pPr>
      <w:bookmarkStart w:id="38" w:name="FWT_reserves"/>
      <w:r w:rsidRPr="00662912">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2616"/>
        <w:gridCol w:w="1383"/>
        <w:gridCol w:w="1189"/>
        <w:gridCol w:w="1247"/>
        <w:gridCol w:w="1286"/>
        <w:gridCol w:w="1512"/>
      </w:tblGrid>
      <w:tr w:rsidR="00E61CAB" w:rsidRPr="00662912" w:rsidTr="00E61CAB">
        <w:trPr>
          <w:trHeight w:val="285"/>
        </w:trPr>
        <w:tc>
          <w:tcPr>
            <w:tcW w:w="2616" w:type="dxa"/>
            <w:vMerge w:val="restart"/>
            <w:tcBorders>
              <w:top w:val="nil"/>
              <w:left w:val="nil"/>
              <w:bottom w:val="nil"/>
              <w:right w:val="nil"/>
            </w:tcBorders>
            <w:shd w:val="clear" w:color="auto" w:fill="auto"/>
            <w:noWrap/>
            <w:vAlign w:val="bottom"/>
            <w:hideMark/>
          </w:tcPr>
          <w:p w:rsidR="00E61CAB" w:rsidRPr="00662912" w:rsidRDefault="00E61CAB">
            <w:pPr>
              <w:jc w:val="center"/>
              <w:rPr>
                <w:rFonts w:ascii="Arial" w:hAnsi="Arial" w:cs="Arial"/>
                <w:b/>
                <w:bCs/>
                <w:sz w:val="18"/>
                <w:szCs w:val="18"/>
              </w:rPr>
            </w:pPr>
            <w:bookmarkStart w:id="39" w:name="RANGE!B5:G31"/>
            <w:r w:rsidRPr="00662912">
              <w:rPr>
                <w:rFonts w:ascii="Arial" w:hAnsi="Arial" w:cs="Arial"/>
                <w:b/>
                <w:bCs/>
                <w:sz w:val="18"/>
                <w:szCs w:val="18"/>
              </w:rPr>
              <w:t>Názov položky</w:t>
            </w:r>
            <w:bookmarkEnd w:id="39"/>
          </w:p>
        </w:tc>
        <w:tc>
          <w:tcPr>
            <w:tcW w:w="6617" w:type="dxa"/>
            <w:gridSpan w:val="5"/>
            <w:tcBorders>
              <w:top w:val="nil"/>
              <w:left w:val="nil"/>
              <w:bottom w:val="nil"/>
              <w:right w:val="nil"/>
            </w:tcBorders>
            <w:shd w:val="clear" w:color="auto" w:fill="auto"/>
            <w:noWrap/>
            <w:vAlign w:val="center"/>
            <w:hideMark/>
          </w:tcPr>
          <w:p w:rsidR="00E61CAB" w:rsidRPr="00662912" w:rsidRDefault="00E61CAB">
            <w:pPr>
              <w:jc w:val="center"/>
              <w:rPr>
                <w:rFonts w:ascii="Arial" w:hAnsi="Arial" w:cs="Arial"/>
                <w:b/>
                <w:bCs/>
                <w:sz w:val="18"/>
                <w:szCs w:val="18"/>
              </w:rPr>
            </w:pPr>
          </w:p>
        </w:tc>
      </w:tr>
      <w:tr w:rsidR="00E61CAB" w:rsidRPr="00662912" w:rsidTr="00E61CAB">
        <w:trPr>
          <w:trHeight w:val="480"/>
        </w:trPr>
        <w:tc>
          <w:tcPr>
            <w:tcW w:w="2616" w:type="dxa"/>
            <w:vMerge/>
            <w:tcBorders>
              <w:top w:val="nil"/>
              <w:left w:val="nil"/>
              <w:bottom w:val="nil"/>
              <w:right w:val="nil"/>
            </w:tcBorders>
            <w:vAlign w:val="center"/>
            <w:hideMark/>
          </w:tcPr>
          <w:p w:rsidR="00E61CAB" w:rsidRPr="00662912" w:rsidRDefault="00E61CAB">
            <w:pPr>
              <w:rPr>
                <w:rFonts w:ascii="Arial" w:hAnsi="Arial" w:cs="Arial"/>
                <w:b/>
                <w:bCs/>
                <w:sz w:val="18"/>
                <w:szCs w:val="18"/>
              </w:rPr>
            </w:pPr>
          </w:p>
        </w:tc>
        <w:tc>
          <w:tcPr>
            <w:tcW w:w="1383" w:type="dxa"/>
            <w:tcBorders>
              <w:top w:val="nil"/>
              <w:left w:val="nil"/>
              <w:bottom w:val="nil"/>
              <w:right w:val="nil"/>
            </w:tcBorders>
            <w:shd w:val="clear" w:color="auto" w:fill="auto"/>
            <w:vAlign w:val="bottom"/>
            <w:hideMark/>
          </w:tcPr>
          <w:p w:rsidR="00E61CAB" w:rsidRPr="00662912" w:rsidRDefault="00E61CAB">
            <w:pPr>
              <w:jc w:val="center"/>
              <w:rPr>
                <w:rFonts w:ascii="Arial" w:hAnsi="Arial" w:cs="Arial"/>
                <w:b/>
                <w:bCs/>
                <w:sz w:val="18"/>
                <w:szCs w:val="18"/>
              </w:rPr>
            </w:pPr>
            <w:r w:rsidRPr="00662912">
              <w:rPr>
                <w:rFonts w:ascii="Arial" w:hAnsi="Arial" w:cs="Arial"/>
                <w:b/>
                <w:bCs/>
                <w:sz w:val="18"/>
                <w:szCs w:val="18"/>
              </w:rPr>
              <w:t>Stav k 1.1.2014</w:t>
            </w:r>
          </w:p>
        </w:tc>
        <w:tc>
          <w:tcPr>
            <w:tcW w:w="1189" w:type="dxa"/>
            <w:tcBorders>
              <w:top w:val="nil"/>
              <w:left w:val="nil"/>
              <w:bottom w:val="nil"/>
              <w:right w:val="nil"/>
            </w:tcBorders>
            <w:shd w:val="clear" w:color="auto" w:fill="auto"/>
            <w:vAlign w:val="bottom"/>
            <w:hideMark/>
          </w:tcPr>
          <w:p w:rsidR="00E61CAB" w:rsidRPr="00662912" w:rsidRDefault="00E61CAB">
            <w:pPr>
              <w:jc w:val="center"/>
              <w:rPr>
                <w:rFonts w:ascii="Arial" w:hAnsi="Arial" w:cs="Arial"/>
                <w:b/>
                <w:bCs/>
                <w:sz w:val="18"/>
                <w:szCs w:val="18"/>
              </w:rPr>
            </w:pPr>
            <w:r w:rsidRPr="00662912">
              <w:rPr>
                <w:rFonts w:ascii="Arial" w:hAnsi="Arial" w:cs="Arial"/>
                <w:b/>
                <w:bCs/>
                <w:sz w:val="18"/>
                <w:szCs w:val="18"/>
              </w:rPr>
              <w:t>Tvorba</w:t>
            </w:r>
          </w:p>
        </w:tc>
        <w:tc>
          <w:tcPr>
            <w:tcW w:w="1247" w:type="dxa"/>
            <w:tcBorders>
              <w:top w:val="nil"/>
              <w:left w:val="nil"/>
              <w:bottom w:val="nil"/>
              <w:right w:val="nil"/>
            </w:tcBorders>
            <w:shd w:val="clear" w:color="auto" w:fill="auto"/>
            <w:vAlign w:val="bottom"/>
            <w:hideMark/>
          </w:tcPr>
          <w:p w:rsidR="00E61CAB" w:rsidRPr="00662912" w:rsidRDefault="00E61CAB">
            <w:pPr>
              <w:jc w:val="center"/>
              <w:rPr>
                <w:rFonts w:ascii="Arial" w:hAnsi="Arial" w:cs="Arial"/>
                <w:b/>
                <w:bCs/>
                <w:sz w:val="18"/>
                <w:szCs w:val="18"/>
              </w:rPr>
            </w:pPr>
            <w:r w:rsidRPr="00662912">
              <w:rPr>
                <w:rFonts w:ascii="Arial" w:hAnsi="Arial" w:cs="Arial"/>
                <w:b/>
                <w:bCs/>
                <w:sz w:val="18"/>
                <w:szCs w:val="18"/>
              </w:rPr>
              <w:t>Použitie</w:t>
            </w:r>
          </w:p>
        </w:tc>
        <w:tc>
          <w:tcPr>
            <w:tcW w:w="1286" w:type="dxa"/>
            <w:tcBorders>
              <w:top w:val="nil"/>
              <w:left w:val="nil"/>
              <w:bottom w:val="nil"/>
              <w:right w:val="nil"/>
            </w:tcBorders>
            <w:shd w:val="clear" w:color="auto" w:fill="auto"/>
            <w:vAlign w:val="bottom"/>
            <w:hideMark/>
          </w:tcPr>
          <w:p w:rsidR="00E61CAB" w:rsidRPr="00662912" w:rsidRDefault="00E61CAB">
            <w:pPr>
              <w:jc w:val="center"/>
              <w:rPr>
                <w:rFonts w:ascii="Arial" w:hAnsi="Arial" w:cs="Arial"/>
                <w:b/>
                <w:bCs/>
                <w:sz w:val="18"/>
                <w:szCs w:val="18"/>
              </w:rPr>
            </w:pPr>
            <w:r w:rsidRPr="00662912">
              <w:rPr>
                <w:rFonts w:ascii="Arial" w:hAnsi="Arial" w:cs="Arial"/>
                <w:b/>
                <w:bCs/>
                <w:sz w:val="18"/>
                <w:szCs w:val="18"/>
              </w:rPr>
              <w:t>Zrušenie</w:t>
            </w:r>
          </w:p>
        </w:tc>
        <w:tc>
          <w:tcPr>
            <w:tcW w:w="1512" w:type="dxa"/>
            <w:tcBorders>
              <w:top w:val="nil"/>
              <w:left w:val="nil"/>
              <w:bottom w:val="nil"/>
              <w:right w:val="nil"/>
            </w:tcBorders>
            <w:shd w:val="clear" w:color="auto" w:fill="auto"/>
            <w:vAlign w:val="bottom"/>
            <w:hideMark/>
          </w:tcPr>
          <w:p w:rsidR="00E61CAB" w:rsidRPr="00662912" w:rsidRDefault="00E61CAB">
            <w:pPr>
              <w:jc w:val="center"/>
              <w:rPr>
                <w:rFonts w:ascii="Arial" w:hAnsi="Arial" w:cs="Arial"/>
                <w:b/>
                <w:bCs/>
                <w:sz w:val="18"/>
                <w:szCs w:val="18"/>
              </w:rPr>
            </w:pPr>
            <w:r w:rsidRPr="00662912">
              <w:rPr>
                <w:rFonts w:ascii="Arial" w:hAnsi="Arial" w:cs="Arial"/>
                <w:b/>
                <w:bCs/>
                <w:sz w:val="18"/>
                <w:szCs w:val="18"/>
              </w:rPr>
              <w:t>Stav k 31.12.2014</w:t>
            </w:r>
          </w:p>
        </w:tc>
      </w:tr>
      <w:tr w:rsidR="00E61CAB" w:rsidRPr="00662912" w:rsidTr="00E61CAB">
        <w:trPr>
          <w:trHeight w:val="225"/>
        </w:trPr>
        <w:tc>
          <w:tcPr>
            <w:tcW w:w="2616" w:type="dxa"/>
            <w:tcBorders>
              <w:top w:val="nil"/>
              <w:left w:val="nil"/>
              <w:bottom w:val="single" w:sz="4" w:space="0" w:color="auto"/>
              <w:right w:val="nil"/>
            </w:tcBorders>
            <w:shd w:val="clear" w:color="auto" w:fill="auto"/>
            <w:noWrap/>
            <w:vAlign w:val="bottom"/>
            <w:hideMark/>
          </w:tcPr>
          <w:p w:rsidR="00E61CAB" w:rsidRPr="00662912" w:rsidRDefault="00E61CAB">
            <w:pPr>
              <w:jc w:val="center"/>
              <w:rPr>
                <w:rFonts w:ascii="Arial" w:hAnsi="Arial" w:cs="Arial"/>
                <w:sz w:val="18"/>
                <w:szCs w:val="18"/>
              </w:rPr>
            </w:pPr>
            <w:r w:rsidRPr="00662912">
              <w:rPr>
                <w:rFonts w:ascii="Arial" w:hAnsi="Arial" w:cs="Arial"/>
                <w:sz w:val="18"/>
                <w:szCs w:val="18"/>
              </w:rPr>
              <w:t>a</w:t>
            </w:r>
          </w:p>
        </w:tc>
        <w:tc>
          <w:tcPr>
            <w:tcW w:w="1383" w:type="dxa"/>
            <w:tcBorders>
              <w:top w:val="nil"/>
              <w:left w:val="nil"/>
              <w:bottom w:val="single" w:sz="4" w:space="0" w:color="auto"/>
              <w:right w:val="nil"/>
            </w:tcBorders>
            <w:shd w:val="clear" w:color="auto" w:fill="auto"/>
            <w:noWrap/>
            <w:vAlign w:val="bottom"/>
            <w:hideMark/>
          </w:tcPr>
          <w:p w:rsidR="00E61CAB" w:rsidRPr="00662912" w:rsidRDefault="00E61CAB">
            <w:pPr>
              <w:jc w:val="center"/>
              <w:rPr>
                <w:rFonts w:ascii="Arial" w:hAnsi="Arial" w:cs="Arial"/>
                <w:sz w:val="18"/>
                <w:szCs w:val="18"/>
              </w:rPr>
            </w:pPr>
            <w:r w:rsidRPr="00662912">
              <w:rPr>
                <w:rFonts w:ascii="Arial" w:hAnsi="Arial" w:cs="Arial"/>
                <w:sz w:val="18"/>
                <w:szCs w:val="18"/>
              </w:rPr>
              <w:t>b</w:t>
            </w:r>
          </w:p>
        </w:tc>
        <w:tc>
          <w:tcPr>
            <w:tcW w:w="1189" w:type="dxa"/>
            <w:tcBorders>
              <w:top w:val="nil"/>
              <w:left w:val="nil"/>
              <w:bottom w:val="single" w:sz="4" w:space="0" w:color="auto"/>
              <w:right w:val="nil"/>
            </w:tcBorders>
            <w:shd w:val="clear" w:color="auto" w:fill="auto"/>
            <w:noWrap/>
            <w:vAlign w:val="bottom"/>
            <w:hideMark/>
          </w:tcPr>
          <w:p w:rsidR="00E61CAB" w:rsidRPr="00662912" w:rsidRDefault="00E61CAB">
            <w:pPr>
              <w:jc w:val="center"/>
              <w:rPr>
                <w:rFonts w:ascii="Arial" w:hAnsi="Arial" w:cs="Arial"/>
                <w:sz w:val="18"/>
                <w:szCs w:val="18"/>
              </w:rPr>
            </w:pPr>
            <w:r w:rsidRPr="00662912">
              <w:rPr>
                <w:rFonts w:ascii="Arial" w:hAnsi="Arial" w:cs="Arial"/>
                <w:sz w:val="18"/>
                <w:szCs w:val="18"/>
              </w:rPr>
              <w:t>c</w:t>
            </w:r>
          </w:p>
        </w:tc>
        <w:tc>
          <w:tcPr>
            <w:tcW w:w="1247" w:type="dxa"/>
            <w:tcBorders>
              <w:top w:val="nil"/>
              <w:left w:val="nil"/>
              <w:bottom w:val="single" w:sz="4" w:space="0" w:color="auto"/>
              <w:right w:val="nil"/>
            </w:tcBorders>
            <w:shd w:val="clear" w:color="auto" w:fill="auto"/>
            <w:noWrap/>
            <w:vAlign w:val="bottom"/>
            <w:hideMark/>
          </w:tcPr>
          <w:p w:rsidR="00E61CAB" w:rsidRPr="00662912" w:rsidRDefault="00E61CAB">
            <w:pPr>
              <w:jc w:val="center"/>
              <w:rPr>
                <w:rFonts w:ascii="Arial" w:hAnsi="Arial" w:cs="Arial"/>
                <w:sz w:val="18"/>
                <w:szCs w:val="18"/>
              </w:rPr>
            </w:pPr>
            <w:r w:rsidRPr="00662912">
              <w:rPr>
                <w:rFonts w:ascii="Arial" w:hAnsi="Arial" w:cs="Arial"/>
                <w:sz w:val="18"/>
                <w:szCs w:val="18"/>
              </w:rPr>
              <w:t>d</w:t>
            </w:r>
          </w:p>
        </w:tc>
        <w:tc>
          <w:tcPr>
            <w:tcW w:w="1286" w:type="dxa"/>
            <w:tcBorders>
              <w:top w:val="nil"/>
              <w:left w:val="nil"/>
              <w:bottom w:val="single" w:sz="4" w:space="0" w:color="auto"/>
              <w:right w:val="nil"/>
            </w:tcBorders>
            <w:shd w:val="clear" w:color="auto" w:fill="auto"/>
            <w:noWrap/>
            <w:vAlign w:val="bottom"/>
            <w:hideMark/>
          </w:tcPr>
          <w:p w:rsidR="00E61CAB" w:rsidRPr="00662912" w:rsidRDefault="00E61CAB">
            <w:pPr>
              <w:jc w:val="center"/>
              <w:rPr>
                <w:rFonts w:ascii="Arial" w:hAnsi="Arial" w:cs="Arial"/>
                <w:sz w:val="18"/>
                <w:szCs w:val="18"/>
              </w:rPr>
            </w:pPr>
            <w:r w:rsidRPr="00662912">
              <w:rPr>
                <w:rFonts w:ascii="Arial" w:hAnsi="Arial" w:cs="Arial"/>
                <w:sz w:val="18"/>
                <w:szCs w:val="18"/>
              </w:rPr>
              <w:t>e</w:t>
            </w:r>
          </w:p>
        </w:tc>
        <w:tc>
          <w:tcPr>
            <w:tcW w:w="1512" w:type="dxa"/>
            <w:tcBorders>
              <w:top w:val="nil"/>
              <w:left w:val="nil"/>
              <w:bottom w:val="single" w:sz="4" w:space="0" w:color="auto"/>
              <w:right w:val="nil"/>
            </w:tcBorders>
            <w:shd w:val="clear" w:color="auto" w:fill="auto"/>
            <w:noWrap/>
            <w:vAlign w:val="bottom"/>
            <w:hideMark/>
          </w:tcPr>
          <w:p w:rsidR="00E61CAB" w:rsidRPr="00662912" w:rsidRDefault="00E61CAB">
            <w:pPr>
              <w:jc w:val="center"/>
              <w:rPr>
                <w:rFonts w:ascii="Arial" w:hAnsi="Arial" w:cs="Arial"/>
                <w:sz w:val="18"/>
                <w:szCs w:val="18"/>
              </w:rPr>
            </w:pPr>
            <w:r w:rsidRPr="00662912">
              <w:rPr>
                <w:rFonts w:ascii="Arial" w:hAnsi="Arial" w:cs="Arial"/>
                <w:sz w:val="18"/>
                <w:szCs w:val="18"/>
              </w:rPr>
              <w:t>f</w:t>
            </w:r>
          </w:p>
        </w:tc>
      </w:tr>
      <w:tr w:rsidR="00382F92" w:rsidRPr="00662912" w:rsidTr="00C030CF">
        <w:trPr>
          <w:trHeight w:val="255"/>
        </w:trPr>
        <w:tc>
          <w:tcPr>
            <w:tcW w:w="2616" w:type="dxa"/>
            <w:tcBorders>
              <w:top w:val="nil"/>
              <w:left w:val="nil"/>
              <w:bottom w:val="nil"/>
              <w:right w:val="nil"/>
            </w:tcBorders>
            <w:shd w:val="clear" w:color="auto" w:fill="auto"/>
            <w:vAlign w:val="bottom"/>
            <w:hideMark/>
          </w:tcPr>
          <w:p w:rsidR="00382F92" w:rsidRPr="00662912" w:rsidRDefault="00382F92" w:rsidP="0051626D">
            <w:pPr>
              <w:rPr>
                <w:rFonts w:ascii="Arial" w:hAnsi="Arial" w:cs="Arial"/>
                <w:b/>
                <w:bCs/>
                <w:sz w:val="18"/>
                <w:szCs w:val="18"/>
              </w:rPr>
            </w:pPr>
            <w:r w:rsidRPr="00662912">
              <w:rPr>
                <w:rFonts w:ascii="Arial" w:hAnsi="Arial" w:cs="Arial"/>
                <w:b/>
                <w:bCs/>
                <w:sz w:val="18"/>
                <w:szCs w:val="18"/>
              </w:rPr>
              <w:t>Dlhodobé rezervy:</w:t>
            </w:r>
          </w:p>
        </w:tc>
        <w:tc>
          <w:tcPr>
            <w:tcW w:w="1383" w:type="dxa"/>
            <w:tcBorders>
              <w:top w:val="nil"/>
              <w:left w:val="nil"/>
              <w:bottom w:val="double" w:sz="6" w:space="0" w:color="auto"/>
              <w:right w:val="nil"/>
            </w:tcBorders>
            <w:shd w:val="clear" w:color="auto" w:fill="auto"/>
            <w:noWrap/>
            <w:vAlign w:val="bottom"/>
            <w:hideMark/>
          </w:tcPr>
          <w:p w:rsidR="00382F92" w:rsidRDefault="00382F92">
            <w:pPr>
              <w:jc w:val="right"/>
              <w:rPr>
                <w:rFonts w:ascii="Arial" w:hAnsi="Arial" w:cs="Arial"/>
                <w:b/>
                <w:bCs/>
                <w:sz w:val="18"/>
                <w:szCs w:val="18"/>
              </w:rPr>
            </w:pPr>
            <w:r>
              <w:rPr>
                <w:rFonts w:ascii="Arial" w:hAnsi="Arial" w:cs="Arial"/>
                <w:b/>
                <w:bCs/>
                <w:sz w:val="18"/>
                <w:szCs w:val="18"/>
              </w:rPr>
              <w:t>0</w:t>
            </w:r>
          </w:p>
        </w:tc>
        <w:tc>
          <w:tcPr>
            <w:tcW w:w="1189" w:type="dxa"/>
            <w:tcBorders>
              <w:top w:val="nil"/>
              <w:left w:val="nil"/>
              <w:bottom w:val="double" w:sz="6" w:space="0" w:color="auto"/>
              <w:right w:val="nil"/>
            </w:tcBorders>
            <w:shd w:val="clear" w:color="auto" w:fill="auto"/>
            <w:noWrap/>
            <w:vAlign w:val="bottom"/>
            <w:hideMark/>
          </w:tcPr>
          <w:p w:rsidR="00382F92" w:rsidRPr="00662912" w:rsidRDefault="00382F92">
            <w:pPr>
              <w:jc w:val="right"/>
              <w:rPr>
                <w:rFonts w:ascii="Arial" w:hAnsi="Arial" w:cs="Arial"/>
                <w:b/>
                <w:bCs/>
                <w:sz w:val="18"/>
                <w:szCs w:val="18"/>
              </w:rPr>
            </w:pPr>
            <w:r w:rsidRPr="00662912">
              <w:rPr>
                <w:rFonts w:ascii="Arial" w:hAnsi="Arial" w:cs="Arial"/>
                <w:b/>
                <w:bCs/>
                <w:sz w:val="18"/>
                <w:szCs w:val="18"/>
              </w:rPr>
              <w:t>0</w:t>
            </w:r>
          </w:p>
        </w:tc>
        <w:tc>
          <w:tcPr>
            <w:tcW w:w="1247" w:type="dxa"/>
            <w:tcBorders>
              <w:top w:val="nil"/>
              <w:left w:val="nil"/>
              <w:bottom w:val="double" w:sz="6" w:space="0" w:color="auto"/>
              <w:right w:val="nil"/>
            </w:tcBorders>
            <w:shd w:val="clear" w:color="auto" w:fill="auto"/>
            <w:noWrap/>
            <w:vAlign w:val="bottom"/>
            <w:hideMark/>
          </w:tcPr>
          <w:p w:rsidR="00382F92" w:rsidRPr="00662912" w:rsidRDefault="00382F92">
            <w:pPr>
              <w:jc w:val="right"/>
              <w:rPr>
                <w:rFonts w:ascii="Arial" w:hAnsi="Arial" w:cs="Arial"/>
                <w:b/>
                <w:bCs/>
                <w:sz w:val="18"/>
                <w:szCs w:val="18"/>
              </w:rPr>
            </w:pPr>
            <w:r w:rsidRPr="00662912">
              <w:rPr>
                <w:rFonts w:ascii="Arial" w:hAnsi="Arial" w:cs="Arial"/>
                <w:b/>
                <w:bCs/>
                <w:sz w:val="18"/>
                <w:szCs w:val="18"/>
              </w:rPr>
              <w:t>0</w:t>
            </w:r>
          </w:p>
        </w:tc>
        <w:tc>
          <w:tcPr>
            <w:tcW w:w="1286" w:type="dxa"/>
            <w:tcBorders>
              <w:top w:val="nil"/>
              <w:left w:val="nil"/>
              <w:bottom w:val="double" w:sz="6" w:space="0" w:color="auto"/>
              <w:right w:val="nil"/>
            </w:tcBorders>
            <w:shd w:val="clear" w:color="auto" w:fill="auto"/>
            <w:noWrap/>
            <w:vAlign w:val="bottom"/>
            <w:hideMark/>
          </w:tcPr>
          <w:p w:rsidR="00382F92" w:rsidRPr="00662912" w:rsidRDefault="00382F92">
            <w:pPr>
              <w:jc w:val="right"/>
              <w:rPr>
                <w:rFonts w:ascii="Arial" w:hAnsi="Arial" w:cs="Arial"/>
                <w:b/>
                <w:bCs/>
                <w:sz w:val="18"/>
                <w:szCs w:val="18"/>
              </w:rPr>
            </w:pPr>
            <w:r w:rsidRPr="00662912">
              <w:rPr>
                <w:rFonts w:ascii="Arial" w:hAnsi="Arial" w:cs="Arial"/>
                <w:b/>
                <w:bCs/>
                <w:sz w:val="18"/>
                <w:szCs w:val="18"/>
              </w:rPr>
              <w:t>0</w:t>
            </w:r>
          </w:p>
        </w:tc>
        <w:tc>
          <w:tcPr>
            <w:tcW w:w="1512" w:type="dxa"/>
            <w:tcBorders>
              <w:top w:val="nil"/>
              <w:left w:val="nil"/>
              <w:bottom w:val="double" w:sz="6" w:space="0" w:color="auto"/>
              <w:right w:val="nil"/>
            </w:tcBorders>
            <w:shd w:val="clear" w:color="auto" w:fill="auto"/>
            <w:noWrap/>
            <w:vAlign w:val="bottom"/>
            <w:hideMark/>
          </w:tcPr>
          <w:p w:rsidR="00382F92" w:rsidRPr="00662912" w:rsidRDefault="00382F92">
            <w:pPr>
              <w:jc w:val="right"/>
              <w:rPr>
                <w:rFonts w:ascii="Arial" w:hAnsi="Arial" w:cs="Arial"/>
                <w:b/>
                <w:bCs/>
                <w:sz w:val="18"/>
                <w:szCs w:val="18"/>
              </w:rPr>
            </w:pPr>
            <w:r w:rsidRPr="00662912">
              <w:rPr>
                <w:rFonts w:ascii="Arial" w:hAnsi="Arial" w:cs="Arial"/>
                <w:b/>
                <w:bCs/>
                <w:sz w:val="18"/>
                <w:szCs w:val="18"/>
              </w:rPr>
              <w:t>0</w:t>
            </w:r>
          </w:p>
        </w:tc>
      </w:tr>
      <w:tr w:rsidR="0051626D" w:rsidRPr="00662912" w:rsidTr="00C030CF">
        <w:trPr>
          <w:trHeight w:val="255"/>
        </w:trPr>
        <w:tc>
          <w:tcPr>
            <w:tcW w:w="2616" w:type="dxa"/>
            <w:tcBorders>
              <w:top w:val="nil"/>
              <w:left w:val="nil"/>
              <w:bottom w:val="nil"/>
              <w:right w:val="nil"/>
            </w:tcBorders>
            <w:shd w:val="clear" w:color="auto" w:fill="auto"/>
            <w:vAlign w:val="bottom"/>
            <w:hideMark/>
          </w:tcPr>
          <w:p w:rsidR="0051626D" w:rsidRPr="00662912" w:rsidRDefault="0051626D">
            <w:pPr>
              <w:rPr>
                <w:rFonts w:ascii="Arial" w:hAnsi="Arial" w:cs="Arial"/>
                <w:b/>
                <w:bCs/>
                <w:sz w:val="18"/>
                <w:szCs w:val="18"/>
              </w:rPr>
            </w:pPr>
            <w:r w:rsidRPr="00662912">
              <w:rPr>
                <w:rFonts w:ascii="Arial" w:hAnsi="Arial" w:cs="Arial"/>
                <w:b/>
                <w:bCs/>
                <w:sz w:val="18"/>
                <w:szCs w:val="18"/>
              </w:rPr>
              <w:t>Krátkodobé rezervy, z toho:</w:t>
            </w:r>
          </w:p>
        </w:tc>
        <w:tc>
          <w:tcPr>
            <w:tcW w:w="1383" w:type="dxa"/>
            <w:tcBorders>
              <w:top w:val="single" w:sz="4" w:space="0" w:color="auto"/>
              <w:left w:val="nil"/>
              <w:bottom w:val="double" w:sz="6" w:space="0" w:color="auto"/>
              <w:right w:val="nil"/>
            </w:tcBorders>
            <w:shd w:val="clear" w:color="auto" w:fill="auto"/>
            <w:noWrap/>
            <w:vAlign w:val="bottom"/>
            <w:hideMark/>
          </w:tcPr>
          <w:p w:rsidR="0051626D" w:rsidRDefault="0051626D">
            <w:pPr>
              <w:jc w:val="right"/>
              <w:rPr>
                <w:rFonts w:ascii="Arial" w:hAnsi="Arial" w:cs="Arial"/>
                <w:b/>
                <w:bCs/>
                <w:sz w:val="18"/>
                <w:szCs w:val="18"/>
              </w:rPr>
            </w:pPr>
            <w:r>
              <w:rPr>
                <w:rFonts w:ascii="Arial" w:hAnsi="Arial" w:cs="Arial"/>
                <w:b/>
                <w:bCs/>
                <w:sz w:val="18"/>
                <w:szCs w:val="18"/>
              </w:rPr>
              <w:t>56 521</w:t>
            </w:r>
          </w:p>
        </w:tc>
        <w:tc>
          <w:tcPr>
            <w:tcW w:w="1189" w:type="dxa"/>
            <w:tcBorders>
              <w:top w:val="single" w:sz="4" w:space="0" w:color="auto"/>
              <w:left w:val="nil"/>
              <w:bottom w:val="double" w:sz="6" w:space="0" w:color="auto"/>
              <w:right w:val="nil"/>
            </w:tcBorders>
            <w:shd w:val="clear" w:color="auto" w:fill="auto"/>
            <w:noWrap/>
            <w:vAlign w:val="bottom"/>
            <w:hideMark/>
          </w:tcPr>
          <w:p w:rsidR="0051626D" w:rsidRPr="00662912" w:rsidRDefault="0051626D">
            <w:pPr>
              <w:jc w:val="right"/>
              <w:rPr>
                <w:rFonts w:ascii="Arial" w:hAnsi="Arial" w:cs="Arial"/>
                <w:b/>
                <w:bCs/>
                <w:sz w:val="18"/>
                <w:szCs w:val="18"/>
              </w:rPr>
            </w:pPr>
            <w:r>
              <w:rPr>
                <w:rFonts w:ascii="Arial" w:hAnsi="Arial" w:cs="Arial"/>
                <w:b/>
                <w:bCs/>
                <w:sz w:val="18"/>
                <w:szCs w:val="18"/>
              </w:rPr>
              <w:t>84 912</w:t>
            </w:r>
          </w:p>
        </w:tc>
        <w:tc>
          <w:tcPr>
            <w:tcW w:w="1247" w:type="dxa"/>
            <w:tcBorders>
              <w:top w:val="single" w:sz="4" w:space="0" w:color="auto"/>
              <w:left w:val="nil"/>
              <w:bottom w:val="double" w:sz="6" w:space="0" w:color="auto"/>
              <w:right w:val="nil"/>
            </w:tcBorders>
            <w:shd w:val="clear" w:color="auto" w:fill="auto"/>
            <w:noWrap/>
            <w:vAlign w:val="bottom"/>
            <w:hideMark/>
          </w:tcPr>
          <w:p w:rsidR="0051626D" w:rsidRPr="00662912" w:rsidRDefault="0051626D">
            <w:pPr>
              <w:jc w:val="right"/>
              <w:rPr>
                <w:rFonts w:ascii="Arial" w:hAnsi="Arial" w:cs="Arial"/>
                <w:b/>
                <w:bCs/>
                <w:sz w:val="18"/>
                <w:szCs w:val="18"/>
              </w:rPr>
            </w:pPr>
            <w:r>
              <w:rPr>
                <w:rFonts w:ascii="Arial" w:hAnsi="Arial" w:cs="Arial"/>
                <w:b/>
                <w:bCs/>
                <w:sz w:val="18"/>
                <w:szCs w:val="18"/>
              </w:rPr>
              <w:t>61 447</w:t>
            </w:r>
          </w:p>
        </w:tc>
        <w:tc>
          <w:tcPr>
            <w:tcW w:w="1286" w:type="dxa"/>
            <w:tcBorders>
              <w:top w:val="single" w:sz="4" w:space="0" w:color="auto"/>
              <w:left w:val="nil"/>
              <w:bottom w:val="double" w:sz="6" w:space="0" w:color="auto"/>
              <w:right w:val="nil"/>
            </w:tcBorders>
            <w:shd w:val="clear" w:color="auto" w:fill="auto"/>
            <w:noWrap/>
            <w:vAlign w:val="bottom"/>
            <w:hideMark/>
          </w:tcPr>
          <w:p w:rsidR="0051626D" w:rsidRPr="00662912" w:rsidRDefault="0051626D">
            <w:pPr>
              <w:jc w:val="right"/>
              <w:rPr>
                <w:rFonts w:ascii="Arial" w:hAnsi="Arial" w:cs="Arial"/>
                <w:b/>
                <w:bCs/>
                <w:sz w:val="18"/>
                <w:szCs w:val="18"/>
              </w:rPr>
            </w:pPr>
            <w:r>
              <w:rPr>
                <w:rFonts w:ascii="Arial" w:hAnsi="Arial" w:cs="Arial"/>
                <w:b/>
                <w:bCs/>
                <w:sz w:val="18"/>
                <w:szCs w:val="18"/>
              </w:rPr>
              <w:t>1 573</w:t>
            </w:r>
          </w:p>
        </w:tc>
        <w:tc>
          <w:tcPr>
            <w:tcW w:w="1512" w:type="dxa"/>
            <w:tcBorders>
              <w:top w:val="single" w:sz="4" w:space="0" w:color="auto"/>
              <w:left w:val="nil"/>
              <w:bottom w:val="double" w:sz="6" w:space="0" w:color="auto"/>
              <w:right w:val="nil"/>
            </w:tcBorders>
            <w:shd w:val="clear" w:color="auto" w:fill="auto"/>
            <w:noWrap/>
            <w:vAlign w:val="bottom"/>
            <w:hideMark/>
          </w:tcPr>
          <w:p w:rsidR="0051626D" w:rsidRPr="00662912" w:rsidRDefault="0051626D">
            <w:pPr>
              <w:jc w:val="right"/>
              <w:rPr>
                <w:rFonts w:ascii="Arial" w:hAnsi="Arial" w:cs="Arial"/>
                <w:b/>
                <w:bCs/>
                <w:sz w:val="18"/>
                <w:szCs w:val="18"/>
              </w:rPr>
            </w:pPr>
            <w:r>
              <w:rPr>
                <w:rFonts w:ascii="Arial" w:hAnsi="Arial" w:cs="Arial"/>
                <w:b/>
                <w:bCs/>
                <w:sz w:val="18"/>
                <w:szCs w:val="18"/>
              </w:rPr>
              <w:t>78 413</w:t>
            </w:r>
          </w:p>
        </w:tc>
      </w:tr>
      <w:tr w:rsidR="00382F92" w:rsidRPr="00662912" w:rsidTr="00C030CF">
        <w:trPr>
          <w:trHeight w:val="495"/>
        </w:trPr>
        <w:tc>
          <w:tcPr>
            <w:tcW w:w="2616" w:type="dxa"/>
            <w:tcBorders>
              <w:top w:val="nil"/>
              <w:left w:val="nil"/>
              <w:bottom w:val="nil"/>
              <w:right w:val="nil"/>
            </w:tcBorders>
            <w:shd w:val="clear" w:color="auto" w:fill="auto"/>
            <w:vAlign w:val="bottom"/>
            <w:hideMark/>
          </w:tcPr>
          <w:p w:rsidR="00382F92" w:rsidRPr="00662912" w:rsidRDefault="00382F92">
            <w:pPr>
              <w:rPr>
                <w:rFonts w:ascii="Arial" w:hAnsi="Arial" w:cs="Arial"/>
                <w:i/>
                <w:iCs/>
                <w:sz w:val="18"/>
                <w:szCs w:val="18"/>
              </w:rPr>
            </w:pPr>
            <w:r w:rsidRPr="00662912">
              <w:rPr>
                <w:rFonts w:ascii="Arial" w:hAnsi="Arial" w:cs="Arial"/>
                <w:i/>
                <w:iCs/>
                <w:sz w:val="18"/>
                <w:szCs w:val="18"/>
              </w:rPr>
              <w:t>Zákonné krátkodobé rezervy, z toho:</w:t>
            </w:r>
          </w:p>
        </w:tc>
        <w:tc>
          <w:tcPr>
            <w:tcW w:w="1383" w:type="dxa"/>
            <w:tcBorders>
              <w:top w:val="nil"/>
              <w:left w:val="nil"/>
              <w:bottom w:val="nil"/>
              <w:right w:val="nil"/>
            </w:tcBorders>
            <w:shd w:val="clear" w:color="auto" w:fill="auto"/>
            <w:noWrap/>
            <w:vAlign w:val="bottom"/>
            <w:hideMark/>
          </w:tcPr>
          <w:p w:rsidR="00382F92" w:rsidRDefault="00382F92">
            <w:pPr>
              <w:jc w:val="right"/>
              <w:rPr>
                <w:rFonts w:ascii="Arial" w:hAnsi="Arial" w:cs="Arial"/>
                <w:i/>
                <w:iCs/>
                <w:sz w:val="18"/>
                <w:szCs w:val="18"/>
              </w:rPr>
            </w:pPr>
            <w:r>
              <w:rPr>
                <w:rFonts w:ascii="Arial" w:hAnsi="Arial" w:cs="Arial"/>
                <w:i/>
                <w:iCs/>
                <w:sz w:val="18"/>
                <w:szCs w:val="18"/>
              </w:rPr>
              <w:t>47 354</w:t>
            </w:r>
          </w:p>
        </w:tc>
        <w:tc>
          <w:tcPr>
            <w:tcW w:w="1189" w:type="dxa"/>
            <w:tcBorders>
              <w:top w:val="nil"/>
              <w:left w:val="nil"/>
              <w:bottom w:val="nil"/>
              <w:right w:val="nil"/>
            </w:tcBorders>
            <w:shd w:val="clear" w:color="auto" w:fill="auto"/>
            <w:noWrap/>
            <w:vAlign w:val="bottom"/>
            <w:hideMark/>
          </w:tcPr>
          <w:p w:rsidR="00382F92" w:rsidRPr="00662912" w:rsidRDefault="002C2823">
            <w:pPr>
              <w:jc w:val="right"/>
              <w:rPr>
                <w:rFonts w:ascii="Arial" w:hAnsi="Arial" w:cs="Arial"/>
                <w:i/>
                <w:iCs/>
                <w:sz w:val="18"/>
                <w:szCs w:val="18"/>
              </w:rPr>
            </w:pPr>
            <w:r>
              <w:rPr>
                <w:rFonts w:ascii="Arial" w:hAnsi="Arial" w:cs="Arial"/>
                <w:i/>
                <w:iCs/>
                <w:sz w:val="18"/>
                <w:szCs w:val="18"/>
              </w:rPr>
              <w:t>71 933</w:t>
            </w:r>
          </w:p>
        </w:tc>
        <w:tc>
          <w:tcPr>
            <w:tcW w:w="1247" w:type="dxa"/>
            <w:tcBorders>
              <w:top w:val="nil"/>
              <w:left w:val="nil"/>
              <w:bottom w:val="nil"/>
              <w:right w:val="nil"/>
            </w:tcBorders>
            <w:shd w:val="clear" w:color="auto" w:fill="auto"/>
            <w:noWrap/>
            <w:vAlign w:val="bottom"/>
            <w:hideMark/>
          </w:tcPr>
          <w:p w:rsidR="00382F92" w:rsidRPr="00662912" w:rsidRDefault="002C2823">
            <w:pPr>
              <w:jc w:val="right"/>
              <w:rPr>
                <w:rFonts w:ascii="Arial" w:hAnsi="Arial" w:cs="Arial"/>
                <w:i/>
                <w:iCs/>
                <w:sz w:val="18"/>
                <w:szCs w:val="18"/>
              </w:rPr>
            </w:pPr>
            <w:r>
              <w:rPr>
                <w:rFonts w:ascii="Arial" w:hAnsi="Arial" w:cs="Arial"/>
                <w:i/>
                <w:iCs/>
                <w:sz w:val="18"/>
                <w:szCs w:val="18"/>
              </w:rPr>
              <w:t>53 854</w:t>
            </w:r>
          </w:p>
        </w:tc>
        <w:tc>
          <w:tcPr>
            <w:tcW w:w="1286" w:type="dxa"/>
            <w:tcBorders>
              <w:top w:val="nil"/>
              <w:left w:val="nil"/>
              <w:bottom w:val="nil"/>
              <w:right w:val="nil"/>
            </w:tcBorders>
            <w:shd w:val="clear" w:color="auto" w:fill="auto"/>
            <w:noWrap/>
            <w:vAlign w:val="bottom"/>
            <w:hideMark/>
          </w:tcPr>
          <w:p w:rsidR="00382F92" w:rsidRPr="00662912" w:rsidRDefault="00382F92">
            <w:pPr>
              <w:jc w:val="right"/>
              <w:rPr>
                <w:rFonts w:ascii="Arial" w:hAnsi="Arial" w:cs="Arial"/>
                <w:i/>
                <w:iCs/>
                <w:sz w:val="18"/>
                <w:szCs w:val="18"/>
              </w:rPr>
            </w:pPr>
            <w:r w:rsidRPr="00662912">
              <w:rPr>
                <w:rFonts w:ascii="Arial" w:hAnsi="Arial" w:cs="Arial"/>
                <w:i/>
                <w:iCs/>
                <w:sz w:val="18"/>
                <w:szCs w:val="18"/>
              </w:rPr>
              <w:t>0</w:t>
            </w:r>
          </w:p>
        </w:tc>
        <w:tc>
          <w:tcPr>
            <w:tcW w:w="1512" w:type="dxa"/>
            <w:tcBorders>
              <w:top w:val="nil"/>
              <w:left w:val="nil"/>
              <w:bottom w:val="nil"/>
              <w:right w:val="nil"/>
            </w:tcBorders>
            <w:shd w:val="clear" w:color="auto" w:fill="auto"/>
            <w:noWrap/>
            <w:vAlign w:val="bottom"/>
            <w:hideMark/>
          </w:tcPr>
          <w:p w:rsidR="00382F92" w:rsidRPr="00662912" w:rsidRDefault="002C2823">
            <w:pPr>
              <w:jc w:val="right"/>
              <w:rPr>
                <w:rFonts w:ascii="Arial" w:hAnsi="Arial" w:cs="Arial"/>
                <w:i/>
                <w:iCs/>
                <w:sz w:val="18"/>
                <w:szCs w:val="18"/>
              </w:rPr>
            </w:pPr>
            <w:r>
              <w:rPr>
                <w:rFonts w:ascii="Arial" w:hAnsi="Arial" w:cs="Arial"/>
                <w:i/>
                <w:iCs/>
                <w:sz w:val="18"/>
                <w:szCs w:val="18"/>
              </w:rPr>
              <w:t>65 433</w:t>
            </w:r>
          </w:p>
        </w:tc>
      </w:tr>
      <w:tr w:rsidR="00382F92" w:rsidRPr="00662912" w:rsidTr="00C030CF">
        <w:trPr>
          <w:trHeight w:val="240"/>
        </w:trPr>
        <w:tc>
          <w:tcPr>
            <w:tcW w:w="2616" w:type="dxa"/>
            <w:tcBorders>
              <w:top w:val="nil"/>
              <w:left w:val="nil"/>
              <w:bottom w:val="nil"/>
              <w:right w:val="nil"/>
            </w:tcBorders>
            <w:shd w:val="clear" w:color="auto" w:fill="auto"/>
            <w:vAlign w:val="bottom"/>
            <w:hideMark/>
          </w:tcPr>
          <w:p w:rsidR="00382F92" w:rsidRPr="00662912" w:rsidRDefault="00382F92">
            <w:pPr>
              <w:rPr>
                <w:rFonts w:ascii="Arial" w:hAnsi="Arial" w:cs="Arial"/>
                <w:sz w:val="18"/>
                <w:szCs w:val="18"/>
              </w:rPr>
            </w:pPr>
            <w:r>
              <w:rPr>
                <w:rFonts w:ascii="Arial" w:hAnsi="Arial" w:cs="Arial"/>
                <w:sz w:val="18"/>
                <w:szCs w:val="18"/>
              </w:rPr>
              <w:t>Rezerva na dovolenky</w:t>
            </w:r>
          </w:p>
        </w:tc>
        <w:tc>
          <w:tcPr>
            <w:tcW w:w="1383" w:type="dxa"/>
            <w:tcBorders>
              <w:top w:val="nil"/>
              <w:left w:val="nil"/>
              <w:bottom w:val="nil"/>
              <w:right w:val="nil"/>
            </w:tcBorders>
            <w:shd w:val="clear" w:color="auto" w:fill="auto"/>
            <w:vAlign w:val="bottom"/>
            <w:hideMark/>
          </w:tcPr>
          <w:p w:rsidR="00382F92" w:rsidRDefault="00382F92">
            <w:pPr>
              <w:jc w:val="right"/>
              <w:rPr>
                <w:rFonts w:ascii="Arial" w:hAnsi="Arial" w:cs="Arial"/>
                <w:sz w:val="18"/>
                <w:szCs w:val="18"/>
              </w:rPr>
            </w:pPr>
            <w:r>
              <w:rPr>
                <w:rFonts w:ascii="Arial" w:hAnsi="Arial" w:cs="Arial"/>
                <w:sz w:val="18"/>
                <w:szCs w:val="18"/>
              </w:rPr>
              <w:t>37 339</w:t>
            </w:r>
          </w:p>
        </w:tc>
        <w:tc>
          <w:tcPr>
            <w:tcW w:w="1189" w:type="dxa"/>
            <w:tcBorders>
              <w:top w:val="nil"/>
              <w:left w:val="nil"/>
              <w:bottom w:val="nil"/>
              <w:right w:val="nil"/>
            </w:tcBorders>
            <w:shd w:val="clear" w:color="auto" w:fill="auto"/>
            <w:vAlign w:val="bottom"/>
            <w:hideMark/>
          </w:tcPr>
          <w:p w:rsidR="00382F92" w:rsidRPr="00662912" w:rsidRDefault="00DF3F30">
            <w:pPr>
              <w:jc w:val="right"/>
              <w:rPr>
                <w:rFonts w:ascii="Arial" w:hAnsi="Arial" w:cs="Arial"/>
                <w:sz w:val="18"/>
                <w:szCs w:val="18"/>
              </w:rPr>
            </w:pPr>
            <w:r>
              <w:rPr>
                <w:rFonts w:ascii="Arial" w:hAnsi="Arial" w:cs="Arial"/>
                <w:sz w:val="18"/>
                <w:szCs w:val="18"/>
              </w:rPr>
              <w:t>54 443</w:t>
            </w:r>
          </w:p>
        </w:tc>
        <w:tc>
          <w:tcPr>
            <w:tcW w:w="1247" w:type="dxa"/>
            <w:tcBorders>
              <w:top w:val="nil"/>
              <w:left w:val="nil"/>
              <w:bottom w:val="nil"/>
              <w:right w:val="nil"/>
            </w:tcBorders>
            <w:shd w:val="clear" w:color="auto" w:fill="auto"/>
            <w:vAlign w:val="bottom"/>
            <w:hideMark/>
          </w:tcPr>
          <w:p w:rsidR="00382F92" w:rsidRPr="00662912" w:rsidRDefault="002C2823">
            <w:pPr>
              <w:jc w:val="right"/>
              <w:rPr>
                <w:rFonts w:ascii="Arial" w:hAnsi="Arial" w:cs="Arial"/>
                <w:sz w:val="18"/>
                <w:szCs w:val="18"/>
              </w:rPr>
            </w:pPr>
            <w:r>
              <w:rPr>
                <w:rFonts w:ascii="Arial" w:hAnsi="Arial" w:cs="Arial"/>
                <w:sz w:val="18"/>
                <w:szCs w:val="18"/>
              </w:rPr>
              <w:t>37 339</w:t>
            </w:r>
          </w:p>
        </w:tc>
        <w:tc>
          <w:tcPr>
            <w:tcW w:w="1286" w:type="dxa"/>
            <w:tcBorders>
              <w:top w:val="nil"/>
              <w:left w:val="nil"/>
              <w:bottom w:val="nil"/>
              <w:right w:val="nil"/>
            </w:tcBorders>
            <w:shd w:val="clear" w:color="auto" w:fill="auto"/>
            <w:vAlign w:val="bottom"/>
            <w:hideMark/>
          </w:tcPr>
          <w:p w:rsidR="00382F92" w:rsidRPr="00662912" w:rsidRDefault="00382F92">
            <w:pPr>
              <w:jc w:val="right"/>
              <w:rPr>
                <w:rFonts w:ascii="Arial" w:hAnsi="Arial" w:cs="Arial"/>
                <w:sz w:val="18"/>
                <w:szCs w:val="18"/>
              </w:rPr>
            </w:pPr>
            <w:r w:rsidRPr="00662912">
              <w:rPr>
                <w:rFonts w:ascii="Arial" w:hAnsi="Arial" w:cs="Arial"/>
                <w:sz w:val="18"/>
                <w:szCs w:val="18"/>
              </w:rPr>
              <w:t>0</w:t>
            </w:r>
          </w:p>
        </w:tc>
        <w:tc>
          <w:tcPr>
            <w:tcW w:w="1512" w:type="dxa"/>
            <w:tcBorders>
              <w:top w:val="nil"/>
              <w:left w:val="nil"/>
              <w:bottom w:val="nil"/>
              <w:right w:val="nil"/>
            </w:tcBorders>
            <w:shd w:val="clear" w:color="auto" w:fill="auto"/>
            <w:noWrap/>
            <w:vAlign w:val="bottom"/>
            <w:hideMark/>
          </w:tcPr>
          <w:p w:rsidR="00382F92" w:rsidRPr="00662912" w:rsidRDefault="002C2823">
            <w:pPr>
              <w:jc w:val="right"/>
              <w:rPr>
                <w:rFonts w:ascii="Arial" w:hAnsi="Arial" w:cs="Arial"/>
                <w:sz w:val="18"/>
                <w:szCs w:val="18"/>
              </w:rPr>
            </w:pPr>
            <w:r>
              <w:rPr>
                <w:rFonts w:ascii="Arial" w:hAnsi="Arial" w:cs="Arial"/>
                <w:sz w:val="18"/>
                <w:szCs w:val="18"/>
              </w:rPr>
              <w:t>54 443</w:t>
            </w:r>
          </w:p>
        </w:tc>
      </w:tr>
      <w:tr w:rsidR="00382F92" w:rsidRPr="00662912" w:rsidTr="00C030CF">
        <w:trPr>
          <w:trHeight w:val="240"/>
        </w:trPr>
        <w:tc>
          <w:tcPr>
            <w:tcW w:w="2616" w:type="dxa"/>
            <w:tcBorders>
              <w:top w:val="nil"/>
              <w:left w:val="nil"/>
              <w:bottom w:val="nil"/>
              <w:right w:val="nil"/>
            </w:tcBorders>
            <w:shd w:val="clear" w:color="auto" w:fill="auto"/>
            <w:vAlign w:val="bottom"/>
            <w:hideMark/>
          </w:tcPr>
          <w:p w:rsidR="00382F92" w:rsidRPr="00662912" w:rsidRDefault="00382F92">
            <w:pPr>
              <w:rPr>
                <w:rFonts w:ascii="Arial" w:hAnsi="Arial" w:cs="Arial"/>
                <w:sz w:val="18"/>
                <w:szCs w:val="18"/>
              </w:rPr>
            </w:pPr>
            <w:r>
              <w:rPr>
                <w:rFonts w:ascii="Arial" w:hAnsi="Arial" w:cs="Arial"/>
                <w:sz w:val="18"/>
                <w:szCs w:val="18"/>
              </w:rPr>
              <w:t>Rezerva ostatná</w:t>
            </w:r>
          </w:p>
        </w:tc>
        <w:tc>
          <w:tcPr>
            <w:tcW w:w="1383" w:type="dxa"/>
            <w:tcBorders>
              <w:top w:val="nil"/>
              <w:left w:val="nil"/>
              <w:bottom w:val="nil"/>
              <w:right w:val="nil"/>
            </w:tcBorders>
            <w:shd w:val="clear" w:color="auto" w:fill="auto"/>
            <w:vAlign w:val="bottom"/>
            <w:hideMark/>
          </w:tcPr>
          <w:p w:rsidR="00382F92" w:rsidRDefault="00382F92">
            <w:pPr>
              <w:jc w:val="right"/>
              <w:rPr>
                <w:rFonts w:ascii="Arial" w:hAnsi="Arial" w:cs="Arial"/>
                <w:sz w:val="18"/>
                <w:szCs w:val="18"/>
              </w:rPr>
            </w:pPr>
            <w:r>
              <w:rPr>
                <w:rFonts w:ascii="Arial" w:hAnsi="Arial" w:cs="Arial"/>
                <w:sz w:val="18"/>
                <w:szCs w:val="18"/>
              </w:rPr>
              <w:t>10 015</w:t>
            </w:r>
          </w:p>
        </w:tc>
        <w:tc>
          <w:tcPr>
            <w:tcW w:w="1189" w:type="dxa"/>
            <w:tcBorders>
              <w:top w:val="nil"/>
              <w:left w:val="nil"/>
              <w:bottom w:val="nil"/>
              <w:right w:val="nil"/>
            </w:tcBorders>
            <w:shd w:val="clear" w:color="auto" w:fill="auto"/>
            <w:vAlign w:val="bottom"/>
            <w:hideMark/>
          </w:tcPr>
          <w:p w:rsidR="00382F92" w:rsidRPr="00662912" w:rsidRDefault="002C2823">
            <w:pPr>
              <w:jc w:val="right"/>
              <w:rPr>
                <w:rFonts w:ascii="Arial" w:hAnsi="Arial" w:cs="Arial"/>
                <w:sz w:val="18"/>
                <w:szCs w:val="18"/>
              </w:rPr>
            </w:pPr>
            <w:r>
              <w:rPr>
                <w:rFonts w:ascii="Arial" w:hAnsi="Arial" w:cs="Arial"/>
                <w:sz w:val="18"/>
                <w:szCs w:val="18"/>
              </w:rPr>
              <w:t>17 490</w:t>
            </w:r>
          </w:p>
        </w:tc>
        <w:tc>
          <w:tcPr>
            <w:tcW w:w="1247" w:type="dxa"/>
            <w:tcBorders>
              <w:top w:val="nil"/>
              <w:left w:val="nil"/>
              <w:bottom w:val="nil"/>
              <w:right w:val="nil"/>
            </w:tcBorders>
            <w:shd w:val="clear" w:color="auto" w:fill="auto"/>
            <w:vAlign w:val="bottom"/>
            <w:hideMark/>
          </w:tcPr>
          <w:p w:rsidR="00382F92" w:rsidRPr="00662912" w:rsidRDefault="002C2823">
            <w:pPr>
              <w:jc w:val="right"/>
              <w:rPr>
                <w:rFonts w:ascii="Arial" w:hAnsi="Arial" w:cs="Arial"/>
                <w:sz w:val="18"/>
                <w:szCs w:val="18"/>
              </w:rPr>
            </w:pPr>
            <w:r>
              <w:rPr>
                <w:rFonts w:ascii="Arial" w:hAnsi="Arial" w:cs="Arial"/>
                <w:sz w:val="18"/>
                <w:szCs w:val="18"/>
              </w:rPr>
              <w:t>16 515</w:t>
            </w:r>
          </w:p>
        </w:tc>
        <w:tc>
          <w:tcPr>
            <w:tcW w:w="1286" w:type="dxa"/>
            <w:tcBorders>
              <w:top w:val="nil"/>
              <w:left w:val="nil"/>
              <w:bottom w:val="nil"/>
              <w:right w:val="nil"/>
            </w:tcBorders>
            <w:shd w:val="clear" w:color="auto" w:fill="auto"/>
            <w:vAlign w:val="bottom"/>
            <w:hideMark/>
          </w:tcPr>
          <w:p w:rsidR="00382F92" w:rsidRPr="00662912" w:rsidRDefault="00382F92">
            <w:pPr>
              <w:jc w:val="right"/>
              <w:rPr>
                <w:rFonts w:ascii="Arial" w:hAnsi="Arial" w:cs="Arial"/>
                <w:sz w:val="18"/>
                <w:szCs w:val="18"/>
              </w:rPr>
            </w:pPr>
            <w:r w:rsidRPr="00662912">
              <w:rPr>
                <w:rFonts w:ascii="Arial" w:hAnsi="Arial" w:cs="Arial"/>
                <w:sz w:val="18"/>
                <w:szCs w:val="18"/>
              </w:rPr>
              <w:t>0</w:t>
            </w:r>
          </w:p>
        </w:tc>
        <w:tc>
          <w:tcPr>
            <w:tcW w:w="1512" w:type="dxa"/>
            <w:tcBorders>
              <w:top w:val="nil"/>
              <w:left w:val="nil"/>
              <w:bottom w:val="nil"/>
              <w:right w:val="nil"/>
            </w:tcBorders>
            <w:shd w:val="clear" w:color="auto" w:fill="auto"/>
            <w:noWrap/>
            <w:vAlign w:val="bottom"/>
            <w:hideMark/>
          </w:tcPr>
          <w:p w:rsidR="00382F92" w:rsidRPr="00662912" w:rsidRDefault="002C2823">
            <w:pPr>
              <w:jc w:val="right"/>
              <w:rPr>
                <w:rFonts w:ascii="Arial" w:hAnsi="Arial" w:cs="Arial"/>
                <w:sz w:val="18"/>
                <w:szCs w:val="18"/>
              </w:rPr>
            </w:pPr>
            <w:r>
              <w:rPr>
                <w:rFonts w:ascii="Arial" w:hAnsi="Arial" w:cs="Arial"/>
                <w:sz w:val="18"/>
                <w:szCs w:val="18"/>
              </w:rPr>
              <w:t>1</w:t>
            </w:r>
            <w:r w:rsidR="00382F92" w:rsidRPr="00662912">
              <w:rPr>
                <w:rFonts w:ascii="Arial" w:hAnsi="Arial" w:cs="Arial"/>
                <w:sz w:val="18"/>
                <w:szCs w:val="18"/>
              </w:rPr>
              <w:t>0</w:t>
            </w:r>
            <w:r>
              <w:rPr>
                <w:rFonts w:ascii="Arial" w:hAnsi="Arial" w:cs="Arial"/>
                <w:sz w:val="18"/>
                <w:szCs w:val="18"/>
              </w:rPr>
              <w:t xml:space="preserve"> 990</w:t>
            </w:r>
          </w:p>
        </w:tc>
      </w:tr>
      <w:tr w:rsidR="00382F92" w:rsidRPr="00662912" w:rsidTr="00C030CF">
        <w:trPr>
          <w:trHeight w:val="480"/>
        </w:trPr>
        <w:tc>
          <w:tcPr>
            <w:tcW w:w="2616" w:type="dxa"/>
            <w:tcBorders>
              <w:top w:val="nil"/>
              <w:left w:val="nil"/>
              <w:bottom w:val="nil"/>
              <w:right w:val="nil"/>
            </w:tcBorders>
            <w:shd w:val="clear" w:color="auto" w:fill="auto"/>
            <w:vAlign w:val="bottom"/>
            <w:hideMark/>
          </w:tcPr>
          <w:p w:rsidR="00382F92" w:rsidRPr="00662912" w:rsidRDefault="00382F92">
            <w:pPr>
              <w:rPr>
                <w:rFonts w:ascii="Arial" w:hAnsi="Arial" w:cs="Arial"/>
                <w:i/>
                <w:iCs/>
                <w:sz w:val="18"/>
                <w:szCs w:val="18"/>
              </w:rPr>
            </w:pPr>
            <w:r w:rsidRPr="00662912">
              <w:rPr>
                <w:rFonts w:ascii="Arial" w:hAnsi="Arial" w:cs="Arial"/>
                <w:i/>
                <w:iCs/>
                <w:sz w:val="18"/>
                <w:szCs w:val="18"/>
              </w:rPr>
              <w:t>Ostatné krátkodobé rezervy, z toho:</w:t>
            </w:r>
          </w:p>
        </w:tc>
        <w:tc>
          <w:tcPr>
            <w:tcW w:w="1383" w:type="dxa"/>
            <w:tcBorders>
              <w:top w:val="nil"/>
              <w:left w:val="nil"/>
              <w:bottom w:val="nil"/>
              <w:right w:val="nil"/>
            </w:tcBorders>
            <w:shd w:val="clear" w:color="auto" w:fill="auto"/>
            <w:noWrap/>
            <w:vAlign w:val="bottom"/>
            <w:hideMark/>
          </w:tcPr>
          <w:p w:rsidR="00382F92" w:rsidRDefault="00382F92">
            <w:pPr>
              <w:jc w:val="right"/>
              <w:rPr>
                <w:rFonts w:ascii="Arial" w:hAnsi="Arial" w:cs="Arial"/>
                <w:i/>
                <w:iCs/>
                <w:sz w:val="18"/>
                <w:szCs w:val="18"/>
              </w:rPr>
            </w:pPr>
            <w:r>
              <w:rPr>
                <w:rFonts w:ascii="Arial" w:hAnsi="Arial" w:cs="Arial"/>
                <w:i/>
                <w:iCs/>
                <w:sz w:val="18"/>
                <w:szCs w:val="18"/>
              </w:rPr>
              <w:t>9 167</w:t>
            </w:r>
          </w:p>
        </w:tc>
        <w:tc>
          <w:tcPr>
            <w:tcW w:w="1189" w:type="dxa"/>
            <w:tcBorders>
              <w:top w:val="nil"/>
              <w:left w:val="nil"/>
              <w:bottom w:val="nil"/>
              <w:right w:val="nil"/>
            </w:tcBorders>
            <w:shd w:val="clear" w:color="auto" w:fill="auto"/>
            <w:noWrap/>
            <w:vAlign w:val="bottom"/>
            <w:hideMark/>
          </w:tcPr>
          <w:p w:rsidR="00382F92" w:rsidRPr="00662912" w:rsidRDefault="00DF3F30">
            <w:pPr>
              <w:jc w:val="right"/>
              <w:rPr>
                <w:rFonts w:ascii="Arial" w:hAnsi="Arial" w:cs="Arial"/>
                <w:i/>
                <w:iCs/>
                <w:sz w:val="18"/>
                <w:szCs w:val="18"/>
              </w:rPr>
            </w:pPr>
            <w:r>
              <w:rPr>
                <w:rFonts w:ascii="Arial" w:hAnsi="Arial" w:cs="Arial"/>
                <w:i/>
                <w:iCs/>
                <w:sz w:val="18"/>
                <w:szCs w:val="18"/>
              </w:rPr>
              <w:t>12 979</w:t>
            </w:r>
          </w:p>
        </w:tc>
        <w:tc>
          <w:tcPr>
            <w:tcW w:w="1247" w:type="dxa"/>
            <w:tcBorders>
              <w:top w:val="nil"/>
              <w:left w:val="nil"/>
              <w:bottom w:val="nil"/>
              <w:right w:val="nil"/>
            </w:tcBorders>
            <w:shd w:val="clear" w:color="auto" w:fill="auto"/>
            <w:noWrap/>
            <w:vAlign w:val="bottom"/>
            <w:hideMark/>
          </w:tcPr>
          <w:p w:rsidR="00382F92" w:rsidRPr="00662912" w:rsidRDefault="002C2823">
            <w:pPr>
              <w:jc w:val="right"/>
              <w:rPr>
                <w:rFonts w:ascii="Arial" w:hAnsi="Arial" w:cs="Arial"/>
                <w:i/>
                <w:iCs/>
                <w:sz w:val="18"/>
                <w:szCs w:val="18"/>
              </w:rPr>
            </w:pPr>
            <w:r>
              <w:rPr>
                <w:rFonts w:ascii="Arial" w:hAnsi="Arial" w:cs="Arial"/>
                <w:i/>
                <w:iCs/>
                <w:sz w:val="18"/>
                <w:szCs w:val="18"/>
              </w:rPr>
              <w:t>7 593</w:t>
            </w:r>
          </w:p>
        </w:tc>
        <w:tc>
          <w:tcPr>
            <w:tcW w:w="1286" w:type="dxa"/>
            <w:tcBorders>
              <w:top w:val="nil"/>
              <w:left w:val="nil"/>
              <w:bottom w:val="nil"/>
              <w:right w:val="nil"/>
            </w:tcBorders>
            <w:shd w:val="clear" w:color="auto" w:fill="auto"/>
            <w:noWrap/>
            <w:vAlign w:val="bottom"/>
            <w:hideMark/>
          </w:tcPr>
          <w:p w:rsidR="00382F92" w:rsidRPr="00662912" w:rsidRDefault="002C2823">
            <w:pPr>
              <w:jc w:val="right"/>
              <w:rPr>
                <w:rFonts w:ascii="Arial" w:hAnsi="Arial" w:cs="Arial"/>
                <w:i/>
                <w:iCs/>
                <w:sz w:val="18"/>
                <w:szCs w:val="18"/>
              </w:rPr>
            </w:pPr>
            <w:r>
              <w:rPr>
                <w:rFonts w:ascii="Arial" w:hAnsi="Arial" w:cs="Arial"/>
                <w:i/>
                <w:iCs/>
                <w:sz w:val="18"/>
                <w:szCs w:val="18"/>
              </w:rPr>
              <w:t>1 573</w:t>
            </w:r>
          </w:p>
        </w:tc>
        <w:tc>
          <w:tcPr>
            <w:tcW w:w="1512" w:type="dxa"/>
            <w:tcBorders>
              <w:top w:val="nil"/>
              <w:left w:val="nil"/>
              <w:bottom w:val="nil"/>
              <w:right w:val="nil"/>
            </w:tcBorders>
            <w:shd w:val="clear" w:color="auto" w:fill="auto"/>
            <w:noWrap/>
            <w:vAlign w:val="bottom"/>
            <w:hideMark/>
          </w:tcPr>
          <w:p w:rsidR="00382F92" w:rsidRPr="00662912" w:rsidRDefault="002C2823">
            <w:pPr>
              <w:jc w:val="right"/>
              <w:rPr>
                <w:rFonts w:ascii="Arial" w:hAnsi="Arial" w:cs="Arial"/>
                <w:i/>
                <w:iCs/>
                <w:sz w:val="18"/>
                <w:szCs w:val="18"/>
              </w:rPr>
            </w:pPr>
            <w:r>
              <w:rPr>
                <w:rFonts w:ascii="Arial" w:hAnsi="Arial" w:cs="Arial"/>
                <w:i/>
                <w:iCs/>
                <w:sz w:val="18"/>
                <w:szCs w:val="18"/>
              </w:rPr>
              <w:t>12 98</w:t>
            </w:r>
            <w:r w:rsidR="00382F92" w:rsidRPr="00662912">
              <w:rPr>
                <w:rFonts w:ascii="Arial" w:hAnsi="Arial" w:cs="Arial"/>
                <w:i/>
                <w:iCs/>
                <w:sz w:val="18"/>
                <w:szCs w:val="18"/>
              </w:rPr>
              <w:t>0</w:t>
            </w:r>
          </w:p>
        </w:tc>
      </w:tr>
      <w:tr w:rsidR="00382F92" w:rsidRPr="00662912" w:rsidTr="00C030CF">
        <w:trPr>
          <w:trHeight w:val="240"/>
        </w:trPr>
        <w:tc>
          <w:tcPr>
            <w:tcW w:w="2616" w:type="dxa"/>
            <w:tcBorders>
              <w:top w:val="nil"/>
              <w:left w:val="nil"/>
              <w:bottom w:val="nil"/>
              <w:right w:val="nil"/>
            </w:tcBorders>
            <w:shd w:val="clear" w:color="auto" w:fill="auto"/>
            <w:vAlign w:val="bottom"/>
            <w:hideMark/>
          </w:tcPr>
          <w:p w:rsidR="00382F92" w:rsidRPr="00662912" w:rsidRDefault="00382F92">
            <w:pPr>
              <w:rPr>
                <w:rFonts w:ascii="Arial" w:hAnsi="Arial" w:cs="Arial"/>
                <w:sz w:val="18"/>
                <w:szCs w:val="18"/>
              </w:rPr>
            </w:pPr>
            <w:r>
              <w:rPr>
                <w:rFonts w:ascii="Arial" w:hAnsi="Arial" w:cs="Arial"/>
                <w:sz w:val="18"/>
                <w:szCs w:val="18"/>
              </w:rPr>
              <w:t>Rezerva na bonusy</w:t>
            </w:r>
          </w:p>
        </w:tc>
        <w:tc>
          <w:tcPr>
            <w:tcW w:w="1383" w:type="dxa"/>
            <w:tcBorders>
              <w:top w:val="nil"/>
              <w:left w:val="nil"/>
              <w:bottom w:val="nil"/>
              <w:right w:val="nil"/>
            </w:tcBorders>
            <w:shd w:val="clear" w:color="auto" w:fill="auto"/>
            <w:vAlign w:val="bottom"/>
            <w:hideMark/>
          </w:tcPr>
          <w:p w:rsidR="00382F92" w:rsidRDefault="00382F92">
            <w:pPr>
              <w:jc w:val="right"/>
              <w:rPr>
                <w:rFonts w:ascii="Arial" w:hAnsi="Arial" w:cs="Arial"/>
                <w:sz w:val="18"/>
                <w:szCs w:val="18"/>
              </w:rPr>
            </w:pPr>
            <w:r>
              <w:rPr>
                <w:rFonts w:ascii="Arial" w:hAnsi="Arial" w:cs="Arial"/>
                <w:sz w:val="18"/>
                <w:szCs w:val="18"/>
              </w:rPr>
              <w:t>9 167</w:t>
            </w:r>
          </w:p>
        </w:tc>
        <w:tc>
          <w:tcPr>
            <w:tcW w:w="1189" w:type="dxa"/>
            <w:tcBorders>
              <w:top w:val="nil"/>
              <w:left w:val="nil"/>
              <w:bottom w:val="nil"/>
              <w:right w:val="nil"/>
            </w:tcBorders>
            <w:shd w:val="clear" w:color="auto" w:fill="auto"/>
            <w:vAlign w:val="bottom"/>
            <w:hideMark/>
          </w:tcPr>
          <w:p w:rsidR="00382F92" w:rsidRPr="00662912" w:rsidRDefault="00DF3F30">
            <w:pPr>
              <w:jc w:val="right"/>
              <w:rPr>
                <w:rFonts w:ascii="Arial" w:hAnsi="Arial" w:cs="Arial"/>
                <w:sz w:val="18"/>
                <w:szCs w:val="18"/>
              </w:rPr>
            </w:pPr>
            <w:r>
              <w:rPr>
                <w:rFonts w:ascii="Arial" w:hAnsi="Arial" w:cs="Arial"/>
                <w:sz w:val="18"/>
                <w:szCs w:val="18"/>
              </w:rPr>
              <w:t xml:space="preserve"> 12 979</w:t>
            </w:r>
          </w:p>
        </w:tc>
        <w:tc>
          <w:tcPr>
            <w:tcW w:w="1247" w:type="dxa"/>
            <w:tcBorders>
              <w:top w:val="nil"/>
              <w:left w:val="nil"/>
              <w:bottom w:val="nil"/>
              <w:right w:val="nil"/>
            </w:tcBorders>
            <w:shd w:val="clear" w:color="auto" w:fill="auto"/>
            <w:vAlign w:val="bottom"/>
            <w:hideMark/>
          </w:tcPr>
          <w:p w:rsidR="00382F92" w:rsidRPr="00662912" w:rsidRDefault="002C2823">
            <w:pPr>
              <w:jc w:val="right"/>
              <w:rPr>
                <w:rFonts w:ascii="Arial" w:hAnsi="Arial" w:cs="Arial"/>
                <w:sz w:val="18"/>
                <w:szCs w:val="18"/>
              </w:rPr>
            </w:pPr>
            <w:r>
              <w:rPr>
                <w:rFonts w:ascii="Arial" w:hAnsi="Arial" w:cs="Arial"/>
                <w:sz w:val="18"/>
                <w:szCs w:val="18"/>
              </w:rPr>
              <w:t>7 593</w:t>
            </w:r>
          </w:p>
        </w:tc>
        <w:tc>
          <w:tcPr>
            <w:tcW w:w="1286" w:type="dxa"/>
            <w:tcBorders>
              <w:top w:val="nil"/>
              <w:left w:val="nil"/>
              <w:bottom w:val="nil"/>
              <w:right w:val="nil"/>
            </w:tcBorders>
            <w:shd w:val="clear" w:color="auto" w:fill="auto"/>
            <w:vAlign w:val="bottom"/>
            <w:hideMark/>
          </w:tcPr>
          <w:p w:rsidR="00382F92" w:rsidRPr="00662912" w:rsidRDefault="002C2823">
            <w:pPr>
              <w:jc w:val="right"/>
              <w:rPr>
                <w:rFonts w:ascii="Arial" w:hAnsi="Arial" w:cs="Arial"/>
                <w:sz w:val="18"/>
                <w:szCs w:val="18"/>
              </w:rPr>
            </w:pPr>
            <w:r>
              <w:rPr>
                <w:rFonts w:ascii="Arial" w:hAnsi="Arial" w:cs="Arial"/>
                <w:sz w:val="18"/>
                <w:szCs w:val="18"/>
              </w:rPr>
              <w:t>1 573</w:t>
            </w:r>
          </w:p>
        </w:tc>
        <w:tc>
          <w:tcPr>
            <w:tcW w:w="1512" w:type="dxa"/>
            <w:tcBorders>
              <w:top w:val="nil"/>
              <w:left w:val="nil"/>
              <w:bottom w:val="nil"/>
              <w:right w:val="nil"/>
            </w:tcBorders>
            <w:shd w:val="clear" w:color="auto" w:fill="auto"/>
            <w:noWrap/>
            <w:vAlign w:val="bottom"/>
            <w:hideMark/>
          </w:tcPr>
          <w:p w:rsidR="00382F92" w:rsidRPr="00662912" w:rsidRDefault="002C2823">
            <w:pPr>
              <w:jc w:val="right"/>
              <w:rPr>
                <w:rFonts w:ascii="Arial" w:hAnsi="Arial" w:cs="Arial"/>
                <w:sz w:val="18"/>
                <w:szCs w:val="18"/>
              </w:rPr>
            </w:pPr>
            <w:r>
              <w:rPr>
                <w:rFonts w:ascii="Arial" w:hAnsi="Arial" w:cs="Arial"/>
                <w:sz w:val="18"/>
                <w:szCs w:val="18"/>
              </w:rPr>
              <w:t>12 980</w:t>
            </w:r>
          </w:p>
        </w:tc>
      </w:tr>
      <w:tr w:rsidR="00382F92" w:rsidRPr="00662912" w:rsidTr="00C030CF">
        <w:trPr>
          <w:trHeight w:val="255"/>
        </w:trPr>
        <w:tc>
          <w:tcPr>
            <w:tcW w:w="2616" w:type="dxa"/>
            <w:tcBorders>
              <w:top w:val="nil"/>
              <w:left w:val="nil"/>
              <w:bottom w:val="nil"/>
              <w:right w:val="nil"/>
            </w:tcBorders>
            <w:shd w:val="clear" w:color="auto" w:fill="auto"/>
            <w:vAlign w:val="bottom"/>
            <w:hideMark/>
          </w:tcPr>
          <w:p w:rsidR="00382F92" w:rsidRPr="00662912" w:rsidRDefault="00382F92">
            <w:pPr>
              <w:rPr>
                <w:rFonts w:ascii="Arial" w:hAnsi="Arial" w:cs="Arial"/>
                <w:b/>
                <w:bCs/>
                <w:sz w:val="18"/>
                <w:szCs w:val="18"/>
              </w:rPr>
            </w:pPr>
            <w:r w:rsidRPr="00662912">
              <w:rPr>
                <w:rFonts w:ascii="Arial" w:hAnsi="Arial" w:cs="Arial"/>
                <w:b/>
                <w:bCs/>
                <w:sz w:val="18"/>
                <w:szCs w:val="18"/>
              </w:rPr>
              <w:t>Rezervy spolu</w:t>
            </w:r>
          </w:p>
        </w:tc>
        <w:tc>
          <w:tcPr>
            <w:tcW w:w="1383" w:type="dxa"/>
            <w:tcBorders>
              <w:top w:val="single" w:sz="4" w:space="0" w:color="auto"/>
              <w:left w:val="nil"/>
              <w:bottom w:val="double" w:sz="6" w:space="0" w:color="auto"/>
              <w:right w:val="nil"/>
            </w:tcBorders>
            <w:shd w:val="clear" w:color="auto" w:fill="auto"/>
            <w:noWrap/>
            <w:vAlign w:val="bottom"/>
            <w:hideMark/>
          </w:tcPr>
          <w:p w:rsidR="00382F92" w:rsidRDefault="00382F92">
            <w:pPr>
              <w:jc w:val="right"/>
              <w:rPr>
                <w:rFonts w:ascii="Arial" w:hAnsi="Arial" w:cs="Arial"/>
                <w:b/>
                <w:bCs/>
                <w:sz w:val="18"/>
                <w:szCs w:val="18"/>
              </w:rPr>
            </w:pPr>
            <w:r>
              <w:rPr>
                <w:rFonts w:ascii="Arial" w:hAnsi="Arial" w:cs="Arial"/>
                <w:b/>
                <w:bCs/>
                <w:sz w:val="18"/>
                <w:szCs w:val="18"/>
              </w:rPr>
              <w:t>56 521</w:t>
            </w:r>
          </w:p>
        </w:tc>
        <w:tc>
          <w:tcPr>
            <w:tcW w:w="1189" w:type="dxa"/>
            <w:tcBorders>
              <w:top w:val="single" w:sz="4" w:space="0" w:color="auto"/>
              <w:left w:val="nil"/>
              <w:bottom w:val="double" w:sz="6" w:space="0" w:color="auto"/>
              <w:right w:val="nil"/>
            </w:tcBorders>
            <w:shd w:val="clear" w:color="auto" w:fill="auto"/>
            <w:noWrap/>
            <w:vAlign w:val="bottom"/>
            <w:hideMark/>
          </w:tcPr>
          <w:p w:rsidR="00382F92" w:rsidRPr="00662912" w:rsidRDefault="002C2823">
            <w:pPr>
              <w:jc w:val="right"/>
              <w:rPr>
                <w:rFonts w:ascii="Arial" w:hAnsi="Arial" w:cs="Arial"/>
                <w:b/>
                <w:bCs/>
                <w:sz w:val="18"/>
                <w:szCs w:val="18"/>
              </w:rPr>
            </w:pPr>
            <w:r>
              <w:rPr>
                <w:rFonts w:ascii="Arial" w:hAnsi="Arial" w:cs="Arial"/>
                <w:b/>
                <w:bCs/>
                <w:sz w:val="18"/>
                <w:szCs w:val="18"/>
              </w:rPr>
              <w:t>84 912</w:t>
            </w:r>
          </w:p>
        </w:tc>
        <w:tc>
          <w:tcPr>
            <w:tcW w:w="1247" w:type="dxa"/>
            <w:tcBorders>
              <w:top w:val="single" w:sz="4" w:space="0" w:color="auto"/>
              <w:left w:val="nil"/>
              <w:bottom w:val="double" w:sz="6" w:space="0" w:color="auto"/>
              <w:right w:val="nil"/>
            </w:tcBorders>
            <w:shd w:val="clear" w:color="auto" w:fill="auto"/>
            <w:noWrap/>
            <w:vAlign w:val="bottom"/>
            <w:hideMark/>
          </w:tcPr>
          <w:p w:rsidR="00382F92" w:rsidRPr="00662912" w:rsidRDefault="002C2823">
            <w:pPr>
              <w:jc w:val="right"/>
              <w:rPr>
                <w:rFonts w:ascii="Arial" w:hAnsi="Arial" w:cs="Arial"/>
                <w:b/>
                <w:bCs/>
                <w:sz w:val="18"/>
                <w:szCs w:val="18"/>
              </w:rPr>
            </w:pPr>
            <w:r>
              <w:rPr>
                <w:rFonts w:ascii="Arial" w:hAnsi="Arial" w:cs="Arial"/>
                <w:b/>
                <w:bCs/>
                <w:sz w:val="18"/>
                <w:szCs w:val="18"/>
              </w:rPr>
              <w:t>61 447</w:t>
            </w:r>
          </w:p>
        </w:tc>
        <w:tc>
          <w:tcPr>
            <w:tcW w:w="1286" w:type="dxa"/>
            <w:tcBorders>
              <w:top w:val="single" w:sz="4" w:space="0" w:color="auto"/>
              <w:left w:val="nil"/>
              <w:bottom w:val="double" w:sz="6" w:space="0" w:color="auto"/>
              <w:right w:val="nil"/>
            </w:tcBorders>
            <w:shd w:val="clear" w:color="auto" w:fill="auto"/>
            <w:noWrap/>
            <w:vAlign w:val="bottom"/>
            <w:hideMark/>
          </w:tcPr>
          <w:p w:rsidR="00382F92" w:rsidRPr="00662912" w:rsidRDefault="002C2823">
            <w:pPr>
              <w:jc w:val="right"/>
              <w:rPr>
                <w:rFonts w:ascii="Arial" w:hAnsi="Arial" w:cs="Arial"/>
                <w:b/>
                <w:bCs/>
                <w:sz w:val="18"/>
                <w:szCs w:val="18"/>
              </w:rPr>
            </w:pPr>
            <w:r>
              <w:rPr>
                <w:rFonts w:ascii="Arial" w:hAnsi="Arial" w:cs="Arial"/>
                <w:b/>
                <w:bCs/>
                <w:sz w:val="18"/>
                <w:szCs w:val="18"/>
              </w:rPr>
              <w:t>1 573</w:t>
            </w:r>
          </w:p>
        </w:tc>
        <w:tc>
          <w:tcPr>
            <w:tcW w:w="1512" w:type="dxa"/>
            <w:tcBorders>
              <w:top w:val="single" w:sz="4" w:space="0" w:color="auto"/>
              <w:left w:val="nil"/>
              <w:bottom w:val="double" w:sz="6" w:space="0" w:color="auto"/>
              <w:right w:val="nil"/>
            </w:tcBorders>
            <w:shd w:val="clear" w:color="auto" w:fill="auto"/>
            <w:noWrap/>
            <w:vAlign w:val="bottom"/>
            <w:hideMark/>
          </w:tcPr>
          <w:p w:rsidR="00382F92" w:rsidRPr="00662912" w:rsidRDefault="002C2823">
            <w:pPr>
              <w:jc w:val="right"/>
              <w:rPr>
                <w:rFonts w:ascii="Arial" w:hAnsi="Arial" w:cs="Arial"/>
                <w:b/>
                <w:bCs/>
                <w:sz w:val="18"/>
                <w:szCs w:val="18"/>
              </w:rPr>
            </w:pPr>
            <w:r>
              <w:rPr>
                <w:rFonts w:ascii="Arial" w:hAnsi="Arial" w:cs="Arial"/>
                <w:b/>
                <w:bCs/>
                <w:sz w:val="18"/>
                <w:szCs w:val="18"/>
              </w:rPr>
              <w:t>78 413</w:t>
            </w:r>
          </w:p>
        </w:tc>
      </w:tr>
    </w:tbl>
    <w:p w:rsidR="005634D7" w:rsidRPr="00662912" w:rsidRDefault="005634D7" w:rsidP="0051626D">
      <w:pPr>
        <w:pStyle w:val="odstavec"/>
      </w:pPr>
    </w:p>
    <w:p w:rsidR="00E61CAB" w:rsidRPr="00662912" w:rsidRDefault="00E61CAB" w:rsidP="0051626D">
      <w:pPr>
        <w:pStyle w:val="odstavec"/>
      </w:pPr>
      <w:bookmarkStart w:id="40" w:name="FWT_reserves_2"/>
      <w:bookmarkEnd w:id="38"/>
      <w:r w:rsidRPr="00662912">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2616"/>
        <w:gridCol w:w="1383"/>
        <w:gridCol w:w="1189"/>
        <w:gridCol w:w="1247"/>
        <w:gridCol w:w="1286"/>
        <w:gridCol w:w="1512"/>
      </w:tblGrid>
      <w:tr w:rsidR="00E61CAB" w:rsidRPr="00662912" w:rsidTr="00E61CAB">
        <w:trPr>
          <w:trHeight w:val="285"/>
        </w:trPr>
        <w:tc>
          <w:tcPr>
            <w:tcW w:w="2616" w:type="dxa"/>
            <w:vMerge w:val="restart"/>
            <w:tcBorders>
              <w:top w:val="nil"/>
              <w:left w:val="nil"/>
              <w:bottom w:val="nil"/>
              <w:right w:val="nil"/>
            </w:tcBorders>
            <w:shd w:val="clear" w:color="auto" w:fill="auto"/>
            <w:noWrap/>
            <w:vAlign w:val="bottom"/>
            <w:hideMark/>
          </w:tcPr>
          <w:p w:rsidR="00E61CAB" w:rsidRPr="00662912" w:rsidRDefault="00E61CAB">
            <w:pPr>
              <w:jc w:val="center"/>
              <w:rPr>
                <w:rFonts w:ascii="Arial" w:hAnsi="Arial" w:cs="Arial"/>
                <w:b/>
                <w:bCs/>
                <w:sz w:val="18"/>
                <w:szCs w:val="18"/>
              </w:rPr>
            </w:pPr>
            <w:bookmarkStart w:id="41" w:name="RANGE!B37:G63"/>
            <w:r w:rsidRPr="00662912">
              <w:rPr>
                <w:rFonts w:ascii="Arial" w:hAnsi="Arial" w:cs="Arial"/>
                <w:b/>
                <w:bCs/>
                <w:sz w:val="18"/>
                <w:szCs w:val="18"/>
              </w:rPr>
              <w:t>Názov položky</w:t>
            </w:r>
            <w:bookmarkEnd w:id="41"/>
          </w:p>
        </w:tc>
        <w:tc>
          <w:tcPr>
            <w:tcW w:w="6617" w:type="dxa"/>
            <w:gridSpan w:val="5"/>
            <w:tcBorders>
              <w:top w:val="nil"/>
              <w:left w:val="nil"/>
              <w:bottom w:val="nil"/>
              <w:right w:val="nil"/>
            </w:tcBorders>
            <w:shd w:val="clear" w:color="auto" w:fill="auto"/>
            <w:noWrap/>
            <w:vAlign w:val="center"/>
            <w:hideMark/>
          </w:tcPr>
          <w:p w:rsidR="00E61CAB" w:rsidRPr="00662912" w:rsidRDefault="00E61CAB">
            <w:pPr>
              <w:jc w:val="center"/>
              <w:rPr>
                <w:rFonts w:ascii="Arial" w:hAnsi="Arial" w:cs="Arial"/>
                <w:b/>
                <w:bCs/>
                <w:sz w:val="18"/>
                <w:szCs w:val="18"/>
              </w:rPr>
            </w:pPr>
          </w:p>
        </w:tc>
      </w:tr>
      <w:tr w:rsidR="00E61CAB" w:rsidRPr="00662912" w:rsidTr="00E61CAB">
        <w:trPr>
          <w:trHeight w:val="480"/>
        </w:trPr>
        <w:tc>
          <w:tcPr>
            <w:tcW w:w="2616" w:type="dxa"/>
            <w:vMerge/>
            <w:tcBorders>
              <w:top w:val="nil"/>
              <w:left w:val="nil"/>
              <w:bottom w:val="nil"/>
              <w:right w:val="nil"/>
            </w:tcBorders>
            <w:vAlign w:val="center"/>
            <w:hideMark/>
          </w:tcPr>
          <w:p w:rsidR="00E61CAB" w:rsidRPr="00662912" w:rsidRDefault="00E61CAB">
            <w:pPr>
              <w:rPr>
                <w:rFonts w:ascii="Arial" w:hAnsi="Arial" w:cs="Arial"/>
                <w:b/>
                <w:bCs/>
                <w:sz w:val="18"/>
                <w:szCs w:val="18"/>
              </w:rPr>
            </w:pPr>
          </w:p>
        </w:tc>
        <w:tc>
          <w:tcPr>
            <w:tcW w:w="1383" w:type="dxa"/>
            <w:tcBorders>
              <w:top w:val="nil"/>
              <w:left w:val="nil"/>
              <w:bottom w:val="nil"/>
              <w:right w:val="nil"/>
            </w:tcBorders>
            <w:shd w:val="clear" w:color="auto" w:fill="auto"/>
            <w:vAlign w:val="bottom"/>
            <w:hideMark/>
          </w:tcPr>
          <w:p w:rsidR="00E61CAB" w:rsidRPr="00662912" w:rsidRDefault="00E61CAB">
            <w:pPr>
              <w:jc w:val="center"/>
              <w:rPr>
                <w:rFonts w:ascii="Arial" w:hAnsi="Arial" w:cs="Arial"/>
                <w:b/>
                <w:bCs/>
                <w:sz w:val="18"/>
                <w:szCs w:val="18"/>
              </w:rPr>
            </w:pPr>
            <w:r w:rsidRPr="00662912">
              <w:rPr>
                <w:rFonts w:ascii="Arial" w:hAnsi="Arial" w:cs="Arial"/>
                <w:b/>
                <w:bCs/>
                <w:sz w:val="18"/>
                <w:szCs w:val="18"/>
              </w:rPr>
              <w:t>Stav k 1.1.2013</w:t>
            </w:r>
          </w:p>
        </w:tc>
        <w:tc>
          <w:tcPr>
            <w:tcW w:w="1189" w:type="dxa"/>
            <w:tcBorders>
              <w:top w:val="nil"/>
              <w:left w:val="nil"/>
              <w:bottom w:val="nil"/>
              <w:right w:val="nil"/>
            </w:tcBorders>
            <w:shd w:val="clear" w:color="auto" w:fill="auto"/>
            <w:vAlign w:val="bottom"/>
            <w:hideMark/>
          </w:tcPr>
          <w:p w:rsidR="00E61CAB" w:rsidRPr="00662912" w:rsidRDefault="00E61CAB">
            <w:pPr>
              <w:jc w:val="center"/>
              <w:rPr>
                <w:rFonts w:ascii="Arial" w:hAnsi="Arial" w:cs="Arial"/>
                <w:b/>
                <w:bCs/>
                <w:sz w:val="18"/>
                <w:szCs w:val="18"/>
              </w:rPr>
            </w:pPr>
            <w:r w:rsidRPr="00662912">
              <w:rPr>
                <w:rFonts w:ascii="Arial" w:hAnsi="Arial" w:cs="Arial"/>
                <w:b/>
                <w:bCs/>
                <w:sz w:val="18"/>
                <w:szCs w:val="18"/>
              </w:rPr>
              <w:t>Tvorba</w:t>
            </w:r>
          </w:p>
        </w:tc>
        <w:tc>
          <w:tcPr>
            <w:tcW w:w="1247" w:type="dxa"/>
            <w:tcBorders>
              <w:top w:val="nil"/>
              <w:left w:val="nil"/>
              <w:bottom w:val="nil"/>
              <w:right w:val="nil"/>
            </w:tcBorders>
            <w:shd w:val="clear" w:color="auto" w:fill="auto"/>
            <w:vAlign w:val="bottom"/>
            <w:hideMark/>
          </w:tcPr>
          <w:p w:rsidR="00E61CAB" w:rsidRPr="00662912" w:rsidRDefault="00E61CAB">
            <w:pPr>
              <w:jc w:val="center"/>
              <w:rPr>
                <w:rFonts w:ascii="Arial" w:hAnsi="Arial" w:cs="Arial"/>
                <w:b/>
                <w:bCs/>
                <w:sz w:val="18"/>
                <w:szCs w:val="18"/>
              </w:rPr>
            </w:pPr>
            <w:r w:rsidRPr="00662912">
              <w:rPr>
                <w:rFonts w:ascii="Arial" w:hAnsi="Arial" w:cs="Arial"/>
                <w:b/>
                <w:bCs/>
                <w:sz w:val="18"/>
                <w:szCs w:val="18"/>
              </w:rPr>
              <w:t>Použitie</w:t>
            </w:r>
          </w:p>
        </w:tc>
        <w:tc>
          <w:tcPr>
            <w:tcW w:w="1286" w:type="dxa"/>
            <w:tcBorders>
              <w:top w:val="nil"/>
              <w:left w:val="nil"/>
              <w:bottom w:val="nil"/>
              <w:right w:val="nil"/>
            </w:tcBorders>
            <w:shd w:val="clear" w:color="auto" w:fill="auto"/>
            <w:vAlign w:val="bottom"/>
            <w:hideMark/>
          </w:tcPr>
          <w:p w:rsidR="00E61CAB" w:rsidRPr="00662912" w:rsidRDefault="00E61CAB">
            <w:pPr>
              <w:jc w:val="center"/>
              <w:rPr>
                <w:rFonts w:ascii="Arial" w:hAnsi="Arial" w:cs="Arial"/>
                <w:b/>
                <w:bCs/>
                <w:sz w:val="18"/>
                <w:szCs w:val="18"/>
              </w:rPr>
            </w:pPr>
            <w:r w:rsidRPr="00662912">
              <w:rPr>
                <w:rFonts w:ascii="Arial" w:hAnsi="Arial" w:cs="Arial"/>
                <w:b/>
                <w:bCs/>
                <w:sz w:val="18"/>
                <w:szCs w:val="18"/>
              </w:rPr>
              <w:t>Zrušenie</w:t>
            </w:r>
          </w:p>
        </w:tc>
        <w:tc>
          <w:tcPr>
            <w:tcW w:w="1512" w:type="dxa"/>
            <w:tcBorders>
              <w:top w:val="nil"/>
              <w:left w:val="nil"/>
              <w:bottom w:val="nil"/>
              <w:right w:val="nil"/>
            </w:tcBorders>
            <w:shd w:val="clear" w:color="auto" w:fill="auto"/>
            <w:vAlign w:val="bottom"/>
            <w:hideMark/>
          </w:tcPr>
          <w:p w:rsidR="00E61CAB" w:rsidRPr="00662912" w:rsidRDefault="00E61CAB">
            <w:pPr>
              <w:jc w:val="center"/>
              <w:rPr>
                <w:rFonts w:ascii="Arial" w:hAnsi="Arial" w:cs="Arial"/>
                <w:b/>
                <w:bCs/>
                <w:sz w:val="18"/>
                <w:szCs w:val="18"/>
              </w:rPr>
            </w:pPr>
            <w:r w:rsidRPr="00662912">
              <w:rPr>
                <w:rFonts w:ascii="Arial" w:hAnsi="Arial" w:cs="Arial"/>
                <w:b/>
                <w:bCs/>
                <w:sz w:val="18"/>
                <w:szCs w:val="18"/>
              </w:rPr>
              <w:t>Stav k 31.12.2013</w:t>
            </w:r>
          </w:p>
        </w:tc>
      </w:tr>
      <w:tr w:rsidR="00E61CAB" w:rsidRPr="00662912" w:rsidTr="00E61CAB">
        <w:trPr>
          <w:trHeight w:val="240"/>
        </w:trPr>
        <w:tc>
          <w:tcPr>
            <w:tcW w:w="2616" w:type="dxa"/>
            <w:tcBorders>
              <w:top w:val="nil"/>
              <w:left w:val="nil"/>
              <w:bottom w:val="single" w:sz="4" w:space="0" w:color="auto"/>
              <w:right w:val="nil"/>
            </w:tcBorders>
            <w:shd w:val="clear" w:color="auto" w:fill="auto"/>
            <w:noWrap/>
            <w:vAlign w:val="bottom"/>
            <w:hideMark/>
          </w:tcPr>
          <w:p w:rsidR="00E61CAB" w:rsidRPr="00662912" w:rsidRDefault="00E61CAB">
            <w:pPr>
              <w:jc w:val="center"/>
              <w:rPr>
                <w:rFonts w:ascii="Arial" w:hAnsi="Arial" w:cs="Arial"/>
                <w:sz w:val="18"/>
                <w:szCs w:val="18"/>
              </w:rPr>
            </w:pPr>
            <w:r w:rsidRPr="00662912">
              <w:rPr>
                <w:rFonts w:ascii="Arial" w:hAnsi="Arial" w:cs="Arial"/>
                <w:sz w:val="18"/>
                <w:szCs w:val="18"/>
              </w:rPr>
              <w:t>a</w:t>
            </w:r>
          </w:p>
        </w:tc>
        <w:tc>
          <w:tcPr>
            <w:tcW w:w="1383" w:type="dxa"/>
            <w:tcBorders>
              <w:top w:val="nil"/>
              <w:left w:val="nil"/>
              <w:bottom w:val="single" w:sz="4" w:space="0" w:color="auto"/>
              <w:right w:val="nil"/>
            </w:tcBorders>
            <w:shd w:val="clear" w:color="auto" w:fill="auto"/>
            <w:noWrap/>
            <w:vAlign w:val="bottom"/>
            <w:hideMark/>
          </w:tcPr>
          <w:p w:rsidR="00E61CAB" w:rsidRPr="00662912" w:rsidRDefault="00E61CAB">
            <w:pPr>
              <w:jc w:val="center"/>
              <w:rPr>
                <w:rFonts w:ascii="Arial" w:hAnsi="Arial" w:cs="Arial"/>
                <w:sz w:val="18"/>
                <w:szCs w:val="18"/>
              </w:rPr>
            </w:pPr>
            <w:r w:rsidRPr="00662912">
              <w:rPr>
                <w:rFonts w:ascii="Arial" w:hAnsi="Arial" w:cs="Arial"/>
                <w:sz w:val="18"/>
                <w:szCs w:val="18"/>
              </w:rPr>
              <w:t>b</w:t>
            </w:r>
          </w:p>
        </w:tc>
        <w:tc>
          <w:tcPr>
            <w:tcW w:w="1189" w:type="dxa"/>
            <w:tcBorders>
              <w:top w:val="nil"/>
              <w:left w:val="nil"/>
              <w:bottom w:val="single" w:sz="4" w:space="0" w:color="auto"/>
              <w:right w:val="nil"/>
            </w:tcBorders>
            <w:shd w:val="clear" w:color="auto" w:fill="auto"/>
            <w:noWrap/>
            <w:vAlign w:val="bottom"/>
            <w:hideMark/>
          </w:tcPr>
          <w:p w:rsidR="00E61CAB" w:rsidRPr="00662912" w:rsidRDefault="00E61CAB">
            <w:pPr>
              <w:jc w:val="center"/>
              <w:rPr>
                <w:rFonts w:ascii="Arial" w:hAnsi="Arial" w:cs="Arial"/>
                <w:sz w:val="18"/>
                <w:szCs w:val="18"/>
              </w:rPr>
            </w:pPr>
            <w:r w:rsidRPr="00662912">
              <w:rPr>
                <w:rFonts w:ascii="Arial" w:hAnsi="Arial" w:cs="Arial"/>
                <w:sz w:val="18"/>
                <w:szCs w:val="18"/>
              </w:rPr>
              <w:t>c</w:t>
            </w:r>
          </w:p>
        </w:tc>
        <w:tc>
          <w:tcPr>
            <w:tcW w:w="1247" w:type="dxa"/>
            <w:tcBorders>
              <w:top w:val="nil"/>
              <w:left w:val="nil"/>
              <w:bottom w:val="single" w:sz="4" w:space="0" w:color="auto"/>
              <w:right w:val="nil"/>
            </w:tcBorders>
            <w:shd w:val="clear" w:color="auto" w:fill="auto"/>
            <w:noWrap/>
            <w:vAlign w:val="bottom"/>
            <w:hideMark/>
          </w:tcPr>
          <w:p w:rsidR="00E61CAB" w:rsidRPr="00662912" w:rsidRDefault="00E61CAB">
            <w:pPr>
              <w:jc w:val="center"/>
              <w:rPr>
                <w:rFonts w:ascii="Arial" w:hAnsi="Arial" w:cs="Arial"/>
                <w:sz w:val="18"/>
                <w:szCs w:val="18"/>
              </w:rPr>
            </w:pPr>
            <w:r w:rsidRPr="00662912">
              <w:rPr>
                <w:rFonts w:ascii="Arial" w:hAnsi="Arial" w:cs="Arial"/>
                <w:sz w:val="18"/>
                <w:szCs w:val="18"/>
              </w:rPr>
              <w:t>d</w:t>
            </w:r>
          </w:p>
        </w:tc>
        <w:tc>
          <w:tcPr>
            <w:tcW w:w="1286" w:type="dxa"/>
            <w:tcBorders>
              <w:top w:val="nil"/>
              <w:left w:val="nil"/>
              <w:bottom w:val="single" w:sz="4" w:space="0" w:color="auto"/>
              <w:right w:val="nil"/>
            </w:tcBorders>
            <w:shd w:val="clear" w:color="auto" w:fill="auto"/>
            <w:noWrap/>
            <w:vAlign w:val="bottom"/>
            <w:hideMark/>
          </w:tcPr>
          <w:p w:rsidR="00E61CAB" w:rsidRPr="00662912" w:rsidRDefault="00E61CAB">
            <w:pPr>
              <w:jc w:val="center"/>
              <w:rPr>
                <w:rFonts w:ascii="Arial" w:hAnsi="Arial" w:cs="Arial"/>
                <w:sz w:val="18"/>
                <w:szCs w:val="18"/>
              </w:rPr>
            </w:pPr>
            <w:r w:rsidRPr="00662912">
              <w:rPr>
                <w:rFonts w:ascii="Arial" w:hAnsi="Arial" w:cs="Arial"/>
                <w:sz w:val="18"/>
                <w:szCs w:val="18"/>
              </w:rPr>
              <w:t>e</w:t>
            </w:r>
          </w:p>
        </w:tc>
        <w:tc>
          <w:tcPr>
            <w:tcW w:w="1512" w:type="dxa"/>
            <w:tcBorders>
              <w:top w:val="nil"/>
              <w:left w:val="nil"/>
              <w:bottom w:val="single" w:sz="4" w:space="0" w:color="auto"/>
              <w:right w:val="nil"/>
            </w:tcBorders>
            <w:shd w:val="clear" w:color="auto" w:fill="auto"/>
            <w:noWrap/>
            <w:vAlign w:val="bottom"/>
            <w:hideMark/>
          </w:tcPr>
          <w:p w:rsidR="00E61CAB" w:rsidRPr="00662912" w:rsidRDefault="00E61CAB">
            <w:pPr>
              <w:jc w:val="center"/>
              <w:rPr>
                <w:rFonts w:ascii="Arial" w:hAnsi="Arial" w:cs="Arial"/>
                <w:sz w:val="18"/>
                <w:szCs w:val="18"/>
              </w:rPr>
            </w:pPr>
            <w:r w:rsidRPr="00662912">
              <w:rPr>
                <w:rFonts w:ascii="Arial" w:hAnsi="Arial" w:cs="Arial"/>
                <w:sz w:val="18"/>
                <w:szCs w:val="18"/>
              </w:rPr>
              <w:t>f</w:t>
            </w:r>
          </w:p>
        </w:tc>
      </w:tr>
      <w:tr w:rsidR="00382F92" w:rsidRPr="00662912" w:rsidTr="00C030CF">
        <w:trPr>
          <w:trHeight w:val="255"/>
        </w:trPr>
        <w:tc>
          <w:tcPr>
            <w:tcW w:w="2616" w:type="dxa"/>
            <w:tcBorders>
              <w:top w:val="nil"/>
              <w:left w:val="nil"/>
              <w:bottom w:val="nil"/>
              <w:right w:val="nil"/>
            </w:tcBorders>
            <w:shd w:val="clear" w:color="auto" w:fill="auto"/>
            <w:vAlign w:val="bottom"/>
            <w:hideMark/>
          </w:tcPr>
          <w:p w:rsidR="00382F92" w:rsidRPr="00662912" w:rsidRDefault="00382F92" w:rsidP="0051626D">
            <w:pPr>
              <w:rPr>
                <w:rFonts w:ascii="Arial" w:hAnsi="Arial" w:cs="Arial"/>
                <w:b/>
                <w:bCs/>
                <w:sz w:val="18"/>
                <w:szCs w:val="18"/>
              </w:rPr>
            </w:pPr>
            <w:r w:rsidRPr="00662912">
              <w:rPr>
                <w:rFonts w:ascii="Arial" w:hAnsi="Arial" w:cs="Arial"/>
                <w:b/>
                <w:bCs/>
                <w:sz w:val="18"/>
                <w:szCs w:val="18"/>
              </w:rPr>
              <w:t>Dlhodobé rezervy:</w:t>
            </w:r>
          </w:p>
        </w:tc>
        <w:tc>
          <w:tcPr>
            <w:tcW w:w="1383" w:type="dxa"/>
            <w:tcBorders>
              <w:top w:val="nil"/>
              <w:left w:val="nil"/>
              <w:bottom w:val="double" w:sz="6" w:space="0" w:color="auto"/>
              <w:right w:val="nil"/>
            </w:tcBorders>
            <w:shd w:val="clear" w:color="auto" w:fill="auto"/>
            <w:noWrap/>
            <w:vAlign w:val="bottom"/>
            <w:hideMark/>
          </w:tcPr>
          <w:p w:rsidR="00382F92" w:rsidRDefault="00382F92">
            <w:pPr>
              <w:jc w:val="right"/>
              <w:rPr>
                <w:rFonts w:ascii="Arial" w:hAnsi="Arial" w:cs="Arial"/>
                <w:b/>
                <w:bCs/>
                <w:sz w:val="18"/>
                <w:szCs w:val="18"/>
              </w:rPr>
            </w:pPr>
            <w:r>
              <w:rPr>
                <w:rFonts w:ascii="Arial" w:hAnsi="Arial" w:cs="Arial"/>
                <w:b/>
                <w:bCs/>
                <w:sz w:val="18"/>
                <w:szCs w:val="18"/>
              </w:rPr>
              <w:t>0</w:t>
            </w:r>
          </w:p>
        </w:tc>
        <w:tc>
          <w:tcPr>
            <w:tcW w:w="1189" w:type="dxa"/>
            <w:tcBorders>
              <w:top w:val="nil"/>
              <w:left w:val="nil"/>
              <w:bottom w:val="double" w:sz="6" w:space="0" w:color="auto"/>
              <w:right w:val="nil"/>
            </w:tcBorders>
            <w:shd w:val="clear" w:color="auto" w:fill="auto"/>
            <w:noWrap/>
            <w:vAlign w:val="bottom"/>
            <w:hideMark/>
          </w:tcPr>
          <w:p w:rsidR="00382F92" w:rsidRDefault="00382F92">
            <w:pPr>
              <w:jc w:val="right"/>
              <w:rPr>
                <w:rFonts w:ascii="Arial" w:hAnsi="Arial" w:cs="Arial"/>
                <w:b/>
                <w:bCs/>
                <w:sz w:val="18"/>
                <w:szCs w:val="18"/>
              </w:rPr>
            </w:pPr>
            <w:r>
              <w:rPr>
                <w:rFonts w:ascii="Arial" w:hAnsi="Arial" w:cs="Arial"/>
                <w:b/>
                <w:bCs/>
                <w:sz w:val="18"/>
                <w:szCs w:val="18"/>
              </w:rPr>
              <w:t>0</w:t>
            </w:r>
          </w:p>
        </w:tc>
        <w:tc>
          <w:tcPr>
            <w:tcW w:w="1247" w:type="dxa"/>
            <w:tcBorders>
              <w:top w:val="nil"/>
              <w:left w:val="nil"/>
              <w:bottom w:val="double" w:sz="6" w:space="0" w:color="auto"/>
              <w:right w:val="nil"/>
            </w:tcBorders>
            <w:shd w:val="clear" w:color="auto" w:fill="auto"/>
            <w:noWrap/>
            <w:vAlign w:val="bottom"/>
            <w:hideMark/>
          </w:tcPr>
          <w:p w:rsidR="00382F92" w:rsidRDefault="00382F92">
            <w:pPr>
              <w:jc w:val="right"/>
              <w:rPr>
                <w:rFonts w:ascii="Arial" w:hAnsi="Arial" w:cs="Arial"/>
                <w:b/>
                <w:bCs/>
                <w:sz w:val="18"/>
                <w:szCs w:val="18"/>
              </w:rPr>
            </w:pPr>
            <w:r>
              <w:rPr>
                <w:rFonts w:ascii="Arial" w:hAnsi="Arial" w:cs="Arial"/>
                <w:b/>
                <w:bCs/>
                <w:sz w:val="18"/>
                <w:szCs w:val="18"/>
              </w:rPr>
              <w:t>0</w:t>
            </w:r>
          </w:p>
        </w:tc>
        <w:tc>
          <w:tcPr>
            <w:tcW w:w="1286" w:type="dxa"/>
            <w:tcBorders>
              <w:top w:val="nil"/>
              <w:left w:val="nil"/>
              <w:bottom w:val="double" w:sz="6" w:space="0" w:color="auto"/>
              <w:right w:val="nil"/>
            </w:tcBorders>
            <w:shd w:val="clear" w:color="auto" w:fill="auto"/>
            <w:noWrap/>
            <w:vAlign w:val="bottom"/>
            <w:hideMark/>
          </w:tcPr>
          <w:p w:rsidR="00382F92" w:rsidRDefault="00382F92">
            <w:pPr>
              <w:jc w:val="right"/>
              <w:rPr>
                <w:rFonts w:ascii="Arial" w:hAnsi="Arial" w:cs="Arial"/>
                <w:b/>
                <w:bCs/>
                <w:sz w:val="18"/>
                <w:szCs w:val="18"/>
              </w:rPr>
            </w:pPr>
            <w:r>
              <w:rPr>
                <w:rFonts w:ascii="Arial" w:hAnsi="Arial" w:cs="Arial"/>
                <w:b/>
                <w:bCs/>
                <w:sz w:val="18"/>
                <w:szCs w:val="18"/>
              </w:rPr>
              <w:t>0</w:t>
            </w:r>
          </w:p>
        </w:tc>
        <w:tc>
          <w:tcPr>
            <w:tcW w:w="1512" w:type="dxa"/>
            <w:tcBorders>
              <w:top w:val="nil"/>
              <w:left w:val="nil"/>
              <w:bottom w:val="double" w:sz="6" w:space="0" w:color="auto"/>
              <w:right w:val="nil"/>
            </w:tcBorders>
            <w:shd w:val="clear" w:color="auto" w:fill="auto"/>
            <w:noWrap/>
            <w:vAlign w:val="bottom"/>
            <w:hideMark/>
          </w:tcPr>
          <w:p w:rsidR="00382F92" w:rsidRDefault="00382F92">
            <w:pPr>
              <w:jc w:val="right"/>
              <w:rPr>
                <w:rFonts w:ascii="Arial" w:hAnsi="Arial" w:cs="Arial"/>
                <w:b/>
                <w:bCs/>
                <w:sz w:val="18"/>
                <w:szCs w:val="18"/>
              </w:rPr>
            </w:pPr>
            <w:r>
              <w:rPr>
                <w:rFonts w:ascii="Arial" w:hAnsi="Arial" w:cs="Arial"/>
                <w:b/>
                <w:bCs/>
                <w:sz w:val="18"/>
                <w:szCs w:val="18"/>
              </w:rPr>
              <w:t>0</w:t>
            </w:r>
          </w:p>
        </w:tc>
      </w:tr>
      <w:tr w:rsidR="00382F92" w:rsidRPr="00662912" w:rsidTr="00C030CF">
        <w:trPr>
          <w:trHeight w:val="255"/>
        </w:trPr>
        <w:tc>
          <w:tcPr>
            <w:tcW w:w="2616" w:type="dxa"/>
            <w:tcBorders>
              <w:top w:val="nil"/>
              <w:left w:val="nil"/>
              <w:bottom w:val="nil"/>
              <w:right w:val="nil"/>
            </w:tcBorders>
            <w:shd w:val="clear" w:color="auto" w:fill="auto"/>
            <w:vAlign w:val="bottom"/>
            <w:hideMark/>
          </w:tcPr>
          <w:p w:rsidR="00382F92" w:rsidRPr="00662912" w:rsidRDefault="00382F92">
            <w:pPr>
              <w:rPr>
                <w:rFonts w:ascii="Arial" w:hAnsi="Arial" w:cs="Arial"/>
                <w:b/>
                <w:bCs/>
                <w:sz w:val="18"/>
                <w:szCs w:val="18"/>
              </w:rPr>
            </w:pPr>
            <w:r w:rsidRPr="00662912">
              <w:rPr>
                <w:rFonts w:ascii="Arial" w:hAnsi="Arial" w:cs="Arial"/>
                <w:b/>
                <w:bCs/>
                <w:sz w:val="18"/>
                <w:szCs w:val="18"/>
              </w:rPr>
              <w:t>Krátkodobé rezervy, z toho:</w:t>
            </w:r>
          </w:p>
        </w:tc>
        <w:tc>
          <w:tcPr>
            <w:tcW w:w="1383" w:type="dxa"/>
            <w:tcBorders>
              <w:top w:val="single" w:sz="4" w:space="0" w:color="auto"/>
              <w:left w:val="nil"/>
              <w:bottom w:val="double" w:sz="6" w:space="0" w:color="auto"/>
              <w:right w:val="nil"/>
            </w:tcBorders>
            <w:shd w:val="clear" w:color="auto" w:fill="auto"/>
            <w:noWrap/>
            <w:vAlign w:val="bottom"/>
            <w:hideMark/>
          </w:tcPr>
          <w:p w:rsidR="00382F92" w:rsidRDefault="00382F92">
            <w:pPr>
              <w:jc w:val="right"/>
              <w:rPr>
                <w:rFonts w:ascii="Arial" w:hAnsi="Arial" w:cs="Arial"/>
                <w:b/>
                <w:bCs/>
                <w:sz w:val="18"/>
                <w:szCs w:val="18"/>
              </w:rPr>
            </w:pPr>
            <w:r>
              <w:rPr>
                <w:rFonts w:ascii="Arial" w:hAnsi="Arial" w:cs="Arial"/>
                <w:b/>
                <w:bCs/>
                <w:sz w:val="18"/>
                <w:szCs w:val="18"/>
              </w:rPr>
              <w:t>56 031</w:t>
            </w:r>
          </w:p>
        </w:tc>
        <w:tc>
          <w:tcPr>
            <w:tcW w:w="1189" w:type="dxa"/>
            <w:tcBorders>
              <w:top w:val="single" w:sz="4" w:space="0" w:color="auto"/>
              <w:left w:val="nil"/>
              <w:bottom w:val="double" w:sz="6" w:space="0" w:color="auto"/>
              <w:right w:val="nil"/>
            </w:tcBorders>
            <w:shd w:val="clear" w:color="auto" w:fill="auto"/>
            <w:noWrap/>
            <w:vAlign w:val="bottom"/>
            <w:hideMark/>
          </w:tcPr>
          <w:p w:rsidR="00382F92" w:rsidRDefault="00382F92">
            <w:pPr>
              <w:jc w:val="right"/>
              <w:rPr>
                <w:rFonts w:ascii="Arial" w:hAnsi="Arial" w:cs="Arial"/>
                <w:b/>
                <w:bCs/>
                <w:sz w:val="18"/>
                <w:szCs w:val="18"/>
              </w:rPr>
            </w:pPr>
            <w:r>
              <w:rPr>
                <w:rFonts w:ascii="Arial" w:hAnsi="Arial" w:cs="Arial"/>
                <w:b/>
                <w:bCs/>
                <w:sz w:val="18"/>
                <w:szCs w:val="18"/>
              </w:rPr>
              <w:t>56 521</w:t>
            </w:r>
          </w:p>
        </w:tc>
        <w:tc>
          <w:tcPr>
            <w:tcW w:w="1247" w:type="dxa"/>
            <w:tcBorders>
              <w:top w:val="single" w:sz="4" w:space="0" w:color="auto"/>
              <w:left w:val="nil"/>
              <w:bottom w:val="double" w:sz="6" w:space="0" w:color="auto"/>
              <w:right w:val="nil"/>
            </w:tcBorders>
            <w:shd w:val="clear" w:color="auto" w:fill="auto"/>
            <w:noWrap/>
            <w:vAlign w:val="bottom"/>
            <w:hideMark/>
          </w:tcPr>
          <w:p w:rsidR="00382F92" w:rsidRDefault="00382F92">
            <w:pPr>
              <w:jc w:val="right"/>
              <w:rPr>
                <w:rFonts w:ascii="Arial" w:hAnsi="Arial" w:cs="Arial"/>
                <w:b/>
                <w:bCs/>
                <w:sz w:val="18"/>
                <w:szCs w:val="18"/>
              </w:rPr>
            </w:pPr>
            <w:r>
              <w:rPr>
                <w:rFonts w:ascii="Arial" w:hAnsi="Arial" w:cs="Arial"/>
                <w:b/>
                <w:bCs/>
                <w:sz w:val="18"/>
                <w:szCs w:val="18"/>
              </w:rPr>
              <w:t>54 001</w:t>
            </w:r>
          </w:p>
        </w:tc>
        <w:tc>
          <w:tcPr>
            <w:tcW w:w="1286" w:type="dxa"/>
            <w:tcBorders>
              <w:top w:val="single" w:sz="4" w:space="0" w:color="auto"/>
              <w:left w:val="nil"/>
              <w:bottom w:val="double" w:sz="6" w:space="0" w:color="auto"/>
              <w:right w:val="nil"/>
            </w:tcBorders>
            <w:shd w:val="clear" w:color="auto" w:fill="auto"/>
            <w:noWrap/>
            <w:vAlign w:val="bottom"/>
            <w:hideMark/>
          </w:tcPr>
          <w:p w:rsidR="00382F92" w:rsidRDefault="00382F92">
            <w:pPr>
              <w:jc w:val="right"/>
              <w:rPr>
                <w:rFonts w:ascii="Arial" w:hAnsi="Arial" w:cs="Arial"/>
                <w:b/>
                <w:bCs/>
                <w:sz w:val="18"/>
                <w:szCs w:val="18"/>
              </w:rPr>
            </w:pPr>
            <w:r>
              <w:rPr>
                <w:rFonts w:ascii="Arial" w:hAnsi="Arial" w:cs="Arial"/>
                <w:b/>
                <w:bCs/>
                <w:sz w:val="18"/>
                <w:szCs w:val="18"/>
              </w:rPr>
              <w:t>2 030</w:t>
            </w:r>
          </w:p>
        </w:tc>
        <w:tc>
          <w:tcPr>
            <w:tcW w:w="1512" w:type="dxa"/>
            <w:tcBorders>
              <w:top w:val="single" w:sz="4" w:space="0" w:color="auto"/>
              <w:left w:val="nil"/>
              <w:bottom w:val="double" w:sz="6" w:space="0" w:color="auto"/>
              <w:right w:val="nil"/>
            </w:tcBorders>
            <w:shd w:val="clear" w:color="auto" w:fill="auto"/>
            <w:noWrap/>
            <w:vAlign w:val="bottom"/>
            <w:hideMark/>
          </w:tcPr>
          <w:p w:rsidR="00382F92" w:rsidRDefault="00382F92">
            <w:pPr>
              <w:jc w:val="right"/>
              <w:rPr>
                <w:rFonts w:ascii="Arial" w:hAnsi="Arial" w:cs="Arial"/>
                <w:b/>
                <w:bCs/>
                <w:sz w:val="18"/>
                <w:szCs w:val="18"/>
              </w:rPr>
            </w:pPr>
            <w:r>
              <w:rPr>
                <w:rFonts w:ascii="Arial" w:hAnsi="Arial" w:cs="Arial"/>
                <w:b/>
                <w:bCs/>
                <w:sz w:val="18"/>
                <w:szCs w:val="18"/>
              </w:rPr>
              <w:t>56 521</w:t>
            </w:r>
          </w:p>
        </w:tc>
      </w:tr>
      <w:tr w:rsidR="00382F92" w:rsidRPr="00662912" w:rsidTr="00C030CF">
        <w:trPr>
          <w:trHeight w:val="495"/>
        </w:trPr>
        <w:tc>
          <w:tcPr>
            <w:tcW w:w="2616" w:type="dxa"/>
            <w:tcBorders>
              <w:top w:val="nil"/>
              <w:left w:val="nil"/>
              <w:bottom w:val="nil"/>
              <w:right w:val="nil"/>
            </w:tcBorders>
            <w:shd w:val="clear" w:color="auto" w:fill="auto"/>
            <w:vAlign w:val="bottom"/>
            <w:hideMark/>
          </w:tcPr>
          <w:p w:rsidR="00382F92" w:rsidRPr="00662912" w:rsidRDefault="00382F92">
            <w:pPr>
              <w:rPr>
                <w:rFonts w:ascii="Arial" w:hAnsi="Arial" w:cs="Arial"/>
                <w:i/>
                <w:iCs/>
                <w:sz w:val="18"/>
                <w:szCs w:val="18"/>
              </w:rPr>
            </w:pPr>
            <w:r w:rsidRPr="00662912">
              <w:rPr>
                <w:rFonts w:ascii="Arial" w:hAnsi="Arial" w:cs="Arial"/>
                <w:i/>
                <w:iCs/>
                <w:sz w:val="18"/>
                <w:szCs w:val="18"/>
              </w:rPr>
              <w:t>Zákonné krátkodobé rezervy, z toho:</w:t>
            </w:r>
          </w:p>
        </w:tc>
        <w:tc>
          <w:tcPr>
            <w:tcW w:w="1383" w:type="dxa"/>
            <w:tcBorders>
              <w:top w:val="nil"/>
              <w:left w:val="nil"/>
              <w:bottom w:val="nil"/>
              <w:right w:val="nil"/>
            </w:tcBorders>
            <w:shd w:val="clear" w:color="auto" w:fill="auto"/>
            <w:noWrap/>
            <w:vAlign w:val="bottom"/>
            <w:hideMark/>
          </w:tcPr>
          <w:p w:rsidR="00382F92" w:rsidRDefault="00382F92">
            <w:pPr>
              <w:jc w:val="right"/>
              <w:rPr>
                <w:rFonts w:ascii="Arial" w:hAnsi="Arial" w:cs="Arial"/>
                <w:i/>
                <w:iCs/>
                <w:sz w:val="18"/>
                <w:szCs w:val="18"/>
              </w:rPr>
            </w:pPr>
            <w:r>
              <w:rPr>
                <w:rFonts w:ascii="Arial" w:hAnsi="Arial" w:cs="Arial"/>
                <w:i/>
                <w:iCs/>
                <w:sz w:val="18"/>
                <w:szCs w:val="18"/>
              </w:rPr>
              <w:t>43 429</w:t>
            </w:r>
          </w:p>
        </w:tc>
        <w:tc>
          <w:tcPr>
            <w:tcW w:w="1189" w:type="dxa"/>
            <w:tcBorders>
              <w:top w:val="nil"/>
              <w:left w:val="nil"/>
              <w:bottom w:val="nil"/>
              <w:right w:val="nil"/>
            </w:tcBorders>
            <w:shd w:val="clear" w:color="auto" w:fill="auto"/>
            <w:noWrap/>
            <w:vAlign w:val="bottom"/>
            <w:hideMark/>
          </w:tcPr>
          <w:p w:rsidR="00382F92" w:rsidRDefault="00382F92">
            <w:pPr>
              <w:jc w:val="right"/>
              <w:rPr>
                <w:rFonts w:ascii="Arial" w:hAnsi="Arial" w:cs="Arial"/>
                <w:i/>
                <w:iCs/>
                <w:sz w:val="18"/>
                <w:szCs w:val="18"/>
              </w:rPr>
            </w:pPr>
            <w:r>
              <w:rPr>
                <w:rFonts w:ascii="Arial" w:hAnsi="Arial" w:cs="Arial"/>
                <w:i/>
                <w:iCs/>
                <w:sz w:val="18"/>
                <w:szCs w:val="18"/>
              </w:rPr>
              <w:t>47 354</w:t>
            </w:r>
          </w:p>
        </w:tc>
        <w:tc>
          <w:tcPr>
            <w:tcW w:w="1247" w:type="dxa"/>
            <w:tcBorders>
              <w:top w:val="nil"/>
              <w:left w:val="nil"/>
              <w:bottom w:val="nil"/>
              <w:right w:val="nil"/>
            </w:tcBorders>
            <w:shd w:val="clear" w:color="auto" w:fill="auto"/>
            <w:noWrap/>
            <w:vAlign w:val="bottom"/>
            <w:hideMark/>
          </w:tcPr>
          <w:p w:rsidR="00382F92" w:rsidRDefault="00382F92">
            <w:pPr>
              <w:jc w:val="right"/>
              <w:rPr>
                <w:rFonts w:ascii="Arial" w:hAnsi="Arial" w:cs="Arial"/>
                <w:i/>
                <w:iCs/>
                <w:sz w:val="18"/>
                <w:szCs w:val="18"/>
              </w:rPr>
            </w:pPr>
            <w:r>
              <w:rPr>
                <w:rFonts w:ascii="Arial" w:hAnsi="Arial" w:cs="Arial"/>
                <w:i/>
                <w:iCs/>
                <w:sz w:val="18"/>
                <w:szCs w:val="18"/>
              </w:rPr>
              <w:t>43 429</w:t>
            </w:r>
          </w:p>
        </w:tc>
        <w:tc>
          <w:tcPr>
            <w:tcW w:w="1286" w:type="dxa"/>
            <w:tcBorders>
              <w:top w:val="nil"/>
              <w:left w:val="nil"/>
              <w:bottom w:val="nil"/>
              <w:right w:val="nil"/>
            </w:tcBorders>
            <w:shd w:val="clear" w:color="auto" w:fill="auto"/>
            <w:noWrap/>
            <w:vAlign w:val="bottom"/>
            <w:hideMark/>
          </w:tcPr>
          <w:p w:rsidR="00382F92" w:rsidRDefault="00382F92">
            <w:pPr>
              <w:jc w:val="right"/>
              <w:rPr>
                <w:rFonts w:ascii="Arial" w:hAnsi="Arial" w:cs="Arial"/>
                <w:i/>
                <w:iCs/>
                <w:sz w:val="18"/>
                <w:szCs w:val="18"/>
              </w:rPr>
            </w:pPr>
            <w:r>
              <w:rPr>
                <w:rFonts w:ascii="Arial" w:hAnsi="Arial" w:cs="Arial"/>
                <w:i/>
                <w:iCs/>
                <w:sz w:val="18"/>
                <w:szCs w:val="18"/>
              </w:rPr>
              <w:t>0</w:t>
            </w:r>
          </w:p>
        </w:tc>
        <w:tc>
          <w:tcPr>
            <w:tcW w:w="1512" w:type="dxa"/>
            <w:tcBorders>
              <w:top w:val="nil"/>
              <w:left w:val="nil"/>
              <w:bottom w:val="nil"/>
              <w:right w:val="nil"/>
            </w:tcBorders>
            <w:shd w:val="clear" w:color="auto" w:fill="auto"/>
            <w:noWrap/>
            <w:vAlign w:val="bottom"/>
            <w:hideMark/>
          </w:tcPr>
          <w:p w:rsidR="00382F92" w:rsidRDefault="00382F92">
            <w:pPr>
              <w:jc w:val="right"/>
              <w:rPr>
                <w:rFonts w:ascii="Arial" w:hAnsi="Arial" w:cs="Arial"/>
                <w:i/>
                <w:iCs/>
                <w:sz w:val="18"/>
                <w:szCs w:val="18"/>
              </w:rPr>
            </w:pPr>
            <w:r>
              <w:rPr>
                <w:rFonts w:ascii="Arial" w:hAnsi="Arial" w:cs="Arial"/>
                <w:i/>
                <w:iCs/>
                <w:sz w:val="18"/>
                <w:szCs w:val="18"/>
              </w:rPr>
              <w:t>47 354</w:t>
            </w:r>
          </w:p>
        </w:tc>
      </w:tr>
      <w:tr w:rsidR="00382F92" w:rsidRPr="00662912" w:rsidTr="00C030CF">
        <w:trPr>
          <w:trHeight w:val="240"/>
        </w:trPr>
        <w:tc>
          <w:tcPr>
            <w:tcW w:w="2616" w:type="dxa"/>
            <w:tcBorders>
              <w:top w:val="nil"/>
              <w:left w:val="nil"/>
              <w:bottom w:val="nil"/>
              <w:right w:val="nil"/>
            </w:tcBorders>
            <w:shd w:val="clear" w:color="auto" w:fill="auto"/>
            <w:vAlign w:val="bottom"/>
            <w:hideMark/>
          </w:tcPr>
          <w:p w:rsidR="00382F92" w:rsidRDefault="00382F92" w:rsidP="00CD26FF">
            <w:pPr>
              <w:rPr>
                <w:rFonts w:ascii="Arial" w:hAnsi="Arial" w:cs="Arial"/>
                <w:sz w:val="18"/>
                <w:szCs w:val="18"/>
              </w:rPr>
            </w:pPr>
            <w:r>
              <w:rPr>
                <w:rFonts w:ascii="Arial" w:hAnsi="Arial" w:cs="Arial"/>
                <w:sz w:val="18"/>
                <w:szCs w:val="18"/>
              </w:rPr>
              <w:t>Rezerva na dovolenky</w:t>
            </w:r>
          </w:p>
        </w:tc>
        <w:tc>
          <w:tcPr>
            <w:tcW w:w="1383" w:type="dxa"/>
            <w:tcBorders>
              <w:top w:val="nil"/>
              <w:left w:val="nil"/>
              <w:bottom w:val="nil"/>
              <w:right w:val="nil"/>
            </w:tcBorders>
            <w:shd w:val="clear" w:color="auto" w:fill="auto"/>
            <w:vAlign w:val="bottom"/>
            <w:hideMark/>
          </w:tcPr>
          <w:p w:rsidR="00382F92" w:rsidRDefault="00382F92">
            <w:pPr>
              <w:jc w:val="right"/>
              <w:rPr>
                <w:rFonts w:ascii="Arial" w:hAnsi="Arial" w:cs="Arial"/>
                <w:sz w:val="18"/>
                <w:szCs w:val="18"/>
              </w:rPr>
            </w:pPr>
            <w:r>
              <w:rPr>
                <w:rFonts w:ascii="Arial" w:hAnsi="Arial" w:cs="Arial"/>
                <w:sz w:val="18"/>
                <w:szCs w:val="18"/>
              </w:rPr>
              <w:t>33 229</w:t>
            </w:r>
          </w:p>
        </w:tc>
        <w:tc>
          <w:tcPr>
            <w:tcW w:w="1189" w:type="dxa"/>
            <w:tcBorders>
              <w:top w:val="nil"/>
              <w:left w:val="nil"/>
              <w:bottom w:val="nil"/>
              <w:right w:val="nil"/>
            </w:tcBorders>
            <w:shd w:val="clear" w:color="auto" w:fill="auto"/>
            <w:vAlign w:val="bottom"/>
            <w:hideMark/>
          </w:tcPr>
          <w:p w:rsidR="00382F92" w:rsidRDefault="00382F92">
            <w:pPr>
              <w:jc w:val="right"/>
              <w:rPr>
                <w:rFonts w:ascii="Arial" w:hAnsi="Arial" w:cs="Arial"/>
                <w:sz w:val="18"/>
                <w:szCs w:val="18"/>
              </w:rPr>
            </w:pPr>
            <w:r>
              <w:rPr>
                <w:rFonts w:ascii="Arial" w:hAnsi="Arial" w:cs="Arial"/>
                <w:sz w:val="18"/>
                <w:szCs w:val="18"/>
              </w:rPr>
              <w:t>37 339</w:t>
            </w:r>
          </w:p>
        </w:tc>
        <w:tc>
          <w:tcPr>
            <w:tcW w:w="1247" w:type="dxa"/>
            <w:tcBorders>
              <w:top w:val="nil"/>
              <w:left w:val="nil"/>
              <w:bottom w:val="nil"/>
              <w:right w:val="nil"/>
            </w:tcBorders>
            <w:shd w:val="clear" w:color="auto" w:fill="auto"/>
            <w:vAlign w:val="bottom"/>
            <w:hideMark/>
          </w:tcPr>
          <w:p w:rsidR="00382F92" w:rsidRDefault="00382F92">
            <w:pPr>
              <w:jc w:val="right"/>
              <w:rPr>
                <w:rFonts w:ascii="Arial" w:hAnsi="Arial" w:cs="Arial"/>
                <w:sz w:val="18"/>
                <w:szCs w:val="18"/>
              </w:rPr>
            </w:pPr>
            <w:r>
              <w:rPr>
                <w:rFonts w:ascii="Arial" w:hAnsi="Arial" w:cs="Arial"/>
                <w:sz w:val="18"/>
                <w:szCs w:val="18"/>
              </w:rPr>
              <w:t>33 229</w:t>
            </w:r>
          </w:p>
        </w:tc>
        <w:tc>
          <w:tcPr>
            <w:tcW w:w="1286" w:type="dxa"/>
            <w:tcBorders>
              <w:top w:val="nil"/>
              <w:left w:val="nil"/>
              <w:bottom w:val="nil"/>
              <w:right w:val="nil"/>
            </w:tcBorders>
            <w:shd w:val="clear" w:color="auto" w:fill="auto"/>
            <w:vAlign w:val="bottom"/>
            <w:hideMark/>
          </w:tcPr>
          <w:p w:rsidR="00382F92" w:rsidRDefault="00382F92">
            <w:pPr>
              <w:jc w:val="right"/>
              <w:rPr>
                <w:rFonts w:ascii="Arial" w:hAnsi="Arial" w:cs="Arial"/>
                <w:sz w:val="18"/>
                <w:szCs w:val="18"/>
              </w:rPr>
            </w:pPr>
            <w:r>
              <w:rPr>
                <w:rFonts w:ascii="Arial" w:hAnsi="Arial" w:cs="Arial"/>
                <w:sz w:val="18"/>
                <w:szCs w:val="18"/>
              </w:rPr>
              <w:t>0</w:t>
            </w:r>
          </w:p>
        </w:tc>
        <w:tc>
          <w:tcPr>
            <w:tcW w:w="1512" w:type="dxa"/>
            <w:tcBorders>
              <w:top w:val="nil"/>
              <w:left w:val="nil"/>
              <w:bottom w:val="nil"/>
              <w:right w:val="nil"/>
            </w:tcBorders>
            <w:shd w:val="clear" w:color="auto" w:fill="auto"/>
            <w:noWrap/>
            <w:vAlign w:val="bottom"/>
            <w:hideMark/>
          </w:tcPr>
          <w:p w:rsidR="00382F92" w:rsidRDefault="00382F92">
            <w:pPr>
              <w:jc w:val="right"/>
              <w:rPr>
                <w:rFonts w:ascii="Arial" w:hAnsi="Arial" w:cs="Arial"/>
                <w:sz w:val="18"/>
                <w:szCs w:val="18"/>
              </w:rPr>
            </w:pPr>
            <w:r>
              <w:rPr>
                <w:rFonts w:ascii="Arial" w:hAnsi="Arial" w:cs="Arial"/>
                <w:sz w:val="18"/>
                <w:szCs w:val="18"/>
              </w:rPr>
              <w:t>37 339</w:t>
            </w:r>
          </w:p>
        </w:tc>
      </w:tr>
      <w:tr w:rsidR="00382F92" w:rsidRPr="00662912" w:rsidTr="00C030CF">
        <w:trPr>
          <w:trHeight w:val="240"/>
        </w:trPr>
        <w:tc>
          <w:tcPr>
            <w:tcW w:w="2616" w:type="dxa"/>
            <w:tcBorders>
              <w:top w:val="nil"/>
              <w:left w:val="nil"/>
              <w:bottom w:val="nil"/>
              <w:right w:val="nil"/>
            </w:tcBorders>
            <w:shd w:val="clear" w:color="auto" w:fill="auto"/>
            <w:vAlign w:val="bottom"/>
            <w:hideMark/>
          </w:tcPr>
          <w:p w:rsidR="00382F92" w:rsidRDefault="00382F92" w:rsidP="00CD26FF">
            <w:pPr>
              <w:rPr>
                <w:rFonts w:ascii="Arial" w:hAnsi="Arial" w:cs="Arial"/>
                <w:sz w:val="18"/>
                <w:szCs w:val="18"/>
              </w:rPr>
            </w:pPr>
            <w:r>
              <w:rPr>
                <w:rFonts w:ascii="Arial" w:hAnsi="Arial" w:cs="Arial"/>
                <w:sz w:val="18"/>
                <w:szCs w:val="18"/>
              </w:rPr>
              <w:t>Rezerva ostatná</w:t>
            </w:r>
          </w:p>
        </w:tc>
        <w:tc>
          <w:tcPr>
            <w:tcW w:w="1383" w:type="dxa"/>
            <w:tcBorders>
              <w:top w:val="nil"/>
              <w:left w:val="nil"/>
              <w:bottom w:val="nil"/>
              <w:right w:val="nil"/>
            </w:tcBorders>
            <w:shd w:val="clear" w:color="auto" w:fill="auto"/>
            <w:vAlign w:val="bottom"/>
            <w:hideMark/>
          </w:tcPr>
          <w:p w:rsidR="00382F92" w:rsidRDefault="00382F92">
            <w:pPr>
              <w:jc w:val="right"/>
              <w:rPr>
                <w:rFonts w:ascii="Arial" w:hAnsi="Arial" w:cs="Arial"/>
                <w:sz w:val="18"/>
                <w:szCs w:val="18"/>
              </w:rPr>
            </w:pPr>
            <w:r>
              <w:rPr>
                <w:rFonts w:ascii="Arial" w:hAnsi="Arial" w:cs="Arial"/>
                <w:sz w:val="18"/>
                <w:szCs w:val="18"/>
              </w:rPr>
              <w:t>10 200</w:t>
            </w:r>
          </w:p>
        </w:tc>
        <w:tc>
          <w:tcPr>
            <w:tcW w:w="1189" w:type="dxa"/>
            <w:tcBorders>
              <w:top w:val="nil"/>
              <w:left w:val="nil"/>
              <w:bottom w:val="nil"/>
              <w:right w:val="nil"/>
            </w:tcBorders>
            <w:shd w:val="clear" w:color="auto" w:fill="auto"/>
            <w:vAlign w:val="bottom"/>
            <w:hideMark/>
          </w:tcPr>
          <w:p w:rsidR="00382F92" w:rsidRDefault="00382F92">
            <w:pPr>
              <w:jc w:val="right"/>
              <w:rPr>
                <w:rFonts w:ascii="Arial" w:hAnsi="Arial" w:cs="Arial"/>
                <w:sz w:val="18"/>
                <w:szCs w:val="18"/>
              </w:rPr>
            </w:pPr>
            <w:r>
              <w:rPr>
                <w:rFonts w:ascii="Arial" w:hAnsi="Arial" w:cs="Arial"/>
                <w:sz w:val="18"/>
                <w:szCs w:val="18"/>
              </w:rPr>
              <w:t>10 015</w:t>
            </w:r>
          </w:p>
        </w:tc>
        <w:tc>
          <w:tcPr>
            <w:tcW w:w="1247" w:type="dxa"/>
            <w:tcBorders>
              <w:top w:val="nil"/>
              <w:left w:val="nil"/>
              <w:bottom w:val="nil"/>
              <w:right w:val="nil"/>
            </w:tcBorders>
            <w:shd w:val="clear" w:color="auto" w:fill="auto"/>
            <w:vAlign w:val="bottom"/>
            <w:hideMark/>
          </w:tcPr>
          <w:p w:rsidR="00382F92" w:rsidRDefault="00382F92">
            <w:pPr>
              <w:jc w:val="right"/>
              <w:rPr>
                <w:rFonts w:ascii="Arial" w:hAnsi="Arial" w:cs="Arial"/>
                <w:sz w:val="18"/>
                <w:szCs w:val="18"/>
              </w:rPr>
            </w:pPr>
            <w:r>
              <w:rPr>
                <w:rFonts w:ascii="Arial" w:hAnsi="Arial" w:cs="Arial"/>
                <w:sz w:val="18"/>
                <w:szCs w:val="18"/>
              </w:rPr>
              <w:t>10 200</w:t>
            </w:r>
          </w:p>
        </w:tc>
        <w:tc>
          <w:tcPr>
            <w:tcW w:w="1286" w:type="dxa"/>
            <w:tcBorders>
              <w:top w:val="nil"/>
              <w:left w:val="nil"/>
              <w:bottom w:val="nil"/>
              <w:right w:val="nil"/>
            </w:tcBorders>
            <w:shd w:val="clear" w:color="auto" w:fill="auto"/>
            <w:vAlign w:val="bottom"/>
            <w:hideMark/>
          </w:tcPr>
          <w:p w:rsidR="00382F92" w:rsidRDefault="00382F92">
            <w:pPr>
              <w:jc w:val="right"/>
              <w:rPr>
                <w:rFonts w:ascii="Arial" w:hAnsi="Arial" w:cs="Arial"/>
                <w:sz w:val="18"/>
                <w:szCs w:val="18"/>
              </w:rPr>
            </w:pPr>
            <w:r>
              <w:rPr>
                <w:rFonts w:ascii="Arial" w:hAnsi="Arial" w:cs="Arial"/>
                <w:sz w:val="18"/>
                <w:szCs w:val="18"/>
              </w:rPr>
              <w:t>0</w:t>
            </w:r>
          </w:p>
        </w:tc>
        <w:tc>
          <w:tcPr>
            <w:tcW w:w="1512" w:type="dxa"/>
            <w:tcBorders>
              <w:top w:val="nil"/>
              <w:left w:val="nil"/>
              <w:bottom w:val="nil"/>
              <w:right w:val="nil"/>
            </w:tcBorders>
            <w:shd w:val="clear" w:color="auto" w:fill="auto"/>
            <w:noWrap/>
            <w:vAlign w:val="bottom"/>
            <w:hideMark/>
          </w:tcPr>
          <w:p w:rsidR="00382F92" w:rsidRDefault="00382F92">
            <w:pPr>
              <w:jc w:val="right"/>
              <w:rPr>
                <w:rFonts w:ascii="Arial" w:hAnsi="Arial" w:cs="Arial"/>
                <w:sz w:val="18"/>
                <w:szCs w:val="18"/>
              </w:rPr>
            </w:pPr>
            <w:r>
              <w:rPr>
                <w:rFonts w:ascii="Arial" w:hAnsi="Arial" w:cs="Arial"/>
                <w:sz w:val="18"/>
                <w:szCs w:val="18"/>
              </w:rPr>
              <w:t>10 015</w:t>
            </w:r>
          </w:p>
        </w:tc>
      </w:tr>
      <w:tr w:rsidR="00382F92" w:rsidRPr="00662912" w:rsidTr="00C030CF">
        <w:trPr>
          <w:trHeight w:val="480"/>
        </w:trPr>
        <w:tc>
          <w:tcPr>
            <w:tcW w:w="2616" w:type="dxa"/>
            <w:tcBorders>
              <w:top w:val="nil"/>
              <w:left w:val="nil"/>
              <w:bottom w:val="nil"/>
              <w:right w:val="nil"/>
            </w:tcBorders>
            <w:shd w:val="clear" w:color="auto" w:fill="auto"/>
            <w:vAlign w:val="bottom"/>
            <w:hideMark/>
          </w:tcPr>
          <w:p w:rsidR="00382F92" w:rsidRPr="00662912" w:rsidRDefault="00382F92">
            <w:pPr>
              <w:rPr>
                <w:rFonts w:ascii="Arial" w:hAnsi="Arial" w:cs="Arial"/>
                <w:i/>
                <w:iCs/>
                <w:sz w:val="18"/>
                <w:szCs w:val="18"/>
              </w:rPr>
            </w:pPr>
            <w:r w:rsidRPr="00662912">
              <w:rPr>
                <w:rFonts w:ascii="Arial" w:hAnsi="Arial" w:cs="Arial"/>
                <w:i/>
                <w:iCs/>
                <w:sz w:val="18"/>
                <w:szCs w:val="18"/>
              </w:rPr>
              <w:t>Ostatné krátkodobé rezervy, z toho:</w:t>
            </w:r>
          </w:p>
        </w:tc>
        <w:tc>
          <w:tcPr>
            <w:tcW w:w="1383" w:type="dxa"/>
            <w:tcBorders>
              <w:top w:val="nil"/>
              <w:left w:val="nil"/>
              <w:bottom w:val="nil"/>
              <w:right w:val="nil"/>
            </w:tcBorders>
            <w:shd w:val="clear" w:color="auto" w:fill="auto"/>
            <w:noWrap/>
            <w:vAlign w:val="bottom"/>
            <w:hideMark/>
          </w:tcPr>
          <w:p w:rsidR="00382F92" w:rsidRDefault="00382F92">
            <w:pPr>
              <w:jc w:val="right"/>
              <w:rPr>
                <w:rFonts w:ascii="Arial" w:hAnsi="Arial" w:cs="Arial"/>
                <w:i/>
                <w:iCs/>
                <w:sz w:val="18"/>
                <w:szCs w:val="18"/>
              </w:rPr>
            </w:pPr>
            <w:r>
              <w:rPr>
                <w:rFonts w:ascii="Arial" w:hAnsi="Arial" w:cs="Arial"/>
                <w:i/>
                <w:iCs/>
                <w:sz w:val="18"/>
                <w:szCs w:val="18"/>
              </w:rPr>
              <w:t>12 602</w:t>
            </w:r>
          </w:p>
        </w:tc>
        <w:tc>
          <w:tcPr>
            <w:tcW w:w="1189" w:type="dxa"/>
            <w:tcBorders>
              <w:top w:val="nil"/>
              <w:left w:val="nil"/>
              <w:bottom w:val="nil"/>
              <w:right w:val="nil"/>
            </w:tcBorders>
            <w:shd w:val="clear" w:color="auto" w:fill="auto"/>
            <w:noWrap/>
            <w:vAlign w:val="bottom"/>
            <w:hideMark/>
          </w:tcPr>
          <w:p w:rsidR="00382F92" w:rsidRDefault="00382F92">
            <w:pPr>
              <w:jc w:val="right"/>
              <w:rPr>
                <w:rFonts w:ascii="Arial" w:hAnsi="Arial" w:cs="Arial"/>
                <w:i/>
                <w:iCs/>
                <w:sz w:val="18"/>
                <w:szCs w:val="18"/>
              </w:rPr>
            </w:pPr>
            <w:r>
              <w:rPr>
                <w:rFonts w:ascii="Arial" w:hAnsi="Arial" w:cs="Arial"/>
                <w:i/>
                <w:iCs/>
                <w:sz w:val="18"/>
                <w:szCs w:val="18"/>
              </w:rPr>
              <w:t>9 167</w:t>
            </w:r>
          </w:p>
        </w:tc>
        <w:tc>
          <w:tcPr>
            <w:tcW w:w="1247" w:type="dxa"/>
            <w:tcBorders>
              <w:top w:val="nil"/>
              <w:left w:val="nil"/>
              <w:bottom w:val="nil"/>
              <w:right w:val="nil"/>
            </w:tcBorders>
            <w:shd w:val="clear" w:color="auto" w:fill="auto"/>
            <w:noWrap/>
            <w:vAlign w:val="bottom"/>
            <w:hideMark/>
          </w:tcPr>
          <w:p w:rsidR="00382F92" w:rsidRDefault="00382F92">
            <w:pPr>
              <w:jc w:val="right"/>
              <w:rPr>
                <w:rFonts w:ascii="Arial" w:hAnsi="Arial" w:cs="Arial"/>
                <w:i/>
                <w:iCs/>
                <w:sz w:val="18"/>
                <w:szCs w:val="18"/>
              </w:rPr>
            </w:pPr>
            <w:r>
              <w:rPr>
                <w:rFonts w:ascii="Arial" w:hAnsi="Arial" w:cs="Arial"/>
                <w:i/>
                <w:iCs/>
                <w:sz w:val="18"/>
                <w:szCs w:val="18"/>
              </w:rPr>
              <w:t>10 572</w:t>
            </w:r>
          </w:p>
        </w:tc>
        <w:tc>
          <w:tcPr>
            <w:tcW w:w="1286" w:type="dxa"/>
            <w:tcBorders>
              <w:top w:val="nil"/>
              <w:left w:val="nil"/>
              <w:bottom w:val="nil"/>
              <w:right w:val="nil"/>
            </w:tcBorders>
            <w:shd w:val="clear" w:color="auto" w:fill="auto"/>
            <w:noWrap/>
            <w:vAlign w:val="bottom"/>
            <w:hideMark/>
          </w:tcPr>
          <w:p w:rsidR="00382F92" w:rsidRDefault="00382F92">
            <w:pPr>
              <w:jc w:val="right"/>
              <w:rPr>
                <w:rFonts w:ascii="Arial" w:hAnsi="Arial" w:cs="Arial"/>
                <w:i/>
                <w:iCs/>
                <w:sz w:val="18"/>
                <w:szCs w:val="18"/>
              </w:rPr>
            </w:pPr>
            <w:r>
              <w:rPr>
                <w:rFonts w:ascii="Arial" w:hAnsi="Arial" w:cs="Arial"/>
                <w:i/>
                <w:iCs/>
                <w:sz w:val="18"/>
                <w:szCs w:val="18"/>
              </w:rPr>
              <w:t>2 030</w:t>
            </w:r>
          </w:p>
        </w:tc>
        <w:tc>
          <w:tcPr>
            <w:tcW w:w="1512" w:type="dxa"/>
            <w:tcBorders>
              <w:top w:val="nil"/>
              <w:left w:val="nil"/>
              <w:bottom w:val="nil"/>
              <w:right w:val="nil"/>
            </w:tcBorders>
            <w:shd w:val="clear" w:color="auto" w:fill="auto"/>
            <w:noWrap/>
            <w:vAlign w:val="bottom"/>
            <w:hideMark/>
          </w:tcPr>
          <w:p w:rsidR="00382F92" w:rsidRDefault="00382F92">
            <w:pPr>
              <w:jc w:val="right"/>
              <w:rPr>
                <w:rFonts w:ascii="Arial" w:hAnsi="Arial" w:cs="Arial"/>
                <w:i/>
                <w:iCs/>
                <w:sz w:val="18"/>
                <w:szCs w:val="18"/>
              </w:rPr>
            </w:pPr>
            <w:r>
              <w:rPr>
                <w:rFonts w:ascii="Arial" w:hAnsi="Arial" w:cs="Arial"/>
                <w:i/>
                <w:iCs/>
                <w:sz w:val="18"/>
                <w:szCs w:val="18"/>
              </w:rPr>
              <w:t>9 167</w:t>
            </w:r>
          </w:p>
        </w:tc>
      </w:tr>
      <w:tr w:rsidR="00382F92" w:rsidRPr="00662912" w:rsidTr="00C030CF">
        <w:trPr>
          <w:trHeight w:val="240"/>
        </w:trPr>
        <w:tc>
          <w:tcPr>
            <w:tcW w:w="2616" w:type="dxa"/>
            <w:tcBorders>
              <w:top w:val="nil"/>
              <w:left w:val="nil"/>
              <w:bottom w:val="nil"/>
              <w:right w:val="nil"/>
            </w:tcBorders>
            <w:shd w:val="clear" w:color="auto" w:fill="auto"/>
            <w:vAlign w:val="bottom"/>
            <w:hideMark/>
          </w:tcPr>
          <w:p w:rsidR="00382F92" w:rsidRPr="00662912" w:rsidRDefault="00382F92">
            <w:pPr>
              <w:rPr>
                <w:rFonts w:ascii="Arial" w:hAnsi="Arial" w:cs="Arial"/>
                <w:sz w:val="18"/>
                <w:szCs w:val="18"/>
              </w:rPr>
            </w:pPr>
            <w:r>
              <w:rPr>
                <w:rFonts w:ascii="Arial" w:hAnsi="Arial" w:cs="Arial"/>
                <w:sz w:val="18"/>
                <w:szCs w:val="18"/>
              </w:rPr>
              <w:t>Rezerva na bonusy</w:t>
            </w:r>
          </w:p>
        </w:tc>
        <w:tc>
          <w:tcPr>
            <w:tcW w:w="1383" w:type="dxa"/>
            <w:tcBorders>
              <w:top w:val="nil"/>
              <w:left w:val="nil"/>
              <w:bottom w:val="nil"/>
              <w:right w:val="nil"/>
            </w:tcBorders>
            <w:shd w:val="clear" w:color="auto" w:fill="auto"/>
            <w:vAlign w:val="bottom"/>
            <w:hideMark/>
          </w:tcPr>
          <w:p w:rsidR="00382F92" w:rsidRDefault="00382F92">
            <w:pPr>
              <w:jc w:val="right"/>
              <w:rPr>
                <w:rFonts w:ascii="Arial" w:hAnsi="Arial" w:cs="Arial"/>
                <w:sz w:val="18"/>
                <w:szCs w:val="18"/>
              </w:rPr>
            </w:pPr>
            <w:r>
              <w:rPr>
                <w:rFonts w:ascii="Arial" w:hAnsi="Arial" w:cs="Arial"/>
                <w:sz w:val="18"/>
                <w:szCs w:val="18"/>
              </w:rPr>
              <w:t>12 602</w:t>
            </w:r>
          </w:p>
        </w:tc>
        <w:tc>
          <w:tcPr>
            <w:tcW w:w="1189" w:type="dxa"/>
            <w:tcBorders>
              <w:top w:val="nil"/>
              <w:left w:val="nil"/>
              <w:bottom w:val="nil"/>
              <w:right w:val="nil"/>
            </w:tcBorders>
            <w:shd w:val="clear" w:color="auto" w:fill="auto"/>
            <w:vAlign w:val="bottom"/>
            <w:hideMark/>
          </w:tcPr>
          <w:p w:rsidR="00382F92" w:rsidRDefault="00382F92">
            <w:pPr>
              <w:jc w:val="right"/>
              <w:rPr>
                <w:rFonts w:ascii="Arial" w:hAnsi="Arial" w:cs="Arial"/>
                <w:sz w:val="18"/>
                <w:szCs w:val="18"/>
              </w:rPr>
            </w:pPr>
            <w:r>
              <w:rPr>
                <w:rFonts w:ascii="Arial" w:hAnsi="Arial" w:cs="Arial"/>
                <w:sz w:val="18"/>
                <w:szCs w:val="18"/>
              </w:rPr>
              <w:t>9 167</w:t>
            </w:r>
          </w:p>
        </w:tc>
        <w:tc>
          <w:tcPr>
            <w:tcW w:w="1247" w:type="dxa"/>
            <w:tcBorders>
              <w:top w:val="nil"/>
              <w:left w:val="nil"/>
              <w:bottom w:val="nil"/>
              <w:right w:val="nil"/>
            </w:tcBorders>
            <w:shd w:val="clear" w:color="auto" w:fill="auto"/>
            <w:vAlign w:val="bottom"/>
            <w:hideMark/>
          </w:tcPr>
          <w:p w:rsidR="00382F92" w:rsidRDefault="00382F92">
            <w:pPr>
              <w:jc w:val="right"/>
              <w:rPr>
                <w:rFonts w:ascii="Arial" w:hAnsi="Arial" w:cs="Arial"/>
                <w:sz w:val="18"/>
                <w:szCs w:val="18"/>
              </w:rPr>
            </w:pPr>
            <w:r>
              <w:rPr>
                <w:rFonts w:ascii="Arial" w:hAnsi="Arial" w:cs="Arial"/>
                <w:sz w:val="18"/>
                <w:szCs w:val="18"/>
              </w:rPr>
              <w:t>10 572</w:t>
            </w:r>
          </w:p>
        </w:tc>
        <w:tc>
          <w:tcPr>
            <w:tcW w:w="1286" w:type="dxa"/>
            <w:tcBorders>
              <w:top w:val="nil"/>
              <w:left w:val="nil"/>
              <w:bottom w:val="nil"/>
              <w:right w:val="nil"/>
            </w:tcBorders>
            <w:shd w:val="clear" w:color="auto" w:fill="auto"/>
            <w:vAlign w:val="bottom"/>
            <w:hideMark/>
          </w:tcPr>
          <w:p w:rsidR="00382F92" w:rsidRDefault="00382F92">
            <w:pPr>
              <w:jc w:val="right"/>
              <w:rPr>
                <w:rFonts w:ascii="Arial" w:hAnsi="Arial" w:cs="Arial"/>
                <w:sz w:val="18"/>
                <w:szCs w:val="18"/>
              </w:rPr>
            </w:pPr>
            <w:r>
              <w:rPr>
                <w:rFonts w:ascii="Arial" w:hAnsi="Arial" w:cs="Arial"/>
                <w:sz w:val="18"/>
                <w:szCs w:val="18"/>
              </w:rPr>
              <w:t>2 030</w:t>
            </w:r>
          </w:p>
        </w:tc>
        <w:tc>
          <w:tcPr>
            <w:tcW w:w="1512" w:type="dxa"/>
            <w:tcBorders>
              <w:top w:val="nil"/>
              <w:left w:val="nil"/>
              <w:bottom w:val="nil"/>
              <w:right w:val="nil"/>
            </w:tcBorders>
            <w:shd w:val="clear" w:color="auto" w:fill="auto"/>
            <w:noWrap/>
            <w:vAlign w:val="bottom"/>
            <w:hideMark/>
          </w:tcPr>
          <w:p w:rsidR="00382F92" w:rsidRDefault="00382F92">
            <w:pPr>
              <w:jc w:val="right"/>
              <w:rPr>
                <w:rFonts w:ascii="Arial" w:hAnsi="Arial" w:cs="Arial"/>
                <w:sz w:val="18"/>
                <w:szCs w:val="18"/>
              </w:rPr>
            </w:pPr>
            <w:r>
              <w:rPr>
                <w:rFonts w:ascii="Arial" w:hAnsi="Arial" w:cs="Arial"/>
                <w:sz w:val="18"/>
                <w:szCs w:val="18"/>
              </w:rPr>
              <w:t>9 167</w:t>
            </w:r>
          </w:p>
        </w:tc>
      </w:tr>
      <w:tr w:rsidR="00382F92" w:rsidRPr="00662912" w:rsidTr="00C030CF">
        <w:trPr>
          <w:trHeight w:val="255"/>
        </w:trPr>
        <w:tc>
          <w:tcPr>
            <w:tcW w:w="2616" w:type="dxa"/>
            <w:tcBorders>
              <w:top w:val="nil"/>
              <w:left w:val="nil"/>
              <w:bottom w:val="nil"/>
              <w:right w:val="nil"/>
            </w:tcBorders>
            <w:shd w:val="clear" w:color="auto" w:fill="auto"/>
            <w:vAlign w:val="bottom"/>
            <w:hideMark/>
          </w:tcPr>
          <w:p w:rsidR="00382F92" w:rsidRPr="00662912" w:rsidRDefault="00382F92">
            <w:pPr>
              <w:rPr>
                <w:rFonts w:ascii="Arial" w:hAnsi="Arial" w:cs="Arial"/>
                <w:b/>
                <w:bCs/>
                <w:sz w:val="18"/>
                <w:szCs w:val="18"/>
              </w:rPr>
            </w:pPr>
            <w:r w:rsidRPr="00662912">
              <w:rPr>
                <w:rFonts w:ascii="Arial" w:hAnsi="Arial" w:cs="Arial"/>
                <w:b/>
                <w:bCs/>
                <w:sz w:val="18"/>
                <w:szCs w:val="18"/>
              </w:rPr>
              <w:t>Rezervy spolu</w:t>
            </w:r>
          </w:p>
        </w:tc>
        <w:tc>
          <w:tcPr>
            <w:tcW w:w="1383" w:type="dxa"/>
            <w:tcBorders>
              <w:top w:val="single" w:sz="4" w:space="0" w:color="auto"/>
              <w:left w:val="nil"/>
              <w:bottom w:val="double" w:sz="6" w:space="0" w:color="auto"/>
              <w:right w:val="nil"/>
            </w:tcBorders>
            <w:shd w:val="clear" w:color="auto" w:fill="auto"/>
            <w:noWrap/>
            <w:vAlign w:val="bottom"/>
            <w:hideMark/>
          </w:tcPr>
          <w:p w:rsidR="00382F92" w:rsidRDefault="00382F92">
            <w:pPr>
              <w:jc w:val="right"/>
              <w:rPr>
                <w:rFonts w:ascii="Arial" w:hAnsi="Arial" w:cs="Arial"/>
                <w:b/>
                <w:bCs/>
                <w:sz w:val="18"/>
                <w:szCs w:val="18"/>
              </w:rPr>
            </w:pPr>
            <w:r>
              <w:rPr>
                <w:rFonts w:ascii="Arial" w:hAnsi="Arial" w:cs="Arial"/>
                <w:b/>
                <w:bCs/>
                <w:sz w:val="18"/>
                <w:szCs w:val="18"/>
              </w:rPr>
              <w:t>56 031</w:t>
            </w:r>
          </w:p>
        </w:tc>
        <w:tc>
          <w:tcPr>
            <w:tcW w:w="1189" w:type="dxa"/>
            <w:tcBorders>
              <w:top w:val="single" w:sz="4" w:space="0" w:color="auto"/>
              <w:left w:val="nil"/>
              <w:bottom w:val="double" w:sz="6" w:space="0" w:color="auto"/>
              <w:right w:val="nil"/>
            </w:tcBorders>
            <w:shd w:val="clear" w:color="auto" w:fill="auto"/>
            <w:noWrap/>
            <w:vAlign w:val="bottom"/>
            <w:hideMark/>
          </w:tcPr>
          <w:p w:rsidR="00382F92" w:rsidRDefault="00382F92">
            <w:pPr>
              <w:jc w:val="right"/>
              <w:rPr>
                <w:rFonts w:ascii="Arial" w:hAnsi="Arial" w:cs="Arial"/>
                <w:b/>
                <w:bCs/>
                <w:sz w:val="18"/>
                <w:szCs w:val="18"/>
              </w:rPr>
            </w:pPr>
            <w:r>
              <w:rPr>
                <w:rFonts w:ascii="Arial" w:hAnsi="Arial" w:cs="Arial"/>
                <w:b/>
                <w:bCs/>
                <w:sz w:val="18"/>
                <w:szCs w:val="18"/>
              </w:rPr>
              <w:t>56 521</w:t>
            </w:r>
          </w:p>
        </w:tc>
        <w:tc>
          <w:tcPr>
            <w:tcW w:w="1247" w:type="dxa"/>
            <w:tcBorders>
              <w:top w:val="single" w:sz="4" w:space="0" w:color="auto"/>
              <w:left w:val="nil"/>
              <w:bottom w:val="double" w:sz="6" w:space="0" w:color="auto"/>
              <w:right w:val="nil"/>
            </w:tcBorders>
            <w:shd w:val="clear" w:color="auto" w:fill="auto"/>
            <w:noWrap/>
            <w:vAlign w:val="bottom"/>
            <w:hideMark/>
          </w:tcPr>
          <w:p w:rsidR="00382F92" w:rsidRDefault="00382F92">
            <w:pPr>
              <w:jc w:val="right"/>
              <w:rPr>
                <w:rFonts w:ascii="Arial" w:hAnsi="Arial" w:cs="Arial"/>
                <w:b/>
                <w:bCs/>
                <w:sz w:val="18"/>
                <w:szCs w:val="18"/>
              </w:rPr>
            </w:pPr>
            <w:r>
              <w:rPr>
                <w:rFonts w:ascii="Arial" w:hAnsi="Arial" w:cs="Arial"/>
                <w:b/>
                <w:bCs/>
                <w:sz w:val="18"/>
                <w:szCs w:val="18"/>
              </w:rPr>
              <w:t>54 001</w:t>
            </w:r>
          </w:p>
        </w:tc>
        <w:tc>
          <w:tcPr>
            <w:tcW w:w="1286" w:type="dxa"/>
            <w:tcBorders>
              <w:top w:val="single" w:sz="4" w:space="0" w:color="auto"/>
              <w:left w:val="nil"/>
              <w:bottom w:val="double" w:sz="6" w:space="0" w:color="auto"/>
              <w:right w:val="nil"/>
            </w:tcBorders>
            <w:shd w:val="clear" w:color="auto" w:fill="auto"/>
            <w:noWrap/>
            <w:vAlign w:val="bottom"/>
            <w:hideMark/>
          </w:tcPr>
          <w:p w:rsidR="00382F92" w:rsidRDefault="00382F92">
            <w:pPr>
              <w:jc w:val="right"/>
              <w:rPr>
                <w:rFonts w:ascii="Arial" w:hAnsi="Arial" w:cs="Arial"/>
                <w:b/>
                <w:bCs/>
                <w:sz w:val="18"/>
                <w:szCs w:val="18"/>
              </w:rPr>
            </w:pPr>
            <w:r>
              <w:rPr>
                <w:rFonts w:ascii="Arial" w:hAnsi="Arial" w:cs="Arial"/>
                <w:b/>
                <w:bCs/>
                <w:sz w:val="18"/>
                <w:szCs w:val="18"/>
              </w:rPr>
              <w:t>2 030</w:t>
            </w:r>
          </w:p>
        </w:tc>
        <w:tc>
          <w:tcPr>
            <w:tcW w:w="1512" w:type="dxa"/>
            <w:tcBorders>
              <w:top w:val="single" w:sz="4" w:space="0" w:color="auto"/>
              <w:left w:val="nil"/>
              <w:bottom w:val="double" w:sz="6" w:space="0" w:color="auto"/>
              <w:right w:val="nil"/>
            </w:tcBorders>
            <w:shd w:val="clear" w:color="auto" w:fill="auto"/>
            <w:noWrap/>
            <w:vAlign w:val="bottom"/>
            <w:hideMark/>
          </w:tcPr>
          <w:p w:rsidR="00382F92" w:rsidRDefault="00382F92">
            <w:pPr>
              <w:jc w:val="right"/>
              <w:rPr>
                <w:rFonts w:ascii="Arial" w:hAnsi="Arial" w:cs="Arial"/>
                <w:b/>
                <w:bCs/>
                <w:sz w:val="18"/>
                <w:szCs w:val="18"/>
              </w:rPr>
            </w:pPr>
            <w:r>
              <w:rPr>
                <w:rFonts w:ascii="Arial" w:hAnsi="Arial" w:cs="Arial"/>
                <w:b/>
                <w:bCs/>
                <w:sz w:val="18"/>
                <w:szCs w:val="18"/>
              </w:rPr>
              <w:t>56 521</w:t>
            </w:r>
          </w:p>
        </w:tc>
      </w:tr>
      <w:bookmarkEnd w:id="40"/>
    </w:tbl>
    <w:p w:rsidR="006B1842" w:rsidRDefault="006B1842" w:rsidP="0051626D">
      <w:pPr>
        <w:pStyle w:val="odstavec"/>
      </w:pPr>
    </w:p>
    <w:p w:rsidR="00C434F1" w:rsidRPr="00662912" w:rsidRDefault="00C434F1" w:rsidP="0051626D">
      <w:pPr>
        <w:pStyle w:val="odstavec"/>
      </w:pPr>
    </w:p>
    <w:p w:rsidR="002A6B50" w:rsidRPr="000B39A5" w:rsidRDefault="00F316C5" w:rsidP="00FB6F88">
      <w:pPr>
        <w:pStyle w:val="Heading2"/>
        <w:keepNext w:val="0"/>
        <w:suppressAutoHyphens/>
        <w:rPr>
          <w:rFonts w:ascii="Arial" w:hAnsi="Arial"/>
        </w:rPr>
      </w:pPr>
      <w:r w:rsidRPr="000B39A5">
        <w:rPr>
          <w:rFonts w:ascii="Arial" w:hAnsi="Arial"/>
        </w:rPr>
        <w:t>Záväzky</w:t>
      </w:r>
    </w:p>
    <w:p w:rsidR="00A3677A" w:rsidRPr="00662912" w:rsidRDefault="00316173" w:rsidP="0051626D">
      <w:pPr>
        <w:pStyle w:val="odstavec"/>
      </w:pPr>
      <w:r w:rsidRPr="00662912">
        <w:t>Štruktúra záväzkov (okrem bankových úverov) podľa zostatkov</w:t>
      </w:r>
      <w:r w:rsidR="000B2ED1" w:rsidRPr="00662912">
        <w:t>ej doby splatnosti je uvedená v </w:t>
      </w:r>
      <w:r w:rsidRPr="00662912">
        <w:t>nasledujúcej tabuľke:</w:t>
      </w:r>
    </w:p>
    <w:p w:rsidR="00E61CAB" w:rsidRPr="00662912" w:rsidRDefault="00E61CAB" w:rsidP="0051626D">
      <w:pPr>
        <w:pStyle w:val="odstavec"/>
      </w:pPr>
      <w:bookmarkStart w:id="42" w:name="FWT_liabilities"/>
      <w:r w:rsidRPr="00662912">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4040"/>
        <w:gridCol w:w="2600"/>
        <w:gridCol w:w="2600"/>
      </w:tblGrid>
      <w:tr w:rsidR="00E61CAB" w:rsidRPr="00662912" w:rsidTr="00E61CAB">
        <w:trPr>
          <w:trHeight w:val="240"/>
        </w:trPr>
        <w:tc>
          <w:tcPr>
            <w:tcW w:w="4040" w:type="dxa"/>
            <w:tcBorders>
              <w:top w:val="nil"/>
              <w:left w:val="nil"/>
              <w:bottom w:val="single" w:sz="4" w:space="0" w:color="auto"/>
              <w:right w:val="nil"/>
            </w:tcBorders>
            <w:shd w:val="clear" w:color="auto" w:fill="auto"/>
            <w:vAlign w:val="bottom"/>
            <w:hideMark/>
          </w:tcPr>
          <w:p w:rsidR="00E61CAB" w:rsidRPr="00662912" w:rsidRDefault="00E61CAB">
            <w:pPr>
              <w:jc w:val="center"/>
              <w:rPr>
                <w:rFonts w:ascii="Arial" w:hAnsi="Arial" w:cs="Arial"/>
                <w:b/>
                <w:bCs/>
                <w:sz w:val="18"/>
                <w:szCs w:val="18"/>
              </w:rPr>
            </w:pPr>
            <w:bookmarkStart w:id="43" w:name="RANGE!B3:D9"/>
            <w:r w:rsidRPr="00662912">
              <w:rPr>
                <w:rFonts w:ascii="Arial" w:hAnsi="Arial" w:cs="Arial"/>
                <w:b/>
                <w:bCs/>
                <w:sz w:val="18"/>
                <w:szCs w:val="18"/>
              </w:rPr>
              <w:t>Názov položky</w:t>
            </w:r>
            <w:bookmarkEnd w:id="43"/>
          </w:p>
        </w:tc>
        <w:tc>
          <w:tcPr>
            <w:tcW w:w="2600" w:type="dxa"/>
            <w:tcBorders>
              <w:top w:val="nil"/>
              <w:left w:val="nil"/>
              <w:bottom w:val="single" w:sz="4" w:space="0" w:color="auto"/>
              <w:right w:val="nil"/>
            </w:tcBorders>
            <w:shd w:val="clear" w:color="auto" w:fill="auto"/>
            <w:vAlign w:val="bottom"/>
            <w:hideMark/>
          </w:tcPr>
          <w:p w:rsidR="00E61CAB" w:rsidRPr="00662912" w:rsidRDefault="00E61CAB">
            <w:pPr>
              <w:jc w:val="center"/>
              <w:rPr>
                <w:rFonts w:ascii="Arial" w:hAnsi="Arial" w:cs="Arial"/>
                <w:b/>
                <w:bCs/>
                <w:sz w:val="18"/>
                <w:szCs w:val="18"/>
              </w:rPr>
            </w:pPr>
            <w:r w:rsidRPr="00662912">
              <w:rPr>
                <w:rFonts w:ascii="Arial" w:hAnsi="Arial" w:cs="Arial"/>
                <w:b/>
                <w:bCs/>
                <w:sz w:val="18"/>
                <w:szCs w:val="18"/>
              </w:rPr>
              <w:t>Stav k 31.12.2014</w:t>
            </w:r>
          </w:p>
        </w:tc>
        <w:tc>
          <w:tcPr>
            <w:tcW w:w="2600" w:type="dxa"/>
            <w:tcBorders>
              <w:top w:val="nil"/>
              <w:left w:val="nil"/>
              <w:bottom w:val="single" w:sz="4" w:space="0" w:color="auto"/>
              <w:right w:val="nil"/>
            </w:tcBorders>
            <w:shd w:val="clear" w:color="auto" w:fill="auto"/>
            <w:vAlign w:val="bottom"/>
            <w:hideMark/>
          </w:tcPr>
          <w:p w:rsidR="00E61CAB" w:rsidRPr="00662912" w:rsidRDefault="00E61CAB">
            <w:pPr>
              <w:jc w:val="center"/>
              <w:rPr>
                <w:rFonts w:ascii="Arial" w:hAnsi="Arial" w:cs="Arial"/>
                <w:b/>
                <w:bCs/>
                <w:sz w:val="18"/>
                <w:szCs w:val="18"/>
              </w:rPr>
            </w:pPr>
            <w:r w:rsidRPr="00662912">
              <w:rPr>
                <w:rFonts w:ascii="Arial" w:hAnsi="Arial" w:cs="Arial"/>
                <w:b/>
                <w:bCs/>
                <w:sz w:val="18"/>
                <w:szCs w:val="18"/>
              </w:rPr>
              <w:t>Stav k 31.12.2013</w:t>
            </w:r>
          </w:p>
        </w:tc>
      </w:tr>
      <w:tr w:rsidR="0037668D" w:rsidRPr="00662912" w:rsidTr="00C030CF">
        <w:trPr>
          <w:trHeight w:val="286"/>
        </w:trPr>
        <w:tc>
          <w:tcPr>
            <w:tcW w:w="4040" w:type="dxa"/>
            <w:tcBorders>
              <w:top w:val="nil"/>
              <w:left w:val="nil"/>
              <w:bottom w:val="nil"/>
              <w:right w:val="nil"/>
            </w:tcBorders>
            <w:shd w:val="clear" w:color="auto" w:fill="auto"/>
            <w:vAlign w:val="bottom"/>
            <w:hideMark/>
          </w:tcPr>
          <w:p w:rsidR="0037668D" w:rsidRDefault="0037668D" w:rsidP="00CD26FF">
            <w:pPr>
              <w:rPr>
                <w:rFonts w:ascii="Arial" w:hAnsi="Arial" w:cs="Arial"/>
                <w:sz w:val="18"/>
                <w:szCs w:val="18"/>
              </w:rPr>
            </w:pPr>
            <w:r>
              <w:rPr>
                <w:rFonts w:ascii="Arial" w:hAnsi="Arial" w:cs="Arial"/>
                <w:sz w:val="18"/>
                <w:szCs w:val="18"/>
              </w:rPr>
              <w:t>Záväzky po lehote splatnosti</w:t>
            </w:r>
          </w:p>
        </w:tc>
        <w:tc>
          <w:tcPr>
            <w:tcW w:w="2600" w:type="dxa"/>
            <w:tcBorders>
              <w:top w:val="nil"/>
              <w:left w:val="nil"/>
              <w:bottom w:val="nil"/>
              <w:right w:val="nil"/>
            </w:tcBorders>
            <w:shd w:val="clear" w:color="auto" w:fill="auto"/>
            <w:vAlign w:val="bottom"/>
            <w:hideMark/>
          </w:tcPr>
          <w:p w:rsidR="0037668D" w:rsidRPr="00662912" w:rsidRDefault="0037668D">
            <w:pPr>
              <w:jc w:val="right"/>
              <w:rPr>
                <w:rFonts w:ascii="Arial" w:hAnsi="Arial" w:cs="Arial"/>
                <w:sz w:val="18"/>
                <w:szCs w:val="18"/>
              </w:rPr>
            </w:pPr>
            <w:r w:rsidRPr="00662912">
              <w:rPr>
                <w:rFonts w:ascii="Arial" w:hAnsi="Arial" w:cs="Arial"/>
                <w:sz w:val="18"/>
                <w:szCs w:val="18"/>
              </w:rPr>
              <w:t>0</w:t>
            </w:r>
          </w:p>
        </w:tc>
        <w:tc>
          <w:tcPr>
            <w:tcW w:w="2600" w:type="dxa"/>
            <w:tcBorders>
              <w:top w:val="nil"/>
              <w:left w:val="nil"/>
              <w:bottom w:val="nil"/>
              <w:right w:val="nil"/>
            </w:tcBorders>
            <w:shd w:val="clear" w:color="auto" w:fill="auto"/>
            <w:vAlign w:val="bottom"/>
            <w:hideMark/>
          </w:tcPr>
          <w:p w:rsidR="0037668D" w:rsidRDefault="0037668D">
            <w:pPr>
              <w:jc w:val="right"/>
              <w:rPr>
                <w:rFonts w:ascii="Arial" w:hAnsi="Arial" w:cs="Arial"/>
                <w:sz w:val="18"/>
                <w:szCs w:val="18"/>
              </w:rPr>
            </w:pPr>
            <w:r>
              <w:rPr>
                <w:rFonts w:ascii="Arial" w:hAnsi="Arial" w:cs="Arial"/>
                <w:sz w:val="18"/>
                <w:szCs w:val="18"/>
              </w:rPr>
              <w:t>0</w:t>
            </w:r>
          </w:p>
        </w:tc>
      </w:tr>
      <w:tr w:rsidR="0037668D" w:rsidRPr="00662912" w:rsidTr="00C030CF">
        <w:trPr>
          <w:trHeight w:val="480"/>
        </w:trPr>
        <w:tc>
          <w:tcPr>
            <w:tcW w:w="4040" w:type="dxa"/>
            <w:tcBorders>
              <w:top w:val="nil"/>
              <w:left w:val="nil"/>
              <w:bottom w:val="nil"/>
              <w:right w:val="nil"/>
            </w:tcBorders>
            <w:shd w:val="clear" w:color="auto" w:fill="auto"/>
            <w:vAlign w:val="bottom"/>
            <w:hideMark/>
          </w:tcPr>
          <w:p w:rsidR="0037668D" w:rsidRDefault="0037668D" w:rsidP="00CD26FF">
            <w:pPr>
              <w:rPr>
                <w:rFonts w:ascii="Arial" w:hAnsi="Arial" w:cs="Arial"/>
                <w:sz w:val="18"/>
                <w:szCs w:val="18"/>
              </w:rPr>
            </w:pPr>
            <w:r>
              <w:rPr>
                <w:rFonts w:ascii="Arial" w:hAnsi="Arial" w:cs="Arial"/>
                <w:sz w:val="18"/>
                <w:szCs w:val="18"/>
              </w:rPr>
              <w:t>Záväzky so zostatkovou dobou splatnosti do jedného roka vrátane</w:t>
            </w:r>
          </w:p>
        </w:tc>
        <w:tc>
          <w:tcPr>
            <w:tcW w:w="2600" w:type="dxa"/>
            <w:tcBorders>
              <w:top w:val="nil"/>
              <w:left w:val="nil"/>
              <w:bottom w:val="nil"/>
              <w:right w:val="nil"/>
            </w:tcBorders>
            <w:shd w:val="clear" w:color="auto" w:fill="auto"/>
            <w:vAlign w:val="bottom"/>
            <w:hideMark/>
          </w:tcPr>
          <w:p w:rsidR="0037668D" w:rsidRPr="00662912" w:rsidRDefault="000B39A5">
            <w:pPr>
              <w:jc w:val="right"/>
              <w:rPr>
                <w:rFonts w:ascii="Arial" w:hAnsi="Arial" w:cs="Arial"/>
                <w:sz w:val="18"/>
                <w:szCs w:val="18"/>
              </w:rPr>
            </w:pPr>
            <w:r>
              <w:rPr>
                <w:rFonts w:ascii="Arial" w:hAnsi="Arial" w:cs="Arial"/>
                <w:sz w:val="18"/>
                <w:szCs w:val="18"/>
              </w:rPr>
              <w:t>381 069</w:t>
            </w:r>
          </w:p>
        </w:tc>
        <w:tc>
          <w:tcPr>
            <w:tcW w:w="2600" w:type="dxa"/>
            <w:tcBorders>
              <w:top w:val="nil"/>
              <w:left w:val="nil"/>
              <w:bottom w:val="nil"/>
              <w:right w:val="nil"/>
            </w:tcBorders>
            <w:shd w:val="clear" w:color="auto" w:fill="auto"/>
            <w:vAlign w:val="bottom"/>
            <w:hideMark/>
          </w:tcPr>
          <w:p w:rsidR="0037668D" w:rsidRDefault="0037668D">
            <w:pPr>
              <w:jc w:val="right"/>
              <w:rPr>
                <w:rFonts w:ascii="Arial" w:hAnsi="Arial" w:cs="Arial"/>
                <w:sz w:val="18"/>
                <w:szCs w:val="18"/>
              </w:rPr>
            </w:pPr>
            <w:r>
              <w:rPr>
                <w:rFonts w:ascii="Arial" w:hAnsi="Arial" w:cs="Arial"/>
                <w:sz w:val="18"/>
                <w:szCs w:val="18"/>
              </w:rPr>
              <w:t>875 707</w:t>
            </w:r>
          </w:p>
        </w:tc>
      </w:tr>
      <w:tr w:rsidR="0037668D" w:rsidRPr="00662912" w:rsidTr="00C030CF">
        <w:trPr>
          <w:trHeight w:val="255"/>
        </w:trPr>
        <w:tc>
          <w:tcPr>
            <w:tcW w:w="4040" w:type="dxa"/>
            <w:tcBorders>
              <w:top w:val="nil"/>
              <w:left w:val="nil"/>
              <w:bottom w:val="nil"/>
              <w:right w:val="nil"/>
            </w:tcBorders>
            <w:shd w:val="clear" w:color="auto" w:fill="auto"/>
            <w:noWrap/>
            <w:vAlign w:val="bottom"/>
            <w:hideMark/>
          </w:tcPr>
          <w:p w:rsidR="0037668D" w:rsidRPr="00662912" w:rsidRDefault="0037668D">
            <w:pPr>
              <w:rPr>
                <w:rFonts w:ascii="Arial" w:hAnsi="Arial" w:cs="Arial"/>
                <w:b/>
                <w:bCs/>
                <w:sz w:val="18"/>
                <w:szCs w:val="18"/>
              </w:rPr>
            </w:pPr>
            <w:r>
              <w:rPr>
                <w:rFonts w:ascii="Arial" w:hAnsi="Arial" w:cs="Arial"/>
                <w:b/>
                <w:bCs/>
                <w:sz w:val="18"/>
                <w:szCs w:val="18"/>
              </w:rPr>
              <w:t>Krátkodobé záväzky spolu</w:t>
            </w:r>
          </w:p>
        </w:tc>
        <w:tc>
          <w:tcPr>
            <w:tcW w:w="2600" w:type="dxa"/>
            <w:tcBorders>
              <w:top w:val="single" w:sz="4" w:space="0" w:color="auto"/>
              <w:left w:val="nil"/>
              <w:bottom w:val="double" w:sz="6" w:space="0" w:color="auto"/>
              <w:right w:val="nil"/>
            </w:tcBorders>
            <w:shd w:val="clear" w:color="auto" w:fill="auto"/>
            <w:noWrap/>
            <w:vAlign w:val="bottom"/>
            <w:hideMark/>
          </w:tcPr>
          <w:p w:rsidR="0037668D" w:rsidRPr="00662912" w:rsidRDefault="000B39A5">
            <w:pPr>
              <w:jc w:val="right"/>
              <w:rPr>
                <w:rFonts w:ascii="Arial" w:hAnsi="Arial" w:cs="Arial"/>
                <w:b/>
                <w:bCs/>
                <w:sz w:val="18"/>
                <w:szCs w:val="18"/>
              </w:rPr>
            </w:pPr>
            <w:r>
              <w:rPr>
                <w:rFonts w:ascii="Arial" w:hAnsi="Arial" w:cs="Arial"/>
                <w:b/>
                <w:bCs/>
                <w:sz w:val="18"/>
                <w:szCs w:val="18"/>
              </w:rPr>
              <w:t>381 069</w:t>
            </w:r>
          </w:p>
        </w:tc>
        <w:tc>
          <w:tcPr>
            <w:tcW w:w="2600" w:type="dxa"/>
            <w:tcBorders>
              <w:top w:val="single" w:sz="4" w:space="0" w:color="auto"/>
              <w:left w:val="nil"/>
              <w:bottom w:val="double" w:sz="6" w:space="0" w:color="auto"/>
              <w:right w:val="nil"/>
            </w:tcBorders>
            <w:shd w:val="clear" w:color="auto" w:fill="auto"/>
            <w:noWrap/>
            <w:vAlign w:val="bottom"/>
            <w:hideMark/>
          </w:tcPr>
          <w:p w:rsidR="0037668D" w:rsidRDefault="0037668D">
            <w:pPr>
              <w:jc w:val="right"/>
              <w:rPr>
                <w:rFonts w:ascii="Arial" w:hAnsi="Arial" w:cs="Arial"/>
                <w:b/>
                <w:bCs/>
                <w:sz w:val="18"/>
                <w:szCs w:val="18"/>
              </w:rPr>
            </w:pPr>
            <w:r>
              <w:rPr>
                <w:rFonts w:ascii="Arial" w:hAnsi="Arial" w:cs="Arial"/>
                <w:b/>
                <w:bCs/>
                <w:sz w:val="18"/>
                <w:szCs w:val="18"/>
              </w:rPr>
              <w:t>875 707</w:t>
            </w:r>
          </w:p>
        </w:tc>
      </w:tr>
      <w:tr w:rsidR="0037668D" w:rsidRPr="00662912" w:rsidTr="00C030CF">
        <w:trPr>
          <w:trHeight w:val="439"/>
        </w:trPr>
        <w:tc>
          <w:tcPr>
            <w:tcW w:w="4040" w:type="dxa"/>
            <w:tcBorders>
              <w:top w:val="nil"/>
              <w:left w:val="nil"/>
              <w:bottom w:val="nil"/>
              <w:right w:val="nil"/>
            </w:tcBorders>
            <w:shd w:val="clear" w:color="auto" w:fill="auto"/>
            <w:vAlign w:val="bottom"/>
            <w:hideMark/>
          </w:tcPr>
          <w:p w:rsidR="0037668D" w:rsidRDefault="0037668D" w:rsidP="00CD26FF">
            <w:pPr>
              <w:rPr>
                <w:rFonts w:ascii="Arial" w:hAnsi="Arial" w:cs="Arial"/>
                <w:sz w:val="18"/>
                <w:szCs w:val="18"/>
              </w:rPr>
            </w:pPr>
            <w:r>
              <w:rPr>
                <w:rFonts w:ascii="Arial" w:hAnsi="Arial" w:cs="Arial"/>
                <w:sz w:val="18"/>
                <w:szCs w:val="18"/>
              </w:rPr>
              <w:t>Záväzky so zostatkovou dobou splatnosti jeden rok až päť rokov</w:t>
            </w:r>
          </w:p>
        </w:tc>
        <w:tc>
          <w:tcPr>
            <w:tcW w:w="2600" w:type="dxa"/>
            <w:tcBorders>
              <w:top w:val="nil"/>
              <w:left w:val="nil"/>
              <w:bottom w:val="nil"/>
              <w:right w:val="nil"/>
            </w:tcBorders>
            <w:shd w:val="clear" w:color="auto" w:fill="auto"/>
            <w:vAlign w:val="bottom"/>
            <w:hideMark/>
          </w:tcPr>
          <w:p w:rsidR="0037668D" w:rsidRPr="00662912" w:rsidRDefault="000B39A5">
            <w:pPr>
              <w:jc w:val="right"/>
              <w:rPr>
                <w:rFonts w:ascii="Arial" w:hAnsi="Arial" w:cs="Arial"/>
                <w:sz w:val="18"/>
                <w:szCs w:val="18"/>
              </w:rPr>
            </w:pPr>
            <w:r>
              <w:rPr>
                <w:rFonts w:ascii="Arial" w:hAnsi="Arial" w:cs="Arial"/>
                <w:sz w:val="18"/>
                <w:szCs w:val="18"/>
              </w:rPr>
              <w:t>2 922</w:t>
            </w:r>
          </w:p>
        </w:tc>
        <w:tc>
          <w:tcPr>
            <w:tcW w:w="2600" w:type="dxa"/>
            <w:tcBorders>
              <w:top w:val="nil"/>
              <w:left w:val="nil"/>
              <w:bottom w:val="nil"/>
              <w:right w:val="nil"/>
            </w:tcBorders>
            <w:shd w:val="clear" w:color="auto" w:fill="auto"/>
            <w:vAlign w:val="bottom"/>
            <w:hideMark/>
          </w:tcPr>
          <w:p w:rsidR="0037668D" w:rsidRDefault="0037668D">
            <w:pPr>
              <w:jc w:val="right"/>
              <w:rPr>
                <w:rFonts w:ascii="Arial" w:hAnsi="Arial" w:cs="Arial"/>
                <w:sz w:val="18"/>
                <w:szCs w:val="18"/>
              </w:rPr>
            </w:pPr>
            <w:r>
              <w:rPr>
                <w:rFonts w:ascii="Arial" w:hAnsi="Arial" w:cs="Arial"/>
                <w:sz w:val="18"/>
                <w:szCs w:val="18"/>
              </w:rPr>
              <w:t>3 991</w:t>
            </w:r>
          </w:p>
        </w:tc>
      </w:tr>
      <w:tr w:rsidR="0037668D" w:rsidRPr="00662912" w:rsidTr="00C030CF">
        <w:trPr>
          <w:trHeight w:val="480"/>
        </w:trPr>
        <w:tc>
          <w:tcPr>
            <w:tcW w:w="4040" w:type="dxa"/>
            <w:tcBorders>
              <w:top w:val="nil"/>
              <w:left w:val="nil"/>
              <w:bottom w:val="nil"/>
              <w:right w:val="nil"/>
            </w:tcBorders>
            <w:shd w:val="clear" w:color="auto" w:fill="auto"/>
            <w:vAlign w:val="bottom"/>
            <w:hideMark/>
          </w:tcPr>
          <w:p w:rsidR="0037668D" w:rsidRDefault="0037668D" w:rsidP="00CD26FF">
            <w:pPr>
              <w:rPr>
                <w:rFonts w:ascii="Arial" w:hAnsi="Arial" w:cs="Arial"/>
                <w:sz w:val="18"/>
                <w:szCs w:val="18"/>
              </w:rPr>
            </w:pPr>
            <w:r>
              <w:rPr>
                <w:rFonts w:ascii="Arial" w:hAnsi="Arial" w:cs="Arial"/>
                <w:sz w:val="18"/>
                <w:szCs w:val="18"/>
              </w:rPr>
              <w:t>Záväzky so zostatkovou dobou splatnosti nad päť rokov</w:t>
            </w:r>
          </w:p>
        </w:tc>
        <w:tc>
          <w:tcPr>
            <w:tcW w:w="2600" w:type="dxa"/>
            <w:tcBorders>
              <w:top w:val="nil"/>
              <w:left w:val="nil"/>
              <w:bottom w:val="nil"/>
              <w:right w:val="nil"/>
            </w:tcBorders>
            <w:shd w:val="clear" w:color="auto" w:fill="auto"/>
            <w:vAlign w:val="bottom"/>
            <w:hideMark/>
          </w:tcPr>
          <w:p w:rsidR="0037668D" w:rsidRPr="00662912" w:rsidRDefault="0037668D">
            <w:pPr>
              <w:jc w:val="right"/>
              <w:rPr>
                <w:rFonts w:ascii="Arial" w:hAnsi="Arial" w:cs="Arial"/>
                <w:sz w:val="18"/>
                <w:szCs w:val="18"/>
              </w:rPr>
            </w:pPr>
            <w:r w:rsidRPr="00662912">
              <w:rPr>
                <w:rFonts w:ascii="Arial" w:hAnsi="Arial" w:cs="Arial"/>
                <w:sz w:val="18"/>
                <w:szCs w:val="18"/>
              </w:rPr>
              <w:t>0</w:t>
            </w:r>
          </w:p>
        </w:tc>
        <w:tc>
          <w:tcPr>
            <w:tcW w:w="2600" w:type="dxa"/>
            <w:tcBorders>
              <w:top w:val="nil"/>
              <w:left w:val="nil"/>
              <w:bottom w:val="nil"/>
              <w:right w:val="nil"/>
            </w:tcBorders>
            <w:shd w:val="clear" w:color="auto" w:fill="auto"/>
            <w:vAlign w:val="bottom"/>
            <w:hideMark/>
          </w:tcPr>
          <w:p w:rsidR="0037668D" w:rsidRDefault="0037668D">
            <w:pPr>
              <w:jc w:val="right"/>
              <w:rPr>
                <w:rFonts w:ascii="Arial" w:hAnsi="Arial" w:cs="Arial"/>
                <w:sz w:val="18"/>
                <w:szCs w:val="18"/>
              </w:rPr>
            </w:pPr>
            <w:r>
              <w:rPr>
                <w:rFonts w:ascii="Arial" w:hAnsi="Arial" w:cs="Arial"/>
                <w:sz w:val="18"/>
                <w:szCs w:val="18"/>
              </w:rPr>
              <w:t>0</w:t>
            </w:r>
          </w:p>
        </w:tc>
      </w:tr>
      <w:tr w:rsidR="0037668D" w:rsidRPr="00662912" w:rsidTr="00C030CF">
        <w:trPr>
          <w:trHeight w:val="255"/>
        </w:trPr>
        <w:tc>
          <w:tcPr>
            <w:tcW w:w="4040" w:type="dxa"/>
            <w:tcBorders>
              <w:top w:val="nil"/>
              <w:left w:val="nil"/>
              <w:bottom w:val="nil"/>
              <w:right w:val="nil"/>
            </w:tcBorders>
            <w:shd w:val="clear" w:color="auto" w:fill="auto"/>
            <w:noWrap/>
            <w:vAlign w:val="bottom"/>
            <w:hideMark/>
          </w:tcPr>
          <w:p w:rsidR="0037668D" w:rsidRDefault="0037668D" w:rsidP="00CD26FF">
            <w:pPr>
              <w:rPr>
                <w:rFonts w:ascii="Arial" w:hAnsi="Arial" w:cs="Arial"/>
                <w:b/>
                <w:bCs/>
                <w:sz w:val="18"/>
                <w:szCs w:val="18"/>
              </w:rPr>
            </w:pPr>
            <w:r>
              <w:rPr>
                <w:rFonts w:ascii="Arial" w:hAnsi="Arial" w:cs="Arial"/>
                <w:b/>
                <w:bCs/>
                <w:sz w:val="18"/>
                <w:szCs w:val="18"/>
              </w:rPr>
              <w:t>Dlhodobé záväzky spolu</w:t>
            </w:r>
          </w:p>
        </w:tc>
        <w:tc>
          <w:tcPr>
            <w:tcW w:w="2600" w:type="dxa"/>
            <w:tcBorders>
              <w:top w:val="single" w:sz="4" w:space="0" w:color="auto"/>
              <w:left w:val="nil"/>
              <w:bottom w:val="double" w:sz="6" w:space="0" w:color="auto"/>
              <w:right w:val="nil"/>
            </w:tcBorders>
            <w:shd w:val="clear" w:color="auto" w:fill="auto"/>
            <w:noWrap/>
            <w:vAlign w:val="bottom"/>
            <w:hideMark/>
          </w:tcPr>
          <w:p w:rsidR="0037668D" w:rsidRPr="00662912" w:rsidRDefault="000B39A5">
            <w:pPr>
              <w:jc w:val="right"/>
              <w:rPr>
                <w:rFonts w:ascii="Arial" w:hAnsi="Arial" w:cs="Arial"/>
                <w:b/>
                <w:bCs/>
                <w:sz w:val="18"/>
                <w:szCs w:val="18"/>
              </w:rPr>
            </w:pPr>
            <w:r>
              <w:rPr>
                <w:rFonts w:ascii="Arial" w:hAnsi="Arial" w:cs="Arial"/>
                <w:b/>
                <w:bCs/>
                <w:sz w:val="18"/>
                <w:szCs w:val="18"/>
              </w:rPr>
              <w:t>2 922</w:t>
            </w:r>
          </w:p>
        </w:tc>
        <w:tc>
          <w:tcPr>
            <w:tcW w:w="2600" w:type="dxa"/>
            <w:tcBorders>
              <w:top w:val="single" w:sz="4" w:space="0" w:color="auto"/>
              <w:left w:val="nil"/>
              <w:bottom w:val="double" w:sz="6" w:space="0" w:color="auto"/>
              <w:right w:val="nil"/>
            </w:tcBorders>
            <w:shd w:val="clear" w:color="auto" w:fill="auto"/>
            <w:noWrap/>
            <w:vAlign w:val="bottom"/>
            <w:hideMark/>
          </w:tcPr>
          <w:p w:rsidR="0037668D" w:rsidRDefault="0037668D">
            <w:pPr>
              <w:jc w:val="right"/>
              <w:rPr>
                <w:rFonts w:ascii="Arial" w:hAnsi="Arial" w:cs="Arial"/>
                <w:b/>
                <w:bCs/>
                <w:sz w:val="18"/>
                <w:szCs w:val="18"/>
              </w:rPr>
            </w:pPr>
            <w:r>
              <w:rPr>
                <w:rFonts w:ascii="Arial" w:hAnsi="Arial" w:cs="Arial"/>
                <w:b/>
                <w:bCs/>
                <w:sz w:val="18"/>
                <w:szCs w:val="18"/>
              </w:rPr>
              <w:t>3 991</w:t>
            </w:r>
          </w:p>
        </w:tc>
      </w:tr>
    </w:tbl>
    <w:p w:rsidR="002F5809" w:rsidRDefault="002F5809" w:rsidP="0051626D">
      <w:pPr>
        <w:pStyle w:val="odstavec"/>
      </w:pPr>
    </w:p>
    <w:p w:rsidR="00C434F1" w:rsidRDefault="00C434F1" w:rsidP="0051626D">
      <w:pPr>
        <w:pStyle w:val="odstavec"/>
      </w:pPr>
    </w:p>
    <w:p w:rsidR="00C434F1" w:rsidRDefault="00C434F1" w:rsidP="0051626D">
      <w:pPr>
        <w:pStyle w:val="odstavec"/>
      </w:pPr>
    </w:p>
    <w:p w:rsidR="00C434F1" w:rsidRPr="00662912" w:rsidRDefault="00C434F1" w:rsidP="0051626D">
      <w:pPr>
        <w:pStyle w:val="odstavec"/>
      </w:pPr>
    </w:p>
    <w:bookmarkEnd w:id="42"/>
    <w:p w:rsidR="002A6B50" w:rsidRPr="00662912" w:rsidRDefault="001826CC" w:rsidP="00FB6F88">
      <w:pPr>
        <w:pStyle w:val="Heading2"/>
        <w:keepNext w:val="0"/>
        <w:suppressAutoHyphens/>
        <w:rPr>
          <w:rFonts w:ascii="Arial" w:hAnsi="Arial"/>
        </w:rPr>
      </w:pPr>
      <w:r w:rsidRPr="00662912">
        <w:rPr>
          <w:rFonts w:ascii="Arial" w:hAnsi="Arial"/>
        </w:rPr>
        <w:lastRenderedPageBreak/>
        <w:t>Sociálny fond</w:t>
      </w:r>
    </w:p>
    <w:p w:rsidR="00A3677A" w:rsidRPr="00662912" w:rsidRDefault="00316173" w:rsidP="0051626D">
      <w:pPr>
        <w:pStyle w:val="odstavec"/>
      </w:pPr>
      <w:r w:rsidRPr="00662912">
        <w:t>Tvorba a čerpanie sociálneho fondu v priebehu účtovného obdobia sú uv</w:t>
      </w:r>
      <w:r w:rsidR="005D49D8" w:rsidRPr="00662912">
        <w:t>edené v nasledujúcej tabuľke</w:t>
      </w:r>
      <w:r w:rsidRPr="00662912">
        <w:t>:</w:t>
      </w:r>
    </w:p>
    <w:p w:rsidR="00E61CAB" w:rsidRPr="00662912" w:rsidRDefault="00E61CAB" w:rsidP="0051626D">
      <w:pPr>
        <w:pStyle w:val="odstavec"/>
      </w:pPr>
      <w:bookmarkStart w:id="44" w:name="FWT_liabilities_of_the_social_fund"/>
      <w:r w:rsidRPr="00662912">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4056"/>
        <w:gridCol w:w="2616"/>
        <w:gridCol w:w="2568"/>
      </w:tblGrid>
      <w:tr w:rsidR="00E61CAB" w:rsidRPr="00662912" w:rsidTr="00E61CAB">
        <w:trPr>
          <w:trHeight w:val="679"/>
        </w:trPr>
        <w:tc>
          <w:tcPr>
            <w:tcW w:w="4056" w:type="dxa"/>
            <w:tcBorders>
              <w:top w:val="nil"/>
              <w:left w:val="nil"/>
              <w:bottom w:val="single" w:sz="4" w:space="0" w:color="auto"/>
              <w:right w:val="nil"/>
            </w:tcBorders>
            <w:shd w:val="clear" w:color="auto" w:fill="auto"/>
            <w:noWrap/>
            <w:vAlign w:val="bottom"/>
            <w:hideMark/>
          </w:tcPr>
          <w:p w:rsidR="00E61CAB" w:rsidRPr="00662912" w:rsidRDefault="00E61CAB">
            <w:pPr>
              <w:jc w:val="center"/>
              <w:rPr>
                <w:rFonts w:ascii="Arial" w:hAnsi="Arial" w:cs="Arial"/>
                <w:b/>
                <w:bCs/>
                <w:sz w:val="18"/>
                <w:szCs w:val="18"/>
              </w:rPr>
            </w:pPr>
            <w:bookmarkStart w:id="45" w:name="RANGE!B3:D10"/>
            <w:r w:rsidRPr="00662912">
              <w:rPr>
                <w:rFonts w:ascii="Arial" w:hAnsi="Arial" w:cs="Arial"/>
                <w:b/>
                <w:bCs/>
                <w:sz w:val="18"/>
                <w:szCs w:val="18"/>
              </w:rPr>
              <w:t>Názov položky</w:t>
            </w:r>
            <w:bookmarkEnd w:id="45"/>
          </w:p>
        </w:tc>
        <w:tc>
          <w:tcPr>
            <w:tcW w:w="2616" w:type="dxa"/>
            <w:tcBorders>
              <w:top w:val="nil"/>
              <w:left w:val="nil"/>
              <w:bottom w:val="single" w:sz="4" w:space="0" w:color="auto"/>
              <w:right w:val="nil"/>
            </w:tcBorders>
            <w:shd w:val="clear" w:color="auto" w:fill="auto"/>
            <w:noWrap/>
            <w:vAlign w:val="bottom"/>
            <w:hideMark/>
          </w:tcPr>
          <w:p w:rsidR="00E61CAB" w:rsidRPr="00662912" w:rsidRDefault="00E61CAB">
            <w:pPr>
              <w:jc w:val="center"/>
              <w:rPr>
                <w:rFonts w:ascii="Arial" w:hAnsi="Arial" w:cs="Arial"/>
                <w:b/>
                <w:bCs/>
                <w:sz w:val="18"/>
                <w:szCs w:val="18"/>
              </w:rPr>
            </w:pPr>
            <w:r w:rsidRPr="00662912">
              <w:rPr>
                <w:rFonts w:ascii="Arial" w:hAnsi="Arial" w:cs="Arial"/>
                <w:b/>
                <w:bCs/>
                <w:sz w:val="18"/>
                <w:szCs w:val="18"/>
              </w:rPr>
              <w:t>2014</w:t>
            </w:r>
          </w:p>
        </w:tc>
        <w:tc>
          <w:tcPr>
            <w:tcW w:w="2568" w:type="dxa"/>
            <w:tcBorders>
              <w:top w:val="nil"/>
              <w:left w:val="nil"/>
              <w:bottom w:val="single" w:sz="4" w:space="0" w:color="auto"/>
              <w:right w:val="nil"/>
            </w:tcBorders>
            <w:shd w:val="clear" w:color="auto" w:fill="auto"/>
            <w:vAlign w:val="bottom"/>
            <w:hideMark/>
          </w:tcPr>
          <w:p w:rsidR="00E61CAB" w:rsidRPr="00662912" w:rsidRDefault="00E61CAB">
            <w:pPr>
              <w:jc w:val="center"/>
              <w:rPr>
                <w:rFonts w:ascii="Arial" w:hAnsi="Arial" w:cs="Arial"/>
                <w:b/>
                <w:bCs/>
                <w:sz w:val="18"/>
                <w:szCs w:val="18"/>
              </w:rPr>
            </w:pPr>
            <w:r w:rsidRPr="00662912">
              <w:rPr>
                <w:rFonts w:ascii="Arial" w:hAnsi="Arial" w:cs="Arial"/>
                <w:b/>
                <w:bCs/>
                <w:sz w:val="18"/>
                <w:szCs w:val="18"/>
              </w:rPr>
              <w:t>2013</w:t>
            </w:r>
          </w:p>
        </w:tc>
      </w:tr>
      <w:tr w:rsidR="0037668D" w:rsidRPr="00662912" w:rsidTr="00E61CAB">
        <w:trPr>
          <w:trHeight w:val="240"/>
        </w:trPr>
        <w:tc>
          <w:tcPr>
            <w:tcW w:w="4056" w:type="dxa"/>
            <w:tcBorders>
              <w:top w:val="nil"/>
              <w:left w:val="nil"/>
              <w:bottom w:val="nil"/>
              <w:right w:val="nil"/>
            </w:tcBorders>
            <w:shd w:val="clear" w:color="auto" w:fill="auto"/>
            <w:noWrap/>
            <w:vAlign w:val="bottom"/>
            <w:hideMark/>
          </w:tcPr>
          <w:p w:rsidR="0037668D" w:rsidRPr="00662912" w:rsidRDefault="0037668D">
            <w:pPr>
              <w:rPr>
                <w:rFonts w:ascii="Arial" w:hAnsi="Arial" w:cs="Arial"/>
                <w:b/>
                <w:bCs/>
                <w:sz w:val="18"/>
                <w:szCs w:val="18"/>
              </w:rPr>
            </w:pPr>
            <w:r w:rsidRPr="00662912">
              <w:rPr>
                <w:rFonts w:ascii="Arial" w:hAnsi="Arial" w:cs="Arial"/>
                <w:b/>
                <w:bCs/>
                <w:sz w:val="18"/>
                <w:szCs w:val="18"/>
              </w:rPr>
              <w:t>Začiatočný stav sociálneho fondu</w:t>
            </w:r>
          </w:p>
        </w:tc>
        <w:tc>
          <w:tcPr>
            <w:tcW w:w="2616" w:type="dxa"/>
            <w:tcBorders>
              <w:top w:val="nil"/>
              <w:left w:val="nil"/>
              <w:bottom w:val="nil"/>
              <w:right w:val="nil"/>
            </w:tcBorders>
            <w:shd w:val="clear" w:color="auto" w:fill="auto"/>
            <w:noWrap/>
            <w:vAlign w:val="bottom"/>
            <w:hideMark/>
          </w:tcPr>
          <w:p w:rsidR="0037668D" w:rsidRPr="00662912" w:rsidRDefault="00075CB2">
            <w:pPr>
              <w:jc w:val="right"/>
              <w:rPr>
                <w:rFonts w:ascii="Arial" w:hAnsi="Arial" w:cs="Arial"/>
                <w:b/>
                <w:bCs/>
                <w:sz w:val="18"/>
                <w:szCs w:val="18"/>
              </w:rPr>
            </w:pPr>
            <w:r>
              <w:rPr>
                <w:rFonts w:ascii="Arial" w:hAnsi="Arial" w:cs="Arial"/>
                <w:b/>
                <w:bCs/>
                <w:sz w:val="18"/>
                <w:szCs w:val="18"/>
              </w:rPr>
              <w:t>3 991</w:t>
            </w:r>
          </w:p>
        </w:tc>
        <w:tc>
          <w:tcPr>
            <w:tcW w:w="2568" w:type="dxa"/>
            <w:tcBorders>
              <w:top w:val="nil"/>
              <w:left w:val="nil"/>
              <w:bottom w:val="nil"/>
              <w:right w:val="nil"/>
            </w:tcBorders>
            <w:shd w:val="clear" w:color="auto" w:fill="auto"/>
            <w:vAlign w:val="bottom"/>
            <w:hideMark/>
          </w:tcPr>
          <w:p w:rsidR="0037668D" w:rsidRDefault="0037668D" w:rsidP="00CD26FF">
            <w:pPr>
              <w:jc w:val="right"/>
              <w:rPr>
                <w:rFonts w:ascii="Arial" w:hAnsi="Arial" w:cs="Arial"/>
                <w:b/>
                <w:bCs/>
                <w:sz w:val="18"/>
                <w:szCs w:val="18"/>
              </w:rPr>
            </w:pPr>
            <w:r>
              <w:rPr>
                <w:rFonts w:ascii="Arial" w:hAnsi="Arial" w:cs="Arial"/>
                <w:b/>
                <w:bCs/>
                <w:sz w:val="18"/>
                <w:szCs w:val="18"/>
              </w:rPr>
              <w:t>4 579</w:t>
            </w:r>
          </w:p>
        </w:tc>
      </w:tr>
      <w:tr w:rsidR="0037668D" w:rsidRPr="00662912" w:rsidTr="00E61CAB">
        <w:trPr>
          <w:trHeight w:val="240"/>
        </w:trPr>
        <w:tc>
          <w:tcPr>
            <w:tcW w:w="4056" w:type="dxa"/>
            <w:tcBorders>
              <w:top w:val="nil"/>
              <w:left w:val="nil"/>
              <w:bottom w:val="nil"/>
              <w:right w:val="nil"/>
            </w:tcBorders>
            <w:shd w:val="clear" w:color="auto" w:fill="auto"/>
            <w:vAlign w:val="bottom"/>
            <w:hideMark/>
          </w:tcPr>
          <w:p w:rsidR="0037668D" w:rsidRPr="00662912" w:rsidRDefault="0037668D">
            <w:pPr>
              <w:rPr>
                <w:rFonts w:ascii="Arial" w:hAnsi="Arial" w:cs="Arial"/>
                <w:sz w:val="18"/>
                <w:szCs w:val="18"/>
              </w:rPr>
            </w:pPr>
            <w:r w:rsidRPr="00662912">
              <w:rPr>
                <w:rFonts w:ascii="Arial" w:hAnsi="Arial" w:cs="Arial"/>
                <w:sz w:val="18"/>
                <w:szCs w:val="18"/>
              </w:rPr>
              <w:t>Tvorba sociálneho fondu na ťarchu nákladov</w:t>
            </w:r>
          </w:p>
        </w:tc>
        <w:tc>
          <w:tcPr>
            <w:tcW w:w="2616" w:type="dxa"/>
            <w:tcBorders>
              <w:top w:val="nil"/>
              <w:left w:val="nil"/>
              <w:bottom w:val="nil"/>
              <w:right w:val="nil"/>
            </w:tcBorders>
            <w:shd w:val="clear" w:color="auto" w:fill="auto"/>
            <w:vAlign w:val="bottom"/>
            <w:hideMark/>
          </w:tcPr>
          <w:p w:rsidR="0037668D" w:rsidRPr="00662912" w:rsidRDefault="0051626D">
            <w:pPr>
              <w:jc w:val="right"/>
              <w:rPr>
                <w:rFonts w:ascii="Arial" w:hAnsi="Arial" w:cs="Arial"/>
                <w:sz w:val="18"/>
                <w:szCs w:val="18"/>
              </w:rPr>
            </w:pPr>
            <w:r>
              <w:rPr>
                <w:rFonts w:ascii="Arial" w:hAnsi="Arial" w:cs="Arial"/>
                <w:sz w:val="18"/>
                <w:szCs w:val="18"/>
              </w:rPr>
              <w:t>9 748</w:t>
            </w:r>
          </w:p>
        </w:tc>
        <w:tc>
          <w:tcPr>
            <w:tcW w:w="2568" w:type="dxa"/>
            <w:tcBorders>
              <w:top w:val="nil"/>
              <w:left w:val="nil"/>
              <w:bottom w:val="nil"/>
              <w:right w:val="nil"/>
            </w:tcBorders>
            <w:shd w:val="clear" w:color="auto" w:fill="auto"/>
            <w:vAlign w:val="bottom"/>
            <w:hideMark/>
          </w:tcPr>
          <w:p w:rsidR="0037668D" w:rsidRDefault="0037668D" w:rsidP="00CD26FF">
            <w:pPr>
              <w:jc w:val="right"/>
              <w:rPr>
                <w:rFonts w:ascii="Arial" w:hAnsi="Arial" w:cs="Arial"/>
                <w:sz w:val="18"/>
                <w:szCs w:val="18"/>
              </w:rPr>
            </w:pPr>
            <w:r>
              <w:rPr>
                <w:rFonts w:ascii="Arial" w:hAnsi="Arial" w:cs="Arial"/>
                <w:sz w:val="18"/>
                <w:szCs w:val="18"/>
              </w:rPr>
              <w:t>9 041</w:t>
            </w:r>
          </w:p>
        </w:tc>
      </w:tr>
      <w:tr w:rsidR="0037668D" w:rsidRPr="00662912" w:rsidTr="00E61CAB">
        <w:trPr>
          <w:trHeight w:val="240"/>
        </w:trPr>
        <w:tc>
          <w:tcPr>
            <w:tcW w:w="4056" w:type="dxa"/>
            <w:tcBorders>
              <w:top w:val="nil"/>
              <w:left w:val="nil"/>
              <w:bottom w:val="nil"/>
              <w:right w:val="nil"/>
            </w:tcBorders>
            <w:shd w:val="clear" w:color="auto" w:fill="auto"/>
            <w:noWrap/>
            <w:vAlign w:val="bottom"/>
            <w:hideMark/>
          </w:tcPr>
          <w:p w:rsidR="0037668D" w:rsidRPr="00662912" w:rsidRDefault="0037668D">
            <w:pPr>
              <w:rPr>
                <w:rFonts w:ascii="Arial" w:hAnsi="Arial" w:cs="Arial"/>
                <w:sz w:val="18"/>
                <w:szCs w:val="18"/>
              </w:rPr>
            </w:pPr>
            <w:r w:rsidRPr="00662912">
              <w:rPr>
                <w:rFonts w:ascii="Arial" w:hAnsi="Arial" w:cs="Arial"/>
                <w:sz w:val="18"/>
                <w:szCs w:val="18"/>
              </w:rPr>
              <w:t>Tvorba sociálneho fondu zo zisku</w:t>
            </w:r>
          </w:p>
        </w:tc>
        <w:tc>
          <w:tcPr>
            <w:tcW w:w="2616" w:type="dxa"/>
            <w:tcBorders>
              <w:top w:val="nil"/>
              <w:left w:val="nil"/>
              <w:bottom w:val="nil"/>
              <w:right w:val="nil"/>
            </w:tcBorders>
            <w:shd w:val="clear" w:color="auto" w:fill="auto"/>
            <w:vAlign w:val="bottom"/>
            <w:hideMark/>
          </w:tcPr>
          <w:p w:rsidR="0037668D" w:rsidRPr="00662912" w:rsidRDefault="0037668D">
            <w:pPr>
              <w:jc w:val="right"/>
              <w:rPr>
                <w:rFonts w:ascii="Arial" w:hAnsi="Arial" w:cs="Arial"/>
                <w:sz w:val="18"/>
                <w:szCs w:val="18"/>
              </w:rPr>
            </w:pPr>
            <w:r w:rsidRPr="00662912">
              <w:rPr>
                <w:rFonts w:ascii="Arial" w:hAnsi="Arial" w:cs="Arial"/>
                <w:sz w:val="18"/>
                <w:szCs w:val="18"/>
              </w:rPr>
              <w:t>0</w:t>
            </w:r>
          </w:p>
        </w:tc>
        <w:tc>
          <w:tcPr>
            <w:tcW w:w="2568" w:type="dxa"/>
            <w:tcBorders>
              <w:top w:val="nil"/>
              <w:left w:val="nil"/>
              <w:bottom w:val="nil"/>
              <w:right w:val="nil"/>
            </w:tcBorders>
            <w:shd w:val="clear" w:color="auto" w:fill="auto"/>
            <w:vAlign w:val="bottom"/>
            <w:hideMark/>
          </w:tcPr>
          <w:p w:rsidR="0037668D" w:rsidRDefault="0037668D" w:rsidP="00CD26FF">
            <w:pPr>
              <w:jc w:val="right"/>
              <w:rPr>
                <w:rFonts w:ascii="Arial" w:hAnsi="Arial" w:cs="Arial"/>
                <w:sz w:val="18"/>
                <w:szCs w:val="18"/>
              </w:rPr>
            </w:pPr>
            <w:r>
              <w:rPr>
                <w:rFonts w:ascii="Arial" w:hAnsi="Arial" w:cs="Arial"/>
                <w:sz w:val="18"/>
                <w:szCs w:val="18"/>
              </w:rPr>
              <w:t>0</w:t>
            </w:r>
          </w:p>
        </w:tc>
      </w:tr>
      <w:tr w:rsidR="0037668D" w:rsidRPr="00662912" w:rsidTr="00E61CAB">
        <w:trPr>
          <w:trHeight w:val="240"/>
        </w:trPr>
        <w:tc>
          <w:tcPr>
            <w:tcW w:w="4056" w:type="dxa"/>
            <w:tcBorders>
              <w:top w:val="nil"/>
              <w:left w:val="nil"/>
              <w:bottom w:val="nil"/>
              <w:right w:val="nil"/>
            </w:tcBorders>
            <w:shd w:val="clear" w:color="auto" w:fill="auto"/>
            <w:noWrap/>
            <w:vAlign w:val="bottom"/>
            <w:hideMark/>
          </w:tcPr>
          <w:p w:rsidR="0037668D" w:rsidRPr="00662912" w:rsidRDefault="0037668D">
            <w:pPr>
              <w:rPr>
                <w:rFonts w:ascii="Arial" w:hAnsi="Arial" w:cs="Arial"/>
                <w:sz w:val="18"/>
                <w:szCs w:val="18"/>
              </w:rPr>
            </w:pPr>
            <w:r w:rsidRPr="00662912">
              <w:rPr>
                <w:rFonts w:ascii="Arial" w:hAnsi="Arial" w:cs="Arial"/>
                <w:sz w:val="18"/>
                <w:szCs w:val="18"/>
              </w:rPr>
              <w:t>Ostatná tvorba sociálneho fondu</w:t>
            </w:r>
          </w:p>
        </w:tc>
        <w:tc>
          <w:tcPr>
            <w:tcW w:w="2616" w:type="dxa"/>
            <w:tcBorders>
              <w:top w:val="nil"/>
              <w:left w:val="nil"/>
              <w:bottom w:val="nil"/>
              <w:right w:val="nil"/>
            </w:tcBorders>
            <w:shd w:val="clear" w:color="auto" w:fill="auto"/>
            <w:vAlign w:val="bottom"/>
            <w:hideMark/>
          </w:tcPr>
          <w:p w:rsidR="0037668D" w:rsidRPr="00662912" w:rsidRDefault="0037668D">
            <w:pPr>
              <w:jc w:val="right"/>
              <w:rPr>
                <w:rFonts w:ascii="Arial" w:hAnsi="Arial" w:cs="Arial"/>
                <w:sz w:val="18"/>
                <w:szCs w:val="18"/>
              </w:rPr>
            </w:pPr>
            <w:r w:rsidRPr="00662912">
              <w:rPr>
                <w:rFonts w:ascii="Arial" w:hAnsi="Arial" w:cs="Arial"/>
                <w:sz w:val="18"/>
                <w:szCs w:val="18"/>
              </w:rPr>
              <w:t>0</w:t>
            </w:r>
          </w:p>
        </w:tc>
        <w:tc>
          <w:tcPr>
            <w:tcW w:w="2568" w:type="dxa"/>
            <w:tcBorders>
              <w:top w:val="nil"/>
              <w:left w:val="nil"/>
              <w:bottom w:val="nil"/>
              <w:right w:val="nil"/>
            </w:tcBorders>
            <w:shd w:val="clear" w:color="auto" w:fill="auto"/>
            <w:vAlign w:val="bottom"/>
            <w:hideMark/>
          </w:tcPr>
          <w:p w:rsidR="0037668D" w:rsidRDefault="0037668D" w:rsidP="00CD26FF">
            <w:pPr>
              <w:jc w:val="right"/>
              <w:rPr>
                <w:rFonts w:ascii="Arial" w:hAnsi="Arial" w:cs="Arial"/>
                <w:sz w:val="18"/>
                <w:szCs w:val="18"/>
              </w:rPr>
            </w:pPr>
            <w:r>
              <w:rPr>
                <w:rFonts w:ascii="Arial" w:hAnsi="Arial" w:cs="Arial"/>
                <w:sz w:val="18"/>
                <w:szCs w:val="18"/>
              </w:rPr>
              <w:t>0</w:t>
            </w:r>
          </w:p>
        </w:tc>
      </w:tr>
      <w:tr w:rsidR="0037668D" w:rsidRPr="00662912" w:rsidTr="00E61CAB">
        <w:trPr>
          <w:trHeight w:val="255"/>
        </w:trPr>
        <w:tc>
          <w:tcPr>
            <w:tcW w:w="4056" w:type="dxa"/>
            <w:tcBorders>
              <w:top w:val="nil"/>
              <w:left w:val="nil"/>
              <w:bottom w:val="nil"/>
              <w:right w:val="nil"/>
            </w:tcBorders>
            <w:shd w:val="clear" w:color="auto" w:fill="auto"/>
            <w:noWrap/>
            <w:vAlign w:val="bottom"/>
            <w:hideMark/>
          </w:tcPr>
          <w:p w:rsidR="0037668D" w:rsidRPr="00662912" w:rsidRDefault="0037668D">
            <w:pPr>
              <w:rPr>
                <w:rFonts w:ascii="Arial" w:hAnsi="Arial" w:cs="Arial"/>
                <w:b/>
                <w:bCs/>
                <w:sz w:val="18"/>
                <w:szCs w:val="18"/>
              </w:rPr>
            </w:pPr>
            <w:r w:rsidRPr="00662912">
              <w:rPr>
                <w:rFonts w:ascii="Arial" w:hAnsi="Arial" w:cs="Arial"/>
                <w:b/>
                <w:bCs/>
                <w:sz w:val="18"/>
                <w:szCs w:val="18"/>
              </w:rPr>
              <w:t>Tvorba sociálneho fondu spolu</w:t>
            </w:r>
          </w:p>
        </w:tc>
        <w:tc>
          <w:tcPr>
            <w:tcW w:w="2616" w:type="dxa"/>
            <w:tcBorders>
              <w:top w:val="single" w:sz="4" w:space="0" w:color="auto"/>
              <w:left w:val="nil"/>
              <w:bottom w:val="double" w:sz="6" w:space="0" w:color="auto"/>
              <w:right w:val="nil"/>
            </w:tcBorders>
            <w:shd w:val="clear" w:color="auto" w:fill="auto"/>
            <w:noWrap/>
            <w:vAlign w:val="bottom"/>
            <w:hideMark/>
          </w:tcPr>
          <w:p w:rsidR="0037668D" w:rsidRPr="00662912" w:rsidRDefault="0051626D">
            <w:pPr>
              <w:jc w:val="right"/>
              <w:rPr>
                <w:rFonts w:ascii="Arial" w:hAnsi="Arial" w:cs="Arial"/>
                <w:sz w:val="18"/>
                <w:szCs w:val="18"/>
              </w:rPr>
            </w:pPr>
            <w:r>
              <w:rPr>
                <w:rFonts w:ascii="Arial" w:hAnsi="Arial" w:cs="Arial"/>
                <w:sz w:val="18"/>
                <w:szCs w:val="18"/>
              </w:rPr>
              <w:t>9 748</w:t>
            </w:r>
          </w:p>
        </w:tc>
        <w:tc>
          <w:tcPr>
            <w:tcW w:w="2568" w:type="dxa"/>
            <w:tcBorders>
              <w:top w:val="single" w:sz="4" w:space="0" w:color="auto"/>
              <w:left w:val="nil"/>
              <w:bottom w:val="double" w:sz="6" w:space="0" w:color="auto"/>
              <w:right w:val="nil"/>
            </w:tcBorders>
            <w:shd w:val="clear" w:color="auto" w:fill="auto"/>
            <w:noWrap/>
            <w:vAlign w:val="bottom"/>
            <w:hideMark/>
          </w:tcPr>
          <w:p w:rsidR="0037668D" w:rsidRDefault="0037668D" w:rsidP="00CD26FF">
            <w:pPr>
              <w:jc w:val="right"/>
              <w:rPr>
                <w:rFonts w:ascii="Arial" w:hAnsi="Arial" w:cs="Arial"/>
                <w:sz w:val="18"/>
                <w:szCs w:val="18"/>
              </w:rPr>
            </w:pPr>
            <w:r>
              <w:rPr>
                <w:rFonts w:ascii="Arial" w:hAnsi="Arial" w:cs="Arial"/>
                <w:sz w:val="18"/>
                <w:szCs w:val="18"/>
              </w:rPr>
              <w:t>9 041</w:t>
            </w:r>
          </w:p>
        </w:tc>
      </w:tr>
      <w:tr w:rsidR="0037668D" w:rsidRPr="00662912" w:rsidTr="00E61CAB">
        <w:trPr>
          <w:trHeight w:val="255"/>
        </w:trPr>
        <w:tc>
          <w:tcPr>
            <w:tcW w:w="4056" w:type="dxa"/>
            <w:tcBorders>
              <w:top w:val="nil"/>
              <w:left w:val="nil"/>
              <w:bottom w:val="nil"/>
              <w:right w:val="nil"/>
            </w:tcBorders>
            <w:shd w:val="clear" w:color="auto" w:fill="auto"/>
            <w:noWrap/>
            <w:vAlign w:val="bottom"/>
            <w:hideMark/>
          </w:tcPr>
          <w:p w:rsidR="0037668D" w:rsidRPr="00662912" w:rsidRDefault="0037668D">
            <w:pPr>
              <w:rPr>
                <w:rFonts w:ascii="Arial" w:hAnsi="Arial" w:cs="Arial"/>
                <w:b/>
                <w:bCs/>
                <w:sz w:val="18"/>
                <w:szCs w:val="18"/>
              </w:rPr>
            </w:pPr>
            <w:r w:rsidRPr="00662912">
              <w:rPr>
                <w:rFonts w:ascii="Arial" w:hAnsi="Arial" w:cs="Arial"/>
                <w:b/>
                <w:bCs/>
                <w:sz w:val="18"/>
                <w:szCs w:val="18"/>
              </w:rPr>
              <w:t xml:space="preserve">Čerpanie sociálneho fondu </w:t>
            </w:r>
          </w:p>
        </w:tc>
        <w:tc>
          <w:tcPr>
            <w:tcW w:w="2616" w:type="dxa"/>
            <w:tcBorders>
              <w:top w:val="nil"/>
              <w:left w:val="nil"/>
              <w:bottom w:val="nil"/>
              <w:right w:val="nil"/>
            </w:tcBorders>
            <w:shd w:val="clear" w:color="auto" w:fill="auto"/>
            <w:vAlign w:val="bottom"/>
            <w:hideMark/>
          </w:tcPr>
          <w:p w:rsidR="0037668D" w:rsidRPr="00662912" w:rsidRDefault="00075CB2">
            <w:pPr>
              <w:jc w:val="right"/>
              <w:rPr>
                <w:rFonts w:ascii="Arial" w:hAnsi="Arial" w:cs="Arial"/>
                <w:sz w:val="18"/>
                <w:szCs w:val="18"/>
              </w:rPr>
            </w:pPr>
            <w:r>
              <w:rPr>
                <w:rFonts w:ascii="Arial" w:hAnsi="Arial" w:cs="Arial"/>
                <w:sz w:val="18"/>
                <w:szCs w:val="18"/>
              </w:rPr>
              <w:t>10 817</w:t>
            </w:r>
          </w:p>
        </w:tc>
        <w:tc>
          <w:tcPr>
            <w:tcW w:w="2568" w:type="dxa"/>
            <w:tcBorders>
              <w:top w:val="nil"/>
              <w:left w:val="nil"/>
              <w:bottom w:val="nil"/>
              <w:right w:val="nil"/>
            </w:tcBorders>
            <w:shd w:val="clear" w:color="auto" w:fill="auto"/>
            <w:vAlign w:val="bottom"/>
            <w:hideMark/>
          </w:tcPr>
          <w:p w:rsidR="0037668D" w:rsidRDefault="0037668D" w:rsidP="00CD26FF">
            <w:pPr>
              <w:jc w:val="right"/>
              <w:rPr>
                <w:rFonts w:ascii="Arial" w:hAnsi="Arial" w:cs="Arial"/>
                <w:sz w:val="18"/>
                <w:szCs w:val="18"/>
              </w:rPr>
            </w:pPr>
            <w:r>
              <w:rPr>
                <w:rFonts w:ascii="Arial" w:hAnsi="Arial" w:cs="Arial"/>
                <w:sz w:val="18"/>
                <w:szCs w:val="18"/>
              </w:rPr>
              <w:t>9 629</w:t>
            </w:r>
          </w:p>
        </w:tc>
      </w:tr>
      <w:tr w:rsidR="0037668D" w:rsidRPr="00662912" w:rsidTr="00E61CAB">
        <w:trPr>
          <w:trHeight w:val="255"/>
        </w:trPr>
        <w:tc>
          <w:tcPr>
            <w:tcW w:w="4056" w:type="dxa"/>
            <w:tcBorders>
              <w:top w:val="nil"/>
              <w:left w:val="nil"/>
              <w:bottom w:val="nil"/>
              <w:right w:val="nil"/>
            </w:tcBorders>
            <w:shd w:val="clear" w:color="auto" w:fill="auto"/>
            <w:noWrap/>
            <w:vAlign w:val="bottom"/>
            <w:hideMark/>
          </w:tcPr>
          <w:p w:rsidR="0037668D" w:rsidRPr="00662912" w:rsidRDefault="0037668D">
            <w:pPr>
              <w:rPr>
                <w:rFonts w:ascii="Arial" w:hAnsi="Arial" w:cs="Arial"/>
                <w:b/>
                <w:bCs/>
                <w:sz w:val="18"/>
                <w:szCs w:val="18"/>
              </w:rPr>
            </w:pPr>
            <w:r w:rsidRPr="00662912">
              <w:rPr>
                <w:rFonts w:ascii="Arial" w:hAnsi="Arial" w:cs="Arial"/>
                <w:b/>
                <w:bCs/>
                <w:sz w:val="18"/>
                <w:szCs w:val="18"/>
              </w:rPr>
              <w:t>Konečný zostatok sociálneho fondu</w:t>
            </w:r>
          </w:p>
        </w:tc>
        <w:tc>
          <w:tcPr>
            <w:tcW w:w="2616" w:type="dxa"/>
            <w:tcBorders>
              <w:top w:val="single" w:sz="4" w:space="0" w:color="auto"/>
              <w:left w:val="nil"/>
              <w:bottom w:val="double" w:sz="6" w:space="0" w:color="auto"/>
              <w:right w:val="nil"/>
            </w:tcBorders>
            <w:shd w:val="clear" w:color="auto" w:fill="auto"/>
            <w:noWrap/>
            <w:vAlign w:val="bottom"/>
            <w:hideMark/>
          </w:tcPr>
          <w:p w:rsidR="0037668D" w:rsidRPr="00662912" w:rsidRDefault="00075CB2">
            <w:pPr>
              <w:jc w:val="right"/>
              <w:rPr>
                <w:rFonts w:ascii="Arial" w:hAnsi="Arial" w:cs="Arial"/>
                <w:b/>
                <w:bCs/>
                <w:sz w:val="18"/>
                <w:szCs w:val="18"/>
              </w:rPr>
            </w:pPr>
            <w:r>
              <w:rPr>
                <w:rFonts w:ascii="Arial" w:hAnsi="Arial" w:cs="Arial"/>
                <w:b/>
                <w:bCs/>
                <w:sz w:val="18"/>
                <w:szCs w:val="18"/>
              </w:rPr>
              <w:t>2 922</w:t>
            </w:r>
          </w:p>
        </w:tc>
        <w:tc>
          <w:tcPr>
            <w:tcW w:w="2568" w:type="dxa"/>
            <w:tcBorders>
              <w:top w:val="single" w:sz="4" w:space="0" w:color="auto"/>
              <w:left w:val="nil"/>
              <w:bottom w:val="double" w:sz="6" w:space="0" w:color="auto"/>
              <w:right w:val="nil"/>
            </w:tcBorders>
            <w:shd w:val="clear" w:color="auto" w:fill="auto"/>
            <w:noWrap/>
            <w:vAlign w:val="bottom"/>
            <w:hideMark/>
          </w:tcPr>
          <w:p w:rsidR="0037668D" w:rsidRDefault="0037668D" w:rsidP="00CD26FF">
            <w:pPr>
              <w:jc w:val="right"/>
              <w:rPr>
                <w:rFonts w:ascii="Arial" w:hAnsi="Arial" w:cs="Arial"/>
                <w:b/>
                <w:bCs/>
                <w:sz w:val="18"/>
                <w:szCs w:val="18"/>
              </w:rPr>
            </w:pPr>
            <w:r>
              <w:rPr>
                <w:rFonts w:ascii="Arial" w:hAnsi="Arial" w:cs="Arial"/>
                <w:b/>
                <w:bCs/>
                <w:sz w:val="18"/>
                <w:szCs w:val="18"/>
              </w:rPr>
              <w:t>3 991</w:t>
            </w:r>
          </w:p>
        </w:tc>
      </w:tr>
      <w:bookmarkEnd w:id="44"/>
    </w:tbl>
    <w:p w:rsidR="006A30D7" w:rsidRPr="00C030CF" w:rsidRDefault="006A30D7" w:rsidP="00C030CF">
      <w:pPr>
        <w:pStyle w:val="odstavec"/>
      </w:pPr>
    </w:p>
    <w:p w:rsidR="00C434F1" w:rsidRPr="00C030CF" w:rsidRDefault="00C434F1" w:rsidP="00C030CF">
      <w:pPr>
        <w:pStyle w:val="odstavec"/>
      </w:pPr>
    </w:p>
    <w:p w:rsidR="002A6B50" w:rsidRPr="00662912" w:rsidRDefault="00312613" w:rsidP="00FB6F88">
      <w:pPr>
        <w:pStyle w:val="Heading2"/>
        <w:keepNext w:val="0"/>
        <w:suppressAutoHyphens/>
        <w:jc w:val="left"/>
        <w:rPr>
          <w:rFonts w:ascii="Arial" w:hAnsi="Arial"/>
        </w:rPr>
      </w:pPr>
      <w:r w:rsidRPr="00662912">
        <w:rPr>
          <w:rFonts w:ascii="Arial" w:hAnsi="Arial"/>
        </w:rPr>
        <w:t>Pôžičky prijaté od spriaznených</w:t>
      </w:r>
      <w:r w:rsidR="0037668D">
        <w:rPr>
          <w:rFonts w:ascii="Arial" w:hAnsi="Arial"/>
        </w:rPr>
        <w:t xml:space="preserve"> </w:t>
      </w:r>
      <w:r w:rsidRPr="00662912">
        <w:rPr>
          <w:rFonts w:ascii="Arial" w:hAnsi="Arial"/>
        </w:rPr>
        <w:t>strán</w:t>
      </w:r>
    </w:p>
    <w:p w:rsidR="00A3677A" w:rsidRPr="00662912" w:rsidRDefault="00312613" w:rsidP="0051626D">
      <w:pPr>
        <w:pStyle w:val="odstavec"/>
      </w:pPr>
      <w:r w:rsidRPr="00662912">
        <w:t>Prehľad pôžičiek prijatých od spriaznených</w:t>
      </w:r>
      <w:r w:rsidR="0037668D">
        <w:t xml:space="preserve"> </w:t>
      </w:r>
      <w:r w:rsidRPr="00662912">
        <w:t>strán</w:t>
      </w:r>
      <w:r w:rsidR="00A34D05" w:rsidRPr="00662912">
        <w:t xml:space="preserve"> strán</w:t>
      </w:r>
      <w:r w:rsidRPr="00662912">
        <w:t xml:space="preserve"> je uvedený v nasledujúcej tabuľke:</w:t>
      </w:r>
    </w:p>
    <w:p w:rsidR="00E61CAB" w:rsidRPr="00662912" w:rsidRDefault="00E61CAB" w:rsidP="0051626D">
      <w:pPr>
        <w:pStyle w:val="odstavec"/>
      </w:pPr>
      <w:bookmarkStart w:id="46" w:name="FWT_loans_2"/>
      <w:r w:rsidRPr="00662912">
        <w:t xml:space="preserve"> </w:t>
      </w:r>
    </w:p>
    <w:tbl>
      <w:tblPr>
        <w:tblW w:w="9283" w:type="dxa"/>
        <w:tblInd w:w="426" w:type="dxa"/>
        <w:tblLayout w:type="fixed"/>
        <w:tblCellMar>
          <w:left w:w="70" w:type="dxa"/>
          <w:right w:w="70" w:type="dxa"/>
        </w:tblCellMar>
        <w:tblLook w:val="04A0" w:firstRow="1" w:lastRow="0" w:firstColumn="1" w:lastColumn="0" w:noHBand="0" w:noVBand="1"/>
      </w:tblPr>
      <w:tblGrid>
        <w:gridCol w:w="3046"/>
        <w:gridCol w:w="709"/>
        <w:gridCol w:w="851"/>
        <w:gridCol w:w="850"/>
        <w:gridCol w:w="1418"/>
        <w:gridCol w:w="1275"/>
        <w:gridCol w:w="1134"/>
      </w:tblGrid>
      <w:tr w:rsidR="00977CA0" w:rsidRPr="00662912" w:rsidTr="00C030CF">
        <w:trPr>
          <w:trHeight w:val="509"/>
        </w:trPr>
        <w:tc>
          <w:tcPr>
            <w:tcW w:w="3046" w:type="dxa"/>
            <w:tcBorders>
              <w:top w:val="nil"/>
              <w:left w:val="nil"/>
              <w:bottom w:val="nil"/>
              <w:right w:val="nil"/>
            </w:tcBorders>
            <w:shd w:val="clear" w:color="auto" w:fill="auto"/>
            <w:noWrap/>
            <w:vAlign w:val="bottom"/>
            <w:hideMark/>
          </w:tcPr>
          <w:p w:rsidR="00977CA0" w:rsidRPr="00662912" w:rsidRDefault="00977CA0">
            <w:pPr>
              <w:jc w:val="center"/>
              <w:rPr>
                <w:rFonts w:ascii="Arial" w:hAnsi="Arial" w:cs="Arial"/>
                <w:b/>
                <w:bCs/>
                <w:sz w:val="18"/>
                <w:szCs w:val="18"/>
              </w:rPr>
            </w:pPr>
            <w:bookmarkStart w:id="47" w:name="RANGE!B23:H38"/>
            <w:r w:rsidRPr="00662912">
              <w:rPr>
                <w:rFonts w:ascii="Arial" w:hAnsi="Arial" w:cs="Arial"/>
                <w:b/>
                <w:bCs/>
                <w:sz w:val="18"/>
                <w:szCs w:val="18"/>
              </w:rPr>
              <w:t>Názov položky</w:t>
            </w:r>
            <w:bookmarkEnd w:id="47"/>
          </w:p>
        </w:tc>
        <w:tc>
          <w:tcPr>
            <w:tcW w:w="709" w:type="dxa"/>
            <w:tcBorders>
              <w:top w:val="nil"/>
              <w:left w:val="nil"/>
              <w:bottom w:val="nil"/>
              <w:right w:val="nil"/>
            </w:tcBorders>
            <w:shd w:val="clear" w:color="auto" w:fill="auto"/>
            <w:noWrap/>
            <w:vAlign w:val="bottom"/>
            <w:hideMark/>
          </w:tcPr>
          <w:p w:rsidR="00977CA0" w:rsidRPr="00662912" w:rsidRDefault="00977CA0">
            <w:pPr>
              <w:jc w:val="center"/>
              <w:rPr>
                <w:rFonts w:ascii="Arial" w:hAnsi="Arial" w:cs="Arial"/>
                <w:b/>
                <w:bCs/>
                <w:sz w:val="18"/>
                <w:szCs w:val="18"/>
              </w:rPr>
            </w:pPr>
            <w:r w:rsidRPr="00662912">
              <w:rPr>
                <w:rFonts w:ascii="Arial" w:hAnsi="Arial" w:cs="Arial"/>
                <w:b/>
                <w:bCs/>
                <w:sz w:val="18"/>
                <w:szCs w:val="18"/>
              </w:rPr>
              <w:t>Mena</w:t>
            </w:r>
          </w:p>
        </w:tc>
        <w:tc>
          <w:tcPr>
            <w:tcW w:w="851" w:type="dxa"/>
            <w:tcBorders>
              <w:top w:val="nil"/>
              <w:left w:val="nil"/>
              <w:bottom w:val="nil"/>
              <w:right w:val="nil"/>
            </w:tcBorders>
            <w:shd w:val="clear" w:color="auto" w:fill="auto"/>
            <w:vAlign w:val="bottom"/>
            <w:hideMark/>
          </w:tcPr>
          <w:p w:rsidR="00977CA0" w:rsidRPr="00662912" w:rsidRDefault="00977CA0">
            <w:pPr>
              <w:jc w:val="center"/>
              <w:rPr>
                <w:rFonts w:ascii="Arial" w:hAnsi="Arial" w:cs="Arial"/>
                <w:b/>
                <w:bCs/>
                <w:sz w:val="18"/>
                <w:szCs w:val="18"/>
              </w:rPr>
            </w:pPr>
            <w:r w:rsidRPr="00662912">
              <w:rPr>
                <w:rFonts w:ascii="Arial" w:hAnsi="Arial" w:cs="Arial"/>
                <w:b/>
                <w:bCs/>
                <w:sz w:val="18"/>
                <w:szCs w:val="18"/>
              </w:rPr>
              <w:t>Úrok p. a. v %</w:t>
            </w:r>
          </w:p>
        </w:tc>
        <w:tc>
          <w:tcPr>
            <w:tcW w:w="850" w:type="dxa"/>
            <w:tcBorders>
              <w:top w:val="nil"/>
              <w:left w:val="nil"/>
              <w:bottom w:val="nil"/>
              <w:right w:val="nil"/>
            </w:tcBorders>
            <w:shd w:val="clear" w:color="auto" w:fill="auto"/>
            <w:vAlign w:val="bottom"/>
            <w:hideMark/>
          </w:tcPr>
          <w:p w:rsidR="00977CA0" w:rsidRPr="00662912" w:rsidRDefault="00977CA0">
            <w:pPr>
              <w:jc w:val="center"/>
              <w:rPr>
                <w:rFonts w:ascii="Arial" w:hAnsi="Arial" w:cs="Arial"/>
                <w:b/>
                <w:bCs/>
                <w:sz w:val="18"/>
                <w:szCs w:val="18"/>
              </w:rPr>
            </w:pPr>
            <w:r w:rsidRPr="00662912">
              <w:rPr>
                <w:rFonts w:ascii="Arial" w:hAnsi="Arial" w:cs="Arial"/>
                <w:b/>
                <w:bCs/>
                <w:sz w:val="18"/>
                <w:szCs w:val="18"/>
              </w:rPr>
              <w:t>Dátum spla</w:t>
            </w:r>
            <w:r w:rsidRPr="00662912">
              <w:rPr>
                <w:rFonts w:ascii="Arial" w:hAnsi="Arial" w:cs="Arial"/>
                <w:b/>
                <w:bCs/>
                <w:sz w:val="18"/>
                <w:szCs w:val="18"/>
              </w:rPr>
              <w:t>t</w:t>
            </w:r>
            <w:r w:rsidRPr="00662912">
              <w:rPr>
                <w:rFonts w:ascii="Arial" w:hAnsi="Arial" w:cs="Arial"/>
                <w:b/>
                <w:bCs/>
                <w:sz w:val="18"/>
                <w:szCs w:val="18"/>
              </w:rPr>
              <w:t>nosti</w:t>
            </w:r>
          </w:p>
        </w:tc>
        <w:tc>
          <w:tcPr>
            <w:tcW w:w="1418" w:type="dxa"/>
            <w:tcBorders>
              <w:top w:val="nil"/>
              <w:left w:val="nil"/>
              <w:bottom w:val="nil"/>
              <w:right w:val="nil"/>
            </w:tcBorders>
          </w:tcPr>
          <w:p w:rsidR="0051626D" w:rsidRDefault="0051626D">
            <w:pPr>
              <w:jc w:val="center"/>
              <w:rPr>
                <w:rFonts w:ascii="Arial" w:hAnsi="Arial" w:cs="Arial"/>
                <w:b/>
                <w:bCs/>
                <w:sz w:val="18"/>
                <w:szCs w:val="18"/>
              </w:rPr>
            </w:pPr>
          </w:p>
          <w:p w:rsidR="00977CA0" w:rsidRPr="00662912" w:rsidRDefault="0051626D">
            <w:pPr>
              <w:jc w:val="center"/>
              <w:rPr>
                <w:rFonts w:ascii="Arial" w:hAnsi="Arial" w:cs="Arial"/>
                <w:b/>
                <w:bCs/>
                <w:sz w:val="18"/>
                <w:szCs w:val="18"/>
              </w:rPr>
            </w:pPr>
            <w:r>
              <w:rPr>
                <w:rFonts w:ascii="Arial" w:hAnsi="Arial" w:cs="Arial"/>
                <w:b/>
                <w:bCs/>
                <w:sz w:val="18"/>
                <w:szCs w:val="18"/>
              </w:rPr>
              <w:t>Suma istiny v prislušnej mene</w:t>
            </w:r>
            <w:r w:rsidRPr="00662912">
              <w:rPr>
                <w:rFonts w:ascii="Arial" w:hAnsi="Arial" w:cs="Arial"/>
                <w:b/>
                <w:bCs/>
                <w:sz w:val="18"/>
                <w:szCs w:val="18"/>
              </w:rPr>
              <w:t xml:space="preserve"> k 31.12.2014</w:t>
            </w:r>
          </w:p>
        </w:tc>
        <w:tc>
          <w:tcPr>
            <w:tcW w:w="1275" w:type="dxa"/>
            <w:tcBorders>
              <w:top w:val="nil"/>
              <w:left w:val="nil"/>
              <w:bottom w:val="nil"/>
              <w:right w:val="nil"/>
            </w:tcBorders>
            <w:shd w:val="clear" w:color="auto" w:fill="auto"/>
            <w:vAlign w:val="bottom"/>
            <w:hideMark/>
          </w:tcPr>
          <w:p w:rsidR="00977CA0" w:rsidRPr="00662912" w:rsidRDefault="00977CA0">
            <w:pPr>
              <w:jc w:val="center"/>
              <w:rPr>
                <w:rFonts w:ascii="Arial" w:hAnsi="Arial" w:cs="Arial"/>
                <w:b/>
                <w:bCs/>
                <w:sz w:val="18"/>
                <w:szCs w:val="18"/>
              </w:rPr>
            </w:pPr>
            <w:r w:rsidRPr="00662912">
              <w:rPr>
                <w:rFonts w:ascii="Arial" w:hAnsi="Arial" w:cs="Arial"/>
                <w:b/>
                <w:bCs/>
                <w:sz w:val="18"/>
                <w:szCs w:val="18"/>
              </w:rPr>
              <w:t>Suma istiny v EUR k 31.12.2014</w:t>
            </w:r>
          </w:p>
        </w:tc>
        <w:tc>
          <w:tcPr>
            <w:tcW w:w="1134" w:type="dxa"/>
            <w:tcBorders>
              <w:top w:val="nil"/>
              <w:left w:val="nil"/>
              <w:bottom w:val="nil"/>
              <w:right w:val="nil"/>
            </w:tcBorders>
            <w:shd w:val="clear" w:color="auto" w:fill="auto"/>
            <w:vAlign w:val="bottom"/>
            <w:hideMark/>
          </w:tcPr>
          <w:p w:rsidR="00977CA0" w:rsidRPr="00662912" w:rsidRDefault="00977CA0">
            <w:pPr>
              <w:jc w:val="center"/>
              <w:rPr>
                <w:rFonts w:ascii="Arial" w:hAnsi="Arial" w:cs="Arial"/>
                <w:b/>
                <w:bCs/>
                <w:sz w:val="18"/>
                <w:szCs w:val="18"/>
              </w:rPr>
            </w:pPr>
            <w:r w:rsidRPr="00662912">
              <w:rPr>
                <w:rFonts w:ascii="Arial" w:hAnsi="Arial" w:cs="Arial"/>
                <w:b/>
                <w:bCs/>
                <w:sz w:val="18"/>
                <w:szCs w:val="18"/>
              </w:rPr>
              <w:t>Suma ist</w:t>
            </w:r>
            <w:r w:rsidRPr="00662912">
              <w:rPr>
                <w:rFonts w:ascii="Arial" w:hAnsi="Arial" w:cs="Arial"/>
                <w:b/>
                <w:bCs/>
                <w:sz w:val="18"/>
                <w:szCs w:val="18"/>
              </w:rPr>
              <w:t>i</w:t>
            </w:r>
            <w:r w:rsidRPr="00662912">
              <w:rPr>
                <w:rFonts w:ascii="Arial" w:hAnsi="Arial" w:cs="Arial"/>
                <w:b/>
                <w:bCs/>
                <w:sz w:val="18"/>
                <w:szCs w:val="18"/>
              </w:rPr>
              <w:t>ny v EUR k 31.12.2013</w:t>
            </w:r>
          </w:p>
        </w:tc>
      </w:tr>
      <w:tr w:rsidR="00977CA0" w:rsidRPr="00662912" w:rsidTr="00C030CF">
        <w:trPr>
          <w:trHeight w:val="240"/>
        </w:trPr>
        <w:tc>
          <w:tcPr>
            <w:tcW w:w="3046" w:type="dxa"/>
            <w:tcBorders>
              <w:top w:val="nil"/>
              <w:left w:val="nil"/>
              <w:bottom w:val="single" w:sz="4" w:space="0" w:color="auto"/>
              <w:right w:val="nil"/>
            </w:tcBorders>
            <w:shd w:val="clear" w:color="auto" w:fill="auto"/>
            <w:noWrap/>
            <w:vAlign w:val="bottom"/>
            <w:hideMark/>
          </w:tcPr>
          <w:p w:rsidR="00977CA0" w:rsidRPr="00662912" w:rsidRDefault="00977CA0">
            <w:pPr>
              <w:jc w:val="center"/>
              <w:rPr>
                <w:rFonts w:ascii="Arial" w:hAnsi="Arial" w:cs="Arial"/>
                <w:sz w:val="18"/>
                <w:szCs w:val="18"/>
              </w:rPr>
            </w:pPr>
            <w:r w:rsidRPr="00662912">
              <w:rPr>
                <w:rFonts w:ascii="Arial" w:hAnsi="Arial" w:cs="Arial"/>
                <w:sz w:val="18"/>
                <w:szCs w:val="18"/>
              </w:rPr>
              <w:t>a</w:t>
            </w:r>
          </w:p>
        </w:tc>
        <w:tc>
          <w:tcPr>
            <w:tcW w:w="709" w:type="dxa"/>
            <w:tcBorders>
              <w:top w:val="nil"/>
              <w:left w:val="nil"/>
              <w:bottom w:val="single" w:sz="4" w:space="0" w:color="auto"/>
              <w:right w:val="nil"/>
            </w:tcBorders>
            <w:shd w:val="clear" w:color="auto" w:fill="auto"/>
            <w:noWrap/>
            <w:vAlign w:val="bottom"/>
            <w:hideMark/>
          </w:tcPr>
          <w:p w:rsidR="00977CA0" w:rsidRPr="00662912" w:rsidRDefault="00977CA0">
            <w:pPr>
              <w:jc w:val="center"/>
              <w:rPr>
                <w:rFonts w:ascii="Arial" w:hAnsi="Arial" w:cs="Arial"/>
                <w:sz w:val="18"/>
                <w:szCs w:val="18"/>
              </w:rPr>
            </w:pPr>
            <w:r w:rsidRPr="00662912">
              <w:rPr>
                <w:rFonts w:ascii="Arial" w:hAnsi="Arial" w:cs="Arial"/>
                <w:sz w:val="18"/>
                <w:szCs w:val="18"/>
              </w:rPr>
              <w:t>b</w:t>
            </w:r>
          </w:p>
        </w:tc>
        <w:tc>
          <w:tcPr>
            <w:tcW w:w="851" w:type="dxa"/>
            <w:tcBorders>
              <w:top w:val="nil"/>
              <w:left w:val="nil"/>
              <w:bottom w:val="single" w:sz="4" w:space="0" w:color="auto"/>
              <w:right w:val="nil"/>
            </w:tcBorders>
            <w:shd w:val="clear" w:color="auto" w:fill="auto"/>
            <w:noWrap/>
            <w:vAlign w:val="bottom"/>
            <w:hideMark/>
          </w:tcPr>
          <w:p w:rsidR="00977CA0" w:rsidRPr="00662912" w:rsidRDefault="00977CA0">
            <w:pPr>
              <w:jc w:val="center"/>
              <w:rPr>
                <w:rFonts w:ascii="Arial" w:hAnsi="Arial" w:cs="Arial"/>
                <w:sz w:val="18"/>
                <w:szCs w:val="18"/>
              </w:rPr>
            </w:pPr>
            <w:r w:rsidRPr="00662912">
              <w:rPr>
                <w:rFonts w:ascii="Arial" w:hAnsi="Arial" w:cs="Arial"/>
                <w:sz w:val="18"/>
                <w:szCs w:val="18"/>
              </w:rPr>
              <w:t>c</w:t>
            </w:r>
          </w:p>
        </w:tc>
        <w:tc>
          <w:tcPr>
            <w:tcW w:w="850" w:type="dxa"/>
            <w:tcBorders>
              <w:top w:val="nil"/>
              <w:left w:val="nil"/>
              <w:bottom w:val="single" w:sz="4" w:space="0" w:color="auto"/>
              <w:right w:val="nil"/>
            </w:tcBorders>
            <w:shd w:val="clear" w:color="auto" w:fill="auto"/>
            <w:noWrap/>
            <w:vAlign w:val="bottom"/>
            <w:hideMark/>
          </w:tcPr>
          <w:p w:rsidR="00977CA0" w:rsidRPr="00662912" w:rsidRDefault="00977CA0">
            <w:pPr>
              <w:jc w:val="center"/>
              <w:rPr>
                <w:rFonts w:ascii="Arial" w:hAnsi="Arial" w:cs="Arial"/>
                <w:sz w:val="18"/>
                <w:szCs w:val="18"/>
              </w:rPr>
            </w:pPr>
            <w:r w:rsidRPr="00662912">
              <w:rPr>
                <w:rFonts w:ascii="Arial" w:hAnsi="Arial" w:cs="Arial"/>
                <w:sz w:val="18"/>
                <w:szCs w:val="18"/>
              </w:rPr>
              <w:t>d</w:t>
            </w:r>
          </w:p>
        </w:tc>
        <w:tc>
          <w:tcPr>
            <w:tcW w:w="1418" w:type="dxa"/>
            <w:tcBorders>
              <w:top w:val="nil"/>
              <w:left w:val="nil"/>
              <w:bottom w:val="single" w:sz="4" w:space="0" w:color="auto"/>
              <w:right w:val="nil"/>
            </w:tcBorders>
          </w:tcPr>
          <w:p w:rsidR="00977CA0" w:rsidRPr="00662912" w:rsidRDefault="00977CA0">
            <w:pPr>
              <w:jc w:val="center"/>
              <w:rPr>
                <w:rFonts w:ascii="Arial" w:hAnsi="Arial" w:cs="Arial"/>
                <w:sz w:val="18"/>
                <w:szCs w:val="18"/>
              </w:rPr>
            </w:pPr>
          </w:p>
        </w:tc>
        <w:tc>
          <w:tcPr>
            <w:tcW w:w="1275" w:type="dxa"/>
            <w:tcBorders>
              <w:top w:val="nil"/>
              <w:left w:val="nil"/>
              <w:bottom w:val="single" w:sz="4" w:space="0" w:color="auto"/>
              <w:right w:val="nil"/>
            </w:tcBorders>
            <w:shd w:val="clear" w:color="auto" w:fill="auto"/>
            <w:noWrap/>
            <w:vAlign w:val="bottom"/>
            <w:hideMark/>
          </w:tcPr>
          <w:p w:rsidR="00977CA0" w:rsidRPr="00662912" w:rsidRDefault="00977CA0">
            <w:pPr>
              <w:jc w:val="center"/>
              <w:rPr>
                <w:rFonts w:ascii="Arial" w:hAnsi="Arial" w:cs="Arial"/>
                <w:sz w:val="18"/>
                <w:szCs w:val="18"/>
              </w:rPr>
            </w:pPr>
            <w:r w:rsidRPr="00662912">
              <w:rPr>
                <w:rFonts w:ascii="Arial" w:hAnsi="Arial" w:cs="Arial"/>
                <w:sz w:val="18"/>
                <w:szCs w:val="18"/>
              </w:rPr>
              <w:t>e</w:t>
            </w:r>
          </w:p>
        </w:tc>
        <w:tc>
          <w:tcPr>
            <w:tcW w:w="1134" w:type="dxa"/>
            <w:tcBorders>
              <w:top w:val="nil"/>
              <w:left w:val="nil"/>
              <w:bottom w:val="single" w:sz="4" w:space="0" w:color="auto"/>
              <w:right w:val="nil"/>
            </w:tcBorders>
            <w:shd w:val="clear" w:color="auto" w:fill="auto"/>
            <w:noWrap/>
            <w:vAlign w:val="bottom"/>
            <w:hideMark/>
          </w:tcPr>
          <w:p w:rsidR="00977CA0" w:rsidRPr="00662912" w:rsidRDefault="00977CA0">
            <w:pPr>
              <w:jc w:val="center"/>
              <w:rPr>
                <w:rFonts w:ascii="Arial" w:hAnsi="Arial" w:cs="Arial"/>
                <w:sz w:val="18"/>
                <w:szCs w:val="18"/>
              </w:rPr>
            </w:pPr>
            <w:r w:rsidRPr="00662912">
              <w:rPr>
                <w:rFonts w:ascii="Arial" w:hAnsi="Arial" w:cs="Arial"/>
                <w:sz w:val="18"/>
                <w:szCs w:val="18"/>
              </w:rPr>
              <w:t>f</w:t>
            </w:r>
          </w:p>
        </w:tc>
      </w:tr>
      <w:tr w:rsidR="0051626D" w:rsidRPr="00662912" w:rsidTr="00C030CF">
        <w:trPr>
          <w:trHeight w:val="240"/>
        </w:trPr>
        <w:tc>
          <w:tcPr>
            <w:tcW w:w="3046" w:type="dxa"/>
            <w:tcBorders>
              <w:top w:val="nil"/>
              <w:left w:val="nil"/>
              <w:bottom w:val="nil"/>
              <w:right w:val="nil"/>
            </w:tcBorders>
            <w:shd w:val="clear" w:color="auto" w:fill="auto"/>
            <w:noWrap/>
            <w:vAlign w:val="bottom"/>
            <w:hideMark/>
          </w:tcPr>
          <w:p w:rsidR="0051626D" w:rsidRPr="00662912" w:rsidRDefault="0051626D">
            <w:pPr>
              <w:rPr>
                <w:rFonts w:ascii="Arial" w:hAnsi="Arial" w:cs="Arial"/>
                <w:b/>
                <w:bCs/>
                <w:sz w:val="18"/>
                <w:szCs w:val="18"/>
              </w:rPr>
            </w:pPr>
            <w:r w:rsidRPr="00662912">
              <w:rPr>
                <w:rFonts w:ascii="Arial" w:hAnsi="Arial" w:cs="Arial"/>
                <w:b/>
                <w:bCs/>
                <w:sz w:val="18"/>
                <w:szCs w:val="18"/>
              </w:rPr>
              <w:t>Krátkodobé pôžičky, z toho:</w:t>
            </w:r>
          </w:p>
        </w:tc>
        <w:tc>
          <w:tcPr>
            <w:tcW w:w="709" w:type="dxa"/>
            <w:tcBorders>
              <w:top w:val="nil"/>
              <w:left w:val="nil"/>
              <w:bottom w:val="nil"/>
              <w:right w:val="nil"/>
            </w:tcBorders>
            <w:shd w:val="clear" w:color="auto" w:fill="auto"/>
            <w:noWrap/>
            <w:vAlign w:val="bottom"/>
            <w:hideMark/>
          </w:tcPr>
          <w:p w:rsidR="0051626D" w:rsidRPr="00662912" w:rsidRDefault="0051626D">
            <w:pPr>
              <w:rPr>
                <w:rFonts w:ascii="Arial" w:hAnsi="Arial" w:cs="Arial"/>
                <w:b/>
                <w:bCs/>
                <w:sz w:val="18"/>
                <w:szCs w:val="18"/>
              </w:rPr>
            </w:pPr>
          </w:p>
        </w:tc>
        <w:tc>
          <w:tcPr>
            <w:tcW w:w="851" w:type="dxa"/>
            <w:tcBorders>
              <w:top w:val="nil"/>
              <w:left w:val="nil"/>
              <w:bottom w:val="nil"/>
              <w:right w:val="nil"/>
            </w:tcBorders>
            <w:shd w:val="clear" w:color="auto" w:fill="auto"/>
            <w:noWrap/>
            <w:vAlign w:val="bottom"/>
            <w:hideMark/>
          </w:tcPr>
          <w:p w:rsidR="0051626D" w:rsidRPr="00662912" w:rsidRDefault="0051626D">
            <w:pPr>
              <w:rPr>
                <w:rFonts w:ascii="Arial" w:hAnsi="Arial" w:cs="Arial"/>
                <w:b/>
                <w:bCs/>
                <w:sz w:val="18"/>
                <w:szCs w:val="18"/>
              </w:rPr>
            </w:pPr>
          </w:p>
        </w:tc>
        <w:tc>
          <w:tcPr>
            <w:tcW w:w="850" w:type="dxa"/>
            <w:tcBorders>
              <w:top w:val="nil"/>
              <w:left w:val="nil"/>
              <w:bottom w:val="nil"/>
              <w:right w:val="nil"/>
            </w:tcBorders>
            <w:shd w:val="clear" w:color="auto" w:fill="auto"/>
            <w:noWrap/>
            <w:vAlign w:val="bottom"/>
            <w:hideMark/>
          </w:tcPr>
          <w:p w:rsidR="0051626D" w:rsidRPr="00662912" w:rsidRDefault="0051626D">
            <w:pPr>
              <w:rPr>
                <w:rFonts w:ascii="Arial" w:hAnsi="Arial" w:cs="Arial"/>
                <w:b/>
                <w:bCs/>
                <w:sz w:val="18"/>
                <w:szCs w:val="18"/>
              </w:rPr>
            </w:pPr>
          </w:p>
        </w:tc>
        <w:tc>
          <w:tcPr>
            <w:tcW w:w="1418" w:type="dxa"/>
            <w:tcBorders>
              <w:top w:val="nil"/>
              <w:left w:val="nil"/>
              <w:bottom w:val="nil"/>
              <w:right w:val="nil"/>
            </w:tcBorders>
            <w:vAlign w:val="bottom"/>
          </w:tcPr>
          <w:p w:rsidR="0051626D" w:rsidRDefault="0051626D">
            <w:pPr>
              <w:jc w:val="right"/>
              <w:rPr>
                <w:rFonts w:ascii="Arial" w:hAnsi="Arial" w:cs="Arial"/>
                <w:b/>
                <w:bCs/>
                <w:sz w:val="18"/>
                <w:szCs w:val="18"/>
              </w:rPr>
            </w:pPr>
          </w:p>
        </w:tc>
        <w:tc>
          <w:tcPr>
            <w:tcW w:w="1275" w:type="dxa"/>
            <w:tcBorders>
              <w:top w:val="nil"/>
              <w:left w:val="nil"/>
              <w:bottom w:val="nil"/>
              <w:right w:val="nil"/>
            </w:tcBorders>
            <w:shd w:val="clear" w:color="auto" w:fill="auto"/>
            <w:noWrap/>
            <w:vAlign w:val="bottom"/>
          </w:tcPr>
          <w:p w:rsidR="0051626D" w:rsidRDefault="0051626D">
            <w:pPr>
              <w:jc w:val="right"/>
              <w:rPr>
                <w:rFonts w:ascii="Arial" w:hAnsi="Arial" w:cs="Arial"/>
                <w:b/>
                <w:bCs/>
                <w:sz w:val="18"/>
                <w:szCs w:val="18"/>
              </w:rPr>
            </w:pPr>
          </w:p>
        </w:tc>
        <w:tc>
          <w:tcPr>
            <w:tcW w:w="1134" w:type="dxa"/>
            <w:tcBorders>
              <w:top w:val="nil"/>
              <w:left w:val="nil"/>
              <w:bottom w:val="nil"/>
              <w:right w:val="nil"/>
            </w:tcBorders>
            <w:shd w:val="clear" w:color="auto" w:fill="auto"/>
            <w:noWrap/>
            <w:vAlign w:val="bottom"/>
          </w:tcPr>
          <w:p w:rsidR="0051626D" w:rsidRDefault="0051626D">
            <w:pPr>
              <w:jc w:val="right"/>
              <w:rPr>
                <w:rFonts w:ascii="Arial" w:hAnsi="Arial" w:cs="Arial"/>
                <w:b/>
                <w:bCs/>
                <w:sz w:val="18"/>
                <w:szCs w:val="18"/>
              </w:rPr>
            </w:pPr>
          </w:p>
        </w:tc>
      </w:tr>
      <w:tr w:rsidR="0051626D" w:rsidRPr="00662912" w:rsidTr="00C030CF">
        <w:trPr>
          <w:trHeight w:val="240"/>
        </w:trPr>
        <w:tc>
          <w:tcPr>
            <w:tcW w:w="3046" w:type="dxa"/>
            <w:tcBorders>
              <w:top w:val="nil"/>
              <w:left w:val="nil"/>
              <w:bottom w:val="nil"/>
              <w:right w:val="nil"/>
            </w:tcBorders>
            <w:shd w:val="clear" w:color="auto" w:fill="auto"/>
            <w:noWrap/>
            <w:vAlign w:val="center"/>
            <w:hideMark/>
          </w:tcPr>
          <w:p w:rsidR="0051626D" w:rsidRPr="0048400F" w:rsidRDefault="0051626D">
            <w:pPr>
              <w:rPr>
                <w:rFonts w:ascii="Arial" w:hAnsi="Arial" w:cs="Arial"/>
                <w:sz w:val="18"/>
                <w:szCs w:val="18"/>
              </w:rPr>
            </w:pPr>
            <w:r w:rsidRPr="0048400F">
              <w:rPr>
                <w:rFonts w:ascii="Arial" w:hAnsi="Arial" w:cs="Arial"/>
                <w:sz w:val="18"/>
                <w:szCs w:val="18"/>
              </w:rPr>
              <w:t>Cash Pooling</w:t>
            </w:r>
          </w:p>
        </w:tc>
        <w:tc>
          <w:tcPr>
            <w:tcW w:w="709" w:type="dxa"/>
            <w:tcBorders>
              <w:top w:val="nil"/>
              <w:left w:val="nil"/>
              <w:bottom w:val="nil"/>
              <w:right w:val="nil"/>
            </w:tcBorders>
            <w:shd w:val="clear" w:color="auto" w:fill="auto"/>
            <w:noWrap/>
            <w:vAlign w:val="center"/>
            <w:hideMark/>
          </w:tcPr>
          <w:p w:rsidR="0051626D" w:rsidRPr="0048400F" w:rsidRDefault="0051626D" w:rsidP="00C030CF">
            <w:pPr>
              <w:rPr>
                <w:rFonts w:ascii="Arial" w:hAnsi="Arial" w:cs="Arial"/>
                <w:sz w:val="18"/>
                <w:szCs w:val="18"/>
              </w:rPr>
            </w:pPr>
            <w:r w:rsidRPr="0048400F">
              <w:rPr>
                <w:rFonts w:ascii="Arial" w:hAnsi="Arial" w:cs="Arial"/>
                <w:sz w:val="18"/>
                <w:szCs w:val="18"/>
              </w:rPr>
              <w:t>EUR</w:t>
            </w:r>
          </w:p>
        </w:tc>
        <w:tc>
          <w:tcPr>
            <w:tcW w:w="851" w:type="dxa"/>
            <w:tcBorders>
              <w:top w:val="nil"/>
              <w:left w:val="nil"/>
              <w:bottom w:val="nil"/>
              <w:right w:val="nil"/>
            </w:tcBorders>
            <w:shd w:val="clear" w:color="auto" w:fill="auto"/>
            <w:noWrap/>
            <w:vAlign w:val="center"/>
            <w:hideMark/>
          </w:tcPr>
          <w:p w:rsidR="0051626D" w:rsidRPr="0048400F" w:rsidRDefault="0051626D" w:rsidP="00C030CF">
            <w:pPr>
              <w:rPr>
                <w:rFonts w:ascii="Arial" w:hAnsi="Arial" w:cs="Arial"/>
                <w:sz w:val="18"/>
                <w:szCs w:val="18"/>
                <w:lang w:val="en-US"/>
              </w:rPr>
            </w:pPr>
            <w:r w:rsidRPr="0048400F">
              <w:rPr>
                <w:rFonts w:ascii="Arial" w:hAnsi="Arial" w:cs="Arial"/>
                <w:sz w:val="18"/>
                <w:szCs w:val="18"/>
              </w:rPr>
              <w:t>2,18</w:t>
            </w:r>
            <w:r w:rsidRPr="0048400F">
              <w:rPr>
                <w:rFonts w:ascii="Arial" w:hAnsi="Arial" w:cs="Arial"/>
                <w:sz w:val="18"/>
                <w:szCs w:val="18"/>
                <w:lang w:val="en-US"/>
              </w:rPr>
              <w:t>%</w:t>
            </w:r>
          </w:p>
        </w:tc>
        <w:tc>
          <w:tcPr>
            <w:tcW w:w="850" w:type="dxa"/>
            <w:tcBorders>
              <w:top w:val="nil"/>
              <w:left w:val="nil"/>
              <w:bottom w:val="nil"/>
              <w:right w:val="nil"/>
            </w:tcBorders>
            <w:shd w:val="clear" w:color="auto" w:fill="auto"/>
            <w:noWrap/>
            <w:vAlign w:val="center"/>
            <w:hideMark/>
          </w:tcPr>
          <w:p w:rsidR="0051626D" w:rsidRPr="0048400F" w:rsidRDefault="0051626D" w:rsidP="00C030CF">
            <w:pPr>
              <w:rPr>
                <w:rFonts w:ascii="Arial" w:hAnsi="Arial" w:cs="Arial"/>
                <w:sz w:val="18"/>
                <w:szCs w:val="18"/>
              </w:rPr>
            </w:pPr>
            <w:r w:rsidRPr="0048400F">
              <w:rPr>
                <w:rFonts w:ascii="Arial" w:hAnsi="Arial" w:cs="Arial"/>
                <w:sz w:val="18"/>
                <w:szCs w:val="18"/>
              </w:rPr>
              <w:t>na p</w:t>
            </w:r>
            <w:r w:rsidRPr="0048400F">
              <w:rPr>
                <w:rFonts w:ascii="Arial" w:hAnsi="Arial" w:cs="Arial"/>
                <w:sz w:val="18"/>
                <w:szCs w:val="18"/>
              </w:rPr>
              <w:t>o</w:t>
            </w:r>
            <w:r w:rsidRPr="0048400F">
              <w:rPr>
                <w:rFonts w:ascii="Arial" w:hAnsi="Arial" w:cs="Arial"/>
                <w:sz w:val="18"/>
                <w:szCs w:val="18"/>
              </w:rPr>
              <w:t>žiadanie</w:t>
            </w:r>
          </w:p>
        </w:tc>
        <w:tc>
          <w:tcPr>
            <w:tcW w:w="1418" w:type="dxa"/>
            <w:tcBorders>
              <w:top w:val="nil"/>
              <w:left w:val="nil"/>
              <w:bottom w:val="nil"/>
              <w:right w:val="nil"/>
            </w:tcBorders>
            <w:vAlign w:val="bottom"/>
          </w:tcPr>
          <w:p w:rsidR="0051626D" w:rsidRDefault="0051626D">
            <w:pPr>
              <w:jc w:val="right"/>
              <w:rPr>
                <w:rFonts w:ascii="Arial" w:hAnsi="Arial" w:cs="Arial"/>
                <w:sz w:val="18"/>
                <w:szCs w:val="18"/>
              </w:rPr>
            </w:pPr>
            <w:r>
              <w:rPr>
                <w:rFonts w:ascii="Arial" w:hAnsi="Arial" w:cs="Arial"/>
                <w:sz w:val="18"/>
                <w:szCs w:val="18"/>
              </w:rPr>
              <w:t>0</w:t>
            </w:r>
          </w:p>
        </w:tc>
        <w:tc>
          <w:tcPr>
            <w:tcW w:w="1275" w:type="dxa"/>
            <w:tcBorders>
              <w:top w:val="nil"/>
              <w:left w:val="nil"/>
              <w:bottom w:val="nil"/>
              <w:right w:val="nil"/>
            </w:tcBorders>
            <w:shd w:val="clear" w:color="auto" w:fill="auto"/>
            <w:vAlign w:val="bottom"/>
          </w:tcPr>
          <w:p w:rsidR="0051626D" w:rsidRPr="00CE752C" w:rsidRDefault="0051626D">
            <w:pPr>
              <w:jc w:val="right"/>
              <w:rPr>
                <w:rFonts w:ascii="Arial" w:hAnsi="Arial" w:cs="Arial"/>
                <w:sz w:val="18"/>
                <w:szCs w:val="18"/>
              </w:rPr>
            </w:pPr>
            <w:r>
              <w:rPr>
                <w:rFonts w:ascii="Arial" w:hAnsi="Arial" w:cs="Arial"/>
                <w:sz w:val="18"/>
                <w:szCs w:val="18"/>
              </w:rPr>
              <w:t>0</w:t>
            </w:r>
          </w:p>
        </w:tc>
        <w:tc>
          <w:tcPr>
            <w:tcW w:w="1134" w:type="dxa"/>
            <w:tcBorders>
              <w:top w:val="nil"/>
              <w:left w:val="nil"/>
              <w:bottom w:val="nil"/>
              <w:right w:val="nil"/>
            </w:tcBorders>
            <w:shd w:val="clear" w:color="auto" w:fill="auto"/>
            <w:vAlign w:val="bottom"/>
            <w:hideMark/>
          </w:tcPr>
          <w:p w:rsidR="0051626D" w:rsidRPr="00CE752C" w:rsidRDefault="0051626D">
            <w:pPr>
              <w:jc w:val="right"/>
              <w:rPr>
                <w:rFonts w:ascii="Arial" w:hAnsi="Arial" w:cs="Arial"/>
                <w:sz w:val="18"/>
                <w:szCs w:val="18"/>
              </w:rPr>
            </w:pPr>
            <w:r w:rsidRPr="00CE752C">
              <w:rPr>
                <w:rFonts w:ascii="Arial" w:hAnsi="Arial" w:cs="Arial"/>
                <w:sz w:val="18"/>
                <w:szCs w:val="18"/>
              </w:rPr>
              <w:t>400 078</w:t>
            </w:r>
          </w:p>
        </w:tc>
      </w:tr>
      <w:tr w:rsidR="0051626D" w:rsidRPr="00662912" w:rsidTr="00C030CF">
        <w:trPr>
          <w:trHeight w:val="255"/>
        </w:trPr>
        <w:tc>
          <w:tcPr>
            <w:tcW w:w="3046" w:type="dxa"/>
            <w:tcBorders>
              <w:top w:val="nil"/>
              <w:left w:val="nil"/>
              <w:bottom w:val="nil"/>
              <w:right w:val="nil"/>
            </w:tcBorders>
            <w:shd w:val="clear" w:color="auto" w:fill="auto"/>
            <w:noWrap/>
            <w:vAlign w:val="bottom"/>
            <w:hideMark/>
          </w:tcPr>
          <w:p w:rsidR="0051626D" w:rsidRPr="00662912" w:rsidRDefault="0051626D">
            <w:pPr>
              <w:rPr>
                <w:rFonts w:ascii="Arial" w:hAnsi="Arial" w:cs="Arial"/>
                <w:b/>
                <w:bCs/>
                <w:sz w:val="18"/>
                <w:szCs w:val="18"/>
              </w:rPr>
            </w:pPr>
            <w:r w:rsidRPr="00662912">
              <w:rPr>
                <w:rFonts w:ascii="Arial" w:hAnsi="Arial" w:cs="Arial"/>
                <w:b/>
                <w:bCs/>
                <w:sz w:val="18"/>
                <w:szCs w:val="18"/>
              </w:rPr>
              <w:t>Spolu</w:t>
            </w:r>
          </w:p>
        </w:tc>
        <w:tc>
          <w:tcPr>
            <w:tcW w:w="709" w:type="dxa"/>
            <w:tcBorders>
              <w:top w:val="nil"/>
              <w:left w:val="nil"/>
              <w:bottom w:val="nil"/>
              <w:right w:val="nil"/>
            </w:tcBorders>
            <w:shd w:val="clear" w:color="auto" w:fill="auto"/>
            <w:noWrap/>
            <w:vAlign w:val="bottom"/>
            <w:hideMark/>
          </w:tcPr>
          <w:p w:rsidR="0051626D" w:rsidRPr="00662912" w:rsidRDefault="0051626D">
            <w:pPr>
              <w:rPr>
                <w:rFonts w:ascii="Arial" w:hAnsi="Arial" w:cs="Arial"/>
                <w:b/>
                <w:bCs/>
                <w:sz w:val="18"/>
                <w:szCs w:val="18"/>
              </w:rPr>
            </w:pPr>
          </w:p>
        </w:tc>
        <w:tc>
          <w:tcPr>
            <w:tcW w:w="851" w:type="dxa"/>
            <w:tcBorders>
              <w:top w:val="nil"/>
              <w:left w:val="nil"/>
              <w:bottom w:val="nil"/>
              <w:right w:val="nil"/>
            </w:tcBorders>
            <w:shd w:val="clear" w:color="auto" w:fill="auto"/>
            <w:noWrap/>
            <w:vAlign w:val="bottom"/>
            <w:hideMark/>
          </w:tcPr>
          <w:p w:rsidR="0051626D" w:rsidRPr="00662912" w:rsidRDefault="0051626D">
            <w:pPr>
              <w:rPr>
                <w:rFonts w:ascii="Arial" w:hAnsi="Arial" w:cs="Arial"/>
                <w:b/>
                <w:bCs/>
                <w:sz w:val="18"/>
                <w:szCs w:val="18"/>
              </w:rPr>
            </w:pPr>
          </w:p>
        </w:tc>
        <w:tc>
          <w:tcPr>
            <w:tcW w:w="850" w:type="dxa"/>
            <w:tcBorders>
              <w:top w:val="nil"/>
              <w:left w:val="nil"/>
              <w:bottom w:val="nil"/>
              <w:right w:val="nil"/>
            </w:tcBorders>
            <w:shd w:val="clear" w:color="auto" w:fill="auto"/>
            <w:noWrap/>
            <w:vAlign w:val="bottom"/>
            <w:hideMark/>
          </w:tcPr>
          <w:p w:rsidR="0051626D" w:rsidRPr="00662912" w:rsidRDefault="0051626D">
            <w:pPr>
              <w:rPr>
                <w:rFonts w:ascii="Arial" w:hAnsi="Arial" w:cs="Arial"/>
                <w:b/>
                <w:bCs/>
                <w:sz w:val="18"/>
                <w:szCs w:val="18"/>
              </w:rPr>
            </w:pPr>
          </w:p>
        </w:tc>
        <w:tc>
          <w:tcPr>
            <w:tcW w:w="1418" w:type="dxa"/>
            <w:tcBorders>
              <w:top w:val="single" w:sz="4" w:space="0" w:color="auto"/>
              <w:left w:val="nil"/>
              <w:bottom w:val="double" w:sz="6" w:space="0" w:color="auto"/>
              <w:right w:val="nil"/>
            </w:tcBorders>
            <w:vAlign w:val="bottom"/>
          </w:tcPr>
          <w:p w:rsidR="0051626D" w:rsidRDefault="0051626D">
            <w:pPr>
              <w:jc w:val="right"/>
              <w:rPr>
                <w:rFonts w:ascii="Arial" w:hAnsi="Arial" w:cs="Arial"/>
                <w:b/>
                <w:bCs/>
                <w:sz w:val="18"/>
                <w:szCs w:val="18"/>
              </w:rPr>
            </w:pPr>
            <w:r>
              <w:rPr>
                <w:rFonts w:ascii="Arial" w:hAnsi="Arial" w:cs="Arial"/>
                <w:b/>
                <w:bCs/>
                <w:sz w:val="18"/>
                <w:szCs w:val="18"/>
              </w:rPr>
              <w:t>0</w:t>
            </w:r>
          </w:p>
        </w:tc>
        <w:tc>
          <w:tcPr>
            <w:tcW w:w="1275" w:type="dxa"/>
            <w:tcBorders>
              <w:top w:val="single" w:sz="4" w:space="0" w:color="auto"/>
              <w:left w:val="nil"/>
              <w:bottom w:val="double" w:sz="6" w:space="0" w:color="auto"/>
              <w:right w:val="nil"/>
            </w:tcBorders>
            <w:shd w:val="clear" w:color="auto" w:fill="auto"/>
            <w:noWrap/>
            <w:vAlign w:val="bottom"/>
          </w:tcPr>
          <w:p w:rsidR="0051626D" w:rsidRDefault="0051626D">
            <w:pPr>
              <w:jc w:val="right"/>
              <w:rPr>
                <w:rFonts w:ascii="Arial" w:hAnsi="Arial" w:cs="Arial"/>
                <w:b/>
                <w:bCs/>
                <w:sz w:val="18"/>
                <w:szCs w:val="18"/>
              </w:rPr>
            </w:pPr>
            <w:r>
              <w:rPr>
                <w:rFonts w:ascii="Arial" w:hAnsi="Arial" w:cs="Arial"/>
                <w:b/>
                <w:bCs/>
                <w:sz w:val="18"/>
                <w:szCs w:val="18"/>
              </w:rPr>
              <w:t>0</w:t>
            </w:r>
          </w:p>
        </w:tc>
        <w:tc>
          <w:tcPr>
            <w:tcW w:w="1134" w:type="dxa"/>
            <w:tcBorders>
              <w:top w:val="single" w:sz="4" w:space="0" w:color="auto"/>
              <w:left w:val="nil"/>
              <w:bottom w:val="double" w:sz="6" w:space="0" w:color="auto"/>
              <w:right w:val="nil"/>
            </w:tcBorders>
            <w:shd w:val="clear" w:color="auto" w:fill="auto"/>
            <w:noWrap/>
            <w:vAlign w:val="bottom"/>
            <w:hideMark/>
          </w:tcPr>
          <w:p w:rsidR="0051626D" w:rsidRDefault="0051626D">
            <w:pPr>
              <w:jc w:val="right"/>
              <w:rPr>
                <w:rFonts w:ascii="Arial" w:hAnsi="Arial" w:cs="Arial"/>
                <w:b/>
                <w:bCs/>
                <w:sz w:val="18"/>
                <w:szCs w:val="18"/>
              </w:rPr>
            </w:pPr>
            <w:r>
              <w:rPr>
                <w:rFonts w:ascii="Arial" w:hAnsi="Arial" w:cs="Arial"/>
                <w:b/>
                <w:bCs/>
                <w:sz w:val="18"/>
                <w:szCs w:val="18"/>
              </w:rPr>
              <w:t>400 078</w:t>
            </w:r>
          </w:p>
        </w:tc>
      </w:tr>
    </w:tbl>
    <w:p w:rsidR="00AE36C2" w:rsidRPr="00662912" w:rsidRDefault="00AE36C2" w:rsidP="0051626D">
      <w:pPr>
        <w:pStyle w:val="odstavec"/>
      </w:pPr>
    </w:p>
    <w:bookmarkEnd w:id="46"/>
    <w:p w:rsidR="00586731" w:rsidRPr="00506146" w:rsidRDefault="00586731" w:rsidP="0051626D">
      <w:pPr>
        <w:pStyle w:val="odstavec"/>
      </w:pPr>
      <w:r w:rsidRPr="0048400F">
        <w:t>Uvedená pôžička sa týka cashpoolingu v rámci skupiny.</w:t>
      </w:r>
    </w:p>
    <w:p w:rsidR="00E654C4" w:rsidRDefault="00E654C4" w:rsidP="0051626D">
      <w:pPr>
        <w:pStyle w:val="odstavec"/>
      </w:pPr>
    </w:p>
    <w:p w:rsidR="00C434F1" w:rsidRPr="00662912" w:rsidRDefault="00C434F1" w:rsidP="0051626D">
      <w:pPr>
        <w:pStyle w:val="odstavec"/>
      </w:pPr>
    </w:p>
    <w:p w:rsidR="002A6B50" w:rsidRPr="00662912" w:rsidRDefault="00316173" w:rsidP="00FB6F88">
      <w:pPr>
        <w:pStyle w:val="Heading2"/>
        <w:keepNext w:val="0"/>
        <w:suppressAutoHyphens/>
        <w:rPr>
          <w:rFonts w:ascii="Arial" w:hAnsi="Arial"/>
        </w:rPr>
      </w:pPr>
      <w:r w:rsidRPr="00662912">
        <w:rPr>
          <w:rFonts w:ascii="Arial" w:hAnsi="Arial"/>
        </w:rPr>
        <w:t>Časové roz</w:t>
      </w:r>
      <w:r w:rsidR="00F316C5" w:rsidRPr="00662912">
        <w:rPr>
          <w:rFonts w:ascii="Arial" w:hAnsi="Arial"/>
        </w:rPr>
        <w:t>líšenie</w:t>
      </w:r>
    </w:p>
    <w:p w:rsidR="00A3677A" w:rsidRPr="00662912" w:rsidRDefault="00316173" w:rsidP="0051626D">
      <w:pPr>
        <w:pStyle w:val="odstavec"/>
      </w:pPr>
      <w:r w:rsidRPr="00662912">
        <w:t>Štruktúra časového rozlíšenia je uv</w:t>
      </w:r>
      <w:r w:rsidR="00EC4596" w:rsidRPr="00662912">
        <w:t>edená v nasledujúcej tabuľke</w:t>
      </w:r>
      <w:r w:rsidRPr="00662912">
        <w:t>:</w:t>
      </w:r>
    </w:p>
    <w:p w:rsidR="00E61CAB" w:rsidRPr="00662912" w:rsidRDefault="00E61CAB" w:rsidP="0051626D">
      <w:pPr>
        <w:pStyle w:val="odstavec"/>
      </w:pPr>
      <w:bookmarkStart w:id="48" w:name="FWT_significant_accruals_liability"/>
    </w:p>
    <w:tbl>
      <w:tblPr>
        <w:tblW w:w="0" w:type="auto"/>
        <w:tblInd w:w="426" w:type="dxa"/>
        <w:tblLayout w:type="fixed"/>
        <w:tblCellMar>
          <w:left w:w="70" w:type="dxa"/>
          <w:right w:w="70" w:type="dxa"/>
        </w:tblCellMar>
        <w:tblLook w:val="04A0" w:firstRow="1" w:lastRow="0" w:firstColumn="1" w:lastColumn="0" w:noHBand="0" w:noVBand="1"/>
      </w:tblPr>
      <w:tblGrid>
        <w:gridCol w:w="4056"/>
        <w:gridCol w:w="2592"/>
        <w:gridCol w:w="2592"/>
      </w:tblGrid>
      <w:tr w:rsidR="00E61CAB" w:rsidRPr="00662912" w:rsidTr="00E61CAB">
        <w:trPr>
          <w:trHeight w:val="679"/>
        </w:trPr>
        <w:tc>
          <w:tcPr>
            <w:tcW w:w="4056" w:type="dxa"/>
            <w:tcBorders>
              <w:top w:val="nil"/>
              <w:left w:val="nil"/>
              <w:bottom w:val="single" w:sz="4" w:space="0" w:color="auto"/>
              <w:right w:val="nil"/>
            </w:tcBorders>
            <w:shd w:val="clear" w:color="auto" w:fill="auto"/>
            <w:noWrap/>
            <w:vAlign w:val="bottom"/>
            <w:hideMark/>
          </w:tcPr>
          <w:p w:rsidR="00E61CAB" w:rsidRPr="00662912" w:rsidRDefault="00E61CAB">
            <w:pPr>
              <w:jc w:val="center"/>
              <w:rPr>
                <w:rFonts w:ascii="Arial" w:hAnsi="Arial" w:cs="Arial"/>
                <w:b/>
                <w:bCs/>
                <w:sz w:val="18"/>
                <w:szCs w:val="18"/>
              </w:rPr>
            </w:pPr>
            <w:r w:rsidRPr="00662912">
              <w:rPr>
                <w:rFonts w:ascii="Arial" w:hAnsi="Arial" w:cs="Arial"/>
                <w:b/>
                <w:bCs/>
                <w:sz w:val="18"/>
                <w:szCs w:val="18"/>
              </w:rPr>
              <w:t>Názov položky</w:t>
            </w:r>
          </w:p>
        </w:tc>
        <w:tc>
          <w:tcPr>
            <w:tcW w:w="2592" w:type="dxa"/>
            <w:tcBorders>
              <w:top w:val="nil"/>
              <w:left w:val="nil"/>
              <w:bottom w:val="nil"/>
              <w:right w:val="nil"/>
            </w:tcBorders>
            <w:shd w:val="clear" w:color="auto" w:fill="auto"/>
            <w:vAlign w:val="bottom"/>
            <w:hideMark/>
          </w:tcPr>
          <w:p w:rsidR="00E61CAB" w:rsidRPr="00662912" w:rsidRDefault="00E61CAB">
            <w:pPr>
              <w:jc w:val="center"/>
              <w:rPr>
                <w:rFonts w:ascii="Arial" w:hAnsi="Arial" w:cs="Arial"/>
                <w:b/>
                <w:bCs/>
                <w:sz w:val="18"/>
                <w:szCs w:val="18"/>
              </w:rPr>
            </w:pPr>
            <w:r w:rsidRPr="00662912">
              <w:rPr>
                <w:rFonts w:ascii="Arial" w:hAnsi="Arial" w:cs="Arial"/>
                <w:b/>
                <w:bCs/>
                <w:sz w:val="18"/>
                <w:szCs w:val="18"/>
              </w:rPr>
              <w:t>Stav k 31.12.2014</w:t>
            </w:r>
          </w:p>
        </w:tc>
        <w:tc>
          <w:tcPr>
            <w:tcW w:w="2592" w:type="dxa"/>
            <w:tcBorders>
              <w:top w:val="nil"/>
              <w:left w:val="nil"/>
              <w:bottom w:val="nil"/>
              <w:right w:val="nil"/>
            </w:tcBorders>
            <w:shd w:val="clear" w:color="auto" w:fill="auto"/>
            <w:vAlign w:val="bottom"/>
            <w:hideMark/>
          </w:tcPr>
          <w:p w:rsidR="00E61CAB" w:rsidRPr="00662912" w:rsidRDefault="00E61CAB">
            <w:pPr>
              <w:jc w:val="center"/>
              <w:rPr>
                <w:rFonts w:ascii="Arial" w:hAnsi="Arial" w:cs="Arial"/>
                <w:b/>
                <w:bCs/>
                <w:sz w:val="18"/>
                <w:szCs w:val="18"/>
              </w:rPr>
            </w:pPr>
            <w:r w:rsidRPr="00662912">
              <w:rPr>
                <w:rFonts w:ascii="Arial" w:hAnsi="Arial" w:cs="Arial"/>
                <w:b/>
                <w:bCs/>
                <w:sz w:val="18"/>
                <w:szCs w:val="18"/>
              </w:rPr>
              <w:t>Stav k 31.12.2013</w:t>
            </w:r>
          </w:p>
        </w:tc>
      </w:tr>
      <w:tr w:rsidR="00586731" w:rsidRPr="00662912" w:rsidTr="00E61CAB">
        <w:trPr>
          <w:trHeight w:val="255"/>
        </w:trPr>
        <w:tc>
          <w:tcPr>
            <w:tcW w:w="4056" w:type="dxa"/>
            <w:tcBorders>
              <w:top w:val="nil"/>
              <w:left w:val="nil"/>
              <w:bottom w:val="nil"/>
              <w:right w:val="nil"/>
            </w:tcBorders>
            <w:shd w:val="clear" w:color="auto" w:fill="auto"/>
            <w:noWrap/>
            <w:vAlign w:val="bottom"/>
            <w:hideMark/>
          </w:tcPr>
          <w:p w:rsidR="00586731" w:rsidRPr="00662912" w:rsidRDefault="00586731">
            <w:pPr>
              <w:rPr>
                <w:rFonts w:ascii="Arial" w:hAnsi="Arial" w:cs="Arial"/>
                <w:b/>
                <w:bCs/>
                <w:sz w:val="18"/>
                <w:szCs w:val="18"/>
              </w:rPr>
            </w:pPr>
            <w:r w:rsidRPr="00662912">
              <w:rPr>
                <w:rFonts w:ascii="Arial" w:hAnsi="Arial" w:cs="Arial"/>
                <w:b/>
                <w:bCs/>
                <w:sz w:val="18"/>
                <w:szCs w:val="18"/>
              </w:rPr>
              <w:t>Výnosy budúcich období krátkodobé, z toho:</w:t>
            </w:r>
          </w:p>
        </w:tc>
        <w:tc>
          <w:tcPr>
            <w:tcW w:w="2592" w:type="dxa"/>
            <w:tcBorders>
              <w:top w:val="single" w:sz="4" w:space="0" w:color="auto"/>
              <w:left w:val="nil"/>
              <w:bottom w:val="double" w:sz="6" w:space="0" w:color="auto"/>
              <w:right w:val="nil"/>
            </w:tcBorders>
            <w:shd w:val="clear" w:color="auto" w:fill="auto"/>
            <w:noWrap/>
            <w:vAlign w:val="bottom"/>
            <w:hideMark/>
          </w:tcPr>
          <w:p w:rsidR="00586731" w:rsidRPr="00662912" w:rsidRDefault="00586731">
            <w:pPr>
              <w:jc w:val="right"/>
              <w:rPr>
                <w:rFonts w:ascii="Arial" w:hAnsi="Arial" w:cs="Arial"/>
                <w:b/>
                <w:bCs/>
                <w:sz w:val="18"/>
                <w:szCs w:val="18"/>
              </w:rPr>
            </w:pPr>
            <w:r w:rsidRPr="00662912">
              <w:rPr>
                <w:rFonts w:ascii="Arial" w:hAnsi="Arial" w:cs="Arial"/>
                <w:b/>
                <w:bCs/>
                <w:sz w:val="18"/>
                <w:szCs w:val="18"/>
              </w:rPr>
              <w:t>0</w:t>
            </w:r>
          </w:p>
        </w:tc>
        <w:tc>
          <w:tcPr>
            <w:tcW w:w="2592" w:type="dxa"/>
            <w:tcBorders>
              <w:top w:val="single" w:sz="4" w:space="0" w:color="auto"/>
              <w:left w:val="nil"/>
              <w:bottom w:val="double" w:sz="6" w:space="0" w:color="auto"/>
              <w:right w:val="nil"/>
            </w:tcBorders>
            <w:shd w:val="clear" w:color="auto" w:fill="auto"/>
            <w:noWrap/>
            <w:vAlign w:val="bottom"/>
            <w:hideMark/>
          </w:tcPr>
          <w:p w:rsidR="00586731" w:rsidRPr="00CE752C" w:rsidRDefault="00586731" w:rsidP="00CD26FF">
            <w:pPr>
              <w:jc w:val="right"/>
              <w:rPr>
                <w:rFonts w:ascii="Arial" w:hAnsi="Arial" w:cs="Arial"/>
                <w:b/>
                <w:bCs/>
                <w:sz w:val="18"/>
                <w:szCs w:val="18"/>
              </w:rPr>
            </w:pPr>
            <w:r w:rsidRPr="00CE752C">
              <w:rPr>
                <w:rFonts w:ascii="Arial" w:hAnsi="Arial" w:cs="Arial"/>
                <w:b/>
                <w:bCs/>
                <w:sz w:val="18"/>
                <w:szCs w:val="18"/>
              </w:rPr>
              <w:t>17 906</w:t>
            </w:r>
          </w:p>
        </w:tc>
      </w:tr>
      <w:tr w:rsidR="00586731" w:rsidRPr="00662912" w:rsidTr="00E61CAB">
        <w:trPr>
          <w:trHeight w:val="255"/>
        </w:trPr>
        <w:tc>
          <w:tcPr>
            <w:tcW w:w="4056" w:type="dxa"/>
            <w:tcBorders>
              <w:top w:val="nil"/>
              <w:left w:val="nil"/>
              <w:bottom w:val="nil"/>
              <w:right w:val="nil"/>
            </w:tcBorders>
            <w:shd w:val="clear" w:color="auto" w:fill="auto"/>
            <w:noWrap/>
            <w:vAlign w:val="bottom"/>
            <w:hideMark/>
          </w:tcPr>
          <w:p w:rsidR="00586731" w:rsidRPr="0048400F" w:rsidRDefault="00586731" w:rsidP="00CD26FF">
            <w:pPr>
              <w:rPr>
                <w:rFonts w:ascii="Arial" w:hAnsi="Arial" w:cs="Arial"/>
                <w:sz w:val="18"/>
                <w:szCs w:val="18"/>
              </w:rPr>
            </w:pPr>
            <w:r w:rsidRPr="0048400F">
              <w:rPr>
                <w:rFonts w:ascii="Arial" w:hAnsi="Arial" w:cs="Arial"/>
                <w:sz w:val="18"/>
                <w:szCs w:val="18"/>
              </w:rPr>
              <w:t>Vyfakturované služby voči SLSP</w:t>
            </w:r>
          </w:p>
        </w:tc>
        <w:tc>
          <w:tcPr>
            <w:tcW w:w="2592" w:type="dxa"/>
            <w:tcBorders>
              <w:top w:val="nil"/>
              <w:left w:val="nil"/>
              <w:bottom w:val="nil"/>
              <w:right w:val="nil"/>
            </w:tcBorders>
            <w:shd w:val="clear" w:color="auto" w:fill="auto"/>
            <w:vAlign w:val="bottom"/>
            <w:hideMark/>
          </w:tcPr>
          <w:p w:rsidR="00586731" w:rsidRPr="00662912" w:rsidRDefault="00586731">
            <w:pPr>
              <w:jc w:val="right"/>
              <w:rPr>
                <w:rFonts w:ascii="Arial" w:hAnsi="Arial" w:cs="Arial"/>
                <w:sz w:val="18"/>
                <w:szCs w:val="18"/>
              </w:rPr>
            </w:pPr>
            <w:r w:rsidRPr="00662912">
              <w:rPr>
                <w:rFonts w:ascii="Arial" w:hAnsi="Arial" w:cs="Arial"/>
                <w:sz w:val="18"/>
                <w:szCs w:val="18"/>
              </w:rPr>
              <w:t>0</w:t>
            </w:r>
          </w:p>
        </w:tc>
        <w:tc>
          <w:tcPr>
            <w:tcW w:w="2592" w:type="dxa"/>
            <w:tcBorders>
              <w:top w:val="nil"/>
              <w:left w:val="nil"/>
              <w:bottom w:val="nil"/>
              <w:right w:val="nil"/>
            </w:tcBorders>
            <w:shd w:val="clear" w:color="auto" w:fill="auto"/>
            <w:vAlign w:val="bottom"/>
            <w:hideMark/>
          </w:tcPr>
          <w:p w:rsidR="00586731" w:rsidRPr="00CE752C" w:rsidRDefault="00586731" w:rsidP="00CD26FF">
            <w:pPr>
              <w:jc w:val="right"/>
              <w:rPr>
                <w:rFonts w:ascii="Arial" w:hAnsi="Arial" w:cs="Arial"/>
                <w:sz w:val="18"/>
                <w:szCs w:val="18"/>
              </w:rPr>
            </w:pPr>
            <w:r w:rsidRPr="00CE752C">
              <w:rPr>
                <w:rFonts w:ascii="Arial" w:hAnsi="Arial" w:cs="Arial"/>
                <w:sz w:val="18"/>
                <w:szCs w:val="18"/>
              </w:rPr>
              <w:t>11 515</w:t>
            </w:r>
          </w:p>
        </w:tc>
      </w:tr>
      <w:tr w:rsidR="00586731" w:rsidRPr="00662912" w:rsidTr="00E61CAB">
        <w:trPr>
          <w:trHeight w:val="240"/>
        </w:trPr>
        <w:tc>
          <w:tcPr>
            <w:tcW w:w="4056" w:type="dxa"/>
            <w:tcBorders>
              <w:top w:val="nil"/>
              <w:left w:val="nil"/>
              <w:bottom w:val="nil"/>
              <w:right w:val="nil"/>
            </w:tcBorders>
            <w:shd w:val="clear" w:color="auto" w:fill="auto"/>
            <w:noWrap/>
            <w:vAlign w:val="bottom"/>
            <w:hideMark/>
          </w:tcPr>
          <w:p w:rsidR="00586731" w:rsidRPr="0048400F" w:rsidRDefault="00586731" w:rsidP="00CD26FF">
            <w:pPr>
              <w:rPr>
                <w:rFonts w:ascii="Arial" w:hAnsi="Arial" w:cs="Arial"/>
                <w:sz w:val="18"/>
                <w:szCs w:val="18"/>
              </w:rPr>
            </w:pPr>
            <w:r w:rsidRPr="0048400F">
              <w:rPr>
                <w:rFonts w:ascii="Arial" w:hAnsi="Arial" w:cs="Arial"/>
                <w:sz w:val="18"/>
                <w:szCs w:val="18"/>
              </w:rPr>
              <w:t>Dotácia z ÚP</w:t>
            </w:r>
          </w:p>
        </w:tc>
        <w:tc>
          <w:tcPr>
            <w:tcW w:w="2592" w:type="dxa"/>
            <w:tcBorders>
              <w:top w:val="nil"/>
              <w:left w:val="nil"/>
              <w:bottom w:val="nil"/>
              <w:right w:val="nil"/>
            </w:tcBorders>
            <w:shd w:val="clear" w:color="auto" w:fill="auto"/>
            <w:vAlign w:val="bottom"/>
            <w:hideMark/>
          </w:tcPr>
          <w:p w:rsidR="00586731" w:rsidRPr="00662912" w:rsidRDefault="00586731">
            <w:pPr>
              <w:jc w:val="right"/>
              <w:rPr>
                <w:rFonts w:ascii="Arial" w:hAnsi="Arial" w:cs="Arial"/>
                <w:sz w:val="18"/>
                <w:szCs w:val="18"/>
              </w:rPr>
            </w:pPr>
            <w:r w:rsidRPr="00662912">
              <w:rPr>
                <w:rFonts w:ascii="Arial" w:hAnsi="Arial" w:cs="Arial"/>
                <w:sz w:val="18"/>
                <w:szCs w:val="18"/>
              </w:rPr>
              <w:t>0</w:t>
            </w:r>
          </w:p>
        </w:tc>
        <w:tc>
          <w:tcPr>
            <w:tcW w:w="2592" w:type="dxa"/>
            <w:tcBorders>
              <w:top w:val="nil"/>
              <w:left w:val="nil"/>
              <w:bottom w:val="nil"/>
              <w:right w:val="nil"/>
            </w:tcBorders>
            <w:shd w:val="clear" w:color="auto" w:fill="auto"/>
            <w:vAlign w:val="bottom"/>
            <w:hideMark/>
          </w:tcPr>
          <w:p w:rsidR="00586731" w:rsidRPr="00CE752C" w:rsidRDefault="00586731" w:rsidP="00CD26FF">
            <w:pPr>
              <w:jc w:val="right"/>
              <w:rPr>
                <w:rFonts w:ascii="Arial" w:hAnsi="Arial" w:cs="Arial"/>
                <w:sz w:val="18"/>
                <w:szCs w:val="18"/>
              </w:rPr>
            </w:pPr>
            <w:r w:rsidRPr="00CE752C">
              <w:rPr>
                <w:rFonts w:ascii="Arial" w:hAnsi="Arial" w:cs="Arial"/>
                <w:sz w:val="18"/>
                <w:szCs w:val="18"/>
              </w:rPr>
              <w:t>6 391</w:t>
            </w:r>
          </w:p>
        </w:tc>
      </w:tr>
      <w:tr w:rsidR="00586731" w:rsidRPr="00662912" w:rsidTr="00E61CAB">
        <w:trPr>
          <w:trHeight w:val="255"/>
        </w:trPr>
        <w:tc>
          <w:tcPr>
            <w:tcW w:w="4056" w:type="dxa"/>
            <w:tcBorders>
              <w:top w:val="nil"/>
              <w:left w:val="nil"/>
              <w:bottom w:val="nil"/>
              <w:right w:val="nil"/>
            </w:tcBorders>
            <w:shd w:val="clear" w:color="auto" w:fill="auto"/>
            <w:noWrap/>
            <w:vAlign w:val="bottom"/>
            <w:hideMark/>
          </w:tcPr>
          <w:p w:rsidR="00586731" w:rsidRPr="00662912" w:rsidRDefault="00586731">
            <w:pPr>
              <w:rPr>
                <w:rFonts w:ascii="Arial" w:hAnsi="Arial" w:cs="Arial"/>
                <w:b/>
                <w:bCs/>
                <w:sz w:val="18"/>
                <w:szCs w:val="18"/>
              </w:rPr>
            </w:pPr>
            <w:r w:rsidRPr="00662912">
              <w:rPr>
                <w:rFonts w:ascii="Arial" w:hAnsi="Arial" w:cs="Arial"/>
                <w:b/>
                <w:bCs/>
                <w:sz w:val="18"/>
                <w:szCs w:val="18"/>
              </w:rPr>
              <w:t>Spolu</w:t>
            </w:r>
          </w:p>
        </w:tc>
        <w:tc>
          <w:tcPr>
            <w:tcW w:w="2592" w:type="dxa"/>
            <w:tcBorders>
              <w:top w:val="single" w:sz="4" w:space="0" w:color="auto"/>
              <w:left w:val="nil"/>
              <w:bottom w:val="double" w:sz="6" w:space="0" w:color="auto"/>
              <w:right w:val="nil"/>
            </w:tcBorders>
            <w:shd w:val="clear" w:color="auto" w:fill="auto"/>
            <w:noWrap/>
            <w:vAlign w:val="bottom"/>
            <w:hideMark/>
          </w:tcPr>
          <w:p w:rsidR="00586731" w:rsidRPr="00662912" w:rsidRDefault="00586731">
            <w:pPr>
              <w:jc w:val="right"/>
              <w:rPr>
                <w:rFonts w:ascii="Arial" w:hAnsi="Arial" w:cs="Arial"/>
                <w:b/>
                <w:bCs/>
                <w:sz w:val="18"/>
                <w:szCs w:val="18"/>
              </w:rPr>
            </w:pPr>
            <w:r w:rsidRPr="00662912">
              <w:rPr>
                <w:rFonts w:ascii="Arial" w:hAnsi="Arial" w:cs="Arial"/>
                <w:b/>
                <w:bCs/>
                <w:sz w:val="18"/>
                <w:szCs w:val="18"/>
              </w:rPr>
              <w:t>0</w:t>
            </w:r>
          </w:p>
        </w:tc>
        <w:tc>
          <w:tcPr>
            <w:tcW w:w="2592" w:type="dxa"/>
            <w:tcBorders>
              <w:top w:val="single" w:sz="4" w:space="0" w:color="auto"/>
              <w:left w:val="nil"/>
              <w:bottom w:val="double" w:sz="6" w:space="0" w:color="auto"/>
              <w:right w:val="nil"/>
            </w:tcBorders>
            <w:shd w:val="clear" w:color="auto" w:fill="auto"/>
            <w:noWrap/>
            <w:vAlign w:val="bottom"/>
            <w:hideMark/>
          </w:tcPr>
          <w:p w:rsidR="00586731" w:rsidRPr="00CE752C" w:rsidRDefault="00586731" w:rsidP="00CD26FF">
            <w:pPr>
              <w:ind w:left="360"/>
              <w:jc w:val="right"/>
              <w:rPr>
                <w:rFonts w:ascii="Arial" w:hAnsi="Arial" w:cs="Arial"/>
                <w:b/>
                <w:bCs/>
                <w:sz w:val="18"/>
                <w:szCs w:val="18"/>
              </w:rPr>
            </w:pPr>
            <w:r w:rsidRPr="00CE752C">
              <w:rPr>
                <w:rFonts w:ascii="Arial" w:hAnsi="Arial" w:cs="Arial"/>
                <w:b/>
                <w:bCs/>
                <w:sz w:val="18"/>
                <w:szCs w:val="18"/>
              </w:rPr>
              <w:t>17 906</w:t>
            </w:r>
          </w:p>
        </w:tc>
      </w:tr>
    </w:tbl>
    <w:p w:rsidR="002D4FF1" w:rsidRDefault="002D4FF1" w:rsidP="0051626D">
      <w:pPr>
        <w:pStyle w:val="odstavec"/>
      </w:pPr>
      <w:bookmarkStart w:id="49" w:name="FWT_financial_leasing_1"/>
      <w:bookmarkEnd w:id="48"/>
    </w:p>
    <w:p w:rsidR="00C434F1" w:rsidRPr="00662912" w:rsidRDefault="00C434F1" w:rsidP="0051626D">
      <w:pPr>
        <w:pStyle w:val="odstavec"/>
      </w:pPr>
    </w:p>
    <w:bookmarkEnd w:id="49"/>
    <w:p w:rsidR="00C434F1" w:rsidRDefault="00C434F1">
      <w:pPr>
        <w:rPr>
          <w:rFonts w:ascii="Arial" w:hAnsi="Arial" w:cs="Arial"/>
          <w:b/>
          <w:bCs/>
          <w:kern w:val="32"/>
          <w:sz w:val="20"/>
          <w:szCs w:val="20"/>
        </w:rPr>
      </w:pPr>
      <w:r>
        <w:rPr>
          <w:rFonts w:ascii="Arial" w:hAnsi="Arial"/>
        </w:rPr>
        <w:br w:type="page"/>
      </w:r>
    </w:p>
    <w:p w:rsidR="002A6B50" w:rsidRPr="00662912" w:rsidRDefault="00316173" w:rsidP="00FB6F88">
      <w:pPr>
        <w:pStyle w:val="Heading1"/>
        <w:keepNext w:val="0"/>
        <w:suppressAutoHyphens/>
        <w:rPr>
          <w:rFonts w:ascii="Arial" w:hAnsi="Arial"/>
        </w:rPr>
      </w:pPr>
      <w:r w:rsidRPr="00662912">
        <w:rPr>
          <w:rFonts w:ascii="Arial" w:hAnsi="Arial"/>
        </w:rPr>
        <w:lastRenderedPageBreak/>
        <w:t>VÝNOSY</w:t>
      </w:r>
    </w:p>
    <w:p w:rsidR="002A6B50" w:rsidRPr="00662912" w:rsidRDefault="00316173" w:rsidP="00FB6F88">
      <w:pPr>
        <w:pStyle w:val="Heading2"/>
        <w:keepNext w:val="0"/>
        <w:suppressAutoHyphens/>
        <w:rPr>
          <w:rFonts w:ascii="Arial" w:hAnsi="Arial"/>
        </w:rPr>
      </w:pPr>
      <w:r w:rsidRPr="00662912">
        <w:rPr>
          <w:rFonts w:ascii="Arial" w:hAnsi="Arial"/>
        </w:rPr>
        <w:t>Tržby za vlastné výkony a tovar</w:t>
      </w:r>
    </w:p>
    <w:p w:rsidR="0033510A" w:rsidRPr="00662912" w:rsidRDefault="00316173" w:rsidP="0051626D">
      <w:pPr>
        <w:pStyle w:val="odstavec"/>
      </w:pPr>
      <w:r w:rsidRPr="00662912">
        <w:t>Tržby za vlastné výkony a tovar podľa jednotlivých segmentov, t.j. podľa typov výrobkov a služieb, a podľa hlavných teritórií sú uvedené v nasledujúcej tabuľke:</w:t>
      </w:r>
    </w:p>
    <w:p w:rsidR="00E61CAB" w:rsidRPr="00662912" w:rsidRDefault="00E61CAB" w:rsidP="0051626D">
      <w:pPr>
        <w:pStyle w:val="odstavec"/>
      </w:pPr>
      <w:bookmarkStart w:id="50" w:name="FWT_sales"/>
      <w:r w:rsidRPr="00662912">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1549"/>
        <w:gridCol w:w="1119"/>
        <w:gridCol w:w="1438"/>
        <w:gridCol w:w="1119"/>
        <w:gridCol w:w="1438"/>
        <w:gridCol w:w="1119"/>
        <w:gridCol w:w="1438"/>
      </w:tblGrid>
      <w:tr w:rsidR="00E61CAB" w:rsidRPr="00662912" w:rsidTr="00E61CAB">
        <w:trPr>
          <w:trHeight w:val="570"/>
        </w:trPr>
        <w:tc>
          <w:tcPr>
            <w:tcW w:w="1549" w:type="dxa"/>
            <w:tcBorders>
              <w:top w:val="nil"/>
              <w:left w:val="nil"/>
              <w:bottom w:val="nil"/>
              <w:right w:val="nil"/>
            </w:tcBorders>
            <w:shd w:val="clear" w:color="auto" w:fill="auto"/>
            <w:noWrap/>
            <w:vAlign w:val="center"/>
            <w:hideMark/>
          </w:tcPr>
          <w:p w:rsidR="00E61CAB" w:rsidRPr="00662912" w:rsidRDefault="00E61CAB">
            <w:pPr>
              <w:rPr>
                <w:rFonts w:ascii="Arial" w:hAnsi="Arial" w:cs="Arial"/>
                <w:b/>
                <w:bCs/>
                <w:sz w:val="18"/>
                <w:szCs w:val="18"/>
              </w:rPr>
            </w:pPr>
            <w:bookmarkStart w:id="51" w:name="RANGE!B4:H27"/>
            <w:bookmarkEnd w:id="51"/>
          </w:p>
        </w:tc>
        <w:tc>
          <w:tcPr>
            <w:tcW w:w="2557" w:type="dxa"/>
            <w:gridSpan w:val="2"/>
            <w:tcBorders>
              <w:top w:val="nil"/>
              <w:left w:val="nil"/>
              <w:bottom w:val="nil"/>
              <w:right w:val="nil"/>
            </w:tcBorders>
            <w:shd w:val="clear" w:color="auto" w:fill="auto"/>
            <w:vAlign w:val="bottom"/>
            <w:hideMark/>
          </w:tcPr>
          <w:p w:rsidR="00E61CAB" w:rsidRPr="00662912" w:rsidRDefault="00586731">
            <w:pPr>
              <w:jc w:val="center"/>
              <w:rPr>
                <w:rFonts w:ascii="Arial" w:hAnsi="Arial" w:cs="Arial"/>
                <w:b/>
                <w:bCs/>
                <w:sz w:val="18"/>
                <w:szCs w:val="18"/>
              </w:rPr>
            </w:pPr>
            <w:r>
              <w:rPr>
                <w:rFonts w:ascii="Arial" w:hAnsi="Arial" w:cs="Arial"/>
                <w:b/>
                <w:bCs/>
                <w:sz w:val="18"/>
                <w:szCs w:val="18"/>
              </w:rPr>
              <w:t>Strážna služba</w:t>
            </w:r>
          </w:p>
        </w:tc>
        <w:tc>
          <w:tcPr>
            <w:tcW w:w="2557" w:type="dxa"/>
            <w:gridSpan w:val="2"/>
            <w:tcBorders>
              <w:top w:val="nil"/>
              <w:left w:val="nil"/>
              <w:bottom w:val="nil"/>
              <w:right w:val="nil"/>
            </w:tcBorders>
            <w:shd w:val="clear" w:color="auto" w:fill="auto"/>
            <w:vAlign w:val="bottom"/>
            <w:hideMark/>
          </w:tcPr>
          <w:p w:rsidR="00E61CAB" w:rsidRPr="00662912" w:rsidRDefault="00586731">
            <w:pPr>
              <w:jc w:val="center"/>
              <w:rPr>
                <w:rFonts w:ascii="Arial" w:hAnsi="Arial" w:cs="Arial"/>
                <w:b/>
                <w:bCs/>
                <w:sz w:val="18"/>
                <w:szCs w:val="18"/>
              </w:rPr>
            </w:pPr>
            <w:r>
              <w:rPr>
                <w:rFonts w:ascii="Arial" w:hAnsi="Arial" w:cs="Arial"/>
                <w:b/>
                <w:bCs/>
                <w:sz w:val="18"/>
                <w:szCs w:val="18"/>
              </w:rPr>
              <w:t>Monitoring a alarm</w:t>
            </w:r>
          </w:p>
        </w:tc>
        <w:tc>
          <w:tcPr>
            <w:tcW w:w="2557" w:type="dxa"/>
            <w:gridSpan w:val="2"/>
            <w:tcBorders>
              <w:top w:val="nil"/>
              <w:left w:val="nil"/>
              <w:bottom w:val="nil"/>
              <w:right w:val="nil"/>
            </w:tcBorders>
            <w:shd w:val="clear" w:color="auto" w:fill="auto"/>
            <w:vAlign w:val="bottom"/>
            <w:hideMark/>
          </w:tcPr>
          <w:p w:rsidR="00E61CAB" w:rsidRPr="00662912" w:rsidRDefault="00586731">
            <w:pPr>
              <w:jc w:val="center"/>
              <w:rPr>
                <w:rFonts w:ascii="Arial" w:hAnsi="Arial" w:cs="Arial"/>
                <w:b/>
                <w:bCs/>
                <w:sz w:val="18"/>
                <w:szCs w:val="18"/>
              </w:rPr>
            </w:pPr>
            <w:r>
              <w:rPr>
                <w:rFonts w:ascii="Arial" w:hAnsi="Arial" w:cs="Arial"/>
                <w:b/>
                <w:bCs/>
                <w:sz w:val="18"/>
                <w:szCs w:val="18"/>
              </w:rPr>
              <w:t>Ostatné služby</w:t>
            </w:r>
          </w:p>
        </w:tc>
      </w:tr>
      <w:tr w:rsidR="00E61CAB" w:rsidRPr="00662912" w:rsidTr="00E61CAB">
        <w:trPr>
          <w:trHeight w:val="919"/>
        </w:trPr>
        <w:tc>
          <w:tcPr>
            <w:tcW w:w="1549" w:type="dxa"/>
            <w:tcBorders>
              <w:top w:val="nil"/>
              <w:left w:val="nil"/>
              <w:bottom w:val="nil"/>
              <w:right w:val="nil"/>
            </w:tcBorders>
            <w:shd w:val="clear" w:color="auto" w:fill="auto"/>
            <w:noWrap/>
            <w:vAlign w:val="bottom"/>
            <w:hideMark/>
          </w:tcPr>
          <w:p w:rsidR="00E61CAB" w:rsidRPr="00662912" w:rsidRDefault="00E61CAB">
            <w:pPr>
              <w:jc w:val="center"/>
              <w:rPr>
                <w:rFonts w:ascii="Arial" w:hAnsi="Arial" w:cs="Arial"/>
                <w:b/>
                <w:bCs/>
                <w:sz w:val="18"/>
                <w:szCs w:val="18"/>
              </w:rPr>
            </w:pPr>
            <w:r w:rsidRPr="00662912">
              <w:rPr>
                <w:rFonts w:ascii="Arial" w:hAnsi="Arial" w:cs="Arial"/>
                <w:b/>
                <w:bCs/>
                <w:sz w:val="18"/>
                <w:szCs w:val="18"/>
              </w:rPr>
              <w:t>Oblasť odbytu</w:t>
            </w:r>
          </w:p>
        </w:tc>
        <w:tc>
          <w:tcPr>
            <w:tcW w:w="1119" w:type="dxa"/>
            <w:tcBorders>
              <w:top w:val="nil"/>
              <w:left w:val="nil"/>
              <w:bottom w:val="nil"/>
              <w:right w:val="nil"/>
            </w:tcBorders>
            <w:shd w:val="clear" w:color="auto" w:fill="auto"/>
            <w:vAlign w:val="bottom"/>
            <w:hideMark/>
          </w:tcPr>
          <w:p w:rsidR="00E61CAB" w:rsidRPr="00662912" w:rsidRDefault="00E61CAB">
            <w:pPr>
              <w:jc w:val="center"/>
              <w:rPr>
                <w:rFonts w:ascii="Arial" w:hAnsi="Arial" w:cs="Arial"/>
                <w:b/>
                <w:bCs/>
                <w:sz w:val="18"/>
                <w:szCs w:val="18"/>
              </w:rPr>
            </w:pPr>
            <w:r w:rsidRPr="00662912">
              <w:rPr>
                <w:rFonts w:ascii="Arial" w:hAnsi="Arial" w:cs="Arial"/>
                <w:b/>
                <w:bCs/>
                <w:sz w:val="18"/>
                <w:szCs w:val="18"/>
              </w:rPr>
              <w:t>2014</w:t>
            </w:r>
          </w:p>
        </w:tc>
        <w:tc>
          <w:tcPr>
            <w:tcW w:w="1438" w:type="dxa"/>
            <w:tcBorders>
              <w:top w:val="nil"/>
              <w:left w:val="nil"/>
              <w:bottom w:val="nil"/>
              <w:right w:val="nil"/>
            </w:tcBorders>
            <w:shd w:val="clear" w:color="auto" w:fill="auto"/>
            <w:vAlign w:val="bottom"/>
            <w:hideMark/>
          </w:tcPr>
          <w:p w:rsidR="00E61CAB" w:rsidRPr="00662912" w:rsidRDefault="00E61CAB">
            <w:pPr>
              <w:jc w:val="center"/>
              <w:rPr>
                <w:rFonts w:ascii="Arial" w:hAnsi="Arial" w:cs="Arial"/>
                <w:b/>
                <w:bCs/>
                <w:sz w:val="18"/>
                <w:szCs w:val="18"/>
              </w:rPr>
            </w:pPr>
            <w:r w:rsidRPr="00662912">
              <w:rPr>
                <w:rFonts w:ascii="Arial" w:hAnsi="Arial" w:cs="Arial"/>
                <w:b/>
                <w:bCs/>
                <w:sz w:val="18"/>
                <w:szCs w:val="18"/>
              </w:rPr>
              <w:t>2013</w:t>
            </w:r>
          </w:p>
        </w:tc>
        <w:tc>
          <w:tcPr>
            <w:tcW w:w="1119" w:type="dxa"/>
            <w:tcBorders>
              <w:top w:val="nil"/>
              <w:left w:val="nil"/>
              <w:bottom w:val="nil"/>
              <w:right w:val="nil"/>
            </w:tcBorders>
            <w:shd w:val="clear" w:color="auto" w:fill="auto"/>
            <w:vAlign w:val="bottom"/>
            <w:hideMark/>
          </w:tcPr>
          <w:p w:rsidR="00E61CAB" w:rsidRPr="00662912" w:rsidRDefault="00E61CAB">
            <w:pPr>
              <w:jc w:val="center"/>
              <w:rPr>
                <w:rFonts w:ascii="Arial" w:hAnsi="Arial" w:cs="Arial"/>
                <w:b/>
                <w:bCs/>
                <w:sz w:val="18"/>
                <w:szCs w:val="18"/>
              </w:rPr>
            </w:pPr>
            <w:r w:rsidRPr="00662912">
              <w:rPr>
                <w:rFonts w:ascii="Arial" w:hAnsi="Arial" w:cs="Arial"/>
                <w:b/>
                <w:bCs/>
                <w:sz w:val="18"/>
                <w:szCs w:val="18"/>
              </w:rPr>
              <w:t>2014</w:t>
            </w:r>
          </w:p>
        </w:tc>
        <w:tc>
          <w:tcPr>
            <w:tcW w:w="1438" w:type="dxa"/>
            <w:tcBorders>
              <w:top w:val="nil"/>
              <w:left w:val="nil"/>
              <w:bottom w:val="nil"/>
              <w:right w:val="nil"/>
            </w:tcBorders>
            <w:shd w:val="clear" w:color="auto" w:fill="auto"/>
            <w:vAlign w:val="bottom"/>
            <w:hideMark/>
          </w:tcPr>
          <w:p w:rsidR="00E61CAB" w:rsidRPr="00662912" w:rsidRDefault="00E61CAB">
            <w:pPr>
              <w:jc w:val="center"/>
              <w:rPr>
                <w:rFonts w:ascii="Arial" w:hAnsi="Arial" w:cs="Arial"/>
                <w:b/>
                <w:bCs/>
                <w:sz w:val="18"/>
                <w:szCs w:val="18"/>
              </w:rPr>
            </w:pPr>
            <w:r w:rsidRPr="00662912">
              <w:rPr>
                <w:rFonts w:ascii="Arial" w:hAnsi="Arial" w:cs="Arial"/>
                <w:b/>
                <w:bCs/>
                <w:sz w:val="18"/>
                <w:szCs w:val="18"/>
              </w:rPr>
              <w:t>2013</w:t>
            </w:r>
          </w:p>
        </w:tc>
        <w:tc>
          <w:tcPr>
            <w:tcW w:w="1119" w:type="dxa"/>
            <w:tcBorders>
              <w:top w:val="nil"/>
              <w:left w:val="nil"/>
              <w:bottom w:val="nil"/>
              <w:right w:val="nil"/>
            </w:tcBorders>
            <w:shd w:val="clear" w:color="auto" w:fill="auto"/>
            <w:vAlign w:val="bottom"/>
            <w:hideMark/>
          </w:tcPr>
          <w:p w:rsidR="00E61CAB" w:rsidRPr="00662912" w:rsidRDefault="00E61CAB">
            <w:pPr>
              <w:jc w:val="center"/>
              <w:rPr>
                <w:rFonts w:ascii="Arial" w:hAnsi="Arial" w:cs="Arial"/>
                <w:b/>
                <w:bCs/>
                <w:sz w:val="18"/>
                <w:szCs w:val="18"/>
              </w:rPr>
            </w:pPr>
            <w:r w:rsidRPr="00662912">
              <w:rPr>
                <w:rFonts w:ascii="Arial" w:hAnsi="Arial" w:cs="Arial"/>
                <w:b/>
                <w:bCs/>
                <w:sz w:val="18"/>
                <w:szCs w:val="18"/>
              </w:rPr>
              <w:t>2014</w:t>
            </w:r>
          </w:p>
        </w:tc>
        <w:tc>
          <w:tcPr>
            <w:tcW w:w="1438" w:type="dxa"/>
            <w:tcBorders>
              <w:top w:val="nil"/>
              <w:left w:val="nil"/>
              <w:bottom w:val="nil"/>
              <w:right w:val="nil"/>
            </w:tcBorders>
            <w:shd w:val="clear" w:color="auto" w:fill="auto"/>
            <w:vAlign w:val="bottom"/>
            <w:hideMark/>
          </w:tcPr>
          <w:p w:rsidR="00E61CAB" w:rsidRPr="00662912" w:rsidRDefault="00E61CAB">
            <w:pPr>
              <w:jc w:val="center"/>
              <w:rPr>
                <w:rFonts w:ascii="Arial" w:hAnsi="Arial" w:cs="Arial"/>
                <w:b/>
                <w:bCs/>
                <w:sz w:val="18"/>
                <w:szCs w:val="18"/>
              </w:rPr>
            </w:pPr>
            <w:r w:rsidRPr="00662912">
              <w:rPr>
                <w:rFonts w:ascii="Arial" w:hAnsi="Arial" w:cs="Arial"/>
                <w:b/>
                <w:bCs/>
                <w:sz w:val="18"/>
                <w:szCs w:val="18"/>
              </w:rPr>
              <w:t>2013</w:t>
            </w:r>
          </w:p>
        </w:tc>
      </w:tr>
      <w:tr w:rsidR="00E61CAB" w:rsidRPr="00662912" w:rsidTr="00E61CAB">
        <w:trPr>
          <w:trHeight w:val="240"/>
        </w:trPr>
        <w:tc>
          <w:tcPr>
            <w:tcW w:w="1549" w:type="dxa"/>
            <w:tcBorders>
              <w:top w:val="nil"/>
              <w:left w:val="nil"/>
              <w:bottom w:val="single" w:sz="4" w:space="0" w:color="auto"/>
              <w:right w:val="nil"/>
            </w:tcBorders>
            <w:shd w:val="clear" w:color="auto" w:fill="auto"/>
            <w:noWrap/>
            <w:vAlign w:val="bottom"/>
            <w:hideMark/>
          </w:tcPr>
          <w:p w:rsidR="00E61CAB" w:rsidRPr="00662912" w:rsidRDefault="00E61CAB">
            <w:pPr>
              <w:jc w:val="center"/>
              <w:rPr>
                <w:rFonts w:ascii="Arial" w:hAnsi="Arial" w:cs="Arial"/>
                <w:sz w:val="18"/>
                <w:szCs w:val="18"/>
              </w:rPr>
            </w:pPr>
            <w:r w:rsidRPr="00662912">
              <w:rPr>
                <w:rFonts w:ascii="Arial" w:hAnsi="Arial" w:cs="Arial"/>
                <w:sz w:val="18"/>
                <w:szCs w:val="18"/>
              </w:rPr>
              <w:t>a</w:t>
            </w:r>
          </w:p>
        </w:tc>
        <w:tc>
          <w:tcPr>
            <w:tcW w:w="1119" w:type="dxa"/>
            <w:tcBorders>
              <w:top w:val="nil"/>
              <w:left w:val="nil"/>
              <w:bottom w:val="single" w:sz="4" w:space="0" w:color="auto"/>
              <w:right w:val="nil"/>
            </w:tcBorders>
            <w:shd w:val="clear" w:color="auto" w:fill="auto"/>
            <w:noWrap/>
            <w:vAlign w:val="bottom"/>
            <w:hideMark/>
          </w:tcPr>
          <w:p w:rsidR="00E61CAB" w:rsidRPr="00662912" w:rsidRDefault="00E61CAB">
            <w:pPr>
              <w:jc w:val="center"/>
              <w:rPr>
                <w:rFonts w:ascii="Arial" w:hAnsi="Arial" w:cs="Arial"/>
                <w:sz w:val="18"/>
                <w:szCs w:val="18"/>
              </w:rPr>
            </w:pPr>
            <w:r w:rsidRPr="00662912">
              <w:rPr>
                <w:rFonts w:ascii="Arial" w:hAnsi="Arial" w:cs="Arial"/>
                <w:sz w:val="18"/>
                <w:szCs w:val="18"/>
              </w:rPr>
              <w:t>b</w:t>
            </w:r>
          </w:p>
        </w:tc>
        <w:tc>
          <w:tcPr>
            <w:tcW w:w="1438" w:type="dxa"/>
            <w:tcBorders>
              <w:top w:val="nil"/>
              <w:left w:val="nil"/>
              <w:bottom w:val="single" w:sz="4" w:space="0" w:color="auto"/>
              <w:right w:val="nil"/>
            </w:tcBorders>
            <w:shd w:val="clear" w:color="auto" w:fill="auto"/>
            <w:noWrap/>
            <w:vAlign w:val="bottom"/>
            <w:hideMark/>
          </w:tcPr>
          <w:p w:rsidR="00E61CAB" w:rsidRPr="00662912" w:rsidRDefault="00E61CAB">
            <w:pPr>
              <w:jc w:val="center"/>
              <w:rPr>
                <w:rFonts w:ascii="Arial" w:hAnsi="Arial" w:cs="Arial"/>
                <w:sz w:val="18"/>
                <w:szCs w:val="18"/>
              </w:rPr>
            </w:pPr>
            <w:r w:rsidRPr="00662912">
              <w:rPr>
                <w:rFonts w:ascii="Arial" w:hAnsi="Arial" w:cs="Arial"/>
                <w:sz w:val="18"/>
                <w:szCs w:val="18"/>
              </w:rPr>
              <w:t>c</w:t>
            </w:r>
          </w:p>
        </w:tc>
        <w:tc>
          <w:tcPr>
            <w:tcW w:w="1119" w:type="dxa"/>
            <w:tcBorders>
              <w:top w:val="nil"/>
              <w:left w:val="nil"/>
              <w:bottom w:val="single" w:sz="4" w:space="0" w:color="auto"/>
              <w:right w:val="nil"/>
            </w:tcBorders>
            <w:shd w:val="clear" w:color="auto" w:fill="auto"/>
            <w:noWrap/>
            <w:vAlign w:val="bottom"/>
            <w:hideMark/>
          </w:tcPr>
          <w:p w:rsidR="00E61CAB" w:rsidRPr="00662912" w:rsidRDefault="00E61CAB">
            <w:pPr>
              <w:jc w:val="center"/>
              <w:rPr>
                <w:rFonts w:ascii="Arial" w:hAnsi="Arial" w:cs="Arial"/>
                <w:sz w:val="18"/>
                <w:szCs w:val="18"/>
              </w:rPr>
            </w:pPr>
            <w:r w:rsidRPr="00662912">
              <w:rPr>
                <w:rFonts w:ascii="Arial" w:hAnsi="Arial" w:cs="Arial"/>
                <w:sz w:val="18"/>
                <w:szCs w:val="18"/>
              </w:rPr>
              <w:t>d</w:t>
            </w:r>
          </w:p>
        </w:tc>
        <w:tc>
          <w:tcPr>
            <w:tcW w:w="1438" w:type="dxa"/>
            <w:tcBorders>
              <w:top w:val="nil"/>
              <w:left w:val="nil"/>
              <w:bottom w:val="single" w:sz="4" w:space="0" w:color="auto"/>
              <w:right w:val="nil"/>
            </w:tcBorders>
            <w:shd w:val="clear" w:color="auto" w:fill="auto"/>
            <w:noWrap/>
            <w:vAlign w:val="bottom"/>
            <w:hideMark/>
          </w:tcPr>
          <w:p w:rsidR="00E61CAB" w:rsidRPr="00662912" w:rsidRDefault="00E61CAB">
            <w:pPr>
              <w:jc w:val="center"/>
              <w:rPr>
                <w:rFonts w:ascii="Arial" w:hAnsi="Arial" w:cs="Arial"/>
                <w:sz w:val="18"/>
                <w:szCs w:val="18"/>
              </w:rPr>
            </w:pPr>
            <w:r w:rsidRPr="00662912">
              <w:rPr>
                <w:rFonts w:ascii="Arial" w:hAnsi="Arial" w:cs="Arial"/>
                <w:sz w:val="18"/>
                <w:szCs w:val="18"/>
              </w:rPr>
              <w:t>e</w:t>
            </w:r>
          </w:p>
        </w:tc>
        <w:tc>
          <w:tcPr>
            <w:tcW w:w="1119" w:type="dxa"/>
            <w:tcBorders>
              <w:top w:val="nil"/>
              <w:left w:val="nil"/>
              <w:bottom w:val="single" w:sz="4" w:space="0" w:color="auto"/>
              <w:right w:val="nil"/>
            </w:tcBorders>
            <w:shd w:val="clear" w:color="auto" w:fill="auto"/>
            <w:noWrap/>
            <w:vAlign w:val="bottom"/>
            <w:hideMark/>
          </w:tcPr>
          <w:p w:rsidR="00E61CAB" w:rsidRPr="00662912" w:rsidRDefault="00E61CAB">
            <w:pPr>
              <w:jc w:val="center"/>
              <w:rPr>
                <w:rFonts w:ascii="Arial" w:hAnsi="Arial" w:cs="Arial"/>
                <w:sz w:val="18"/>
                <w:szCs w:val="18"/>
              </w:rPr>
            </w:pPr>
            <w:r w:rsidRPr="00662912">
              <w:rPr>
                <w:rFonts w:ascii="Arial" w:hAnsi="Arial" w:cs="Arial"/>
                <w:sz w:val="18"/>
                <w:szCs w:val="18"/>
              </w:rPr>
              <w:t>f</w:t>
            </w:r>
          </w:p>
        </w:tc>
        <w:tc>
          <w:tcPr>
            <w:tcW w:w="1438" w:type="dxa"/>
            <w:tcBorders>
              <w:top w:val="nil"/>
              <w:left w:val="nil"/>
              <w:bottom w:val="single" w:sz="4" w:space="0" w:color="auto"/>
              <w:right w:val="nil"/>
            </w:tcBorders>
            <w:shd w:val="clear" w:color="auto" w:fill="auto"/>
            <w:noWrap/>
            <w:vAlign w:val="bottom"/>
            <w:hideMark/>
          </w:tcPr>
          <w:p w:rsidR="00E61CAB" w:rsidRPr="00662912" w:rsidRDefault="00E61CAB">
            <w:pPr>
              <w:jc w:val="center"/>
              <w:rPr>
                <w:rFonts w:ascii="Arial" w:hAnsi="Arial" w:cs="Arial"/>
                <w:sz w:val="18"/>
                <w:szCs w:val="18"/>
              </w:rPr>
            </w:pPr>
            <w:r w:rsidRPr="00662912">
              <w:rPr>
                <w:rFonts w:ascii="Arial" w:hAnsi="Arial" w:cs="Arial"/>
                <w:sz w:val="18"/>
                <w:szCs w:val="18"/>
              </w:rPr>
              <w:t>g</w:t>
            </w:r>
          </w:p>
        </w:tc>
      </w:tr>
      <w:tr w:rsidR="00586731" w:rsidRPr="00662912" w:rsidTr="00E61CAB">
        <w:trPr>
          <w:trHeight w:val="240"/>
        </w:trPr>
        <w:tc>
          <w:tcPr>
            <w:tcW w:w="1549" w:type="dxa"/>
            <w:tcBorders>
              <w:top w:val="nil"/>
              <w:left w:val="nil"/>
              <w:bottom w:val="nil"/>
              <w:right w:val="nil"/>
            </w:tcBorders>
            <w:shd w:val="clear" w:color="auto" w:fill="auto"/>
            <w:noWrap/>
            <w:vAlign w:val="bottom"/>
            <w:hideMark/>
          </w:tcPr>
          <w:p w:rsidR="00586731" w:rsidRPr="00662912" w:rsidRDefault="00586731">
            <w:pPr>
              <w:rPr>
                <w:rFonts w:ascii="Arial" w:hAnsi="Arial" w:cs="Arial"/>
                <w:sz w:val="18"/>
                <w:szCs w:val="18"/>
              </w:rPr>
            </w:pPr>
            <w:r w:rsidRPr="00662912">
              <w:rPr>
                <w:rFonts w:ascii="Arial" w:hAnsi="Arial" w:cs="Arial"/>
                <w:sz w:val="18"/>
                <w:szCs w:val="18"/>
              </w:rPr>
              <w:t>Slovensko</w:t>
            </w:r>
          </w:p>
        </w:tc>
        <w:tc>
          <w:tcPr>
            <w:tcW w:w="1119" w:type="dxa"/>
            <w:tcBorders>
              <w:top w:val="nil"/>
              <w:left w:val="nil"/>
              <w:bottom w:val="nil"/>
              <w:right w:val="nil"/>
            </w:tcBorders>
            <w:shd w:val="clear" w:color="auto" w:fill="auto"/>
            <w:vAlign w:val="bottom"/>
            <w:hideMark/>
          </w:tcPr>
          <w:p w:rsidR="00586731" w:rsidRPr="00662912" w:rsidRDefault="00E820FD" w:rsidP="00E820FD">
            <w:pPr>
              <w:jc w:val="right"/>
              <w:rPr>
                <w:rFonts w:ascii="Arial" w:hAnsi="Arial" w:cs="Arial"/>
                <w:sz w:val="18"/>
                <w:szCs w:val="18"/>
              </w:rPr>
            </w:pPr>
            <w:r>
              <w:rPr>
                <w:rFonts w:ascii="Arial" w:hAnsi="Arial" w:cs="Arial"/>
                <w:sz w:val="18"/>
                <w:szCs w:val="18"/>
              </w:rPr>
              <w:t>3 393 975</w:t>
            </w:r>
          </w:p>
        </w:tc>
        <w:tc>
          <w:tcPr>
            <w:tcW w:w="1438" w:type="dxa"/>
            <w:tcBorders>
              <w:top w:val="nil"/>
              <w:left w:val="nil"/>
              <w:bottom w:val="nil"/>
              <w:right w:val="nil"/>
            </w:tcBorders>
            <w:shd w:val="clear" w:color="auto" w:fill="auto"/>
            <w:vAlign w:val="bottom"/>
            <w:hideMark/>
          </w:tcPr>
          <w:p w:rsidR="00586731" w:rsidRDefault="00586731" w:rsidP="00CD26FF">
            <w:pPr>
              <w:jc w:val="right"/>
              <w:rPr>
                <w:rFonts w:ascii="Arial" w:hAnsi="Arial" w:cs="Arial"/>
                <w:sz w:val="18"/>
                <w:szCs w:val="18"/>
              </w:rPr>
            </w:pPr>
            <w:r>
              <w:rPr>
                <w:rFonts w:ascii="Arial" w:hAnsi="Arial" w:cs="Arial"/>
                <w:sz w:val="18"/>
                <w:szCs w:val="18"/>
              </w:rPr>
              <w:t>2 927 700</w:t>
            </w:r>
          </w:p>
        </w:tc>
        <w:tc>
          <w:tcPr>
            <w:tcW w:w="1119" w:type="dxa"/>
            <w:tcBorders>
              <w:top w:val="nil"/>
              <w:left w:val="nil"/>
              <w:bottom w:val="nil"/>
              <w:right w:val="nil"/>
            </w:tcBorders>
            <w:shd w:val="clear" w:color="auto" w:fill="auto"/>
            <w:vAlign w:val="bottom"/>
            <w:hideMark/>
          </w:tcPr>
          <w:p w:rsidR="00586731" w:rsidRPr="00662912" w:rsidRDefault="00E820FD">
            <w:pPr>
              <w:jc w:val="right"/>
              <w:rPr>
                <w:rFonts w:ascii="Arial" w:hAnsi="Arial" w:cs="Arial"/>
                <w:sz w:val="18"/>
                <w:szCs w:val="18"/>
              </w:rPr>
            </w:pPr>
            <w:r>
              <w:rPr>
                <w:rFonts w:ascii="Arial" w:hAnsi="Arial" w:cs="Arial"/>
                <w:sz w:val="18"/>
                <w:szCs w:val="18"/>
              </w:rPr>
              <w:t>690 533</w:t>
            </w:r>
          </w:p>
        </w:tc>
        <w:tc>
          <w:tcPr>
            <w:tcW w:w="1438" w:type="dxa"/>
            <w:tcBorders>
              <w:top w:val="nil"/>
              <w:left w:val="nil"/>
              <w:bottom w:val="nil"/>
              <w:right w:val="nil"/>
            </w:tcBorders>
            <w:shd w:val="clear" w:color="auto" w:fill="auto"/>
            <w:vAlign w:val="bottom"/>
            <w:hideMark/>
          </w:tcPr>
          <w:p w:rsidR="00586731" w:rsidRDefault="00586731" w:rsidP="00CD26FF">
            <w:pPr>
              <w:jc w:val="right"/>
              <w:rPr>
                <w:rFonts w:ascii="Arial" w:hAnsi="Arial" w:cs="Arial"/>
                <w:sz w:val="18"/>
                <w:szCs w:val="18"/>
              </w:rPr>
            </w:pPr>
            <w:r>
              <w:rPr>
                <w:rFonts w:ascii="Arial" w:hAnsi="Arial" w:cs="Arial"/>
                <w:sz w:val="18"/>
                <w:szCs w:val="18"/>
              </w:rPr>
              <w:t>740 390</w:t>
            </w:r>
          </w:p>
        </w:tc>
        <w:tc>
          <w:tcPr>
            <w:tcW w:w="1119" w:type="dxa"/>
            <w:tcBorders>
              <w:top w:val="nil"/>
              <w:left w:val="nil"/>
              <w:bottom w:val="nil"/>
              <w:right w:val="nil"/>
            </w:tcBorders>
            <w:shd w:val="clear" w:color="auto" w:fill="auto"/>
            <w:vAlign w:val="bottom"/>
            <w:hideMark/>
          </w:tcPr>
          <w:p w:rsidR="00586731" w:rsidRPr="00662912" w:rsidRDefault="00E820FD" w:rsidP="00E820FD">
            <w:pPr>
              <w:jc w:val="right"/>
              <w:rPr>
                <w:rFonts w:ascii="Arial" w:hAnsi="Arial" w:cs="Arial"/>
                <w:sz w:val="18"/>
                <w:szCs w:val="18"/>
              </w:rPr>
            </w:pPr>
            <w:r>
              <w:rPr>
                <w:rFonts w:ascii="Arial" w:hAnsi="Arial" w:cs="Arial"/>
                <w:sz w:val="18"/>
                <w:szCs w:val="18"/>
              </w:rPr>
              <w:t>18 894</w:t>
            </w:r>
          </w:p>
        </w:tc>
        <w:tc>
          <w:tcPr>
            <w:tcW w:w="1438" w:type="dxa"/>
            <w:tcBorders>
              <w:top w:val="nil"/>
              <w:left w:val="nil"/>
              <w:bottom w:val="nil"/>
              <w:right w:val="nil"/>
            </w:tcBorders>
            <w:shd w:val="clear" w:color="auto" w:fill="auto"/>
            <w:vAlign w:val="bottom"/>
            <w:hideMark/>
          </w:tcPr>
          <w:p w:rsidR="00586731" w:rsidRDefault="00586731" w:rsidP="00CD26FF">
            <w:pPr>
              <w:jc w:val="right"/>
              <w:rPr>
                <w:rFonts w:ascii="Arial" w:hAnsi="Arial" w:cs="Arial"/>
                <w:sz w:val="18"/>
                <w:szCs w:val="18"/>
              </w:rPr>
            </w:pPr>
            <w:r>
              <w:rPr>
                <w:rFonts w:ascii="Arial" w:hAnsi="Arial" w:cs="Arial"/>
                <w:sz w:val="18"/>
                <w:szCs w:val="18"/>
              </w:rPr>
              <w:t>3 019</w:t>
            </w:r>
          </w:p>
        </w:tc>
      </w:tr>
      <w:tr w:rsidR="00586731" w:rsidRPr="00662912" w:rsidTr="00E61CAB">
        <w:trPr>
          <w:trHeight w:val="240"/>
        </w:trPr>
        <w:tc>
          <w:tcPr>
            <w:tcW w:w="1549" w:type="dxa"/>
            <w:tcBorders>
              <w:top w:val="nil"/>
              <w:left w:val="nil"/>
              <w:bottom w:val="nil"/>
              <w:right w:val="nil"/>
            </w:tcBorders>
            <w:shd w:val="clear" w:color="auto" w:fill="auto"/>
            <w:noWrap/>
            <w:vAlign w:val="bottom"/>
            <w:hideMark/>
          </w:tcPr>
          <w:p w:rsidR="00586731" w:rsidRDefault="00586731" w:rsidP="00CD26FF">
            <w:pPr>
              <w:rPr>
                <w:rFonts w:ascii="Arial" w:hAnsi="Arial" w:cs="Arial"/>
                <w:sz w:val="18"/>
                <w:szCs w:val="18"/>
              </w:rPr>
            </w:pPr>
            <w:r>
              <w:rPr>
                <w:rFonts w:ascii="Arial" w:hAnsi="Arial" w:cs="Arial"/>
                <w:sz w:val="18"/>
                <w:szCs w:val="18"/>
              </w:rPr>
              <w:t>Česká republika</w:t>
            </w:r>
          </w:p>
        </w:tc>
        <w:tc>
          <w:tcPr>
            <w:tcW w:w="1119" w:type="dxa"/>
            <w:tcBorders>
              <w:top w:val="nil"/>
              <w:left w:val="nil"/>
              <w:bottom w:val="nil"/>
              <w:right w:val="nil"/>
            </w:tcBorders>
            <w:shd w:val="clear" w:color="auto" w:fill="auto"/>
            <w:vAlign w:val="bottom"/>
            <w:hideMark/>
          </w:tcPr>
          <w:p w:rsidR="00586731" w:rsidRPr="00662912" w:rsidRDefault="00E820FD">
            <w:pPr>
              <w:jc w:val="right"/>
              <w:rPr>
                <w:rFonts w:ascii="Arial" w:hAnsi="Arial" w:cs="Arial"/>
                <w:sz w:val="18"/>
                <w:szCs w:val="18"/>
              </w:rPr>
            </w:pPr>
            <w:r>
              <w:rPr>
                <w:rFonts w:ascii="Arial" w:hAnsi="Arial" w:cs="Arial"/>
                <w:sz w:val="18"/>
                <w:szCs w:val="18"/>
              </w:rPr>
              <w:t>955</w:t>
            </w:r>
          </w:p>
        </w:tc>
        <w:tc>
          <w:tcPr>
            <w:tcW w:w="1438" w:type="dxa"/>
            <w:tcBorders>
              <w:top w:val="nil"/>
              <w:left w:val="nil"/>
              <w:bottom w:val="nil"/>
              <w:right w:val="nil"/>
            </w:tcBorders>
            <w:shd w:val="clear" w:color="auto" w:fill="auto"/>
            <w:vAlign w:val="bottom"/>
            <w:hideMark/>
          </w:tcPr>
          <w:p w:rsidR="00586731" w:rsidRDefault="00586731" w:rsidP="00CD26FF">
            <w:pPr>
              <w:jc w:val="right"/>
              <w:rPr>
                <w:rFonts w:ascii="Arial" w:hAnsi="Arial" w:cs="Arial"/>
                <w:sz w:val="18"/>
                <w:szCs w:val="18"/>
              </w:rPr>
            </w:pPr>
            <w:r>
              <w:rPr>
                <w:rFonts w:ascii="Arial" w:hAnsi="Arial" w:cs="Arial"/>
                <w:sz w:val="18"/>
                <w:szCs w:val="18"/>
              </w:rPr>
              <w:t>0</w:t>
            </w:r>
          </w:p>
        </w:tc>
        <w:tc>
          <w:tcPr>
            <w:tcW w:w="1119" w:type="dxa"/>
            <w:tcBorders>
              <w:top w:val="nil"/>
              <w:left w:val="nil"/>
              <w:bottom w:val="nil"/>
              <w:right w:val="nil"/>
            </w:tcBorders>
            <w:shd w:val="clear" w:color="auto" w:fill="auto"/>
            <w:vAlign w:val="bottom"/>
            <w:hideMark/>
          </w:tcPr>
          <w:p w:rsidR="00586731" w:rsidRPr="00662912" w:rsidRDefault="00586731">
            <w:pPr>
              <w:jc w:val="right"/>
              <w:rPr>
                <w:rFonts w:ascii="Arial" w:hAnsi="Arial" w:cs="Arial"/>
                <w:sz w:val="18"/>
                <w:szCs w:val="18"/>
              </w:rPr>
            </w:pPr>
            <w:r w:rsidRPr="00662912">
              <w:rPr>
                <w:rFonts w:ascii="Arial" w:hAnsi="Arial" w:cs="Arial"/>
                <w:sz w:val="18"/>
                <w:szCs w:val="18"/>
              </w:rPr>
              <w:t>0</w:t>
            </w:r>
          </w:p>
        </w:tc>
        <w:tc>
          <w:tcPr>
            <w:tcW w:w="1438" w:type="dxa"/>
            <w:tcBorders>
              <w:top w:val="nil"/>
              <w:left w:val="nil"/>
              <w:bottom w:val="nil"/>
              <w:right w:val="nil"/>
            </w:tcBorders>
            <w:shd w:val="clear" w:color="auto" w:fill="auto"/>
            <w:vAlign w:val="bottom"/>
            <w:hideMark/>
          </w:tcPr>
          <w:p w:rsidR="00586731" w:rsidRDefault="00586731" w:rsidP="00CD26FF">
            <w:pPr>
              <w:jc w:val="right"/>
              <w:rPr>
                <w:rFonts w:ascii="Arial" w:hAnsi="Arial" w:cs="Arial"/>
                <w:sz w:val="18"/>
                <w:szCs w:val="18"/>
              </w:rPr>
            </w:pPr>
            <w:r>
              <w:rPr>
                <w:rFonts w:ascii="Arial" w:hAnsi="Arial" w:cs="Arial"/>
                <w:sz w:val="18"/>
                <w:szCs w:val="18"/>
              </w:rPr>
              <w:t>1 450</w:t>
            </w:r>
          </w:p>
        </w:tc>
        <w:tc>
          <w:tcPr>
            <w:tcW w:w="1119" w:type="dxa"/>
            <w:tcBorders>
              <w:top w:val="nil"/>
              <w:left w:val="nil"/>
              <w:bottom w:val="nil"/>
              <w:right w:val="nil"/>
            </w:tcBorders>
            <w:shd w:val="clear" w:color="auto" w:fill="auto"/>
            <w:vAlign w:val="bottom"/>
            <w:hideMark/>
          </w:tcPr>
          <w:p w:rsidR="00586731" w:rsidRPr="00662912" w:rsidRDefault="00586731">
            <w:pPr>
              <w:jc w:val="right"/>
              <w:rPr>
                <w:rFonts w:ascii="Arial" w:hAnsi="Arial" w:cs="Arial"/>
                <w:sz w:val="18"/>
                <w:szCs w:val="18"/>
              </w:rPr>
            </w:pPr>
            <w:r w:rsidRPr="00662912">
              <w:rPr>
                <w:rFonts w:ascii="Arial" w:hAnsi="Arial" w:cs="Arial"/>
                <w:sz w:val="18"/>
                <w:szCs w:val="18"/>
              </w:rPr>
              <w:t>0</w:t>
            </w:r>
          </w:p>
        </w:tc>
        <w:tc>
          <w:tcPr>
            <w:tcW w:w="1438" w:type="dxa"/>
            <w:tcBorders>
              <w:top w:val="nil"/>
              <w:left w:val="nil"/>
              <w:bottom w:val="nil"/>
              <w:right w:val="nil"/>
            </w:tcBorders>
            <w:shd w:val="clear" w:color="auto" w:fill="auto"/>
            <w:vAlign w:val="bottom"/>
            <w:hideMark/>
          </w:tcPr>
          <w:p w:rsidR="00586731" w:rsidRDefault="00586731" w:rsidP="00CD26FF">
            <w:pPr>
              <w:jc w:val="right"/>
              <w:rPr>
                <w:rFonts w:ascii="Arial" w:hAnsi="Arial" w:cs="Arial"/>
                <w:sz w:val="18"/>
                <w:szCs w:val="18"/>
              </w:rPr>
            </w:pPr>
            <w:r>
              <w:rPr>
                <w:rFonts w:ascii="Arial" w:hAnsi="Arial" w:cs="Arial"/>
                <w:sz w:val="18"/>
                <w:szCs w:val="18"/>
              </w:rPr>
              <w:t>333</w:t>
            </w:r>
          </w:p>
        </w:tc>
      </w:tr>
      <w:tr w:rsidR="00586731" w:rsidRPr="00662912" w:rsidTr="00E61CAB">
        <w:trPr>
          <w:trHeight w:val="240"/>
        </w:trPr>
        <w:tc>
          <w:tcPr>
            <w:tcW w:w="1549" w:type="dxa"/>
            <w:tcBorders>
              <w:top w:val="nil"/>
              <w:left w:val="nil"/>
              <w:bottom w:val="nil"/>
              <w:right w:val="nil"/>
            </w:tcBorders>
            <w:shd w:val="clear" w:color="auto" w:fill="auto"/>
            <w:noWrap/>
            <w:vAlign w:val="bottom"/>
            <w:hideMark/>
          </w:tcPr>
          <w:p w:rsidR="00586731" w:rsidRDefault="00586731" w:rsidP="00CD26FF">
            <w:pPr>
              <w:rPr>
                <w:rFonts w:ascii="Arial" w:hAnsi="Arial" w:cs="Arial"/>
                <w:sz w:val="18"/>
                <w:szCs w:val="18"/>
              </w:rPr>
            </w:pPr>
            <w:r>
              <w:rPr>
                <w:rFonts w:ascii="Arial" w:hAnsi="Arial" w:cs="Arial"/>
                <w:sz w:val="18"/>
                <w:szCs w:val="18"/>
              </w:rPr>
              <w:t>iné</w:t>
            </w:r>
          </w:p>
        </w:tc>
        <w:tc>
          <w:tcPr>
            <w:tcW w:w="1119" w:type="dxa"/>
            <w:tcBorders>
              <w:top w:val="nil"/>
              <w:left w:val="nil"/>
              <w:bottom w:val="nil"/>
              <w:right w:val="nil"/>
            </w:tcBorders>
            <w:shd w:val="clear" w:color="auto" w:fill="auto"/>
            <w:vAlign w:val="bottom"/>
            <w:hideMark/>
          </w:tcPr>
          <w:p w:rsidR="00586731" w:rsidRPr="00662912" w:rsidRDefault="00E820FD">
            <w:pPr>
              <w:jc w:val="right"/>
              <w:rPr>
                <w:rFonts w:ascii="Arial" w:hAnsi="Arial" w:cs="Arial"/>
                <w:sz w:val="18"/>
                <w:szCs w:val="18"/>
              </w:rPr>
            </w:pPr>
            <w:r>
              <w:rPr>
                <w:rFonts w:ascii="Arial" w:hAnsi="Arial" w:cs="Arial"/>
                <w:sz w:val="18"/>
                <w:szCs w:val="18"/>
              </w:rPr>
              <w:t>1 035</w:t>
            </w:r>
          </w:p>
        </w:tc>
        <w:tc>
          <w:tcPr>
            <w:tcW w:w="1438" w:type="dxa"/>
            <w:tcBorders>
              <w:top w:val="nil"/>
              <w:left w:val="nil"/>
              <w:bottom w:val="nil"/>
              <w:right w:val="nil"/>
            </w:tcBorders>
            <w:shd w:val="clear" w:color="auto" w:fill="auto"/>
            <w:vAlign w:val="bottom"/>
            <w:hideMark/>
          </w:tcPr>
          <w:p w:rsidR="00586731" w:rsidRDefault="00586731" w:rsidP="00CD26FF">
            <w:pPr>
              <w:jc w:val="right"/>
              <w:rPr>
                <w:rFonts w:ascii="Arial" w:hAnsi="Arial" w:cs="Arial"/>
                <w:sz w:val="18"/>
                <w:szCs w:val="18"/>
              </w:rPr>
            </w:pPr>
            <w:r>
              <w:rPr>
                <w:rFonts w:ascii="Arial" w:hAnsi="Arial" w:cs="Arial"/>
                <w:sz w:val="18"/>
                <w:szCs w:val="18"/>
              </w:rPr>
              <w:t>0</w:t>
            </w:r>
          </w:p>
        </w:tc>
        <w:tc>
          <w:tcPr>
            <w:tcW w:w="1119" w:type="dxa"/>
            <w:tcBorders>
              <w:top w:val="nil"/>
              <w:left w:val="nil"/>
              <w:bottom w:val="nil"/>
              <w:right w:val="nil"/>
            </w:tcBorders>
            <w:shd w:val="clear" w:color="auto" w:fill="auto"/>
            <w:vAlign w:val="bottom"/>
            <w:hideMark/>
          </w:tcPr>
          <w:p w:rsidR="00586731" w:rsidRPr="00662912" w:rsidRDefault="00586731">
            <w:pPr>
              <w:jc w:val="right"/>
              <w:rPr>
                <w:rFonts w:ascii="Arial" w:hAnsi="Arial" w:cs="Arial"/>
                <w:sz w:val="18"/>
                <w:szCs w:val="18"/>
              </w:rPr>
            </w:pPr>
            <w:r w:rsidRPr="00662912">
              <w:rPr>
                <w:rFonts w:ascii="Arial" w:hAnsi="Arial" w:cs="Arial"/>
                <w:sz w:val="18"/>
                <w:szCs w:val="18"/>
              </w:rPr>
              <w:t>0</w:t>
            </w:r>
          </w:p>
        </w:tc>
        <w:tc>
          <w:tcPr>
            <w:tcW w:w="1438" w:type="dxa"/>
            <w:tcBorders>
              <w:top w:val="nil"/>
              <w:left w:val="nil"/>
              <w:bottom w:val="nil"/>
              <w:right w:val="nil"/>
            </w:tcBorders>
            <w:shd w:val="clear" w:color="auto" w:fill="auto"/>
            <w:vAlign w:val="bottom"/>
            <w:hideMark/>
          </w:tcPr>
          <w:p w:rsidR="00586731" w:rsidRDefault="00586731" w:rsidP="00CD26FF">
            <w:pPr>
              <w:jc w:val="right"/>
              <w:rPr>
                <w:rFonts w:ascii="Arial" w:hAnsi="Arial" w:cs="Arial"/>
                <w:sz w:val="18"/>
                <w:szCs w:val="18"/>
              </w:rPr>
            </w:pPr>
            <w:r>
              <w:rPr>
                <w:rFonts w:ascii="Arial" w:hAnsi="Arial" w:cs="Arial"/>
                <w:sz w:val="18"/>
                <w:szCs w:val="18"/>
              </w:rPr>
              <w:t>0</w:t>
            </w:r>
          </w:p>
        </w:tc>
        <w:tc>
          <w:tcPr>
            <w:tcW w:w="1119" w:type="dxa"/>
            <w:tcBorders>
              <w:top w:val="nil"/>
              <w:left w:val="nil"/>
              <w:bottom w:val="nil"/>
              <w:right w:val="nil"/>
            </w:tcBorders>
            <w:shd w:val="clear" w:color="auto" w:fill="auto"/>
            <w:vAlign w:val="bottom"/>
            <w:hideMark/>
          </w:tcPr>
          <w:p w:rsidR="00586731" w:rsidRPr="00662912" w:rsidRDefault="00586731">
            <w:pPr>
              <w:jc w:val="right"/>
              <w:rPr>
                <w:rFonts w:ascii="Arial" w:hAnsi="Arial" w:cs="Arial"/>
                <w:sz w:val="18"/>
                <w:szCs w:val="18"/>
              </w:rPr>
            </w:pPr>
            <w:r w:rsidRPr="00662912">
              <w:rPr>
                <w:rFonts w:ascii="Arial" w:hAnsi="Arial" w:cs="Arial"/>
                <w:sz w:val="18"/>
                <w:szCs w:val="18"/>
              </w:rPr>
              <w:t>0</w:t>
            </w:r>
          </w:p>
        </w:tc>
        <w:tc>
          <w:tcPr>
            <w:tcW w:w="1438" w:type="dxa"/>
            <w:tcBorders>
              <w:top w:val="nil"/>
              <w:left w:val="nil"/>
              <w:bottom w:val="nil"/>
              <w:right w:val="nil"/>
            </w:tcBorders>
            <w:shd w:val="clear" w:color="auto" w:fill="auto"/>
            <w:vAlign w:val="bottom"/>
            <w:hideMark/>
          </w:tcPr>
          <w:p w:rsidR="00586731" w:rsidRDefault="00586731" w:rsidP="00CD26FF">
            <w:pPr>
              <w:jc w:val="right"/>
              <w:rPr>
                <w:rFonts w:ascii="Arial" w:hAnsi="Arial" w:cs="Arial"/>
                <w:sz w:val="18"/>
                <w:szCs w:val="18"/>
              </w:rPr>
            </w:pPr>
            <w:r>
              <w:rPr>
                <w:rFonts w:ascii="Arial" w:hAnsi="Arial" w:cs="Arial"/>
                <w:sz w:val="18"/>
                <w:szCs w:val="18"/>
              </w:rPr>
              <w:t>0</w:t>
            </w:r>
          </w:p>
        </w:tc>
      </w:tr>
      <w:tr w:rsidR="00586731" w:rsidRPr="00662912" w:rsidTr="00E61CAB">
        <w:trPr>
          <w:trHeight w:val="255"/>
        </w:trPr>
        <w:tc>
          <w:tcPr>
            <w:tcW w:w="1549" w:type="dxa"/>
            <w:tcBorders>
              <w:top w:val="nil"/>
              <w:left w:val="nil"/>
              <w:bottom w:val="nil"/>
              <w:right w:val="nil"/>
            </w:tcBorders>
            <w:shd w:val="clear" w:color="auto" w:fill="auto"/>
            <w:noWrap/>
            <w:vAlign w:val="bottom"/>
            <w:hideMark/>
          </w:tcPr>
          <w:p w:rsidR="00586731" w:rsidRPr="00662912" w:rsidRDefault="00586731">
            <w:pPr>
              <w:rPr>
                <w:rFonts w:ascii="Arial" w:hAnsi="Arial" w:cs="Arial"/>
                <w:b/>
                <w:bCs/>
                <w:sz w:val="18"/>
                <w:szCs w:val="18"/>
              </w:rPr>
            </w:pPr>
            <w:r w:rsidRPr="00662912">
              <w:rPr>
                <w:rFonts w:ascii="Arial" w:hAnsi="Arial" w:cs="Arial"/>
                <w:b/>
                <w:bCs/>
                <w:sz w:val="18"/>
                <w:szCs w:val="18"/>
              </w:rPr>
              <w:t>Spolu</w:t>
            </w:r>
          </w:p>
        </w:tc>
        <w:tc>
          <w:tcPr>
            <w:tcW w:w="1119" w:type="dxa"/>
            <w:tcBorders>
              <w:top w:val="single" w:sz="4" w:space="0" w:color="auto"/>
              <w:left w:val="nil"/>
              <w:bottom w:val="double" w:sz="6" w:space="0" w:color="auto"/>
              <w:right w:val="nil"/>
            </w:tcBorders>
            <w:shd w:val="clear" w:color="auto" w:fill="auto"/>
            <w:noWrap/>
            <w:vAlign w:val="bottom"/>
            <w:hideMark/>
          </w:tcPr>
          <w:p w:rsidR="00586731" w:rsidRPr="00662912" w:rsidRDefault="00E820FD" w:rsidP="00E820FD">
            <w:pPr>
              <w:jc w:val="right"/>
              <w:rPr>
                <w:rFonts w:ascii="Arial" w:hAnsi="Arial" w:cs="Arial"/>
                <w:b/>
                <w:bCs/>
                <w:sz w:val="18"/>
                <w:szCs w:val="18"/>
              </w:rPr>
            </w:pPr>
            <w:r>
              <w:rPr>
                <w:rFonts w:ascii="Arial" w:hAnsi="Arial" w:cs="Arial"/>
                <w:b/>
                <w:bCs/>
                <w:sz w:val="18"/>
                <w:szCs w:val="18"/>
              </w:rPr>
              <w:t>3 395 965</w:t>
            </w:r>
          </w:p>
        </w:tc>
        <w:tc>
          <w:tcPr>
            <w:tcW w:w="1438" w:type="dxa"/>
            <w:tcBorders>
              <w:top w:val="single" w:sz="4" w:space="0" w:color="auto"/>
              <w:left w:val="nil"/>
              <w:bottom w:val="double" w:sz="6" w:space="0" w:color="auto"/>
              <w:right w:val="nil"/>
            </w:tcBorders>
            <w:shd w:val="clear" w:color="auto" w:fill="auto"/>
            <w:noWrap/>
            <w:vAlign w:val="bottom"/>
            <w:hideMark/>
          </w:tcPr>
          <w:p w:rsidR="00586731" w:rsidRDefault="00586731" w:rsidP="00CD26FF">
            <w:pPr>
              <w:jc w:val="right"/>
              <w:rPr>
                <w:rFonts w:ascii="Arial" w:hAnsi="Arial" w:cs="Arial"/>
                <w:b/>
                <w:bCs/>
                <w:sz w:val="18"/>
                <w:szCs w:val="18"/>
              </w:rPr>
            </w:pPr>
            <w:r>
              <w:rPr>
                <w:rFonts w:ascii="Arial" w:hAnsi="Arial" w:cs="Arial"/>
                <w:b/>
                <w:bCs/>
                <w:sz w:val="18"/>
                <w:szCs w:val="18"/>
              </w:rPr>
              <w:t>2 927 700</w:t>
            </w:r>
          </w:p>
        </w:tc>
        <w:tc>
          <w:tcPr>
            <w:tcW w:w="1119" w:type="dxa"/>
            <w:tcBorders>
              <w:top w:val="single" w:sz="4" w:space="0" w:color="auto"/>
              <w:left w:val="nil"/>
              <w:bottom w:val="double" w:sz="6" w:space="0" w:color="auto"/>
              <w:right w:val="nil"/>
            </w:tcBorders>
            <w:shd w:val="clear" w:color="auto" w:fill="auto"/>
            <w:noWrap/>
            <w:vAlign w:val="bottom"/>
            <w:hideMark/>
          </w:tcPr>
          <w:p w:rsidR="00586731" w:rsidRPr="00662912" w:rsidRDefault="00E820FD">
            <w:pPr>
              <w:jc w:val="right"/>
              <w:rPr>
                <w:rFonts w:ascii="Arial" w:hAnsi="Arial" w:cs="Arial"/>
                <w:b/>
                <w:bCs/>
                <w:sz w:val="18"/>
                <w:szCs w:val="18"/>
              </w:rPr>
            </w:pPr>
            <w:r>
              <w:rPr>
                <w:rFonts w:ascii="Arial" w:hAnsi="Arial" w:cs="Arial"/>
                <w:b/>
                <w:bCs/>
                <w:sz w:val="18"/>
                <w:szCs w:val="18"/>
              </w:rPr>
              <w:t>690 533</w:t>
            </w:r>
          </w:p>
        </w:tc>
        <w:tc>
          <w:tcPr>
            <w:tcW w:w="1438" w:type="dxa"/>
            <w:tcBorders>
              <w:top w:val="single" w:sz="4" w:space="0" w:color="auto"/>
              <w:left w:val="nil"/>
              <w:bottom w:val="double" w:sz="6" w:space="0" w:color="auto"/>
              <w:right w:val="nil"/>
            </w:tcBorders>
            <w:shd w:val="clear" w:color="auto" w:fill="auto"/>
            <w:noWrap/>
            <w:vAlign w:val="bottom"/>
            <w:hideMark/>
          </w:tcPr>
          <w:p w:rsidR="00586731" w:rsidRDefault="00586731" w:rsidP="00CD26FF">
            <w:pPr>
              <w:jc w:val="right"/>
              <w:rPr>
                <w:rFonts w:ascii="Arial" w:hAnsi="Arial" w:cs="Arial"/>
                <w:b/>
                <w:bCs/>
                <w:sz w:val="18"/>
                <w:szCs w:val="18"/>
              </w:rPr>
            </w:pPr>
            <w:r>
              <w:rPr>
                <w:rFonts w:ascii="Arial" w:hAnsi="Arial" w:cs="Arial"/>
                <w:b/>
                <w:bCs/>
                <w:sz w:val="18"/>
                <w:szCs w:val="18"/>
              </w:rPr>
              <w:t>741 840</w:t>
            </w:r>
          </w:p>
        </w:tc>
        <w:tc>
          <w:tcPr>
            <w:tcW w:w="1119" w:type="dxa"/>
            <w:tcBorders>
              <w:top w:val="single" w:sz="4" w:space="0" w:color="auto"/>
              <w:left w:val="nil"/>
              <w:bottom w:val="double" w:sz="6" w:space="0" w:color="auto"/>
              <w:right w:val="nil"/>
            </w:tcBorders>
            <w:shd w:val="clear" w:color="auto" w:fill="auto"/>
            <w:noWrap/>
            <w:vAlign w:val="bottom"/>
            <w:hideMark/>
          </w:tcPr>
          <w:p w:rsidR="00586731" w:rsidRPr="00662912" w:rsidRDefault="00E820FD">
            <w:pPr>
              <w:jc w:val="right"/>
              <w:rPr>
                <w:rFonts w:ascii="Arial" w:hAnsi="Arial" w:cs="Arial"/>
                <w:b/>
                <w:bCs/>
                <w:sz w:val="18"/>
                <w:szCs w:val="18"/>
              </w:rPr>
            </w:pPr>
            <w:r>
              <w:rPr>
                <w:rFonts w:ascii="Arial" w:hAnsi="Arial" w:cs="Arial"/>
                <w:b/>
                <w:bCs/>
                <w:sz w:val="18"/>
                <w:szCs w:val="18"/>
              </w:rPr>
              <w:t>18 894</w:t>
            </w:r>
          </w:p>
        </w:tc>
        <w:tc>
          <w:tcPr>
            <w:tcW w:w="1438" w:type="dxa"/>
            <w:tcBorders>
              <w:top w:val="single" w:sz="4" w:space="0" w:color="auto"/>
              <w:left w:val="nil"/>
              <w:bottom w:val="double" w:sz="6" w:space="0" w:color="auto"/>
              <w:right w:val="nil"/>
            </w:tcBorders>
            <w:shd w:val="clear" w:color="auto" w:fill="auto"/>
            <w:noWrap/>
            <w:vAlign w:val="bottom"/>
            <w:hideMark/>
          </w:tcPr>
          <w:p w:rsidR="00586731" w:rsidRDefault="00586731" w:rsidP="00CD26FF">
            <w:pPr>
              <w:jc w:val="right"/>
              <w:rPr>
                <w:rFonts w:ascii="Arial" w:hAnsi="Arial" w:cs="Arial"/>
                <w:b/>
                <w:bCs/>
                <w:sz w:val="18"/>
                <w:szCs w:val="18"/>
              </w:rPr>
            </w:pPr>
            <w:r>
              <w:rPr>
                <w:rFonts w:ascii="Arial" w:hAnsi="Arial" w:cs="Arial"/>
                <w:b/>
                <w:bCs/>
                <w:sz w:val="18"/>
                <w:szCs w:val="18"/>
              </w:rPr>
              <w:t>3 352</w:t>
            </w:r>
          </w:p>
        </w:tc>
      </w:tr>
    </w:tbl>
    <w:p w:rsidR="00C361ED" w:rsidRPr="00586731" w:rsidRDefault="00C361ED" w:rsidP="00586731">
      <w:pPr>
        <w:suppressAutoHyphens/>
        <w:rPr>
          <w:rFonts w:ascii="Arial" w:hAnsi="Arial" w:cs="Arial"/>
          <w:b/>
          <w:bCs/>
          <w:iCs/>
          <w:sz w:val="20"/>
          <w:szCs w:val="20"/>
        </w:rPr>
      </w:pPr>
      <w:bookmarkStart w:id="52" w:name="FWT_change_in_inventory"/>
      <w:bookmarkEnd w:id="50"/>
    </w:p>
    <w:bookmarkEnd w:id="52"/>
    <w:p w:rsidR="00E27543" w:rsidRPr="00662912" w:rsidRDefault="00E27543" w:rsidP="00FB6F88">
      <w:pPr>
        <w:pStyle w:val="Heading2"/>
        <w:keepNext w:val="0"/>
        <w:numPr>
          <w:ilvl w:val="0"/>
          <w:numId w:val="0"/>
        </w:numPr>
        <w:suppressAutoHyphens/>
        <w:spacing w:before="0" w:after="0"/>
        <w:ind w:left="425"/>
        <w:rPr>
          <w:rFonts w:ascii="Arial" w:hAnsi="Arial"/>
        </w:rPr>
      </w:pPr>
    </w:p>
    <w:p w:rsidR="002A6B50" w:rsidRPr="00662912" w:rsidRDefault="00316173" w:rsidP="00FB6F88">
      <w:pPr>
        <w:pStyle w:val="Heading2"/>
        <w:keepNext w:val="0"/>
        <w:suppressAutoHyphens/>
        <w:rPr>
          <w:rFonts w:ascii="Arial" w:hAnsi="Arial"/>
        </w:rPr>
      </w:pPr>
      <w:r w:rsidRPr="00662912">
        <w:rPr>
          <w:rFonts w:ascii="Arial" w:hAnsi="Arial"/>
        </w:rPr>
        <w:t>Ostatné</w:t>
      </w:r>
      <w:r w:rsidR="00F316C5" w:rsidRPr="00662912">
        <w:rPr>
          <w:rFonts w:ascii="Arial" w:hAnsi="Arial"/>
        </w:rPr>
        <w:t xml:space="preserve"> výnosy z</w:t>
      </w:r>
      <w:r w:rsidR="00C434F1">
        <w:rPr>
          <w:rFonts w:ascii="Arial" w:hAnsi="Arial"/>
        </w:rPr>
        <w:t> </w:t>
      </w:r>
      <w:r w:rsidR="00F316C5" w:rsidRPr="00662912">
        <w:rPr>
          <w:rFonts w:ascii="Arial" w:hAnsi="Arial"/>
        </w:rPr>
        <w:t>hospodárskej</w:t>
      </w:r>
      <w:r w:rsidR="00C434F1">
        <w:rPr>
          <w:rFonts w:ascii="Arial" w:hAnsi="Arial"/>
        </w:rPr>
        <w:t xml:space="preserve"> a</w:t>
      </w:r>
      <w:r w:rsidR="00C11172" w:rsidRPr="00662912">
        <w:rPr>
          <w:rFonts w:ascii="Arial" w:hAnsi="Arial"/>
        </w:rPr>
        <w:t xml:space="preserve"> finančnej </w:t>
      </w:r>
      <w:r w:rsidR="00F316C5" w:rsidRPr="00662912">
        <w:rPr>
          <w:rFonts w:ascii="Arial" w:hAnsi="Arial"/>
        </w:rPr>
        <w:t>činnosti</w:t>
      </w:r>
    </w:p>
    <w:p w:rsidR="00792594" w:rsidRPr="00662912" w:rsidRDefault="00C244D9" w:rsidP="0051626D">
      <w:pPr>
        <w:pStyle w:val="odstavec"/>
      </w:pPr>
      <w:r w:rsidRPr="00662912">
        <w:t>Informácie o výnosoch pri aktivácii nákladov a o výnosoch z hospodárskej činnosti</w:t>
      </w:r>
      <w:r w:rsidR="00C434F1">
        <w:t xml:space="preserve"> a </w:t>
      </w:r>
      <w:r w:rsidRPr="00662912">
        <w:t>finančnej činnosti sú uvedené nižšie:</w:t>
      </w:r>
    </w:p>
    <w:p w:rsidR="00E61CAB" w:rsidRPr="00662912" w:rsidRDefault="00E61CAB" w:rsidP="0051626D">
      <w:pPr>
        <w:pStyle w:val="odstavec"/>
      </w:pPr>
      <w:bookmarkStart w:id="53" w:name="FWT_activation_proceeds"/>
    </w:p>
    <w:tbl>
      <w:tblPr>
        <w:tblW w:w="0" w:type="auto"/>
        <w:tblInd w:w="426" w:type="dxa"/>
        <w:tblLayout w:type="fixed"/>
        <w:tblCellMar>
          <w:left w:w="70" w:type="dxa"/>
          <w:right w:w="70" w:type="dxa"/>
        </w:tblCellMar>
        <w:tblLook w:val="04A0" w:firstRow="1" w:lastRow="0" w:firstColumn="1" w:lastColumn="0" w:noHBand="0" w:noVBand="1"/>
      </w:tblPr>
      <w:tblGrid>
        <w:gridCol w:w="5882"/>
        <w:gridCol w:w="1679"/>
        <w:gridCol w:w="1679"/>
      </w:tblGrid>
      <w:tr w:rsidR="00E61CAB" w:rsidRPr="00662912" w:rsidTr="00E61CAB">
        <w:trPr>
          <w:trHeight w:val="679"/>
        </w:trPr>
        <w:tc>
          <w:tcPr>
            <w:tcW w:w="5882" w:type="dxa"/>
            <w:tcBorders>
              <w:top w:val="nil"/>
              <w:left w:val="nil"/>
              <w:bottom w:val="single" w:sz="4" w:space="0" w:color="auto"/>
              <w:right w:val="nil"/>
            </w:tcBorders>
            <w:shd w:val="clear" w:color="auto" w:fill="auto"/>
            <w:noWrap/>
            <w:vAlign w:val="bottom"/>
            <w:hideMark/>
          </w:tcPr>
          <w:p w:rsidR="00E61CAB" w:rsidRPr="00662912" w:rsidRDefault="00E61CAB">
            <w:pPr>
              <w:jc w:val="center"/>
              <w:rPr>
                <w:rFonts w:ascii="Arial" w:hAnsi="Arial" w:cs="Arial"/>
                <w:b/>
                <w:bCs/>
                <w:sz w:val="18"/>
                <w:szCs w:val="18"/>
              </w:rPr>
            </w:pPr>
            <w:bookmarkStart w:id="54" w:name="RANGE!B5:D34"/>
            <w:r w:rsidRPr="00662912">
              <w:rPr>
                <w:rFonts w:ascii="Arial" w:hAnsi="Arial" w:cs="Arial"/>
                <w:b/>
                <w:bCs/>
                <w:sz w:val="18"/>
                <w:szCs w:val="18"/>
              </w:rPr>
              <w:t>Názov položky</w:t>
            </w:r>
            <w:bookmarkEnd w:id="54"/>
          </w:p>
        </w:tc>
        <w:tc>
          <w:tcPr>
            <w:tcW w:w="1679" w:type="dxa"/>
            <w:tcBorders>
              <w:top w:val="nil"/>
              <w:left w:val="nil"/>
              <w:bottom w:val="nil"/>
              <w:right w:val="nil"/>
            </w:tcBorders>
            <w:shd w:val="clear" w:color="auto" w:fill="auto"/>
            <w:vAlign w:val="bottom"/>
            <w:hideMark/>
          </w:tcPr>
          <w:p w:rsidR="00E61CAB" w:rsidRPr="00662912" w:rsidRDefault="00E61CAB">
            <w:pPr>
              <w:jc w:val="center"/>
              <w:rPr>
                <w:rFonts w:ascii="Arial" w:hAnsi="Arial" w:cs="Arial"/>
                <w:b/>
                <w:bCs/>
                <w:sz w:val="18"/>
                <w:szCs w:val="18"/>
              </w:rPr>
            </w:pPr>
            <w:r w:rsidRPr="00662912">
              <w:rPr>
                <w:rFonts w:ascii="Arial" w:hAnsi="Arial" w:cs="Arial"/>
                <w:b/>
                <w:bCs/>
                <w:sz w:val="18"/>
                <w:szCs w:val="18"/>
              </w:rPr>
              <w:t>2014</w:t>
            </w:r>
          </w:p>
        </w:tc>
        <w:tc>
          <w:tcPr>
            <w:tcW w:w="1679" w:type="dxa"/>
            <w:tcBorders>
              <w:top w:val="nil"/>
              <w:left w:val="nil"/>
              <w:bottom w:val="nil"/>
              <w:right w:val="nil"/>
            </w:tcBorders>
            <w:shd w:val="clear" w:color="auto" w:fill="auto"/>
            <w:vAlign w:val="bottom"/>
            <w:hideMark/>
          </w:tcPr>
          <w:p w:rsidR="00E61CAB" w:rsidRPr="00662912" w:rsidRDefault="00E61CAB">
            <w:pPr>
              <w:jc w:val="center"/>
              <w:rPr>
                <w:rFonts w:ascii="Arial" w:hAnsi="Arial" w:cs="Arial"/>
                <w:b/>
                <w:bCs/>
                <w:sz w:val="18"/>
                <w:szCs w:val="18"/>
              </w:rPr>
            </w:pPr>
            <w:r w:rsidRPr="00662912">
              <w:rPr>
                <w:rFonts w:ascii="Arial" w:hAnsi="Arial" w:cs="Arial"/>
                <w:b/>
                <w:bCs/>
                <w:sz w:val="18"/>
                <w:szCs w:val="18"/>
              </w:rPr>
              <w:t>2013</w:t>
            </w:r>
          </w:p>
        </w:tc>
      </w:tr>
      <w:tr w:rsidR="00E61CAB" w:rsidRPr="00662912" w:rsidTr="00E61CAB">
        <w:trPr>
          <w:trHeight w:val="255"/>
        </w:trPr>
        <w:tc>
          <w:tcPr>
            <w:tcW w:w="5882" w:type="dxa"/>
            <w:tcBorders>
              <w:top w:val="nil"/>
              <w:left w:val="nil"/>
              <w:bottom w:val="nil"/>
              <w:right w:val="nil"/>
            </w:tcBorders>
            <w:shd w:val="clear" w:color="auto" w:fill="auto"/>
            <w:noWrap/>
            <w:vAlign w:val="bottom"/>
            <w:hideMark/>
          </w:tcPr>
          <w:p w:rsidR="00E61CAB" w:rsidRPr="00662912" w:rsidRDefault="00E61CAB">
            <w:pPr>
              <w:rPr>
                <w:rFonts w:ascii="Arial" w:hAnsi="Arial" w:cs="Arial"/>
                <w:b/>
                <w:bCs/>
                <w:sz w:val="18"/>
                <w:szCs w:val="18"/>
              </w:rPr>
            </w:pPr>
            <w:r w:rsidRPr="00662912">
              <w:rPr>
                <w:rFonts w:ascii="Arial" w:hAnsi="Arial" w:cs="Arial"/>
                <w:b/>
                <w:bCs/>
                <w:sz w:val="18"/>
                <w:szCs w:val="18"/>
              </w:rPr>
              <w:t xml:space="preserve">Významné položky pri aktivácii nákladov, z toho: </w:t>
            </w:r>
          </w:p>
        </w:tc>
        <w:tc>
          <w:tcPr>
            <w:tcW w:w="1679" w:type="dxa"/>
            <w:tcBorders>
              <w:top w:val="single" w:sz="4" w:space="0" w:color="auto"/>
              <w:left w:val="nil"/>
              <w:bottom w:val="double" w:sz="6" w:space="0" w:color="auto"/>
              <w:right w:val="nil"/>
            </w:tcBorders>
            <w:shd w:val="clear" w:color="auto" w:fill="auto"/>
            <w:noWrap/>
            <w:vAlign w:val="bottom"/>
            <w:hideMark/>
          </w:tcPr>
          <w:p w:rsidR="00E61CAB" w:rsidRPr="00662912" w:rsidRDefault="00E61CAB">
            <w:pPr>
              <w:jc w:val="right"/>
              <w:rPr>
                <w:rFonts w:ascii="Arial" w:hAnsi="Arial" w:cs="Arial"/>
                <w:b/>
                <w:bCs/>
                <w:sz w:val="18"/>
                <w:szCs w:val="18"/>
              </w:rPr>
            </w:pPr>
            <w:r w:rsidRPr="00662912">
              <w:rPr>
                <w:rFonts w:ascii="Arial" w:hAnsi="Arial" w:cs="Arial"/>
                <w:b/>
                <w:bCs/>
                <w:sz w:val="18"/>
                <w:szCs w:val="18"/>
              </w:rPr>
              <w:t>0</w:t>
            </w:r>
          </w:p>
        </w:tc>
        <w:tc>
          <w:tcPr>
            <w:tcW w:w="1679" w:type="dxa"/>
            <w:tcBorders>
              <w:top w:val="single" w:sz="4" w:space="0" w:color="auto"/>
              <w:left w:val="nil"/>
              <w:bottom w:val="double" w:sz="6" w:space="0" w:color="auto"/>
              <w:right w:val="nil"/>
            </w:tcBorders>
            <w:shd w:val="clear" w:color="auto" w:fill="auto"/>
            <w:noWrap/>
            <w:vAlign w:val="bottom"/>
            <w:hideMark/>
          </w:tcPr>
          <w:p w:rsidR="00E61CAB" w:rsidRPr="00662912" w:rsidRDefault="00E61CAB">
            <w:pPr>
              <w:jc w:val="right"/>
              <w:rPr>
                <w:rFonts w:ascii="Arial" w:hAnsi="Arial" w:cs="Arial"/>
                <w:b/>
                <w:bCs/>
                <w:sz w:val="18"/>
                <w:szCs w:val="18"/>
              </w:rPr>
            </w:pPr>
            <w:r w:rsidRPr="00662912">
              <w:rPr>
                <w:rFonts w:ascii="Arial" w:hAnsi="Arial" w:cs="Arial"/>
                <w:b/>
                <w:bCs/>
                <w:sz w:val="18"/>
                <w:szCs w:val="18"/>
              </w:rPr>
              <w:t>0</w:t>
            </w:r>
          </w:p>
        </w:tc>
      </w:tr>
      <w:tr w:rsidR="002560F0" w:rsidRPr="00662912" w:rsidTr="00E61CAB">
        <w:trPr>
          <w:trHeight w:val="255"/>
        </w:trPr>
        <w:tc>
          <w:tcPr>
            <w:tcW w:w="5882" w:type="dxa"/>
            <w:tcBorders>
              <w:top w:val="nil"/>
              <w:left w:val="nil"/>
              <w:bottom w:val="nil"/>
              <w:right w:val="nil"/>
            </w:tcBorders>
            <w:shd w:val="clear" w:color="auto" w:fill="auto"/>
            <w:noWrap/>
            <w:vAlign w:val="bottom"/>
            <w:hideMark/>
          </w:tcPr>
          <w:p w:rsidR="002560F0" w:rsidRPr="00662912" w:rsidRDefault="002560F0">
            <w:pPr>
              <w:rPr>
                <w:rFonts w:ascii="Arial" w:hAnsi="Arial" w:cs="Arial"/>
                <w:b/>
                <w:bCs/>
                <w:sz w:val="18"/>
                <w:szCs w:val="18"/>
              </w:rPr>
            </w:pPr>
            <w:r w:rsidRPr="00662912">
              <w:rPr>
                <w:rFonts w:ascii="Arial" w:hAnsi="Arial" w:cs="Arial"/>
                <w:b/>
                <w:bCs/>
                <w:sz w:val="18"/>
                <w:szCs w:val="18"/>
              </w:rPr>
              <w:t>Ostatné významné položky výnosov z hospodárskej činnosti, z toho:</w:t>
            </w:r>
          </w:p>
        </w:tc>
        <w:tc>
          <w:tcPr>
            <w:tcW w:w="1679" w:type="dxa"/>
            <w:tcBorders>
              <w:top w:val="single" w:sz="4" w:space="0" w:color="auto"/>
              <w:left w:val="nil"/>
              <w:bottom w:val="double" w:sz="6" w:space="0" w:color="auto"/>
              <w:right w:val="nil"/>
            </w:tcBorders>
            <w:shd w:val="clear" w:color="auto" w:fill="auto"/>
            <w:noWrap/>
            <w:vAlign w:val="bottom"/>
            <w:hideMark/>
          </w:tcPr>
          <w:p w:rsidR="002560F0" w:rsidRPr="00662912" w:rsidRDefault="003B028F">
            <w:pPr>
              <w:jc w:val="right"/>
              <w:rPr>
                <w:rFonts w:ascii="Arial" w:hAnsi="Arial" w:cs="Arial"/>
                <w:b/>
                <w:bCs/>
                <w:sz w:val="18"/>
                <w:szCs w:val="18"/>
              </w:rPr>
            </w:pPr>
            <w:r>
              <w:rPr>
                <w:rFonts w:ascii="Arial" w:hAnsi="Arial" w:cs="Arial"/>
                <w:b/>
                <w:bCs/>
                <w:sz w:val="18"/>
                <w:szCs w:val="18"/>
              </w:rPr>
              <w:t>16 495</w:t>
            </w:r>
          </w:p>
        </w:tc>
        <w:tc>
          <w:tcPr>
            <w:tcW w:w="1679" w:type="dxa"/>
            <w:tcBorders>
              <w:top w:val="single" w:sz="4" w:space="0" w:color="auto"/>
              <w:left w:val="nil"/>
              <w:bottom w:val="double" w:sz="6" w:space="0" w:color="auto"/>
              <w:right w:val="nil"/>
            </w:tcBorders>
            <w:shd w:val="clear" w:color="auto" w:fill="auto"/>
            <w:noWrap/>
            <w:vAlign w:val="bottom"/>
            <w:hideMark/>
          </w:tcPr>
          <w:p w:rsidR="002560F0" w:rsidRDefault="002560F0" w:rsidP="00CD26FF">
            <w:pPr>
              <w:jc w:val="right"/>
              <w:rPr>
                <w:rFonts w:ascii="Arial" w:hAnsi="Arial" w:cs="Arial"/>
                <w:b/>
                <w:bCs/>
                <w:sz w:val="18"/>
                <w:szCs w:val="18"/>
              </w:rPr>
            </w:pPr>
            <w:r>
              <w:rPr>
                <w:rFonts w:ascii="Arial" w:hAnsi="Arial" w:cs="Arial"/>
                <w:b/>
                <w:bCs/>
                <w:sz w:val="18"/>
                <w:szCs w:val="18"/>
              </w:rPr>
              <w:t>4 975</w:t>
            </w:r>
          </w:p>
        </w:tc>
      </w:tr>
      <w:tr w:rsidR="002560F0" w:rsidRPr="00662912" w:rsidTr="00E61CAB">
        <w:trPr>
          <w:trHeight w:val="255"/>
        </w:trPr>
        <w:tc>
          <w:tcPr>
            <w:tcW w:w="5882" w:type="dxa"/>
            <w:tcBorders>
              <w:top w:val="nil"/>
              <w:left w:val="nil"/>
              <w:bottom w:val="nil"/>
              <w:right w:val="nil"/>
            </w:tcBorders>
            <w:shd w:val="clear" w:color="auto" w:fill="auto"/>
            <w:noWrap/>
            <w:vAlign w:val="bottom"/>
            <w:hideMark/>
          </w:tcPr>
          <w:p w:rsidR="002560F0" w:rsidRPr="00000717" w:rsidRDefault="002560F0" w:rsidP="00CD26FF">
            <w:pPr>
              <w:rPr>
                <w:rFonts w:ascii="Arial" w:hAnsi="Arial" w:cs="Arial"/>
                <w:sz w:val="18"/>
                <w:szCs w:val="18"/>
              </w:rPr>
            </w:pPr>
            <w:r w:rsidRPr="00000717">
              <w:rPr>
                <w:rFonts w:ascii="Arial" w:hAnsi="Arial" w:cs="Arial"/>
                <w:sz w:val="18"/>
                <w:szCs w:val="18"/>
              </w:rPr>
              <w:t>Výnosy z</w:t>
            </w:r>
            <w:r w:rsidR="00000717" w:rsidRPr="00C030CF">
              <w:rPr>
                <w:rFonts w:ascii="Arial" w:hAnsi="Arial" w:cs="Arial"/>
                <w:sz w:val="18"/>
                <w:szCs w:val="18"/>
              </w:rPr>
              <w:t> </w:t>
            </w:r>
            <w:r w:rsidRPr="00000717">
              <w:rPr>
                <w:rFonts w:ascii="Arial" w:hAnsi="Arial" w:cs="Arial"/>
                <w:sz w:val="18"/>
                <w:szCs w:val="18"/>
              </w:rPr>
              <w:t>predaja</w:t>
            </w:r>
            <w:r w:rsidR="00000717" w:rsidRPr="00C030CF">
              <w:rPr>
                <w:rFonts w:ascii="Arial" w:hAnsi="Arial" w:cs="Arial"/>
                <w:sz w:val="18"/>
                <w:szCs w:val="18"/>
              </w:rPr>
              <w:t xml:space="preserve"> materiálu</w:t>
            </w:r>
          </w:p>
        </w:tc>
        <w:tc>
          <w:tcPr>
            <w:tcW w:w="1679" w:type="dxa"/>
            <w:tcBorders>
              <w:top w:val="nil"/>
              <w:left w:val="nil"/>
              <w:bottom w:val="nil"/>
              <w:right w:val="nil"/>
            </w:tcBorders>
            <w:shd w:val="clear" w:color="auto" w:fill="auto"/>
            <w:vAlign w:val="bottom"/>
            <w:hideMark/>
          </w:tcPr>
          <w:p w:rsidR="002560F0" w:rsidRPr="00000717" w:rsidRDefault="008A73D2">
            <w:pPr>
              <w:jc w:val="right"/>
              <w:rPr>
                <w:rFonts w:ascii="Arial" w:hAnsi="Arial" w:cs="Arial"/>
                <w:sz w:val="18"/>
                <w:szCs w:val="18"/>
              </w:rPr>
            </w:pPr>
            <w:r w:rsidRPr="00000717">
              <w:rPr>
                <w:rFonts w:ascii="Arial" w:hAnsi="Arial" w:cs="Arial"/>
                <w:sz w:val="18"/>
                <w:szCs w:val="18"/>
              </w:rPr>
              <w:t>8 765</w:t>
            </w:r>
          </w:p>
        </w:tc>
        <w:tc>
          <w:tcPr>
            <w:tcW w:w="1679" w:type="dxa"/>
            <w:tcBorders>
              <w:top w:val="nil"/>
              <w:left w:val="nil"/>
              <w:bottom w:val="nil"/>
              <w:right w:val="nil"/>
            </w:tcBorders>
            <w:shd w:val="clear" w:color="auto" w:fill="auto"/>
            <w:vAlign w:val="bottom"/>
            <w:hideMark/>
          </w:tcPr>
          <w:p w:rsidR="002560F0" w:rsidRDefault="002560F0">
            <w:pPr>
              <w:jc w:val="right"/>
              <w:rPr>
                <w:rFonts w:ascii="Arial" w:hAnsi="Arial" w:cs="Arial"/>
                <w:sz w:val="18"/>
                <w:szCs w:val="18"/>
              </w:rPr>
            </w:pPr>
            <w:r w:rsidRPr="00000717">
              <w:rPr>
                <w:rFonts w:ascii="Arial" w:hAnsi="Arial" w:cs="Arial"/>
                <w:sz w:val="18"/>
                <w:szCs w:val="18"/>
              </w:rPr>
              <w:t>158</w:t>
            </w:r>
          </w:p>
        </w:tc>
      </w:tr>
      <w:tr w:rsidR="002560F0" w:rsidRPr="00662912" w:rsidTr="00E61CAB">
        <w:trPr>
          <w:trHeight w:val="240"/>
        </w:trPr>
        <w:tc>
          <w:tcPr>
            <w:tcW w:w="5882" w:type="dxa"/>
            <w:tcBorders>
              <w:top w:val="nil"/>
              <w:left w:val="nil"/>
              <w:bottom w:val="nil"/>
              <w:right w:val="nil"/>
            </w:tcBorders>
            <w:shd w:val="clear" w:color="auto" w:fill="auto"/>
            <w:noWrap/>
            <w:vAlign w:val="bottom"/>
            <w:hideMark/>
          </w:tcPr>
          <w:p w:rsidR="002560F0" w:rsidRDefault="002560F0" w:rsidP="00CD26FF">
            <w:pPr>
              <w:rPr>
                <w:rFonts w:ascii="Arial" w:hAnsi="Arial" w:cs="Arial"/>
                <w:sz w:val="18"/>
                <w:szCs w:val="18"/>
              </w:rPr>
            </w:pPr>
            <w:r>
              <w:rPr>
                <w:rFonts w:ascii="Arial" w:hAnsi="Arial" w:cs="Arial"/>
                <w:sz w:val="18"/>
                <w:szCs w:val="18"/>
              </w:rPr>
              <w:t>Výnosy z</w:t>
            </w:r>
            <w:r w:rsidR="00C434F1">
              <w:rPr>
                <w:rFonts w:ascii="Arial" w:hAnsi="Arial" w:cs="Arial"/>
                <w:sz w:val="18"/>
                <w:szCs w:val="18"/>
              </w:rPr>
              <w:t> </w:t>
            </w:r>
            <w:r>
              <w:rPr>
                <w:rFonts w:ascii="Arial" w:hAnsi="Arial" w:cs="Arial"/>
                <w:sz w:val="18"/>
                <w:szCs w:val="18"/>
              </w:rPr>
              <w:t>dotácií</w:t>
            </w:r>
          </w:p>
        </w:tc>
        <w:tc>
          <w:tcPr>
            <w:tcW w:w="1679" w:type="dxa"/>
            <w:tcBorders>
              <w:top w:val="nil"/>
              <w:left w:val="nil"/>
              <w:bottom w:val="nil"/>
              <w:right w:val="nil"/>
            </w:tcBorders>
            <w:shd w:val="clear" w:color="auto" w:fill="auto"/>
            <w:vAlign w:val="bottom"/>
            <w:hideMark/>
          </w:tcPr>
          <w:p w:rsidR="002560F0" w:rsidRPr="00662912" w:rsidRDefault="003B028F">
            <w:pPr>
              <w:jc w:val="right"/>
              <w:rPr>
                <w:rFonts w:ascii="Arial" w:hAnsi="Arial" w:cs="Arial"/>
                <w:sz w:val="18"/>
                <w:szCs w:val="18"/>
              </w:rPr>
            </w:pPr>
            <w:r>
              <w:rPr>
                <w:rFonts w:ascii="Arial" w:hAnsi="Arial" w:cs="Arial"/>
                <w:sz w:val="18"/>
                <w:szCs w:val="18"/>
              </w:rPr>
              <w:t>6 260</w:t>
            </w:r>
          </w:p>
        </w:tc>
        <w:tc>
          <w:tcPr>
            <w:tcW w:w="1679" w:type="dxa"/>
            <w:tcBorders>
              <w:top w:val="nil"/>
              <w:left w:val="nil"/>
              <w:bottom w:val="nil"/>
              <w:right w:val="nil"/>
            </w:tcBorders>
            <w:shd w:val="clear" w:color="auto" w:fill="auto"/>
            <w:vAlign w:val="bottom"/>
            <w:hideMark/>
          </w:tcPr>
          <w:p w:rsidR="002560F0" w:rsidRDefault="002560F0" w:rsidP="00CD26FF">
            <w:pPr>
              <w:jc w:val="right"/>
              <w:rPr>
                <w:rFonts w:ascii="Arial" w:hAnsi="Arial" w:cs="Arial"/>
                <w:sz w:val="18"/>
                <w:szCs w:val="18"/>
              </w:rPr>
            </w:pPr>
            <w:r>
              <w:rPr>
                <w:rFonts w:ascii="Arial" w:hAnsi="Arial" w:cs="Arial"/>
                <w:sz w:val="18"/>
                <w:szCs w:val="18"/>
              </w:rPr>
              <w:t>4 565</w:t>
            </w:r>
          </w:p>
        </w:tc>
      </w:tr>
      <w:tr w:rsidR="002560F0" w:rsidRPr="00662912" w:rsidTr="00E61CAB">
        <w:trPr>
          <w:trHeight w:val="240"/>
        </w:trPr>
        <w:tc>
          <w:tcPr>
            <w:tcW w:w="5882" w:type="dxa"/>
            <w:tcBorders>
              <w:top w:val="nil"/>
              <w:left w:val="nil"/>
              <w:bottom w:val="nil"/>
              <w:right w:val="nil"/>
            </w:tcBorders>
            <w:shd w:val="clear" w:color="auto" w:fill="auto"/>
            <w:noWrap/>
            <w:vAlign w:val="bottom"/>
            <w:hideMark/>
          </w:tcPr>
          <w:p w:rsidR="002560F0" w:rsidRDefault="002560F0" w:rsidP="00CD26FF">
            <w:pPr>
              <w:rPr>
                <w:rFonts w:ascii="Arial" w:hAnsi="Arial" w:cs="Arial"/>
                <w:sz w:val="18"/>
                <w:szCs w:val="18"/>
              </w:rPr>
            </w:pPr>
            <w:r>
              <w:rPr>
                <w:rFonts w:ascii="Arial" w:hAnsi="Arial" w:cs="Arial"/>
                <w:sz w:val="18"/>
                <w:szCs w:val="18"/>
              </w:rPr>
              <w:t>Zrážky zamestnancov</w:t>
            </w:r>
          </w:p>
        </w:tc>
        <w:tc>
          <w:tcPr>
            <w:tcW w:w="1679" w:type="dxa"/>
            <w:tcBorders>
              <w:top w:val="nil"/>
              <w:left w:val="nil"/>
              <w:bottom w:val="nil"/>
              <w:right w:val="nil"/>
            </w:tcBorders>
            <w:shd w:val="clear" w:color="auto" w:fill="auto"/>
            <w:vAlign w:val="bottom"/>
            <w:hideMark/>
          </w:tcPr>
          <w:p w:rsidR="002560F0" w:rsidRPr="00662912" w:rsidRDefault="003B028F">
            <w:pPr>
              <w:jc w:val="right"/>
              <w:rPr>
                <w:rFonts w:ascii="Arial" w:hAnsi="Arial" w:cs="Arial"/>
                <w:sz w:val="18"/>
                <w:szCs w:val="18"/>
              </w:rPr>
            </w:pPr>
            <w:r>
              <w:rPr>
                <w:rFonts w:ascii="Arial" w:hAnsi="Arial" w:cs="Arial"/>
                <w:sz w:val="18"/>
                <w:szCs w:val="18"/>
              </w:rPr>
              <w:t>338</w:t>
            </w:r>
          </w:p>
        </w:tc>
        <w:tc>
          <w:tcPr>
            <w:tcW w:w="1679" w:type="dxa"/>
            <w:tcBorders>
              <w:top w:val="nil"/>
              <w:left w:val="nil"/>
              <w:bottom w:val="nil"/>
              <w:right w:val="nil"/>
            </w:tcBorders>
            <w:shd w:val="clear" w:color="auto" w:fill="auto"/>
            <w:vAlign w:val="bottom"/>
            <w:hideMark/>
          </w:tcPr>
          <w:p w:rsidR="002560F0" w:rsidRDefault="002560F0" w:rsidP="00CD26FF">
            <w:pPr>
              <w:jc w:val="right"/>
              <w:rPr>
                <w:rFonts w:ascii="Arial" w:hAnsi="Arial" w:cs="Arial"/>
                <w:sz w:val="18"/>
                <w:szCs w:val="18"/>
              </w:rPr>
            </w:pPr>
            <w:r>
              <w:rPr>
                <w:rFonts w:ascii="Arial" w:hAnsi="Arial" w:cs="Arial"/>
                <w:sz w:val="18"/>
                <w:szCs w:val="18"/>
              </w:rPr>
              <w:t>134</w:t>
            </w:r>
          </w:p>
        </w:tc>
      </w:tr>
      <w:tr w:rsidR="002560F0" w:rsidRPr="00662912" w:rsidTr="00E61CAB">
        <w:trPr>
          <w:trHeight w:val="240"/>
        </w:trPr>
        <w:tc>
          <w:tcPr>
            <w:tcW w:w="5882" w:type="dxa"/>
            <w:tcBorders>
              <w:top w:val="nil"/>
              <w:left w:val="nil"/>
              <w:bottom w:val="nil"/>
              <w:right w:val="nil"/>
            </w:tcBorders>
            <w:shd w:val="clear" w:color="auto" w:fill="auto"/>
            <w:noWrap/>
            <w:vAlign w:val="bottom"/>
            <w:hideMark/>
          </w:tcPr>
          <w:p w:rsidR="002560F0" w:rsidRDefault="002560F0" w:rsidP="00CD26FF">
            <w:pPr>
              <w:rPr>
                <w:rFonts w:ascii="Arial" w:hAnsi="Arial" w:cs="Arial"/>
                <w:sz w:val="18"/>
                <w:szCs w:val="18"/>
              </w:rPr>
            </w:pPr>
            <w:r>
              <w:rPr>
                <w:rFonts w:ascii="Arial" w:hAnsi="Arial" w:cs="Arial"/>
                <w:sz w:val="18"/>
                <w:szCs w:val="18"/>
              </w:rPr>
              <w:t>Ostatné</w:t>
            </w:r>
          </w:p>
        </w:tc>
        <w:tc>
          <w:tcPr>
            <w:tcW w:w="1679" w:type="dxa"/>
            <w:tcBorders>
              <w:top w:val="nil"/>
              <w:left w:val="nil"/>
              <w:bottom w:val="nil"/>
              <w:right w:val="nil"/>
            </w:tcBorders>
            <w:shd w:val="clear" w:color="auto" w:fill="auto"/>
            <w:vAlign w:val="bottom"/>
            <w:hideMark/>
          </w:tcPr>
          <w:p w:rsidR="002560F0" w:rsidRPr="00662912" w:rsidRDefault="003B028F">
            <w:pPr>
              <w:jc w:val="right"/>
              <w:rPr>
                <w:rFonts w:ascii="Arial" w:hAnsi="Arial" w:cs="Arial"/>
                <w:sz w:val="18"/>
                <w:szCs w:val="18"/>
              </w:rPr>
            </w:pPr>
            <w:r>
              <w:rPr>
                <w:rFonts w:ascii="Arial" w:hAnsi="Arial" w:cs="Arial"/>
                <w:sz w:val="18"/>
                <w:szCs w:val="18"/>
              </w:rPr>
              <w:t>1 132</w:t>
            </w:r>
          </w:p>
        </w:tc>
        <w:tc>
          <w:tcPr>
            <w:tcW w:w="1679" w:type="dxa"/>
            <w:tcBorders>
              <w:top w:val="nil"/>
              <w:left w:val="nil"/>
              <w:bottom w:val="nil"/>
              <w:right w:val="nil"/>
            </w:tcBorders>
            <w:shd w:val="clear" w:color="auto" w:fill="auto"/>
            <w:vAlign w:val="bottom"/>
            <w:hideMark/>
          </w:tcPr>
          <w:p w:rsidR="002560F0" w:rsidRDefault="002560F0" w:rsidP="00CD26FF">
            <w:pPr>
              <w:jc w:val="right"/>
              <w:rPr>
                <w:rFonts w:ascii="Arial" w:hAnsi="Arial" w:cs="Arial"/>
                <w:sz w:val="18"/>
                <w:szCs w:val="18"/>
              </w:rPr>
            </w:pPr>
            <w:r>
              <w:rPr>
                <w:rFonts w:ascii="Arial" w:hAnsi="Arial" w:cs="Arial"/>
                <w:sz w:val="18"/>
                <w:szCs w:val="18"/>
              </w:rPr>
              <w:t>118</w:t>
            </w:r>
          </w:p>
        </w:tc>
      </w:tr>
      <w:tr w:rsidR="002560F0" w:rsidRPr="00662912" w:rsidTr="00E61CAB">
        <w:trPr>
          <w:trHeight w:val="255"/>
        </w:trPr>
        <w:tc>
          <w:tcPr>
            <w:tcW w:w="5882" w:type="dxa"/>
            <w:tcBorders>
              <w:top w:val="nil"/>
              <w:left w:val="nil"/>
              <w:bottom w:val="nil"/>
              <w:right w:val="nil"/>
            </w:tcBorders>
            <w:shd w:val="clear" w:color="auto" w:fill="auto"/>
            <w:noWrap/>
            <w:vAlign w:val="bottom"/>
            <w:hideMark/>
          </w:tcPr>
          <w:p w:rsidR="002560F0" w:rsidRPr="00662912" w:rsidRDefault="002560F0">
            <w:pPr>
              <w:rPr>
                <w:rFonts w:ascii="Arial" w:hAnsi="Arial" w:cs="Arial"/>
                <w:b/>
                <w:bCs/>
                <w:sz w:val="18"/>
                <w:szCs w:val="18"/>
              </w:rPr>
            </w:pPr>
            <w:r w:rsidRPr="00662912">
              <w:rPr>
                <w:rFonts w:ascii="Arial" w:hAnsi="Arial" w:cs="Arial"/>
                <w:b/>
                <w:bCs/>
                <w:sz w:val="18"/>
                <w:szCs w:val="18"/>
              </w:rPr>
              <w:t>Finančné výnosy, z toho:</w:t>
            </w:r>
          </w:p>
        </w:tc>
        <w:tc>
          <w:tcPr>
            <w:tcW w:w="1679" w:type="dxa"/>
            <w:tcBorders>
              <w:top w:val="single" w:sz="4" w:space="0" w:color="auto"/>
              <w:left w:val="nil"/>
              <w:bottom w:val="double" w:sz="6" w:space="0" w:color="auto"/>
              <w:right w:val="nil"/>
            </w:tcBorders>
            <w:shd w:val="clear" w:color="auto" w:fill="auto"/>
            <w:noWrap/>
            <w:vAlign w:val="bottom"/>
            <w:hideMark/>
          </w:tcPr>
          <w:p w:rsidR="002560F0" w:rsidRPr="00662912" w:rsidRDefault="003B028F">
            <w:pPr>
              <w:jc w:val="right"/>
              <w:rPr>
                <w:rFonts w:ascii="Arial" w:hAnsi="Arial" w:cs="Arial"/>
                <w:b/>
                <w:bCs/>
                <w:sz w:val="18"/>
                <w:szCs w:val="18"/>
              </w:rPr>
            </w:pPr>
            <w:r>
              <w:rPr>
                <w:rFonts w:ascii="Arial" w:hAnsi="Arial" w:cs="Arial"/>
                <w:b/>
                <w:bCs/>
                <w:sz w:val="18"/>
                <w:szCs w:val="18"/>
              </w:rPr>
              <w:t>64</w:t>
            </w:r>
          </w:p>
        </w:tc>
        <w:tc>
          <w:tcPr>
            <w:tcW w:w="1679" w:type="dxa"/>
            <w:tcBorders>
              <w:top w:val="single" w:sz="4" w:space="0" w:color="auto"/>
              <w:left w:val="nil"/>
              <w:bottom w:val="double" w:sz="6" w:space="0" w:color="auto"/>
              <w:right w:val="nil"/>
            </w:tcBorders>
            <w:shd w:val="clear" w:color="auto" w:fill="auto"/>
            <w:noWrap/>
            <w:vAlign w:val="bottom"/>
            <w:hideMark/>
          </w:tcPr>
          <w:p w:rsidR="002560F0" w:rsidRDefault="002560F0" w:rsidP="00CD26FF">
            <w:pPr>
              <w:jc w:val="right"/>
              <w:rPr>
                <w:rFonts w:ascii="Arial" w:hAnsi="Arial" w:cs="Arial"/>
                <w:b/>
                <w:bCs/>
                <w:sz w:val="18"/>
                <w:szCs w:val="18"/>
              </w:rPr>
            </w:pPr>
            <w:r>
              <w:rPr>
                <w:rFonts w:ascii="Arial" w:hAnsi="Arial" w:cs="Arial"/>
                <w:b/>
                <w:bCs/>
                <w:sz w:val="18"/>
                <w:szCs w:val="18"/>
              </w:rPr>
              <w:t>545</w:t>
            </w:r>
          </w:p>
        </w:tc>
      </w:tr>
      <w:tr w:rsidR="002560F0" w:rsidRPr="00662912" w:rsidTr="00E61CAB">
        <w:trPr>
          <w:trHeight w:val="255"/>
        </w:trPr>
        <w:tc>
          <w:tcPr>
            <w:tcW w:w="5882" w:type="dxa"/>
            <w:tcBorders>
              <w:top w:val="nil"/>
              <w:left w:val="nil"/>
              <w:bottom w:val="nil"/>
              <w:right w:val="nil"/>
            </w:tcBorders>
            <w:shd w:val="clear" w:color="auto" w:fill="auto"/>
            <w:noWrap/>
            <w:vAlign w:val="bottom"/>
            <w:hideMark/>
          </w:tcPr>
          <w:p w:rsidR="002560F0" w:rsidRPr="00662912" w:rsidRDefault="002560F0">
            <w:pPr>
              <w:rPr>
                <w:rFonts w:ascii="Arial" w:hAnsi="Arial" w:cs="Arial"/>
                <w:i/>
                <w:iCs/>
                <w:sz w:val="18"/>
                <w:szCs w:val="18"/>
              </w:rPr>
            </w:pPr>
            <w:r w:rsidRPr="00662912">
              <w:rPr>
                <w:rFonts w:ascii="Arial" w:hAnsi="Arial" w:cs="Arial"/>
                <w:i/>
                <w:iCs/>
                <w:sz w:val="18"/>
                <w:szCs w:val="18"/>
              </w:rPr>
              <w:t>Kurzové zisky, z toho:</w:t>
            </w:r>
          </w:p>
        </w:tc>
        <w:tc>
          <w:tcPr>
            <w:tcW w:w="1679" w:type="dxa"/>
            <w:tcBorders>
              <w:top w:val="nil"/>
              <w:left w:val="nil"/>
              <w:bottom w:val="nil"/>
              <w:right w:val="nil"/>
            </w:tcBorders>
            <w:shd w:val="clear" w:color="auto" w:fill="auto"/>
            <w:noWrap/>
            <w:vAlign w:val="bottom"/>
            <w:hideMark/>
          </w:tcPr>
          <w:p w:rsidR="002560F0" w:rsidRPr="00662912" w:rsidRDefault="003B028F">
            <w:pPr>
              <w:jc w:val="right"/>
              <w:rPr>
                <w:rFonts w:ascii="Arial" w:hAnsi="Arial" w:cs="Arial"/>
                <w:sz w:val="18"/>
                <w:szCs w:val="18"/>
              </w:rPr>
            </w:pPr>
            <w:r>
              <w:rPr>
                <w:rFonts w:ascii="Arial" w:hAnsi="Arial" w:cs="Arial"/>
                <w:sz w:val="18"/>
                <w:szCs w:val="18"/>
              </w:rPr>
              <w:t>15</w:t>
            </w:r>
          </w:p>
        </w:tc>
        <w:tc>
          <w:tcPr>
            <w:tcW w:w="1679" w:type="dxa"/>
            <w:tcBorders>
              <w:top w:val="nil"/>
              <w:left w:val="nil"/>
              <w:bottom w:val="nil"/>
              <w:right w:val="nil"/>
            </w:tcBorders>
            <w:shd w:val="clear" w:color="auto" w:fill="auto"/>
            <w:noWrap/>
            <w:vAlign w:val="bottom"/>
            <w:hideMark/>
          </w:tcPr>
          <w:p w:rsidR="002560F0" w:rsidRDefault="002560F0" w:rsidP="00CD26FF">
            <w:pPr>
              <w:jc w:val="right"/>
              <w:rPr>
                <w:rFonts w:ascii="Arial" w:hAnsi="Arial" w:cs="Arial"/>
                <w:sz w:val="18"/>
                <w:szCs w:val="18"/>
              </w:rPr>
            </w:pPr>
            <w:r>
              <w:rPr>
                <w:rFonts w:ascii="Arial" w:hAnsi="Arial" w:cs="Arial"/>
                <w:sz w:val="18"/>
                <w:szCs w:val="18"/>
              </w:rPr>
              <w:t>531</w:t>
            </w:r>
          </w:p>
        </w:tc>
      </w:tr>
      <w:tr w:rsidR="002560F0" w:rsidRPr="00662912" w:rsidTr="00E61CAB">
        <w:trPr>
          <w:trHeight w:val="240"/>
        </w:trPr>
        <w:tc>
          <w:tcPr>
            <w:tcW w:w="5882" w:type="dxa"/>
            <w:tcBorders>
              <w:top w:val="nil"/>
              <w:left w:val="nil"/>
              <w:bottom w:val="nil"/>
              <w:right w:val="nil"/>
            </w:tcBorders>
            <w:shd w:val="clear" w:color="auto" w:fill="auto"/>
            <w:noWrap/>
            <w:vAlign w:val="bottom"/>
            <w:hideMark/>
          </w:tcPr>
          <w:p w:rsidR="002560F0" w:rsidRPr="00662912" w:rsidRDefault="002560F0">
            <w:pPr>
              <w:rPr>
                <w:rFonts w:ascii="Arial" w:hAnsi="Arial" w:cs="Arial"/>
                <w:sz w:val="18"/>
                <w:szCs w:val="18"/>
              </w:rPr>
            </w:pPr>
            <w:r w:rsidRPr="00662912">
              <w:rPr>
                <w:rFonts w:ascii="Arial" w:hAnsi="Arial" w:cs="Arial"/>
                <w:sz w:val="18"/>
                <w:szCs w:val="18"/>
              </w:rPr>
              <w:t>kurzové zisky ku dňu, ku ktorému sa zostavuje účtovná závierka</w:t>
            </w:r>
          </w:p>
        </w:tc>
        <w:tc>
          <w:tcPr>
            <w:tcW w:w="1679" w:type="dxa"/>
            <w:tcBorders>
              <w:top w:val="nil"/>
              <w:left w:val="nil"/>
              <w:bottom w:val="nil"/>
              <w:right w:val="nil"/>
            </w:tcBorders>
            <w:shd w:val="clear" w:color="auto" w:fill="auto"/>
            <w:vAlign w:val="bottom"/>
            <w:hideMark/>
          </w:tcPr>
          <w:p w:rsidR="002560F0" w:rsidRPr="00662912" w:rsidRDefault="003B028F">
            <w:pPr>
              <w:jc w:val="right"/>
              <w:rPr>
                <w:rFonts w:ascii="Arial" w:hAnsi="Arial" w:cs="Arial"/>
                <w:sz w:val="18"/>
                <w:szCs w:val="18"/>
              </w:rPr>
            </w:pPr>
            <w:r>
              <w:rPr>
                <w:rFonts w:ascii="Arial" w:hAnsi="Arial" w:cs="Arial"/>
                <w:sz w:val="18"/>
                <w:szCs w:val="18"/>
              </w:rPr>
              <w:t>15</w:t>
            </w:r>
          </w:p>
        </w:tc>
        <w:tc>
          <w:tcPr>
            <w:tcW w:w="1679" w:type="dxa"/>
            <w:tcBorders>
              <w:top w:val="nil"/>
              <w:left w:val="nil"/>
              <w:bottom w:val="nil"/>
              <w:right w:val="nil"/>
            </w:tcBorders>
            <w:shd w:val="clear" w:color="auto" w:fill="auto"/>
            <w:vAlign w:val="bottom"/>
            <w:hideMark/>
          </w:tcPr>
          <w:p w:rsidR="002560F0" w:rsidRDefault="002560F0" w:rsidP="00CD26FF">
            <w:pPr>
              <w:jc w:val="right"/>
              <w:rPr>
                <w:rFonts w:ascii="Arial" w:hAnsi="Arial" w:cs="Arial"/>
                <w:sz w:val="18"/>
                <w:szCs w:val="18"/>
              </w:rPr>
            </w:pPr>
            <w:r>
              <w:rPr>
                <w:rFonts w:ascii="Arial" w:hAnsi="Arial" w:cs="Arial"/>
                <w:sz w:val="18"/>
                <w:szCs w:val="18"/>
              </w:rPr>
              <w:t>531</w:t>
            </w:r>
          </w:p>
        </w:tc>
      </w:tr>
      <w:tr w:rsidR="002560F0" w:rsidRPr="00662912" w:rsidTr="00E61CAB">
        <w:trPr>
          <w:trHeight w:val="240"/>
        </w:trPr>
        <w:tc>
          <w:tcPr>
            <w:tcW w:w="5882" w:type="dxa"/>
            <w:tcBorders>
              <w:top w:val="nil"/>
              <w:left w:val="nil"/>
              <w:bottom w:val="nil"/>
              <w:right w:val="nil"/>
            </w:tcBorders>
            <w:shd w:val="clear" w:color="auto" w:fill="auto"/>
            <w:noWrap/>
            <w:vAlign w:val="bottom"/>
            <w:hideMark/>
          </w:tcPr>
          <w:p w:rsidR="002560F0" w:rsidRPr="00662912" w:rsidRDefault="002560F0">
            <w:pPr>
              <w:rPr>
                <w:rFonts w:ascii="Arial" w:hAnsi="Arial" w:cs="Arial"/>
                <w:i/>
                <w:iCs/>
                <w:sz w:val="18"/>
                <w:szCs w:val="18"/>
              </w:rPr>
            </w:pPr>
            <w:r w:rsidRPr="00662912">
              <w:rPr>
                <w:rFonts w:ascii="Arial" w:hAnsi="Arial" w:cs="Arial"/>
                <w:i/>
                <w:iCs/>
                <w:sz w:val="18"/>
                <w:szCs w:val="18"/>
              </w:rPr>
              <w:t>Ostatné významné položky finančných výnosov, z toho:</w:t>
            </w:r>
          </w:p>
        </w:tc>
        <w:tc>
          <w:tcPr>
            <w:tcW w:w="1679" w:type="dxa"/>
            <w:tcBorders>
              <w:top w:val="nil"/>
              <w:left w:val="nil"/>
              <w:bottom w:val="nil"/>
              <w:right w:val="nil"/>
            </w:tcBorders>
            <w:shd w:val="clear" w:color="auto" w:fill="auto"/>
            <w:noWrap/>
            <w:vAlign w:val="bottom"/>
            <w:hideMark/>
          </w:tcPr>
          <w:p w:rsidR="002560F0" w:rsidRPr="00662912" w:rsidRDefault="003B028F">
            <w:pPr>
              <w:jc w:val="right"/>
              <w:rPr>
                <w:rFonts w:ascii="Arial" w:hAnsi="Arial" w:cs="Arial"/>
                <w:i/>
                <w:iCs/>
                <w:sz w:val="18"/>
                <w:szCs w:val="18"/>
              </w:rPr>
            </w:pPr>
            <w:r>
              <w:rPr>
                <w:rFonts w:ascii="Arial" w:hAnsi="Arial" w:cs="Arial"/>
                <w:i/>
                <w:iCs/>
                <w:sz w:val="18"/>
                <w:szCs w:val="18"/>
              </w:rPr>
              <w:t>49</w:t>
            </w:r>
          </w:p>
        </w:tc>
        <w:tc>
          <w:tcPr>
            <w:tcW w:w="1679" w:type="dxa"/>
            <w:tcBorders>
              <w:top w:val="nil"/>
              <w:left w:val="nil"/>
              <w:bottom w:val="nil"/>
              <w:right w:val="nil"/>
            </w:tcBorders>
            <w:shd w:val="clear" w:color="auto" w:fill="auto"/>
            <w:noWrap/>
            <w:vAlign w:val="bottom"/>
            <w:hideMark/>
          </w:tcPr>
          <w:p w:rsidR="002560F0" w:rsidRDefault="002560F0" w:rsidP="00CD26FF">
            <w:pPr>
              <w:jc w:val="right"/>
              <w:rPr>
                <w:rFonts w:ascii="Arial" w:hAnsi="Arial" w:cs="Arial"/>
                <w:i/>
                <w:iCs/>
                <w:sz w:val="18"/>
                <w:szCs w:val="18"/>
              </w:rPr>
            </w:pPr>
            <w:r>
              <w:rPr>
                <w:rFonts w:ascii="Arial" w:hAnsi="Arial" w:cs="Arial"/>
                <w:i/>
                <w:iCs/>
                <w:sz w:val="18"/>
                <w:szCs w:val="18"/>
              </w:rPr>
              <w:t>14</w:t>
            </w:r>
          </w:p>
        </w:tc>
      </w:tr>
      <w:tr w:rsidR="002560F0" w:rsidRPr="00662912" w:rsidTr="00E61CAB">
        <w:trPr>
          <w:trHeight w:val="240"/>
        </w:trPr>
        <w:tc>
          <w:tcPr>
            <w:tcW w:w="5882" w:type="dxa"/>
            <w:tcBorders>
              <w:top w:val="nil"/>
              <w:left w:val="nil"/>
              <w:bottom w:val="nil"/>
              <w:right w:val="nil"/>
            </w:tcBorders>
            <w:shd w:val="clear" w:color="auto" w:fill="auto"/>
            <w:noWrap/>
            <w:vAlign w:val="bottom"/>
            <w:hideMark/>
          </w:tcPr>
          <w:p w:rsidR="002560F0" w:rsidRPr="00662912" w:rsidRDefault="002560F0">
            <w:pPr>
              <w:rPr>
                <w:rFonts w:ascii="Arial" w:hAnsi="Arial" w:cs="Arial"/>
                <w:sz w:val="18"/>
                <w:szCs w:val="18"/>
              </w:rPr>
            </w:pPr>
            <w:r>
              <w:rPr>
                <w:rFonts w:ascii="Arial" w:hAnsi="Arial" w:cs="Arial"/>
                <w:sz w:val="18"/>
                <w:szCs w:val="18"/>
              </w:rPr>
              <w:t>ostatné</w:t>
            </w:r>
          </w:p>
        </w:tc>
        <w:tc>
          <w:tcPr>
            <w:tcW w:w="1679" w:type="dxa"/>
            <w:tcBorders>
              <w:top w:val="nil"/>
              <w:left w:val="nil"/>
              <w:bottom w:val="nil"/>
              <w:right w:val="nil"/>
            </w:tcBorders>
            <w:shd w:val="clear" w:color="auto" w:fill="auto"/>
            <w:vAlign w:val="bottom"/>
            <w:hideMark/>
          </w:tcPr>
          <w:p w:rsidR="002560F0" w:rsidRPr="00662912" w:rsidRDefault="003B028F">
            <w:pPr>
              <w:jc w:val="right"/>
              <w:rPr>
                <w:rFonts w:ascii="Arial" w:hAnsi="Arial" w:cs="Arial"/>
                <w:sz w:val="18"/>
                <w:szCs w:val="18"/>
              </w:rPr>
            </w:pPr>
            <w:r>
              <w:rPr>
                <w:rFonts w:ascii="Arial" w:hAnsi="Arial" w:cs="Arial"/>
                <w:sz w:val="18"/>
                <w:szCs w:val="18"/>
              </w:rPr>
              <w:t>49</w:t>
            </w:r>
          </w:p>
        </w:tc>
        <w:tc>
          <w:tcPr>
            <w:tcW w:w="1679" w:type="dxa"/>
            <w:tcBorders>
              <w:top w:val="nil"/>
              <w:left w:val="nil"/>
              <w:bottom w:val="nil"/>
              <w:right w:val="nil"/>
            </w:tcBorders>
            <w:shd w:val="clear" w:color="auto" w:fill="auto"/>
            <w:vAlign w:val="bottom"/>
            <w:hideMark/>
          </w:tcPr>
          <w:p w:rsidR="002560F0" w:rsidRDefault="002560F0" w:rsidP="00CD26FF">
            <w:pPr>
              <w:jc w:val="right"/>
              <w:rPr>
                <w:rFonts w:ascii="Arial" w:hAnsi="Arial" w:cs="Arial"/>
                <w:sz w:val="18"/>
                <w:szCs w:val="18"/>
              </w:rPr>
            </w:pPr>
            <w:r>
              <w:rPr>
                <w:rFonts w:ascii="Arial" w:hAnsi="Arial" w:cs="Arial"/>
                <w:sz w:val="18"/>
                <w:szCs w:val="18"/>
              </w:rPr>
              <w:t>14</w:t>
            </w:r>
          </w:p>
        </w:tc>
      </w:tr>
      <w:tr w:rsidR="002560F0" w:rsidRPr="00662912" w:rsidTr="00E61CAB">
        <w:trPr>
          <w:trHeight w:val="255"/>
        </w:trPr>
        <w:tc>
          <w:tcPr>
            <w:tcW w:w="5882" w:type="dxa"/>
            <w:tcBorders>
              <w:top w:val="nil"/>
              <w:left w:val="nil"/>
              <w:bottom w:val="nil"/>
              <w:right w:val="nil"/>
            </w:tcBorders>
            <w:shd w:val="clear" w:color="auto" w:fill="auto"/>
            <w:vAlign w:val="bottom"/>
            <w:hideMark/>
          </w:tcPr>
          <w:p w:rsidR="002560F0" w:rsidRPr="00662912" w:rsidRDefault="00977CA0" w:rsidP="00977CA0">
            <w:pPr>
              <w:rPr>
                <w:rFonts w:ascii="Arial" w:hAnsi="Arial" w:cs="Arial"/>
                <w:b/>
                <w:bCs/>
                <w:sz w:val="18"/>
                <w:szCs w:val="18"/>
              </w:rPr>
            </w:pPr>
            <w:r>
              <w:rPr>
                <w:rFonts w:ascii="Arial" w:hAnsi="Arial" w:cs="Arial"/>
                <w:b/>
                <w:bCs/>
                <w:sz w:val="18"/>
                <w:szCs w:val="18"/>
              </w:rPr>
              <w:t>Výnosy, ktoré majú výnimočný rozsah alebo výskyt</w:t>
            </w:r>
            <w:r w:rsidR="002560F0" w:rsidRPr="00662912">
              <w:rPr>
                <w:rFonts w:ascii="Arial" w:hAnsi="Arial" w:cs="Arial"/>
                <w:b/>
                <w:bCs/>
                <w:sz w:val="18"/>
                <w:szCs w:val="18"/>
              </w:rPr>
              <w:t>:</w:t>
            </w:r>
          </w:p>
        </w:tc>
        <w:tc>
          <w:tcPr>
            <w:tcW w:w="1679" w:type="dxa"/>
            <w:tcBorders>
              <w:top w:val="single" w:sz="4" w:space="0" w:color="auto"/>
              <w:left w:val="nil"/>
              <w:bottom w:val="double" w:sz="6" w:space="0" w:color="auto"/>
              <w:right w:val="nil"/>
            </w:tcBorders>
            <w:shd w:val="clear" w:color="auto" w:fill="auto"/>
            <w:noWrap/>
            <w:vAlign w:val="bottom"/>
            <w:hideMark/>
          </w:tcPr>
          <w:p w:rsidR="002560F0" w:rsidRPr="00662912" w:rsidRDefault="002560F0">
            <w:pPr>
              <w:jc w:val="right"/>
              <w:rPr>
                <w:rFonts w:ascii="Arial" w:hAnsi="Arial" w:cs="Arial"/>
                <w:b/>
                <w:bCs/>
                <w:sz w:val="18"/>
                <w:szCs w:val="18"/>
              </w:rPr>
            </w:pPr>
            <w:r w:rsidRPr="00662912">
              <w:rPr>
                <w:rFonts w:ascii="Arial" w:hAnsi="Arial" w:cs="Arial"/>
                <w:b/>
                <w:bCs/>
                <w:sz w:val="18"/>
                <w:szCs w:val="18"/>
              </w:rPr>
              <w:t>0</w:t>
            </w:r>
          </w:p>
        </w:tc>
        <w:tc>
          <w:tcPr>
            <w:tcW w:w="1679" w:type="dxa"/>
            <w:tcBorders>
              <w:top w:val="single" w:sz="4" w:space="0" w:color="auto"/>
              <w:left w:val="nil"/>
              <w:bottom w:val="double" w:sz="6" w:space="0" w:color="auto"/>
              <w:right w:val="nil"/>
            </w:tcBorders>
            <w:shd w:val="clear" w:color="auto" w:fill="auto"/>
            <w:noWrap/>
            <w:vAlign w:val="bottom"/>
            <w:hideMark/>
          </w:tcPr>
          <w:p w:rsidR="002560F0" w:rsidRDefault="002560F0" w:rsidP="00CD26FF">
            <w:pPr>
              <w:jc w:val="right"/>
              <w:rPr>
                <w:rFonts w:ascii="Arial" w:hAnsi="Arial" w:cs="Arial"/>
                <w:b/>
                <w:bCs/>
                <w:sz w:val="18"/>
                <w:szCs w:val="18"/>
              </w:rPr>
            </w:pPr>
            <w:r>
              <w:rPr>
                <w:rFonts w:ascii="Arial" w:hAnsi="Arial" w:cs="Arial"/>
                <w:b/>
                <w:bCs/>
                <w:sz w:val="18"/>
                <w:szCs w:val="18"/>
              </w:rPr>
              <w:t>0</w:t>
            </w:r>
          </w:p>
        </w:tc>
      </w:tr>
    </w:tbl>
    <w:p w:rsidR="00511C00" w:rsidRDefault="00511C00" w:rsidP="0051626D">
      <w:pPr>
        <w:pStyle w:val="odstavec"/>
      </w:pPr>
    </w:p>
    <w:p w:rsidR="00C434F1" w:rsidRPr="00662912" w:rsidRDefault="00C434F1" w:rsidP="0051626D">
      <w:pPr>
        <w:pStyle w:val="odstavec"/>
      </w:pPr>
    </w:p>
    <w:bookmarkEnd w:id="53"/>
    <w:p w:rsidR="000422B1" w:rsidRPr="00662912" w:rsidRDefault="000422B1" w:rsidP="00FB6F88">
      <w:pPr>
        <w:pStyle w:val="Heading2"/>
        <w:keepNext w:val="0"/>
        <w:suppressAutoHyphens/>
        <w:rPr>
          <w:rFonts w:ascii="Arial" w:hAnsi="Arial"/>
        </w:rPr>
      </w:pPr>
      <w:r w:rsidRPr="00662912">
        <w:rPr>
          <w:rFonts w:ascii="Arial" w:hAnsi="Arial"/>
        </w:rPr>
        <w:t>Čistý obrat</w:t>
      </w:r>
    </w:p>
    <w:p w:rsidR="00792594" w:rsidRPr="00662912" w:rsidRDefault="00792594" w:rsidP="0051626D">
      <w:pPr>
        <w:pStyle w:val="odstavec"/>
      </w:pPr>
      <w:r w:rsidRPr="00662912">
        <w:t>Informácie o čistom obrate Spoločnosti sú uvedené nižšie:</w:t>
      </w:r>
    </w:p>
    <w:p w:rsidR="00E61CAB" w:rsidRPr="00662912" w:rsidRDefault="00E61CAB" w:rsidP="0051626D">
      <w:pPr>
        <w:pStyle w:val="odstavec"/>
      </w:pPr>
      <w:bookmarkStart w:id="55" w:name="FWT_net_turnover"/>
      <w:r w:rsidRPr="00662912">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5816"/>
        <w:gridCol w:w="1712"/>
        <w:gridCol w:w="1712"/>
      </w:tblGrid>
      <w:tr w:rsidR="00E61CAB" w:rsidRPr="00662912" w:rsidTr="00E61CAB">
        <w:trPr>
          <w:trHeight w:val="240"/>
        </w:trPr>
        <w:tc>
          <w:tcPr>
            <w:tcW w:w="5816" w:type="dxa"/>
            <w:tcBorders>
              <w:top w:val="nil"/>
              <w:left w:val="nil"/>
              <w:bottom w:val="single" w:sz="4" w:space="0" w:color="auto"/>
              <w:right w:val="nil"/>
            </w:tcBorders>
            <w:shd w:val="clear" w:color="auto" w:fill="auto"/>
            <w:noWrap/>
            <w:vAlign w:val="bottom"/>
            <w:hideMark/>
          </w:tcPr>
          <w:p w:rsidR="00E61CAB" w:rsidRPr="00662912" w:rsidRDefault="00E61CAB">
            <w:pPr>
              <w:jc w:val="center"/>
              <w:rPr>
                <w:rFonts w:ascii="Arial" w:hAnsi="Arial" w:cs="Arial"/>
                <w:b/>
                <w:bCs/>
                <w:sz w:val="18"/>
                <w:szCs w:val="18"/>
              </w:rPr>
            </w:pPr>
            <w:bookmarkStart w:id="56" w:name="RANGE!B4:D11"/>
            <w:r w:rsidRPr="00662912">
              <w:rPr>
                <w:rFonts w:ascii="Arial" w:hAnsi="Arial" w:cs="Arial"/>
                <w:b/>
                <w:bCs/>
                <w:sz w:val="18"/>
                <w:szCs w:val="18"/>
              </w:rPr>
              <w:t>Názov položky</w:t>
            </w:r>
            <w:bookmarkEnd w:id="56"/>
          </w:p>
        </w:tc>
        <w:tc>
          <w:tcPr>
            <w:tcW w:w="1712" w:type="dxa"/>
            <w:tcBorders>
              <w:top w:val="nil"/>
              <w:left w:val="nil"/>
              <w:bottom w:val="single" w:sz="4" w:space="0" w:color="auto"/>
              <w:right w:val="nil"/>
            </w:tcBorders>
            <w:shd w:val="clear" w:color="auto" w:fill="auto"/>
            <w:vAlign w:val="bottom"/>
            <w:hideMark/>
          </w:tcPr>
          <w:p w:rsidR="00E61CAB" w:rsidRPr="00662912" w:rsidRDefault="00E61CAB">
            <w:pPr>
              <w:jc w:val="center"/>
              <w:rPr>
                <w:rFonts w:ascii="Arial" w:hAnsi="Arial" w:cs="Arial"/>
                <w:b/>
                <w:bCs/>
                <w:sz w:val="18"/>
                <w:szCs w:val="18"/>
              </w:rPr>
            </w:pPr>
            <w:r w:rsidRPr="00662912">
              <w:rPr>
                <w:rFonts w:ascii="Arial" w:hAnsi="Arial" w:cs="Arial"/>
                <w:b/>
                <w:bCs/>
                <w:sz w:val="18"/>
                <w:szCs w:val="18"/>
              </w:rPr>
              <w:t>2014</w:t>
            </w:r>
          </w:p>
        </w:tc>
        <w:tc>
          <w:tcPr>
            <w:tcW w:w="1712" w:type="dxa"/>
            <w:tcBorders>
              <w:top w:val="nil"/>
              <w:left w:val="nil"/>
              <w:bottom w:val="single" w:sz="4" w:space="0" w:color="auto"/>
              <w:right w:val="nil"/>
            </w:tcBorders>
            <w:shd w:val="clear" w:color="auto" w:fill="auto"/>
            <w:vAlign w:val="bottom"/>
            <w:hideMark/>
          </w:tcPr>
          <w:p w:rsidR="00E61CAB" w:rsidRPr="00662912" w:rsidRDefault="00E61CAB">
            <w:pPr>
              <w:jc w:val="center"/>
              <w:rPr>
                <w:rFonts w:ascii="Arial" w:hAnsi="Arial" w:cs="Arial"/>
                <w:b/>
                <w:bCs/>
                <w:sz w:val="18"/>
                <w:szCs w:val="18"/>
              </w:rPr>
            </w:pPr>
            <w:r w:rsidRPr="00662912">
              <w:rPr>
                <w:rFonts w:ascii="Arial" w:hAnsi="Arial" w:cs="Arial"/>
                <w:b/>
                <w:bCs/>
                <w:sz w:val="18"/>
                <w:szCs w:val="18"/>
              </w:rPr>
              <w:t>2013</w:t>
            </w:r>
          </w:p>
        </w:tc>
      </w:tr>
      <w:tr w:rsidR="002560F0" w:rsidRPr="00662912" w:rsidTr="00E61CAB">
        <w:trPr>
          <w:trHeight w:val="240"/>
        </w:trPr>
        <w:tc>
          <w:tcPr>
            <w:tcW w:w="5816" w:type="dxa"/>
            <w:tcBorders>
              <w:top w:val="nil"/>
              <w:left w:val="nil"/>
              <w:bottom w:val="nil"/>
              <w:right w:val="nil"/>
            </w:tcBorders>
            <w:shd w:val="clear" w:color="auto" w:fill="auto"/>
            <w:noWrap/>
            <w:vAlign w:val="bottom"/>
            <w:hideMark/>
          </w:tcPr>
          <w:p w:rsidR="002560F0" w:rsidRPr="00662912" w:rsidRDefault="002560F0">
            <w:pPr>
              <w:rPr>
                <w:rFonts w:ascii="Arial" w:hAnsi="Arial" w:cs="Arial"/>
                <w:sz w:val="18"/>
                <w:szCs w:val="18"/>
              </w:rPr>
            </w:pPr>
            <w:r w:rsidRPr="00662912">
              <w:rPr>
                <w:rFonts w:ascii="Arial" w:hAnsi="Arial" w:cs="Arial"/>
                <w:sz w:val="18"/>
                <w:szCs w:val="18"/>
              </w:rPr>
              <w:t>Tržby za vlastné výrobky</w:t>
            </w:r>
          </w:p>
        </w:tc>
        <w:tc>
          <w:tcPr>
            <w:tcW w:w="1712" w:type="dxa"/>
            <w:tcBorders>
              <w:top w:val="nil"/>
              <w:left w:val="nil"/>
              <w:bottom w:val="nil"/>
              <w:right w:val="nil"/>
            </w:tcBorders>
            <w:shd w:val="clear" w:color="auto" w:fill="auto"/>
            <w:noWrap/>
            <w:vAlign w:val="bottom"/>
            <w:hideMark/>
          </w:tcPr>
          <w:p w:rsidR="002560F0" w:rsidRPr="00662912" w:rsidRDefault="002560F0">
            <w:pPr>
              <w:jc w:val="right"/>
              <w:rPr>
                <w:rFonts w:ascii="Arial" w:hAnsi="Arial" w:cs="Arial"/>
                <w:sz w:val="18"/>
                <w:szCs w:val="18"/>
              </w:rPr>
            </w:pPr>
            <w:r w:rsidRPr="00662912">
              <w:rPr>
                <w:rFonts w:ascii="Arial" w:hAnsi="Arial" w:cs="Arial"/>
                <w:sz w:val="18"/>
                <w:szCs w:val="18"/>
              </w:rPr>
              <w:t>0</w:t>
            </w:r>
          </w:p>
        </w:tc>
        <w:tc>
          <w:tcPr>
            <w:tcW w:w="1712" w:type="dxa"/>
            <w:tcBorders>
              <w:top w:val="nil"/>
              <w:left w:val="nil"/>
              <w:bottom w:val="nil"/>
              <w:right w:val="nil"/>
            </w:tcBorders>
            <w:shd w:val="clear" w:color="auto" w:fill="auto"/>
            <w:noWrap/>
            <w:vAlign w:val="bottom"/>
            <w:hideMark/>
          </w:tcPr>
          <w:p w:rsidR="002560F0" w:rsidRDefault="002560F0" w:rsidP="00CD26FF">
            <w:pPr>
              <w:jc w:val="right"/>
              <w:rPr>
                <w:rFonts w:ascii="Arial" w:hAnsi="Arial" w:cs="Arial"/>
                <w:sz w:val="18"/>
                <w:szCs w:val="18"/>
              </w:rPr>
            </w:pPr>
            <w:r>
              <w:rPr>
                <w:rFonts w:ascii="Arial" w:hAnsi="Arial" w:cs="Arial"/>
                <w:sz w:val="18"/>
                <w:szCs w:val="18"/>
              </w:rPr>
              <w:t>0</w:t>
            </w:r>
          </w:p>
        </w:tc>
      </w:tr>
      <w:tr w:rsidR="002560F0" w:rsidRPr="00662912" w:rsidTr="00E61CAB">
        <w:trPr>
          <w:trHeight w:val="240"/>
        </w:trPr>
        <w:tc>
          <w:tcPr>
            <w:tcW w:w="5816" w:type="dxa"/>
            <w:tcBorders>
              <w:top w:val="nil"/>
              <w:left w:val="nil"/>
              <w:bottom w:val="nil"/>
              <w:right w:val="nil"/>
            </w:tcBorders>
            <w:shd w:val="clear" w:color="auto" w:fill="auto"/>
            <w:noWrap/>
            <w:vAlign w:val="bottom"/>
            <w:hideMark/>
          </w:tcPr>
          <w:p w:rsidR="002560F0" w:rsidRPr="00662912" w:rsidRDefault="002560F0">
            <w:pPr>
              <w:rPr>
                <w:rFonts w:ascii="Arial" w:hAnsi="Arial" w:cs="Arial"/>
                <w:sz w:val="18"/>
                <w:szCs w:val="18"/>
              </w:rPr>
            </w:pPr>
            <w:r w:rsidRPr="00662912">
              <w:rPr>
                <w:rFonts w:ascii="Arial" w:hAnsi="Arial" w:cs="Arial"/>
                <w:sz w:val="18"/>
                <w:szCs w:val="18"/>
              </w:rPr>
              <w:t>Tržby z predaja služieb</w:t>
            </w:r>
          </w:p>
        </w:tc>
        <w:tc>
          <w:tcPr>
            <w:tcW w:w="1712" w:type="dxa"/>
            <w:tcBorders>
              <w:top w:val="nil"/>
              <w:left w:val="nil"/>
              <w:bottom w:val="nil"/>
              <w:right w:val="nil"/>
            </w:tcBorders>
            <w:shd w:val="clear" w:color="auto" w:fill="auto"/>
            <w:noWrap/>
            <w:vAlign w:val="bottom"/>
            <w:hideMark/>
          </w:tcPr>
          <w:p w:rsidR="002560F0" w:rsidRPr="00662912" w:rsidRDefault="009B1BE3">
            <w:pPr>
              <w:jc w:val="right"/>
              <w:rPr>
                <w:rFonts w:ascii="Arial" w:hAnsi="Arial" w:cs="Arial"/>
                <w:sz w:val="18"/>
                <w:szCs w:val="18"/>
              </w:rPr>
            </w:pPr>
            <w:r>
              <w:rPr>
                <w:rFonts w:ascii="Arial" w:hAnsi="Arial" w:cs="Arial"/>
                <w:sz w:val="18"/>
                <w:szCs w:val="18"/>
              </w:rPr>
              <w:t>4 105 392</w:t>
            </w:r>
          </w:p>
        </w:tc>
        <w:tc>
          <w:tcPr>
            <w:tcW w:w="1712" w:type="dxa"/>
            <w:tcBorders>
              <w:top w:val="nil"/>
              <w:left w:val="nil"/>
              <w:bottom w:val="nil"/>
              <w:right w:val="nil"/>
            </w:tcBorders>
            <w:shd w:val="clear" w:color="auto" w:fill="auto"/>
            <w:noWrap/>
            <w:vAlign w:val="bottom"/>
            <w:hideMark/>
          </w:tcPr>
          <w:p w:rsidR="002560F0" w:rsidRDefault="002560F0" w:rsidP="00CD26FF">
            <w:pPr>
              <w:jc w:val="right"/>
              <w:rPr>
                <w:rFonts w:ascii="Arial" w:hAnsi="Arial" w:cs="Arial"/>
                <w:sz w:val="18"/>
                <w:szCs w:val="18"/>
              </w:rPr>
            </w:pPr>
            <w:r>
              <w:rPr>
                <w:rFonts w:ascii="Arial" w:hAnsi="Arial" w:cs="Arial"/>
                <w:sz w:val="18"/>
                <w:szCs w:val="18"/>
              </w:rPr>
              <w:t>3 672 892</w:t>
            </w:r>
          </w:p>
        </w:tc>
      </w:tr>
      <w:tr w:rsidR="002560F0" w:rsidRPr="00662912" w:rsidTr="00E61CAB">
        <w:trPr>
          <w:trHeight w:val="240"/>
        </w:trPr>
        <w:tc>
          <w:tcPr>
            <w:tcW w:w="5816" w:type="dxa"/>
            <w:tcBorders>
              <w:top w:val="nil"/>
              <w:left w:val="nil"/>
              <w:bottom w:val="nil"/>
              <w:right w:val="nil"/>
            </w:tcBorders>
            <w:shd w:val="clear" w:color="auto" w:fill="auto"/>
            <w:noWrap/>
            <w:vAlign w:val="bottom"/>
            <w:hideMark/>
          </w:tcPr>
          <w:p w:rsidR="002560F0" w:rsidRPr="00662912" w:rsidRDefault="002560F0">
            <w:pPr>
              <w:rPr>
                <w:rFonts w:ascii="Arial" w:hAnsi="Arial" w:cs="Arial"/>
                <w:sz w:val="18"/>
                <w:szCs w:val="18"/>
              </w:rPr>
            </w:pPr>
            <w:r w:rsidRPr="00662912">
              <w:rPr>
                <w:rFonts w:ascii="Arial" w:hAnsi="Arial" w:cs="Arial"/>
                <w:sz w:val="18"/>
                <w:szCs w:val="18"/>
              </w:rPr>
              <w:t>Tržby za tovar</w:t>
            </w:r>
          </w:p>
        </w:tc>
        <w:tc>
          <w:tcPr>
            <w:tcW w:w="1712" w:type="dxa"/>
            <w:tcBorders>
              <w:top w:val="nil"/>
              <w:left w:val="nil"/>
              <w:bottom w:val="nil"/>
              <w:right w:val="nil"/>
            </w:tcBorders>
            <w:shd w:val="clear" w:color="auto" w:fill="auto"/>
            <w:noWrap/>
            <w:vAlign w:val="bottom"/>
            <w:hideMark/>
          </w:tcPr>
          <w:p w:rsidR="002560F0" w:rsidRPr="00662912" w:rsidRDefault="002560F0">
            <w:pPr>
              <w:jc w:val="right"/>
              <w:rPr>
                <w:rFonts w:ascii="Arial" w:hAnsi="Arial" w:cs="Arial"/>
                <w:sz w:val="18"/>
                <w:szCs w:val="18"/>
              </w:rPr>
            </w:pPr>
            <w:r w:rsidRPr="00662912">
              <w:rPr>
                <w:rFonts w:ascii="Arial" w:hAnsi="Arial" w:cs="Arial"/>
                <w:sz w:val="18"/>
                <w:szCs w:val="18"/>
              </w:rPr>
              <w:t>0</w:t>
            </w:r>
          </w:p>
        </w:tc>
        <w:tc>
          <w:tcPr>
            <w:tcW w:w="1712" w:type="dxa"/>
            <w:tcBorders>
              <w:top w:val="nil"/>
              <w:left w:val="nil"/>
              <w:bottom w:val="nil"/>
              <w:right w:val="nil"/>
            </w:tcBorders>
            <w:shd w:val="clear" w:color="auto" w:fill="auto"/>
            <w:noWrap/>
            <w:vAlign w:val="bottom"/>
            <w:hideMark/>
          </w:tcPr>
          <w:p w:rsidR="002560F0" w:rsidRDefault="002560F0" w:rsidP="00CD26FF">
            <w:pPr>
              <w:jc w:val="right"/>
              <w:rPr>
                <w:rFonts w:ascii="Arial" w:hAnsi="Arial" w:cs="Arial"/>
                <w:sz w:val="18"/>
                <w:szCs w:val="18"/>
              </w:rPr>
            </w:pPr>
            <w:r>
              <w:rPr>
                <w:rFonts w:ascii="Arial" w:hAnsi="Arial" w:cs="Arial"/>
                <w:sz w:val="18"/>
                <w:szCs w:val="18"/>
              </w:rPr>
              <w:t>0</w:t>
            </w:r>
          </w:p>
        </w:tc>
      </w:tr>
      <w:tr w:rsidR="002560F0" w:rsidRPr="00662912" w:rsidTr="00E61CAB">
        <w:trPr>
          <w:trHeight w:val="240"/>
        </w:trPr>
        <w:tc>
          <w:tcPr>
            <w:tcW w:w="5816" w:type="dxa"/>
            <w:tcBorders>
              <w:top w:val="nil"/>
              <w:left w:val="nil"/>
              <w:bottom w:val="nil"/>
              <w:right w:val="nil"/>
            </w:tcBorders>
            <w:shd w:val="clear" w:color="auto" w:fill="auto"/>
            <w:noWrap/>
            <w:vAlign w:val="bottom"/>
            <w:hideMark/>
          </w:tcPr>
          <w:p w:rsidR="002560F0" w:rsidRPr="00662912" w:rsidRDefault="002560F0">
            <w:pPr>
              <w:rPr>
                <w:rFonts w:ascii="Arial" w:hAnsi="Arial" w:cs="Arial"/>
                <w:sz w:val="18"/>
                <w:szCs w:val="18"/>
              </w:rPr>
            </w:pPr>
            <w:r w:rsidRPr="00662912">
              <w:rPr>
                <w:rFonts w:ascii="Arial" w:hAnsi="Arial" w:cs="Arial"/>
                <w:sz w:val="18"/>
                <w:szCs w:val="18"/>
              </w:rPr>
              <w:t>Výnosy zo zákazky</w:t>
            </w:r>
          </w:p>
        </w:tc>
        <w:tc>
          <w:tcPr>
            <w:tcW w:w="1712" w:type="dxa"/>
            <w:tcBorders>
              <w:top w:val="nil"/>
              <w:left w:val="nil"/>
              <w:bottom w:val="nil"/>
              <w:right w:val="nil"/>
            </w:tcBorders>
            <w:shd w:val="clear" w:color="auto" w:fill="auto"/>
            <w:noWrap/>
            <w:vAlign w:val="bottom"/>
            <w:hideMark/>
          </w:tcPr>
          <w:p w:rsidR="002560F0" w:rsidRPr="00662912" w:rsidRDefault="002560F0">
            <w:pPr>
              <w:jc w:val="right"/>
              <w:rPr>
                <w:rFonts w:ascii="Arial" w:hAnsi="Arial" w:cs="Arial"/>
                <w:sz w:val="18"/>
                <w:szCs w:val="18"/>
              </w:rPr>
            </w:pPr>
            <w:r w:rsidRPr="00662912">
              <w:rPr>
                <w:rFonts w:ascii="Arial" w:hAnsi="Arial" w:cs="Arial"/>
                <w:sz w:val="18"/>
                <w:szCs w:val="18"/>
              </w:rPr>
              <w:t>0</w:t>
            </w:r>
          </w:p>
        </w:tc>
        <w:tc>
          <w:tcPr>
            <w:tcW w:w="1712" w:type="dxa"/>
            <w:tcBorders>
              <w:top w:val="nil"/>
              <w:left w:val="nil"/>
              <w:bottom w:val="nil"/>
              <w:right w:val="nil"/>
            </w:tcBorders>
            <w:shd w:val="clear" w:color="auto" w:fill="auto"/>
            <w:noWrap/>
            <w:vAlign w:val="bottom"/>
            <w:hideMark/>
          </w:tcPr>
          <w:p w:rsidR="002560F0" w:rsidRDefault="002560F0" w:rsidP="00CD26FF">
            <w:pPr>
              <w:jc w:val="right"/>
              <w:rPr>
                <w:rFonts w:ascii="Arial" w:hAnsi="Arial" w:cs="Arial"/>
                <w:sz w:val="18"/>
                <w:szCs w:val="18"/>
              </w:rPr>
            </w:pPr>
            <w:r>
              <w:rPr>
                <w:rFonts w:ascii="Arial" w:hAnsi="Arial" w:cs="Arial"/>
                <w:sz w:val="18"/>
                <w:szCs w:val="18"/>
              </w:rPr>
              <w:t>0</w:t>
            </w:r>
          </w:p>
        </w:tc>
      </w:tr>
      <w:tr w:rsidR="002560F0" w:rsidRPr="00662912" w:rsidTr="00E61CAB">
        <w:trPr>
          <w:trHeight w:val="240"/>
        </w:trPr>
        <w:tc>
          <w:tcPr>
            <w:tcW w:w="5816" w:type="dxa"/>
            <w:tcBorders>
              <w:top w:val="nil"/>
              <w:left w:val="nil"/>
              <w:bottom w:val="nil"/>
              <w:right w:val="nil"/>
            </w:tcBorders>
            <w:shd w:val="clear" w:color="auto" w:fill="auto"/>
            <w:noWrap/>
            <w:vAlign w:val="bottom"/>
            <w:hideMark/>
          </w:tcPr>
          <w:p w:rsidR="002560F0" w:rsidRPr="00662912" w:rsidRDefault="002560F0">
            <w:pPr>
              <w:rPr>
                <w:rFonts w:ascii="Arial" w:hAnsi="Arial" w:cs="Arial"/>
                <w:sz w:val="18"/>
                <w:szCs w:val="18"/>
              </w:rPr>
            </w:pPr>
            <w:r w:rsidRPr="00662912">
              <w:rPr>
                <w:rFonts w:ascii="Arial" w:hAnsi="Arial" w:cs="Arial"/>
                <w:sz w:val="18"/>
                <w:szCs w:val="18"/>
              </w:rPr>
              <w:t>Výnosy z nehnuteľnosti na predaj</w:t>
            </w:r>
          </w:p>
        </w:tc>
        <w:tc>
          <w:tcPr>
            <w:tcW w:w="1712" w:type="dxa"/>
            <w:tcBorders>
              <w:top w:val="nil"/>
              <w:left w:val="nil"/>
              <w:bottom w:val="nil"/>
              <w:right w:val="nil"/>
            </w:tcBorders>
            <w:shd w:val="clear" w:color="auto" w:fill="auto"/>
            <w:noWrap/>
            <w:vAlign w:val="bottom"/>
            <w:hideMark/>
          </w:tcPr>
          <w:p w:rsidR="002560F0" w:rsidRPr="00662912" w:rsidRDefault="002560F0">
            <w:pPr>
              <w:jc w:val="right"/>
              <w:rPr>
                <w:rFonts w:ascii="Arial" w:hAnsi="Arial" w:cs="Arial"/>
                <w:sz w:val="18"/>
                <w:szCs w:val="18"/>
              </w:rPr>
            </w:pPr>
            <w:r w:rsidRPr="00662912">
              <w:rPr>
                <w:rFonts w:ascii="Arial" w:hAnsi="Arial" w:cs="Arial"/>
                <w:sz w:val="18"/>
                <w:szCs w:val="18"/>
              </w:rPr>
              <w:t>0</w:t>
            </w:r>
          </w:p>
        </w:tc>
        <w:tc>
          <w:tcPr>
            <w:tcW w:w="1712" w:type="dxa"/>
            <w:tcBorders>
              <w:top w:val="nil"/>
              <w:left w:val="nil"/>
              <w:bottom w:val="nil"/>
              <w:right w:val="nil"/>
            </w:tcBorders>
            <w:shd w:val="clear" w:color="auto" w:fill="auto"/>
            <w:noWrap/>
            <w:vAlign w:val="bottom"/>
            <w:hideMark/>
          </w:tcPr>
          <w:p w:rsidR="002560F0" w:rsidRDefault="002560F0" w:rsidP="00CD26FF">
            <w:pPr>
              <w:jc w:val="right"/>
              <w:rPr>
                <w:rFonts w:ascii="Arial" w:hAnsi="Arial" w:cs="Arial"/>
                <w:sz w:val="18"/>
                <w:szCs w:val="18"/>
              </w:rPr>
            </w:pPr>
            <w:r>
              <w:rPr>
                <w:rFonts w:ascii="Arial" w:hAnsi="Arial" w:cs="Arial"/>
                <w:sz w:val="18"/>
                <w:szCs w:val="18"/>
              </w:rPr>
              <w:t>0</w:t>
            </w:r>
          </w:p>
        </w:tc>
      </w:tr>
      <w:tr w:rsidR="002560F0" w:rsidRPr="00662912" w:rsidTr="00E61CAB">
        <w:trPr>
          <w:trHeight w:val="240"/>
        </w:trPr>
        <w:tc>
          <w:tcPr>
            <w:tcW w:w="5816" w:type="dxa"/>
            <w:tcBorders>
              <w:top w:val="nil"/>
              <w:left w:val="nil"/>
              <w:bottom w:val="nil"/>
              <w:right w:val="nil"/>
            </w:tcBorders>
            <w:shd w:val="clear" w:color="auto" w:fill="auto"/>
            <w:noWrap/>
            <w:vAlign w:val="bottom"/>
            <w:hideMark/>
          </w:tcPr>
          <w:p w:rsidR="002560F0" w:rsidRPr="00662912" w:rsidRDefault="002560F0">
            <w:pPr>
              <w:rPr>
                <w:rFonts w:ascii="Arial" w:hAnsi="Arial" w:cs="Arial"/>
                <w:sz w:val="18"/>
                <w:szCs w:val="18"/>
              </w:rPr>
            </w:pPr>
            <w:r w:rsidRPr="00662912">
              <w:rPr>
                <w:rFonts w:ascii="Arial" w:hAnsi="Arial" w:cs="Arial"/>
                <w:sz w:val="18"/>
                <w:szCs w:val="18"/>
              </w:rPr>
              <w:t>Iné výnosy súvisiace s bežnou činnosťou</w:t>
            </w:r>
          </w:p>
        </w:tc>
        <w:tc>
          <w:tcPr>
            <w:tcW w:w="1712" w:type="dxa"/>
            <w:tcBorders>
              <w:top w:val="nil"/>
              <w:left w:val="nil"/>
              <w:bottom w:val="nil"/>
              <w:right w:val="nil"/>
            </w:tcBorders>
            <w:shd w:val="clear" w:color="auto" w:fill="auto"/>
            <w:noWrap/>
            <w:vAlign w:val="bottom"/>
            <w:hideMark/>
          </w:tcPr>
          <w:p w:rsidR="002560F0" w:rsidRPr="00662912" w:rsidRDefault="009B1BE3">
            <w:pPr>
              <w:jc w:val="right"/>
              <w:rPr>
                <w:rFonts w:ascii="Arial" w:hAnsi="Arial" w:cs="Arial"/>
                <w:sz w:val="18"/>
                <w:szCs w:val="18"/>
              </w:rPr>
            </w:pPr>
            <w:r>
              <w:rPr>
                <w:rFonts w:ascii="Arial" w:hAnsi="Arial" w:cs="Arial"/>
                <w:sz w:val="18"/>
                <w:szCs w:val="18"/>
              </w:rPr>
              <w:t>16 495</w:t>
            </w:r>
          </w:p>
        </w:tc>
        <w:tc>
          <w:tcPr>
            <w:tcW w:w="1712" w:type="dxa"/>
            <w:tcBorders>
              <w:top w:val="nil"/>
              <w:left w:val="nil"/>
              <w:bottom w:val="nil"/>
              <w:right w:val="nil"/>
            </w:tcBorders>
            <w:shd w:val="clear" w:color="auto" w:fill="auto"/>
            <w:noWrap/>
            <w:vAlign w:val="bottom"/>
            <w:hideMark/>
          </w:tcPr>
          <w:p w:rsidR="002560F0" w:rsidRDefault="002560F0" w:rsidP="00CD26FF">
            <w:pPr>
              <w:jc w:val="right"/>
              <w:rPr>
                <w:rFonts w:ascii="Arial" w:hAnsi="Arial" w:cs="Arial"/>
                <w:sz w:val="18"/>
                <w:szCs w:val="18"/>
              </w:rPr>
            </w:pPr>
            <w:r>
              <w:rPr>
                <w:rFonts w:ascii="Arial" w:hAnsi="Arial" w:cs="Arial"/>
                <w:sz w:val="18"/>
                <w:szCs w:val="18"/>
              </w:rPr>
              <w:t>4 989</w:t>
            </w:r>
          </w:p>
        </w:tc>
      </w:tr>
      <w:tr w:rsidR="002560F0" w:rsidRPr="00662912" w:rsidTr="00E61CAB">
        <w:trPr>
          <w:trHeight w:val="255"/>
        </w:trPr>
        <w:tc>
          <w:tcPr>
            <w:tcW w:w="5816" w:type="dxa"/>
            <w:tcBorders>
              <w:top w:val="nil"/>
              <w:left w:val="nil"/>
              <w:bottom w:val="nil"/>
              <w:right w:val="nil"/>
            </w:tcBorders>
            <w:shd w:val="clear" w:color="auto" w:fill="auto"/>
            <w:noWrap/>
            <w:vAlign w:val="bottom"/>
            <w:hideMark/>
          </w:tcPr>
          <w:p w:rsidR="002560F0" w:rsidRPr="00662912" w:rsidRDefault="002560F0">
            <w:pPr>
              <w:rPr>
                <w:rFonts w:ascii="Arial" w:hAnsi="Arial" w:cs="Arial"/>
                <w:b/>
                <w:bCs/>
                <w:sz w:val="18"/>
                <w:szCs w:val="18"/>
              </w:rPr>
            </w:pPr>
            <w:r w:rsidRPr="00662912">
              <w:rPr>
                <w:rFonts w:ascii="Arial" w:hAnsi="Arial" w:cs="Arial"/>
                <w:b/>
                <w:bCs/>
                <w:sz w:val="18"/>
                <w:szCs w:val="18"/>
              </w:rPr>
              <w:t>Čistý obrat celkom</w:t>
            </w:r>
          </w:p>
        </w:tc>
        <w:tc>
          <w:tcPr>
            <w:tcW w:w="1712" w:type="dxa"/>
            <w:tcBorders>
              <w:top w:val="single" w:sz="4" w:space="0" w:color="auto"/>
              <w:left w:val="nil"/>
              <w:bottom w:val="double" w:sz="6" w:space="0" w:color="auto"/>
              <w:right w:val="nil"/>
            </w:tcBorders>
            <w:shd w:val="clear" w:color="auto" w:fill="auto"/>
            <w:noWrap/>
            <w:vAlign w:val="bottom"/>
            <w:hideMark/>
          </w:tcPr>
          <w:p w:rsidR="002560F0" w:rsidRPr="00662912" w:rsidRDefault="009B1BE3">
            <w:pPr>
              <w:jc w:val="right"/>
              <w:rPr>
                <w:rFonts w:ascii="Arial" w:hAnsi="Arial" w:cs="Arial"/>
                <w:b/>
                <w:bCs/>
                <w:sz w:val="18"/>
                <w:szCs w:val="18"/>
              </w:rPr>
            </w:pPr>
            <w:r>
              <w:rPr>
                <w:rFonts w:ascii="Arial" w:hAnsi="Arial" w:cs="Arial"/>
                <w:b/>
                <w:bCs/>
                <w:sz w:val="18"/>
                <w:szCs w:val="18"/>
              </w:rPr>
              <w:t>4 121 889</w:t>
            </w:r>
          </w:p>
        </w:tc>
        <w:tc>
          <w:tcPr>
            <w:tcW w:w="1712" w:type="dxa"/>
            <w:tcBorders>
              <w:top w:val="single" w:sz="4" w:space="0" w:color="auto"/>
              <w:left w:val="nil"/>
              <w:bottom w:val="double" w:sz="6" w:space="0" w:color="auto"/>
              <w:right w:val="nil"/>
            </w:tcBorders>
            <w:shd w:val="clear" w:color="auto" w:fill="auto"/>
            <w:noWrap/>
            <w:vAlign w:val="bottom"/>
            <w:hideMark/>
          </w:tcPr>
          <w:p w:rsidR="002560F0" w:rsidRDefault="002560F0" w:rsidP="00CD26FF">
            <w:pPr>
              <w:jc w:val="right"/>
              <w:rPr>
                <w:rFonts w:ascii="Arial" w:hAnsi="Arial" w:cs="Arial"/>
                <w:b/>
                <w:bCs/>
                <w:sz w:val="18"/>
                <w:szCs w:val="18"/>
              </w:rPr>
            </w:pPr>
            <w:r>
              <w:rPr>
                <w:rFonts w:ascii="Arial" w:hAnsi="Arial" w:cs="Arial"/>
                <w:b/>
                <w:bCs/>
                <w:sz w:val="18"/>
                <w:szCs w:val="18"/>
              </w:rPr>
              <w:t>3 677 881</w:t>
            </w:r>
          </w:p>
        </w:tc>
      </w:tr>
    </w:tbl>
    <w:p w:rsidR="00106608" w:rsidRPr="00662912" w:rsidRDefault="00106608" w:rsidP="0051626D">
      <w:pPr>
        <w:pStyle w:val="odstavec"/>
      </w:pPr>
    </w:p>
    <w:bookmarkEnd w:id="55"/>
    <w:p w:rsidR="00A13FEF" w:rsidRPr="00662912" w:rsidRDefault="00A13FEF" w:rsidP="00A13FEF">
      <w:pPr>
        <w:pStyle w:val="Heading1"/>
        <w:keepNext w:val="0"/>
        <w:numPr>
          <w:ilvl w:val="0"/>
          <w:numId w:val="0"/>
        </w:numPr>
        <w:suppressAutoHyphens/>
        <w:spacing w:before="0" w:after="0"/>
        <w:ind w:left="420"/>
        <w:rPr>
          <w:rFonts w:ascii="Arial" w:hAnsi="Arial"/>
        </w:rPr>
      </w:pPr>
    </w:p>
    <w:p w:rsidR="002A6B50" w:rsidRPr="00662912" w:rsidRDefault="00316173" w:rsidP="00FB6F88">
      <w:pPr>
        <w:pStyle w:val="Heading1"/>
        <w:keepNext w:val="0"/>
        <w:suppressAutoHyphens/>
        <w:rPr>
          <w:rFonts w:ascii="Arial" w:hAnsi="Arial"/>
        </w:rPr>
      </w:pPr>
      <w:r w:rsidRPr="00662912">
        <w:rPr>
          <w:rFonts w:ascii="Arial" w:hAnsi="Arial"/>
        </w:rPr>
        <w:t>NÁKLADY</w:t>
      </w:r>
    </w:p>
    <w:p w:rsidR="00E61CAB" w:rsidRPr="00662912" w:rsidRDefault="00316173">
      <w:pPr>
        <w:pStyle w:val="odstavec"/>
      </w:pPr>
      <w:r w:rsidRPr="00662912">
        <w:t xml:space="preserve">Prehľad nákladov </w:t>
      </w:r>
      <w:r w:rsidR="00C244D9" w:rsidRPr="00662912">
        <w:t xml:space="preserve">Spoločnosti </w:t>
      </w:r>
      <w:r w:rsidRPr="00662912">
        <w:t>je uvedený v nasledujúcej tabuľke:</w:t>
      </w:r>
      <w:r w:rsidR="0033510A" w:rsidRPr="00662912">
        <w:rPr>
          <w:b/>
        </w:rPr>
        <w:t xml:space="preserve"> </w:t>
      </w:r>
      <w:bookmarkStart w:id="57" w:name="FWT_cost"/>
    </w:p>
    <w:tbl>
      <w:tblPr>
        <w:tblW w:w="0" w:type="auto"/>
        <w:tblInd w:w="426" w:type="dxa"/>
        <w:tblLayout w:type="fixed"/>
        <w:tblCellMar>
          <w:left w:w="70" w:type="dxa"/>
          <w:right w:w="70" w:type="dxa"/>
        </w:tblCellMar>
        <w:tblLook w:val="04A0" w:firstRow="1" w:lastRow="0" w:firstColumn="1" w:lastColumn="0" w:noHBand="0" w:noVBand="1"/>
      </w:tblPr>
      <w:tblGrid>
        <w:gridCol w:w="5932"/>
        <w:gridCol w:w="1654"/>
        <w:gridCol w:w="1654"/>
      </w:tblGrid>
      <w:tr w:rsidR="00E61CAB" w:rsidRPr="00662912" w:rsidTr="00E61CAB">
        <w:trPr>
          <w:trHeight w:val="679"/>
        </w:trPr>
        <w:tc>
          <w:tcPr>
            <w:tcW w:w="5932" w:type="dxa"/>
            <w:tcBorders>
              <w:top w:val="nil"/>
              <w:left w:val="nil"/>
              <w:bottom w:val="single" w:sz="4" w:space="0" w:color="auto"/>
              <w:right w:val="nil"/>
            </w:tcBorders>
            <w:shd w:val="clear" w:color="auto" w:fill="auto"/>
            <w:noWrap/>
            <w:vAlign w:val="bottom"/>
            <w:hideMark/>
          </w:tcPr>
          <w:p w:rsidR="00E61CAB" w:rsidRPr="00662912" w:rsidRDefault="00E61CAB">
            <w:pPr>
              <w:jc w:val="center"/>
              <w:rPr>
                <w:rFonts w:ascii="Arial" w:hAnsi="Arial" w:cs="Arial"/>
                <w:b/>
                <w:bCs/>
                <w:sz w:val="18"/>
                <w:szCs w:val="18"/>
              </w:rPr>
            </w:pPr>
            <w:bookmarkStart w:id="58" w:name="RANGE!B5:D56"/>
            <w:r w:rsidRPr="00662912">
              <w:rPr>
                <w:rFonts w:ascii="Arial" w:hAnsi="Arial" w:cs="Arial"/>
                <w:b/>
                <w:bCs/>
                <w:sz w:val="18"/>
                <w:szCs w:val="18"/>
              </w:rPr>
              <w:t>Názov položky</w:t>
            </w:r>
            <w:bookmarkEnd w:id="58"/>
          </w:p>
        </w:tc>
        <w:tc>
          <w:tcPr>
            <w:tcW w:w="1654" w:type="dxa"/>
            <w:tcBorders>
              <w:top w:val="nil"/>
              <w:left w:val="nil"/>
              <w:bottom w:val="nil"/>
              <w:right w:val="nil"/>
            </w:tcBorders>
            <w:shd w:val="clear" w:color="auto" w:fill="auto"/>
            <w:vAlign w:val="bottom"/>
            <w:hideMark/>
          </w:tcPr>
          <w:p w:rsidR="00E61CAB" w:rsidRPr="00662912" w:rsidRDefault="00E61CAB">
            <w:pPr>
              <w:jc w:val="center"/>
              <w:rPr>
                <w:rFonts w:ascii="Arial" w:hAnsi="Arial" w:cs="Arial"/>
                <w:b/>
                <w:bCs/>
                <w:sz w:val="18"/>
                <w:szCs w:val="18"/>
              </w:rPr>
            </w:pPr>
            <w:r w:rsidRPr="00662912">
              <w:rPr>
                <w:rFonts w:ascii="Arial" w:hAnsi="Arial" w:cs="Arial"/>
                <w:b/>
                <w:bCs/>
                <w:sz w:val="18"/>
                <w:szCs w:val="18"/>
              </w:rPr>
              <w:t>2014</w:t>
            </w:r>
          </w:p>
        </w:tc>
        <w:tc>
          <w:tcPr>
            <w:tcW w:w="1654" w:type="dxa"/>
            <w:tcBorders>
              <w:top w:val="nil"/>
              <w:left w:val="nil"/>
              <w:bottom w:val="nil"/>
              <w:right w:val="nil"/>
            </w:tcBorders>
            <w:shd w:val="clear" w:color="auto" w:fill="auto"/>
            <w:vAlign w:val="bottom"/>
            <w:hideMark/>
          </w:tcPr>
          <w:p w:rsidR="00E61CAB" w:rsidRPr="00662912" w:rsidRDefault="00E61CAB">
            <w:pPr>
              <w:jc w:val="center"/>
              <w:rPr>
                <w:rFonts w:ascii="Arial" w:hAnsi="Arial" w:cs="Arial"/>
                <w:b/>
                <w:bCs/>
                <w:sz w:val="18"/>
                <w:szCs w:val="18"/>
              </w:rPr>
            </w:pPr>
            <w:r w:rsidRPr="00662912">
              <w:rPr>
                <w:rFonts w:ascii="Arial" w:hAnsi="Arial" w:cs="Arial"/>
                <w:b/>
                <w:bCs/>
                <w:sz w:val="18"/>
                <w:szCs w:val="18"/>
              </w:rPr>
              <w:t>2013</w:t>
            </w:r>
          </w:p>
        </w:tc>
      </w:tr>
      <w:tr w:rsidR="00B8620E" w:rsidRPr="00662912" w:rsidTr="00E61CAB">
        <w:trPr>
          <w:trHeight w:val="255"/>
        </w:trPr>
        <w:tc>
          <w:tcPr>
            <w:tcW w:w="5932" w:type="dxa"/>
            <w:tcBorders>
              <w:top w:val="nil"/>
              <w:left w:val="nil"/>
              <w:bottom w:val="nil"/>
              <w:right w:val="nil"/>
            </w:tcBorders>
            <w:shd w:val="clear" w:color="auto" w:fill="auto"/>
            <w:vAlign w:val="bottom"/>
            <w:hideMark/>
          </w:tcPr>
          <w:p w:rsidR="00B8620E" w:rsidRPr="00662912" w:rsidRDefault="00B8620E">
            <w:pPr>
              <w:rPr>
                <w:rFonts w:ascii="Arial" w:hAnsi="Arial" w:cs="Arial"/>
                <w:b/>
                <w:bCs/>
                <w:sz w:val="18"/>
                <w:szCs w:val="18"/>
              </w:rPr>
            </w:pPr>
            <w:r w:rsidRPr="00662912">
              <w:rPr>
                <w:rFonts w:ascii="Arial" w:hAnsi="Arial" w:cs="Arial"/>
                <w:b/>
                <w:bCs/>
                <w:sz w:val="18"/>
                <w:szCs w:val="18"/>
              </w:rPr>
              <w:t>Náklady za poskytnuté služby, z toho:</w:t>
            </w:r>
          </w:p>
        </w:tc>
        <w:tc>
          <w:tcPr>
            <w:tcW w:w="1654" w:type="dxa"/>
            <w:tcBorders>
              <w:top w:val="single" w:sz="4" w:space="0" w:color="auto"/>
              <w:left w:val="nil"/>
              <w:bottom w:val="double" w:sz="6" w:space="0" w:color="auto"/>
              <w:right w:val="nil"/>
            </w:tcBorders>
            <w:shd w:val="clear" w:color="auto" w:fill="auto"/>
            <w:noWrap/>
            <w:vAlign w:val="bottom"/>
            <w:hideMark/>
          </w:tcPr>
          <w:p w:rsidR="00B8620E" w:rsidRPr="00F7584D" w:rsidRDefault="00F7584D" w:rsidP="00F7584D">
            <w:pPr>
              <w:jc w:val="right"/>
              <w:rPr>
                <w:rFonts w:ascii="Arial" w:hAnsi="Arial" w:cs="Arial"/>
                <w:b/>
                <w:bCs/>
                <w:sz w:val="18"/>
                <w:szCs w:val="18"/>
              </w:rPr>
            </w:pPr>
            <w:r w:rsidRPr="00C030CF">
              <w:rPr>
                <w:rFonts w:ascii="Arial" w:hAnsi="Arial" w:cs="Arial"/>
                <w:b/>
                <w:bCs/>
                <w:sz w:val="18"/>
                <w:szCs w:val="18"/>
              </w:rPr>
              <w:t>1 008 850</w:t>
            </w:r>
          </w:p>
        </w:tc>
        <w:tc>
          <w:tcPr>
            <w:tcW w:w="1654" w:type="dxa"/>
            <w:tcBorders>
              <w:top w:val="single" w:sz="4" w:space="0" w:color="auto"/>
              <w:left w:val="nil"/>
              <w:bottom w:val="double" w:sz="6" w:space="0" w:color="auto"/>
              <w:right w:val="nil"/>
            </w:tcBorders>
            <w:shd w:val="clear" w:color="auto" w:fill="auto"/>
            <w:noWrap/>
            <w:vAlign w:val="bottom"/>
            <w:hideMark/>
          </w:tcPr>
          <w:p w:rsidR="00B8620E" w:rsidRPr="00F7584D" w:rsidRDefault="00B8620E" w:rsidP="00CD26FF">
            <w:pPr>
              <w:jc w:val="right"/>
              <w:rPr>
                <w:rFonts w:ascii="Arial" w:hAnsi="Arial" w:cs="Arial"/>
                <w:b/>
                <w:bCs/>
                <w:sz w:val="18"/>
                <w:szCs w:val="18"/>
              </w:rPr>
            </w:pPr>
            <w:r w:rsidRPr="00F7584D">
              <w:rPr>
                <w:rFonts w:ascii="Arial" w:hAnsi="Arial" w:cs="Arial"/>
                <w:b/>
                <w:bCs/>
                <w:sz w:val="18"/>
                <w:szCs w:val="18"/>
              </w:rPr>
              <w:t>1 086 883</w:t>
            </w:r>
          </w:p>
        </w:tc>
      </w:tr>
      <w:tr w:rsidR="00B8620E" w:rsidRPr="00662912" w:rsidTr="00E61CAB">
        <w:trPr>
          <w:trHeight w:val="255"/>
        </w:trPr>
        <w:tc>
          <w:tcPr>
            <w:tcW w:w="5932" w:type="dxa"/>
            <w:tcBorders>
              <w:top w:val="nil"/>
              <w:left w:val="nil"/>
              <w:bottom w:val="nil"/>
              <w:right w:val="nil"/>
            </w:tcBorders>
            <w:shd w:val="clear" w:color="auto" w:fill="auto"/>
            <w:vAlign w:val="bottom"/>
            <w:hideMark/>
          </w:tcPr>
          <w:p w:rsidR="00B8620E" w:rsidRPr="00662912" w:rsidRDefault="00B8620E">
            <w:pPr>
              <w:rPr>
                <w:rFonts w:ascii="Arial" w:hAnsi="Arial" w:cs="Arial"/>
                <w:i/>
                <w:iCs/>
                <w:sz w:val="18"/>
                <w:szCs w:val="18"/>
              </w:rPr>
            </w:pPr>
            <w:r w:rsidRPr="00662912">
              <w:rPr>
                <w:rFonts w:ascii="Arial" w:hAnsi="Arial" w:cs="Arial"/>
                <w:i/>
                <w:iCs/>
                <w:sz w:val="18"/>
                <w:szCs w:val="18"/>
              </w:rPr>
              <w:t>Náklady voči audítorovi, audítorskej spoločnosti, z toho:</w:t>
            </w:r>
          </w:p>
        </w:tc>
        <w:tc>
          <w:tcPr>
            <w:tcW w:w="1654" w:type="dxa"/>
            <w:tcBorders>
              <w:top w:val="nil"/>
              <w:left w:val="nil"/>
              <w:bottom w:val="nil"/>
              <w:right w:val="nil"/>
            </w:tcBorders>
            <w:shd w:val="clear" w:color="auto" w:fill="auto"/>
            <w:noWrap/>
            <w:vAlign w:val="bottom"/>
            <w:hideMark/>
          </w:tcPr>
          <w:p w:rsidR="00B8620E" w:rsidRPr="00662912" w:rsidRDefault="0043472D">
            <w:pPr>
              <w:jc w:val="right"/>
              <w:rPr>
                <w:rFonts w:ascii="Arial" w:hAnsi="Arial" w:cs="Arial"/>
                <w:i/>
                <w:iCs/>
                <w:sz w:val="18"/>
                <w:szCs w:val="18"/>
              </w:rPr>
            </w:pPr>
            <w:r>
              <w:rPr>
                <w:rFonts w:ascii="Arial" w:hAnsi="Arial" w:cs="Arial"/>
                <w:i/>
                <w:iCs/>
                <w:sz w:val="18"/>
                <w:szCs w:val="18"/>
              </w:rPr>
              <w:t>12 390</w:t>
            </w:r>
          </w:p>
        </w:tc>
        <w:tc>
          <w:tcPr>
            <w:tcW w:w="1654" w:type="dxa"/>
            <w:tcBorders>
              <w:top w:val="nil"/>
              <w:left w:val="nil"/>
              <w:bottom w:val="nil"/>
              <w:right w:val="nil"/>
            </w:tcBorders>
            <w:shd w:val="clear" w:color="auto" w:fill="auto"/>
            <w:noWrap/>
            <w:vAlign w:val="bottom"/>
            <w:hideMark/>
          </w:tcPr>
          <w:p w:rsidR="00B8620E" w:rsidRDefault="00B8620E" w:rsidP="00CD26FF">
            <w:pPr>
              <w:jc w:val="right"/>
              <w:rPr>
                <w:rFonts w:ascii="Arial" w:hAnsi="Arial" w:cs="Arial"/>
                <w:i/>
                <w:iCs/>
                <w:sz w:val="18"/>
                <w:szCs w:val="18"/>
              </w:rPr>
            </w:pPr>
            <w:r w:rsidRPr="006C340D">
              <w:rPr>
                <w:rFonts w:ascii="Arial" w:hAnsi="Arial" w:cs="Arial"/>
                <w:i/>
                <w:iCs/>
                <w:sz w:val="18"/>
                <w:szCs w:val="18"/>
              </w:rPr>
              <w:t>12 082</w:t>
            </w:r>
          </w:p>
        </w:tc>
      </w:tr>
      <w:tr w:rsidR="00B8620E" w:rsidRPr="00662912" w:rsidTr="00E61CAB">
        <w:trPr>
          <w:trHeight w:val="240"/>
        </w:trPr>
        <w:tc>
          <w:tcPr>
            <w:tcW w:w="5932" w:type="dxa"/>
            <w:tcBorders>
              <w:top w:val="nil"/>
              <w:left w:val="nil"/>
              <w:bottom w:val="nil"/>
              <w:right w:val="nil"/>
            </w:tcBorders>
            <w:shd w:val="clear" w:color="auto" w:fill="auto"/>
            <w:noWrap/>
            <w:vAlign w:val="bottom"/>
            <w:hideMark/>
          </w:tcPr>
          <w:p w:rsidR="00B8620E" w:rsidRPr="00662912" w:rsidRDefault="00B8620E">
            <w:pPr>
              <w:rPr>
                <w:rFonts w:ascii="Arial" w:hAnsi="Arial" w:cs="Arial"/>
                <w:sz w:val="18"/>
                <w:szCs w:val="18"/>
              </w:rPr>
            </w:pPr>
            <w:r w:rsidRPr="00662912">
              <w:rPr>
                <w:rFonts w:ascii="Arial" w:hAnsi="Arial" w:cs="Arial"/>
                <w:sz w:val="18"/>
                <w:szCs w:val="18"/>
              </w:rPr>
              <w:t>náklady za overenie individuálnej účtovnej závierky</w:t>
            </w:r>
          </w:p>
        </w:tc>
        <w:tc>
          <w:tcPr>
            <w:tcW w:w="1654" w:type="dxa"/>
            <w:tcBorders>
              <w:top w:val="nil"/>
              <w:left w:val="nil"/>
              <w:bottom w:val="nil"/>
              <w:right w:val="nil"/>
            </w:tcBorders>
            <w:shd w:val="clear" w:color="auto" w:fill="auto"/>
            <w:vAlign w:val="bottom"/>
            <w:hideMark/>
          </w:tcPr>
          <w:p w:rsidR="00B8620E" w:rsidRPr="00662912" w:rsidRDefault="0043472D">
            <w:pPr>
              <w:jc w:val="right"/>
              <w:rPr>
                <w:rFonts w:ascii="Arial" w:hAnsi="Arial" w:cs="Arial"/>
                <w:sz w:val="18"/>
                <w:szCs w:val="18"/>
              </w:rPr>
            </w:pPr>
            <w:r>
              <w:rPr>
                <w:rFonts w:ascii="Arial" w:hAnsi="Arial" w:cs="Arial"/>
                <w:sz w:val="18"/>
                <w:szCs w:val="18"/>
              </w:rPr>
              <w:t>12 390</w:t>
            </w:r>
          </w:p>
        </w:tc>
        <w:tc>
          <w:tcPr>
            <w:tcW w:w="1654" w:type="dxa"/>
            <w:tcBorders>
              <w:top w:val="nil"/>
              <w:left w:val="nil"/>
              <w:bottom w:val="nil"/>
              <w:right w:val="nil"/>
            </w:tcBorders>
            <w:shd w:val="clear" w:color="auto" w:fill="auto"/>
            <w:vAlign w:val="bottom"/>
            <w:hideMark/>
          </w:tcPr>
          <w:p w:rsidR="00B8620E" w:rsidRDefault="00B8620E" w:rsidP="00CD26FF">
            <w:pPr>
              <w:jc w:val="right"/>
              <w:rPr>
                <w:rFonts w:ascii="Arial" w:hAnsi="Arial" w:cs="Arial"/>
                <w:sz w:val="18"/>
                <w:szCs w:val="18"/>
              </w:rPr>
            </w:pPr>
            <w:r w:rsidRPr="006C340D">
              <w:rPr>
                <w:rFonts w:ascii="Arial" w:hAnsi="Arial" w:cs="Arial"/>
                <w:sz w:val="18"/>
                <w:szCs w:val="18"/>
              </w:rPr>
              <w:t>12 082</w:t>
            </w:r>
          </w:p>
        </w:tc>
      </w:tr>
      <w:tr w:rsidR="00B8620E" w:rsidRPr="00662912" w:rsidTr="00E61CAB">
        <w:trPr>
          <w:trHeight w:val="240"/>
        </w:trPr>
        <w:tc>
          <w:tcPr>
            <w:tcW w:w="5932" w:type="dxa"/>
            <w:tcBorders>
              <w:top w:val="nil"/>
              <w:left w:val="nil"/>
              <w:bottom w:val="nil"/>
              <w:right w:val="nil"/>
            </w:tcBorders>
            <w:shd w:val="clear" w:color="auto" w:fill="auto"/>
            <w:noWrap/>
            <w:vAlign w:val="bottom"/>
            <w:hideMark/>
          </w:tcPr>
          <w:p w:rsidR="00B8620E" w:rsidRPr="00662912" w:rsidRDefault="00B8620E">
            <w:pPr>
              <w:rPr>
                <w:rFonts w:ascii="Arial" w:hAnsi="Arial" w:cs="Arial"/>
                <w:sz w:val="18"/>
                <w:szCs w:val="18"/>
              </w:rPr>
            </w:pPr>
            <w:r w:rsidRPr="00662912">
              <w:rPr>
                <w:rFonts w:ascii="Arial" w:hAnsi="Arial" w:cs="Arial"/>
                <w:sz w:val="18"/>
                <w:szCs w:val="18"/>
              </w:rPr>
              <w:t>iné uisťovacie audítorské služby</w:t>
            </w:r>
          </w:p>
        </w:tc>
        <w:tc>
          <w:tcPr>
            <w:tcW w:w="1654" w:type="dxa"/>
            <w:tcBorders>
              <w:top w:val="nil"/>
              <w:left w:val="nil"/>
              <w:bottom w:val="nil"/>
              <w:right w:val="nil"/>
            </w:tcBorders>
            <w:shd w:val="clear" w:color="auto" w:fill="auto"/>
            <w:vAlign w:val="bottom"/>
            <w:hideMark/>
          </w:tcPr>
          <w:p w:rsidR="00B8620E" w:rsidRPr="00662912" w:rsidRDefault="00B8620E">
            <w:pPr>
              <w:jc w:val="right"/>
              <w:rPr>
                <w:rFonts w:ascii="Arial" w:hAnsi="Arial" w:cs="Arial"/>
                <w:sz w:val="18"/>
                <w:szCs w:val="18"/>
              </w:rPr>
            </w:pPr>
            <w:r w:rsidRPr="00662912">
              <w:rPr>
                <w:rFonts w:ascii="Arial" w:hAnsi="Arial" w:cs="Arial"/>
                <w:sz w:val="18"/>
                <w:szCs w:val="18"/>
              </w:rPr>
              <w:t>0</w:t>
            </w:r>
          </w:p>
        </w:tc>
        <w:tc>
          <w:tcPr>
            <w:tcW w:w="1654" w:type="dxa"/>
            <w:tcBorders>
              <w:top w:val="nil"/>
              <w:left w:val="nil"/>
              <w:bottom w:val="nil"/>
              <w:right w:val="nil"/>
            </w:tcBorders>
            <w:shd w:val="clear" w:color="auto" w:fill="auto"/>
            <w:vAlign w:val="bottom"/>
            <w:hideMark/>
          </w:tcPr>
          <w:p w:rsidR="00B8620E" w:rsidRDefault="00B8620E" w:rsidP="00CD26FF">
            <w:pPr>
              <w:jc w:val="right"/>
              <w:rPr>
                <w:rFonts w:ascii="Arial" w:hAnsi="Arial" w:cs="Arial"/>
                <w:sz w:val="18"/>
                <w:szCs w:val="18"/>
              </w:rPr>
            </w:pPr>
            <w:r>
              <w:rPr>
                <w:rFonts w:ascii="Arial" w:hAnsi="Arial" w:cs="Arial"/>
                <w:sz w:val="18"/>
                <w:szCs w:val="18"/>
              </w:rPr>
              <w:t>0</w:t>
            </w:r>
          </w:p>
        </w:tc>
      </w:tr>
      <w:tr w:rsidR="00B8620E" w:rsidRPr="00662912" w:rsidTr="00E61CAB">
        <w:trPr>
          <w:trHeight w:val="240"/>
        </w:trPr>
        <w:tc>
          <w:tcPr>
            <w:tcW w:w="5932" w:type="dxa"/>
            <w:tcBorders>
              <w:top w:val="nil"/>
              <w:left w:val="nil"/>
              <w:bottom w:val="nil"/>
              <w:right w:val="nil"/>
            </w:tcBorders>
            <w:shd w:val="clear" w:color="auto" w:fill="auto"/>
            <w:noWrap/>
            <w:vAlign w:val="bottom"/>
            <w:hideMark/>
          </w:tcPr>
          <w:p w:rsidR="00B8620E" w:rsidRPr="00662912" w:rsidRDefault="00B8620E">
            <w:pPr>
              <w:rPr>
                <w:rFonts w:ascii="Arial" w:hAnsi="Arial" w:cs="Arial"/>
                <w:sz w:val="18"/>
                <w:szCs w:val="18"/>
              </w:rPr>
            </w:pPr>
            <w:r w:rsidRPr="00662912">
              <w:rPr>
                <w:rFonts w:ascii="Arial" w:hAnsi="Arial" w:cs="Arial"/>
                <w:sz w:val="18"/>
                <w:szCs w:val="18"/>
              </w:rPr>
              <w:t>súvisiace audítorské služby</w:t>
            </w:r>
          </w:p>
        </w:tc>
        <w:tc>
          <w:tcPr>
            <w:tcW w:w="1654" w:type="dxa"/>
            <w:tcBorders>
              <w:top w:val="nil"/>
              <w:left w:val="nil"/>
              <w:bottom w:val="nil"/>
              <w:right w:val="nil"/>
            </w:tcBorders>
            <w:shd w:val="clear" w:color="auto" w:fill="auto"/>
            <w:vAlign w:val="bottom"/>
            <w:hideMark/>
          </w:tcPr>
          <w:p w:rsidR="00B8620E" w:rsidRPr="00662912" w:rsidRDefault="00B8620E">
            <w:pPr>
              <w:jc w:val="right"/>
              <w:rPr>
                <w:rFonts w:ascii="Arial" w:hAnsi="Arial" w:cs="Arial"/>
                <w:sz w:val="18"/>
                <w:szCs w:val="18"/>
              </w:rPr>
            </w:pPr>
            <w:r w:rsidRPr="00662912">
              <w:rPr>
                <w:rFonts w:ascii="Arial" w:hAnsi="Arial" w:cs="Arial"/>
                <w:sz w:val="18"/>
                <w:szCs w:val="18"/>
              </w:rPr>
              <w:t>0</w:t>
            </w:r>
          </w:p>
        </w:tc>
        <w:tc>
          <w:tcPr>
            <w:tcW w:w="1654" w:type="dxa"/>
            <w:tcBorders>
              <w:top w:val="nil"/>
              <w:left w:val="nil"/>
              <w:bottom w:val="nil"/>
              <w:right w:val="nil"/>
            </w:tcBorders>
            <w:shd w:val="clear" w:color="auto" w:fill="auto"/>
            <w:vAlign w:val="bottom"/>
            <w:hideMark/>
          </w:tcPr>
          <w:p w:rsidR="00B8620E" w:rsidRDefault="00B8620E" w:rsidP="00CD26FF">
            <w:pPr>
              <w:jc w:val="right"/>
              <w:rPr>
                <w:rFonts w:ascii="Arial" w:hAnsi="Arial" w:cs="Arial"/>
                <w:sz w:val="18"/>
                <w:szCs w:val="18"/>
              </w:rPr>
            </w:pPr>
            <w:r>
              <w:rPr>
                <w:rFonts w:ascii="Arial" w:hAnsi="Arial" w:cs="Arial"/>
                <w:sz w:val="18"/>
                <w:szCs w:val="18"/>
              </w:rPr>
              <w:t>0</w:t>
            </w:r>
          </w:p>
        </w:tc>
      </w:tr>
      <w:tr w:rsidR="00B8620E" w:rsidRPr="00662912" w:rsidTr="00E61CAB">
        <w:trPr>
          <w:trHeight w:val="240"/>
        </w:trPr>
        <w:tc>
          <w:tcPr>
            <w:tcW w:w="5932" w:type="dxa"/>
            <w:tcBorders>
              <w:top w:val="nil"/>
              <w:left w:val="nil"/>
              <w:bottom w:val="nil"/>
              <w:right w:val="nil"/>
            </w:tcBorders>
            <w:shd w:val="clear" w:color="auto" w:fill="auto"/>
            <w:noWrap/>
            <w:vAlign w:val="bottom"/>
            <w:hideMark/>
          </w:tcPr>
          <w:p w:rsidR="00B8620E" w:rsidRPr="00662912" w:rsidRDefault="00B8620E">
            <w:pPr>
              <w:rPr>
                <w:rFonts w:ascii="Arial" w:hAnsi="Arial" w:cs="Arial"/>
                <w:sz w:val="18"/>
                <w:szCs w:val="18"/>
              </w:rPr>
            </w:pPr>
            <w:r w:rsidRPr="00662912">
              <w:rPr>
                <w:rFonts w:ascii="Arial" w:hAnsi="Arial" w:cs="Arial"/>
                <w:sz w:val="18"/>
                <w:szCs w:val="18"/>
              </w:rPr>
              <w:t>daňové poradenstvo</w:t>
            </w:r>
          </w:p>
        </w:tc>
        <w:tc>
          <w:tcPr>
            <w:tcW w:w="1654" w:type="dxa"/>
            <w:tcBorders>
              <w:top w:val="nil"/>
              <w:left w:val="nil"/>
              <w:bottom w:val="nil"/>
              <w:right w:val="nil"/>
            </w:tcBorders>
            <w:shd w:val="clear" w:color="auto" w:fill="auto"/>
            <w:vAlign w:val="bottom"/>
            <w:hideMark/>
          </w:tcPr>
          <w:p w:rsidR="00B8620E" w:rsidRPr="00662912" w:rsidRDefault="00B8620E">
            <w:pPr>
              <w:jc w:val="right"/>
              <w:rPr>
                <w:rFonts w:ascii="Arial" w:hAnsi="Arial" w:cs="Arial"/>
                <w:sz w:val="18"/>
                <w:szCs w:val="18"/>
              </w:rPr>
            </w:pPr>
            <w:r w:rsidRPr="00662912">
              <w:rPr>
                <w:rFonts w:ascii="Arial" w:hAnsi="Arial" w:cs="Arial"/>
                <w:sz w:val="18"/>
                <w:szCs w:val="18"/>
              </w:rPr>
              <w:t>0</w:t>
            </w:r>
          </w:p>
        </w:tc>
        <w:tc>
          <w:tcPr>
            <w:tcW w:w="1654" w:type="dxa"/>
            <w:tcBorders>
              <w:top w:val="nil"/>
              <w:left w:val="nil"/>
              <w:bottom w:val="nil"/>
              <w:right w:val="nil"/>
            </w:tcBorders>
            <w:shd w:val="clear" w:color="auto" w:fill="auto"/>
            <w:vAlign w:val="bottom"/>
            <w:hideMark/>
          </w:tcPr>
          <w:p w:rsidR="00B8620E" w:rsidRDefault="00B8620E" w:rsidP="00CD26FF">
            <w:pPr>
              <w:jc w:val="right"/>
              <w:rPr>
                <w:rFonts w:ascii="Arial" w:hAnsi="Arial" w:cs="Arial"/>
                <w:sz w:val="18"/>
                <w:szCs w:val="18"/>
              </w:rPr>
            </w:pPr>
            <w:r>
              <w:rPr>
                <w:rFonts w:ascii="Arial" w:hAnsi="Arial" w:cs="Arial"/>
                <w:sz w:val="18"/>
                <w:szCs w:val="18"/>
              </w:rPr>
              <w:t>0</w:t>
            </w:r>
          </w:p>
        </w:tc>
      </w:tr>
      <w:tr w:rsidR="00B8620E" w:rsidRPr="00662912" w:rsidTr="00E61CAB">
        <w:trPr>
          <w:trHeight w:val="240"/>
        </w:trPr>
        <w:tc>
          <w:tcPr>
            <w:tcW w:w="5932" w:type="dxa"/>
            <w:tcBorders>
              <w:top w:val="nil"/>
              <w:left w:val="nil"/>
              <w:bottom w:val="nil"/>
              <w:right w:val="nil"/>
            </w:tcBorders>
            <w:shd w:val="clear" w:color="auto" w:fill="auto"/>
            <w:noWrap/>
            <w:vAlign w:val="bottom"/>
            <w:hideMark/>
          </w:tcPr>
          <w:p w:rsidR="00B8620E" w:rsidRPr="00662912" w:rsidRDefault="00B8620E">
            <w:pPr>
              <w:rPr>
                <w:rFonts w:ascii="Arial" w:hAnsi="Arial" w:cs="Arial"/>
                <w:sz w:val="18"/>
                <w:szCs w:val="18"/>
              </w:rPr>
            </w:pPr>
            <w:r w:rsidRPr="00662912">
              <w:rPr>
                <w:rFonts w:ascii="Arial" w:hAnsi="Arial" w:cs="Arial"/>
                <w:sz w:val="18"/>
                <w:szCs w:val="18"/>
              </w:rPr>
              <w:t>ostatné neaudítorské služby</w:t>
            </w:r>
          </w:p>
        </w:tc>
        <w:tc>
          <w:tcPr>
            <w:tcW w:w="1654" w:type="dxa"/>
            <w:tcBorders>
              <w:top w:val="nil"/>
              <w:left w:val="nil"/>
              <w:bottom w:val="nil"/>
              <w:right w:val="nil"/>
            </w:tcBorders>
            <w:shd w:val="clear" w:color="auto" w:fill="auto"/>
            <w:vAlign w:val="bottom"/>
            <w:hideMark/>
          </w:tcPr>
          <w:p w:rsidR="00B8620E" w:rsidRPr="00662912" w:rsidRDefault="00B8620E">
            <w:pPr>
              <w:jc w:val="right"/>
              <w:rPr>
                <w:rFonts w:ascii="Arial" w:hAnsi="Arial" w:cs="Arial"/>
                <w:sz w:val="18"/>
                <w:szCs w:val="18"/>
              </w:rPr>
            </w:pPr>
            <w:r w:rsidRPr="00662912">
              <w:rPr>
                <w:rFonts w:ascii="Arial" w:hAnsi="Arial" w:cs="Arial"/>
                <w:sz w:val="18"/>
                <w:szCs w:val="18"/>
              </w:rPr>
              <w:t>0</w:t>
            </w:r>
          </w:p>
        </w:tc>
        <w:tc>
          <w:tcPr>
            <w:tcW w:w="1654" w:type="dxa"/>
            <w:tcBorders>
              <w:top w:val="nil"/>
              <w:left w:val="nil"/>
              <w:bottom w:val="nil"/>
              <w:right w:val="nil"/>
            </w:tcBorders>
            <w:shd w:val="clear" w:color="auto" w:fill="auto"/>
            <w:vAlign w:val="bottom"/>
            <w:hideMark/>
          </w:tcPr>
          <w:p w:rsidR="00B8620E" w:rsidRDefault="00B8620E" w:rsidP="00CD26FF">
            <w:pPr>
              <w:jc w:val="right"/>
              <w:rPr>
                <w:rFonts w:ascii="Arial" w:hAnsi="Arial" w:cs="Arial"/>
                <w:sz w:val="18"/>
                <w:szCs w:val="18"/>
              </w:rPr>
            </w:pPr>
            <w:r>
              <w:rPr>
                <w:rFonts w:ascii="Arial" w:hAnsi="Arial" w:cs="Arial"/>
                <w:sz w:val="18"/>
                <w:szCs w:val="18"/>
              </w:rPr>
              <w:t>0</w:t>
            </w:r>
          </w:p>
        </w:tc>
      </w:tr>
      <w:tr w:rsidR="00B8620E" w:rsidRPr="00662912" w:rsidTr="00E61CAB">
        <w:trPr>
          <w:trHeight w:val="240"/>
        </w:trPr>
        <w:tc>
          <w:tcPr>
            <w:tcW w:w="5932" w:type="dxa"/>
            <w:tcBorders>
              <w:top w:val="nil"/>
              <w:left w:val="nil"/>
              <w:bottom w:val="nil"/>
              <w:right w:val="nil"/>
            </w:tcBorders>
            <w:shd w:val="clear" w:color="auto" w:fill="auto"/>
            <w:noWrap/>
            <w:vAlign w:val="bottom"/>
            <w:hideMark/>
          </w:tcPr>
          <w:p w:rsidR="00B8620E" w:rsidRPr="00662912" w:rsidRDefault="00B8620E">
            <w:pPr>
              <w:rPr>
                <w:rFonts w:ascii="Arial" w:hAnsi="Arial" w:cs="Arial"/>
                <w:i/>
                <w:iCs/>
                <w:sz w:val="18"/>
                <w:szCs w:val="18"/>
              </w:rPr>
            </w:pPr>
            <w:r w:rsidRPr="00662912">
              <w:rPr>
                <w:rFonts w:ascii="Arial" w:hAnsi="Arial" w:cs="Arial"/>
                <w:i/>
                <w:iCs/>
                <w:sz w:val="18"/>
                <w:szCs w:val="18"/>
              </w:rPr>
              <w:t>Ostatné významné položky nákladov za poskytnuté služby, z toho:</w:t>
            </w:r>
          </w:p>
        </w:tc>
        <w:tc>
          <w:tcPr>
            <w:tcW w:w="1654" w:type="dxa"/>
            <w:tcBorders>
              <w:top w:val="nil"/>
              <w:left w:val="nil"/>
              <w:bottom w:val="nil"/>
              <w:right w:val="nil"/>
            </w:tcBorders>
            <w:shd w:val="clear" w:color="auto" w:fill="auto"/>
            <w:noWrap/>
            <w:vAlign w:val="bottom"/>
            <w:hideMark/>
          </w:tcPr>
          <w:p w:rsidR="00B8620E" w:rsidRPr="00662912" w:rsidRDefault="00F7584D" w:rsidP="00F7584D">
            <w:pPr>
              <w:jc w:val="right"/>
              <w:rPr>
                <w:rFonts w:ascii="Arial" w:hAnsi="Arial" w:cs="Arial"/>
                <w:i/>
                <w:iCs/>
                <w:sz w:val="18"/>
                <w:szCs w:val="18"/>
              </w:rPr>
            </w:pPr>
            <w:r>
              <w:rPr>
                <w:rFonts w:ascii="Arial" w:hAnsi="Arial" w:cs="Arial"/>
                <w:i/>
                <w:iCs/>
                <w:sz w:val="18"/>
                <w:szCs w:val="18"/>
              </w:rPr>
              <w:t>996 460</w:t>
            </w:r>
          </w:p>
        </w:tc>
        <w:tc>
          <w:tcPr>
            <w:tcW w:w="1654" w:type="dxa"/>
            <w:tcBorders>
              <w:top w:val="nil"/>
              <w:left w:val="nil"/>
              <w:bottom w:val="nil"/>
              <w:right w:val="nil"/>
            </w:tcBorders>
            <w:shd w:val="clear" w:color="auto" w:fill="auto"/>
            <w:noWrap/>
            <w:vAlign w:val="bottom"/>
            <w:hideMark/>
          </w:tcPr>
          <w:p w:rsidR="00B8620E" w:rsidRDefault="00B8620E" w:rsidP="00CD26FF">
            <w:pPr>
              <w:jc w:val="right"/>
              <w:rPr>
                <w:rFonts w:ascii="Arial" w:hAnsi="Arial" w:cs="Arial"/>
                <w:i/>
                <w:iCs/>
                <w:sz w:val="18"/>
                <w:szCs w:val="18"/>
              </w:rPr>
            </w:pPr>
            <w:r>
              <w:rPr>
                <w:rFonts w:ascii="Arial" w:hAnsi="Arial" w:cs="Arial"/>
                <w:i/>
                <w:iCs/>
                <w:sz w:val="18"/>
                <w:szCs w:val="18"/>
              </w:rPr>
              <w:t>1 074 801</w:t>
            </w:r>
          </w:p>
        </w:tc>
      </w:tr>
      <w:tr w:rsidR="00B8620E" w:rsidRPr="00662912" w:rsidTr="00E61CAB">
        <w:trPr>
          <w:trHeight w:val="240"/>
        </w:trPr>
        <w:tc>
          <w:tcPr>
            <w:tcW w:w="5932" w:type="dxa"/>
            <w:tcBorders>
              <w:top w:val="nil"/>
              <w:left w:val="nil"/>
              <w:bottom w:val="nil"/>
              <w:right w:val="nil"/>
            </w:tcBorders>
            <w:shd w:val="clear" w:color="auto" w:fill="auto"/>
            <w:noWrap/>
            <w:vAlign w:val="bottom"/>
            <w:hideMark/>
          </w:tcPr>
          <w:p w:rsidR="00B8620E" w:rsidRPr="00662912" w:rsidRDefault="00B8620E">
            <w:pPr>
              <w:rPr>
                <w:rFonts w:ascii="Arial" w:hAnsi="Arial" w:cs="Arial"/>
                <w:sz w:val="18"/>
                <w:szCs w:val="18"/>
              </w:rPr>
            </w:pPr>
            <w:r w:rsidRPr="00662912">
              <w:rPr>
                <w:rFonts w:ascii="Arial" w:hAnsi="Arial" w:cs="Arial"/>
                <w:sz w:val="18"/>
                <w:szCs w:val="18"/>
              </w:rPr>
              <w:t>Nájomné</w:t>
            </w:r>
          </w:p>
        </w:tc>
        <w:tc>
          <w:tcPr>
            <w:tcW w:w="1654" w:type="dxa"/>
            <w:tcBorders>
              <w:top w:val="nil"/>
              <w:left w:val="nil"/>
              <w:bottom w:val="nil"/>
              <w:right w:val="nil"/>
            </w:tcBorders>
            <w:shd w:val="clear" w:color="auto" w:fill="auto"/>
            <w:vAlign w:val="bottom"/>
            <w:hideMark/>
          </w:tcPr>
          <w:p w:rsidR="00B8620E" w:rsidRPr="00662912" w:rsidRDefault="000B39A5">
            <w:pPr>
              <w:jc w:val="right"/>
              <w:rPr>
                <w:rFonts w:ascii="Arial" w:hAnsi="Arial" w:cs="Arial"/>
                <w:sz w:val="18"/>
                <w:szCs w:val="18"/>
              </w:rPr>
            </w:pPr>
            <w:r>
              <w:rPr>
                <w:rFonts w:ascii="Arial" w:hAnsi="Arial" w:cs="Arial"/>
                <w:sz w:val="18"/>
                <w:szCs w:val="18"/>
              </w:rPr>
              <w:t>25 638</w:t>
            </w:r>
          </w:p>
        </w:tc>
        <w:tc>
          <w:tcPr>
            <w:tcW w:w="1654" w:type="dxa"/>
            <w:tcBorders>
              <w:top w:val="nil"/>
              <w:left w:val="nil"/>
              <w:bottom w:val="nil"/>
              <w:right w:val="nil"/>
            </w:tcBorders>
            <w:shd w:val="clear" w:color="auto" w:fill="auto"/>
            <w:vAlign w:val="bottom"/>
            <w:hideMark/>
          </w:tcPr>
          <w:p w:rsidR="00B8620E" w:rsidRDefault="00B8620E" w:rsidP="00CD26FF">
            <w:pPr>
              <w:jc w:val="right"/>
              <w:rPr>
                <w:rFonts w:ascii="Arial" w:hAnsi="Arial" w:cs="Arial"/>
                <w:sz w:val="18"/>
                <w:szCs w:val="18"/>
              </w:rPr>
            </w:pPr>
            <w:r>
              <w:rPr>
                <w:rFonts w:ascii="Arial" w:hAnsi="Arial" w:cs="Arial"/>
                <w:sz w:val="18"/>
                <w:szCs w:val="18"/>
              </w:rPr>
              <w:t>25 804</w:t>
            </w:r>
          </w:p>
        </w:tc>
      </w:tr>
      <w:tr w:rsidR="00B8620E" w:rsidRPr="00662912" w:rsidTr="00E61CAB">
        <w:trPr>
          <w:trHeight w:val="240"/>
        </w:trPr>
        <w:tc>
          <w:tcPr>
            <w:tcW w:w="5932" w:type="dxa"/>
            <w:tcBorders>
              <w:top w:val="nil"/>
              <w:left w:val="nil"/>
              <w:bottom w:val="nil"/>
              <w:right w:val="nil"/>
            </w:tcBorders>
            <w:shd w:val="clear" w:color="auto" w:fill="auto"/>
            <w:noWrap/>
            <w:vAlign w:val="bottom"/>
            <w:hideMark/>
          </w:tcPr>
          <w:p w:rsidR="00B8620E" w:rsidRPr="00662912" w:rsidRDefault="00B8620E">
            <w:pPr>
              <w:rPr>
                <w:rFonts w:ascii="Arial" w:hAnsi="Arial" w:cs="Arial"/>
                <w:sz w:val="18"/>
                <w:szCs w:val="18"/>
              </w:rPr>
            </w:pPr>
            <w:r w:rsidRPr="00662912">
              <w:rPr>
                <w:rFonts w:ascii="Arial" w:hAnsi="Arial" w:cs="Arial"/>
                <w:sz w:val="18"/>
                <w:szCs w:val="18"/>
              </w:rPr>
              <w:t>Právne, ekonomické a iné poradenstvo</w:t>
            </w:r>
          </w:p>
        </w:tc>
        <w:tc>
          <w:tcPr>
            <w:tcW w:w="1654" w:type="dxa"/>
            <w:tcBorders>
              <w:top w:val="nil"/>
              <w:left w:val="nil"/>
              <w:bottom w:val="nil"/>
              <w:right w:val="nil"/>
            </w:tcBorders>
            <w:shd w:val="clear" w:color="auto" w:fill="auto"/>
            <w:vAlign w:val="bottom"/>
            <w:hideMark/>
          </w:tcPr>
          <w:p w:rsidR="00B8620E" w:rsidRPr="00662912" w:rsidRDefault="0043472D">
            <w:pPr>
              <w:jc w:val="right"/>
              <w:rPr>
                <w:rFonts w:ascii="Arial" w:hAnsi="Arial" w:cs="Arial"/>
                <w:sz w:val="18"/>
                <w:szCs w:val="18"/>
              </w:rPr>
            </w:pPr>
            <w:r>
              <w:rPr>
                <w:rFonts w:ascii="Arial" w:hAnsi="Arial" w:cs="Arial"/>
                <w:sz w:val="18"/>
                <w:szCs w:val="18"/>
              </w:rPr>
              <w:t>9 217</w:t>
            </w:r>
          </w:p>
        </w:tc>
        <w:tc>
          <w:tcPr>
            <w:tcW w:w="1654" w:type="dxa"/>
            <w:tcBorders>
              <w:top w:val="nil"/>
              <w:left w:val="nil"/>
              <w:bottom w:val="nil"/>
              <w:right w:val="nil"/>
            </w:tcBorders>
            <w:shd w:val="clear" w:color="auto" w:fill="auto"/>
            <w:vAlign w:val="bottom"/>
            <w:hideMark/>
          </w:tcPr>
          <w:p w:rsidR="00B8620E" w:rsidRDefault="00B8620E" w:rsidP="00CD26FF">
            <w:pPr>
              <w:jc w:val="right"/>
              <w:rPr>
                <w:rFonts w:ascii="Arial" w:hAnsi="Arial" w:cs="Arial"/>
                <w:sz w:val="18"/>
                <w:szCs w:val="18"/>
              </w:rPr>
            </w:pPr>
            <w:r>
              <w:rPr>
                <w:rFonts w:ascii="Arial" w:hAnsi="Arial" w:cs="Arial"/>
                <w:sz w:val="18"/>
                <w:szCs w:val="18"/>
              </w:rPr>
              <w:t>5 084</w:t>
            </w:r>
          </w:p>
        </w:tc>
      </w:tr>
      <w:tr w:rsidR="00B8620E" w:rsidRPr="00662912" w:rsidTr="00E61CAB">
        <w:trPr>
          <w:trHeight w:val="240"/>
        </w:trPr>
        <w:tc>
          <w:tcPr>
            <w:tcW w:w="5932" w:type="dxa"/>
            <w:tcBorders>
              <w:top w:val="nil"/>
              <w:left w:val="nil"/>
              <w:bottom w:val="nil"/>
              <w:right w:val="nil"/>
            </w:tcBorders>
            <w:shd w:val="clear" w:color="auto" w:fill="auto"/>
            <w:noWrap/>
            <w:vAlign w:val="bottom"/>
            <w:hideMark/>
          </w:tcPr>
          <w:p w:rsidR="00B8620E" w:rsidRPr="00662912" w:rsidRDefault="00B8620E">
            <w:pPr>
              <w:rPr>
                <w:rFonts w:ascii="Arial" w:hAnsi="Arial" w:cs="Arial"/>
                <w:sz w:val="18"/>
                <w:szCs w:val="18"/>
              </w:rPr>
            </w:pPr>
            <w:r w:rsidRPr="00662912">
              <w:rPr>
                <w:rFonts w:ascii="Arial" w:hAnsi="Arial" w:cs="Arial"/>
                <w:sz w:val="18"/>
                <w:szCs w:val="18"/>
              </w:rPr>
              <w:t>Náklady na inzerciu, reklamu</w:t>
            </w:r>
          </w:p>
        </w:tc>
        <w:tc>
          <w:tcPr>
            <w:tcW w:w="1654" w:type="dxa"/>
            <w:tcBorders>
              <w:top w:val="nil"/>
              <w:left w:val="nil"/>
              <w:bottom w:val="nil"/>
              <w:right w:val="nil"/>
            </w:tcBorders>
            <w:shd w:val="clear" w:color="auto" w:fill="auto"/>
            <w:vAlign w:val="bottom"/>
            <w:hideMark/>
          </w:tcPr>
          <w:p w:rsidR="00B8620E" w:rsidRPr="00662912" w:rsidRDefault="0043472D">
            <w:pPr>
              <w:jc w:val="right"/>
              <w:rPr>
                <w:rFonts w:ascii="Arial" w:hAnsi="Arial" w:cs="Arial"/>
                <w:sz w:val="18"/>
                <w:szCs w:val="18"/>
              </w:rPr>
            </w:pPr>
            <w:r>
              <w:rPr>
                <w:rFonts w:ascii="Arial" w:hAnsi="Arial" w:cs="Arial"/>
                <w:sz w:val="18"/>
                <w:szCs w:val="18"/>
              </w:rPr>
              <w:t>4 615</w:t>
            </w:r>
          </w:p>
        </w:tc>
        <w:tc>
          <w:tcPr>
            <w:tcW w:w="1654" w:type="dxa"/>
            <w:tcBorders>
              <w:top w:val="nil"/>
              <w:left w:val="nil"/>
              <w:bottom w:val="nil"/>
              <w:right w:val="nil"/>
            </w:tcBorders>
            <w:shd w:val="clear" w:color="auto" w:fill="auto"/>
            <w:vAlign w:val="bottom"/>
            <w:hideMark/>
          </w:tcPr>
          <w:p w:rsidR="00B8620E" w:rsidRDefault="00B8620E" w:rsidP="00CD26FF">
            <w:pPr>
              <w:jc w:val="right"/>
              <w:rPr>
                <w:rFonts w:ascii="Arial" w:hAnsi="Arial" w:cs="Arial"/>
                <w:sz w:val="18"/>
                <w:szCs w:val="18"/>
              </w:rPr>
            </w:pPr>
            <w:r>
              <w:rPr>
                <w:rFonts w:ascii="Arial" w:hAnsi="Arial" w:cs="Arial"/>
                <w:sz w:val="18"/>
                <w:szCs w:val="18"/>
              </w:rPr>
              <w:t>122 542</w:t>
            </w:r>
          </w:p>
        </w:tc>
      </w:tr>
      <w:tr w:rsidR="00B8620E" w:rsidRPr="00662912" w:rsidTr="00E61CAB">
        <w:trPr>
          <w:trHeight w:val="240"/>
        </w:trPr>
        <w:tc>
          <w:tcPr>
            <w:tcW w:w="5932" w:type="dxa"/>
            <w:tcBorders>
              <w:top w:val="nil"/>
              <w:left w:val="nil"/>
              <w:bottom w:val="nil"/>
              <w:right w:val="nil"/>
            </w:tcBorders>
            <w:shd w:val="clear" w:color="auto" w:fill="auto"/>
            <w:noWrap/>
            <w:vAlign w:val="bottom"/>
            <w:hideMark/>
          </w:tcPr>
          <w:p w:rsidR="00B8620E" w:rsidRPr="0043472D" w:rsidRDefault="00B8620E">
            <w:pPr>
              <w:rPr>
                <w:rFonts w:ascii="Arial" w:hAnsi="Arial" w:cs="Arial"/>
                <w:sz w:val="18"/>
                <w:szCs w:val="18"/>
              </w:rPr>
            </w:pPr>
            <w:r w:rsidRPr="0043472D">
              <w:rPr>
                <w:rFonts w:ascii="Arial" w:hAnsi="Arial" w:cs="Arial"/>
                <w:sz w:val="18"/>
                <w:szCs w:val="18"/>
              </w:rPr>
              <w:t>Náklady na telekomunikačné služby</w:t>
            </w:r>
          </w:p>
        </w:tc>
        <w:tc>
          <w:tcPr>
            <w:tcW w:w="1654" w:type="dxa"/>
            <w:tcBorders>
              <w:top w:val="nil"/>
              <w:left w:val="nil"/>
              <w:bottom w:val="nil"/>
              <w:right w:val="nil"/>
            </w:tcBorders>
            <w:shd w:val="clear" w:color="auto" w:fill="auto"/>
            <w:vAlign w:val="bottom"/>
            <w:hideMark/>
          </w:tcPr>
          <w:p w:rsidR="00B8620E" w:rsidRPr="00662912" w:rsidRDefault="0043472D">
            <w:pPr>
              <w:jc w:val="right"/>
              <w:rPr>
                <w:rFonts w:ascii="Arial" w:hAnsi="Arial" w:cs="Arial"/>
                <w:sz w:val="18"/>
                <w:szCs w:val="18"/>
              </w:rPr>
            </w:pPr>
            <w:r>
              <w:rPr>
                <w:rFonts w:ascii="Arial" w:hAnsi="Arial" w:cs="Arial"/>
                <w:sz w:val="18"/>
                <w:szCs w:val="18"/>
              </w:rPr>
              <w:t>46 990</w:t>
            </w:r>
          </w:p>
        </w:tc>
        <w:tc>
          <w:tcPr>
            <w:tcW w:w="1654" w:type="dxa"/>
            <w:tcBorders>
              <w:top w:val="nil"/>
              <w:left w:val="nil"/>
              <w:bottom w:val="nil"/>
              <w:right w:val="nil"/>
            </w:tcBorders>
            <w:shd w:val="clear" w:color="auto" w:fill="auto"/>
            <w:vAlign w:val="bottom"/>
            <w:hideMark/>
          </w:tcPr>
          <w:p w:rsidR="00B8620E" w:rsidRDefault="00B8620E" w:rsidP="00CD26FF">
            <w:pPr>
              <w:jc w:val="right"/>
              <w:rPr>
                <w:rFonts w:ascii="Arial" w:hAnsi="Arial" w:cs="Arial"/>
                <w:sz w:val="18"/>
                <w:szCs w:val="18"/>
              </w:rPr>
            </w:pPr>
            <w:r>
              <w:rPr>
                <w:rFonts w:ascii="Arial" w:hAnsi="Arial" w:cs="Arial"/>
                <w:sz w:val="18"/>
                <w:szCs w:val="18"/>
              </w:rPr>
              <w:t>50 839</w:t>
            </w:r>
          </w:p>
        </w:tc>
      </w:tr>
      <w:tr w:rsidR="00B8620E" w:rsidRPr="00662912" w:rsidTr="00E61CAB">
        <w:trPr>
          <w:trHeight w:val="240"/>
        </w:trPr>
        <w:tc>
          <w:tcPr>
            <w:tcW w:w="5932" w:type="dxa"/>
            <w:tcBorders>
              <w:top w:val="nil"/>
              <w:left w:val="nil"/>
              <w:bottom w:val="nil"/>
              <w:right w:val="nil"/>
            </w:tcBorders>
            <w:shd w:val="clear" w:color="auto" w:fill="auto"/>
            <w:noWrap/>
            <w:vAlign w:val="bottom"/>
            <w:hideMark/>
          </w:tcPr>
          <w:p w:rsidR="00B8620E" w:rsidRPr="0043472D" w:rsidRDefault="00B8620E">
            <w:pPr>
              <w:rPr>
                <w:rFonts w:ascii="Arial" w:hAnsi="Arial" w:cs="Arial"/>
                <w:sz w:val="18"/>
                <w:szCs w:val="18"/>
              </w:rPr>
            </w:pPr>
            <w:r w:rsidRPr="0043472D">
              <w:rPr>
                <w:rFonts w:ascii="Arial" w:hAnsi="Arial" w:cs="Arial"/>
                <w:sz w:val="18"/>
                <w:szCs w:val="18"/>
              </w:rPr>
              <w:t>Operatívny leasing</w:t>
            </w:r>
          </w:p>
        </w:tc>
        <w:tc>
          <w:tcPr>
            <w:tcW w:w="1654" w:type="dxa"/>
            <w:tcBorders>
              <w:top w:val="nil"/>
              <w:left w:val="nil"/>
              <w:bottom w:val="nil"/>
              <w:right w:val="nil"/>
            </w:tcBorders>
            <w:shd w:val="clear" w:color="auto" w:fill="auto"/>
            <w:vAlign w:val="bottom"/>
            <w:hideMark/>
          </w:tcPr>
          <w:p w:rsidR="00B8620E" w:rsidRPr="00662912" w:rsidRDefault="0043472D">
            <w:pPr>
              <w:jc w:val="right"/>
              <w:rPr>
                <w:rFonts w:ascii="Arial" w:hAnsi="Arial" w:cs="Arial"/>
                <w:sz w:val="18"/>
                <w:szCs w:val="18"/>
              </w:rPr>
            </w:pPr>
            <w:r>
              <w:rPr>
                <w:rFonts w:ascii="Arial" w:hAnsi="Arial" w:cs="Arial"/>
                <w:sz w:val="18"/>
                <w:szCs w:val="18"/>
              </w:rPr>
              <w:t>54 661</w:t>
            </w:r>
          </w:p>
        </w:tc>
        <w:tc>
          <w:tcPr>
            <w:tcW w:w="1654" w:type="dxa"/>
            <w:tcBorders>
              <w:top w:val="nil"/>
              <w:left w:val="nil"/>
              <w:bottom w:val="nil"/>
              <w:right w:val="nil"/>
            </w:tcBorders>
            <w:shd w:val="clear" w:color="auto" w:fill="auto"/>
            <w:vAlign w:val="bottom"/>
            <w:hideMark/>
          </w:tcPr>
          <w:p w:rsidR="00B8620E" w:rsidRDefault="00B8620E" w:rsidP="00CD26FF">
            <w:pPr>
              <w:jc w:val="right"/>
              <w:rPr>
                <w:rFonts w:ascii="Arial" w:hAnsi="Arial" w:cs="Arial"/>
                <w:sz w:val="18"/>
                <w:szCs w:val="18"/>
              </w:rPr>
            </w:pPr>
            <w:r>
              <w:rPr>
                <w:rFonts w:ascii="Arial" w:hAnsi="Arial" w:cs="Arial"/>
                <w:sz w:val="18"/>
                <w:szCs w:val="18"/>
              </w:rPr>
              <w:t>57 770</w:t>
            </w:r>
          </w:p>
        </w:tc>
      </w:tr>
      <w:tr w:rsidR="00B8620E" w:rsidRPr="00662912" w:rsidTr="00E61CAB">
        <w:trPr>
          <w:trHeight w:val="240"/>
        </w:trPr>
        <w:tc>
          <w:tcPr>
            <w:tcW w:w="5932" w:type="dxa"/>
            <w:tcBorders>
              <w:top w:val="nil"/>
              <w:left w:val="nil"/>
              <w:bottom w:val="nil"/>
              <w:right w:val="nil"/>
            </w:tcBorders>
            <w:shd w:val="clear" w:color="auto" w:fill="auto"/>
            <w:noWrap/>
            <w:vAlign w:val="bottom"/>
            <w:hideMark/>
          </w:tcPr>
          <w:p w:rsidR="00B8620E" w:rsidRPr="0043472D" w:rsidRDefault="00B8620E" w:rsidP="00CD26FF">
            <w:pPr>
              <w:rPr>
                <w:rFonts w:ascii="Arial" w:hAnsi="Arial" w:cs="Arial"/>
                <w:sz w:val="18"/>
                <w:szCs w:val="18"/>
              </w:rPr>
            </w:pPr>
            <w:r w:rsidRPr="0043472D">
              <w:rPr>
                <w:rFonts w:ascii="Arial" w:hAnsi="Arial" w:cs="Arial"/>
                <w:sz w:val="18"/>
                <w:szCs w:val="18"/>
              </w:rPr>
              <w:t>Subdodávky – pracovné sily</w:t>
            </w:r>
          </w:p>
        </w:tc>
        <w:tc>
          <w:tcPr>
            <w:tcW w:w="1654" w:type="dxa"/>
            <w:tcBorders>
              <w:top w:val="nil"/>
              <w:left w:val="nil"/>
              <w:bottom w:val="nil"/>
              <w:right w:val="nil"/>
            </w:tcBorders>
            <w:shd w:val="clear" w:color="auto" w:fill="auto"/>
            <w:vAlign w:val="bottom"/>
            <w:hideMark/>
          </w:tcPr>
          <w:p w:rsidR="00B8620E" w:rsidRPr="00662912" w:rsidRDefault="000B39A5">
            <w:pPr>
              <w:jc w:val="right"/>
              <w:rPr>
                <w:rFonts w:ascii="Arial" w:hAnsi="Arial" w:cs="Arial"/>
                <w:sz w:val="18"/>
                <w:szCs w:val="18"/>
              </w:rPr>
            </w:pPr>
            <w:r>
              <w:rPr>
                <w:rFonts w:ascii="Arial" w:hAnsi="Arial" w:cs="Arial"/>
                <w:sz w:val="18"/>
                <w:szCs w:val="18"/>
              </w:rPr>
              <w:t>6 548</w:t>
            </w:r>
          </w:p>
        </w:tc>
        <w:tc>
          <w:tcPr>
            <w:tcW w:w="1654" w:type="dxa"/>
            <w:tcBorders>
              <w:top w:val="nil"/>
              <w:left w:val="nil"/>
              <w:bottom w:val="nil"/>
              <w:right w:val="nil"/>
            </w:tcBorders>
            <w:shd w:val="clear" w:color="auto" w:fill="auto"/>
            <w:vAlign w:val="bottom"/>
            <w:hideMark/>
          </w:tcPr>
          <w:p w:rsidR="00B8620E" w:rsidRDefault="00B8620E" w:rsidP="00CD26FF">
            <w:pPr>
              <w:jc w:val="right"/>
              <w:rPr>
                <w:rFonts w:ascii="Arial" w:hAnsi="Arial" w:cs="Arial"/>
                <w:sz w:val="18"/>
                <w:szCs w:val="18"/>
              </w:rPr>
            </w:pPr>
            <w:r>
              <w:rPr>
                <w:rFonts w:ascii="Arial" w:hAnsi="Arial" w:cs="Arial"/>
                <w:sz w:val="18"/>
                <w:szCs w:val="18"/>
              </w:rPr>
              <w:t>3 942</w:t>
            </w:r>
          </w:p>
        </w:tc>
      </w:tr>
      <w:tr w:rsidR="00B8620E" w:rsidRPr="00662912" w:rsidTr="00E61CAB">
        <w:trPr>
          <w:trHeight w:val="240"/>
        </w:trPr>
        <w:tc>
          <w:tcPr>
            <w:tcW w:w="5932" w:type="dxa"/>
            <w:tcBorders>
              <w:top w:val="nil"/>
              <w:left w:val="nil"/>
              <w:bottom w:val="nil"/>
              <w:right w:val="nil"/>
            </w:tcBorders>
            <w:shd w:val="clear" w:color="auto" w:fill="auto"/>
            <w:noWrap/>
            <w:vAlign w:val="bottom"/>
            <w:hideMark/>
          </w:tcPr>
          <w:p w:rsidR="00B8620E" w:rsidRPr="0043472D" w:rsidRDefault="00B8620E" w:rsidP="00CD26FF">
            <w:pPr>
              <w:rPr>
                <w:rFonts w:ascii="Arial" w:hAnsi="Arial" w:cs="Arial"/>
                <w:sz w:val="18"/>
                <w:szCs w:val="18"/>
              </w:rPr>
            </w:pPr>
            <w:r w:rsidRPr="0043472D">
              <w:rPr>
                <w:rFonts w:ascii="Arial" w:hAnsi="Arial" w:cs="Arial"/>
                <w:sz w:val="18"/>
                <w:szCs w:val="18"/>
              </w:rPr>
              <w:t xml:space="preserve">Školenia zamestnancov </w:t>
            </w:r>
          </w:p>
        </w:tc>
        <w:tc>
          <w:tcPr>
            <w:tcW w:w="1654" w:type="dxa"/>
            <w:tcBorders>
              <w:top w:val="nil"/>
              <w:left w:val="nil"/>
              <w:bottom w:val="nil"/>
              <w:right w:val="nil"/>
            </w:tcBorders>
            <w:shd w:val="clear" w:color="auto" w:fill="auto"/>
            <w:vAlign w:val="bottom"/>
            <w:hideMark/>
          </w:tcPr>
          <w:p w:rsidR="00B8620E" w:rsidRPr="00662912" w:rsidRDefault="000B39A5">
            <w:pPr>
              <w:jc w:val="right"/>
              <w:rPr>
                <w:rFonts w:ascii="Arial" w:hAnsi="Arial" w:cs="Arial"/>
                <w:sz w:val="18"/>
                <w:szCs w:val="18"/>
              </w:rPr>
            </w:pPr>
            <w:r>
              <w:rPr>
                <w:rFonts w:ascii="Arial" w:hAnsi="Arial" w:cs="Arial"/>
                <w:sz w:val="18"/>
                <w:szCs w:val="18"/>
              </w:rPr>
              <w:t>3 039</w:t>
            </w:r>
          </w:p>
        </w:tc>
        <w:tc>
          <w:tcPr>
            <w:tcW w:w="1654" w:type="dxa"/>
            <w:tcBorders>
              <w:top w:val="nil"/>
              <w:left w:val="nil"/>
              <w:bottom w:val="nil"/>
              <w:right w:val="nil"/>
            </w:tcBorders>
            <w:shd w:val="clear" w:color="auto" w:fill="auto"/>
            <w:vAlign w:val="bottom"/>
            <w:hideMark/>
          </w:tcPr>
          <w:p w:rsidR="00B8620E" w:rsidRDefault="00B8620E" w:rsidP="00CD26FF">
            <w:pPr>
              <w:jc w:val="right"/>
              <w:rPr>
                <w:rFonts w:ascii="Arial" w:hAnsi="Arial" w:cs="Arial"/>
                <w:sz w:val="18"/>
                <w:szCs w:val="18"/>
              </w:rPr>
            </w:pPr>
            <w:r>
              <w:rPr>
                <w:rFonts w:ascii="Arial" w:hAnsi="Arial" w:cs="Arial"/>
                <w:sz w:val="18"/>
                <w:szCs w:val="18"/>
              </w:rPr>
              <w:t>45 903</w:t>
            </w:r>
          </w:p>
        </w:tc>
      </w:tr>
      <w:tr w:rsidR="00B8620E" w:rsidRPr="00662912" w:rsidTr="00E61CAB">
        <w:trPr>
          <w:trHeight w:val="240"/>
        </w:trPr>
        <w:tc>
          <w:tcPr>
            <w:tcW w:w="5932" w:type="dxa"/>
            <w:tcBorders>
              <w:top w:val="nil"/>
              <w:left w:val="nil"/>
              <w:bottom w:val="nil"/>
              <w:right w:val="nil"/>
            </w:tcBorders>
            <w:shd w:val="clear" w:color="auto" w:fill="auto"/>
            <w:noWrap/>
            <w:vAlign w:val="bottom"/>
            <w:hideMark/>
          </w:tcPr>
          <w:p w:rsidR="00B8620E" w:rsidRPr="0043472D" w:rsidRDefault="00B8620E" w:rsidP="00CD26FF">
            <w:pPr>
              <w:rPr>
                <w:rFonts w:ascii="Arial" w:hAnsi="Arial" w:cs="Arial"/>
                <w:sz w:val="18"/>
                <w:szCs w:val="18"/>
              </w:rPr>
            </w:pPr>
            <w:r w:rsidRPr="0043472D">
              <w:rPr>
                <w:rFonts w:ascii="Arial" w:hAnsi="Arial" w:cs="Arial"/>
                <w:sz w:val="18"/>
                <w:szCs w:val="18"/>
              </w:rPr>
              <w:t>Odborné poradenstvo</w:t>
            </w:r>
          </w:p>
        </w:tc>
        <w:tc>
          <w:tcPr>
            <w:tcW w:w="1654" w:type="dxa"/>
            <w:tcBorders>
              <w:top w:val="nil"/>
              <w:left w:val="nil"/>
              <w:bottom w:val="nil"/>
              <w:right w:val="nil"/>
            </w:tcBorders>
            <w:shd w:val="clear" w:color="auto" w:fill="auto"/>
            <w:vAlign w:val="bottom"/>
            <w:hideMark/>
          </w:tcPr>
          <w:p w:rsidR="00B8620E" w:rsidRPr="00662912" w:rsidRDefault="0043472D">
            <w:pPr>
              <w:jc w:val="right"/>
              <w:rPr>
                <w:rFonts w:ascii="Arial" w:hAnsi="Arial" w:cs="Arial"/>
                <w:sz w:val="18"/>
                <w:szCs w:val="18"/>
              </w:rPr>
            </w:pPr>
            <w:r>
              <w:rPr>
                <w:rFonts w:ascii="Arial" w:hAnsi="Arial" w:cs="Arial"/>
                <w:sz w:val="18"/>
                <w:szCs w:val="18"/>
              </w:rPr>
              <w:t>435 777</w:t>
            </w:r>
          </w:p>
        </w:tc>
        <w:tc>
          <w:tcPr>
            <w:tcW w:w="1654" w:type="dxa"/>
            <w:tcBorders>
              <w:top w:val="nil"/>
              <w:left w:val="nil"/>
              <w:bottom w:val="nil"/>
              <w:right w:val="nil"/>
            </w:tcBorders>
            <w:shd w:val="clear" w:color="auto" w:fill="auto"/>
            <w:vAlign w:val="bottom"/>
            <w:hideMark/>
          </w:tcPr>
          <w:p w:rsidR="00B8620E" w:rsidRDefault="00B8620E" w:rsidP="00CD26FF">
            <w:pPr>
              <w:jc w:val="right"/>
              <w:rPr>
                <w:rFonts w:ascii="Arial" w:hAnsi="Arial" w:cs="Arial"/>
                <w:sz w:val="18"/>
                <w:szCs w:val="18"/>
              </w:rPr>
            </w:pPr>
            <w:r>
              <w:rPr>
                <w:rFonts w:ascii="Arial" w:hAnsi="Arial" w:cs="Arial"/>
                <w:sz w:val="18"/>
                <w:szCs w:val="18"/>
              </w:rPr>
              <w:t>349 362</w:t>
            </w:r>
          </w:p>
        </w:tc>
      </w:tr>
      <w:tr w:rsidR="00B8620E" w:rsidRPr="00662912" w:rsidTr="00E61CAB">
        <w:trPr>
          <w:trHeight w:val="240"/>
        </w:trPr>
        <w:tc>
          <w:tcPr>
            <w:tcW w:w="5932" w:type="dxa"/>
            <w:tcBorders>
              <w:top w:val="nil"/>
              <w:left w:val="nil"/>
              <w:bottom w:val="nil"/>
              <w:right w:val="nil"/>
            </w:tcBorders>
            <w:shd w:val="clear" w:color="auto" w:fill="auto"/>
            <w:vAlign w:val="bottom"/>
            <w:hideMark/>
          </w:tcPr>
          <w:p w:rsidR="00B8620E" w:rsidRPr="0043472D" w:rsidRDefault="00B8620E" w:rsidP="00CD26FF">
            <w:pPr>
              <w:rPr>
                <w:rFonts w:ascii="Arial" w:hAnsi="Arial" w:cs="Arial"/>
                <w:sz w:val="18"/>
                <w:szCs w:val="18"/>
              </w:rPr>
            </w:pPr>
            <w:r w:rsidRPr="0043472D">
              <w:rPr>
                <w:rFonts w:ascii="Arial" w:hAnsi="Arial" w:cs="Arial"/>
                <w:sz w:val="18"/>
                <w:szCs w:val="18"/>
              </w:rPr>
              <w:t>Ostatné služby zo skupiny</w:t>
            </w:r>
          </w:p>
        </w:tc>
        <w:tc>
          <w:tcPr>
            <w:tcW w:w="1654" w:type="dxa"/>
            <w:tcBorders>
              <w:top w:val="nil"/>
              <w:left w:val="nil"/>
              <w:bottom w:val="nil"/>
              <w:right w:val="nil"/>
            </w:tcBorders>
            <w:shd w:val="clear" w:color="auto" w:fill="auto"/>
            <w:vAlign w:val="bottom"/>
            <w:hideMark/>
          </w:tcPr>
          <w:p w:rsidR="00B8620E" w:rsidRPr="00662912" w:rsidRDefault="000B39A5">
            <w:pPr>
              <w:jc w:val="right"/>
              <w:rPr>
                <w:rFonts w:ascii="Arial" w:hAnsi="Arial" w:cs="Arial"/>
                <w:sz w:val="18"/>
                <w:szCs w:val="18"/>
              </w:rPr>
            </w:pPr>
            <w:r>
              <w:rPr>
                <w:rFonts w:ascii="Arial" w:hAnsi="Arial" w:cs="Arial"/>
                <w:sz w:val="18"/>
                <w:szCs w:val="18"/>
              </w:rPr>
              <w:t>109 891</w:t>
            </w:r>
          </w:p>
        </w:tc>
        <w:tc>
          <w:tcPr>
            <w:tcW w:w="1654" w:type="dxa"/>
            <w:tcBorders>
              <w:top w:val="nil"/>
              <w:left w:val="nil"/>
              <w:bottom w:val="nil"/>
              <w:right w:val="nil"/>
            </w:tcBorders>
            <w:shd w:val="clear" w:color="auto" w:fill="auto"/>
            <w:vAlign w:val="bottom"/>
            <w:hideMark/>
          </w:tcPr>
          <w:p w:rsidR="00B8620E" w:rsidRDefault="00B8620E" w:rsidP="00CD26FF">
            <w:pPr>
              <w:jc w:val="right"/>
              <w:rPr>
                <w:rFonts w:ascii="Arial" w:hAnsi="Arial" w:cs="Arial"/>
                <w:sz w:val="18"/>
                <w:szCs w:val="18"/>
              </w:rPr>
            </w:pPr>
            <w:r>
              <w:rPr>
                <w:rFonts w:ascii="Arial" w:hAnsi="Arial" w:cs="Arial"/>
                <w:sz w:val="18"/>
                <w:szCs w:val="18"/>
              </w:rPr>
              <w:t>119 928</w:t>
            </w:r>
          </w:p>
        </w:tc>
      </w:tr>
      <w:tr w:rsidR="00B8620E" w:rsidRPr="00662912" w:rsidTr="00E61CAB">
        <w:trPr>
          <w:trHeight w:val="240"/>
        </w:trPr>
        <w:tc>
          <w:tcPr>
            <w:tcW w:w="5932" w:type="dxa"/>
            <w:tcBorders>
              <w:top w:val="nil"/>
              <w:left w:val="nil"/>
              <w:bottom w:val="nil"/>
              <w:right w:val="nil"/>
            </w:tcBorders>
            <w:shd w:val="clear" w:color="auto" w:fill="auto"/>
            <w:vAlign w:val="bottom"/>
            <w:hideMark/>
          </w:tcPr>
          <w:p w:rsidR="00B8620E" w:rsidRPr="0043472D" w:rsidRDefault="00B8620E" w:rsidP="00CD26FF">
            <w:pPr>
              <w:rPr>
                <w:rFonts w:ascii="Arial" w:hAnsi="Arial" w:cs="Arial"/>
                <w:sz w:val="18"/>
                <w:szCs w:val="18"/>
              </w:rPr>
            </w:pPr>
            <w:r w:rsidRPr="0043472D">
              <w:rPr>
                <w:rFonts w:ascii="Arial" w:hAnsi="Arial" w:cs="Arial"/>
                <w:sz w:val="18"/>
                <w:szCs w:val="18"/>
              </w:rPr>
              <w:t>Cestovné</w:t>
            </w:r>
          </w:p>
        </w:tc>
        <w:tc>
          <w:tcPr>
            <w:tcW w:w="1654" w:type="dxa"/>
            <w:tcBorders>
              <w:top w:val="nil"/>
              <w:left w:val="nil"/>
              <w:bottom w:val="nil"/>
              <w:right w:val="nil"/>
            </w:tcBorders>
            <w:shd w:val="clear" w:color="auto" w:fill="auto"/>
            <w:vAlign w:val="bottom"/>
            <w:hideMark/>
          </w:tcPr>
          <w:p w:rsidR="00B8620E" w:rsidRPr="00662912" w:rsidRDefault="000B39A5">
            <w:pPr>
              <w:jc w:val="right"/>
              <w:rPr>
                <w:rFonts w:ascii="Arial" w:hAnsi="Arial" w:cs="Arial"/>
                <w:sz w:val="18"/>
                <w:szCs w:val="18"/>
              </w:rPr>
            </w:pPr>
            <w:r>
              <w:rPr>
                <w:rFonts w:ascii="Arial" w:hAnsi="Arial" w:cs="Arial"/>
                <w:sz w:val="18"/>
                <w:szCs w:val="18"/>
              </w:rPr>
              <w:t>2 822</w:t>
            </w:r>
          </w:p>
        </w:tc>
        <w:tc>
          <w:tcPr>
            <w:tcW w:w="1654" w:type="dxa"/>
            <w:tcBorders>
              <w:top w:val="nil"/>
              <w:left w:val="nil"/>
              <w:bottom w:val="nil"/>
              <w:right w:val="nil"/>
            </w:tcBorders>
            <w:shd w:val="clear" w:color="auto" w:fill="auto"/>
            <w:vAlign w:val="bottom"/>
            <w:hideMark/>
          </w:tcPr>
          <w:p w:rsidR="00B8620E" w:rsidRDefault="00B8620E" w:rsidP="00CD26FF">
            <w:pPr>
              <w:jc w:val="right"/>
              <w:rPr>
                <w:rFonts w:ascii="Arial" w:hAnsi="Arial" w:cs="Arial"/>
                <w:sz w:val="18"/>
                <w:szCs w:val="18"/>
              </w:rPr>
            </w:pPr>
            <w:r>
              <w:rPr>
                <w:rFonts w:ascii="Arial" w:hAnsi="Arial" w:cs="Arial"/>
                <w:sz w:val="18"/>
                <w:szCs w:val="18"/>
              </w:rPr>
              <w:t>1 207</w:t>
            </w:r>
          </w:p>
        </w:tc>
      </w:tr>
      <w:tr w:rsidR="00B8620E" w:rsidRPr="00662912" w:rsidTr="00E61CAB">
        <w:trPr>
          <w:trHeight w:val="240"/>
        </w:trPr>
        <w:tc>
          <w:tcPr>
            <w:tcW w:w="5932" w:type="dxa"/>
            <w:tcBorders>
              <w:top w:val="nil"/>
              <w:left w:val="nil"/>
              <w:bottom w:val="nil"/>
              <w:right w:val="nil"/>
            </w:tcBorders>
            <w:shd w:val="clear" w:color="auto" w:fill="auto"/>
            <w:vAlign w:val="bottom"/>
            <w:hideMark/>
          </w:tcPr>
          <w:p w:rsidR="00B8620E" w:rsidRPr="0043472D" w:rsidRDefault="00B8620E" w:rsidP="00CD26FF">
            <w:pPr>
              <w:rPr>
                <w:rFonts w:ascii="Arial" w:hAnsi="Arial" w:cs="Arial"/>
                <w:sz w:val="18"/>
                <w:szCs w:val="18"/>
              </w:rPr>
            </w:pPr>
            <w:r w:rsidRPr="0043472D">
              <w:rPr>
                <w:rFonts w:ascii="Arial" w:hAnsi="Arial" w:cs="Arial"/>
                <w:sz w:val="18"/>
                <w:szCs w:val="18"/>
              </w:rPr>
              <w:t>Poštovné</w:t>
            </w:r>
          </w:p>
        </w:tc>
        <w:tc>
          <w:tcPr>
            <w:tcW w:w="1654" w:type="dxa"/>
            <w:tcBorders>
              <w:top w:val="nil"/>
              <w:left w:val="nil"/>
              <w:bottom w:val="nil"/>
              <w:right w:val="nil"/>
            </w:tcBorders>
            <w:shd w:val="clear" w:color="auto" w:fill="auto"/>
            <w:vAlign w:val="bottom"/>
            <w:hideMark/>
          </w:tcPr>
          <w:p w:rsidR="00B8620E" w:rsidRPr="00662912" w:rsidRDefault="000B39A5">
            <w:pPr>
              <w:jc w:val="right"/>
              <w:rPr>
                <w:rFonts w:ascii="Arial" w:hAnsi="Arial" w:cs="Arial"/>
                <w:sz w:val="18"/>
                <w:szCs w:val="18"/>
              </w:rPr>
            </w:pPr>
            <w:r>
              <w:rPr>
                <w:rFonts w:ascii="Arial" w:hAnsi="Arial" w:cs="Arial"/>
                <w:sz w:val="18"/>
                <w:szCs w:val="18"/>
              </w:rPr>
              <w:t>2 242</w:t>
            </w:r>
          </w:p>
        </w:tc>
        <w:tc>
          <w:tcPr>
            <w:tcW w:w="1654" w:type="dxa"/>
            <w:tcBorders>
              <w:top w:val="nil"/>
              <w:left w:val="nil"/>
              <w:bottom w:val="nil"/>
              <w:right w:val="nil"/>
            </w:tcBorders>
            <w:shd w:val="clear" w:color="auto" w:fill="auto"/>
            <w:vAlign w:val="bottom"/>
            <w:hideMark/>
          </w:tcPr>
          <w:p w:rsidR="00B8620E" w:rsidRDefault="00B8620E" w:rsidP="00CD26FF">
            <w:pPr>
              <w:jc w:val="right"/>
              <w:rPr>
                <w:rFonts w:ascii="Arial" w:hAnsi="Arial" w:cs="Arial"/>
                <w:sz w:val="18"/>
                <w:szCs w:val="18"/>
              </w:rPr>
            </w:pPr>
            <w:r>
              <w:rPr>
                <w:rFonts w:ascii="Arial" w:hAnsi="Arial" w:cs="Arial"/>
                <w:sz w:val="18"/>
                <w:szCs w:val="18"/>
              </w:rPr>
              <w:t>2 213</w:t>
            </w:r>
          </w:p>
        </w:tc>
      </w:tr>
      <w:tr w:rsidR="00B8620E" w:rsidRPr="00662912" w:rsidTr="00E61CAB">
        <w:trPr>
          <w:trHeight w:val="240"/>
        </w:trPr>
        <w:tc>
          <w:tcPr>
            <w:tcW w:w="5932" w:type="dxa"/>
            <w:tcBorders>
              <w:top w:val="nil"/>
              <w:left w:val="nil"/>
              <w:bottom w:val="nil"/>
              <w:right w:val="nil"/>
            </w:tcBorders>
            <w:shd w:val="clear" w:color="auto" w:fill="auto"/>
            <w:vAlign w:val="bottom"/>
            <w:hideMark/>
          </w:tcPr>
          <w:p w:rsidR="00B8620E" w:rsidRDefault="00B8620E" w:rsidP="00CD26FF">
            <w:pPr>
              <w:rPr>
                <w:rFonts w:ascii="Arial" w:hAnsi="Arial" w:cs="Arial"/>
                <w:sz w:val="18"/>
                <w:szCs w:val="18"/>
              </w:rPr>
            </w:pPr>
            <w:r>
              <w:rPr>
                <w:rFonts w:ascii="Arial" w:hAnsi="Arial" w:cs="Arial"/>
                <w:sz w:val="18"/>
                <w:szCs w:val="18"/>
              </w:rPr>
              <w:t>Poplatky platené Skupine</w:t>
            </w:r>
          </w:p>
        </w:tc>
        <w:tc>
          <w:tcPr>
            <w:tcW w:w="1654" w:type="dxa"/>
            <w:tcBorders>
              <w:top w:val="nil"/>
              <w:left w:val="nil"/>
              <w:bottom w:val="nil"/>
              <w:right w:val="nil"/>
            </w:tcBorders>
            <w:shd w:val="clear" w:color="auto" w:fill="auto"/>
            <w:vAlign w:val="bottom"/>
            <w:hideMark/>
          </w:tcPr>
          <w:p w:rsidR="00B8620E" w:rsidRPr="00662912" w:rsidRDefault="000B39A5">
            <w:pPr>
              <w:jc w:val="right"/>
              <w:rPr>
                <w:rFonts w:ascii="Arial" w:hAnsi="Arial" w:cs="Arial"/>
                <w:sz w:val="18"/>
                <w:szCs w:val="18"/>
              </w:rPr>
            </w:pPr>
            <w:r>
              <w:rPr>
                <w:rFonts w:ascii="Arial" w:hAnsi="Arial" w:cs="Arial"/>
                <w:sz w:val="18"/>
                <w:szCs w:val="18"/>
              </w:rPr>
              <w:t>87 000</w:t>
            </w:r>
          </w:p>
        </w:tc>
        <w:tc>
          <w:tcPr>
            <w:tcW w:w="1654" w:type="dxa"/>
            <w:tcBorders>
              <w:top w:val="nil"/>
              <w:left w:val="nil"/>
              <w:bottom w:val="nil"/>
              <w:right w:val="nil"/>
            </w:tcBorders>
            <w:shd w:val="clear" w:color="auto" w:fill="auto"/>
            <w:vAlign w:val="bottom"/>
            <w:hideMark/>
          </w:tcPr>
          <w:p w:rsidR="00B8620E" w:rsidRDefault="00B8620E" w:rsidP="00CD26FF">
            <w:pPr>
              <w:jc w:val="right"/>
              <w:rPr>
                <w:rFonts w:ascii="Arial" w:hAnsi="Arial" w:cs="Arial"/>
                <w:sz w:val="18"/>
                <w:szCs w:val="18"/>
              </w:rPr>
            </w:pPr>
            <w:r>
              <w:rPr>
                <w:rFonts w:ascii="Arial" w:hAnsi="Arial" w:cs="Arial"/>
                <w:sz w:val="18"/>
                <w:szCs w:val="18"/>
              </w:rPr>
              <w:t>73 000</w:t>
            </w:r>
          </w:p>
        </w:tc>
      </w:tr>
      <w:tr w:rsidR="00B8620E" w:rsidRPr="00662912" w:rsidTr="00E61CAB">
        <w:trPr>
          <w:trHeight w:val="240"/>
        </w:trPr>
        <w:tc>
          <w:tcPr>
            <w:tcW w:w="5932" w:type="dxa"/>
            <w:tcBorders>
              <w:top w:val="nil"/>
              <w:left w:val="nil"/>
              <w:bottom w:val="nil"/>
              <w:right w:val="nil"/>
            </w:tcBorders>
            <w:shd w:val="clear" w:color="auto" w:fill="auto"/>
            <w:vAlign w:val="bottom"/>
            <w:hideMark/>
          </w:tcPr>
          <w:p w:rsidR="00B8620E" w:rsidRDefault="00B8620E" w:rsidP="00CD26FF">
            <w:pPr>
              <w:rPr>
                <w:rFonts w:ascii="Arial" w:hAnsi="Arial" w:cs="Arial"/>
                <w:sz w:val="18"/>
                <w:szCs w:val="18"/>
              </w:rPr>
            </w:pPr>
            <w:r w:rsidRPr="0043472D">
              <w:rPr>
                <w:rFonts w:ascii="Arial" w:hAnsi="Arial" w:cs="Arial"/>
                <w:sz w:val="18"/>
                <w:szCs w:val="18"/>
              </w:rPr>
              <w:t>Subdodávky – monitoring a alarm</w:t>
            </w:r>
          </w:p>
        </w:tc>
        <w:tc>
          <w:tcPr>
            <w:tcW w:w="1654" w:type="dxa"/>
            <w:tcBorders>
              <w:top w:val="nil"/>
              <w:left w:val="nil"/>
              <w:bottom w:val="nil"/>
              <w:right w:val="nil"/>
            </w:tcBorders>
            <w:shd w:val="clear" w:color="auto" w:fill="auto"/>
            <w:vAlign w:val="bottom"/>
            <w:hideMark/>
          </w:tcPr>
          <w:p w:rsidR="00B8620E" w:rsidRPr="00662912" w:rsidRDefault="000B39A5">
            <w:pPr>
              <w:jc w:val="right"/>
              <w:rPr>
                <w:rFonts w:ascii="Arial" w:hAnsi="Arial" w:cs="Arial"/>
                <w:sz w:val="18"/>
                <w:szCs w:val="18"/>
              </w:rPr>
            </w:pPr>
            <w:r>
              <w:rPr>
                <w:rFonts w:ascii="Arial" w:hAnsi="Arial" w:cs="Arial"/>
                <w:sz w:val="18"/>
                <w:szCs w:val="18"/>
              </w:rPr>
              <w:t>185 891</w:t>
            </w:r>
          </w:p>
        </w:tc>
        <w:tc>
          <w:tcPr>
            <w:tcW w:w="1654" w:type="dxa"/>
            <w:tcBorders>
              <w:top w:val="nil"/>
              <w:left w:val="nil"/>
              <w:bottom w:val="nil"/>
              <w:right w:val="nil"/>
            </w:tcBorders>
            <w:shd w:val="clear" w:color="auto" w:fill="auto"/>
            <w:vAlign w:val="bottom"/>
            <w:hideMark/>
          </w:tcPr>
          <w:p w:rsidR="00B8620E" w:rsidRDefault="00B8620E" w:rsidP="00CD26FF">
            <w:pPr>
              <w:jc w:val="right"/>
              <w:rPr>
                <w:rFonts w:ascii="Arial" w:hAnsi="Arial" w:cs="Arial"/>
                <w:sz w:val="18"/>
                <w:szCs w:val="18"/>
              </w:rPr>
            </w:pPr>
            <w:r>
              <w:rPr>
                <w:rFonts w:ascii="Arial" w:hAnsi="Arial" w:cs="Arial"/>
                <w:sz w:val="18"/>
                <w:szCs w:val="18"/>
              </w:rPr>
              <w:t>187 702</w:t>
            </w:r>
          </w:p>
        </w:tc>
      </w:tr>
      <w:tr w:rsidR="00B8620E" w:rsidRPr="00662912" w:rsidTr="00E61CAB">
        <w:trPr>
          <w:trHeight w:val="240"/>
        </w:trPr>
        <w:tc>
          <w:tcPr>
            <w:tcW w:w="5932" w:type="dxa"/>
            <w:tcBorders>
              <w:top w:val="nil"/>
              <w:left w:val="nil"/>
              <w:bottom w:val="nil"/>
              <w:right w:val="nil"/>
            </w:tcBorders>
            <w:shd w:val="clear" w:color="auto" w:fill="auto"/>
            <w:noWrap/>
            <w:vAlign w:val="bottom"/>
            <w:hideMark/>
          </w:tcPr>
          <w:p w:rsidR="00B8620E" w:rsidRPr="00662912" w:rsidRDefault="00B8620E">
            <w:pPr>
              <w:rPr>
                <w:rFonts w:ascii="Arial" w:hAnsi="Arial" w:cs="Arial"/>
                <w:sz w:val="18"/>
                <w:szCs w:val="18"/>
              </w:rPr>
            </w:pPr>
            <w:r w:rsidRPr="00662912">
              <w:rPr>
                <w:rFonts w:ascii="Arial" w:hAnsi="Arial" w:cs="Arial"/>
                <w:sz w:val="18"/>
                <w:szCs w:val="18"/>
              </w:rPr>
              <w:t>Ostatné</w:t>
            </w:r>
          </w:p>
        </w:tc>
        <w:tc>
          <w:tcPr>
            <w:tcW w:w="1654" w:type="dxa"/>
            <w:tcBorders>
              <w:top w:val="nil"/>
              <w:left w:val="nil"/>
              <w:bottom w:val="nil"/>
              <w:right w:val="nil"/>
            </w:tcBorders>
            <w:shd w:val="clear" w:color="auto" w:fill="auto"/>
            <w:vAlign w:val="bottom"/>
            <w:hideMark/>
          </w:tcPr>
          <w:p w:rsidR="00B8620E" w:rsidRPr="00662912" w:rsidRDefault="00F7584D" w:rsidP="00F7584D">
            <w:pPr>
              <w:jc w:val="right"/>
              <w:rPr>
                <w:rFonts w:ascii="Arial" w:hAnsi="Arial" w:cs="Arial"/>
                <w:sz w:val="18"/>
                <w:szCs w:val="18"/>
              </w:rPr>
            </w:pPr>
            <w:r>
              <w:rPr>
                <w:rFonts w:ascii="Arial" w:hAnsi="Arial" w:cs="Arial"/>
                <w:sz w:val="18"/>
                <w:szCs w:val="18"/>
              </w:rPr>
              <w:t>22 075</w:t>
            </w:r>
          </w:p>
        </w:tc>
        <w:tc>
          <w:tcPr>
            <w:tcW w:w="1654" w:type="dxa"/>
            <w:tcBorders>
              <w:top w:val="nil"/>
              <w:left w:val="nil"/>
              <w:bottom w:val="nil"/>
              <w:right w:val="nil"/>
            </w:tcBorders>
            <w:shd w:val="clear" w:color="auto" w:fill="auto"/>
            <w:vAlign w:val="bottom"/>
            <w:hideMark/>
          </w:tcPr>
          <w:p w:rsidR="00B8620E" w:rsidRDefault="00B8620E" w:rsidP="00CD26FF">
            <w:pPr>
              <w:jc w:val="right"/>
              <w:rPr>
                <w:rFonts w:ascii="Arial" w:hAnsi="Arial" w:cs="Arial"/>
                <w:sz w:val="18"/>
                <w:szCs w:val="18"/>
              </w:rPr>
            </w:pPr>
            <w:r>
              <w:rPr>
                <w:rFonts w:ascii="Arial" w:hAnsi="Arial" w:cs="Arial"/>
                <w:sz w:val="18"/>
                <w:szCs w:val="18"/>
              </w:rPr>
              <w:t>29 505</w:t>
            </w:r>
          </w:p>
        </w:tc>
      </w:tr>
      <w:tr w:rsidR="00B8620E" w:rsidRPr="00662912" w:rsidTr="00E61CAB">
        <w:trPr>
          <w:trHeight w:val="255"/>
        </w:trPr>
        <w:tc>
          <w:tcPr>
            <w:tcW w:w="5932" w:type="dxa"/>
            <w:tcBorders>
              <w:top w:val="nil"/>
              <w:left w:val="nil"/>
              <w:bottom w:val="nil"/>
              <w:right w:val="nil"/>
            </w:tcBorders>
            <w:shd w:val="clear" w:color="auto" w:fill="auto"/>
            <w:noWrap/>
            <w:vAlign w:val="bottom"/>
            <w:hideMark/>
          </w:tcPr>
          <w:p w:rsidR="00B8620E" w:rsidRPr="00662912" w:rsidRDefault="00B8620E">
            <w:pPr>
              <w:rPr>
                <w:rFonts w:ascii="Arial" w:hAnsi="Arial" w:cs="Arial"/>
                <w:b/>
                <w:bCs/>
                <w:sz w:val="18"/>
                <w:szCs w:val="18"/>
              </w:rPr>
            </w:pPr>
            <w:r w:rsidRPr="00662912">
              <w:rPr>
                <w:rFonts w:ascii="Arial" w:hAnsi="Arial" w:cs="Arial"/>
                <w:b/>
                <w:bCs/>
                <w:sz w:val="18"/>
                <w:szCs w:val="18"/>
              </w:rPr>
              <w:t>Ostatné významné položky nákladov z hospodárskej činnosti, z toho:</w:t>
            </w:r>
          </w:p>
        </w:tc>
        <w:tc>
          <w:tcPr>
            <w:tcW w:w="1654" w:type="dxa"/>
            <w:tcBorders>
              <w:top w:val="single" w:sz="4" w:space="0" w:color="auto"/>
              <w:left w:val="nil"/>
              <w:bottom w:val="double" w:sz="6" w:space="0" w:color="auto"/>
              <w:right w:val="nil"/>
            </w:tcBorders>
            <w:shd w:val="clear" w:color="auto" w:fill="auto"/>
            <w:noWrap/>
            <w:vAlign w:val="bottom"/>
            <w:hideMark/>
          </w:tcPr>
          <w:p w:rsidR="00B8620E" w:rsidRPr="00662912" w:rsidRDefault="00974C6A">
            <w:pPr>
              <w:jc w:val="right"/>
              <w:rPr>
                <w:rFonts w:ascii="Arial" w:hAnsi="Arial" w:cs="Arial"/>
                <w:b/>
                <w:bCs/>
                <w:sz w:val="18"/>
                <w:szCs w:val="18"/>
              </w:rPr>
            </w:pPr>
            <w:r>
              <w:rPr>
                <w:rFonts w:ascii="Arial" w:hAnsi="Arial" w:cs="Arial"/>
                <w:b/>
                <w:bCs/>
                <w:sz w:val="18"/>
                <w:szCs w:val="18"/>
              </w:rPr>
              <w:t>13 794</w:t>
            </w:r>
          </w:p>
        </w:tc>
        <w:tc>
          <w:tcPr>
            <w:tcW w:w="1654" w:type="dxa"/>
            <w:tcBorders>
              <w:top w:val="single" w:sz="4" w:space="0" w:color="auto"/>
              <w:left w:val="nil"/>
              <w:bottom w:val="double" w:sz="6" w:space="0" w:color="auto"/>
              <w:right w:val="nil"/>
            </w:tcBorders>
            <w:shd w:val="clear" w:color="auto" w:fill="auto"/>
            <w:noWrap/>
            <w:vAlign w:val="bottom"/>
            <w:hideMark/>
          </w:tcPr>
          <w:p w:rsidR="00B8620E" w:rsidRDefault="00B8620E" w:rsidP="00CD26FF">
            <w:pPr>
              <w:jc w:val="right"/>
              <w:rPr>
                <w:rFonts w:ascii="Arial" w:hAnsi="Arial" w:cs="Arial"/>
                <w:b/>
                <w:bCs/>
                <w:sz w:val="18"/>
                <w:szCs w:val="18"/>
              </w:rPr>
            </w:pPr>
            <w:r>
              <w:rPr>
                <w:rFonts w:ascii="Arial" w:hAnsi="Arial" w:cs="Arial"/>
                <w:b/>
                <w:bCs/>
                <w:sz w:val="18"/>
                <w:szCs w:val="18"/>
              </w:rPr>
              <w:t>25 428</w:t>
            </w:r>
          </w:p>
        </w:tc>
      </w:tr>
      <w:tr w:rsidR="00B8620E" w:rsidRPr="00662912" w:rsidTr="00E61CAB">
        <w:trPr>
          <w:trHeight w:val="255"/>
        </w:trPr>
        <w:tc>
          <w:tcPr>
            <w:tcW w:w="5932" w:type="dxa"/>
            <w:tcBorders>
              <w:top w:val="nil"/>
              <w:left w:val="nil"/>
              <w:bottom w:val="nil"/>
              <w:right w:val="nil"/>
            </w:tcBorders>
            <w:shd w:val="clear" w:color="auto" w:fill="auto"/>
            <w:vAlign w:val="bottom"/>
            <w:hideMark/>
          </w:tcPr>
          <w:p w:rsidR="00B8620E" w:rsidRDefault="00B8620E" w:rsidP="00CD26FF">
            <w:pPr>
              <w:rPr>
                <w:rFonts w:ascii="Arial" w:hAnsi="Arial" w:cs="Arial"/>
                <w:sz w:val="18"/>
                <w:szCs w:val="18"/>
              </w:rPr>
            </w:pPr>
            <w:r>
              <w:rPr>
                <w:rFonts w:ascii="Arial" w:hAnsi="Arial" w:cs="Arial"/>
                <w:sz w:val="18"/>
                <w:szCs w:val="18"/>
              </w:rPr>
              <w:t>Manká a škody</w:t>
            </w:r>
          </w:p>
        </w:tc>
        <w:tc>
          <w:tcPr>
            <w:tcW w:w="1654" w:type="dxa"/>
            <w:tcBorders>
              <w:top w:val="nil"/>
              <w:left w:val="nil"/>
              <w:bottom w:val="nil"/>
              <w:right w:val="nil"/>
            </w:tcBorders>
            <w:shd w:val="clear" w:color="auto" w:fill="auto"/>
            <w:vAlign w:val="bottom"/>
            <w:hideMark/>
          </w:tcPr>
          <w:p w:rsidR="00B8620E" w:rsidRPr="00662912" w:rsidRDefault="00974C6A">
            <w:pPr>
              <w:jc w:val="right"/>
              <w:rPr>
                <w:rFonts w:ascii="Arial" w:hAnsi="Arial" w:cs="Arial"/>
                <w:sz w:val="18"/>
                <w:szCs w:val="18"/>
              </w:rPr>
            </w:pPr>
            <w:r>
              <w:rPr>
                <w:rFonts w:ascii="Arial" w:hAnsi="Arial" w:cs="Arial"/>
                <w:sz w:val="18"/>
                <w:szCs w:val="18"/>
              </w:rPr>
              <w:t>4 941</w:t>
            </w:r>
          </w:p>
        </w:tc>
        <w:tc>
          <w:tcPr>
            <w:tcW w:w="1654" w:type="dxa"/>
            <w:tcBorders>
              <w:top w:val="nil"/>
              <w:left w:val="nil"/>
              <w:bottom w:val="nil"/>
              <w:right w:val="nil"/>
            </w:tcBorders>
            <w:shd w:val="clear" w:color="auto" w:fill="auto"/>
            <w:vAlign w:val="bottom"/>
            <w:hideMark/>
          </w:tcPr>
          <w:p w:rsidR="00B8620E" w:rsidRDefault="00B8620E" w:rsidP="00CD26FF">
            <w:pPr>
              <w:jc w:val="right"/>
              <w:rPr>
                <w:rFonts w:ascii="Arial" w:hAnsi="Arial" w:cs="Arial"/>
                <w:sz w:val="18"/>
                <w:szCs w:val="18"/>
              </w:rPr>
            </w:pPr>
            <w:r>
              <w:rPr>
                <w:rFonts w:ascii="Arial" w:hAnsi="Arial" w:cs="Arial"/>
                <w:sz w:val="18"/>
                <w:szCs w:val="18"/>
              </w:rPr>
              <w:t>446</w:t>
            </w:r>
          </w:p>
        </w:tc>
      </w:tr>
      <w:tr w:rsidR="00B8620E" w:rsidRPr="00662912" w:rsidTr="00E61CAB">
        <w:trPr>
          <w:trHeight w:val="240"/>
        </w:trPr>
        <w:tc>
          <w:tcPr>
            <w:tcW w:w="5932" w:type="dxa"/>
            <w:tcBorders>
              <w:top w:val="nil"/>
              <w:left w:val="nil"/>
              <w:bottom w:val="nil"/>
              <w:right w:val="nil"/>
            </w:tcBorders>
            <w:shd w:val="clear" w:color="auto" w:fill="auto"/>
            <w:vAlign w:val="bottom"/>
            <w:hideMark/>
          </w:tcPr>
          <w:p w:rsidR="00B8620E" w:rsidRDefault="00B8620E" w:rsidP="00CD26FF">
            <w:pPr>
              <w:rPr>
                <w:rFonts w:ascii="Arial" w:hAnsi="Arial" w:cs="Arial"/>
                <w:sz w:val="18"/>
                <w:szCs w:val="18"/>
              </w:rPr>
            </w:pPr>
            <w:r>
              <w:rPr>
                <w:rFonts w:ascii="Arial" w:hAnsi="Arial" w:cs="Arial"/>
                <w:sz w:val="18"/>
                <w:szCs w:val="18"/>
              </w:rPr>
              <w:t>Odpis pohľadávky</w:t>
            </w:r>
          </w:p>
        </w:tc>
        <w:tc>
          <w:tcPr>
            <w:tcW w:w="1654" w:type="dxa"/>
            <w:tcBorders>
              <w:top w:val="nil"/>
              <w:left w:val="nil"/>
              <w:bottom w:val="nil"/>
              <w:right w:val="nil"/>
            </w:tcBorders>
            <w:shd w:val="clear" w:color="auto" w:fill="auto"/>
            <w:vAlign w:val="bottom"/>
            <w:hideMark/>
          </w:tcPr>
          <w:p w:rsidR="00B8620E" w:rsidRPr="00662912" w:rsidRDefault="00974C6A">
            <w:pPr>
              <w:jc w:val="right"/>
              <w:rPr>
                <w:rFonts w:ascii="Arial" w:hAnsi="Arial" w:cs="Arial"/>
                <w:sz w:val="18"/>
                <w:szCs w:val="18"/>
              </w:rPr>
            </w:pPr>
            <w:r>
              <w:rPr>
                <w:rFonts w:ascii="Arial" w:hAnsi="Arial" w:cs="Arial"/>
                <w:sz w:val="18"/>
                <w:szCs w:val="18"/>
              </w:rPr>
              <w:t>0</w:t>
            </w:r>
          </w:p>
        </w:tc>
        <w:tc>
          <w:tcPr>
            <w:tcW w:w="1654" w:type="dxa"/>
            <w:tcBorders>
              <w:top w:val="nil"/>
              <w:left w:val="nil"/>
              <w:bottom w:val="nil"/>
              <w:right w:val="nil"/>
            </w:tcBorders>
            <w:shd w:val="clear" w:color="auto" w:fill="auto"/>
            <w:vAlign w:val="bottom"/>
            <w:hideMark/>
          </w:tcPr>
          <w:p w:rsidR="00B8620E" w:rsidRDefault="00B8620E" w:rsidP="00CD26FF">
            <w:pPr>
              <w:jc w:val="right"/>
              <w:rPr>
                <w:rFonts w:ascii="Arial" w:hAnsi="Arial" w:cs="Arial"/>
                <w:sz w:val="18"/>
                <w:szCs w:val="18"/>
              </w:rPr>
            </w:pPr>
            <w:r>
              <w:rPr>
                <w:rFonts w:ascii="Arial" w:hAnsi="Arial" w:cs="Arial"/>
                <w:sz w:val="18"/>
                <w:szCs w:val="18"/>
              </w:rPr>
              <w:t>4 940</w:t>
            </w:r>
          </w:p>
        </w:tc>
      </w:tr>
      <w:tr w:rsidR="00B8620E" w:rsidRPr="00662912" w:rsidTr="002560F0">
        <w:trPr>
          <w:trHeight w:val="243"/>
        </w:trPr>
        <w:tc>
          <w:tcPr>
            <w:tcW w:w="5932" w:type="dxa"/>
            <w:tcBorders>
              <w:top w:val="nil"/>
              <w:left w:val="nil"/>
              <w:bottom w:val="nil"/>
              <w:right w:val="nil"/>
            </w:tcBorders>
            <w:shd w:val="clear" w:color="auto" w:fill="auto"/>
            <w:vAlign w:val="bottom"/>
            <w:hideMark/>
          </w:tcPr>
          <w:p w:rsidR="00B8620E" w:rsidRDefault="00B8620E" w:rsidP="00CD26FF">
            <w:pPr>
              <w:rPr>
                <w:rFonts w:ascii="Arial" w:hAnsi="Arial" w:cs="Arial"/>
                <w:sz w:val="18"/>
                <w:szCs w:val="18"/>
              </w:rPr>
            </w:pPr>
            <w:r>
              <w:rPr>
                <w:rFonts w:ascii="Arial" w:hAnsi="Arial" w:cs="Arial"/>
                <w:sz w:val="18"/>
                <w:szCs w:val="18"/>
              </w:rPr>
              <w:t>Tvorba a zúčtovanie opravných položiek k pohľadávkam</w:t>
            </w:r>
          </w:p>
        </w:tc>
        <w:tc>
          <w:tcPr>
            <w:tcW w:w="1654" w:type="dxa"/>
            <w:tcBorders>
              <w:top w:val="nil"/>
              <w:left w:val="nil"/>
              <w:bottom w:val="nil"/>
              <w:right w:val="nil"/>
            </w:tcBorders>
            <w:shd w:val="clear" w:color="auto" w:fill="auto"/>
            <w:vAlign w:val="bottom"/>
            <w:hideMark/>
          </w:tcPr>
          <w:p w:rsidR="00B8620E" w:rsidRPr="00662912" w:rsidRDefault="00974C6A" w:rsidP="00974C6A">
            <w:pPr>
              <w:jc w:val="right"/>
              <w:rPr>
                <w:rFonts w:ascii="Arial" w:hAnsi="Arial" w:cs="Arial"/>
                <w:sz w:val="18"/>
                <w:szCs w:val="18"/>
              </w:rPr>
            </w:pPr>
            <w:r>
              <w:rPr>
                <w:rFonts w:ascii="Arial" w:hAnsi="Arial" w:cs="Arial"/>
                <w:sz w:val="18"/>
                <w:szCs w:val="18"/>
              </w:rPr>
              <w:t>-347</w:t>
            </w:r>
          </w:p>
        </w:tc>
        <w:tc>
          <w:tcPr>
            <w:tcW w:w="1654" w:type="dxa"/>
            <w:tcBorders>
              <w:top w:val="nil"/>
              <w:left w:val="nil"/>
              <w:bottom w:val="nil"/>
              <w:right w:val="nil"/>
            </w:tcBorders>
            <w:shd w:val="clear" w:color="auto" w:fill="auto"/>
            <w:vAlign w:val="bottom"/>
            <w:hideMark/>
          </w:tcPr>
          <w:p w:rsidR="00B8620E" w:rsidRDefault="00B8620E" w:rsidP="00CD26FF">
            <w:pPr>
              <w:jc w:val="right"/>
              <w:rPr>
                <w:rFonts w:ascii="Arial" w:hAnsi="Arial" w:cs="Arial"/>
                <w:sz w:val="18"/>
                <w:szCs w:val="18"/>
              </w:rPr>
            </w:pPr>
            <w:r>
              <w:rPr>
                <w:rFonts w:ascii="Arial" w:hAnsi="Arial" w:cs="Arial"/>
                <w:sz w:val="18"/>
                <w:szCs w:val="18"/>
              </w:rPr>
              <w:t>12 125</w:t>
            </w:r>
          </w:p>
        </w:tc>
      </w:tr>
      <w:tr w:rsidR="00B8620E" w:rsidRPr="00662912" w:rsidTr="00E61CAB">
        <w:trPr>
          <w:trHeight w:val="240"/>
        </w:trPr>
        <w:tc>
          <w:tcPr>
            <w:tcW w:w="5932" w:type="dxa"/>
            <w:tcBorders>
              <w:top w:val="nil"/>
              <w:left w:val="nil"/>
              <w:bottom w:val="nil"/>
              <w:right w:val="nil"/>
            </w:tcBorders>
            <w:shd w:val="clear" w:color="auto" w:fill="auto"/>
            <w:vAlign w:val="bottom"/>
            <w:hideMark/>
          </w:tcPr>
          <w:p w:rsidR="00B8620E" w:rsidRPr="003E50CB" w:rsidRDefault="00B8620E" w:rsidP="00CD26FF">
            <w:pPr>
              <w:rPr>
                <w:rFonts w:ascii="Arial" w:hAnsi="Arial" w:cs="Arial"/>
                <w:sz w:val="18"/>
                <w:szCs w:val="18"/>
              </w:rPr>
            </w:pPr>
            <w:r w:rsidRPr="003E50CB">
              <w:rPr>
                <w:rFonts w:ascii="Arial" w:hAnsi="Arial" w:cs="Arial"/>
                <w:sz w:val="18"/>
                <w:szCs w:val="18"/>
              </w:rPr>
              <w:t>Pokuty a penále, úroky z omeškania</w:t>
            </w:r>
          </w:p>
        </w:tc>
        <w:tc>
          <w:tcPr>
            <w:tcW w:w="1654" w:type="dxa"/>
            <w:tcBorders>
              <w:top w:val="nil"/>
              <w:left w:val="nil"/>
              <w:bottom w:val="nil"/>
              <w:right w:val="nil"/>
            </w:tcBorders>
            <w:shd w:val="clear" w:color="auto" w:fill="auto"/>
            <w:vAlign w:val="bottom"/>
            <w:hideMark/>
          </w:tcPr>
          <w:p w:rsidR="00B8620E" w:rsidRPr="00662912" w:rsidRDefault="008E0AF9">
            <w:pPr>
              <w:jc w:val="right"/>
              <w:rPr>
                <w:rFonts w:ascii="Arial" w:hAnsi="Arial" w:cs="Arial"/>
                <w:sz w:val="18"/>
                <w:szCs w:val="18"/>
              </w:rPr>
            </w:pPr>
            <w:r>
              <w:rPr>
                <w:rFonts w:ascii="Arial" w:hAnsi="Arial" w:cs="Arial"/>
                <w:sz w:val="18"/>
                <w:szCs w:val="18"/>
              </w:rPr>
              <w:t>2 807</w:t>
            </w:r>
          </w:p>
        </w:tc>
        <w:tc>
          <w:tcPr>
            <w:tcW w:w="1654" w:type="dxa"/>
            <w:tcBorders>
              <w:top w:val="nil"/>
              <w:left w:val="nil"/>
              <w:bottom w:val="nil"/>
              <w:right w:val="nil"/>
            </w:tcBorders>
            <w:shd w:val="clear" w:color="auto" w:fill="auto"/>
            <w:vAlign w:val="bottom"/>
            <w:hideMark/>
          </w:tcPr>
          <w:p w:rsidR="00B8620E" w:rsidRDefault="00B8620E" w:rsidP="00CD26FF">
            <w:pPr>
              <w:jc w:val="right"/>
              <w:rPr>
                <w:rFonts w:ascii="Arial" w:hAnsi="Arial" w:cs="Arial"/>
                <w:sz w:val="18"/>
                <w:szCs w:val="18"/>
              </w:rPr>
            </w:pPr>
            <w:r>
              <w:rPr>
                <w:rFonts w:ascii="Arial" w:hAnsi="Arial" w:cs="Arial"/>
                <w:sz w:val="18"/>
                <w:szCs w:val="18"/>
              </w:rPr>
              <w:t>1 914</w:t>
            </w:r>
          </w:p>
        </w:tc>
      </w:tr>
      <w:tr w:rsidR="00B8620E" w:rsidRPr="00662912" w:rsidTr="00E61CAB">
        <w:trPr>
          <w:trHeight w:val="240"/>
        </w:trPr>
        <w:tc>
          <w:tcPr>
            <w:tcW w:w="5932" w:type="dxa"/>
            <w:tcBorders>
              <w:top w:val="nil"/>
              <w:left w:val="nil"/>
              <w:bottom w:val="nil"/>
              <w:right w:val="nil"/>
            </w:tcBorders>
            <w:shd w:val="clear" w:color="auto" w:fill="auto"/>
            <w:vAlign w:val="bottom"/>
            <w:hideMark/>
          </w:tcPr>
          <w:p w:rsidR="00B8620E" w:rsidRPr="003E50CB" w:rsidRDefault="00B8620E" w:rsidP="00CD26FF">
            <w:pPr>
              <w:rPr>
                <w:rFonts w:ascii="Arial" w:hAnsi="Arial" w:cs="Arial"/>
                <w:sz w:val="18"/>
                <w:szCs w:val="18"/>
              </w:rPr>
            </w:pPr>
            <w:r w:rsidRPr="003E50CB">
              <w:rPr>
                <w:rFonts w:ascii="Arial" w:hAnsi="Arial" w:cs="Arial"/>
                <w:sz w:val="18"/>
                <w:szCs w:val="18"/>
              </w:rPr>
              <w:t>Poistné</w:t>
            </w:r>
          </w:p>
        </w:tc>
        <w:tc>
          <w:tcPr>
            <w:tcW w:w="1654" w:type="dxa"/>
            <w:tcBorders>
              <w:top w:val="nil"/>
              <w:left w:val="nil"/>
              <w:bottom w:val="nil"/>
              <w:right w:val="nil"/>
            </w:tcBorders>
            <w:shd w:val="clear" w:color="auto" w:fill="auto"/>
            <w:vAlign w:val="bottom"/>
            <w:hideMark/>
          </w:tcPr>
          <w:p w:rsidR="00B8620E" w:rsidRPr="00662912" w:rsidRDefault="00B73A7E">
            <w:pPr>
              <w:jc w:val="right"/>
              <w:rPr>
                <w:rFonts w:ascii="Arial" w:hAnsi="Arial" w:cs="Arial"/>
                <w:sz w:val="18"/>
                <w:szCs w:val="18"/>
              </w:rPr>
            </w:pPr>
            <w:r>
              <w:rPr>
                <w:rFonts w:ascii="Arial" w:hAnsi="Arial" w:cs="Arial"/>
                <w:sz w:val="18"/>
                <w:szCs w:val="18"/>
              </w:rPr>
              <w:t>6 393</w:t>
            </w:r>
          </w:p>
        </w:tc>
        <w:tc>
          <w:tcPr>
            <w:tcW w:w="1654" w:type="dxa"/>
            <w:tcBorders>
              <w:top w:val="nil"/>
              <w:left w:val="nil"/>
              <w:bottom w:val="nil"/>
              <w:right w:val="nil"/>
            </w:tcBorders>
            <w:shd w:val="clear" w:color="auto" w:fill="auto"/>
            <w:vAlign w:val="bottom"/>
            <w:hideMark/>
          </w:tcPr>
          <w:p w:rsidR="00B8620E" w:rsidRDefault="00B8620E" w:rsidP="00CD26FF">
            <w:pPr>
              <w:jc w:val="right"/>
              <w:rPr>
                <w:rFonts w:ascii="Arial" w:hAnsi="Arial" w:cs="Arial"/>
                <w:sz w:val="18"/>
                <w:szCs w:val="18"/>
              </w:rPr>
            </w:pPr>
            <w:r>
              <w:rPr>
                <w:rFonts w:ascii="Arial" w:hAnsi="Arial" w:cs="Arial"/>
                <w:sz w:val="18"/>
                <w:szCs w:val="18"/>
              </w:rPr>
              <w:t>6 003</w:t>
            </w:r>
          </w:p>
        </w:tc>
      </w:tr>
      <w:tr w:rsidR="00B8620E" w:rsidRPr="00662912" w:rsidTr="00E61CAB">
        <w:trPr>
          <w:trHeight w:val="255"/>
        </w:trPr>
        <w:tc>
          <w:tcPr>
            <w:tcW w:w="5932" w:type="dxa"/>
            <w:tcBorders>
              <w:top w:val="nil"/>
              <w:left w:val="nil"/>
              <w:bottom w:val="nil"/>
              <w:right w:val="nil"/>
            </w:tcBorders>
            <w:shd w:val="clear" w:color="auto" w:fill="auto"/>
            <w:noWrap/>
            <w:vAlign w:val="bottom"/>
            <w:hideMark/>
          </w:tcPr>
          <w:p w:rsidR="00B8620E" w:rsidRPr="00662912" w:rsidRDefault="00B8620E">
            <w:pPr>
              <w:rPr>
                <w:rFonts w:ascii="Arial" w:hAnsi="Arial" w:cs="Arial"/>
                <w:b/>
                <w:bCs/>
                <w:sz w:val="18"/>
                <w:szCs w:val="18"/>
              </w:rPr>
            </w:pPr>
            <w:r w:rsidRPr="00662912">
              <w:rPr>
                <w:rFonts w:ascii="Arial" w:hAnsi="Arial" w:cs="Arial"/>
                <w:b/>
                <w:bCs/>
                <w:sz w:val="18"/>
                <w:szCs w:val="18"/>
              </w:rPr>
              <w:t>Finančné náklady, z toho:</w:t>
            </w:r>
          </w:p>
        </w:tc>
        <w:tc>
          <w:tcPr>
            <w:tcW w:w="1654" w:type="dxa"/>
            <w:tcBorders>
              <w:top w:val="single" w:sz="4" w:space="0" w:color="auto"/>
              <w:left w:val="nil"/>
              <w:bottom w:val="double" w:sz="6" w:space="0" w:color="auto"/>
              <w:right w:val="nil"/>
            </w:tcBorders>
            <w:shd w:val="clear" w:color="auto" w:fill="auto"/>
            <w:noWrap/>
            <w:vAlign w:val="bottom"/>
            <w:hideMark/>
          </w:tcPr>
          <w:p w:rsidR="00B8620E" w:rsidRPr="00662912" w:rsidRDefault="006B69AD">
            <w:pPr>
              <w:jc w:val="right"/>
              <w:rPr>
                <w:rFonts w:ascii="Arial" w:hAnsi="Arial" w:cs="Arial"/>
                <w:b/>
                <w:bCs/>
                <w:sz w:val="18"/>
                <w:szCs w:val="18"/>
              </w:rPr>
            </w:pPr>
            <w:r>
              <w:rPr>
                <w:rFonts w:ascii="Arial" w:hAnsi="Arial" w:cs="Arial"/>
                <w:b/>
                <w:bCs/>
                <w:sz w:val="18"/>
                <w:szCs w:val="18"/>
              </w:rPr>
              <w:t>5 380</w:t>
            </w:r>
          </w:p>
        </w:tc>
        <w:tc>
          <w:tcPr>
            <w:tcW w:w="1654" w:type="dxa"/>
            <w:tcBorders>
              <w:top w:val="single" w:sz="4" w:space="0" w:color="auto"/>
              <w:left w:val="nil"/>
              <w:bottom w:val="double" w:sz="6" w:space="0" w:color="auto"/>
              <w:right w:val="nil"/>
            </w:tcBorders>
            <w:shd w:val="clear" w:color="auto" w:fill="auto"/>
            <w:noWrap/>
            <w:vAlign w:val="bottom"/>
            <w:hideMark/>
          </w:tcPr>
          <w:p w:rsidR="00B8620E" w:rsidRDefault="00B8620E" w:rsidP="00CD26FF">
            <w:pPr>
              <w:jc w:val="right"/>
              <w:rPr>
                <w:rFonts w:ascii="Arial" w:hAnsi="Arial" w:cs="Arial"/>
                <w:b/>
                <w:bCs/>
                <w:sz w:val="18"/>
                <w:szCs w:val="18"/>
              </w:rPr>
            </w:pPr>
            <w:r>
              <w:rPr>
                <w:rFonts w:ascii="Arial" w:hAnsi="Arial" w:cs="Arial"/>
                <w:b/>
                <w:bCs/>
                <w:sz w:val="18"/>
                <w:szCs w:val="18"/>
              </w:rPr>
              <w:t>8 574</w:t>
            </w:r>
          </w:p>
        </w:tc>
      </w:tr>
      <w:tr w:rsidR="00B8620E" w:rsidRPr="00662912" w:rsidTr="00E61CAB">
        <w:trPr>
          <w:trHeight w:val="255"/>
        </w:trPr>
        <w:tc>
          <w:tcPr>
            <w:tcW w:w="5932" w:type="dxa"/>
            <w:tcBorders>
              <w:top w:val="nil"/>
              <w:left w:val="nil"/>
              <w:bottom w:val="nil"/>
              <w:right w:val="nil"/>
            </w:tcBorders>
            <w:shd w:val="clear" w:color="auto" w:fill="auto"/>
            <w:noWrap/>
            <w:vAlign w:val="bottom"/>
            <w:hideMark/>
          </w:tcPr>
          <w:p w:rsidR="00B8620E" w:rsidRPr="00662912" w:rsidRDefault="00B8620E">
            <w:pPr>
              <w:rPr>
                <w:rFonts w:ascii="Arial" w:hAnsi="Arial" w:cs="Arial"/>
                <w:i/>
                <w:iCs/>
                <w:sz w:val="18"/>
                <w:szCs w:val="18"/>
              </w:rPr>
            </w:pPr>
            <w:r w:rsidRPr="00662912">
              <w:rPr>
                <w:rFonts w:ascii="Arial" w:hAnsi="Arial" w:cs="Arial"/>
                <w:i/>
                <w:iCs/>
                <w:sz w:val="18"/>
                <w:szCs w:val="18"/>
              </w:rPr>
              <w:t>Kurzové straty, z toho:</w:t>
            </w:r>
          </w:p>
        </w:tc>
        <w:tc>
          <w:tcPr>
            <w:tcW w:w="1654" w:type="dxa"/>
            <w:tcBorders>
              <w:top w:val="nil"/>
              <w:left w:val="nil"/>
              <w:bottom w:val="nil"/>
              <w:right w:val="nil"/>
            </w:tcBorders>
            <w:shd w:val="clear" w:color="auto" w:fill="auto"/>
            <w:noWrap/>
            <w:vAlign w:val="bottom"/>
            <w:hideMark/>
          </w:tcPr>
          <w:p w:rsidR="00B8620E" w:rsidRPr="00662912" w:rsidRDefault="006B69AD">
            <w:pPr>
              <w:jc w:val="right"/>
              <w:rPr>
                <w:rFonts w:ascii="Arial" w:hAnsi="Arial" w:cs="Arial"/>
                <w:sz w:val="18"/>
                <w:szCs w:val="18"/>
              </w:rPr>
            </w:pPr>
            <w:r>
              <w:rPr>
                <w:rFonts w:ascii="Arial" w:hAnsi="Arial" w:cs="Arial"/>
                <w:sz w:val="18"/>
                <w:szCs w:val="18"/>
              </w:rPr>
              <w:t>1 218</w:t>
            </w:r>
          </w:p>
        </w:tc>
        <w:tc>
          <w:tcPr>
            <w:tcW w:w="1654" w:type="dxa"/>
            <w:tcBorders>
              <w:top w:val="nil"/>
              <w:left w:val="nil"/>
              <w:bottom w:val="nil"/>
              <w:right w:val="nil"/>
            </w:tcBorders>
            <w:shd w:val="clear" w:color="auto" w:fill="auto"/>
            <w:noWrap/>
            <w:vAlign w:val="bottom"/>
            <w:hideMark/>
          </w:tcPr>
          <w:p w:rsidR="00B8620E" w:rsidRDefault="00B8620E" w:rsidP="00CD26FF">
            <w:pPr>
              <w:jc w:val="right"/>
              <w:rPr>
                <w:rFonts w:ascii="Arial" w:hAnsi="Arial" w:cs="Arial"/>
                <w:sz w:val="18"/>
                <w:szCs w:val="18"/>
              </w:rPr>
            </w:pPr>
            <w:r>
              <w:rPr>
                <w:rFonts w:ascii="Arial" w:hAnsi="Arial" w:cs="Arial"/>
                <w:sz w:val="18"/>
                <w:szCs w:val="18"/>
              </w:rPr>
              <w:t>3 529</w:t>
            </w:r>
          </w:p>
        </w:tc>
      </w:tr>
      <w:tr w:rsidR="00B8620E" w:rsidRPr="00662912" w:rsidTr="00E61CAB">
        <w:trPr>
          <w:trHeight w:val="270"/>
        </w:trPr>
        <w:tc>
          <w:tcPr>
            <w:tcW w:w="5932" w:type="dxa"/>
            <w:tcBorders>
              <w:top w:val="nil"/>
              <w:left w:val="nil"/>
              <w:bottom w:val="nil"/>
              <w:right w:val="nil"/>
            </w:tcBorders>
            <w:shd w:val="clear" w:color="auto" w:fill="auto"/>
            <w:vAlign w:val="bottom"/>
            <w:hideMark/>
          </w:tcPr>
          <w:p w:rsidR="00B8620E" w:rsidRPr="00662912" w:rsidRDefault="00B8620E">
            <w:pPr>
              <w:rPr>
                <w:rFonts w:ascii="Arial" w:hAnsi="Arial" w:cs="Arial"/>
                <w:sz w:val="18"/>
                <w:szCs w:val="18"/>
              </w:rPr>
            </w:pPr>
            <w:r w:rsidRPr="00662912">
              <w:rPr>
                <w:rFonts w:ascii="Arial" w:hAnsi="Arial" w:cs="Arial"/>
                <w:sz w:val="18"/>
                <w:szCs w:val="18"/>
              </w:rPr>
              <w:t>kurzové straty ku dňu, ku ktorému sa zostavuje účtovná závierka</w:t>
            </w:r>
          </w:p>
        </w:tc>
        <w:tc>
          <w:tcPr>
            <w:tcW w:w="1654" w:type="dxa"/>
            <w:tcBorders>
              <w:top w:val="nil"/>
              <w:left w:val="nil"/>
              <w:bottom w:val="nil"/>
              <w:right w:val="nil"/>
            </w:tcBorders>
            <w:shd w:val="clear" w:color="auto" w:fill="auto"/>
            <w:vAlign w:val="bottom"/>
            <w:hideMark/>
          </w:tcPr>
          <w:p w:rsidR="00B8620E" w:rsidRPr="00662912" w:rsidRDefault="00B8620E">
            <w:pPr>
              <w:jc w:val="right"/>
              <w:rPr>
                <w:rFonts w:ascii="Arial" w:hAnsi="Arial" w:cs="Arial"/>
                <w:sz w:val="18"/>
                <w:szCs w:val="18"/>
              </w:rPr>
            </w:pPr>
            <w:r w:rsidRPr="00662912">
              <w:rPr>
                <w:rFonts w:ascii="Arial" w:hAnsi="Arial" w:cs="Arial"/>
                <w:sz w:val="18"/>
                <w:szCs w:val="18"/>
              </w:rPr>
              <w:t>0</w:t>
            </w:r>
          </w:p>
        </w:tc>
        <w:tc>
          <w:tcPr>
            <w:tcW w:w="1654" w:type="dxa"/>
            <w:tcBorders>
              <w:top w:val="nil"/>
              <w:left w:val="nil"/>
              <w:bottom w:val="nil"/>
              <w:right w:val="nil"/>
            </w:tcBorders>
            <w:shd w:val="clear" w:color="auto" w:fill="auto"/>
            <w:vAlign w:val="bottom"/>
            <w:hideMark/>
          </w:tcPr>
          <w:p w:rsidR="00B8620E" w:rsidRPr="002D3D2C" w:rsidRDefault="00B8620E" w:rsidP="00CD26FF">
            <w:pPr>
              <w:jc w:val="right"/>
              <w:rPr>
                <w:rFonts w:ascii="Arial" w:hAnsi="Arial" w:cs="Arial"/>
                <w:sz w:val="18"/>
                <w:szCs w:val="18"/>
              </w:rPr>
            </w:pPr>
            <w:r w:rsidRPr="002D3D2C">
              <w:rPr>
                <w:rFonts w:ascii="Arial" w:hAnsi="Arial" w:cs="Arial"/>
                <w:sz w:val="18"/>
                <w:szCs w:val="18"/>
              </w:rPr>
              <w:t>0</w:t>
            </w:r>
          </w:p>
        </w:tc>
      </w:tr>
      <w:tr w:rsidR="00B8620E" w:rsidRPr="00662912" w:rsidTr="00E61CAB">
        <w:trPr>
          <w:trHeight w:val="240"/>
        </w:trPr>
        <w:tc>
          <w:tcPr>
            <w:tcW w:w="5932" w:type="dxa"/>
            <w:tcBorders>
              <w:top w:val="nil"/>
              <w:left w:val="nil"/>
              <w:bottom w:val="nil"/>
              <w:right w:val="nil"/>
            </w:tcBorders>
            <w:shd w:val="clear" w:color="auto" w:fill="auto"/>
            <w:noWrap/>
            <w:vAlign w:val="bottom"/>
            <w:hideMark/>
          </w:tcPr>
          <w:p w:rsidR="00B8620E" w:rsidRPr="00662912" w:rsidRDefault="00B8620E">
            <w:pPr>
              <w:rPr>
                <w:rFonts w:ascii="Arial" w:hAnsi="Arial" w:cs="Arial"/>
                <w:i/>
                <w:iCs/>
                <w:sz w:val="18"/>
                <w:szCs w:val="18"/>
              </w:rPr>
            </w:pPr>
            <w:r w:rsidRPr="00662912">
              <w:rPr>
                <w:rFonts w:ascii="Arial" w:hAnsi="Arial" w:cs="Arial"/>
                <w:i/>
                <w:iCs/>
                <w:sz w:val="18"/>
                <w:szCs w:val="18"/>
              </w:rPr>
              <w:t>Ostatné významné položky finančných nákladov, z toho:</w:t>
            </w:r>
          </w:p>
        </w:tc>
        <w:tc>
          <w:tcPr>
            <w:tcW w:w="1654" w:type="dxa"/>
            <w:tcBorders>
              <w:top w:val="nil"/>
              <w:left w:val="nil"/>
              <w:bottom w:val="nil"/>
              <w:right w:val="nil"/>
            </w:tcBorders>
            <w:shd w:val="clear" w:color="auto" w:fill="auto"/>
            <w:noWrap/>
            <w:vAlign w:val="bottom"/>
            <w:hideMark/>
          </w:tcPr>
          <w:p w:rsidR="00B8620E" w:rsidRPr="00662912" w:rsidRDefault="006B69AD">
            <w:pPr>
              <w:jc w:val="right"/>
              <w:rPr>
                <w:rFonts w:ascii="Arial" w:hAnsi="Arial" w:cs="Arial"/>
                <w:i/>
                <w:iCs/>
                <w:sz w:val="18"/>
                <w:szCs w:val="18"/>
              </w:rPr>
            </w:pPr>
            <w:r>
              <w:rPr>
                <w:rFonts w:ascii="Arial" w:hAnsi="Arial" w:cs="Arial"/>
                <w:i/>
                <w:iCs/>
                <w:sz w:val="18"/>
                <w:szCs w:val="18"/>
              </w:rPr>
              <w:t>4 162</w:t>
            </w:r>
          </w:p>
        </w:tc>
        <w:tc>
          <w:tcPr>
            <w:tcW w:w="1654" w:type="dxa"/>
            <w:tcBorders>
              <w:top w:val="nil"/>
              <w:left w:val="nil"/>
              <w:bottom w:val="nil"/>
              <w:right w:val="nil"/>
            </w:tcBorders>
            <w:shd w:val="clear" w:color="auto" w:fill="auto"/>
            <w:noWrap/>
            <w:vAlign w:val="bottom"/>
            <w:hideMark/>
          </w:tcPr>
          <w:p w:rsidR="00B8620E" w:rsidRPr="002D3D2C" w:rsidRDefault="00B8620E" w:rsidP="00CD26FF">
            <w:pPr>
              <w:jc w:val="right"/>
              <w:rPr>
                <w:rFonts w:ascii="Arial" w:hAnsi="Arial" w:cs="Arial"/>
                <w:i/>
                <w:iCs/>
                <w:sz w:val="18"/>
                <w:szCs w:val="18"/>
              </w:rPr>
            </w:pPr>
            <w:r w:rsidRPr="002D3D2C">
              <w:rPr>
                <w:rFonts w:ascii="Arial" w:hAnsi="Arial" w:cs="Arial"/>
                <w:i/>
                <w:iCs/>
                <w:sz w:val="18"/>
                <w:szCs w:val="18"/>
              </w:rPr>
              <w:t>5 045</w:t>
            </w:r>
          </w:p>
        </w:tc>
      </w:tr>
      <w:tr w:rsidR="00B8620E" w:rsidRPr="00662912" w:rsidTr="00E61CAB">
        <w:trPr>
          <w:trHeight w:val="240"/>
        </w:trPr>
        <w:tc>
          <w:tcPr>
            <w:tcW w:w="5932" w:type="dxa"/>
            <w:tcBorders>
              <w:top w:val="nil"/>
              <w:left w:val="nil"/>
              <w:bottom w:val="nil"/>
              <w:right w:val="nil"/>
            </w:tcBorders>
            <w:shd w:val="clear" w:color="auto" w:fill="auto"/>
            <w:vAlign w:val="bottom"/>
            <w:hideMark/>
          </w:tcPr>
          <w:p w:rsidR="00B8620E" w:rsidRPr="003E50CB" w:rsidRDefault="00B8620E" w:rsidP="00CD26FF">
            <w:pPr>
              <w:rPr>
                <w:rFonts w:ascii="Arial" w:hAnsi="Arial" w:cs="Arial"/>
                <w:sz w:val="18"/>
                <w:szCs w:val="18"/>
              </w:rPr>
            </w:pPr>
            <w:r w:rsidRPr="003E50CB">
              <w:rPr>
                <w:rFonts w:ascii="Arial" w:hAnsi="Arial" w:cs="Arial"/>
                <w:sz w:val="18"/>
                <w:szCs w:val="18"/>
              </w:rPr>
              <w:t>Nákladové úroky</w:t>
            </w:r>
          </w:p>
        </w:tc>
        <w:tc>
          <w:tcPr>
            <w:tcW w:w="1654" w:type="dxa"/>
            <w:tcBorders>
              <w:top w:val="nil"/>
              <w:left w:val="nil"/>
              <w:bottom w:val="nil"/>
              <w:right w:val="nil"/>
            </w:tcBorders>
            <w:shd w:val="clear" w:color="auto" w:fill="auto"/>
            <w:vAlign w:val="bottom"/>
            <w:hideMark/>
          </w:tcPr>
          <w:p w:rsidR="00B8620E" w:rsidRPr="00662912" w:rsidRDefault="006B69AD">
            <w:pPr>
              <w:jc w:val="right"/>
              <w:rPr>
                <w:rFonts w:ascii="Arial" w:hAnsi="Arial" w:cs="Arial"/>
                <w:sz w:val="18"/>
                <w:szCs w:val="18"/>
              </w:rPr>
            </w:pPr>
            <w:r>
              <w:rPr>
                <w:rFonts w:ascii="Arial" w:hAnsi="Arial" w:cs="Arial"/>
                <w:sz w:val="18"/>
                <w:szCs w:val="18"/>
              </w:rPr>
              <w:t>3 013</w:t>
            </w:r>
          </w:p>
        </w:tc>
        <w:tc>
          <w:tcPr>
            <w:tcW w:w="1654" w:type="dxa"/>
            <w:tcBorders>
              <w:top w:val="nil"/>
              <w:left w:val="nil"/>
              <w:bottom w:val="nil"/>
              <w:right w:val="nil"/>
            </w:tcBorders>
            <w:shd w:val="clear" w:color="auto" w:fill="auto"/>
            <w:vAlign w:val="bottom"/>
            <w:hideMark/>
          </w:tcPr>
          <w:p w:rsidR="00B8620E" w:rsidRPr="002D3D2C" w:rsidRDefault="00B8620E" w:rsidP="00CD26FF">
            <w:pPr>
              <w:jc w:val="right"/>
              <w:rPr>
                <w:rFonts w:ascii="Arial" w:hAnsi="Arial" w:cs="Arial"/>
                <w:sz w:val="18"/>
                <w:szCs w:val="18"/>
              </w:rPr>
            </w:pPr>
            <w:r w:rsidRPr="002D3D2C">
              <w:rPr>
                <w:rFonts w:ascii="Arial" w:hAnsi="Arial" w:cs="Arial"/>
                <w:sz w:val="18"/>
                <w:szCs w:val="18"/>
              </w:rPr>
              <w:t>3 399</w:t>
            </w:r>
          </w:p>
        </w:tc>
      </w:tr>
      <w:tr w:rsidR="00B8620E" w:rsidRPr="00662912" w:rsidTr="00E61CAB">
        <w:trPr>
          <w:trHeight w:val="240"/>
        </w:trPr>
        <w:tc>
          <w:tcPr>
            <w:tcW w:w="5932" w:type="dxa"/>
            <w:tcBorders>
              <w:top w:val="nil"/>
              <w:left w:val="nil"/>
              <w:bottom w:val="nil"/>
              <w:right w:val="nil"/>
            </w:tcBorders>
            <w:shd w:val="clear" w:color="auto" w:fill="auto"/>
            <w:vAlign w:val="bottom"/>
            <w:hideMark/>
          </w:tcPr>
          <w:p w:rsidR="00B8620E" w:rsidRPr="003E50CB" w:rsidRDefault="00B8620E" w:rsidP="00CD26FF">
            <w:pPr>
              <w:rPr>
                <w:rFonts w:ascii="Arial" w:hAnsi="Arial" w:cs="Arial"/>
                <w:sz w:val="18"/>
                <w:szCs w:val="18"/>
              </w:rPr>
            </w:pPr>
            <w:r w:rsidRPr="003E50CB">
              <w:rPr>
                <w:rFonts w:ascii="Arial" w:hAnsi="Arial" w:cs="Arial"/>
                <w:sz w:val="18"/>
                <w:szCs w:val="18"/>
              </w:rPr>
              <w:t>Ostatné finančné náklady</w:t>
            </w:r>
          </w:p>
        </w:tc>
        <w:tc>
          <w:tcPr>
            <w:tcW w:w="1654" w:type="dxa"/>
            <w:tcBorders>
              <w:top w:val="nil"/>
              <w:left w:val="nil"/>
              <w:bottom w:val="nil"/>
              <w:right w:val="nil"/>
            </w:tcBorders>
            <w:shd w:val="clear" w:color="auto" w:fill="auto"/>
            <w:vAlign w:val="bottom"/>
            <w:hideMark/>
          </w:tcPr>
          <w:p w:rsidR="00B8620E" w:rsidRPr="00662912" w:rsidRDefault="006B69AD">
            <w:pPr>
              <w:jc w:val="right"/>
              <w:rPr>
                <w:rFonts w:ascii="Arial" w:hAnsi="Arial" w:cs="Arial"/>
                <w:sz w:val="18"/>
                <w:szCs w:val="18"/>
              </w:rPr>
            </w:pPr>
            <w:r>
              <w:rPr>
                <w:rFonts w:ascii="Arial" w:hAnsi="Arial" w:cs="Arial"/>
                <w:sz w:val="18"/>
                <w:szCs w:val="18"/>
              </w:rPr>
              <w:t>1 149</w:t>
            </w:r>
          </w:p>
        </w:tc>
        <w:tc>
          <w:tcPr>
            <w:tcW w:w="1654" w:type="dxa"/>
            <w:tcBorders>
              <w:top w:val="nil"/>
              <w:left w:val="nil"/>
              <w:bottom w:val="nil"/>
              <w:right w:val="nil"/>
            </w:tcBorders>
            <w:shd w:val="clear" w:color="auto" w:fill="auto"/>
            <w:vAlign w:val="bottom"/>
            <w:hideMark/>
          </w:tcPr>
          <w:p w:rsidR="00B8620E" w:rsidRPr="002D3D2C" w:rsidRDefault="00B8620E" w:rsidP="00CD26FF">
            <w:pPr>
              <w:jc w:val="right"/>
              <w:rPr>
                <w:rFonts w:ascii="Arial" w:hAnsi="Arial" w:cs="Arial"/>
                <w:sz w:val="18"/>
                <w:szCs w:val="18"/>
              </w:rPr>
            </w:pPr>
            <w:r w:rsidRPr="002D3D2C">
              <w:rPr>
                <w:rFonts w:ascii="Arial" w:hAnsi="Arial" w:cs="Arial"/>
                <w:sz w:val="18"/>
                <w:szCs w:val="18"/>
              </w:rPr>
              <w:t>1 646</w:t>
            </w:r>
          </w:p>
        </w:tc>
      </w:tr>
      <w:tr w:rsidR="00B8620E" w:rsidRPr="00662912" w:rsidTr="00E61CAB">
        <w:trPr>
          <w:trHeight w:val="240"/>
        </w:trPr>
        <w:tc>
          <w:tcPr>
            <w:tcW w:w="5932" w:type="dxa"/>
            <w:tcBorders>
              <w:top w:val="nil"/>
              <w:left w:val="nil"/>
              <w:bottom w:val="nil"/>
              <w:right w:val="nil"/>
            </w:tcBorders>
            <w:shd w:val="clear" w:color="auto" w:fill="auto"/>
            <w:vAlign w:val="bottom"/>
            <w:hideMark/>
          </w:tcPr>
          <w:p w:rsidR="00B8620E" w:rsidRPr="00662912" w:rsidRDefault="00977CA0" w:rsidP="00977CA0">
            <w:pPr>
              <w:rPr>
                <w:rFonts w:ascii="Arial" w:hAnsi="Arial" w:cs="Arial"/>
                <w:b/>
                <w:bCs/>
                <w:sz w:val="18"/>
                <w:szCs w:val="18"/>
              </w:rPr>
            </w:pPr>
            <w:r>
              <w:rPr>
                <w:rFonts w:ascii="Arial" w:hAnsi="Arial" w:cs="Arial"/>
                <w:b/>
                <w:bCs/>
                <w:sz w:val="18"/>
                <w:szCs w:val="18"/>
              </w:rPr>
              <w:t>Náklady, ktoré majú výnimočný rozsah alebo výskyt</w:t>
            </w:r>
            <w:r w:rsidR="00B8620E" w:rsidRPr="00662912">
              <w:rPr>
                <w:rFonts w:ascii="Arial" w:hAnsi="Arial" w:cs="Arial"/>
                <w:b/>
                <w:bCs/>
                <w:sz w:val="18"/>
                <w:szCs w:val="18"/>
              </w:rPr>
              <w:t>:</w:t>
            </w:r>
          </w:p>
        </w:tc>
        <w:tc>
          <w:tcPr>
            <w:tcW w:w="1654" w:type="dxa"/>
            <w:tcBorders>
              <w:top w:val="single" w:sz="4" w:space="0" w:color="auto"/>
              <w:left w:val="nil"/>
              <w:bottom w:val="double" w:sz="6" w:space="0" w:color="auto"/>
              <w:right w:val="nil"/>
            </w:tcBorders>
            <w:shd w:val="clear" w:color="auto" w:fill="auto"/>
            <w:noWrap/>
            <w:vAlign w:val="bottom"/>
            <w:hideMark/>
          </w:tcPr>
          <w:p w:rsidR="00B8620E" w:rsidRPr="00662912" w:rsidRDefault="00B8620E">
            <w:pPr>
              <w:jc w:val="right"/>
              <w:rPr>
                <w:rFonts w:ascii="Arial" w:hAnsi="Arial" w:cs="Arial"/>
                <w:b/>
                <w:bCs/>
                <w:sz w:val="18"/>
                <w:szCs w:val="18"/>
              </w:rPr>
            </w:pPr>
            <w:r w:rsidRPr="00662912">
              <w:rPr>
                <w:rFonts w:ascii="Arial" w:hAnsi="Arial" w:cs="Arial"/>
                <w:b/>
                <w:bCs/>
                <w:sz w:val="18"/>
                <w:szCs w:val="18"/>
              </w:rPr>
              <w:t>0</w:t>
            </w:r>
          </w:p>
        </w:tc>
        <w:tc>
          <w:tcPr>
            <w:tcW w:w="1654" w:type="dxa"/>
            <w:tcBorders>
              <w:top w:val="single" w:sz="4" w:space="0" w:color="auto"/>
              <w:left w:val="nil"/>
              <w:bottom w:val="double" w:sz="6" w:space="0" w:color="auto"/>
              <w:right w:val="nil"/>
            </w:tcBorders>
            <w:shd w:val="clear" w:color="auto" w:fill="auto"/>
            <w:noWrap/>
            <w:vAlign w:val="bottom"/>
            <w:hideMark/>
          </w:tcPr>
          <w:p w:rsidR="00B8620E" w:rsidRDefault="00B8620E" w:rsidP="00CD26FF">
            <w:pPr>
              <w:jc w:val="right"/>
              <w:rPr>
                <w:rFonts w:ascii="Arial" w:hAnsi="Arial" w:cs="Arial"/>
                <w:b/>
                <w:bCs/>
                <w:sz w:val="18"/>
                <w:szCs w:val="18"/>
              </w:rPr>
            </w:pPr>
            <w:r>
              <w:rPr>
                <w:rFonts w:ascii="Arial" w:hAnsi="Arial" w:cs="Arial"/>
                <w:b/>
                <w:bCs/>
                <w:sz w:val="18"/>
                <w:szCs w:val="18"/>
              </w:rPr>
              <w:t>0</w:t>
            </w:r>
          </w:p>
        </w:tc>
      </w:tr>
    </w:tbl>
    <w:p w:rsidR="005F1FA0" w:rsidRDefault="005F1FA0" w:rsidP="0051626D">
      <w:pPr>
        <w:pStyle w:val="odstavec"/>
      </w:pPr>
    </w:p>
    <w:p w:rsidR="00B8620E" w:rsidRDefault="00B8620E" w:rsidP="0051626D">
      <w:pPr>
        <w:pStyle w:val="odstavec"/>
      </w:pPr>
    </w:p>
    <w:p w:rsidR="00B8620E" w:rsidRDefault="00B8620E" w:rsidP="0051626D">
      <w:pPr>
        <w:pStyle w:val="odstavec"/>
      </w:pPr>
    </w:p>
    <w:p w:rsidR="00B8620E" w:rsidRDefault="00B8620E" w:rsidP="0051626D">
      <w:pPr>
        <w:pStyle w:val="odstavec"/>
      </w:pPr>
    </w:p>
    <w:p w:rsidR="00B8620E" w:rsidRDefault="00B8620E" w:rsidP="0051626D">
      <w:pPr>
        <w:pStyle w:val="odstavec"/>
      </w:pPr>
    </w:p>
    <w:p w:rsidR="00B8620E" w:rsidRDefault="00B8620E" w:rsidP="0051626D">
      <w:pPr>
        <w:pStyle w:val="odstavec"/>
      </w:pPr>
    </w:p>
    <w:p w:rsidR="00B8620E" w:rsidRDefault="00B8620E" w:rsidP="0051626D">
      <w:pPr>
        <w:pStyle w:val="odstavec"/>
      </w:pPr>
    </w:p>
    <w:p w:rsidR="00B8620E" w:rsidRDefault="00B8620E" w:rsidP="0051626D">
      <w:pPr>
        <w:pStyle w:val="odstavec"/>
      </w:pPr>
    </w:p>
    <w:p w:rsidR="00B8620E" w:rsidRDefault="00B8620E" w:rsidP="0051626D">
      <w:pPr>
        <w:pStyle w:val="odstavec"/>
      </w:pPr>
    </w:p>
    <w:p w:rsidR="00B8620E" w:rsidRDefault="00B8620E" w:rsidP="0051626D">
      <w:pPr>
        <w:pStyle w:val="odstavec"/>
      </w:pPr>
    </w:p>
    <w:p w:rsidR="00B8620E" w:rsidRDefault="00B8620E" w:rsidP="0051626D">
      <w:pPr>
        <w:pStyle w:val="odstavec"/>
      </w:pPr>
    </w:p>
    <w:p w:rsidR="00B8620E" w:rsidRDefault="00B8620E" w:rsidP="0051626D">
      <w:pPr>
        <w:pStyle w:val="odstavec"/>
      </w:pPr>
    </w:p>
    <w:p w:rsidR="00C434F1" w:rsidRDefault="00C434F1" w:rsidP="0051626D">
      <w:pPr>
        <w:pStyle w:val="odstavec"/>
      </w:pPr>
    </w:p>
    <w:p w:rsidR="00C434F1" w:rsidRPr="00662912" w:rsidRDefault="00C434F1" w:rsidP="0051626D">
      <w:pPr>
        <w:pStyle w:val="odstavec"/>
      </w:pPr>
    </w:p>
    <w:bookmarkEnd w:id="57"/>
    <w:p w:rsidR="00A13FEF" w:rsidRPr="00662912" w:rsidRDefault="00A13FEF" w:rsidP="00C75D6D">
      <w:pPr>
        <w:pStyle w:val="Heading1"/>
        <w:keepNext w:val="0"/>
        <w:numPr>
          <w:ilvl w:val="0"/>
          <w:numId w:val="0"/>
        </w:numPr>
        <w:suppressAutoHyphens/>
        <w:spacing w:before="0" w:after="0"/>
        <w:ind w:left="419" w:hanging="419"/>
        <w:rPr>
          <w:rFonts w:ascii="Arial" w:hAnsi="Arial"/>
        </w:rPr>
      </w:pPr>
    </w:p>
    <w:p w:rsidR="00C244D9" w:rsidRPr="00662912" w:rsidRDefault="00316173" w:rsidP="00FB6F88">
      <w:pPr>
        <w:pStyle w:val="Heading1"/>
        <w:keepNext w:val="0"/>
        <w:suppressAutoHyphens/>
        <w:spacing w:before="0" w:after="0"/>
        <w:rPr>
          <w:rFonts w:ascii="Arial" w:hAnsi="Arial"/>
        </w:rPr>
      </w:pPr>
      <w:r w:rsidRPr="00662912">
        <w:rPr>
          <w:rFonts w:ascii="Arial" w:hAnsi="Arial"/>
        </w:rPr>
        <w:t>DANE Z</w:t>
      </w:r>
      <w:r w:rsidR="00C244D9" w:rsidRPr="00662912">
        <w:rPr>
          <w:rFonts w:ascii="Arial" w:hAnsi="Arial"/>
        </w:rPr>
        <w:t> </w:t>
      </w:r>
      <w:r w:rsidRPr="00662912">
        <w:rPr>
          <w:rFonts w:ascii="Arial" w:hAnsi="Arial"/>
        </w:rPr>
        <w:t>PRÍJMO</w:t>
      </w:r>
      <w:r w:rsidR="00C244D9" w:rsidRPr="00662912">
        <w:rPr>
          <w:rFonts w:ascii="Arial" w:hAnsi="Arial"/>
        </w:rPr>
        <w:t>V</w:t>
      </w:r>
    </w:p>
    <w:p w:rsidR="00E61CAB" w:rsidRPr="00662912" w:rsidRDefault="00E61CAB" w:rsidP="0051626D">
      <w:pPr>
        <w:pStyle w:val="odstavec"/>
      </w:pPr>
      <w:bookmarkStart w:id="59" w:name="FWT_Income_Tax_1"/>
      <w:r w:rsidRPr="00662912">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5816"/>
        <w:gridCol w:w="1712"/>
        <w:gridCol w:w="1712"/>
      </w:tblGrid>
      <w:tr w:rsidR="00E61CAB" w:rsidRPr="00662912" w:rsidTr="00C030CF">
        <w:trPr>
          <w:trHeight w:val="227"/>
        </w:trPr>
        <w:tc>
          <w:tcPr>
            <w:tcW w:w="5816" w:type="dxa"/>
            <w:tcBorders>
              <w:top w:val="nil"/>
              <w:left w:val="nil"/>
              <w:bottom w:val="single" w:sz="4" w:space="0" w:color="auto"/>
              <w:right w:val="nil"/>
            </w:tcBorders>
            <w:shd w:val="clear" w:color="auto" w:fill="auto"/>
            <w:noWrap/>
            <w:vAlign w:val="bottom"/>
            <w:hideMark/>
          </w:tcPr>
          <w:p w:rsidR="00E61CAB" w:rsidRPr="00662912" w:rsidRDefault="00E61CAB">
            <w:pPr>
              <w:jc w:val="center"/>
              <w:rPr>
                <w:rFonts w:ascii="Arial" w:hAnsi="Arial" w:cs="Arial"/>
                <w:b/>
                <w:bCs/>
                <w:sz w:val="18"/>
                <w:szCs w:val="18"/>
              </w:rPr>
            </w:pPr>
            <w:bookmarkStart w:id="60" w:name="RANGE!B4:D10"/>
            <w:r w:rsidRPr="00662912">
              <w:rPr>
                <w:rFonts w:ascii="Arial" w:hAnsi="Arial" w:cs="Arial"/>
                <w:b/>
                <w:bCs/>
                <w:sz w:val="18"/>
                <w:szCs w:val="18"/>
              </w:rPr>
              <w:t>Názov položky</w:t>
            </w:r>
            <w:bookmarkEnd w:id="60"/>
          </w:p>
        </w:tc>
        <w:tc>
          <w:tcPr>
            <w:tcW w:w="1712" w:type="dxa"/>
            <w:tcBorders>
              <w:top w:val="nil"/>
              <w:left w:val="nil"/>
              <w:bottom w:val="single" w:sz="4" w:space="0" w:color="auto"/>
              <w:right w:val="nil"/>
            </w:tcBorders>
            <w:shd w:val="clear" w:color="auto" w:fill="auto"/>
            <w:vAlign w:val="bottom"/>
            <w:hideMark/>
          </w:tcPr>
          <w:p w:rsidR="00E61CAB" w:rsidRPr="00662912" w:rsidRDefault="00E61CAB">
            <w:pPr>
              <w:jc w:val="center"/>
              <w:rPr>
                <w:rFonts w:ascii="Arial" w:hAnsi="Arial" w:cs="Arial"/>
                <w:b/>
                <w:bCs/>
                <w:sz w:val="18"/>
                <w:szCs w:val="18"/>
              </w:rPr>
            </w:pPr>
            <w:r w:rsidRPr="00662912">
              <w:rPr>
                <w:rFonts w:ascii="Arial" w:hAnsi="Arial" w:cs="Arial"/>
                <w:b/>
                <w:bCs/>
                <w:sz w:val="18"/>
                <w:szCs w:val="18"/>
              </w:rPr>
              <w:t>Stav k 31.12.2014</w:t>
            </w:r>
          </w:p>
        </w:tc>
        <w:tc>
          <w:tcPr>
            <w:tcW w:w="1712" w:type="dxa"/>
            <w:tcBorders>
              <w:top w:val="nil"/>
              <w:left w:val="nil"/>
              <w:bottom w:val="single" w:sz="4" w:space="0" w:color="auto"/>
              <w:right w:val="nil"/>
            </w:tcBorders>
            <w:shd w:val="clear" w:color="auto" w:fill="auto"/>
            <w:vAlign w:val="bottom"/>
            <w:hideMark/>
          </w:tcPr>
          <w:p w:rsidR="00E61CAB" w:rsidRPr="00662912" w:rsidRDefault="00E61CAB">
            <w:pPr>
              <w:jc w:val="center"/>
              <w:rPr>
                <w:rFonts w:ascii="Arial" w:hAnsi="Arial" w:cs="Arial"/>
                <w:b/>
                <w:bCs/>
                <w:sz w:val="18"/>
                <w:szCs w:val="18"/>
              </w:rPr>
            </w:pPr>
            <w:r w:rsidRPr="00662912">
              <w:rPr>
                <w:rFonts w:ascii="Arial" w:hAnsi="Arial" w:cs="Arial"/>
                <w:b/>
                <w:bCs/>
                <w:sz w:val="18"/>
                <w:szCs w:val="18"/>
              </w:rPr>
              <w:t>Stav k 31.12.2013</w:t>
            </w:r>
          </w:p>
        </w:tc>
      </w:tr>
      <w:tr w:rsidR="00E61CAB" w:rsidRPr="00662912" w:rsidTr="00C030CF">
        <w:trPr>
          <w:trHeight w:val="227"/>
        </w:trPr>
        <w:tc>
          <w:tcPr>
            <w:tcW w:w="5816" w:type="dxa"/>
            <w:tcBorders>
              <w:top w:val="nil"/>
              <w:left w:val="nil"/>
              <w:bottom w:val="nil"/>
              <w:right w:val="nil"/>
            </w:tcBorders>
            <w:shd w:val="clear" w:color="auto" w:fill="auto"/>
            <w:vAlign w:val="bottom"/>
            <w:hideMark/>
          </w:tcPr>
          <w:p w:rsidR="00E61CAB" w:rsidRPr="00662912" w:rsidRDefault="00E61CAB">
            <w:pPr>
              <w:rPr>
                <w:rFonts w:ascii="Arial" w:hAnsi="Arial" w:cs="Arial"/>
                <w:sz w:val="18"/>
                <w:szCs w:val="18"/>
              </w:rPr>
            </w:pPr>
            <w:r w:rsidRPr="00662912">
              <w:rPr>
                <w:rFonts w:ascii="Arial" w:hAnsi="Arial" w:cs="Arial"/>
                <w:sz w:val="18"/>
                <w:szCs w:val="18"/>
              </w:rPr>
              <w:t>Suma odloženej daňovej pohľadávky účtovanej ako náklad alebo v</w:t>
            </w:r>
            <w:r w:rsidRPr="00662912">
              <w:rPr>
                <w:rFonts w:ascii="Arial" w:hAnsi="Arial" w:cs="Arial"/>
                <w:sz w:val="18"/>
                <w:szCs w:val="18"/>
              </w:rPr>
              <w:t>ý</w:t>
            </w:r>
            <w:r w:rsidRPr="00662912">
              <w:rPr>
                <w:rFonts w:ascii="Arial" w:hAnsi="Arial" w:cs="Arial"/>
                <w:sz w:val="18"/>
                <w:szCs w:val="18"/>
              </w:rPr>
              <w:t>nos vyplývajúca zo zmeny sadzby dane z príjmov</w:t>
            </w:r>
          </w:p>
        </w:tc>
        <w:tc>
          <w:tcPr>
            <w:tcW w:w="1712" w:type="dxa"/>
            <w:tcBorders>
              <w:top w:val="nil"/>
              <w:left w:val="nil"/>
              <w:bottom w:val="nil"/>
              <w:right w:val="nil"/>
            </w:tcBorders>
            <w:shd w:val="clear" w:color="auto" w:fill="auto"/>
            <w:vAlign w:val="bottom"/>
            <w:hideMark/>
          </w:tcPr>
          <w:p w:rsidR="00E61CAB" w:rsidRPr="00662912" w:rsidRDefault="00E61CAB">
            <w:pPr>
              <w:jc w:val="right"/>
              <w:rPr>
                <w:rFonts w:ascii="Arial" w:hAnsi="Arial" w:cs="Arial"/>
                <w:sz w:val="18"/>
                <w:szCs w:val="18"/>
              </w:rPr>
            </w:pPr>
            <w:r w:rsidRPr="00662912">
              <w:rPr>
                <w:rFonts w:ascii="Arial" w:hAnsi="Arial" w:cs="Arial"/>
                <w:sz w:val="18"/>
                <w:szCs w:val="18"/>
              </w:rPr>
              <w:t>0</w:t>
            </w:r>
          </w:p>
        </w:tc>
        <w:tc>
          <w:tcPr>
            <w:tcW w:w="1712" w:type="dxa"/>
            <w:tcBorders>
              <w:top w:val="nil"/>
              <w:left w:val="nil"/>
              <w:bottom w:val="nil"/>
              <w:right w:val="nil"/>
            </w:tcBorders>
            <w:shd w:val="clear" w:color="auto" w:fill="auto"/>
            <w:vAlign w:val="bottom"/>
            <w:hideMark/>
          </w:tcPr>
          <w:p w:rsidR="00E61CAB" w:rsidRPr="00662912" w:rsidRDefault="00B8620E">
            <w:pPr>
              <w:jc w:val="right"/>
              <w:rPr>
                <w:rFonts w:ascii="Arial" w:hAnsi="Arial" w:cs="Arial"/>
                <w:sz w:val="18"/>
                <w:szCs w:val="18"/>
              </w:rPr>
            </w:pPr>
            <w:r>
              <w:rPr>
                <w:rFonts w:ascii="Arial" w:hAnsi="Arial" w:cs="Arial"/>
                <w:sz w:val="18"/>
                <w:szCs w:val="18"/>
              </w:rPr>
              <w:t>527</w:t>
            </w:r>
          </w:p>
        </w:tc>
      </w:tr>
      <w:tr w:rsidR="00E61CAB" w:rsidRPr="00662912" w:rsidTr="00C030CF">
        <w:trPr>
          <w:trHeight w:val="227"/>
        </w:trPr>
        <w:tc>
          <w:tcPr>
            <w:tcW w:w="5816" w:type="dxa"/>
            <w:tcBorders>
              <w:top w:val="nil"/>
              <w:left w:val="nil"/>
              <w:bottom w:val="nil"/>
              <w:right w:val="nil"/>
            </w:tcBorders>
            <w:shd w:val="clear" w:color="auto" w:fill="auto"/>
            <w:vAlign w:val="bottom"/>
            <w:hideMark/>
          </w:tcPr>
          <w:p w:rsidR="00E61CAB" w:rsidRPr="00662912" w:rsidRDefault="00E61CAB">
            <w:pPr>
              <w:rPr>
                <w:rFonts w:ascii="Arial" w:hAnsi="Arial" w:cs="Arial"/>
                <w:sz w:val="18"/>
                <w:szCs w:val="18"/>
              </w:rPr>
            </w:pPr>
            <w:r w:rsidRPr="00662912">
              <w:rPr>
                <w:rFonts w:ascii="Arial" w:hAnsi="Arial" w:cs="Arial"/>
                <w:sz w:val="18"/>
                <w:szCs w:val="18"/>
              </w:rPr>
              <w:t>Suma odloženého daňového záväzku účtovaného ako náklad alebo výnos vyplývajúci zo zmeny sadzby dane z príjmov</w:t>
            </w:r>
          </w:p>
        </w:tc>
        <w:tc>
          <w:tcPr>
            <w:tcW w:w="1712" w:type="dxa"/>
            <w:tcBorders>
              <w:top w:val="nil"/>
              <w:left w:val="nil"/>
              <w:bottom w:val="nil"/>
              <w:right w:val="nil"/>
            </w:tcBorders>
            <w:shd w:val="clear" w:color="auto" w:fill="auto"/>
            <w:vAlign w:val="bottom"/>
            <w:hideMark/>
          </w:tcPr>
          <w:p w:rsidR="00E61CAB" w:rsidRPr="00662912" w:rsidRDefault="00E61CAB">
            <w:pPr>
              <w:jc w:val="right"/>
              <w:rPr>
                <w:rFonts w:ascii="Arial" w:hAnsi="Arial" w:cs="Arial"/>
                <w:sz w:val="18"/>
                <w:szCs w:val="18"/>
              </w:rPr>
            </w:pPr>
            <w:r w:rsidRPr="00662912">
              <w:rPr>
                <w:rFonts w:ascii="Arial" w:hAnsi="Arial" w:cs="Arial"/>
                <w:sz w:val="18"/>
                <w:szCs w:val="18"/>
              </w:rPr>
              <w:t>0</w:t>
            </w:r>
          </w:p>
        </w:tc>
        <w:tc>
          <w:tcPr>
            <w:tcW w:w="1712" w:type="dxa"/>
            <w:tcBorders>
              <w:top w:val="nil"/>
              <w:left w:val="nil"/>
              <w:bottom w:val="nil"/>
              <w:right w:val="nil"/>
            </w:tcBorders>
            <w:shd w:val="clear" w:color="auto" w:fill="auto"/>
            <w:vAlign w:val="bottom"/>
            <w:hideMark/>
          </w:tcPr>
          <w:p w:rsidR="00E61CAB" w:rsidRPr="00662912" w:rsidRDefault="00E61CAB">
            <w:pPr>
              <w:jc w:val="right"/>
              <w:rPr>
                <w:rFonts w:ascii="Arial" w:hAnsi="Arial" w:cs="Arial"/>
                <w:sz w:val="18"/>
                <w:szCs w:val="18"/>
              </w:rPr>
            </w:pPr>
            <w:r w:rsidRPr="00662912">
              <w:rPr>
                <w:rFonts w:ascii="Arial" w:hAnsi="Arial" w:cs="Arial"/>
                <w:sz w:val="18"/>
                <w:szCs w:val="18"/>
              </w:rPr>
              <w:t>0</w:t>
            </w:r>
          </w:p>
        </w:tc>
      </w:tr>
      <w:tr w:rsidR="00E61CAB" w:rsidRPr="00662912" w:rsidTr="00C030CF">
        <w:trPr>
          <w:trHeight w:val="227"/>
        </w:trPr>
        <w:tc>
          <w:tcPr>
            <w:tcW w:w="5816" w:type="dxa"/>
            <w:tcBorders>
              <w:top w:val="nil"/>
              <w:left w:val="nil"/>
              <w:bottom w:val="nil"/>
              <w:right w:val="nil"/>
            </w:tcBorders>
            <w:shd w:val="clear" w:color="auto" w:fill="auto"/>
            <w:vAlign w:val="bottom"/>
            <w:hideMark/>
          </w:tcPr>
          <w:p w:rsidR="00E61CAB" w:rsidRPr="00662912" w:rsidRDefault="00E61CAB">
            <w:pPr>
              <w:rPr>
                <w:rFonts w:ascii="Arial" w:hAnsi="Arial" w:cs="Arial"/>
                <w:sz w:val="18"/>
                <w:szCs w:val="18"/>
              </w:rPr>
            </w:pPr>
            <w:r w:rsidRPr="00662912">
              <w:rPr>
                <w:rFonts w:ascii="Arial" w:hAnsi="Arial" w:cs="Arial"/>
                <w:sz w:val="18"/>
                <w:szCs w:val="18"/>
              </w:rPr>
              <w:t>Suma odloženej daňovej pohľadávky týkajúca sa umorenia daňovej straty, nevyužitých daňových odpočtov a iných nárokov, ako aj doča</w:t>
            </w:r>
            <w:r w:rsidRPr="00662912">
              <w:rPr>
                <w:rFonts w:ascii="Arial" w:hAnsi="Arial" w:cs="Arial"/>
                <w:sz w:val="18"/>
                <w:szCs w:val="18"/>
              </w:rPr>
              <w:t>s</w:t>
            </w:r>
            <w:r w:rsidRPr="00662912">
              <w:rPr>
                <w:rFonts w:ascii="Arial" w:hAnsi="Arial" w:cs="Arial"/>
                <w:sz w:val="18"/>
                <w:szCs w:val="18"/>
              </w:rPr>
              <w:t>ných rozdielov predchádzajúcich účtovných období, ku ktorým sa v predchádzajúcich účtovných obdobiach odložená daňová pohľ</w:t>
            </w:r>
            <w:r w:rsidRPr="00662912">
              <w:rPr>
                <w:rFonts w:ascii="Arial" w:hAnsi="Arial" w:cs="Arial"/>
                <w:sz w:val="18"/>
                <w:szCs w:val="18"/>
              </w:rPr>
              <w:t>a</w:t>
            </w:r>
            <w:r w:rsidRPr="00662912">
              <w:rPr>
                <w:rFonts w:ascii="Arial" w:hAnsi="Arial" w:cs="Arial"/>
                <w:sz w:val="18"/>
                <w:szCs w:val="18"/>
              </w:rPr>
              <w:t>dávka neúčtovala</w:t>
            </w:r>
          </w:p>
        </w:tc>
        <w:tc>
          <w:tcPr>
            <w:tcW w:w="1712" w:type="dxa"/>
            <w:tcBorders>
              <w:top w:val="nil"/>
              <w:left w:val="nil"/>
              <w:bottom w:val="nil"/>
              <w:right w:val="nil"/>
            </w:tcBorders>
            <w:shd w:val="clear" w:color="auto" w:fill="auto"/>
            <w:vAlign w:val="bottom"/>
            <w:hideMark/>
          </w:tcPr>
          <w:p w:rsidR="00E61CAB" w:rsidRPr="00662912" w:rsidRDefault="00E61CAB">
            <w:pPr>
              <w:jc w:val="right"/>
              <w:rPr>
                <w:rFonts w:ascii="Arial" w:hAnsi="Arial" w:cs="Arial"/>
                <w:sz w:val="18"/>
                <w:szCs w:val="18"/>
              </w:rPr>
            </w:pPr>
            <w:r w:rsidRPr="00662912">
              <w:rPr>
                <w:rFonts w:ascii="Arial" w:hAnsi="Arial" w:cs="Arial"/>
                <w:sz w:val="18"/>
                <w:szCs w:val="18"/>
              </w:rPr>
              <w:t>0</w:t>
            </w:r>
          </w:p>
        </w:tc>
        <w:tc>
          <w:tcPr>
            <w:tcW w:w="1712" w:type="dxa"/>
            <w:tcBorders>
              <w:top w:val="nil"/>
              <w:left w:val="nil"/>
              <w:bottom w:val="nil"/>
              <w:right w:val="nil"/>
            </w:tcBorders>
            <w:shd w:val="clear" w:color="auto" w:fill="auto"/>
            <w:vAlign w:val="bottom"/>
            <w:hideMark/>
          </w:tcPr>
          <w:p w:rsidR="00E61CAB" w:rsidRPr="00662912" w:rsidRDefault="00E61CAB">
            <w:pPr>
              <w:jc w:val="right"/>
              <w:rPr>
                <w:rFonts w:ascii="Arial" w:hAnsi="Arial" w:cs="Arial"/>
                <w:sz w:val="18"/>
                <w:szCs w:val="18"/>
              </w:rPr>
            </w:pPr>
            <w:r w:rsidRPr="00662912">
              <w:rPr>
                <w:rFonts w:ascii="Arial" w:hAnsi="Arial" w:cs="Arial"/>
                <w:sz w:val="18"/>
                <w:szCs w:val="18"/>
              </w:rPr>
              <w:t>0</w:t>
            </w:r>
          </w:p>
        </w:tc>
      </w:tr>
      <w:tr w:rsidR="00E61CAB" w:rsidRPr="00662912" w:rsidTr="00C030CF">
        <w:trPr>
          <w:trHeight w:val="227"/>
        </w:trPr>
        <w:tc>
          <w:tcPr>
            <w:tcW w:w="5816" w:type="dxa"/>
            <w:tcBorders>
              <w:top w:val="nil"/>
              <w:left w:val="nil"/>
              <w:bottom w:val="nil"/>
              <w:right w:val="nil"/>
            </w:tcBorders>
            <w:shd w:val="clear" w:color="auto" w:fill="auto"/>
            <w:vAlign w:val="bottom"/>
            <w:hideMark/>
          </w:tcPr>
          <w:p w:rsidR="00E61CAB" w:rsidRPr="00662912" w:rsidRDefault="00E61CAB">
            <w:pPr>
              <w:rPr>
                <w:rFonts w:ascii="Arial" w:hAnsi="Arial" w:cs="Arial"/>
                <w:sz w:val="18"/>
                <w:szCs w:val="18"/>
              </w:rPr>
            </w:pPr>
            <w:r w:rsidRPr="00662912">
              <w:rPr>
                <w:rFonts w:ascii="Arial" w:hAnsi="Arial" w:cs="Arial"/>
                <w:sz w:val="18"/>
                <w:szCs w:val="18"/>
              </w:rPr>
              <w:t>Suma odloženého daňového záväzku, ktorý vznikol z dôvodu neúčt</w:t>
            </w:r>
            <w:r w:rsidRPr="00662912">
              <w:rPr>
                <w:rFonts w:ascii="Arial" w:hAnsi="Arial" w:cs="Arial"/>
                <w:sz w:val="18"/>
                <w:szCs w:val="18"/>
              </w:rPr>
              <w:t>o</w:t>
            </w:r>
            <w:r w:rsidRPr="00662912">
              <w:rPr>
                <w:rFonts w:ascii="Arial" w:hAnsi="Arial" w:cs="Arial"/>
                <w:sz w:val="18"/>
                <w:szCs w:val="18"/>
              </w:rPr>
              <w:t>vania tej časti odloženej daňovej  pohľadávky v bežnom účtovnom období, o ktorej sa účtovalo v predchádzajúcich účtovných obdobiach</w:t>
            </w:r>
          </w:p>
        </w:tc>
        <w:tc>
          <w:tcPr>
            <w:tcW w:w="1712" w:type="dxa"/>
            <w:tcBorders>
              <w:top w:val="nil"/>
              <w:left w:val="nil"/>
              <w:bottom w:val="nil"/>
              <w:right w:val="nil"/>
            </w:tcBorders>
            <w:shd w:val="clear" w:color="auto" w:fill="auto"/>
            <w:vAlign w:val="bottom"/>
            <w:hideMark/>
          </w:tcPr>
          <w:p w:rsidR="00E61CAB" w:rsidRPr="00662912" w:rsidRDefault="00E61CAB">
            <w:pPr>
              <w:jc w:val="right"/>
              <w:rPr>
                <w:rFonts w:ascii="Arial" w:hAnsi="Arial" w:cs="Arial"/>
                <w:sz w:val="18"/>
                <w:szCs w:val="18"/>
              </w:rPr>
            </w:pPr>
            <w:r w:rsidRPr="00662912">
              <w:rPr>
                <w:rFonts w:ascii="Arial" w:hAnsi="Arial" w:cs="Arial"/>
                <w:sz w:val="18"/>
                <w:szCs w:val="18"/>
              </w:rPr>
              <w:t>0</w:t>
            </w:r>
          </w:p>
        </w:tc>
        <w:tc>
          <w:tcPr>
            <w:tcW w:w="1712" w:type="dxa"/>
            <w:tcBorders>
              <w:top w:val="nil"/>
              <w:left w:val="nil"/>
              <w:bottom w:val="nil"/>
              <w:right w:val="nil"/>
            </w:tcBorders>
            <w:shd w:val="clear" w:color="auto" w:fill="auto"/>
            <w:vAlign w:val="bottom"/>
            <w:hideMark/>
          </w:tcPr>
          <w:p w:rsidR="00E61CAB" w:rsidRPr="00662912" w:rsidRDefault="00E61CAB">
            <w:pPr>
              <w:jc w:val="right"/>
              <w:rPr>
                <w:rFonts w:ascii="Arial" w:hAnsi="Arial" w:cs="Arial"/>
                <w:sz w:val="18"/>
                <w:szCs w:val="18"/>
              </w:rPr>
            </w:pPr>
            <w:r w:rsidRPr="00662912">
              <w:rPr>
                <w:rFonts w:ascii="Arial" w:hAnsi="Arial" w:cs="Arial"/>
                <w:sz w:val="18"/>
                <w:szCs w:val="18"/>
              </w:rPr>
              <w:t>0</w:t>
            </w:r>
          </w:p>
        </w:tc>
      </w:tr>
      <w:tr w:rsidR="00E61CAB" w:rsidRPr="00662912" w:rsidTr="00C030CF">
        <w:trPr>
          <w:trHeight w:val="227"/>
        </w:trPr>
        <w:tc>
          <w:tcPr>
            <w:tcW w:w="5816" w:type="dxa"/>
            <w:tcBorders>
              <w:top w:val="nil"/>
              <w:left w:val="nil"/>
              <w:bottom w:val="nil"/>
              <w:right w:val="nil"/>
            </w:tcBorders>
            <w:shd w:val="clear" w:color="auto" w:fill="auto"/>
            <w:vAlign w:val="bottom"/>
            <w:hideMark/>
          </w:tcPr>
          <w:p w:rsidR="00E61CAB" w:rsidRPr="00662912" w:rsidRDefault="00E61CAB">
            <w:pPr>
              <w:rPr>
                <w:rFonts w:ascii="Arial" w:hAnsi="Arial" w:cs="Arial"/>
                <w:sz w:val="18"/>
                <w:szCs w:val="18"/>
              </w:rPr>
            </w:pPr>
            <w:r w:rsidRPr="00662912">
              <w:rPr>
                <w:rFonts w:ascii="Arial" w:hAnsi="Arial" w:cs="Arial"/>
                <w:sz w:val="18"/>
                <w:szCs w:val="18"/>
              </w:rPr>
              <w:t>Suma neuplatneného umorenia daňovej straty, nevyužitých daňových odpočtov a iných nárokov a odpočítateľných dočasných rozdielov, ku ktorým nebola účtovaná odložená daňová pohľadávka</w:t>
            </w:r>
          </w:p>
        </w:tc>
        <w:tc>
          <w:tcPr>
            <w:tcW w:w="1712" w:type="dxa"/>
            <w:tcBorders>
              <w:top w:val="nil"/>
              <w:left w:val="nil"/>
              <w:bottom w:val="nil"/>
              <w:right w:val="nil"/>
            </w:tcBorders>
            <w:shd w:val="clear" w:color="auto" w:fill="auto"/>
            <w:vAlign w:val="bottom"/>
            <w:hideMark/>
          </w:tcPr>
          <w:p w:rsidR="00E61CAB" w:rsidRPr="00662912" w:rsidRDefault="00E61CAB">
            <w:pPr>
              <w:jc w:val="right"/>
              <w:rPr>
                <w:rFonts w:ascii="Arial" w:hAnsi="Arial" w:cs="Arial"/>
                <w:sz w:val="18"/>
                <w:szCs w:val="18"/>
              </w:rPr>
            </w:pPr>
            <w:r w:rsidRPr="00662912">
              <w:rPr>
                <w:rFonts w:ascii="Arial" w:hAnsi="Arial" w:cs="Arial"/>
                <w:sz w:val="18"/>
                <w:szCs w:val="18"/>
              </w:rPr>
              <w:t>0</w:t>
            </w:r>
          </w:p>
        </w:tc>
        <w:tc>
          <w:tcPr>
            <w:tcW w:w="1712" w:type="dxa"/>
            <w:tcBorders>
              <w:top w:val="nil"/>
              <w:left w:val="nil"/>
              <w:bottom w:val="nil"/>
              <w:right w:val="nil"/>
            </w:tcBorders>
            <w:shd w:val="clear" w:color="auto" w:fill="auto"/>
            <w:vAlign w:val="bottom"/>
            <w:hideMark/>
          </w:tcPr>
          <w:p w:rsidR="00E61CAB" w:rsidRPr="00662912" w:rsidRDefault="00E61CAB">
            <w:pPr>
              <w:jc w:val="right"/>
              <w:rPr>
                <w:rFonts w:ascii="Arial" w:hAnsi="Arial" w:cs="Arial"/>
                <w:sz w:val="18"/>
                <w:szCs w:val="18"/>
              </w:rPr>
            </w:pPr>
            <w:r w:rsidRPr="00662912">
              <w:rPr>
                <w:rFonts w:ascii="Arial" w:hAnsi="Arial" w:cs="Arial"/>
                <w:sz w:val="18"/>
                <w:szCs w:val="18"/>
              </w:rPr>
              <w:t>0</w:t>
            </w:r>
          </w:p>
        </w:tc>
      </w:tr>
      <w:tr w:rsidR="00E61CAB" w:rsidRPr="00662912" w:rsidTr="00C030CF">
        <w:trPr>
          <w:trHeight w:val="227"/>
        </w:trPr>
        <w:tc>
          <w:tcPr>
            <w:tcW w:w="5816" w:type="dxa"/>
            <w:tcBorders>
              <w:top w:val="nil"/>
              <w:left w:val="nil"/>
              <w:bottom w:val="nil"/>
              <w:right w:val="nil"/>
            </w:tcBorders>
            <w:shd w:val="clear" w:color="auto" w:fill="auto"/>
            <w:vAlign w:val="bottom"/>
            <w:hideMark/>
          </w:tcPr>
          <w:p w:rsidR="00E61CAB" w:rsidRPr="00662912" w:rsidRDefault="00E61CAB">
            <w:pPr>
              <w:rPr>
                <w:rFonts w:ascii="Arial" w:hAnsi="Arial" w:cs="Arial"/>
                <w:sz w:val="18"/>
                <w:szCs w:val="18"/>
              </w:rPr>
            </w:pPr>
            <w:r w:rsidRPr="00662912">
              <w:rPr>
                <w:rFonts w:ascii="Arial" w:hAnsi="Arial" w:cs="Arial"/>
                <w:sz w:val="18"/>
                <w:szCs w:val="18"/>
              </w:rPr>
              <w:t>Suma odloženej dani z príjmov, ktorá sa vzťahuje na položky účtované priamo na účty vlastného imania bez účtovania na účty nákl</w:t>
            </w:r>
            <w:r w:rsidRPr="00662912">
              <w:rPr>
                <w:rFonts w:ascii="Arial" w:hAnsi="Arial" w:cs="Arial"/>
                <w:sz w:val="18"/>
                <w:szCs w:val="18"/>
              </w:rPr>
              <w:t>a</w:t>
            </w:r>
            <w:r w:rsidRPr="00662912">
              <w:rPr>
                <w:rFonts w:ascii="Arial" w:hAnsi="Arial" w:cs="Arial"/>
                <w:sz w:val="18"/>
                <w:szCs w:val="18"/>
              </w:rPr>
              <w:t>dov a výnosov</w:t>
            </w:r>
          </w:p>
        </w:tc>
        <w:tc>
          <w:tcPr>
            <w:tcW w:w="1712" w:type="dxa"/>
            <w:tcBorders>
              <w:top w:val="nil"/>
              <w:left w:val="nil"/>
              <w:bottom w:val="nil"/>
              <w:right w:val="nil"/>
            </w:tcBorders>
            <w:shd w:val="clear" w:color="auto" w:fill="auto"/>
            <w:vAlign w:val="bottom"/>
            <w:hideMark/>
          </w:tcPr>
          <w:p w:rsidR="00E61CAB" w:rsidRPr="00662912" w:rsidRDefault="00E61CAB">
            <w:pPr>
              <w:jc w:val="right"/>
              <w:rPr>
                <w:rFonts w:ascii="Arial" w:hAnsi="Arial" w:cs="Arial"/>
                <w:sz w:val="18"/>
                <w:szCs w:val="18"/>
              </w:rPr>
            </w:pPr>
            <w:r w:rsidRPr="00662912">
              <w:rPr>
                <w:rFonts w:ascii="Arial" w:hAnsi="Arial" w:cs="Arial"/>
                <w:sz w:val="18"/>
                <w:szCs w:val="18"/>
              </w:rPr>
              <w:t>0</w:t>
            </w:r>
          </w:p>
        </w:tc>
        <w:tc>
          <w:tcPr>
            <w:tcW w:w="1712" w:type="dxa"/>
            <w:tcBorders>
              <w:top w:val="nil"/>
              <w:left w:val="nil"/>
              <w:bottom w:val="nil"/>
              <w:right w:val="nil"/>
            </w:tcBorders>
            <w:shd w:val="clear" w:color="auto" w:fill="auto"/>
            <w:vAlign w:val="bottom"/>
            <w:hideMark/>
          </w:tcPr>
          <w:p w:rsidR="00E61CAB" w:rsidRPr="00662912" w:rsidRDefault="00E61CAB">
            <w:pPr>
              <w:jc w:val="right"/>
              <w:rPr>
                <w:rFonts w:ascii="Arial" w:hAnsi="Arial" w:cs="Arial"/>
                <w:sz w:val="18"/>
                <w:szCs w:val="18"/>
              </w:rPr>
            </w:pPr>
            <w:r w:rsidRPr="00662912">
              <w:rPr>
                <w:rFonts w:ascii="Arial" w:hAnsi="Arial" w:cs="Arial"/>
                <w:sz w:val="18"/>
                <w:szCs w:val="18"/>
              </w:rPr>
              <w:t>0</w:t>
            </w:r>
          </w:p>
        </w:tc>
      </w:tr>
    </w:tbl>
    <w:p w:rsidR="00F45FB4" w:rsidRPr="00662912" w:rsidRDefault="00F45FB4" w:rsidP="0051626D">
      <w:pPr>
        <w:pStyle w:val="odstavec"/>
      </w:pPr>
    </w:p>
    <w:bookmarkEnd w:id="59"/>
    <w:p w:rsidR="00A3677A" w:rsidRPr="00662912" w:rsidRDefault="00316173" w:rsidP="0051626D">
      <w:pPr>
        <w:pStyle w:val="odstavec"/>
      </w:pPr>
      <w:r w:rsidRPr="00662912">
        <w:t>Prechod od teoretickej k</w:t>
      </w:r>
      <w:r w:rsidR="004504CB" w:rsidRPr="00662912">
        <w:t> </w:t>
      </w:r>
      <w:r w:rsidRPr="00662912">
        <w:t>vykázanej dani z</w:t>
      </w:r>
      <w:r w:rsidR="004504CB" w:rsidRPr="00662912">
        <w:t> </w:t>
      </w:r>
      <w:r w:rsidRPr="00662912">
        <w:t>príjmov je uvedený v</w:t>
      </w:r>
      <w:r w:rsidR="004504CB" w:rsidRPr="00662912">
        <w:t> </w:t>
      </w:r>
      <w:r w:rsidRPr="00662912">
        <w:t>nasledujúcej tabuľke:</w:t>
      </w:r>
    </w:p>
    <w:p w:rsidR="00E61CAB" w:rsidRPr="00662912" w:rsidRDefault="00E61CAB" w:rsidP="0051626D">
      <w:pPr>
        <w:pStyle w:val="odstavec"/>
      </w:pPr>
      <w:bookmarkStart w:id="61" w:name="FWT_Income_Tax_2"/>
      <w:r w:rsidRPr="00662912">
        <w:t xml:space="preserve"> </w:t>
      </w:r>
    </w:p>
    <w:tbl>
      <w:tblPr>
        <w:tblW w:w="9453" w:type="dxa"/>
        <w:tblInd w:w="426" w:type="dxa"/>
        <w:tblLayout w:type="fixed"/>
        <w:tblCellMar>
          <w:left w:w="70" w:type="dxa"/>
          <w:right w:w="70" w:type="dxa"/>
        </w:tblCellMar>
        <w:tblLook w:val="04A0" w:firstRow="1" w:lastRow="0" w:firstColumn="1" w:lastColumn="0" w:noHBand="0" w:noVBand="1"/>
      </w:tblPr>
      <w:tblGrid>
        <w:gridCol w:w="2763"/>
        <w:gridCol w:w="1559"/>
        <w:gridCol w:w="992"/>
        <w:gridCol w:w="1134"/>
        <w:gridCol w:w="1418"/>
        <w:gridCol w:w="836"/>
        <w:gridCol w:w="751"/>
      </w:tblGrid>
      <w:tr w:rsidR="00E61CAB" w:rsidRPr="00662912" w:rsidTr="00B8620E">
        <w:trPr>
          <w:trHeight w:val="439"/>
        </w:trPr>
        <w:tc>
          <w:tcPr>
            <w:tcW w:w="2763" w:type="dxa"/>
            <w:tcBorders>
              <w:top w:val="nil"/>
              <w:left w:val="nil"/>
              <w:bottom w:val="nil"/>
              <w:right w:val="nil"/>
            </w:tcBorders>
            <w:shd w:val="clear" w:color="auto" w:fill="auto"/>
            <w:noWrap/>
            <w:vAlign w:val="bottom"/>
            <w:hideMark/>
          </w:tcPr>
          <w:p w:rsidR="00E61CAB" w:rsidRPr="00662912" w:rsidRDefault="00E61CAB">
            <w:pPr>
              <w:jc w:val="center"/>
              <w:rPr>
                <w:rFonts w:ascii="Arial" w:hAnsi="Arial" w:cs="Arial"/>
                <w:b/>
                <w:bCs/>
                <w:sz w:val="18"/>
                <w:szCs w:val="18"/>
              </w:rPr>
            </w:pPr>
            <w:bookmarkStart w:id="62" w:name="RANGE!B3:H17"/>
            <w:bookmarkEnd w:id="62"/>
          </w:p>
        </w:tc>
        <w:tc>
          <w:tcPr>
            <w:tcW w:w="3685" w:type="dxa"/>
            <w:gridSpan w:val="3"/>
            <w:tcBorders>
              <w:top w:val="nil"/>
              <w:left w:val="nil"/>
              <w:bottom w:val="nil"/>
              <w:right w:val="nil"/>
            </w:tcBorders>
            <w:shd w:val="clear" w:color="auto" w:fill="auto"/>
            <w:noWrap/>
            <w:vAlign w:val="bottom"/>
            <w:hideMark/>
          </w:tcPr>
          <w:p w:rsidR="00E61CAB" w:rsidRPr="00662912" w:rsidRDefault="00E61CAB">
            <w:pPr>
              <w:jc w:val="center"/>
              <w:rPr>
                <w:rFonts w:ascii="Arial" w:hAnsi="Arial" w:cs="Arial"/>
                <w:b/>
                <w:bCs/>
                <w:sz w:val="18"/>
                <w:szCs w:val="18"/>
              </w:rPr>
            </w:pPr>
            <w:r w:rsidRPr="00662912">
              <w:rPr>
                <w:rFonts w:ascii="Arial" w:hAnsi="Arial" w:cs="Arial"/>
                <w:b/>
                <w:bCs/>
                <w:sz w:val="18"/>
                <w:szCs w:val="18"/>
              </w:rPr>
              <w:t>2014</w:t>
            </w:r>
          </w:p>
        </w:tc>
        <w:tc>
          <w:tcPr>
            <w:tcW w:w="3005" w:type="dxa"/>
            <w:gridSpan w:val="3"/>
            <w:tcBorders>
              <w:top w:val="nil"/>
              <w:left w:val="nil"/>
              <w:bottom w:val="nil"/>
              <w:right w:val="nil"/>
            </w:tcBorders>
            <w:shd w:val="clear" w:color="auto" w:fill="auto"/>
            <w:vAlign w:val="bottom"/>
            <w:hideMark/>
          </w:tcPr>
          <w:p w:rsidR="00E61CAB" w:rsidRPr="00662912" w:rsidRDefault="00E61CAB">
            <w:pPr>
              <w:jc w:val="center"/>
              <w:rPr>
                <w:rFonts w:ascii="Arial" w:hAnsi="Arial" w:cs="Arial"/>
                <w:b/>
                <w:bCs/>
                <w:sz w:val="18"/>
                <w:szCs w:val="18"/>
              </w:rPr>
            </w:pPr>
            <w:r w:rsidRPr="00662912">
              <w:rPr>
                <w:rFonts w:ascii="Arial" w:hAnsi="Arial" w:cs="Arial"/>
                <w:b/>
                <w:bCs/>
                <w:sz w:val="18"/>
                <w:szCs w:val="18"/>
              </w:rPr>
              <w:t>2013</w:t>
            </w:r>
          </w:p>
        </w:tc>
      </w:tr>
      <w:tr w:rsidR="00E61CAB" w:rsidRPr="00662912" w:rsidTr="00B8620E">
        <w:trPr>
          <w:trHeight w:val="240"/>
        </w:trPr>
        <w:tc>
          <w:tcPr>
            <w:tcW w:w="2763" w:type="dxa"/>
            <w:tcBorders>
              <w:top w:val="nil"/>
              <w:left w:val="nil"/>
              <w:bottom w:val="nil"/>
              <w:right w:val="nil"/>
            </w:tcBorders>
            <w:shd w:val="clear" w:color="auto" w:fill="auto"/>
            <w:noWrap/>
            <w:vAlign w:val="bottom"/>
            <w:hideMark/>
          </w:tcPr>
          <w:p w:rsidR="00E61CAB" w:rsidRPr="00662912" w:rsidRDefault="00E61CAB">
            <w:pPr>
              <w:jc w:val="center"/>
              <w:rPr>
                <w:rFonts w:ascii="Arial" w:hAnsi="Arial" w:cs="Arial"/>
                <w:b/>
                <w:bCs/>
                <w:sz w:val="18"/>
                <w:szCs w:val="18"/>
              </w:rPr>
            </w:pPr>
            <w:r w:rsidRPr="00662912">
              <w:rPr>
                <w:rFonts w:ascii="Arial" w:hAnsi="Arial" w:cs="Arial"/>
                <w:b/>
                <w:bCs/>
                <w:sz w:val="18"/>
                <w:szCs w:val="18"/>
              </w:rPr>
              <w:t>Názov položky</w:t>
            </w:r>
          </w:p>
        </w:tc>
        <w:tc>
          <w:tcPr>
            <w:tcW w:w="1559" w:type="dxa"/>
            <w:tcBorders>
              <w:top w:val="nil"/>
              <w:left w:val="nil"/>
              <w:bottom w:val="nil"/>
              <w:right w:val="nil"/>
            </w:tcBorders>
            <w:shd w:val="clear" w:color="auto" w:fill="auto"/>
            <w:noWrap/>
            <w:vAlign w:val="bottom"/>
            <w:hideMark/>
          </w:tcPr>
          <w:p w:rsidR="00E61CAB" w:rsidRPr="00662912" w:rsidRDefault="00E61CAB">
            <w:pPr>
              <w:jc w:val="center"/>
              <w:rPr>
                <w:rFonts w:ascii="Arial" w:hAnsi="Arial" w:cs="Arial"/>
                <w:b/>
                <w:bCs/>
                <w:sz w:val="18"/>
                <w:szCs w:val="18"/>
              </w:rPr>
            </w:pPr>
            <w:r w:rsidRPr="00662912">
              <w:rPr>
                <w:rFonts w:ascii="Arial" w:hAnsi="Arial" w:cs="Arial"/>
                <w:b/>
                <w:bCs/>
                <w:sz w:val="18"/>
                <w:szCs w:val="18"/>
              </w:rPr>
              <w:t>Základ dane</w:t>
            </w:r>
          </w:p>
        </w:tc>
        <w:tc>
          <w:tcPr>
            <w:tcW w:w="992" w:type="dxa"/>
            <w:tcBorders>
              <w:top w:val="nil"/>
              <w:left w:val="nil"/>
              <w:bottom w:val="nil"/>
              <w:right w:val="nil"/>
            </w:tcBorders>
            <w:shd w:val="clear" w:color="auto" w:fill="auto"/>
            <w:noWrap/>
            <w:vAlign w:val="bottom"/>
            <w:hideMark/>
          </w:tcPr>
          <w:p w:rsidR="00E61CAB" w:rsidRPr="00662912" w:rsidRDefault="00E61CAB">
            <w:pPr>
              <w:jc w:val="center"/>
              <w:rPr>
                <w:rFonts w:ascii="Arial" w:hAnsi="Arial" w:cs="Arial"/>
                <w:b/>
                <w:bCs/>
                <w:sz w:val="18"/>
                <w:szCs w:val="18"/>
              </w:rPr>
            </w:pPr>
            <w:r w:rsidRPr="00662912">
              <w:rPr>
                <w:rFonts w:ascii="Arial" w:hAnsi="Arial" w:cs="Arial"/>
                <w:b/>
                <w:bCs/>
                <w:sz w:val="18"/>
                <w:szCs w:val="18"/>
              </w:rPr>
              <w:t>Daň</w:t>
            </w:r>
          </w:p>
        </w:tc>
        <w:tc>
          <w:tcPr>
            <w:tcW w:w="1134" w:type="dxa"/>
            <w:tcBorders>
              <w:top w:val="nil"/>
              <w:left w:val="nil"/>
              <w:bottom w:val="nil"/>
              <w:right w:val="nil"/>
            </w:tcBorders>
            <w:shd w:val="clear" w:color="auto" w:fill="auto"/>
            <w:noWrap/>
            <w:vAlign w:val="bottom"/>
            <w:hideMark/>
          </w:tcPr>
          <w:p w:rsidR="00E61CAB" w:rsidRPr="00662912" w:rsidRDefault="00E61CAB">
            <w:pPr>
              <w:jc w:val="center"/>
              <w:rPr>
                <w:rFonts w:ascii="Arial" w:hAnsi="Arial" w:cs="Arial"/>
                <w:b/>
                <w:bCs/>
                <w:sz w:val="18"/>
                <w:szCs w:val="18"/>
              </w:rPr>
            </w:pPr>
            <w:r w:rsidRPr="00662912">
              <w:rPr>
                <w:rFonts w:ascii="Arial" w:hAnsi="Arial" w:cs="Arial"/>
                <w:b/>
                <w:bCs/>
                <w:sz w:val="18"/>
                <w:szCs w:val="18"/>
              </w:rPr>
              <w:t>Daň v %</w:t>
            </w:r>
          </w:p>
        </w:tc>
        <w:tc>
          <w:tcPr>
            <w:tcW w:w="1418" w:type="dxa"/>
            <w:tcBorders>
              <w:top w:val="nil"/>
              <w:left w:val="nil"/>
              <w:bottom w:val="nil"/>
              <w:right w:val="nil"/>
            </w:tcBorders>
            <w:shd w:val="clear" w:color="auto" w:fill="auto"/>
            <w:noWrap/>
            <w:vAlign w:val="bottom"/>
            <w:hideMark/>
          </w:tcPr>
          <w:p w:rsidR="00E61CAB" w:rsidRPr="00662912" w:rsidRDefault="00E61CAB">
            <w:pPr>
              <w:jc w:val="center"/>
              <w:rPr>
                <w:rFonts w:ascii="Arial" w:hAnsi="Arial" w:cs="Arial"/>
                <w:b/>
                <w:bCs/>
                <w:sz w:val="18"/>
                <w:szCs w:val="18"/>
              </w:rPr>
            </w:pPr>
            <w:r w:rsidRPr="00662912">
              <w:rPr>
                <w:rFonts w:ascii="Arial" w:hAnsi="Arial" w:cs="Arial"/>
                <w:b/>
                <w:bCs/>
                <w:sz w:val="18"/>
                <w:szCs w:val="18"/>
              </w:rPr>
              <w:t>Základ dane</w:t>
            </w:r>
          </w:p>
        </w:tc>
        <w:tc>
          <w:tcPr>
            <w:tcW w:w="836" w:type="dxa"/>
            <w:tcBorders>
              <w:top w:val="nil"/>
              <w:left w:val="nil"/>
              <w:bottom w:val="nil"/>
              <w:right w:val="nil"/>
            </w:tcBorders>
            <w:shd w:val="clear" w:color="auto" w:fill="auto"/>
            <w:noWrap/>
            <w:vAlign w:val="bottom"/>
            <w:hideMark/>
          </w:tcPr>
          <w:p w:rsidR="00E61CAB" w:rsidRPr="00662912" w:rsidRDefault="00E61CAB">
            <w:pPr>
              <w:jc w:val="center"/>
              <w:rPr>
                <w:rFonts w:ascii="Arial" w:hAnsi="Arial" w:cs="Arial"/>
                <w:b/>
                <w:bCs/>
                <w:sz w:val="18"/>
                <w:szCs w:val="18"/>
              </w:rPr>
            </w:pPr>
            <w:r w:rsidRPr="00662912">
              <w:rPr>
                <w:rFonts w:ascii="Arial" w:hAnsi="Arial" w:cs="Arial"/>
                <w:b/>
                <w:bCs/>
                <w:sz w:val="18"/>
                <w:szCs w:val="18"/>
              </w:rPr>
              <w:t>Daň</w:t>
            </w:r>
          </w:p>
        </w:tc>
        <w:tc>
          <w:tcPr>
            <w:tcW w:w="751" w:type="dxa"/>
            <w:tcBorders>
              <w:top w:val="nil"/>
              <w:left w:val="nil"/>
              <w:bottom w:val="nil"/>
              <w:right w:val="nil"/>
            </w:tcBorders>
            <w:shd w:val="clear" w:color="auto" w:fill="auto"/>
            <w:noWrap/>
            <w:vAlign w:val="bottom"/>
            <w:hideMark/>
          </w:tcPr>
          <w:p w:rsidR="00E61CAB" w:rsidRPr="00662912" w:rsidRDefault="00E61CAB">
            <w:pPr>
              <w:jc w:val="center"/>
              <w:rPr>
                <w:rFonts w:ascii="Arial" w:hAnsi="Arial" w:cs="Arial"/>
                <w:b/>
                <w:bCs/>
                <w:sz w:val="18"/>
                <w:szCs w:val="18"/>
              </w:rPr>
            </w:pPr>
            <w:r w:rsidRPr="00662912">
              <w:rPr>
                <w:rFonts w:ascii="Arial" w:hAnsi="Arial" w:cs="Arial"/>
                <w:b/>
                <w:bCs/>
                <w:sz w:val="18"/>
                <w:szCs w:val="18"/>
              </w:rPr>
              <w:t>Daň v %</w:t>
            </w:r>
          </w:p>
        </w:tc>
      </w:tr>
      <w:tr w:rsidR="00E61CAB" w:rsidRPr="00662912" w:rsidTr="00B8620E">
        <w:trPr>
          <w:trHeight w:val="240"/>
        </w:trPr>
        <w:tc>
          <w:tcPr>
            <w:tcW w:w="2763" w:type="dxa"/>
            <w:tcBorders>
              <w:top w:val="nil"/>
              <w:left w:val="nil"/>
              <w:bottom w:val="single" w:sz="4" w:space="0" w:color="auto"/>
              <w:right w:val="nil"/>
            </w:tcBorders>
            <w:shd w:val="clear" w:color="auto" w:fill="auto"/>
            <w:noWrap/>
            <w:vAlign w:val="bottom"/>
            <w:hideMark/>
          </w:tcPr>
          <w:p w:rsidR="00E61CAB" w:rsidRPr="00662912" w:rsidRDefault="00E61CAB">
            <w:pPr>
              <w:jc w:val="center"/>
              <w:rPr>
                <w:rFonts w:ascii="Arial" w:hAnsi="Arial" w:cs="Arial"/>
                <w:sz w:val="18"/>
                <w:szCs w:val="18"/>
              </w:rPr>
            </w:pPr>
            <w:r w:rsidRPr="00662912">
              <w:rPr>
                <w:rFonts w:ascii="Arial" w:hAnsi="Arial" w:cs="Arial"/>
                <w:sz w:val="18"/>
                <w:szCs w:val="18"/>
              </w:rPr>
              <w:t>a</w:t>
            </w:r>
          </w:p>
        </w:tc>
        <w:tc>
          <w:tcPr>
            <w:tcW w:w="1559" w:type="dxa"/>
            <w:tcBorders>
              <w:top w:val="nil"/>
              <w:left w:val="nil"/>
              <w:bottom w:val="single" w:sz="4" w:space="0" w:color="auto"/>
              <w:right w:val="nil"/>
            </w:tcBorders>
            <w:shd w:val="clear" w:color="auto" w:fill="auto"/>
            <w:noWrap/>
            <w:vAlign w:val="bottom"/>
            <w:hideMark/>
          </w:tcPr>
          <w:p w:rsidR="00E61CAB" w:rsidRPr="00662912" w:rsidRDefault="00E61CAB">
            <w:pPr>
              <w:jc w:val="center"/>
              <w:rPr>
                <w:rFonts w:ascii="Arial" w:hAnsi="Arial" w:cs="Arial"/>
                <w:sz w:val="18"/>
                <w:szCs w:val="18"/>
              </w:rPr>
            </w:pPr>
            <w:r w:rsidRPr="00662912">
              <w:rPr>
                <w:rFonts w:ascii="Arial" w:hAnsi="Arial" w:cs="Arial"/>
                <w:sz w:val="18"/>
                <w:szCs w:val="18"/>
              </w:rPr>
              <w:t>b</w:t>
            </w:r>
          </w:p>
        </w:tc>
        <w:tc>
          <w:tcPr>
            <w:tcW w:w="992" w:type="dxa"/>
            <w:tcBorders>
              <w:top w:val="nil"/>
              <w:left w:val="nil"/>
              <w:bottom w:val="single" w:sz="4" w:space="0" w:color="auto"/>
              <w:right w:val="nil"/>
            </w:tcBorders>
            <w:shd w:val="clear" w:color="auto" w:fill="auto"/>
            <w:noWrap/>
            <w:vAlign w:val="bottom"/>
            <w:hideMark/>
          </w:tcPr>
          <w:p w:rsidR="00E61CAB" w:rsidRPr="00662912" w:rsidRDefault="00E61CAB">
            <w:pPr>
              <w:jc w:val="center"/>
              <w:rPr>
                <w:rFonts w:ascii="Arial" w:hAnsi="Arial" w:cs="Arial"/>
                <w:sz w:val="18"/>
                <w:szCs w:val="18"/>
              </w:rPr>
            </w:pPr>
            <w:r w:rsidRPr="00662912">
              <w:rPr>
                <w:rFonts w:ascii="Arial" w:hAnsi="Arial" w:cs="Arial"/>
                <w:sz w:val="18"/>
                <w:szCs w:val="18"/>
              </w:rPr>
              <w:t>c</w:t>
            </w:r>
          </w:p>
        </w:tc>
        <w:tc>
          <w:tcPr>
            <w:tcW w:w="1134" w:type="dxa"/>
            <w:tcBorders>
              <w:top w:val="nil"/>
              <w:left w:val="nil"/>
              <w:bottom w:val="single" w:sz="4" w:space="0" w:color="auto"/>
              <w:right w:val="nil"/>
            </w:tcBorders>
            <w:shd w:val="clear" w:color="auto" w:fill="auto"/>
            <w:noWrap/>
            <w:vAlign w:val="bottom"/>
            <w:hideMark/>
          </w:tcPr>
          <w:p w:rsidR="00E61CAB" w:rsidRPr="00662912" w:rsidRDefault="00E61CAB">
            <w:pPr>
              <w:jc w:val="center"/>
              <w:rPr>
                <w:rFonts w:ascii="Arial" w:hAnsi="Arial" w:cs="Arial"/>
                <w:sz w:val="18"/>
                <w:szCs w:val="18"/>
              </w:rPr>
            </w:pPr>
            <w:r w:rsidRPr="00662912">
              <w:rPr>
                <w:rFonts w:ascii="Arial" w:hAnsi="Arial" w:cs="Arial"/>
                <w:sz w:val="18"/>
                <w:szCs w:val="18"/>
              </w:rPr>
              <w:t>d</w:t>
            </w:r>
          </w:p>
        </w:tc>
        <w:tc>
          <w:tcPr>
            <w:tcW w:w="1418" w:type="dxa"/>
            <w:tcBorders>
              <w:top w:val="nil"/>
              <w:left w:val="nil"/>
              <w:bottom w:val="single" w:sz="4" w:space="0" w:color="auto"/>
              <w:right w:val="nil"/>
            </w:tcBorders>
            <w:shd w:val="clear" w:color="auto" w:fill="auto"/>
            <w:noWrap/>
            <w:vAlign w:val="bottom"/>
            <w:hideMark/>
          </w:tcPr>
          <w:p w:rsidR="00E61CAB" w:rsidRPr="00662912" w:rsidRDefault="00E61CAB">
            <w:pPr>
              <w:jc w:val="center"/>
              <w:rPr>
                <w:rFonts w:ascii="Arial" w:hAnsi="Arial" w:cs="Arial"/>
                <w:sz w:val="18"/>
                <w:szCs w:val="18"/>
              </w:rPr>
            </w:pPr>
            <w:r w:rsidRPr="00662912">
              <w:rPr>
                <w:rFonts w:ascii="Arial" w:hAnsi="Arial" w:cs="Arial"/>
                <w:sz w:val="18"/>
                <w:szCs w:val="18"/>
              </w:rPr>
              <w:t>e</w:t>
            </w:r>
          </w:p>
        </w:tc>
        <w:tc>
          <w:tcPr>
            <w:tcW w:w="836" w:type="dxa"/>
            <w:tcBorders>
              <w:top w:val="nil"/>
              <w:left w:val="nil"/>
              <w:bottom w:val="single" w:sz="4" w:space="0" w:color="auto"/>
              <w:right w:val="nil"/>
            </w:tcBorders>
            <w:shd w:val="clear" w:color="auto" w:fill="auto"/>
            <w:noWrap/>
            <w:vAlign w:val="bottom"/>
            <w:hideMark/>
          </w:tcPr>
          <w:p w:rsidR="00E61CAB" w:rsidRPr="00662912" w:rsidRDefault="00E61CAB">
            <w:pPr>
              <w:jc w:val="center"/>
              <w:rPr>
                <w:rFonts w:ascii="Arial" w:hAnsi="Arial" w:cs="Arial"/>
                <w:sz w:val="18"/>
                <w:szCs w:val="18"/>
              </w:rPr>
            </w:pPr>
            <w:r w:rsidRPr="00662912">
              <w:rPr>
                <w:rFonts w:ascii="Arial" w:hAnsi="Arial" w:cs="Arial"/>
                <w:sz w:val="18"/>
                <w:szCs w:val="18"/>
              </w:rPr>
              <w:t>f</w:t>
            </w:r>
          </w:p>
        </w:tc>
        <w:tc>
          <w:tcPr>
            <w:tcW w:w="751" w:type="dxa"/>
            <w:tcBorders>
              <w:top w:val="nil"/>
              <w:left w:val="nil"/>
              <w:bottom w:val="single" w:sz="4" w:space="0" w:color="auto"/>
              <w:right w:val="nil"/>
            </w:tcBorders>
            <w:shd w:val="clear" w:color="auto" w:fill="auto"/>
            <w:noWrap/>
            <w:vAlign w:val="bottom"/>
            <w:hideMark/>
          </w:tcPr>
          <w:p w:rsidR="00E61CAB" w:rsidRPr="00662912" w:rsidRDefault="00E61CAB">
            <w:pPr>
              <w:jc w:val="center"/>
              <w:rPr>
                <w:rFonts w:ascii="Arial" w:hAnsi="Arial" w:cs="Arial"/>
                <w:sz w:val="18"/>
                <w:szCs w:val="18"/>
              </w:rPr>
            </w:pPr>
            <w:r w:rsidRPr="00662912">
              <w:rPr>
                <w:rFonts w:ascii="Arial" w:hAnsi="Arial" w:cs="Arial"/>
                <w:sz w:val="18"/>
                <w:szCs w:val="18"/>
              </w:rPr>
              <w:t>g</w:t>
            </w:r>
          </w:p>
        </w:tc>
      </w:tr>
      <w:tr w:rsidR="00B8620E" w:rsidRPr="00662912" w:rsidTr="00B8620E">
        <w:trPr>
          <w:trHeight w:val="540"/>
        </w:trPr>
        <w:tc>
          <w:tcPr>
            <w:tcW w:w="2763" w:type="dxa"/>
            <w:tcBorders>
              <w:top w:val="nil"/>
              <w:left w:val="nil"/>
              <w:bottom w:val="nil"/>
              <w:right w:val="nil"/>
            </w:tcBorders>
            <w:shd w:val="clear" w:color="auto" w:fill="auto"/>
            <w:vAlign w:val="bottom"/>
            <w:hideMark/>
          </w:tcPr>
          <w:p w:rsidR="00B8620E" w:rsidRPr="00662912" w:rsidRDefault="00B8620E">
            <w:pPr>
              <w:rPr>
                <w:rFonts w:ascii="Arial" w:hAnsi="Arial" w:cs="Arial"/>
                <w:b/>
                <w:bCs/>
                <w:sz w:val="18"/>
                <w:szCs w:val="18"/>
              </w:rPr>
            </w:pPr>
            <w:r w:rsidRPr="00662912">
              <w:rPr>
                <w:rFonts w:ascii="Arial" w:hAnsi="Arial" w:cs="Arial"/>
                <w:b/>
                <w:bCs/>
                <w:sz w:val="18"/>
                <w:szCs w:val="18"/>
              </w:rPr>
              <w:t>Výsledok hospodárenia pred  zdanením, z toho:</w:t>
            </w:r>
          </w:p>
        </w:tc>
        <w:tc>
          <w:tcPr>
            <w:tcW w:w="1559" w:type="dxa"/>
            <w:tcBorders>
              <w:top w:val="nil"/>
              <w:left w:val="nil"/>
              <w:bottom w:val="nil"/>
              <w:right w:val="nil"/>
            </w:tcBorders>
            <w:shd w:val="clear" w:color="auto" w:fill="auto"/>
            <w:noWrap/>
            <w:vAlign w:val="bottom"/>
            <w:hideMark/>
          </w:tcPr>
          <w:p w:rsidR="00B8620E" w:rsidRPr="00FD586D" w:rsidRDefault="00934EED" w:rsidP="00CD26FF">
            <w:pPr>
              <w:jc w:val="right"/>
              <w:rPr>
                <w:rFonts w:ascii="Arial" w:hAnsi="Arial" w:cs="Arial"/>
                <w:b/>
                <w:bCs/>
                <w:sz w:val="18"/>
                <w:szCs w:val="18"/>
              </w:rPr>
            </w:pPr>
            <w:r>
              <w:rPr>
                <w:rFonts w:ascii="Arial" w:hAnsi="Arial" w:cs="Arial"/>
                <w:b/>
                <w:bCs/>
                <w:sz w:val="18"/>
                <w:szCs w:val="18"/>
              </w:rPr>
              <w:t>216 960</w:t>
            </w:r>
          </w:p>
        </w:tc>
        <w:tc>
          <w:tcPr>
            <w:tcW w:w="992" w:type="dxa"/>
            <w:tcBorders>
              <w:top w:val="nil"/>
              <w:left w:val="nil"/>
              <w:bottom w:val="nil"/>
              <w:right w:val="nil"/>
            </w:tcBorders>
            <w:shd w:val="clear" w:color="auto" w:fill="auto"/>
            <w:noWrap/>
            <w:vAlign w:val="bottom"/>
            <w:hideMark/>
          </w:tcPr>
          <w:p w:rsidR="00B8620E" w:rsidRPr="00662912" w:rsidRDefault="00B8620E">
            <w:pPr>
              <w:jc w:val="center"/>
              <w:rPr>
                <w:rFonts w:ascii="Arial" w:hAnsi="Arial" w:cs="Arial"/>
                <w:sz w:val="18"/>
                <w:szCs w:val="18"/>
              </w:rPr>
            </w:pPr>
          </w:p>
        </w:tc>
        <w:tc>
          <w:tcPr>
            <w:tcW w:w="1134" w:type="dxa"/>
            <w:tcBorders>
              <w:top w:val="nil"/>
              <w:left w:val="nil"/>
              <w:bottom w:val="nil"/>
              <w:right w:val="nil"/>
            </w:tcBorders>
            <w:shd w:val="clear" w:color="auto" w:fill="auto"/>
            <w:noWrap/>
            <w:vAlign w:val="bottom"/>
            <w:hideMark/>
          </w:tcPr>
          <w:p w:rsidR="00B8620E" w:rsidRPr="00662912" w:rsidRDefault="00B8620E">
            <w:pPr>
              <w:jc w:val="center"/>
              <w:rPr>
                <w:rFonts w:ascii="Arial" w:hAnsi="Arial" w:cs="Arial"/>
                <w:sz w:val="18"/>
                <w:szCs w:val="18"/>
              </w:rPr>
            </w:pPr>
          </w:p>
        </w:tc>
        <w:tc>
          <w:tcPr>
            <w:tcW w:w="1418" w:type="dxa"/>
            <w:tcBorders>
              <w:top w:val="nil"/>
              <w:left w:val="nil"/>
              <w:bottom w:val="nil"/>
              <w:right w:val="nil"/>
            </w:tcBorders>
            <w:shd w:val="clear" w:color="auto" w:fill="auto"/>
            <w:noWrap/>
            <w:vAlign w:val="bottom"/>
            <w:hideMark/>
          </w:tcPr>
          <w:p w:rsidR="00B8620E" w:rsidRPr="00FD586D" w:rsidRDefault="00B8620E" w:rsidP="00CD26FF">
            <w:pPr>
              <w:jc w:val="right"/>
              <w:rPr>
                <w:rFonts w:ascii="Arial" w:hAnsi="Arial" w:cs="Arial"/>
                <w:b/>
                <w:bCs/>
                <w:sz w:val="18"/>
                <w:szCs w:val="18"/>
              </w:rPr>
            </w:pPr>
            <w:r w:rsidRPr="00FD586D">
              <w:rPr>
                <w:rFonts w:ascii="Arial" w:hAnsi="Arial" w:cs="Arial"/>
                <w:b/>
                <w:bCs/>
                <w:sz w:val="18"/>
                <w:szCs w:val="18"/>
              </w:rPr>
              <w:t>190</w:t>
            </w:r>
            <w:r>
              <w:rPr>
                <w:rFonts w:ascii="Arial" w:hAnsi="Arial" w:cs="Arial"/>
                <w:b/>
                <w:bCs/>
                <w:sz w:val="18"/>
                <w:szCs w:val="18"/>
              </w:rPr>
              <w:t xml:space="preserve"> </w:t>
            </w:r>
            <w:r w:rsidRPr="00FD586D">
              <w:rPr>
                <w:rFonts w:ascii="Arial" w:hAnsi="Arial" w:cs="Arial"/>
                <w:b/>
                <w:bCs/>
                <w:sz w:val="18"/>
                <w:szCs w:val="18"/>
              </w:rPr>
              <w:t>805</w:t>
            </w:r>
          </w:p>
        </w:tc>
        <w:tc>
          <w:tcPr>
            <w:tcW w:w="836" w:type="dxa"/>
            <w:tcBorders>
              <w:top w:val="nil"/>
              <w:left w:val="nil"/>
              <w:bottom w:val="nil"/>
              <w:right w:val="nil"/>
            </w:tcBorders>
            <w:shd w:val="clear" w:color="auto" w:fill="auto"/>
            <w:noWrap/>
            <w:vAlign w:val="bottom"/>
            <w:hideMark/>
          </w:tcPr>
          <w:p w:rsidR="00B8620E" w:rsidRPr="00FD586D" w:rsidRDefault="00B8620E" w:rsidP="00CD26FF">
            <w:pPr>
              <w:jc w:val="right"/>
              <w:rPr>
                <w:rFonts w:ascii="Arial" w:hAnsi="Arial" w:cs="Arial"/>
                <w:sz w:val="18"/>
                <w:szCs w:val="18"/>
              </w:rPr>
            </w:pPr>
          </w:p>
        </w:tc>
        <w:tc>
          <w:tcPr>
            <w:tcW w:w="751" w:type="dxa"/>
            <w:tcBorders>
              <w:top w:val="nil"/>
              <w:left w:val="nil"/>
              <w:bottom w:val="nil"/>
              <w:right w:val="nil"/>
            </w:tcBorders>
            <w:shd w:val="clear" w:color="auto" w:fill="auto"/>
            <w:noWrap/>
            <w:vAlign w:val="bottom"/>
            <w:hideMark/>
          </w:tcPr>
          <w:p w:rsidR="00B8620E" w:rsidRPr="00FD586D" w:rsidRDefault="00B8620E" w:rsidP="00CD26FF">
            <w:pPr>
              <w:jc w:val="center"/>
              <w:rPr>
                <w:rFonts w:ascii="Arial" w:hAnsi="Arial" w:cs="Arial"/>
                <w:sz w:val="18"/>
                <w:szCs w:val="18"/>
              </w:rPr>
            </w:pPr>
          </w:p>
        </w:tc>
      </w:tr>
      <w:tr w:rsidR="00B8620E" w:rsidRPr="00662912" w:rsidTr="00B8620E">
        <w:trPr>
          <w:trHeight w:val="240"/>
        </w:trPr>
        <w:tc>
          <w:tcPr>
            <w:tcW w:w="2763" w:type="dxa"/>
            <w:tcBorders>
              <w:top w:val="nil"/>
              <w:left w:val="nil"/>
              <w:bottom w:val="nil"/>
              <w:right w:val="nil"/>
            </w:tcBorders>
            <w:shd w:val="clear" w:color="auto" w:fill="auto"/>
            <w:noWrap/>
            <w:vAlign w:val="bottom"/>
            <w:hideMark/>
          </w:tcPr>
          <w:p w:rsidR="00B8620E" w:rsidRPr="00662912" w:rsidRDefault="00B8620E">
            <w:pPr>
              <w:rPr>
                <w:rFonts w:ascii="Arial" w:hAnsi="Arial" w:cs="Arial"/>
                <w:sz w:val="18"/>
                <w:szCs w:val="18"/>
              </w:rPr>
            </w:pPr>
            <w:r w:rsidRPr="00662912">
              <w:rPr>
                <w:rFonts w:ascii="Arial" w:hAnsi="Arial" w:cs="Arial"/>
                <w:sz w:val="18"/>
                <w:szCs w:val="18"/>
              </w:rPr>
              <w:t xml:space="preserve">teoretická daň </w:t>
            </w:r>
          </w:p>
        </w:tc>
        <w:tc>
          <w:tcPr>
            <w:tcW w:w="1559" w:type="dxa"/>
            <w:tcBorders>
              <w:top w:val="nil"/>
              <w:left w:val="nil"/>
              <w:bottom w:val="nil"/>
              <w:right w:val="nil"/>
            </w:tcBorders>
            <w:shd w:val="clear" w:color="auto" w:fill="auto"/>
            <w:noWrap/>
            <w:vAlign w:val="bottom"/>
            <w:hideMark/>
          </w:tcPr>
          <w:p w:rsidR="00B8620E" w:rsidRPr="00FD586D" w:rsidRDefault="00B8620E" w:rsidP="00B8620E">
            <w:pPr>
              <w:jc w:val="right"/>
              <w:rPr>
                <w:rFonts w:ascii="Arial" w:hAnsi="Arial" w:cs="Arial"/>
                <w:sz w:val="18"/>
                <w:szCs w:val="18"/>
              </w:rPr>
            </w:pPr>
            <w:r>
              <w:rPr>
                <w:rFonts w:ascii="Arial" w:hAnsi="Arial" w:cs="Arial"/>
                <w:sz w:val="18"/>
                <w:szCs w:val="18"/>
              </w:rPr>
              <w:t>0</w:t>
            </w:r>
          </w:p>
        </w:tc>
        <w:tc>
          <w:tcPr>
            <w:tcW w:w="992" w:type="dxa"/>
            <w:tcBorders>
              <w:top w:val="nil"/>
              <w:left w:val="nil"/>
              <w:bottom w:val="nil"/>
              <w:right w:val="nil"/>
            </w:tcBorders>
            <w:shd w:val="clear" w:color="auto" w:fill="auto"/>
            <w:noWrap/>
            <w:vAlign w:val="bottom"/>
            <w:hideMark/>
          </w:tcPr>
          <w:p w:rsidR="00B8620E" w:rsidRPr="00FD586D" w:rsidRDefault="00934EED" w:rsidP="00CD26FF">
            <w:pPr>
              <w:jc w:val="right"/>
              <w:rPr>
                <w:rFonts w:ascii="Arial" w:hAnsi="Arial" w:cs="Arial"/>
                <w:sz w:val="18"/>
                <w:szCs w:val="18"/>
              </w:rPr>
            </w:pPr>
            <w:r>
              <w:rPr>
                <w:rFonts w:ascii="Arial" w:hAnsi="Arial" w:cs="Arial"/>
                <w:sz w:val="18"/>
                <w:szCs w:val="18"/>
              </w:rPr>
              <w:t>47 731</w:t>
            </w:r>
          </w:p>
        </w:tc>
        <w:tc>
          <w:tcPr>
            <w:tcW w:w="1134" w:type="dxa"/>
            <w:tcBorders>
              <w:top w:val="nil"/>
              <w:left w:val="nil"/>
              <w:bottom w:val="nil"/>
              <w:right w:val="nil"/>
            </w:tcBorders>
            <w:shd w:val="clear" w:color="auto" w:fill="auto"/>
            <w:noWrap/>
            <w:vAlign w:val="bottom"/>
            <w:hideMark/>
          </w:tcPr>
          <w:p w:rsidR="00B8620E" w:rsidRPr="00662912" w:rsidRDefault="00934EED">
            <w:pPr>
              <w:jc w:val="right"/>
              <w:rPr>
                <w:rFonts w:ascii="Arial" w:hAnsi="Arial" w:cs="Arial"/>
                <w:sz w:val="18"/>
                <w:szCs w:val="18"/>
              </w:rPr>
            </w:pPr>
            <w:r>
              <w:rPr>
                <w:rFonts w:ascii="Arial" w:hAnsi="Arial" w:cs="Arial"/>
                <w:sz w:val="18"/>
                <w:szCs w:val="18"/>
              </w:rPr>
              <w:t>22%</w:t>
            </w:r>
          </w:p>
        </w:tc>
        <w:tc>
          <w:tcPr>
            <w:tcW w:w="1418" w:type="dxa"/>
            <w:tcBorders>
              <w:top w:val="nil"/>
              <w:left w:val="nil"/>
              <w:bottom w:val="nil"/>
              <w:right w:val="nil"/>
            </w:tcBorders>
            <w:shd w:val="clear" w:color="auto" w:fill="auto"/>
            <w:noWrap/>
            <w:vAlign w:val="bottom"/>
            <w:hideMark/>
          </w:tcPr>
          <w:p w:rsidR="00B8620E" w:rsidRPr="00FD586D" w:rsidRDefault="00B8620E" w:rsidP="00CD26FF">
            <w:pPr>
              <w:jc w:val="center"/>
              <w:rPr>
                <w:rFonts w:ascii="Arial" w:hAnsi="Arial" w:cs="Arial"/>
                <w:sz w:val="18"/>
                <w:szCs w:val="18"/>
              </w:rPr>
            </w:pPr>
          </w:p>
        </w:tc>
        <w:tc>
          <w:tcPr>
            <w:tcW w:w="836" w:type="dxa"/>
            <w:tcBorders>
              <w:top w:val="nil"/>
              <w:left w:val="nil"/>
              <w:bottom w:val="nil"/>
              <w:right w:val="nil"/>
            </w:tcBorders>
            <w:shd w:val="clear" w:color="auto" w:fill="auto"/>
            <w:noWrap/>
            <w:vAlign w:val="bottom"/>
            <w:hideMark/>
          </w:tcPr>
          <w:p w:rsidR="00B8620E" w:rsidRPr="00FD586D" w:rsidRDefault="00B8620E" w:rsidP="00CD26FF">
            <w:pPr>
              <w:jc w:val="right"/>
              <w:rPr>
                <w:rFonts w:ascii="Arial" w:hAnsi="Arial" w:cs="Arial"/>
                <w:sz w:val="18"/>
                <w:szCs w:val="18"/>
              </w:rPr>
            </w:pPr>
            <w:r w:rsidRPr="00FD586D">
              <w:rPr>
                <w:rFonts w:ascii="Arial" w:hAnsi="Arial" w:cs="Arial"/>
                <w:sz w:val="18"/>
                <w:szCs w:val="18"/>
              </w:rPr>
              <w:t>43</w:t>
            </w:r>
            <w:r>
              <w:rPr>
                <w:rFonts w:ascii="Arial" w:hAnsi="Arial" w:cs="Arial"/>
                <w:sz w:val="18"/>
                <w:szCs w:val="18"/>
              </w:rPr>
              <w:t xml:space="preserve"> </w:t>
            </w:r>
            <w:r w:rsidRPr="00FD586D">
              <w:rPr>
                <w:rFonts w:ascii="Arial" w:hAnsi="Arial" w:cs="Arial"/>
                <w:sz w:val="18"/>
                <w:szCs w:val="18"/>
              </w:rPr>
              <w:t>885</w:t>
            </w:r>
          </w:p>
        </w:tc>
        <w:tc>
          <w:tcPr>
            <w:tcW w:w="751" w:type="dxa"/>
            <w:tcBorders>
              <w:top w:val="nil"/>
              <w:left w:val="nil"/>
              <w:bottom w:val="nil"/>
              <w:right w:val="nil"/>
            </w:tcBorders>
            <w:shd w:val="clear" w:color="auto" w:fill="auto"/>
            <w:noWrap/>
            <w:vAlign w:val="bottom"/>
            <w:hideMark/>
          </w:tcPr>
          <w:p w:rsidR="00B8620E" w:rsidRPr="00FD586D" w:rsidRDefault="00B8620E" w:rsidP="00CD26FF">
            <w:pPr>
              <w:jc w:val="right"/>
              <w:rPr>
                <w:rFonts w:ascii="Arial" w:hAnsi="Arial" w:cs="Arial"/>
                <w:sz w:val="18"/>
                <w:szCs w:val="18"/>
              </w:rPr>
            </w:pPr>
            <w:r w:rsidRPr="00FD586D">
              <w:rPr>
                <w:rFonts w:ascii="Arial" w:hAnsi="Arial" w:cs="Arial"/>
                <w:sz w:val="18"/>
                <w:szCs w:val="18"/>
              </w:rPr>
              <w:t>23%</w:t>
            </w:r>
          </w:p>
        </w:tc>
      </w:tr>
      <w:tr w:rsidR="00B8620E" w:rsidRPr="00662912" w:rsidTr="00C030CF">
        <w:trPr>
          <w:trHeight w:val="240"/>
        </w:trPr>
        <w:tc>
          <w:tcPr>
            <w:tcW w:w="2763" w:type="dxa"/>
            <w:tcBorders>
              <w:top w:val="nil"/>
              <w:left w:val="nil"/>
              <w:bottom w:val="nil"/>
              <w:right w:val="nil"/>
            </w:tcBorders>
            <w:shd w:val="clear" w:color="auto" w:fill="auto"/>
            <w:noWrap/>
            <w:vAlign w:val="bottom"/>
            <w:hideMark/>
          </w:tcPr>
          <w:p w:rsidR="00B8620E" w:rsidRPr="00662912" w:rsidRDefault="00B8620E">
            <w:pPr>
              <w:rPr>
                <w:rFonts w:ascii="Arial" w:hAnsi="Arial" w:cs="Arial"/>
                <w:sz w:val="18"/>
                <w:szCs w:val="18"/>
              </w:rPr>
            </w:pPr>
            <w:r w:rsidRPr="00662912">
              <w:rPr>
                <w:rFonts w:ascii="Arial" w:hAnsi="Arial" w:cs="Arial"/>
                <w:sz w:val="18"/>
                <w:szCs w:val="18"/>
              </w:rPr>
              <w:t>Daňovo neuznané náklady</w:t>
            </w:r>
          </w:p>
        </w:tc>
        <w:tc>
          <w:tcPr>
            <w:tcW w:w="1559" w:type="dxa"/>
            <w:tcBorders>
              <w:top w:val="nil"/>
              <w:left w:val="nil"/>
              <w:bottom w:val="nil"/>
              <w:right w:val="nil"/>
            </w:tcBorders>
            <w:shd w:val="clear" w:color="auto" w:fill="auto"/>
            <w:vAlign w:val="bottom"/>
            <w:hideMark/>
          </w:tcPr>
          <w:p w:rsidR="00B8620E" w:rsidRPr="00BB0A03" w:rsidRDefault="00BB0A03" w:rsidP="004D0CB4">
            <w:pPr>
              <w:jc w:val="right"/>
              <w:rPr>
                <w:rFonts w:ascii="Arial" w:hAnsi="Arial" w:cs="Arial"/>
                <w:sz w:val="18"/>
                <w:szCs w:val="18"/>
              </w:rPr>
            </w:pPr>
            <w:r w:rsidRPr="00C030CF">
              <w:rPr>
                <w:rFonts w:ascii="Arial" w:hAnsi="Arial" w:cs="Arial"/>
                <w:sz w:val="18"/>
                <w:szCs w:val="18"/>
              </w:rPr>
              <w:t>9 4</w:t>
            </w:r>
            <w:r w:rsidR="004D0CB4">
              <w:rPr>
                <w:rFonts w:ascii="Arial" w:hAnsi="Arial" w:cs="Arial"/>
                <w:sz w:val="18"/>
                <w:szCs w:val="18"/>
              </w:rPr>
              <w:t>37</w:t>
            </w:r>
          </w:p>
        </w:tc>
        <w:tc>
          <w:tcPr>
            <w:tcW w:w="992" w:type="dxa"/>
            <w:tcBorders>
              <w:top w:val="nil"/>
              <w:left w:val="nil"/>
              <w:bottom w:val="nil"/>
              <w:right w:val="nil"/>
            </w:tcBorders>
            <w:shd w:val="clear" w:color="auto" w:fill="auto"/>
            <w:noWrap/>
            <w:vAlign w:val="bottom"/>
            <w:hideMark/>
          </w:tcPr>
          <w:p w:rsidR="00B8620E" w:rsidRPr="00BB0A03" w:rsidRDefault="00BB0A03" w:rsidP="004D0CB4">
            <w:pPr>
              <w:jc w:val="right"/>
              <w:rPr>
                <w:rFonts w:ascii="Arial" w:hAnsi="Arial" w:cs="Arial"/>
                <w:sz w:val="18"/>
                <w:szCs w:val="18"/>
              </w:rPr>
            </w:pPr>
            <w:r w:rsidRPr="00C030CF">
              <w:rPr>
                <w:rFonts w:ascii="Arial" w:hAnsi="Arial" w:cs="Arial"/>
                <w:sz w:val="18"/>
                <w:szCs w:val="18"/>
              </w:rPr>
              <w:t>2 07</w:t>
            </w:r>
            <w:r w:rsidR="004D0CB4">
              <w:rPr>
                <w:rFonts w:ascii="Arial" w:hAnsi="Arial" w:cs="Arial"/>
                <w:sz w:val="18"/>
                <w:szCs w:val="18"/>
              </w:rPr>
              <w:t>6</w:t>
            </w:r>
            <w:r w:rsidR="00B8620E" w:rsidRPr="00BB0A03">
              <w:rPr>
                <w:rFonts w:ascii="Arial" w:hAnsi="Arial" w:cs="Arial"/>
                <w:sz w:val="18"/>
                <w:szCs w:val="18"/>
              </w:rPr>
              <w:t xml:space="preserve"> </w:t>
            </w:r>
          </w:p>
        </w:tc>
        <w:tc>
          <w:tcPr>
            <w:tcW w:w="1134" w:type="dxa"/>
            <w:tcBorders>
              <w:top w:val="nil"/>
              <w:left w:val="nil"/>
              <w:bottom w:val="nil"/>
              <w:right w:val="nil"/>
            </w:tcBorders>
            <w:shd w:val="clear" w:color="auto" w:fill="auto"/>
            <w:noWrap/>
            <w:vAlign w:val="bottom"/>
          </w:tcPr>
          <w:p w:rsidR="00B8620E" w:rsidRPr="00662912" w:rsidRDefault="00BB0A03" w:rsidP="00C030CF">
            <w:pPr>
              <w:jc w:val="right"/>
              <w:rPr>
                <w:rFonts w:ascii="Arial" w:hAnsi="Arial" w:cs="Arial"/>
                <w:sz w:val="18"/>
                <w:szCs w:val="18"/>
              </w:rPr>
            </w:pPr>
            <w:r>
              <w:rPr>
                <w:rFonts w:ascii="Arial" w:hAnsi="Arial" w:cs="Arial"/>
                <w:sz w:val="18"/>
                <w:szCs w:val="18"/>
              </w:rPr>
              <w:t>22%</w:t>
            </w:r>
          </w:p>
        </w:tc>
        <w:tc>
          <w:tcPr>
            <w:tcW w:w="1418" w:type="dxa"/>
            <w:tcBorders>
              <w:top w:val="nil"/>
              <w:left w:val="nil"/>
              <w:bottom w:val="nil"/>
              <w:right w:val="nil"/>
            </w:tcBorders>
            <w:shd w:val="clear" w:color="auto" w:fill="auto"/>
            <w:vAlign w:val="bottom"/>
            <w:hideMark/>
          </w:tcPr>
          <w:p w:rsidR="00B8620E" w:rsidRPr="00FD586D" w:rsidRDefault="00B8620E" w:rsidP="00CD26FF">
            <w:pPr>
              <w:jc w:val="right"/>
              <w:rPr>
                <w:rFonts w:ascii="Arial" w:hAnsi="Arial" w:cs="Arial"/>
                <w:sz w:val="18"/>
                <w:szCs w:val="18"/>
              </w:rPr>
            </w:pPr>
            <w:r>
              <w:rPr>
                <w:rFonts w:ascii="Arial" w:hAnsi="Arial" w:cs="Arial"/>
                <w:sz w:val="18"/>
                <w:szCs w:val="18"/>
              </w:rPr>
              <w:t>126 641</w:t>
            </w:r>
          </w:p>
        </w:tc>
        <w:tc>
          <w:tcPr>
            <w:tcW w:w="836" w:type="dxa"/>
            <w:tcBorders>
              <w:top w:val="nil"/>
              <w:left w:val="nil"/>
              <w:bottom w:val="nil"/>
              <w:right w:val="nil"/>
            </w:tcBorders>
            <w:shd w:val="clear" w:color="auto" w:fill="auto"/>
            <w:noWrap/>
            <w:vAlign w:val="bottom"/>
            <w:hideMark/>
          </w:tcPr>
          <w:p w:rsidR="00B8620E" w:rsidRPr="00FD586D" w:rsidRDefault="00B8620E" w:rsidP="00CD26FF">
            <w:pPr>
              <w:jc w:val="right"/>
              <w:rPr>
                <w:rFonts w:ascii="Arial" w:hAnsi="Arial" w:cs="Arial"/>
                <w:sz w:val="18"/>
                <w:szCs w:val="18"/>
              </w:rPr>
            </w:pPr>
            <w:r>
              <w:rPr>
                <w:rFonts w:ascii="Arial" w:hAnsi="Arial" w:cs="Arial"/>
                <w:sz w:val="18"/>
                <w:szCs w:val="18"/>
              </w:rPr>
              <w:t>29 128</w:t>
            </w:r>
            <w:r w:rsidRPr="00FD586D">
              <w:rPr>
                <w:rFonts w:ascii="Arial" w:hAnsi="Arial" w:cs="Arial"/>
                <w:sz w:val="18"/>
                <w:szCs w:val="18"/>
              </w:rPr>
              <w:t xml:space="preserve"> </w:t>
            </w:r>
          </w:p>
        </w:tc>
        <w:tc>
          <w:tcPr>
            <w:tcW w:w="751" w:type="dxa"/>
            <w:tcBorders>
              <w:top w:val="nil"/>
              <w:left w:val="nil"/>
              <w:bottom w:val="nil"/>
              <w:right w:val="nil"/>
            </w:tcBorders>
            <w:shd w:val="clear" w:color="auto" w:fill="auto"/>
            <w:noWrap/>
            <w:vAlign w:val="bottom"/>
            <w:hideMark/>
          </w:tcPr>
          <w:p w:rsidR="00B8620E" w:rsidRPr="00FD586D" w:rsidRDefault="00BB0A03" w:rsidP="00CD26FF">
            <w:pPr>
              <w:jc w:val="right"/>
              <w:rPr>
                <w:rFonts w:ascii="Arial" w:hAnsi="Arial" w:cs="Arial"/>
                <w:sz w:val="18"/>
                <w:szCs w:val="18"/>
              </w:rPr>
            </w:pPr>
            <w:r w:rsidRPr="00FD586D">
              <w:rPr>
                <w:rFonts w:ascii="Arial" w:hAnsi="Arial" w:cs="Arial"/>
                <w:sz w:val="18"/>
                <w:szCs w:val="18"/>
              </w:rPr>
              <w:t>23%</w:t>
            </w:r>
          </w:p>
        </w:tc>
      </w:tr>
      <w:tr w:rsidR="00B8620E" w:rsidRPr="00662912" w:rsidTr="00C030CF">
        <w:trPr>
          <w:trHeight w:val="240"/>
        </w:trPr>
        <w:tc>
          <w:tcPr>
            <w:tcW w:w="2763" w:type="dxa"/>
            <w:tcBorders>
              <w:top w:val="nil"/>
              <w:left w:val="nil"/>
              <w:bottom w:val="nil"/>
              <w:right w:val="nil"/>
            </w:tcBorders>
            <w:shd w:val="clear" w:color="auto" w:fill="auto"/>
            <w:noWrap/>
            <w:vAlign w:val="bottom"/>
            <w:hideMark/>
          </w:tcPr>
          <w:p w:rsidR="00B8620E" w:rsidRPr="00662912" w:rsidRDefault="00B8620E">
            <w:pPr>
              <w:rPr>
                <w:rFonts w:ascii="Arial" w:hAnsi="Arial" w:cs="Arial"/>
                <w:sz w:val="18"/>
                <w:szCs w:val="18"/>
              </w:rPr>
            </w:pPr>
            <w:r w:rsidRPr="00662912">
              <w:rPr>
                <w:rFonts w:ascii="Arial" w:hAnsi="Arial" w:cs="Arial"/>
                <w:sz w:val="18"/>
                <w:szCs w:val="18"/>
              </w:rPr>
              <w:t>Výnosy nepodliehajúce dani</w:t>
            </w:r>
          </w:p>
        </w:tc>
        <w:tc>
          <w:tcPr>
            <w:tcW w:w="1559" w:type="dxa"/>
            <w:tcBorders>
              <w:top w:val="nil"/>
              <w:left w:val="nil"/>
              <w:bottom w:val="nil"/>
              <w:right w:val="nil"/>
            </w:tcBorders>
            <w:shd w:val="clear" w:color="auto" w:fill="auto"/>
            <w:vAlign w:val="bottom"/>
          </w:tcPr>
          <w:p w:rsidR="00B8620E" w:rsidRPr="00BB0A03" w:rsidRDefault="00B8620E" w:rsidP="00CD26FF">
            <w:pPr>
              <w:jc w:val="right"/>
              <w:rPr>
                <w:rFonts w:ascii="Arial" w:hAnsi="Arial" w:cs="Arial"/>
                <w:sz w:val="18"/>
                <w:szCs w:val="18"/>
              </w:rPr>
            </w:pPr>
          </w:p>
        </w:tc>
        <w:tc>
          <w:tcPr>
            <w:tcW w:w="992" w:type="dxa"/>
            <w:tcBorders>
              <w:top w:val="nil"/>
              <w:left w:val="nil"/>
              <w:bottom w:val="nil"/>
              <w:right w:val="nil"/>
            </w:tcBorders>
            <w:shd w:val="clear" w:color="auto" w:fill="auto"/>
            <w:noWrap/>
            <w:vAlign w:val="bottom"/>
          </w:tcPr>
          <w:p w:rsidR="00B8620E" w:rsidRPr="00BB0A03" w:rsidRDefault="00BB0A03" w:rsidP="00CD26FF">
            <w:pPr>
              <w:jc w:val="right"/>
              <w:rPr>
                <w:rFonts w:ascii="Arial" w:hAnsi="Arial" w:cs="Arial"/>
                <w:sz w:val="18"/>
                <w:szCs w:val="18"/>
              </w:rPr>
            </w:pPr>
            <w:r w:rsidRPr="00C030CF">
              <w:rPr>
                <w:rFonts w:ascii="Arial" w:hAnsi="Arial" w:cs="Arial"/>
                <w:sz w:val="18"/>
                <w:szCs w:val="18"/>
              </w:rPr>
              <w:t>0</w:t>
            </w:r>
          </w:p>
        </w:tc>
        <w:tc>
          <w:tcPr>
            <w:tcW w:w="1134" w:type="dxa"/>
            <w:tcBorders>
              <w:top w:val="nil"/>
              <w:left w:val="nil"/>
              <w:bottom w:val="nil"/>
              <w:right w:val="nil"/>
            </w:tcBorders>
            <w:shd w:val="clear" w:color="auto" w:fill="auto"/>
            <w:noWrap/>
            <w:vAlign w:val="bottom"/>
          </w:tcPr>
          <w:p w:rsidR="00B8620E" w:rsidRPr="00662912" w:rsidRDefault="00B8620E" w:rsidP="00934EED">
            <w:pPr>
              <w:rPr>
                <w:rFonts w:ascii="Arial" w:hAnsi="Arial" w:cs="Arial"/>
                <w:sz w:val="18"/>
                <w:szCs w:val="18"/>
              </w:rPr>
            </w:pPr>
          </w:p>
        </w:tc>
        <w:tc>
          <w:tcPr>
            <w:tcW w:w="1418" w:type="dxa"/>
            <w:tcBorders>
              <w:top w:val="nil"/>
              <w:left w:val="nil"/>
              <w:bottom w:val="nil"/>
              <w:right w:val="nil"/>
            </w:tcBorders>
            <w:shd w:val="clear" w:color="auto" w:fill="auto"/>
            <w:vAlign w:val="bottom"/>
          </w:tcPr>
          <w:p w:rsidR="00B8620E" w:rsidRPr="00FD586D" w:rsidRDefault="00B8620E" w:rsidP="00CD26FF">
            <w:pPr>
              <w:jc w:val="right"/>
              <w:rPr>
                <w:rFonts w:ascii="Arial" w:hAnsi="Arial" w:cs="Arial"/>
                <w:sz w:val="18"/>
                <w:szCs w:val="18"/>
              </w:rPr>
            </w:pPr>
          </w:p>
        </w:tc>
        <w:tc>
          <w:tcPr>
            <w:tcW w:w="836" w:type="dxa"/>
            <w:tcBorders>
              <w:top w:val="nil"/>
              <w:left w:val="nil"/>
              <w:bottom w:val="nil"/>
              <w:right w:val="nil"/>
            </w:tcBorders>
            <w:shd w:val="clear" w:color="auto" w:fill="auto"/>
            <w:noWrap/>
            <w:vAlign w:val="bottom"/>
            <w:hideMark/>
          </w:tcPr>
          <w:p w:rsidR="00B8620E" w:rsidRPr="00FD586D" w:rsidRDefault="00B8620E" w:rsidP="00CD26FF">
            <w:pPr>
              <w:jc w:val="right"/>
              <w:rPr>
                <w:rFonts w:ascii="Arial" w:hAnsi="Arial" w:cs="Arial"/>
                <w:sz w:val="18"/>
                <w:szCs w:val="18"/>
              </w:rPr>
            </w:pPr>
            <w:r w:rsidRPr="00FD586D">
              <w:rPr>
                <w:rFonts w:ascii="Arial" w:hAnsi="Arial" w:cs="Arial"/>
                <w:sz w:val="18"/>
                <w:szCs w:val="18"/>
              </w:rPr>
              <w:t xml:space="preserve"> 0</w:t>
            </w:r>
          </w:p>
        </w:tc>
        <w:tc>
          <w:tcPr>
            <w:tcW w:w="751" w:type="dxa"/>
            <w:tcBorders>
              <w:top w:val="nil"/>
              <w:left w:val="nil"/>
              <w:bottom w:val="nil"/>
              <w:right w:val="nil"/>
            </w:tcBorders>
            <w:shd w:val="clear" w:color="auto" w:fill="auto"/>
            <w:noWrap/>
            <w:vAlign w:val="bottom"/>
            <w:hideMark/>
          </w:tcPr>
          <w:p w:rsidR="00B8620E" w:rsidRPr="00FD586D" w:rsidRDefault="00B8620E" w:rsidP="00CD26FF">
            <w:pPr>
              <w:jc w:val="right"/>
              <w:rPr>
                <w:rFonts w:ascii="Arial" w:hAnsi="Arial" w:cs="Arial"/>
                <w:sz w:val="18"/>
                <w:szCs w:val="18"/>
              </w:rPr>
            </w:pPr>
          </w:p>
        </w:tc>
      </w:tr>
      <w:tr w:rsidR="004D0CB4" w:rsidRPr="00662912" w:rsidTr="00B8620E">
        <w:trPr>
          <w:trHeight w:val="240"/>
        </w:trPr>
        <w:tc>
          <w:tcPr>
            <w:tcW w:w="2763" w:type="dxa"/>
            <w:tcBorders>
              <w:top w:val="nil"/>
              <w:left w:val="nil"/>
              <w:bottom w:val="nil"/>
              <w:right w:val="nil"/>
            </w:tcBorders>
            <w:shd w:val="clear" w:color="auto" w:fill="auto"/>
            <w:noWrap/>
            <w:vAlign w:val="bottom"/>
          </w:tcPr>
          <w:p w:rsidR="004D0CB4" w:rsidRPr="00662912" w:rsidRDefault="004D0CB4">
            <w:pPr>
              <w:rPr>
                <w:rFonts w:ascii="Arial" w:hAnsi="Arial" w:cs="Arial"/>
                <w:sz w:val="18"/>
                <w:szCs w:val="18"/>
              </w:rPr>
            </w:pPr>
            <w:r>
              <w:rPr>
                <w:rFonts w:ascii="Arial" w:hAnsi="Arial" w:cs="Arial"/>
                <w:sz w:val="18"/>
                <w:szCs w:val="18"/>
              </w:rPr>
              <w:t>Vplyv nevykázanej odloženej daňovej pohľadávky</w:t>
            </w:r>
          </w:p>
        </w:tc>
        <w:tc>
          <w:tcPr>
            <w:tcW w:w="1559" w:type="dxa"/>
            <w:tcBorders>
              <w:top w:val="nil"/>
              <w:left w:val="nil"/>
              <w:bottom w:val="nil"/>
              <w:right w:val="nil"/>
            </w:tcBorders>
            <w:shd w:val="clear" w:color="auto" w:fill="auto"/>
            <w:vAlign w:val="bottom"/>
          </w:tcPr>
          <w:p w:rsidR="004D0CB4" w:rsidRPr="00BB0A03" w:rsidRDefault="004D0CB4" w:rsidP="00CD26FF">
            <w:pPr>
              <w:jc w:val="right"/>
              <w:rPr>
                <w:rFonts w:ascii="Arial" w:hAnsi="Arial" w:cs="Arial"/>
                <w:sz w:val="18"/>
                <w:szCs w:val="18"/>
              </w:rPr>
            </w:pPr>
          </w:p>
        </w:tc>
        <w:tc>
          <w:tcPr>
            <w:tcW w:w="992" w:type="dxa"/>
            <w:tcBorders>
              <w:top w:val="nil"/>
              <w:left w:val="nil"/>
              <w:bottom w:val="nil"/>
              <w:right w:val="nil"/>
            </w:tcBorders>
            <w:shd w:val="clear" w:color="auto" w:fill="auto"/>
            <w:noWrap/>
            <w:vAlign w:val="bottom"/>
          </w:tcPr>
          <w:p w:rsidR="004D0CB4" w:rsidRPr="00BB0A03" w:rsidRDefault="004D0CB4" w:rsidP="00CD26FF">
            <w:pPr>
              <w:jc w:val="right"/>
              <w:rPr>
                <w:rFonts w:ascii="Arial" w:hAnsi="Arial" w:cs="Arial"/>
                <w:sz w:val="18"/>
                <w:szCs w:val="18"/>
              </w:rPr>
            </w:pPr>
            <w:r>
              <w:rPr>
                <w:rFonts w:ascii="Arial" w:hAnsi="Arial" w:cs="Arial"/>
                <w:sz w:val="18"/>
                <w:szCs w:val="18"/>
              </w:rPr>
              <w:t>0</w:t>
            </w:r>
          </w:p>
        </w:tc>
        <w:tc>
          <w:tcPr>
            <w:tcW w:w="1134" w:type="dxa"/>
            <w:tcBorders>
              <w:top w:val="nil"/>
              <w:left w:val="nil"/>
              <w:bottom w:val="nil"/>
              <w:right w:val="nil"/>
            </w:tcBorders>
            <w:shd w:val="clear" w:color="auto" w:fill="auto"/>
            <w:noWrap/>
            <w:vAlign w:val="bottom"/>
          </w:tcPr>
          <w:p w:rsidR="004D0CB4" w:rsidRDefault="004D0CB4">
            <w:pPr>
              <w:jc w:val="right"/>
              <w:rPr>
                <w:rFonts w:ascii="Arial" w:hAnsi="Arial" w:cs="Arial"/>
                <w:sz w:val="18"/>
                <w:szCs w:val="18"/>
              </w:rPr>
            </w:pPr>
          </w:p>
        </w:tc>
        <w:tc>
          <w:tcPr>
            <w:tcW w:w="1418" w:type="dxa"/>
            <w:tcBorders>
              <w:top w:val="nil"/>
              <w:left w:val="nil"/>
              <w:bottom w:val="nil"/>
              <w:right w:val="nil"/>
            </w:tcBorders>
            <w:shd w:val="clear" w:color="auto" w:fill="auto"/>
            <w:vAlign w:val="bottom"/>
          </w:tcPr>
          <w:p w:rsidR="004D0CB4" w:rsidRPr="00FD586D" w:rsidRDefault="004D0CB4" w:rsidP="00CD26FF">
            <w:pPr>
              <w:jc w:val="right"/>
              <w:rPr>
                <w:rFonts w:ascii="Arial" w:hAnsi="Arial" w:cs="Arial"/>
                <w:sz w:val="18"/>
                <w:szCs w:val="18"/>
              </w:rPr>
            </w:pPr>
          </w:p>
        </w:tc>
        <w:tc>
          <w:tcPr>
            <w:tcW w:w="836" w:type="dxa"/>
            <w:tcBorders>
              <w:top w:val="nil"/>
              <w:left w:val="nil"/>
              <w:bottom w:val="nil"/>
              <w:right w:val="nil"/>
            </w:tcBorders>
            <w:shd w:val="clear" w:color="auto" w:fill="auto"/>
            <w:noWrap/>
            <w:vAlign w:val="bottom"/>
          </w:tcPr>
          <w:p w:rsidR="004D0CB4" w:rsidRPr="00FD586D" w:rsidRDefault="004D0CB4" w:rsidP="00CD26FF">
            <w:pPr>
              <w:jc w:val="right"/>
              <w:rPr>
                <w:rFonts w:ascii="Arial" w:hAnsi="Arial" w:cs="Arial"/>
                <w:sz w:val="18"/>
                <w:szCs w:val="18"/>
              </w:rPr>
            </w:pPr>
            <w:r>
              <w:rPr>
                <w:rFonts w:ascii="Arial" w:hAnsi="Arial" w:cs="Arial"/>
                <w:sz w:val="18"/>
                <w:szCs w:val="18"/>
              </w:rPr>
              <w:t>0</w:t>
            </w:r>
          </w:p>
        </w:tc>
        <w:tc>
          <w:tcPr>
            <w:tcW w:w="751" w:type="dxa"/>
            <w:tcBorders>
              <w:top w:val="nil"/>
              <w:left w:val="nil"/>
              <w:bottom w:val="nil"/>
              <w:right w:val="nil"/>
            </w:tcBorders>
            <w:shd w:val="clear" w:color="auto" w:fill="auto"/>
            <w:noWrap/>
            <w:vAlign w:val="bottom"/>
          </w:tcPr>
          <w:p w:rsidR="004D0CB4" w:rsidRPr="00FD586D" w:rsidRDefault="004D0CB4" w:rsidP="00CD26FF">
            <w:pPr>
              <w:jc w:val="right"/>
              <w:rPr>
                <w:rFonts w:ascii="Arial" w:hAnsi="Arial" w:cs="Arial"/>
                <w:sz w:val="18"/>
                <w:szCs w:val="18"/>
              </w:rPr>
            </w:pPr>
          </w:p>
        </w:tc>
      </w:tr>
      <w:tr w:rsidR="00B8620E" w:rsidRPr="00662912" w:rsidTr="00C030CF">
        <w:trPr>
          <w:trHeight w:val="240"/>
        </w:trPr>
        <w:tc>
          <w:tcPr>
            <w:tcW w:w="2763" w:type="dxa"/>
            <w:tcBorders>
              <w:top w:val="nil"/>
              <w:left w:val="nil"/>
              <w:bottom w:val="nil"/>
              <w:right w:val="nil"/>
            </w:tcBorders>
            <w:shd w:val="clear" w:color="auto" w:fill="auto"/>
            <w:noWrap/>
            <w:vAlign w:val="bottom"/>
            <w:hideMark/>
          </w:tcPr>
          <w:p w:rsidR="00B8620E" w:rsidRPr="00662912" w:rsidRDefault="00B8620E">
            <w:pPr>
              <w:rPr>
                <w:rFonts w:ascii="Arial" w:hAnsi="Arial" w:cs="Arial"/>
                <w:sz w:val="18"/>
                <w:szCs w:val="18"/>
              </w:rPr>
            </w:pPr>
            <w:r w:rsidRPr="00662912">
              <w:rPr>
                <w:rFonts w:ascii="Arial" w:hAnsi="Arial" w:cs="Arial"/>
                <w:sz w:val="18"/>
                <w:szCs w:val="18"/>
              </w:rPr>
              <w:t>Umorenie daňovej straty</w:t>
            </w:r>
          </w:p>
        </w:tc>
        <w:tc>
          <w:tcPr>
            <w:tcW w:w="1559" w:type="dxa"/>
            <w:tcBorders>
              <w:top w:val="nil"/>
              <w:left w:val="nil"/>
              <w:bottom w:val="nil"/>
              <w:right w:val="nil"/>
            </w:tcBorders>
            <w:shd w:val="clear" w:color="auto" w:fill="auto"/>
            <w:vAlign w:val="bottom"/>
          </w:tcPr>
          <w:p w:rsidR="00B8620E" w:rsidRPr="00BB0A03" w:rsidRDefault="00B8620E" w:rsidP="00CD26FF">
            <w:pPr>
              <w:jc w:val="right"/>
              <w:rPr>
                <w:rFonts w:ascii="Arial" w:hAnsi="Arial" w:cs="Arial"/>
                <w:sz w:val="18"/>
                <w:szCs w:val="18"/>
              </w:rPr>
            </w:pPr>
          </w:p>
        </w:tc>
        <w:tc>
          <w:tcPr>
            <w:tcW w:w="992" w:type="dxa"/>
            <w:tcBorders>
              <w:top w:val="nil"/>
              <w:left w:val="nil"/>
              <w:bottom w:val="nil"/>
              <w:right w:val="nil"/>
            </w:tcBorders>
            <w:shd w:val="clear" w:color="auto" w:fill="auto"/>
            <w:noWrap/>
            <w:vAlign w:val="bottom"/>
            <w:hideMark/>
          </w:tcPr>
          <w:p w:rsidR="00B8620E" w:rsidRPr="00BB0A03" w:rsidRDefault="00B8620E" w:rsidP="00CD26FF">
            <w:pPr>
              <w:jc w:val="right"/>
              <w:rPr>
                <w:rFonts w:ascii="Arial" w:hAnsi="Arial" w:cs="Arial"/>
                <w:sz w:val="18"/>
                <w:szCs w:val="18"/>
              </w:rPr>
            </w:pPr>
            <w:r w:rsidRPr="00BB0A03">
              <w:rPr>
                <w:rFonts w:ascii="Arial" w:hAnsi="Arial" w:cs="Arial"/>
                <w:sz w:val="18"/>
                <w:szCs w:val="18"/>
              </w:rPr>
              <w:t>0</w:t>
            </w:r>
          </w:p>
        </w:tc>
        <w:tc>
          <w:tcPr>
            <w:tcW w:w="1134" w:type="dxa"/>
            <w:tcBorders>
              <w:top w:val="nil"/>
              <w:left w:val="nil"/>
              <w:bottom w:val="nil"/>
              <w:right w:val="nil"/>
            </w:tcBorders>
            <w:shd w:val="clear" w:color="auto" w:fill="auto"/>
            <w:noWrap/>
            <w:vAlign w:val="bottom"/>
          </w:tcPr>
          <w:p w:rsidR="00B8620E" w:rsidRPr="00662912" w:rsidRDefault="00B8620E">
            <w:pPr>
              <w:jc w:val="right"/>
              <w:rPr>
                <w:rFonts w:ascii="Arial" w:hAnsi="Arial" w:cs="Arial"/>
                <w:sz w:val="18"/>
                <w:szCs w:val="18"/>
              </w:rPr>
            </w:pPr>
          </w:p>
        </w:tc>
        <w:tc>
          <w:tcPr>
            <w:tcW w:w="1418" w:type="dxa"/>
            <w:tcBorders>
              <w:top w:val="nil"/>
              <w:left w:val="nil"/>
              <w:bottom w:val="nil"/>
              <w:right w:val="nil"/>
            </w:tcBorders>
            <w:shd w:val="clear" w:color="auto" w:fill="auto"/>
            <w:vAlign w:val="bottom"/>
          </w:tcPr>
          <w:p w:rsidR="00B8620E" w:rsidRPr="00FD586D" w:rsidRDefault="00B8620E" w:rsidP="00CD26FF">
            <w:pPr>
              <w:jc w:val="right"/>
              <w:rPr>
                <w:rFonts w:ascii="Arial" w:hAnsi="Arial" w:cs="Arial"/>
                <w:sz w:val="18"/>
                <w:szCs w:val="18"/>
              </w:rPr>
            </w:pPr>
          </w:p>
        </w:tc>
        <w:tc>
          <w:tcPr>
            <w:tcW w:w="836" w:type="dxa"/>
            <w:tcBorders>
              <w:top w:val="nil"/>
              <w:left w:val="nil"/>
              <w:bottom w:val="nil"/>
              <w:right w:val="nil"/>
            </w:tcBorders>
            <w:shd w:val="clear" w:color="auto" w:fill="auto"/>
            <w:noWrap/>
            <w:vAlign w:val="bottom"/>
            <w:hideMark/>
          </w:tcPr>
          <w:p w:rsidR="00B8620E" w:rsidRPr="00FD586D" w:rsidRDefault="00B8620E" w:rsidP="00CD26FF">
            <w:pPr>
              <w:jc w:val="right"/>
              <w:rPr>
                <w:rFonts w:ascii="Arial" w:hAnsi="Arial" w:cs="Arial"/>
                <w:sz w:val="18"/>
                <w:szCs w:val="18"/>
              </w:rPr>
            </w:pPr>
            <w:r w:rsidRPr="00FD586D">
              <w:rPr>
                <w:rFonts w:ascii="Arial" w:hAnsi="Arial" w:cs="Arial"/>
                <w:sz w:val="18"/>
                <w:szCs w:val="18"/>
              </w:rPr>
              <w:t>0</w:t>
            </w:r>
          </w:p>
        </w:tc>
        <w:tc>
          <w:tcPr>
            <w:tcW w:w="751" w:type="dxa"/>
            <w:tcBorders>
              <w:top w:val="nil"/>
              <w:left w:val="nil"/>
              <w:bottom w:val="nil"/>
              <w:right w:val="nil"/>
            </w:tcBorders>
            <w:shd w:val="clear" w:color="auto" w:fill="auto"/>
            <w:noWrap/>
            <w:vAlign w:val="bottom"/>
            <w:hideMark/>
          </w:tcPr>
          <w:p w:rsidR="00B8620E" w:rsidRPr="00FD586D" w:rsidRDefault="00B8620E" w:rsidP="00CD26FF">
            <w:pPr>
              <w:jc w:val="right"/>
              <w:rPr>
                <w:rFonts w:ascii="Arial" w:hAnsi="Arial" w:cs="Arial"/>
                <w:sz w:val="18"/>
                <w:szCs w:val="18"/>
              </w:rPr>
            </w:pPr>
          </w:p>
        </w:tc>
      </w:tr>
      <w:tr w:rsidR="00B8620E" w:rsidRPr="00662912" w:rsidTr="00C030CF">
        <w:trPr>
          <w:trHeight w:val="240"/>
        </w:trPr>
        <w:tc>
          <w:tcPr>
            <w:tcW w:w="2763" w:type="dxa"/>
            <w:tcBorders>
              <w:top w:val="nil"/>
              <w:left w:val="nil"/>
              <w:bottom w:val="nil"/>
              <w:right w:val="nil"/>
            </w:tcBorders>
            <w:shd w:val="clear" w:color="auto" w:fill="auto"/>
            <w:noWrap/>
            <w:vAlign w:val="bottom"/>
            <w:hideMark/>
          </w:tcPr>
          <w:p w:rsidR="00B8620E" w:rsidRPr="00662912" w:rsidRDefault="00B8620E">
            <w:pPr>
              <w:rPr>
                <w:rFonts w:ascii="Arial" w:hAnsi="Arial" w:cs="Arial"/>
                <w:sz w:val="18"/>
                <w:szCs w:val="18"/>
              </w:rPr>
            </w:pPr>
            <w:r w:rsidRPr="00662912">
              <w:rPr>
                <w:rFonts w:ascii="Arial" w:hAnsi="Arial" w:cs="Arial"/>
                <w:sz w:val="18"/>
                <w:szCs w:val="18"/>
              </w:rPr>
              <w:t>Zmena sadzby dane</w:t>
            </w:r>
          </w:p>
        </w:tc>
        <w:tc>
          <w:tcPr>
            <w:tcW w:w="1559" w:type="dxa"/>
            <w:tcBorders>
              <w:top w:val="nil"/>
              <w:left w:val="nil"/>
              <w:bottom w:val="nil"/>
              <w:right w:val="nil"/>
            </w:tcBorders>
            <w:shd w:val="clear" w:color="auto" w:fill="auto"/>
            <w:vAlign w:val="bottom"/>
          </w:tcPr>
          <w:p w:rsidR="00B8620E" w:rsidRPr="00BB0A03" w:rsidRDefault="00B8620E" w:rsidP="00CD26FF">
            <w:pPr>
              <w:jc w:val="right"/>
              <w:rPr>
                <w:rFonts w:ascii="Arial" w:hAnsi="Arial" w:cs="Arial"/>
                <w:sz w:val="18"/>
                <w:szCs w:val="18"/>
              </w:rPr>
            </w:pPr>
          </w:p>
        </w:tc>
        <w:tc>
          <w:tcPr>
            <w:tcW w:w="992" w:type="dxa"/>
            <w:tcBorders>
              <w:top w:val="nil"/>
              <w:left w:val="nil"/>
              <w:bottom w:val="nil"/>
              <w:right w:val="nil"/>
            </w:tcBorders>
            <w:shd w:val="clear" w:color="auto" w:fill="auto"/>
            <w:noWrap/>
            <w:vAlign w:val="bottom"/>
            <w:hideMark/>
          </w:tcPr>
          <w:p w:rsidR="00B8620E" w:rsidRPr="00BB0A03" w:rsidRDefault="00B8620E" w:rsidP="00CD26FF">
            <w:pPr>
              <w:jc w:val="right"/>
              <w:rPr>
                <w:rFonts w:ascii="Arial" w:hAnsi="Arial" w:cs="Arial"/>
                <w:sz w:val="18"/>
                <w:szCs w:val="18"/>
              </w:rPr>
            </w:pPr>
            <w:r w:rsidRPr="00BB0A03">
              <w:rPr>
                <w:rFonts w:ascii="Arial" w:hAnsi="Arial" w:cs="Arial"/>
                <w:sz w:val="18"/>
                <w:szCs w:val="18"/>
              </w:rPr>
              <w:t>0</w:t>
            </w:r>
          </w:p>
        </w:tc>
        <w:tc>
          <w:tcPr>
            <w:tcW w:w="1134" w:type="dxa"/>
            <w:tcBorders>
              <w:top w:val="nil"/>
              <w:left w:val="nil"/>
              <w:bottom w:val="nil"/>
              <w:right w:val="nil"/>
            </w:tcBorders>
            <w:shd w:val="clear" w:color="auto" w:fill="auto"/>
            <w:noWrap/>
            <w:vAlign w:val="bottom"/>
          </w:tcPr>
          <w:p w:rsidR="00B8620E" w:rsidRPr="00662912" w:rsidRDefault="00B8620E">
            <w:pPr>
              <w:jc w:val="right"/>
              <w:rPr>
                <w:rFonts w:ascii="Arial" w:hAnsi="Arial" w:cs="Arial"/>
                <w:sz w:val="18"/>
                <w:szCs w:val="18"/>
              </w:rPr>
            </w:pPr>
          </w:p>
        </w:tc>
        <w:tc>
          <w:tcPr>
            <w:tcW w:w="1418" w:type="dxa"/>
            <w:tcBorders>
              <w:top w:val="nil"/>
              <w:left w:val="nil"/>
              <w:bottom w:val="nil"/>
              <w:right w:val="nil"/>
            </w:tcBorders>
            <w:shd w:val="clear" w:color="auto" w:fill="auto"/>
            <w:vAlign w:val="bottom"/>
          </w:tcPr>
          <w:p w:rsidR="00B8620E" w:rsidRPr="00FD586D" w:rsidRDefault="00B8620E" w:rsidP="00CD26FF">
            <w:pPr>
              <w:jc w:val="right"/>
              <w:rPr>
                <w:rFonts w:ascii="Arial" w:hAnsi="Arial" w:cs="Arial"/>
                <w:sz w:val="18"/>
                <w:szCs w:val="18"/>
              </w:rPr>
            </w:pPr>
          </w:p>
        </w:tc>
        <w:tc>
          <w:tcPr>
            <w:tcW w:w="836" w:type="dxa"/>
            <w:tcBorders>
              <w:top w:val="nil"/>
              <w:left w:val="nil"/>
              <w:bottom w:val="nil"/>
              <w:right w:val="nil"/>
            </w:tcBorders>
            <w:shd w:val="clear" w:color="auto" w:fill="auto"/>
            <w:noWrap/>
            <w:vAlign w:val="bottom"/>
            <w:hideMark/>
          </w:tcPr>
          <w:p w:rsidR="00B8620E" w:rsidRPr="00FD586D" w:rsidRDefault="00B8620E" w:rsidP="00CD26FF">
            <w:pPr>
              <w:jc w:val="right"/>
              <w:rPr>
                <w:rFonts w:ascii="Arial" w:hAnsi="Arial" w:cs="Arial"/>
                <w:sz w:val="18"/>
                <w:szCs w:val="18"/>
              </w:rPr>
            </w:pPr>
            <w:r>
              <w:rPr>
                <w:rFonts w:ascii="Arial" w:hAnsi="Arial" w:cs="Arial"/>
                <w:sz w:val="18"/>
                <w:szCs w:val="18"/>
              </w:rPr>
              <w:t>527</w:t>
            </w:r>
          </w:p>
        </w:tc>
        <w:tc>
          <w:tcPr>
            <w:tcW w:w="751" w:type="dxa"/>
            <w:tcBorders>
              <w:top w:val="nil"/>
              <w:left w:val="nil"/>
              <w:bottom w:val="nil"/>
              <w:right w:val="nil"/>
            </w:tcBorders>
            <w:shd w:val="clear" w:color="auto" w:fill="auto"/>
            <w:noWrap/>
            <w:vAlign w:val="bottom"/>
            <w:hideMark/>
          </w:tcPr>
          <w:p w:rsidR="00B8620E" w:rsidRPr="00FD586D" w:rsidRDefault="00B8620E" w:rsidP="00CD26FF">
            <w:pPr>
              <w:jc w:val="right"/>
              <w:rPr>
                <w:rFonts w:ascii="Arial" w:hAnsi="Arial" w:cs="Arial"/>
                <w:sz w:val="18"/>
                <w:szCs w:val="18"/>
              </w:rPr>
            </w:pPr>
          </w:p>
        </w:tc>
      </w:tr>
      <w:tr w:rsidR="00B8620E" w:rsidRPr="00662912" w:rsidTr="00C030CF">
        <w:trPr>
          <w:trHeight w:val="240"/>
        </w:trPr>
        <w:tc>
          <w:tcPr>
            <w:tcW w:w="2763" w:type="dxa"/>
            <w:tcBorders>
              <w:top w:val="nil"/>
              <w:left w:val="nil"/>
              <w:bottom w:val="nil"/>
              <w:right w:val="nil"/>
            </w:tcBorders>
            <w:shd w:val="clear" w:color="auto" w:fill="auto"/>
            <w:noWrap/>
            <w:vAlign w:val="bottom"/>
            <w:hideMark/>
          </w:tcPr>
          <w:p w:rsidR="00B8620E" w:rsidRPr="00662912" w:rsidRDefault="00B8620E">
            <w:pPr>
              <w:rPr>
                <w:rFonts w:ascii="Arial" w:hAnsi="Arial" w:cs="Arial"/>
                <w:sz w:val="18"/>
                <w:szCs w:val="18"/>
              </w:rPr>
            </w:pPr>
            <w:r w:rsidRPr="00662912">
              <w:rPr>
                <w:rFonts w:ascii="Arial" w:hAnsi="Arial" w:cs="Arial"/>
                <w:sz w:val="18"/>
                <w:szCs w:val="18"/>
              </w:rPr>
              <w:t>Iné</w:t>
            </w:r>
          </w:p>
        </w:tc>
        <w:tc>
          <w:tcPr>
            <w:tcW w:w="1559" w:type="dxa"/>
            <w:tcBorders>
              <w:top w:val="nil"/>
              <w:left w:val="nil"/>
              <w:bottom w:val="nil"/>
              <w:right w:val="nil"/>
            </w:tcBorders>
            <w:shd w:val="clear" w:color="auto" w:fill="auto"/>
            <w:vAlign w:val="bottom"/>
          </w:tcPr>
          <w:p w:rsidR="00B8620E" w:rsidRPr="00BB0A03" w:rsidRDefault="00B8620E" w:rsidP="00CD26FF">
            <w:pPr>
              <w:jc w:val="right"/>
              <w:rPr>
                <w:rFonts w:ascii="Arial" w:hAnsi="Arial" w:cs="Arial"/>
                <w:sz w:val="18"/>
                <w:szCs w:val="18"/>
              </w:rPr>
            </w:pPr>
          </w:p>
        </w:tc>
        <w:tc>
          <w:tcPr>
            <w:tcW w:w="992" w:type="dxa"/>
            <w:tcBorders>
              <w:top w:val="nil"/>
              <w:left w:val="nil"/>
              <w:bottom w:val="nil"/>
              <w:right w:val="nil"/>
            </w:tcBorders>
            <w:shd w:val="clear" w:color="auto" w:fill="auto"/>
            <w:noWrap/>
            <w:vAlign w:val="bottom"/>
            <w:hideMark/>
          </w:tcPr>
          <w:p w:rsidR="00B8620E" w:rsidRPr="00BB0A03" w:rsidRDefault="00B8620E" w:rsidP="00CD26FF">
            <w:pPr>
              <w:jc w:val="right"/>
              <w:rPr>
                <w:rFonts w:ascii="Arial" w:hAnsi="Arial" w:cs="Arial"/>
                <w:sz w:val="18"/>
                <w:szCs w:val="18"/>
              </w:rPr>
            </w:pPr>
            <w:r w:rsidRPr="00BB0A03">
              <w:rPr>
                <w:rFonts w:ascii="Arial" w:hAnsi="Arial" w:cs="Arial"/>
                <w:sz w:val="18"/>
                <w:szCs w:val="18"/>
              </w:rPr>
              <w:t>0</w:t>
            </w:r>
          </w:p>
        </w:tc>
        <w:tc>
          <w:tcPr>
            <w:tcW w:w="1134" w:type="dxa"/>
            <w:tcBorders>
              <w:top w:val="nil"/>
              <w:left w:val="nil"/>
              <w:bottom w:val="nil"/>
              <w:right w:val="nil"/>
            </w:tcBorders>
            <w:shd w:val="clear" w:color="auto" w:fill="auto"/>
            <w:noWrap/>
            <w:vAlign w:val="bottom"/>
          </w:tcPr>
          <w:p w:rsidR="00B8620E" w:rsidRPr="00662912" w:rsidRDefault="00B8620E">
            <w:pPr>
              <w:jc w:val="right"/>
              <w:rPr>
                <w:rFonts w:ascii="Arial" w:hAnsi="Arial" w:cs="Arial"/>
                <w:sz w:val="18"/>
                <w:szCs w:val="18"/>
              </w:rPr>
            </w:pPr>
          </w:p>
        </w:tc>
        <w:tc>
          <w:tcPr>
            <w:tcW w:w="1418" w:type="dxa"/>
            <w:tcBorders>
              <w:top w:val="nil"/>
              <w:left w:val="nil"/>
              <w:bottom w:val="nil"/>
              <w:right w:val="nil"/>
            </w:tcBorders>
            <w:shd w:val="clear" w:color="auto" w:fill="auto"/>
            <w:vAlign w:val="bottom"/>
          </w:tcPr>
          <w:p w:rsidR="00B8620E" w:rsidRPr="00FD586D" w:rsidRDefault="00B8620E" w:rsidP="00CD26FF">
            <w:pPr>
              <w:jc w:val="right"/>
              <w:rPr>
                <w:rFonts w:ascii="Arial" w:hAnsi="Arial" w:cs="Arial"/>
                <w:sz w:val="18"/>
                <w:szCs w:val="18"/>
              </w:rPr>
            </w:pPr>
          </w:p>
        </w:tc>
        <w:tc>
          <w:tcPr>
            <w:tcW w:w="836" w:type="dxa"/>
            <w:tcBorders>
              <w:top w:val="nil"/>
              <w:left w:val="nil"/>
              <w:bottom w:val="nil"/>
              <w:right w:val="nil"/>
            </w:tcBorders>
            <w:shd w:val="clear" w:color="auto" w:fill="auto"/>
            <w:noWrap/>
            <w:vAlign w:val="bottom"/>
            <w:hideMark/>
          </w:tcPr>
          <w:p w:rsidR="00B8620E" w:rsidRPr="00FD586D" w:rsidRDefault="00B8620E" w:rsidP="00CD26FF">
            <w:pPr>
              <w:jc w:val="right"/>
              <w:rPr>
                <w:rFonts w:ascii="Arial" w:hAnsi="Arial" w:cs="Arial"/>
                <w:sz w:val="18"/>
                <w:szCs w:val="18"/>
              </w:rPr>
            </w:pPr>
            <w:r w:rsidRPr="00FD586D">
              <w:rPr>
                <w:rFonts w:ascii="Arial" w:hAnsi="Arial" w:cs="Arial"/>
                <w:sz w:val="18"/>
                <w:szCs w:val="18"/>
              </w:rPr>
              <w:t>0</w:t>
            </w:r>
          </w:p>
        </w:tc>
        <w:tc>
          <w:tcPr>
            <w:tcW w:w="751" w:type="dxa"/>
            <w:tcBorders>
              <w:top w:val="nil"/>
              <w:left w:val="nil"/>
              <w:bottom w:val="nil"/>
              <w:right w:val="nil"/>
            </w:tcBorders>
            <w:shd w:val="clear" w:color="auto" w:fill="auto"/>
            <w:noWrap/>
            <w:vAlign w:val="bottom"/>
            <w:hideMark/>
          </w:tcPr>
          <w:p w:rsidR="00B8620E" w:rsidRPr="00FD586D" w:rsidRDefault="00B8620E" w:rsidP="00CD26FF">
            <w:pPr>
              <w:jc w:val="right"/>
              <w:rPr>
                <w:rFonts w:ascii="Arial" w:hAnsi="Arial" w:cs="Arial"/>
                <w:sz w:val="18"/>
                <w:szCs w:val="18"/>
              </w:rPr>
            </w:pPr>
          </w:p>
        </w:tc>
      </w:tr>
      <w:tr w:rsidR="00B8620E" w:rsidRPr="00662912" w:rsidTr="00C030CF">
        <w:trPr>
          <w:trHeight w:val="255"/>
        </w:trPr>
        <w:tc>
          <w:tcPr>
            <w:tcW w:w="2763" w:type="dxa"/>
            <w:tcBorders>
              <w:top w:val="nil"/>
              <w:left w:val="nil"/>
              <w:bottom w:val="nil"/>
              <w:right w:val="nil"/>
            </w:tcBorders>
            <w:shd w:val="clear" w:color="auto" w:fill="auto"/>
            <w:noWrap/>
            <w:vAlign w:val="bottom"/>
            <w:hideMark/>
          </w:tcPr>
          <w:p w:rsidR="00B8620E" w:rsidRPr="00662912" w:rsidRDefault="00B8620E">
            <w:pPr>
              <w:rPr>
                <w:rFonts w:ascii="Arial" w:hAnsi="Arial" w:cs="Arial"/>
                <w:b/>
                <w:bCs/>
                <w:sz w:val="18"/>
                <w:szCs w:val="18"/>
              </w:rPr>
            </w:pPr>
            <w:r w:rsidRPr="00662912">
              <w:rPr>
                <w:rFonts w:ascii="Arial" w:hAnsi="Arial" w:cs="Arial"/>
                <w:b/>
                <w:bCs/>
                <w:sz w:val="18"/>
                <w:szCs w:val="18"/>
              </w:rPr>
              <w:t>Spolu</w:t>
            </w:r>
          </w:p>
        </w:tc>
        <w:tc>
          <w:tcPr>
            <w:tcW w:w="1559" w:type="dxa"/>
            <w:tcBorders>
              <w:top w:val="single" w:sz="4" w:space="0" w:color="auto"/>
              <w:left w:val="nil"/>
              <w:bottom w:val="double" w:sz="6" w:space="0" w:color="auto"/>
              <w:right w:val="nil"/>
            </w:tcBorders>
            <w:shd w:val="clear" w:color="auto" w:fill="auto"/>
            <w:noWrap/>
            <w:vAlign w:val="bottom"/>
          </w:tcPr>
          <w:p w:rsidR="00B8620E" w:rsidRPr="00BB0A03" w:rsidRDefault="00B8620E" w:rsidP="00AE65AB">
            <w:pPr>
              <w:jc w:val="right"/>
              <w:rPr>
                <w:rFonts w:ascii="Arial" w:hAnsi="Arial" w:cs="Arial"/>
                <w:b/>
                <w:bCs/>
                <w:sz w:val="18"/>
                <w:szCs w:val="18"/>
              </w:rPr>
            </w:pPr>
          </w:p>
        </w:tc>
        <w:tc>
          <w:tcPr>
            <w:tcW w:w="992" w:type="dxa"/>
            <w:tcBorders>
              <w:top w:val="single" w:sz="4" w:space="0" w:color="auto"/>
              <w:left w:val="nil"/>
              <w:bottom w:val="double" w:sz="6" w:space="0" w:color="auto"/>
              <w:right w:val="nil"/>
            </w:tcBorders>
            <w:shd w:val="clear" w:color="auto" w:fill="auto"/>
            <w:noWrap/>
            <w:vAlign w:val="bottom"/>
            <w:hideMark/>
          </w:tcPr>
          <w:p w:rsidR="00B8620E" w:rsidRPr="00BB0A03" w:rsidRDefault="00BB0A03" w:rsidP="00CD26FF">
            <w:pPr>
              <w:jc w:val="right"/>
              <w:rPr>
                <w:rFonts w:ascii="Arial" w:hAnsi="Arial" w:cs="Arial"/>
                <w:b/>
                <w:bCs/>
                <w:sz w:val="18"/>
                <w:szCs w:val="18"/>
              </w:rPr>
            </w:pPr>
            <w:r w:rsidRPr="00C030CF">
              <w:rPr>
                <w:rFonts w:ascii="Arial" w:hAnsi="Arial" w:cs="Arial"/>
                <w:b/>
                <w:bCs/>
                <w:sz w:val="18"/>
                <w:szCs w:val="18"/>
              </w:rPr>
              <w:t>49 80</w:t>
            </w:r>
            <w:r>
              <w:rPr>
                <w:rFonts w:ascii="Arial" w:hAnsi="Arial" w:cs="Arial"/>
                <w:b/>
                <w:bCs/>
                <w:sz w:val="18"/>
                <w:szCs w:val="18"/>
              </w:rPr>
              <w:t>7</w:t>
            </w:r>
          </w:p>
        </w:tc>
        <w:tc>
          <w:tcPr>
            <w:tcW w:w="1134" w:type="dxa"/>
            <w:tcBorders>
              <w:top w:val="single" w:sz="4" w:space="0" w:color="auto"/>
              <w:left w:val="nil"/>
              <w:bottom w:val="double" w:sz="6" w:space="0" w:color="auto"/>
              <w:right w:val="nil"/>
            </w:tcBorders>
            <w:shd w:val="clear" w:color="auto" w:fill="auto"/>
            <w:noWrap/>
            <w:vAlign w:val="bottom"/>
            <w:hideMark/>
          </w:tcPr>
          <w:p w:rsidR="00B8620E" w:rsidRPr="00662912" w:rsidRDefault="00934EED" w:rsidP="005610DA">
            <w:pPr>
              <w:jc w:val="right"/>
              <w:rPr>
                <w:rFonts w:ascii="Arial" w:hAnsi="Arial" w:cs="Arial"/>
                <w:sz w:val="18"/>
                <w:szCs w:val="18"/>
              </w:rPr>
            </w:pPr>
            <w:r>
              <w:rPr>
                <w:rFonts w:ascii="Arial" w:hAnsi="Arial" w:cs="Arial"/>
                <w:sz w:val="18"/>
                <w:szCs w:val="18"/>
              </w:rPr>
              <w:t>2</w:t>
            </w:r>
            <w:r w:rsidR="00BB0A03">
              <w:rPr>
                <w:rFonts w:ascii="Arial" w:hAnsi="Arial" w:cs="Arial"/>
                <w:sz w:val="18"/>
                <w:szCs w:val="18"/>
              </w:rPr>
              <w:t>3</w:t>
            </w:r>
            <w:r>
              <w:rPr>
                <w:rFonts w:ascii="Arial" w:hAnsi="Arial" w:cs="Arial"/>
                <w:sz w:val="18"/>
                <w:szCs w:val="18"/>
              </w:rPr>
              <w:t>%</w:t>
            </w:r>
          </w:p>
        </w:tc>
        <w:tc>
          <w:tcPr>
            <w:tcW w:w="1418" w:type="dxa"/>
            <w:tcBorders>
              <w:top w:val="single" w:sz="4" w:space="0" w:color="auto"/>
              <w:left w:val="nil"/>
              <w:bottom w:val="double" w:sz="6" w:space="0" w:color="auto"/>
              <w:right w:val="nil"/>
            </w:tcBorders>
            <w:shd w:val="clear" w:color="auto" w:fill="auto"/>
            <w:noWrap/>
            <w:vAlign w:val="bottom"/>
          </w:tcPr>
          <w:p w:rsidR="00B8620E" w:rsidRPr="00662912" w:rsidRDefault="00B8620E">
            <w:pPr>
              <w:rPr>
                <w:rFonts w:ascii="Arial" w:hAnsi="Arial" w:cs="Arial"/>
                <w:b/>
                <w:bCs/>
                <w:sz w:val="18"/>
                <w:szCs w:val="18"/>
              </w:rPr>
            </w:pPr>
          </w:p>
        </w:tc>
        <w:tc>
          <w:tcPr>
            <w:tcW w:w="836" w:type="dxa"/>
            <w:tcBorders>
              <w:top w:val="single" w:sz="4" w:space="0" w:color="auto"/>
              <w:left w:val="nil"/>
              <w:bottom w:val="double" w:sz="6" w:space="0" w:color="auto"/>
              <w:right w:val="nil"/>
            </w:tcBorders>
            <w:shd w:val="clear" w:color="auto" w:fill="auto"/>
            <w:noWrap/>
            <w:vAlign w:val="bottom"/>
            <w:hideMark/>
          </w:tcPr>
          <w:p w:rsidR="00B8620E" w:rsidRDefault="00B8620E" w:rsidP="00CD26FF">
            <w:pPr>
              <w:jc w:val="right"/>
              <w:rPr>
                <w:rFonts w:ascii="Arial" w:hAnsi="Arial" w:cs="Arial"/>
                <w:b/>
                <w:bCs/>
                <w:sz w:val="18"/>
                <w:szCs w:val="18"/>
              </w:rPr>
            </w:pPr>
            <w:r>
              <w:rPr>
                <w:rFonts w:ascii="Arial" w:hAnsi="Arial" w:cs="Arial"/>
                <w:b/>
                <w:bCs/>
                <w:sz w:val="18"/>
                <w:szCs w:val="18"/>
              </w:rPr>
              <w:t>73 540</w:t>
            </w:r>
          </w:p>
        </w:tc>
        <w:tc>
          <w:tcPr>
            <w:tcW w:w="751" w:type="dxa"/>
            <w:tcBorders>
              <w:top w:val="single" w:sz="4" w:space="0" w:color="auto"/>
              <w:left w:val="nil"/>
              <w:bottom w:val="double" w:sz="6" w:space="0" w:color="auto"/>
              <w:right w:val="nil"/>
            </w:tcBorders>
            <w:shd w:val="clear" w:color="auto" w:fill="auto"/>
            <w:noWrap/>
            <w:vAlign w:val="bottom"/>
            <w:hideMark/>
          </w:tcPr>
          <w:p w:rsidR="00B8620E" w:rsidRDefault="00B8620E" w:rsidP="00CD26FF">
            <w:pPr>
              <w:jc w:val="right"/>
              <w:rPr>
                <w:rFonts w:ascii="Arial" w:hAnsi="Arial" w:cs="Arial"/>
                <w:sz w:val="18"/>
                <w:szCs w:val="18"/>
              </w:rPr>
            </w:pPr>
            <w:r>
              <w:rPr>
                <w:rFonts w:ascii="Arial" w:hAnsi="Arial" w:cs="Arial"/>
                <w:sz w:val="18"/>
                <w:szCs w:val="18"/>
              </w:rPr>
              <w:t>39%</w:t>
            </w:r>
          </w:p>
        </w:tc>
      </w:tr>
      <w:tr w:rsidR="00B8620E" w:rsidRPr="00662912" w:rsidTr="00C030CF">
        <w:trPr>
          <w:trHeight w:val="255"/>
        </w:trPr>
        <w:tc>
          <w:tcPr>
            <w:tcW w:w="2763" w:type="dxa"/>
            <w:tcBorders>
              <w:top w:val="nil"/>
              <w:left w:val="nil"/>
              <w:bottom w:val="nil"/>
              <w:right w:val="nil"/>
            </w:tcBorders>
            <w:shd w:val="clear" w:color="auto" w:fill="auto"/>
            <w:noWrap/>
            <w:vAlign w:val="bottom"/>
            <w:hideMark/>
          </w:tcPr>
          <w:p w:rsidR="00B8620E" w:rsidRPr="00662912" w:rsidRDefault="00B8620E">
            <w:pPr>
              <w:rPr>
                <w:rFonts w:ascii="Arial" w:hAnsi="Arial" w:cs="Arial"/>
                <w:sz w:val="18"/>
                <w:szCs w:val="18"/>
              </w:rPr>
            </w:pPr>
            <w:r w:rsidRPr="00662912">
              <w:rPr>
                <w:rFonts w:ascii="Arial" w:hAnsi="Arial" w:cs="Arial"/>
                <w:sz w:val="18"/>
                <w:szCs w:val="18"/>
              </w:rPr>
              <w:t>Splatná daň z príjmov</w:t>
            </w:r>
          </w:p>
        </w:tc>
        <w:tc>
          <w:tcPr>
            <w:tcW w:w="1559" w:type="dxa"/>
            <w:tcBorders>
              <w:top w:val="nil"/>
              <w:left w:val="nil"/>
              <w:bottom w:val="nil"/>
              <w:right w:val="nil"/>
            </w:tcBorders>
            <w:shd w:val="clear" w:color="auto" w:fill="auto"/>
            <w:noWrap/>
            <w:vAlign w:val="bottom"/>
          </w:tcPr>
          <w:p w:rsidR="00B8620E" w:rsidRPr="00662912" w:rsidRDefault="00B8620E" w:rsidP="00AE65AB">
            <w:pPr>
              <w:jc w:val="right"/>
              <w:rPr>
                <w:rFonts w:ascii="Arial" w:hAnsi="Arial" w:cs="Arial"/>
                <w:sz w:val="18"/>
                <w:szCs w:val="18"/>
              </w:rPr>
            </w:pPr>
          </w:p>
        </w:tc>
        <w:tc>
          <w:tcPr>
            <w:tcW w:w="992" w:type="dxa"/>
            <w:tcBorders>
              <w:top w:val="nil"/>
              <w:left w:val="nil"/>
              <w:bottom w:val="nil"/>
              <w:right w:val="nil"/>
            </w:tcBorders>
            <w:shd w:val="clear" w:color="auto" w:fill="auto"/>
            <w:noWrap/>
            <w:vAlign w:val="bottom"/>
            <w:hideMark/>
          </w:tcPr>
          <w:p w:rsidR="00B8620E" w:rsidRDefault="00934EED" w:rsidP="00BB0A03">
            <w:pPr>
              <w:jc w:val="right"/>
              <w:rPr>
                <w:rFonts w:ascii="Arial" w:hAnsi="Arial" w:cs="Arial"/>
                <w:sz w:val="18"/>
                <w:szCs w:val="18"/>
              </w:rPr>
            </w:pPr>
            <w:r>
              <w:rPr>
                <w:rFonts w:ascii="Arial" w:hAnsi="Arial" w:cs="Arial"/>
                <w:sz w:val="18"/>
                <w:szCs w:val="18"/>
              </w:rPr>
              <w:t>54 28</w:t>
            </w:r>
            <w:r w:rsidR="00BB0A03">
              <w:rPr>
                <w:rFonts w:ascii="Arial" w:hAnsi="Arial" w:cs="Arial"/>
                <w:sz w:val="18"/>
                <w:szCs w:val="18"/>
              </w:rPr>
              <w:t>9</w:t>
            </w:r>
          </w:p>
        </w:tc>
        <w:tc>
          <w:tcPr>
            <w:tcW w:w="1134" w:type="dxa"/>
            <w:tcBorders>
              <w:top w:val="nil"/>
              <w:left w:val="nil"/>
              <w:bottom w:val="nil"/>
              <w:right w:val="nil"/>
            </w:tcBorders>
            <w:shd w:val="clear" w:color="auto" w:fill="auto"/>
            <w:noWrap/>
            <w:vAlign w:val="bottom"/>
            <w:hideMark/>
          </w:tcPr>
          <w:p w:rsidR="00B8620E" w:rsidRPr="00662912" w:rsidRDefault="00ED50B7">
            <w:pPr>
              <w:jc w:val="right"/>
              <w:rPr>
                <w:rFonts w:ascii="Arial" w:hAnsi="Arial" w:cs="Arial"/>
                <w:sz w:val="18"/>
                <w:szCs w:val="18"/>
              </w:rPr>
            </w:pPr>
            <w:r>
              <w:rPr>
                <w:rFonts w:ascii="Arial" w:hAnsi="Arial" w:cs="Arial"/>
                <w:sz w:val="18"/>
                <w:szCs w:val="18"/>
              </w:rPr>
              <w:t>25%</w:t>
            </w:r>
          </w:p>
        </w:tc>
        <w:tc>
          <w:tcPr>
            <w:tcW w:w="1418" w:type="dxa"/>
            <w:tcBorders>
              <w:top w:val="nil"/>
              <w:left w:val="nil"/>
              <w:bottom w:val="nil"/>
              <w:right w:val="nil"/>
            </w:tcBorders>
            <w:shd w:val="clear" w:color="auto" w:fill="auto"/>
            <w:noWrap/>
            <w:vAlign w:val="bottom"/>
            <w:hideMark/>
          </w:tcPr>
          <w:p w:rsidR="00B8620E" w:rsidRPr="00662912" w:rsidRDefault="00B8620E">
            <w:pPr>
              <w:jc w:val="center"/>
              <w:rPr>
                <w:rFonts w:ascii="Arial" w:hAnsi="Arial" w:cs="Arial"/>
                <w:sz w:val="18"/>
                <w:szCs w:val="18"/>
              </w:rPr>
            </w:pPr>
          </w:p>
        </w:tc>
        <w:tc>
          <w:tcPr>
            <w:tcW w:w="836" w:type="dxa"/>
            <w:tcBorders>
              <w:top w:val="nil"/>
              <w:left w:val="nil"/>
              <w:bottom w:val="nil"/>
              <w:right w:val="nil"/>
            </w:tcBorders>
            <w:shd w:val="clear" w:color="auto" w:fill="auto"/>
            <w:noWrap/>
            <w:vAlign w:val="bottom"/>
            <w:hideMark/>
          </w:tcPr>
          <w:p w:rsidR="00B8620E" w:rsidRDefault="00B8620E" w:rsidP="00CD26FF">
            <w:pPr>
              <w:jc w:val="right"/>
              <w:rPr>
                <w:rFonts w:ascii="Arial" w:hAnsi="Arial" w:cs="Arial"/>
                <w:sz w:val="18"/>
                <w:szCs w:val="18"/>
              </w:rPr>
            </w:pPr>
            <w:r>
              <w:rPr>
                <w:rFonts w:ascii="Arial" w:hAnsi="Arial" w:cs="Arial"/>
                <w:sz w:val="18"/>
                <w:szCs w:val="18"/>
              </w:rPr>
              <w:t>78 191</w:t>
            </w:r>
          </w:p>
        </w:tc>
        <w:tc>
          <w:tcPr>
            <w:tcW w:w="751" w:type="dxa"/>
            <w:tcBorders>
              <w:top w:val="nil"/>
              <w:left w:val="nil"/>
              <w:bottom w:val="nil"/>
              <w:right w:val="nil"/>
            </w:tcBorders>
            <w:shd w:val="clear" w:color="auto" w:fill="auto"/>
            <w:noWrap/>
            <w:vAlign w:val="bottom"/>
            <w:hideMark/>
          </w:tcPr>
          <w:p w:rsidR="00B8620E" w:rsidRDefault="00B8620E" w:rsidP="00CD26FF">
            <w:pPr>
              <w:jc w:val="right"/>
              <w:rPr>
                <w:rFonts w:ascii="Arial" w:hAnsi="Arial" w:cs="Arial"/>
                <w:sz w:val="18"/>
                <w:szCs w:val="18"/>
              </w:rPr>
            </w:pPr>
            <w:r>
              <w:rPr>
                <w:rFonts w:ascii="Arial" w:hAnsi="Arial" w:cs="Arial"/>
                <w:sz w:val="18"/>
                <w:szCs w:val="18"/>
              </w:rPr>
              <w:t>41%</w:t>
            </w:r>
          </w:p>
        </w:tc>
      </w:tr>
      <w:tr w:rsidR="00B8620E" w:rsidRPr="00662912" w:rsidTr="00C030CF">
        <w:trPr>
          <w:trHeight w:val="240"/>
        </w:trPr>
        <w:tc>
          <w:tcPr>
            <w:tcW w:w="2763" w:type="dxa"/>
            <w:tcBorders>
              <w:top w:val="nil"/>
              <w:left w:val="nil"/>
              <w:bottom w:val="nil"/>
              <w:right w:val="nil"/>
            </w:tcBorders>
            <w:shd w:val="clear" w:color="auto" w:fill="auto"/>
            <w:noWrap/>
            <w:vAlign w:val="bottom"/>
            <w:hideMark/>
          </w:tcPr>
          <w:p w:rsidR="00B8620E" w:rsidRPr="00662912" w:rsidRDefault="00B8620E">
            <w:pPr>
              <w:rPr>
                <w:rFonts w:ascii="Arial" w:hAnsi="Arial" w:cs="Arial"/>
                <w:sz w:val="18"/>
                <w:szCs w:val="18"/>
              </w:rPr>
            </w:pPr>
            <w:r w:rsidRPr="00662912">
              <w:rPr>
                <w:rFonts w:ascii="Arial" w:hAnsi="Arial" w:cs="Arial"/>
                <w:sz w:val="18"/>
                <w:szCs w:val="18"/>
              </w:rPr>
              <w:t>Odložená daň z príjmov</w:t>
            </w:r>
          </w:p>
        </w:tc>
        <w:tc>
          <w:tcPr>
            <w:tcW w:w="1559" w:type="dxa"/>
            <w:tcBorders>
              <w:top w:val="nil"/>
              <w:left w:val="nil"/>
              <w:bottom w:val="nil"/>
              <w:right w:val="nil"/>
            </w:tcBorders>
            <w:shd w:val="clear" w:color="auto" w:fill="auto"/>
            <w:noWrap/>
            <w:vAlign w:val="bottom"/>
          </w:tcPr>
          <w:p w:rsidR="00B8620E" w:rsidRPr="00662912" w:rsidRDefault="00B8620E" w:rsidP="00AE65AB">
            <w:pPr>
              <w:jc w:val="right"/>
              <w:rPr>
                <w:rFonts w:ascii="Arial" w:hAnsi="Arial" w:cs="Arial"/>
                <w:sz w:val="18"/>
                <w:szCs w:val="18"/>
              </w:rPr>
            </w:pPr>
          </w:p>
        </w:tc>
        <w:tc>
          <w:tcPr>
            <w:tcW w:w="992" w:type="dxa"/>
            <w:tcBorders>
              <w:top w:val="nil"/>
              <w:left w:val="nil"/>
              <w:bottom w:val="nil"/>
              <w:right w:val="nil"/>
            </w:tcBorders>
            <w:shd w:val="clear" w:color="auto" w:fill="auto"/>
            <w:noWrap/>
            <w:vAlign w:val="bottom"/>
            <w:hideMark/>
          </w:tcPr>
          <w:p w:rsidR="00B8620E" w:rsidRDefault="00ED50B7" w:rsidP="00CD26FF">
            <w:pPr>
              <w:jc w:val="right"/>
              <w:rPr>
                <w:rFonts w:ascii="Arial" w:hAnsi="Arial" w:cs="Arial"/>
                <w:sz w:val="18"/>
                <w:szCs w:val="18"/>
              </w:rPr>
            </w:pPr>
            <w:r>
              <w:rPr>
                <w:rFonts w:ascii="Arial" w:hAnsi="Arial" w:cs="Arial"/>
                <w:sz w:val="18"/>
                <w:szCs w:val="18"/>
              </w:rPr>
              <w:t>-4 482</w:t>
            </w:r>
          </w:p>
        </w:tc>
        <w:tc>
          <w:tcPr>
            <w:tcW w:w="1134" w:type="dxa"/>
            <w:tcBorders>
              <w:top w:val="nil"/>
              <w:left w:val="nil"/>
              <w:bottom w:val="nil"/>
              <w:right w:val="nil"/>
            </w:tcBorders>
            <w:shd w:val="clear" w:color="auto" w:fill="auto"/>
            <w:noWrap/>
            <w:vAlign w:val="bottom"/>
            <w:hideMark/>
          </w:tcPr>
          <w:p w:rsidR="00B8620E" w:rsidRPr="00662912" w:rsidRDefault="00ED50B7" w:rsidP="00ED50B7">
            <w:pPr>
              <w:jc w:val="center"/>
              <w:rPr>
                <w:rFonts w:ascii="Arial" w:hAnsi="Arial" w:cs="Arial"/>
                <w:sz w:val="18"/>
                <w:szCs w:val="18"/>
              </w:rPr>
            </w:pPr>
            <w:r>
              <w:rPr>
                <w:rFonts w:ascii="Arial" w:hAnsi="Arial" w:cs="Arial"/>
                <w:sz w:val="18"/>
                <w:szCs w:val="18"/>
              </w:rPr>
              <w:t xml:space="preserve">            - 2%</w:t>
            </w:r>
          </w:p>
        </w:tc>
        <w:tc>
          <w:tcPr>
            <w:tcW w:w="1418" w:type="dxa"/>
            <w:tcBorders>
              <w:top w:val="nil"/>
              <w:left w:val="nil"/>
              <w:bottom w:val="nil"/>
              <w:right w:val="nil"/>
            </w:tcBorders>
            <w:shd w:val="clear" w:color="auto" w:fill="auto"/>
            <w:noWrap/>
            <w:vAlign w:val="bottom"/>
            <w:hideMark/>
          </w:tcPr>
          <w:p w:rsidR="00B8620E" w:rsidRPr="00662912" w:rsidRDefault="00B8620E">
            <w:pPr>
              <w:jc w:val="center"/>
              <w:rPr>
                <w:rFonts w:ascii="Arial" w:hAnsi="Arial" w:cs="Arial"/>
                <w:sz w:val="18"/>
                <w:szCs w:val="18"/>
              </w:rPr>
            </w:pPr>
          </w:p>
        </w:tc>
        <w:tc>
          <w:tcPr>
            <w:tcW w:w="836" w:type="dxa"/>
            <w:tcBorders>
              <w:top w:val="nil"/>
              <w:left w:val="nil"/>
              <w:bottom w:val="nil"/>
              <w:right w:val="nil"/>
            </w:tcBorders>
            <w:shd w:val="clear" w:color="auto" w:fill="auto"/>
            <w:noWrap/>
            <w:vAlign w:val="bottom"/>
            <w:hideMark/>
          </w:tcPr>
          <w:p w:rsidR="00B8620E" w:rsidRDefault="00B8620E" w:rsidP="00CD26FF">
            <w:pPr>
              <w:jc w:val="right"/>
              <w:rPr>
                <w:rFonts w:ascii="Arial" w:hAnsi="Arial" w:cs="Arial"/>
                <w:sz w:val="18"/>
                <w:szCs w:val="18"/>
              </w:rPr>
            </w:pPr>
            <w:r>
              <w:rPr>
                <w:rFonts w:ascii="Arial" w:hAnsi="Arial" w:cs="Arial"/>
                <w:sz w:val="18"/>
                <w:szCs w:val="18"/>
              </w:rPr>
              <w:t>-4 651</w:t>
            </w:r>
          </w:p>
        </w:tc>
        <w:tc>
          <w:tcPr>
            <w:tcW w:w="751" w:type="dxa"/>
            <w:tcBorders>
              <w:top w:val="nil"/>
              <w:left w:val="nil"/>
              <w:bottom w:val="nil"/>
              <w:right w:val="nil"/>
            </w:tcBorders>
            <w:shd w:val="clear" w:color="auto" w:fill="auto"/>
            <w:noWrap/>
            <w:vAlign w:val="bottom"/>
            <w:hideMark/>
          </w:tcPr>
          <w:p w:rsidR="00B8620E" w:rsidRDefault="00B8620E" w:rsidP="00CD26FF">
            <w:pPr>
              <w:jc w:val="right"/>
              <w:rPr>
                <w:rFonts w:ascii="Arial" w:hAnsi="Arial" w:cs="Arial"/>
                <w:sz w:val="18"/>
                <w:szCs w:val="18"/>
              </w:rPr>
            </w:pPr>
            <w:r>
              <w:rPr>
                <w:rFonts w:ascii="Arial" w:hAnsi="Arial" w:cs="Arial"/>
                <w:sz w:val="18"/>
                <w:szCs w:val="18"/>
              </w:rPr>
              <w:t>- 2%</w:t>
            </w:r>
          </w:p>
        </w:tc>
      </w:tr>
      <w:tr w:rsidR="00B8620E" w:rsidRPr="00662912" w:rsidTr="00C030CF">
        <w:trPr>
          <w:trHeight w:val="255"/>
        </w:trPr>
        <w:tc>
          <w:tcPr>
            <w:tcW w:w="2763" w:type="dxa"/>
            <w:tcBorders>
              <w:top w:val="nil"/>
              <w:left w:val="nil"/>
              <w:bottom w:val="nil"/>
              <w:right w:val="nil"/>
            </w:tcBorders>
            <w:shd w:val="clear" w:color="auto" w:fill="auto"/>
            <w:noWrap/>
            <w:vAlign w:val="bottom"/>
            <w:hideMark/>
          </w:tcPr>
          <w:p w:rsidR="00B8620E" w:rsidRPr="00662912" w:rsidRDefault="00B8620E">
            <w:pPr>
              <w:rPr>
                <w:rFonts w:ascii="Arial" w:hAnsi="Arial" w:cs="Arial"/>
                <w:b/>
                <w:bCs/>
                <w:sz w:val="18"/>
                <w:szCs w:val="18"/>
              </w:rPr>
            </w:pPr>
            <w:r w:rsidRPr="00662912">
              <w:rPr>
                <w:rFonts w:ascii="Arial" w:hAnsi="Arial" w:cs="Arial"/>
                <w:b/>
                <w:bCs/>
                <w:sz w:val="18"/>
                <w:szCs w:val="18"/>
              </w:rPr>
              <w:t xml:space="preserve">Celková daň z príjmov </w:t>
            </w:r>
          </w:p>
        </w:tc>
        <w:tc>
          <w:tcPr>
            <w:tcW w:w="1559" w:type="dxa"/>
            <w:tcBorders>
              <w:top w:val="single" w:sz="4" w:space="0" w:color="auto"/>
              <w:left w:val="nil"/>
              <w:bottom w:val="double" w:sz="6" w:space="0" w:color="auto"/>
              <w:right w:val="nil"/>
            </w:tcBorders>
            <w:shd w:val="clear" w:color="auto" w:fill="auto"/>
            <w:noWrap/>
            <w:vAlign w:val="bottom"/>
          </w:tcPr>
          <w:p w:rsidR="00B8620E" w:rsidRPr="00662912" w:rsidRDefault="00B8620E" w:rsidP="00AE65AB">
            <w:pPr>
              <w:jc w:val="right"/>
              <w:rPr>
                <w:rFonts w:ascii="Arial" w:hAnsi="Arial" w:cs="Arial"/>
                <w:b/>
                <w:bCs/>
                <w:sz w:val="18"/>
                <w:szCs w:val="18"/>
              </w:rPr>
            </w:pPr>
          </w:p>
        </w:tc>
        <w:tc>
          <w:tcPr>
            <w:tcW w:w="992" w:type="dxa"/>
            <w:tcBorders>
              <w:top w:val="single" w:sz="4" w:space="0" w:color="auto"/>
              <w:left w:val="nil"/>
              <w:bottom w:val="double" w:sz="6" w:space="0" w:color="auto"/>
              <w:right w:val="nil"/>
            </w:tcBorders>
            <w:shd w:val="clear" w:color="auto" w:fill="auto"/>
            <w:noWrap/>
            <w:vAlign w:val="bottom"/>
            <w:hideMark/>
          </w:tcPr>
          <w:p w:rsidR="00B8620E" w:rsidRDefault="00ED50B7" w:rsidP="00CD26FF">
            <w:pPr>
              <w:jc w:val="right"/>
              <w:rPr>
                <w:rFonts w:ascii="Arial" w:hAnsi="Arial" w:cs="Arial"/>
                <w:b/>
                <w:bCs/>
                <w:sz w:val="18"/>
                <w:szCs w:val="18"/>
              </w:rPr>
            </w:pPr>
            <w:r>
              <w:rPr>
                <w:rFonts w:ascii="Arial" w:hAnsi="Arial" w:cs="Arial"/>
                <w:b/>
                <w:bCs/>
                <w:sz w:val="18"/>
                <w:szCs w:val="18"/>
              </w:rPr>
              <w:t>49 80</w:t>
            </w:r>
            <w:r w:rsidR="00BB0A03">
              <w:rPr>
                <w:rFonts w:ascii="Arial" w:hAnsi="Arial" w:cs="Arial"/>
                <w:b/>
                <w:bCs/>
                <w:sz w:val="18"/>
                <w:szCs w:val="18"/>
              </w:rPr>
              <w:t>7</w:t>
            </w:r>
          </w:p>
        </w:tc>
        <w:tc>
          <w:tcPr>
            <w:tcW w:w="1134" w:type="dxa"/>
            <w:tcBorders>
              <w:top w:val="single" w:sz="4" w:space="0" w:color="auto"/>
              <w:left w:val="nil"/>
              <w:bottom w:val="double" w:sz="6" w:space="0" w:color="auto"/>
              <w:right w:val="nil"/>
            </w:tcBorders>
            <w:shd w:val="clear" w:color="auto" w:fill="auto"/>
            <w:noWrap/>
            <w:vAlign w:val="bottom"/>
            <w:hideMark/>
          </w:tcPr>
          <w:p w:rsidR="00B8620E" w:rsidRPr="00662912" w:rsidRDefault="00ED50B7" w:rsidP="00ED50B7">
            <w:pPr>
              <w:jc w:val="center"/>
              <w:rPr>
                <w:rFonts w:ascii="Arial" w:hAnsi="Arial" w:cs="Arial"/>
                <w:sz w:val="18"/>
                <w:szCs w:val="18"/>
              </w:rPr>
            </w:pPr>
            <w:r>
              <w:rPr>
                <w:rFonts w:ascii="Arial" w:hAnsi="Arial" w:cs="Arial"/>
                <w:sz w:val="18"/>
                <w:szCs w:val="18"/>
              </w:rPr>
              <w:t xml:space="preserve">            23%</w:t>
            </w:r>
          </w:p>
        </w:tc>
        <w:tc>
          <w:tcPr>
            <w:tcW w:w="1418" w:type="dxa"/>
            <w:tcBorders>
              <w:top w:val="single" w:sz="4" w:space="0" w:color="auto"/>
              <w:left w:val="nil"/>
              <w:bottom w:val="double" w:sz="6" w:space="0" w:color="auto"/>
              <w:right w:val="nil"/>
            </w:tcBorders>
            <w:shd w:val="clear" w:color="auto" w:fill="auto"/>
            <w:noWrap/>
            <w:vAlign w:val="bottom"/>
            <w:hideMark/>
          </w:tcPr>
          <w:p w:rsidR="00B8620E" w:rsidRPr="00662912" w:rsidRDefault="00B8620E">
            <w:pPr>
              <w:rPr>
                <w:rFonts w:ascii="Arial" w:hAnsi="Arial" w:cs="Arial"/>
                <w:b/>
                <w:bCs/>
                <w:sz w:val="18"/>
                <w:szCs w:val="18"/>
              </w:rPr>
            </w:pPr>
            <w:r w:rsidRPr="00662912">
              <w:rPr>
                <w:rFonts w:ascii="Arial" w:hAnsi="Arial" w:cs="Arial"/>
                <w:b/>
                <w:bCs/>
                <w:sz w:val="18"/>
                <w:szCs w:val="18"/>
              </w:rPr>
              <w:t> </w:t>
            </w:r>
          </w:p>
        </w:tc>
        <w:tc>
          <w:tcPr>
            <w:tcW w:w="836" w:type="dxa"/>
            <w:tcBorders>
              <w:top w:val="single" w:sz="4" w:space="0" w:color="auto"/>
              <w:left w:val="nil"/>
              <w:bottom w:val="double" w:sz="6" w:space="0" w:color="auto"/>
              <w:right w:val="nil"/>
            </w:tcBorders>
            <w:shd w:val="clear" w:color="auto" w:fill="auto"/>
            <w:noWrap/>
            <w:vAlign w:val="bottom"/>
            <w:hideMark/>
          </w:tcPr>
          <w:p w:rsidR="00B8620E" w:rsidRDefault="00B8620E" w:rsidP="00CD26FF">
            <w:pPr>
              <w:jc w:val="right"/>
              <w:rPr>
                <w:rFonts w:ascii="Arial" w:hAnsi="Arial" w:cs="Arial"/>
                <w:b/>
                <w:bCs/>
                <w:sz w:val="18"/>
                <w:szCs w:val="18"/>
              </w:rPr>
            </w:pPr>
            <w:r>
              <w:rPr>
                <w:rFonts w:ascii="Arial" w:hAnsi="Arial" w:cs="Arial"/>
                <w:b/>
                <w:bCs/>
                <w:sz w:val="18"/>
                <w:szCs w:val="18"/>
              </w:rPr>
              <w:t>73 540</w:t>
            </w:r>
          </w:p>
        </w:tc>
        <w:tc>
          <w:tcPr>
            <w:tcW w:w="751" w:type="dxa"/>
            <w:tcBorders>
              <w:top w:val="single" w:sz="4" w:space="0" w:color="auto"/>
              <w:left w:val="nil"/>
              <w:bottom w:val="double" w:sz="6" w:space="0" w:color="auto"/>
              <w:right w:val="nil"/>
            </w:tcBorders>
            <w:shd w:val="clear" w:color="auto" w:fill="auto"/>
            <w:noWrap/>
            <w:vAlign w:val="bottom"/>
            <w:hideMark/>
          </w:tcPr>
          <w:p w:rsidR="00B8620E" w:rsidRDefault="00B8620E" w:rsidP="00CD26FF">
            <w:pPr>
              <w:jc w:val="right"/>
              <w:rPr>
                <w:rFonts w:ascii="Arial" w:hAnsi="Arial" w:cs="Arial"/>
                <w:sz w:val="18"/>
                <w:szCs w:val="18"/>
              </w:rPr>
            </w:pPr>
            <w:r>
              <w:rPr>
                <w:rFonts w:ascii="Arial" w:hAnsi="Arial" w:cs="Arial"/>
                <w:sz w:val="18"/>
                <w:szCs w:val="18"/>
              </w:rPr>
              <w:t>39%</w:t>
            </w:r>
          </w:p>
        </w:tc>
      </w:tr>
    </w:tbl>
    <w:p w:rsidR="003104E8" w:rsidRDefault="003104E8" w:rsidP="0051626D">
      <w:pPr>
        <w:pStyle w:val="odstavec"/>
      </w:pPr>
      <w:bookmarkStart w:id="63" w:name="FWT_transaction_with_RP_3"/>
      <w:bookmarkEnd w:id="61"/>
    </w:p>
    <w:p w:rsidR="004F25B1" w:rsidRPr="00CE19D0" w:rsidRDefault="004F25B1" w:rsidP="0051626D">
      <w:pPr>
        <w:pStyle w:val="body"/>
      </w:pPr>
    </w:p>
    <w:p w:rsidR="004F25B1" w:rsidRPr="00CE19D0" w:rsidRDefault="004F25B1" w:rsidP="004F25B1">
      <w:pPr>
        <w:pStyle w:val="Heading1"/>
        <w:keepNext w:val="0"/>
        <w:suppressAutoHyphens/>
        <w:rPr>
          <w:rFonts w:ascii="Arial" w:hAnsi="Arial"/>
        </w:rPr>
      </w:pPr>
      <w:r w:rsidRPr="00CE19D0">
        <w:rPr>
          <w:rFonts w:ascii="Arial" w:hAnsi="Arial"/>
        </w:rPr>
        <w:t>ÚDAJE NA PODSÚVAHOVÝCH ÚČTOCH</w:t>
      </w:r>
    </w:p>
    <w:p w:rsidR="00977CA0" w:rsidRPr="00977CA0" w:rsidRDefault="00977CA0" w:rsidP="0051626D">
      <w:pPr>
        <w:pStyle w:val="odstavec"/>
      </w:pPr>
      <w:r w:rsidRPr="00977CA0">
        <w:t xml:space="preserve">Spoločnosť neeviduje žiaden majetok na podsúvahových účtoch. </w:t>
      </w:r>
    </w:p>
    <w:p w:rsidR="004F25B1" w:rsidRDefault="004F25B1" w:rsidP="0051626D">
      <w:pPr>
        <w:pStyle w:val="odstavec"/>
      </w:pPr>
    </w:p>
    <w:p w:rsidR="00BF3AB7" w:rsidRPr="00CE19D0" w:rsidRDefault="00BF3AB7" w:rsidP="0051626D">
      <w:pPr>
        <w:pStyle w:val="odstavec"/>
      </w:pPr>
    </w:p>
    <w:p w:rsidR="004F25B1" w:rsidRPr="00CE19D0" w:rsidRDefault="004F25B1" w:rsidP="004F25B1">
      <w:pPr>
        <w:pStyle w:val="Heading1"/>
        <w:keepNext w:val="0"/>
        <w:suppressAutoHyphens/>
        <w:rPr>
          <w:rFonts w:ascii="Arial" w:hAnsi="Arial"/>
        </w:rPr>
      </w:pPr>
      <w:r w:rsidRPr="00CE19D0">
        <w:rPr>
          <w:rFonts w:ascii="Arial" w:hAnsi="Arial"/>
        </w:rPr>
        <w:t>INÉ AKTÍVA A PASÍVA</w:t>
      </w:r>
    </w:p>
    <w:p w:rsidR="004F25B1" w:rsidRPr="00CE19D0" w:rsidRDefault="004F25B1" w:rsidP="00C030CF">
      <w:pPr>
        <w:pStyle w:val="odstavec"/>
        <w:jc w:val="both"/>
      </w:pPr>
      <w:r w:rsidRPr="00CE19D0">
        <w:t>Vzhľadom na to, že viaceré oblasti slovenského daňového práva (napr. legislatíva ohľadom transferového oceňovania) doteraz neboli dostatočne overené praxou, existuje neistota v tom, ako ich budú daňové orgány aplikovať. Mieru tejto neistoty nie je možné kvantifikovať a zanikne až potom, keď budú k dispozícii právne precedensy príp. oficiálne interpretácie príslušných orgánov. Vedenie Spoločnosti si nie je vedomé žiadnych okolností, v dôsledku ktorých by jej vznikol v budúcnosti významný náklad.</w:t>
      </w:r>
    </w:p>
    <w:p w:rsidR="004F25B1" w:rsidRDefault="004F25B1" w:rsidP="00C030CF">
      <w:pPr>
        <w:pStyle w:val="odstavec"/>
        <w:jc w:val="both"/>
      </w:pPr>
    </w:p>
    <w:p w:rsidR="00BF3AB7" w:rsidRPr="00662912" w:rsidRDefault="00BF3AB7" w:rsidP="0051626D">
      <w:pPr>
        <w:pStyle w:val="odstavec"/>
      </w:pPr>
    </w:p>
    <w:bookmarkEnd w:id="63"/>
    <w:p w:rsidR="00DB78B1" w:rsidRDefault="00DB78B1" w:rsidP="001371DB">
      <w:pPr>
        <w:pStyle w:val="Heading1"/>
        <w:keepNext w:val="0"/>
        <w:numPr>
          <w:ilvl w:val="0"/>
          <w:numId w:val="0"/>
        </w:numPr>
        <w:suppressAutoHyphens/>
        <w:spacing w:before="0" w:after="0"/>
        <w:ind w:left="419" w:hanging="419"/>
        <w:rPr>
          <w:rFonts w:ascii="Arial" w:hAnsi="Arial"/>
        </w:rPr>
      </w:pPr>
    </w:p>
    <w:p w:rsidR="002A6B50" w:rsidRPr="00662912" w:rsidRDefault="00316173" w:rsidP="00FB6F88">
      <w:pPr>
        <w:pStyle w:val="Heading1"/>
        <w:keepNext w:val="0"/>
        <w:suppressAutoHyphens/>
        <w:rPr>
          <w:rFonts w:ascii="Arial" w:hAnsi="Arial"/>
        </w:rPr>
      </w:pPr>
      <w:r w:rsidRPr="00662912">
        <w:rPr>
          <w:rFonts w:ascii="Arial" w:hAnsi="Arial"/>
        </w:rPr>
        <w:t>SKUTOČNOSTI, KTORÉ NASTALI PO DNI, KU KTORÉMU SA ZOSTAVUJE ÚČTOVNÁ ZÁVIERKA, DO DŇA JEJ ZOSTAVENIA</w:t>
      </w:r>
    </w:p>
    <w:p w:rsidR="00E21A04" w:rsidRDefault="00E21A04" w:rsidP="0051626D">
      <w:pPr>
        <w:pStyle w:val="odstavec"/>
      </w:pPr>
      <w:r w:rsidRPr="00E63C40">
        <w:t xml:space="preserve">Po </w:t>
      </w:r>
      <w:bookmarkStart w:id="64" w:name="EntityDateEnd3"/>
      <w:r>
        <w:t>31.decembri 2014</w:t>
      </w:r>
      <w:bookmarkEnd w:id="64"/>
      <w:r>
        <w:t xml:space="preserve"> </w:t>
      </w:r>
      <w:r w:rsidR="000B39A5">
        <w:t>ne</w:t>
      </w:r>
      <w:r w:rsidRPr="000B39A5">
        <w:t>nastali</w:t>
      </w:r>
      <w:r w:rsidRPr="00E63C40">
        <w:t xml:space="preserve"> také udalosti, ktoré by si vyžadovali zverejnenie alebo vykázanie v účtovnej závierke za rok</w:t>
      </w:r>
      <w:r w:rsidR="00F7584D">
        <w:t xml:space="preserve"> 2014</w:t>
      </w:r>
      <w:r w:rsidRPr="00E63C40">
        <w:t xml:space="preserve">. </w:t>
      </w:r>
    </w:p>
    <w:p w:rsidR="002A6B50" w:rsidRPr="00662912" w:rsidRDefault="002A6B50" w:rsidP="0051626D">
      <w:pPr>
        <w:pStyle w:val="odstavec"/>
      </w:pPr>
    </w:p>
    <w:p w:rsidR="00D64BC4" w:rsidRPr="00662912" w:rsidRDefault="00D64BC4" w:rsidP="00FB6F88">
      <w:pPr>
        <w:suppressAutoHyphens/>
        <w:rPr>
          <w:rFonts w:ascii="Arial" w:hAnsi="Arial" w:cs="Arial"/>
          <w:bCs/>
          <w:iCs/>
          <w:sz w:val="20"/>
          <w:szCs w:val="20"/>
        </w:rPr>
      </w:pPr>
    </w:p>
    <w:p w:rsidR="002A6B50" w:rsidRPr="00662912" w:rsidRDefault="00316173" w:rsidP="00FB6F88">
      <w:pPr>
        <w:pStyle w:val="Heading1"/>
        <w:keepNext w:val="0"/>
        <w:suppressAutoHyphens/>
        <w:rPr>
          <w:rFonts w:ascii="Arial" w:hAnsi="Arial"/>
        </w:rPr>
      </w:pPr>
      <w:r w:rsidRPr="00662912">
        <w:rPr>
          <w:rFonts w:ascii="Arial" w:hAnsi="Arial"/>
        </w:rPr>
        <w:t xml:space="preserve">PREHĽAD PEŇAŽNÝCH TOKOV </w:t>
      </w:r>
    </w:p>
    <w:p w:rsidR="0058595C" w:rsidRPr="00662912" w:rsidRDefault="0058595C" w:rsidP="0051626D">
      <w:pPr>
        <w:pStyle w:val="odstavec"/>
      </w:pPr>
      <w:r w:rsidRPr="00662912">
        <w:t>Spoločnosť zostavila prehľad peňažných tokov pomocou nepriamej metódy</w:t>
      </w:r>
      <w:r w:rsidR="00B82851" w:rsidRPr="00662912">
        <w:t>:</w:t>
      </w:r>
    </w:p>
    <w:p w:rsidR="00E61CAB" w:rsidRPr="00662912" w:rsidRDefault="00E61CAB" w:rsidP="0051626D">
      <w:pPr>
        <w:pStyle w:val="odstavec"/>
      </w:pPr>
      <w:bookmarkStart w:id="65" w:name="FWT_transfer_CF1"/>
    </w:p>
    <w:tbl>
      <w:tblPr>
        <w:tblW w:w="0" w:type="auto"/>
        <w:tblInd w:w="426" w:type="dxa"/>
        <w:tblLayout w:type="fixed"/>
        <w:tblCellMar>
          <w:left w:w="70" w:type="dxa"/>
          <w:right w:w="70" w:type="dxa"/>
        </w:tblCellMar>
        <w:tblLook w:val="04A0" w:firstRow="1" w:lastRow="0" w:firstColumn="1" w:lastColumn="0" w:noHBand="0" w:noVBand="1"/>
      </w:tblPr>
      <w:tblGrid>
        <w:gridCol w:w="6380"/>
        <w:gridCol w:w="1440"/>
        <w:gridCol w:w="1440"/>
      </w:tblGrid>
      <w:tr w:rsidR="00E61CAB" w:rsidRPr="00662912" w:rsidTr="00E61CAB">
        <w:trPr>
          <w:trHeight w:val="240"/>
        </w:trPr>
        <w:tc>
          <w:tcPr>
            <w:tcW w:w="6380" w:type="dxa"/>
            <w:tcBorders>
              <w:top w:val="nil"/>
              <w:left w:val="nil"/>
              <w:bottom w:val="nil"/>
              <w:right w:val="nil"/>
            </w:tcBorders>
            <w:shd w:val="clear" w:color="auto" w:fill="auto"/>
            <w:vAlign w:val="bottom"/>
            <w:hideMark/>
          </w:tcPr>
          <w:p w:rsidR="00E61CAB" w:rsidRPr="00662912" w:rsidRDefault="00E61CAB">
            <w:pPr>
              <w:rPr>
                <w:rFonts w:ascii="Arial" w:hAnsi="Arial" w:cs="Arial"/>
                <w:sz w:val="18"/>
                <w:szCs w:val="18"/>
              </w:rPr>
            </w:pPr>
            <w:bookmarkStart w:id="66" w:name="RANGE!B3:D26"/>
            <w:bookmarkEnd w:id="66"/>
          </w:p>
        </w:tc>
        <w:tc>
          <w:tcPr>
            <w:tcW w:w="1440" w:type="dxa"/>
            <w:tcBorders>
              <w:top w:val="nil"/>
              <w:left w:val="nil"/>
              <w:bottom w:val="nil"/>
              <w:right w:val="nil"/>
            </w:tcBorders>
            <w:shd w:val="clear" w:color="auto" w:fill="auto"/>
            <w:vAlign w:val="bottom"/>
            <w:hideMark/>
          </w:tcPr>
          <w:p w:rsidR="00E61CAB" w:rsidRPr="00662912" w:rsidRDefault="00E61CAB">
            <w:pPr>
              <w:jc w:val="right"/>
              <w:rPr>
                <w:rFonts w:ascii="Arial" w:hAnsi="Arial" w:cs="Arial"/>
                <w:b/>
                <w:bCs/>
                <w:sz w:val="18"/>
                <w:szCs w:val="18"/>
              </w:rPr>
            </w:pPr>
            <w:r w:rsidRPr="00662912">
              <w:rPr>
                <w:rFonts w:ascii="Arial" w:hAnsi="Arial" w:cs="Arial"/>
                <w:b/>
                <w:bCs/>
                <w:sz w:val="18"/>
                <w:szCs w:val="18"/>
              </w:rPr>
              <w:t>2014</w:t>
            </w:r>
          </w:p>
        </w:tc>
        <w:tc>
          <w:tcPr>
            <w:tcW w:w="1440" w:type="dxa"/>
            <w:tcBorders>
              <w:top w:val="nil"/>
              <w:left w:val="nil"/>
              <w:bottom w:val="nil"/>
              <w:right w:val="nil"/>
            </w:tcBorders>
            <w:shd w:val="clear" w:color="auto" w:fill="auto"/>
            <w:vAlign w:val="bottom"/>
            <w:hideMark/>
          </w:tcPr>
          <w:p w:rsidR="00E61CAB" w:rsidRPr="00662912" w:rsidRDefault="00E61CAB">
            <w:pPr>
              <w:jc w:val="right"/>
              <w:rPr>
                <w:rFonts w:ascii="Arial" w:hAnsi="Arial" w:cs="Arial"/>
                <w:b/>
                <w:bCs/>
                <w:sz w:val="18"/>
                <w:szCs w:val="18"/>
              </w:rPr>
            </w:pPr>
            <w:r w:rsidRPr="00662912">
              <w:rPr>
                <w:rFonts w:ascii="Arial" w:hAnsi="Arial" w:cs="Arial"/>
                <w:b/>
                <w:bCs/>
                <w:sz w:val="18"/>
                <w:szCs w:val="18"/>
              </w:rPr>
              <w:t>2013</w:t>
            </w:r>
          </w:p>
        </w:tc>
      </w:tr>
      <w:tr w:rsidR="00E61CAB" w:rsidRPr="00662912" w:rsidTr="00E61CAB">
        <w:trPr>
          <w:trHeight w:val="240"/>
        </w:trPr>
        <w:tc>
          <w:tcPr>
            <w:tcW w:w="6380" w:type="dxa"/>
            <w:tcBorders>
              <w:top w:val="nil"/>
              <w:left w:val="nil"/>
              <w:bottom w:val="single" w:sz="4" w:space="0" w:color="auto"/>
              <w:right w:val="nil"/>
            </w:tcBorders>
            <w:shd w:val="clear" w:color="auto" w:fill="auto"/>
            <w:vAlign w:val="bottom"/>
            <w:hideMark/>
          </w:tcPr>
          <w:p w:rsidR="00E61CAB" w:rsidRPr="00662912" w:rsidRDefault="00E61CAB">
            <w:pPr>
              <w:rPr>
                <w:rFonts w:ascii="Arial" w:hAnsi="Arial" w:cs="Arial"/>
                <w:sz w:val="18"/>
                <w:szCs w:val="18"/>
              </w:rPr>
            </w:pPr>
            <w:r w:rsidRPr="00662912">
              <w:rPr>
                <w:rFonts w:ascii="Arial" w:hAnsi="Arial" w:cs="Arial"/>
                <w:sz w:val="18"/>
                <w:szCs w:val="18"/>
              </w:rPr>
              <w:t xml:space="preserve"> </w:t>
            </w:r>
          </w:p>
        </w:tc>
        <w:tc>
          <w:tcPr>
            <w:tcW w:w="1440" w:type="dxa"/>
            <w:tcBorders>
              <w:top w:val="nil"/>
              <w:left w:val="nil"/>
              <w:bottom w:val="single" w:sz="4" w:space="0" w:color="auto"/>
              <w:right w:val="nil"/>
            </w:tcBorders>
            <w:shd w:val="clear" w:color="auto" w:fill="auto"/>
            <w:vAlign w:val="bottom"/>
            <w:hideMark/>
          </w:tcPr>
          <w:p w:rsidR="00E61CAB" w:rsidRPr="00662912" w:rsidRDefault="00E61CAB">
            <w:pPr>
              <w:jc w:val="right"/>
              <w:rPr>
                <w:rFonts w:ascii="Arial" w:hAnsi="Arial" w:cs="Arial"/>
                <w:sz w:val="18"/>
                <w:szCs w:val="18"/>
              </w:rPr>
            </w:pPr>
            <w:r w:rsidRPr="00662912">
              <w:rPr>
                <w:rFonts w:ascii="Arial" w:hAnsi="Arial" w:cs="Arial"/>
                <w:sz w:val="18"/>
                <w:szCs w:val="18"/>
              </w:rPr>
              <w:t>EUR</w:t>
            </w:r>
          </w:p>
        </w:tc>
        <w:tc>
          <w:tcPr>
            <w:tcW w:w="1440" w:type="dxa"/>
            <w:tcBorders>
              <w:top w:val="nil"/>
              <w:left w:val="nil"/>
              <w:bottom w:val="single" w:sz="4" w:space="0" w:color="auto"/>
              <w:right w:val="nil"/>
            </w:tcBorders>
            <w:shd w:val="clear" w:color="auto" w:fill="auto"/>
            <w:vAlign w:val="bottom"/>
            <w:hideMark/>
          </w:tcPr>
          <w:p w:rsidR="00E61CAB" w:rsidRPr="00662912" w:rsidRDefault="00E61CAB">
            <w:pPr>
              <w:jc w:val="right"/>
              <w:rPr>
                <w:rFonts w:ascii="Arial" w:hAnsi="Arial" w:cs="Arial"/>
                <w:sz w:val="18"/>
                <w:szCs w:val="18"/>
              </w:rPr>
            </w:pPr>
            <w:r w:rsidRPr="00662912">
              <w:rPr>
                <w:rFonts w:ascii="Arial" w:hAnsi="Arial" w:cs="Arial"/>
                <w:sz w:val="18"/>
                <w:szCs w:val="18"/>
              </w:rPr>
              <w:t>EUR</w:t>
            </w:r>
          </w:p>
        </w:tc>
      </w:tr>
      <w:tr w:rsidR="00E61CAB" w:rsidRPr="00662912" w:rsidTr="00E61CAB">
        <w:trPr>
          <w:trHeight w:val="240"/>
        </w:trPr>
        <w:tc>
          <w:tcPr>
            <w:tcW w:w="6380" w:type="dxa"/>
            <w:tcBorders>
              <w:top w:val="nil"/>
              <w:left w:val="nil"/>
              <w:bottom w:val="nil"/>
              <w:right w:val="nil"/>
            </w:tcBorders>
            <w:shd w:val="clear" w:color="auto" w:fill="auto"/>
            <w:vAlign w:val="bottom"/>
            <w:hideMark/>
          </w:tcPr>
          <w:p w:rsidR="00E61CAB" w:rsidRPr="00662912" w:rsidRDefault="00E61CAB">
            <w:pPr>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E61CAB" w:rsidRPr="00662912" w:rsidRDefault="00E61CAB">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E61CAB" w:rsidRPr="00662912" w:rsidRDefault="00E61CAB">
            <w:pPr>
              <w:jc w:val="right"/>
              <w:rPr>
                <w:rFonts w:ascii="Arial" w:hAnsi="Arial" w:cs="Arial"/>
                <w:sz w:val="18"/>
                <w:szCs w:val="18"/>
              </w:rPr>
            </w:pPr>
          </w:p>
        </w:tc>
      </w:tr>
      <w:tr w:rsidR="001371DB" w:rsidRPr="00662912" w:rsidTr="00E61CAB">
        <w:trPr>
          <w:trHeight w:val="240"/>
        </w:trPr>
        <w:tc>
          <w:tcPr>
            <w:tcW w:w="6380" w:type="dxa"/>
            <w:tcBorders>
              <w:top w:val="nil"/>
              <w:left w:val="nil"/>
              <w:bottom w:val="nil"/>
              <w:right w:val="nil"/>
            </w:tcBorders>
            <w:shd w:val="clear" w:color="auto" w:fill="auto"/>
            <w:vAlign w:val="bottom"/>
            <w:hideMark/>
          </w:tcPr>
          <w:p w:rsidR="001371DB" w:rsidRPr="00662912" w:rsidRDefault="001371DB">
            <w:pPr>
              <w:rPr>
                <w:rFonts w:ascii="Arial" w:hAnsi="Arial" w:cs="Arial"/>
                <w:b/>
                <w:bCs/>
                <w:sz w:val="18"/>
                <w:szCs w:val="18"/>
              </w:rPr>
            </w:pPr>
            <w:r w:rsidRPr="00662912">
              <w:rPr>
                <w:rFonts w:ascii="Arial" w:hAnsi="Arial" w:cs="Arial"/>
                <w:b/>
                <w:bCs/>
                <w:sz w:val="18"/>
                <w:szCs w:val="18"/>
              </w:rPr>
              <w:t>Čistý zisk (pred odpočítaním daňových a mimoriadnych položiek)</w:t>
            </w:r>
          </w:p>
        </w:tc>
        <w:tc>
          <w:tcPr>
            <w:tcW w:w="1440" w:type="dxa"/>
            <w:tcBorders>
              <w:top w:val="nil"/>
              <w:left w:val="nil"/>
              <w:bottom w:val="nil"/>
              <w:right w:val="nil"/>
            </w:tcBorders>
            <w:shd w:val="clear" w:color="auto" w:fill="auto"/>
            <w:vAlign w:val="bottom"/>
            <w:hideMark/>
          </w:tcPr>
          <w:p w:rsidR="001371DB" w:rsidRPr="00662912" w:rsidRDefault="007D495E">
            <w:pPr>
              <w:jc w:val="right"/>
              <w:rPr>
                <w:rFonts w:ascii="Arial" w:hAnsi="Arial" w:cs="Arial"/>
                <w:b/>
                <w:bCs/>
                <w:sz w:val="18"/>
                <w:szCs w:val="18"/>
              </w:rPr>
            </w:pPr>
            <w:r>
              <w:rPr>
                <w:rFonts w:ascii="Arial" w:hAnsi="Arial" w:cs="Arial"/>
                <w:b/>
                <w:bCs/>
                <w:sz w:val="18"/>
                <w:szCs w:val="18"/>
              </w:rPr>
              <w:t>216 960</w:t>
            </w:r>
          </w:p>
        </w:tc>
        <w:tc>
          <w:tcPr>
            <w:tcW w:w="1440" w:type="dxa"/>
            <w:tcBorders>
              <w:top w:val="nil"/>
              <w:left w:val="nil"/>
              <w:bottom w:val="nil"/>
              <w:right w:val="nil"/>
            </w:tcBorders>
            <w:shd w:val="clear" w:color="auto" w:fill="auto"/>
            <w:vAlign w:val="bottom"/>
            <w:hideMark/>
          </w:tcPr>
          <w:p w:rsidR="001371DB" w:rsidRDefault="001371DB" w:rsidP="00CD26FF">
            <w:pPr>
              <w:jc w:val="right"/>
              <w:rPr>
                <w:rFonts w:ascii="Arial" w:hAnsi="Arial" w:cs="Arial"/>
                <w:b/>
                <w:bCs/>
                <w:sz w:val="18"/>
                <w:szCs w:val="18"/>
                <w:lang w:val="en-US" w:eastAsia="en-US"/>
              </w:rPr>
            </w:pPr>
            <w:r>
              <w:rPr>
                <w:rFonts w:ascii="Arial" w:hAnsi="Arial" w:cs="Arial"/>
                <w:b/>
                <w:bCs/>
                <w:sz w:val="18"/>
                <w:szCs w:val="18"/>
                <w:lang w:val="en-US" w:eastAsia="en-US"/>
              </w:rPr>
              <w:t>190 805</w:t>
            </w:r>
          </w:p>
        </w:tc>
      </w:tr>
      <w:tr w:rsidR="001371DB" w:rsidRPr="00662912" w:rsidTr="00E61CAB">
        <w:trPr>
          <w:trHeight w:val="240"/>
        </w:trPr>
        <w:tc>
          <w:tcPr>
            <w:tcW w:w="6380" w:type="dxa"/>
            <w:tcBorders>
              <w:top w:val="nil"/>
              <w:left w:val="nil"/>
              <w:bottom w:val="nil"/>
              <w:right w:val="nil"/>
            </w:tcBorders>
            <w:shd w:val="clear" w:color="auto" w:fill="auto"/>
            <w:vAlign w:val="bottom"/>
            <w:hideMark/>
          </w:tcPr>
          <w:p w:rsidR="001371DB" w:rsidRPr="00662912" w:rsidRDefault="001371DB">
            <w:pPr>
              <w:rPr>
                <w:rFonts w:ascii="Arial" w:hAnsi="Arial" w:cs="Arial"/>
                <w:sz w:val="18"/>
                <w:szCs w:val="18"/>
              </w:rPr>
            </w:pPr>
            <w:r w:rsidRPr="00662912">
              <w:rPr>
                <w:rFonts w:ascii="Arial" w:hAnsi="Arial" w:cs="Arial"/>
                <w:sz w:val="18"/>
                <w:szCs w:val="18"/>
              </w:rPr>
              <w:t>Úpravy o nepeňažné operácie:</w:t>
            </w:r>
          </w:p>
        </w:tc>
        <w:tc>
          <w:tcPr>
            <w:tcW w:w="1440" w:type="dxa"/>
            <w:tcBorders>
              <w:top w:val="nil"/>
              <w:left w:val="nil"/>
              <w:bottom w:val="nil"/>
              <w:right w:val="nil"/>
            </w:tcBorders>
            <w:shd w:val="clear" w:color="auto" w:fill="auto"/>
            <w:vAlign w:val="bottom"/>
            <w:hideMark/>
          </w:tcPr>
          <w:p w:rsidR="001371DB" w:rsidRPr="00662912" w:rsidRDefault="001371DB">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1371DB" w:rsidRDefault="001371DB" w:rsidP="00CD26FF">
            <w:pPr>
              <w:rPr>
                <w:sz w:val="20"/>
                <w:szCs w:val="20"/>
              </w:rPr>
            </w:pPr>
          </w:p>
        </w:tc>
      </w:tr>
      <w:tr w:rsidR="001371DB" w:rsidRPr="00662912" w:rsidTr="00E61CAB">
        <w:trPr>
          <w:trHeight w:val="240"/>
        </w:trPr>
        <w:tc>
          <w:tcPr>
            <w:tcW w:w="6380" w:type="dxa"/>
            <w:tcBorders>
              <w:top w:val="nil"/>
              <w:left w:val="nil"/>
              <w:bottom w:val="nil"/>
              <w:right w:val="nil"/>
            </w:tcBorders>
            <w:shd w:val="clear" w:color="auto" w:fill="auto"/>
            <w:vAlign w:val="bottom"/>
            <w:hideMark/>
          </w:tcPr>
          <w:p w:rsidR="001371DB" w:rsidRPr="00662912" w:rsidRDefault="001371DB">
            <w:pPr>
              <w:rPr>
                <w:rFonts w:ascii="Arial" w:hAnsi="Arial" w:cs="Arial"/>
                <w:sz w:val="18"/>
                <w:szCs w:val="18"/>
              </w:rPr>
            </w:pPr>
            <w:r w:rsidRPr="00662912">
              <w:rPr>
                <w:rFonts w:ascii="Arial" w:hAnsi="Arial" w:cs="Arial"/>
                <w:sz w:val="18"/>
                <w:szCs w:val="18"/>
              </w:rPr>
              <w:t>Odpisy dlhodobého majetku</w:t>
            </w:r>
          </w:p>
        </w:tc>
        <w:tc>
          <w:tcPr>
            <w:tcW w:w="1440" w:type="dxa"/>
            <w:tcBorders>
              <w:top w:val="nil"/>
              <w:left w:val="nil"/>
              <w:bottom w:val="nil"/>
              <w:right w:val="nil"/>
            </w:tcBorders>
            <w:shd w:val="clear" w:color="auto" w:fill="auto"/>
            <w:vAlign w:val="bottom"/>
            <w:hideMark/>
          </w:tcPr>
          <w:p w:rsidR="001371DB" w:rsidRPr="00662912" w:rsidRDefault="007D495E">
            <w:pPr>
              <w:jc w:val="right"/>
              <w:rPr>
                <w:rFonts w:ascii="Arial" w:hAnsi="Arial" w:cs="Arial"/>
                <w:sz w:val="18"/>
                <w:szCs w:val="18"/>
              </w:rPr>
            </w:pPr>
            <w:r>
              <w:rPr>
                <w:rFonts w:ascii="Arial" w:hAnsi="Arial" w:cs="Arial"/>
                <w:sz w:val="18"/>
                <w:szCs w:val="18"/>
              </w:rPr>
              <w:t>89 659</w:t>
            </w:r>
          </w:p>
        </w:tc>
        <w:tc>
          <w:tcPr>
            <w:tcW w:w="1440" w:type="dxa"/>
            <w:tcBorders>
              <w:top w:val="nil"/>
              <w:left w:val="nil"/>
              <w:bottom w:val="nil"/>
              <w:right w:val="nil"/>
            </w:tcBorders>
            <w:shd w:val="clear" w:color="auto" w:fill="auto"/>
            <w:vAlign w:val="bottom"/>
            <w:hideMark/>
          </w:tcPr>
          <w:p w:rsidR="001371DB" w:rsidRDefault="001371DB" w:rsidP="00CD26FF">
            <w:pPr>
              <w:jc w:val="right"/>
              <w:rPr>
                <w:rFonts w:ascii="Arial" w:hAnsi="Arial" w:cs="Arial"/>
                <w:sz w:val="18"/>
                <w:szCs w:val="18"/>
                <w:lang w:val="en-US" w:eastAsia="en-US"/>
              </w:rPr>
            </w:pPr>
            <w:r>
              <w:rPr>
                <w:rFonts w:ascii="Arial" w:hAnsi="Arial" w:cs="Arial"/>
                <w:sz w:val="18"/>
                <w:szCs w:val="18"/>
                <w:lang w:val="en-US" w:eastAsia="en-US"/>
              </w:rPr>
              <w:t>59 222</w:t>
            </w:r>
          </w:p>
        </w:tc>
      </w:tr>
      <w:tr w:rsidR="001371DB" w:rsidRPr="00662912" w:rsidTr="00E61CAB">
        <w:trPr>
          <w:trHeight w:val="240"/>
        </w:trPr>
        <w:tc>
          <w:tcPr>
            <w:tcW w:w="6380" w:type="dxa"/>
            <w:tcBorders>
              <w:top w:val="nil"/>
              <w:left w:val="nil"/>
              <w:bottom w:val="nil"/>
              <w:right w:val="nil"/>
            </w:tcBorders>
            <w:shd w:val="clear" w:color="auto" w:fill="auto"/>
            <w:vAlign w:val="bottom"/>
            <w:hideMark/>
          </w:tcPr>
          <w:p w:rsidR="001371DB" w:rsidRPr="00662912" w:rsidRDefault="001371DB">
            <w:pPr>
              <w:rPr>
                <w:rFonts w:ascii="Arial" w:hAnsi="Arial" w:cs="Arial"/>
                <w:sz w:val="18"/>
                <w:szCs w:val="18"/>
              </w:rPr>
            </w:pPr>
            <w:r w:rsidRPr="00662912">
              <w:rPr>
                <w:rFonts w:ascii="Arial" w:hAnsi="Arial" w:cs="Arial"/>
                <w:sz w:val="18"/>
                <w:szCs w:val="18"/>
              </w:rPr>
              <w:t>Odpis zásob</w:t>
            </w:r>
          </w:p>
        </w:tc>
        <w:tc>
          <w:tcPr>
            <w:tcW w:w="1440" w:type="dxa"/>
            <w:tcBorders>
              <w:top w:val="nil"/>
              <w:left w:val="nil"/>
              <w:bottom w:val="nil"/>
              <w:right w:val="nil"/>
            </w:tcBorders>
            <w:shd w:val="clear" w:color="auto" w:fill="auto"/>
            <w:vAlign w:val="bottom"/>
            <w:hideMark/>
          </w:tcPr>
          <w:p w:rsidR="001371DB" w:rsidRPr="00662912" w:rsidRDefault="007D495E">
            <w:pPr>
              <w:jc w:val="right"/>
              <w:rPr>
                <w:rFonts w:ascii="Arial" w:hAnsi="Arial" w:cs="Arial"/>
                <w:sz w:val="18"/>
                <w:szCs w:val="18"/>
              </w:rPr>
            </w:pPr>
            <w:r>
              <w:rPr>
                <w:rFonts w:ascii="Arial" w:hAnsi="Arial" w:cs="Arial"/>
                <w:sz w:val="18"/>
                <w:szCs w:val="18"/>
              </w:rPr>
              <w:t>4 941</w:t>
            </w:r>
          </w:p>
        </w:tc>
        <w:tc>
          <w:tcPr>
            <w:tcW w:w="1440" w:type="dxa"/>
            <w:tcBorders>
              <w:top w:val="nil"/>
              <w:left w:val="nil"/>
              <w:bottom w:val="nil"/>
              <w:right w:val="nil"/>
            </w:tcBorders>
            <w:shd w:val="clear" w:color="auto" w:fill="auto"/>
            <w:vAlign w:val="bottom"/>
            <w:hideMark/>
          </w:tcPr>
          <w:p w:rsidR="001371DB" w:rsidRDefault="001371DB" w:rsidP="00CD26FF">
            <w:pPr>
              <w:jc w:val="right"/>
              <w:rPr>
                <w:rFonts w:ascii="Arial" w:hAnsi="Arial" w:cs="Arial"/>
                <w:sz w:val="18"/>
                <w:szCs w:val="18"/>
                <w:lang w:val="en-US" w:eastAsia="en-US"/>
              </w:rPr>
            </w:pPr>
            <w:r>
              <w:rPr>
                <w:rFonts w:ascii="Arial" w:hAnsi="Arial" w:cs="Arial"/>
                <w:sz w:val="18"/>
                <w:szCs w:val="18"/>
                <w:lang w:val="en-US" w:eastAsia="en-US"/>
              </w:rPr>
              <w:t>446</w:t>
            </w:r>
          </w:p>
        </w:tc>
      </w:tr>
      <w:tr w:rsidR="001371DB" w:rsidRPr="00662912" w:rsidTr="00E61CAB">
        <w:trPr>
          <w:trHeight w:val="240"/>
        </w:trPr>
        <w:tc>
          <w:tcPr>
            <w:tcW w:w="6380" w:type="dxa"/>
            <w:tcBorders>
              <w:top w:val="nil"/>
              <w:left w:val="nil"/>
              <w:bottom w:val="nil"/>
              <w:right w:val="nil"/>
            </w:tcBorders>
            <w:shd w:val="clear" w:color="auto" w:fill="auto"/>
            <w:vAlign w:val="bottom"/>
            <w:hideMark/>
          </w:tcPr>
          <w:p w:rsidR="001371DB" w:rsidRPr="00662912" w:rsidRDefault="001371DB">
            <w:pPr>
              <w:rPr>
                <w:rFonts w:ascii="Arial" w:hAnsi="Arial" w:cs="Arial"/>
                <w:sz w:val="18"/>
                <w:szCs w:val="18"/>
              </w:rPr>
            </w:pPr>
            <w:r w:rsidRPr="00662912">
              <w:rPr>
                <w:rFonts w:ascii="Arial" w:hAnsi="Arial" w:cs="Arial"/>
                <w:sz w:val="18"/>
                <w:szCs w:val="18"/>
              </w:rPr>
              <w:t>Odpis pohľadávky</w:t>
            </w:r>
          </w:p>
        </w:tc>
        <w:tc>
          <w:tcPr>
            <w:tcW w:w="1440" w:type="dxa"/>
            <w:tcBorders>
              <w:top w:val="nil"/>
              <w:left w:val="nil"/>
              <w:bottom w:val="nil"/>
              <w:right w:val="nil"/>
            </w:tcBorders>
            <w:shd w:val="clear" w:color="auto" w:fill="auto"/>
            <w:vAlign w:val="bottom"/>
            <w:hideMark/>
          </w:tcPr>
          <w:p w:rsidR="001371DB" w:rsidRPr="00662912" w:rsidRDefault="001371DB">
            <w:pPr>
              <w:jc w:val="right"/>
              <w:rPr>
                <w:rFonts w:ascii="Arial" w:hAnsi="Arial" w:cs="Arial"/>
                <w:sz w:val="18"/>
                <w:szCs w:val="18"/>
              </w:rPr>
            </w:pPr>
            <w:r w:rsidRPr="00662912">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1371DB" w:rsidRDefault="001371DB" w:rsidP="00CD26FF">
            <w:pPr>
              <w:jc w:val="right"/>
              <w:rPr>
                <w:rFonts w:ascii="Arial" w:hAnsi="Arial" w:cs="Arial"/>
                <w:sz w:val="18"/>
                <w:szCs w:val="18"/>
                <w:lang w:val="en-US" w:eastAsia="en-US"/>
              </w:rPr>
            </w:pPr>
            <w:r>
              <w:rPr>
                <w:rFonts w:ascii="Arial" w:hAnsi="Arial" w:cs="Arial"/>
                <w:sz w:val="18"/>
                <w:szCs w:val="18"/>
                <w:lang w:val="en-US" w:eastAsia="en-US"/>
              </w:rPr>
              <w:t>4 940</w:t>
            </w:r>
          </w:p>
        </w:tc>
      </w:tr>
      <w:tr w:rsidR="001371DB" w:rsidRPr="00662912" w:rsidTr="00E61CAB">
        <w:trPr>
          <w:trHeight w:val="240"/>
        </w:trPr>
        <w:tc>
          <w:tcPr>
            <w:tcW w:w="6380" w:type="dxa"/>
            <w:tcBorders>
              <w:top w:val="nil"/>
              <w:left w:val="nil"/>
              <w:bottom w:val="nil"/>
              <w:right w:val="nil"/>
            </w:tcBorders>
            <w:shd w:val="clear" w:color="auto" w:fill="auto"/>
            <w:vAlign w:val="bottom"/>
            <w:hideMark/>
          </w:tcPr>
          <w:p w:rsidR="001371DB" w:rsidRPr="00662912" w:rsidRDefault="001371DB">
            <w:pPr>
              <w:rPr>
                <w:rFonts w:ascii="Arial" w:hAnsi="Arial" w:cs="Arial"/>
                <w:sz w:val="18"/>
                <w:szCs w:val="18"/>
              </w:rPr>
            </w:pPr>
            <w:r w:rsidRPr="00662912">
              <w:rPr>
                <w:rFonts w:ascii="Arial" w:hAnsi="Arial" w:cs="Arial"/>
                <w:sz w:val="18"/>
                <w:szCs w:val="18"/>
              </w:rPr>
              <w:t>Zmena stavu opravnej položky k pohľadávkam</w:t>
            </w:r>
          </w:p>
        </w:tc>
        <w:tc>
          <w:tcPr>
            <w:tcW w:w="1440" w:type="dxa"/>
            <w:tcBorders>
              <w:top w:val="nil"/>
              <w:left w:val="nil"/>
              <w:bottom w:val="nil"/>
              <w:right w:val="nil"/>
            </w:tcBorders>
            <w:shd w:val="clear" w:color="auto" w:fill="auto"/>
            <w:vAlign w:val="bottom"/>
            <w:hideMark/>
          </w:tcPr>
          <w:p w:rsidR="001371DB" w:rsidRPr="00662912" w:rsidRDefault="007D495E">
            <w:pPr>
              <w:jc w:val="right"/>
              <w:rPr>
                <w:rFonts w:ascii="Arial" w:hAnsi="Arial" w:cs="Arial"/>
                <w:sz w:val="18"/>
                <w:szCs w:val="18"/>
              </w:rPr>
            </w:pPr>
            <w:r>
              <w:rPr>
                <w:rFonts w:ascii="Arial" w:hAnsi="Arial" w:cs="Arial"/>
                <w:sz w:val="18"/>
                <w:szCs w:val="18"/>
              </w:rPr>
              <w:t>-2 174</w:t>
            </w:r>
          </w:p>
        </w:tc>
        <w:tc>
          <w:tcPr>
            <w:tcW w:w="1440" w:type="dxa"/>
            <w:tcBorders>
              <w:top w:val="nil"/>
              <w:left w:val="nil"/>
              <w:bottom w:val="nil"/>
              <w:right w:val="nil"/>
            </w:tcBorders>
            <w:shd w:val="clear" w:color="auto" w:fill="auto"/>
            <w:vAlign w:val="bottom"/>
            <w:hideMark/>
          </w:tcPr>
          <w:p w:rsidR="001371DB" w:rsidRDefault="001371DB" w:rsidP="00CD26FF">
            <w:pPr>
              <w:jc w:val="right"/>
              <w:rPr>
                <w:rFonts w:ascii="Arial" w:hAnsi="Arial" w:cs="Arial"/>
                <w:sz w:val="18"/>
                <w:szCs w:val="18"/>
                <w:lang w:val="en-US" w:eastAsia="en-US"/>
              </w:rPr>
            </w:pPr>
            <w:r>
              <w:rPr>
                <w:rFonts w:ascii="Arial" w:hAnsi="Arial" w:cs="Arial"/>
                <w:sz w:val="18"/>
                <w:szCs w:val="18"/>
                <w:lang w:val="en-US" w:eastAsia="en-US"/>
              </w:rPr>
              <w:t>12 124</w:t>
            </w:r>
          </w:p>
        </w:tc>
      </w:tr>
      <w:tr w:rsidR="00C75D6D" w:rsidRPr="00662912" w:rsidTr="00E61CAB">
        <w:trPr>
          <w:trHeight w:val="240"/>
        </w:trPr>
        <w:tc>
          <w:tcPr>
            <w:tcW w:w="6380" w:type="dxa"/>
            <w:tcBorders>
              <w:top w:val="nil"/>
              <w:left w:val="nil"/>
              <w:bottom w:val="nil"/>
              <w:right w:val="nil"/>
            </w:tcBorders>
            <w:shd w:val="clear" w:color="auto" w:fill="auto"/>
            <w:vAlign w:val="bottom"/>
            <w:hideMark/>
          </w:tcPr>
          <w:p w:rsidR="00C75D6D" w:rsidRPr="00662912" w:rsidRDefault="00C75D6D">
            <w:pPr>
              <w:rPr>
                <w:rFonts w:ascii="Arial" w:hAnsi="Arial" w:cs="Arial"/>
                <w:sz w:val="18"/>
                <w:szCs w:val="18"/>
              </w:rPr>
            </w:pPr>
            <w:r w:rsidRPr="00662912">
              <w:rPr>
                <w:rFonts w:ascii="Arial" w:hAnsi="Arial" w:cs="Arial"/>
                <w:sz w:val="18"/>
                <w:szCs w:val="18"/>
              </w:rPr>
              <w:t>Zmena stavu rezerv</w:t>
            </w:r>
          </w:p>
        </w:tc>
        <w:tc>
          <w:tcPr>
            <w:tcW w:w="1440" w:type="dxa"/>
            <w:tcBorders>
              <w:top w:val="nil"/>
              <w:left w:val="nil"/>
              <w:bottom w:val="nil"/>
              <w:right w:val="nil"/>
            </w:tcBorders>
            <w:shd w:val="clear" w:color="auto" w:fill="auto"/>
            <w:vAlign w:val="bottom"/>
            <w:hideMark/>
          </w:tcPr>
          <w:p w:rsidR="00C75D6D" w:rsidRPr="00662912" w:rsidRDefault="007D495E">
            <w:pPr>
              <w:jc w:val="right"/>
              <w:rPr>
                <w:rFonts w:ascii="Arial" w:hAnsi="Arial" w:cs="Arial"/>
                <w:sz w:val="18"/>
                <w:szCs w:val="18"/>
              </w:rPr>
            </w:pPr>
            <w:r>
              <w:rPr>
                <w:rFonts w:ascii="Arial" w:hAnsi="Arial" w:cs="Arial"/>
                <w:sz w:val="18"/>
                <w:szCs w:val="18"/>
              </w:rPr>
              <w:t xml:space="preserve">21 892 </w:t>
            </w:r>
          </w:p>
        </w:tc>
        <w:tc>
          <w:tcPr>
            <w:tcW w:w="1440" w:type="dxa"/>
            <w:tcBorders>
              <w:top w:val="nil"/>
              <w:left w:val="nil"/>
              <w:bottom w:val="nil"/>
              <w:right w:val="nil"/>
            </w:tcBorders>
            <w:shd w:val="clear" w:color="auto" w:fill="auto"/>
            <w:vAlign w:val="bottom"/>
            <w:hideMark/>
          </w:tcPr>
          <w:p w:rsidR="00C75D6D" w:rsidRDefault="00C75D6D" w:rsidP="00C429A7">
            <w:pPr>
              <w:jc w:val="right"/>
              <w:rPr>
                <w:rFonts w:ascii="Arial" w:hAnsi="Arial" w:cs="Arial"/>
                <w:sz w:val="18"/>
                <w:szCs w:val="18"/>
                <w:lang w:val="en-US" w:eastAsia="en-US"/>
              </w:rPr>
            </w:pPr>
            <w:r>
              <w:rPr>
                <w:rFonts w:ascii="Arial" w:hAnsi="Arial" w:cs="Arial"/>
                <w:sz w:val="18"/>
                <w:szCs w:val="18"/>
                <w:lang w:val="en-US" w:eastAsia="en-US"/>
              </w:rPr>
              <w:t>490</w:t>
            </w:r>
          </w:p>
        </w:tc>
      </w:tr>
      <w:tr w:rsidR="00C75D6D" w:rsidRPr="00662912" w:rsidTr="00E61CAB">
        <w:trPr>
          <w:trHeight w:val="240"/>
        </w:trPr>
        <w:tc>
          <w:tcPr>
            <w:tcW w:w="6380" w:type="dxa"/>
            <w:tcBorders>
              <w:top w:val="nil"/>
              <w:left w:val="nil"/>
              <w:bottom w:val="nil"/>
              <w:right w:val="nil"/>
            </w:tcBorders>
            <w:shd w:val="clear" w:color="auto" w:fill="auto"/>
            <w:vAlign w:val="bottom"/>
            <w:hideMark/>
          </w:tcPr>
          <w:p w:rsidR="00C75D6D" w:rsidRPr="00662912" w:rsidRDefault="00C75D6D">
            <w:pPr>
              <w:rPr>
                <w:rFonts w:ascii="Arial" w:hAnsi="Arial" w:cs="Arial"/>
                <w:sz w:val="18"/>
                <w:szCs w:val="18"/>
              </w:rPr>
            </w:pPr>
            <w:r w:rsidRPr="00662912">
              <w:rPr>
                <w:rFonts w:ascii="Arial" w:hAnsi="Arial" w:cs="Arial"/>
                <w:sz w:val="18"/>
                <w:szCs w:val="18"/>
              </w:rPr>
              <w:t>Úrokové náklady (netto)</w:t>
            </w:r>
          </w:p>
        </w:tc>
        <w:tc>
          <w:tcPr>
            <w:tcW w:w="1440" w:type="dxa"/>
            <w:tcBorders>
              <w:top w:val="nil"/>
              <w:left w:val="nil"/>
              <w:bottom w:val="nil"/>
              <w:right w:val="nil"/>
            </w:tcBorders>
            <w:shd w:val="clear" w:color="auto" w:fill="auto"/>
            <w:vAlign w:val="bottom"/>
            <w:hideMark/>
          </w:tcPr>
          <w:p w:rsidR="00C75D6D" w:rsidRPr="00662912" w:rsidRDefault="007D495E">
            <w:pPr>
              <w:jc w:val="right"/>
              <w:rPr>
                <w:rFonts w:ascii="Arial" w:hAnsi="Arial" w:cs="Arial"/>
                <w:sz w:val="18"/>
                <w:szCs w:val="18"/>
              </w:rPr>
            </w:pPr>
            <w:r>
              <w:rPr>
                <w:rFonts w:ascii="Arial" w:hAnsi="Arial" w:cs="Arial"/>
                <w:sz w:val="18"/>
                <w:szCs w:val="18"/>
              </w:rPr>
              <w:t>2 964</w:t>
            </w:r>
          </w:p>
        </w:tc>
        <w:tc>
          <w:tcPr>
            <w:tcW w:w="1440" w:type="dxa"/>
            <w:tcBorders>
              <w:top w:val="nil"/>
              <w:left w:val="nil"/>
              <w:bottom w:val="nil"/>
              <w:right w:val="nil"/>
            </w:tcBorders>
            <w:shd w:val="clear" w:color="auto" w:fill="auto"/>
            <w:vAlign w:val="bottom"/>
            <w:hideMark/>
          </w:tcPr>
          <w:p w:rsidR="00C75D6D" w:rsidRDefault="00C75D6D" w:rsidP="00C429A7">
            <w:pPr>
              <w:jc w:val="right"/>
              <w:rPr>
                <w:rFonts w:ascii="Arial" w:hAnsi="Arial" w:cs="Arial"/>
                <w:sz w:val="18"/>
                <w:szCs w:val="18"/>
                <w:lang w:val="en-US" w:eastAsia="en-US"/>
              </w:rPr>
            </w:pPr>
            <w:r>
              <w:rPr>
                <w:rFonts w:ascii="Arial" w:hAnsi="Arial" w:cs="Arial"/>
                <w:sz w:val="18"/>
                <w:szCs w:val="18"/>
                <w:lang w:val="en-US" w:eastAsia="en-US"/>
              </w:rPr>
              <w:t>3 385</w:t>
            </w:r>
          </w:p>
        </w:tc>
      </w:tr>
      <w:tr w:rsidR="00C75D6D" w:rsidRPr="00662912" w:rsidTr="00E61CAB">
        <w:trPr>
          <w:trHeight w:val="240"/>
        </w:trPr>
        <w:tc>
          <w:tcPr>
            <w:tcW w:w="6380" w:type="dxa"/>
            <w:tcBorders>
              <w:top w:val="nil"/>
              <w:left w:val="nil"/>
              <w:bottom w:val="nil"/>
              <w:right w:val="nil"/>
            </w:tcBorders>
            <w:shd w:val="clear" w:color="auto" w:fill="auto"/>
            <w:vAlign w:val="bottom"/>
            <w:hideMark/>
          </w:tcPr>
          <w:p w:rsidR="00C75D6D" w:rsidRPr="00662912" w:rsidRDefault="00C75D6D">
            <w:pPr>
              <w:rPr>
                <w:rFonts w:ascii="Arial" w:hAnsi="Arial" w:cs="Arial"/>
                <w:sz w:val="18"/>
                <w:szCs w:val="18"/>
              </w:rPr>
            </w:pPr>
            <w:r w:rsidRPr="00662912">
              <w:rPr>
                <w:rFonts w:ascii="Arial" w:hAnsi="Arial" w:cs="Arial"/>
                <w:sz w:val="18"/>
                <w:szCs w:val="18"/>
              </w:rPr>
              <w:t>Strata / (zisk) z predaja dlhodobého majetku</w:t>
            </w:r>
          </w:p>
        </w:tc>
        <w:tc>
          <w:tcPr>
            <w:tcW w:w="1440" w:type="dxa"/>
            <w:tcBorders>
              <w:top w:val="nil"/>
              <w:left w:val="nil"/>
              <w:bottom w:val="nil"/>
              <w:right w:val="nil"/>
            </w:tcBorders>
            <w:shd w:val="clear" w:color="auto" w:fill="auto"/>
            <w:vAlign w:val="bottom"/>
            <w:hideMark/>
          </w:tcPr>
          <w:p w:rsidR="00C75D6D" w:rsidRPr="00662912" w:rsidRDefault="00C75D6D">
            <w:pPr>
              <w:jc w:val="right"/>
              <w:rPr>
                <w:rFonts w:ascii="Arial" w:hAnsi="Arial" w:cs="Arial"/>
                <w:sz w:val="18"/>
                <w:szCs w:val="18"/>
              </w:rPr>
            </w:pPr>
            <w:r w:rsidRPr="00662912">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C75D6D" w:rsidRDefault="00C75D6D" w:rsidP="00C429A7">
            <w:pPr>
              <w:jc w:val="right"/>
              <w:rPr>
                <w:rFonts w:ascii="Arial" w:hAnsi="Arial" w:cs="Arial"/>
                <w:sz w:val="18"/>
                <w:szCs w:val="18"/>
                <w:lang w:val="en-US" w:eastAsia="en-US"/>
              </w:rPr>
            </w:pPr>
            <w:r>
              <w:rPr>
                <w:rFonts w:ascii="Arial" w:hAnsi="Arial" w:cs="Arial"/>
                <w:sz w:val="18"/>
                <w:szCs w:val="18"/>
                <w:lang w:val="en-US" w:eastAsia="en-US"/>
              </w:rPr>
              <w:t>-158</w:t>
            </w:r>
          </w:p>
        </w:tc>
      </w:tr>
      <w:tr w:rsidR="00C75D6D" w:rsidRPr="00662912" w:rsidTr="00E61CAB">
        <w:trPr>
          <w:trHeight w:val="240"/>
        </w:trPr>
        <w:tc>
          <w:tcPr>
            <w:tcW w:w="6380" w:type="dxa"/>
            <w:tcBorders>
              <w:top w:val="nil"/>
              <w:left w:val="nil"/>
              <w:bottom w:val="nil"/>
              <w:right w:val="nil"/>
            </w:tcBorders>
            <w:shd w:val="clear" w:color="auto" w:fill="auto"/>
            <w:vAlign w:val="bottom"/>
            <w:hideMark/>
          </w:tcPr>
          <w:p w:rsidR="00C75D6D" w:rsidRPr="00662912" w:rsidRDefault="00C75D6D">
            <w:pPr>
              <w:rPr>
                <w:rFonts w:ascii="Arial" w:hAnsi="Arial" w:cs="Arial"/>
                <w:b/>
                <w:bCs/>
                <w:sz w:val="18"/>
                <w:szCs w:val="18"/>
              </w:rPr>
            </w:pPr>
            <w:r w:rsidRPr="00662912">
              <w:rPr>
                <w:rFonts w:ascii="Arial" w:hAnsi="Arial" w:cs="Arial"/>
                <w:b/>
                <w:bCs/>
                <w:sz w:val="18"/>
                <w:szCs w:val="18"/>
              </w:rPr>
              <w:t>Zisk z prevádzky pred zmenou pracovného kapitálu</w:t>
            </w:r>
          </w:p>
        </w:tc>
        <w:tc>
          <w:tcPr>
            <w:tcW w:w="1440" w:type="dxa"/>
            <w:tcBorders>
              <w:top w:val="single" w:sz="4" w:space="0" w:color="auto"/>
              <w:left w:val="nil"/>
              <w:bottom w:val="double" w:sz="6" w:space="0" w:color="auto"/>
              <w:right w:val="nil"/>
            </w:tcBorders>
            <w:shd w:val="clear" w:color="auto" w:fill="auto"/>
            <w:vAlign w:val="bottom"/>
            <w:hideMark/>
          </w:tcPr>
          <w:p w:rsidR="00C75D6D" w:rsidRPr="00662912" w:rsidRDefault="007D495E">
            <w:pPr>
              <w:jc w:val="right"/>
              <w:rPr>
                <w:rFonts w:ascii="Arial" w:hAnsi="Arial" w:cs="Arial"/>
                <w:b/>
                <w:bCs/>
                <w:sz w:val="18"/>
                <w:szCs w:val="18"/>
              </w:rPr>
            </w:pPr>
            <w:r>
              <w:rPr>
                <w:rFonts w:ascii="Arial" w:hAnsi="Arial" w:cs="Arial"/>
                <w:b/>
                <w:bCs/>
                <w:sz w:val="18"/>
                <w:szCs w:val="18"/>
              </w:rPr>
              <w:t>334 242</w:t>
            </w:r>
          </w:p>
        </w:tc>
        <w:tc>
          <w:tcPr>
            <w:tcW w:w="1440" w:type="dxa"/>
            <w:tcBorders>
              <w:top w:val="single" w:sz="4" w:space="0" w:color="auto"/>
              <w:left w:val="nil"/>
              <w:bottom w:val="double" w:sz="6" w:space="0" w:color="auto"/>
              <w:right w:val="nil"/>
            </w:tcBorders>
            <w:shd w:val="clear" w:color="auto" w:fill="auto"/>
            <w:vAlign w:val="bottom"/>
            <w:hideMark/>
          </w:tcPr>
          <w:p w:rsidR="00C75D6D" w:rsidRDefault="00C75D6D" w:rsidP="00C429A7">
            <w:pPr>
              <w:jc w:val="right"/>
              <w:rPr>
                <w:rFonts w:ascii="Arial" w:hAnsi="Arial" w:cs="Arial"/>
                <w:b/>
                <w:bCs/>
                <w:sz w:val="18"/>
                <w:szCs w:val="18"/>
                <w:lang w:val="en-US" w:eastAsia="en-US"/>
              </w:rPr>
            </w:pPr>
            <w:r>
              <w:rPr>
                <w:rFonts w:ascii="Arial" w:hAnsi="Arial" w:cs="Arial"/>
                <w:b/>
                <w:bCs/>
                <w:sz w:val="18"/>
                <w:szCs w:val="18"/>
                <w:lang w:val="en-US" w:eastAsia="en-US"/>
              </w:rPr>
              <w:t>271 254</w:t>
            </w:r>
          </w:p>
        </w:tc>
      </w:tr>
      <w:tr w:rsidR="001371DB" w:rsidRPr="00662912" w:rsidTr="00E61CAB">
        <w:trPr>
          <w:trHeight w:val="255"/>
        </w:trPr>
        <w:tc>
          <w:tcPr>
            <w:tcW w:w="6380" w:type="dxa"/>
            <w:tcBorders>
              <w:top w:val="nil"/>
              <w:left w:val="nil"/>
              <w:bottom w:val="nil"/>
              <w:right w:val="nil"/>
            </w:tcBorders>
            <w:shd w:val="clear" w:color="auto" w:fill="auto"/>
            <w:vAlign w:val="bottom"/>
            <w:hideMark/>
          </w:tcPr>
          <w:p w:rsidR="001371DB" w:rsidRPr="00662912" w:rsidRDefault="001371DB">
            <w:pPr>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1371DB" w:rsidRPr="00662912" w:rsidRDefault="001371DB">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1371DB" w:rsidRDefault="001371DB" w:rsidP="00CD26FF">
            <w:pPr>
              <w:rPr>
                <w:sz w:val="20"/>
                <w:szCs w:val="20"/>
              </w:rPr>
            </w:pPr>
          </w:p>
        </w:tc>
      </w:tr>
      <w:tr w:rsidR="001371DB" w:rsidRPr="00662912" w:rsidTr="00E61CAB">
        <w:trPr>
          <w:trHeight w:val="240"/>
        </w:trPr>
        <w:tc>
          <w:tcPr>
            <w:tcW w:w="6380" w:type="dxa"/>
            <w:tcBorders>
              <w:top w:val="nil"/>
              <w:left w:val="nil"/>
              <w:bottom w:val="nil"/>
              <w:right w:val="nil"/>
            </w:tcBorders>
            <w:shd w:val="clear" w:color="auto" w:fill="auto"/>
            <w:vAlign w:val="bottom"/>
            <w:hideMark/>
          </w:tcPr>
          <w:p w:rsidR="001371DB" w:rsidRPr="00662912" w:rsidRDefault="001371DB">
            <w:pPr>
              <w:rPr>
                <w:rFonts w:ascii="Arial" w:hAnsi="Arial" w:cs="Arial"/>
                <w:sz w:val="18"/>
                <w:szCs w:val="18"/>
              </w:rPr>
            </w:pPr>
            <w:r w:rsidRPr="00662912">
              <w:rPr>
                <w:rFonts w:ascii="Arial" w:hAnsi="Arial" w:cs="Arial"/>
                <w:sz w:val="18"/>
                <w:szCs w:val="18"/>
              </w:rPr>
              <w:t>Zmena pracovného kapitálu:</w:t>
            </w:r>
          </w:p>
        </w:tc>
        <w:tc>
          <w:tcPr>
            <w:tcW w:w="1440" w:type="dxa"/>
            <w:tcBorders>
              <w:top w:val="nil"/>
              <w:left w:val="nil"/>
              <w:bottom w:val="nil"/>
              <w:right w:val="nil"/>
            </w:tcBorders>
            <w:shd w:val="clear" w:color="auto" w:fill="auto"/>
            <w:vAlign w:val="bottom"/>
            <w:hideMark/>
          </w:tcPr>
          <w:p w:rsidR="001371DB" w:rsidRPr="00662912" w:rsidRDefault="001371DB">
            <w:pPr>
              <w:jc w:val="right"/>
              <w:rPr>
                <w:rFonts w:ascii="Arial" w:hAnsi="Arial" w:cs="Arial"/>
                <w:sz w:val="18"/>
                <w:szCs w:val="18"/>
              </w:rPr>
            </w:pPr>
          </w:p>
        </w:tc>
        <w:tc>
          <w:tcPr>
            <w:tcW w:w="1440" w:type="dxa"/>
            <w:tcBorders>
              <w:top w:val="nil"/>
              <w:left w:val="nil"/>
              <w:bottom w:val="nil"/>
              <w:right w:val="nil"/>
            </w:tcBorders>
            <w:shd w:val="clear" w:color="auto" w:fill="auto"/>
            <w:noWrap/>
            <w:vAlign w:val="bottom"/>
            <w:hideMark/>
          </w:tcPr>
          <w:p w:rsidR="001371DB" w:rsidRPr="00423A21" w:rsidRDefault="001371DB" w:rsidP="00CD26FF">
            <w:pPr>
              <w:jc w:val="right"/>
              <w:rPr>
                <w:rFonts w:ascii="Arial" w:hAnsi="Arial" w:cs="Arial"/>
                <w:sz w:val="18"/>
                <w:szCs w:val="18"/>
              </w:rPr>
            </w:pPr>
          </w:p>
        </w:tc>
      </w:tr>
      <w:tr w:rsidR="001371DB" w:rsidRPr="00662912" w:rsidTr="00E61CAB">
        <w:trPr>
          <w:trHeight w:val="240"/>
        </w:trPr>
        <w:tc>
          <w:tcPr>
            <w:tcW w:w="6380" w:type="dxa"/>
            <w:tcBorders>
              <w:top w:val="nil"/>
              <w:left w:val="nil"/>
              <w:bottom w:val="nil"/>
              <w:right w:val="nil"/>
            </w:tcBorders>
            <w:shd w:val="clear" w:color="auto" w:fill="auto"/>
            <w:vAlign w:val="bottom"/>
            <w:hideMark/>
          </w:tcPr>
          <w:p w:rsidR="001371DB" w:rsidRPr="00662912" w:rsidRDefault="001371DB">
            <w:pPr>
              <w:rPr>
                <w:rFonts w:ascii="Arial" w:hAnsi="Arial" w:cs="Arial"/>
                <w:sz w:val="18"/>
                <w:szCs w:val="18"/>
              </w:rPr>
            </w:pPr>
            <w:r w:rsidRPr="00662912">
              <w:rPr>
                <w:rFonts w:ascii="Arial" w:hAnsi="Arial" w:cs="Arial"/>
                <w:sz w:val="18"/>
                <w:szCs w:val="18"/>
              </w:rPr>
              <w:t>Úbytok (prírastok) pohľadávok z obchodného styku a časového rozlíšenia</w:t>
            </w:r>
          </w:p>
        </w:tc>
        <w:tc>
          <w:tcPr>
            <w:tcW w:w="1440" w:type="dxa"/>
            <w:tcBorders>
              <w:top w:val="nil"/>
              <w:left w:val="nil"/>
              <w:bottom w:val="nil"/>
              <w:right w:val="nil"/>
            </w:tcBorders>
            <w:shd w:val="clear" w:color="auto" w:fill="auto"/>
            <w:vAlign w:val="bottom"/>
            <w:hideMark/>
          </w:tcPr>
          <w:p w:rsidR="001371DB" w:rsidRPr="00662912" w:rsidRDefault="003948D2">
            <w:pPr>
              <w:jc w:val="right"/>
              <w:rPr>
                <w:rFonts w:ascii="Arial" w:hAnsi="Arial" w:cs="Arial"/>
                <w:sz w:val="18"/>
                <w:szCs w:val="18"/>
              </w:rPr>
            </w:pPr>
            <w:r>
              <w:rPr>
                <w:rFonts w:ascii="Arial" w:hAnsi="Arial" w:cs="Arial"/>
                <w:sz w:val="18"/>
                <w:szCs w:val="18"/>
              </w:rPr>
              <w:t>365 483</w:t>
            </w:r>
          </w:p>
        </w:tc>
        <w:tc>
          <w:tcPr>
            <w:tcW w:w="1440" w:type="dxa"/>
            <w:tcBorders>
              <w:top w:val="nil"/>
              <w:left w:val="nil"/>
              <w:bottom w:val="nil"/>
              <w:right w:val="nil"/>
            </w:tcBorders>
            <w:shd w:val="clear" w:color="auto" w:fill="auto"/>
            <w:vAlign w:val="bottom"/>
            <w:hideMark/>
          </w:tcPr>
          <w:p w:rsidR="001371DB" w:rsidRPr="00423A21" w:rsidRDefault="001371DB" w:rsidP="00CD26FF">
            <w:pPr>
              <w:jc w:val="right"/>
              <w:rPr>
                <w:rFonts w:ascii="Arial" w:hAnsi="Arial" w:cs="Arial"/>
                <w:sz w:val="18"/>
                <w:szCs w:val="18"/>
              </w:rPr>
            </w:pPr>
            <w:bookmarkStart w:id="67" w:name="OLE_LINK1"/>
            <w:bookmarkStart w:id="68" w:name="OLE_LINK3"/>
            <w:r>
              <w:rPr>
                <w:rFonts w:ascii="Arial" w:hAnsi="Arial" w:cs="Arial"/>
                <w:sz w:val="18"/>
                <w:szCs w:val="18"/>
              </w:rPr>
              <w:t>-473 645</w:t>
            </w:r>
            <w:bookmarkEnd w:id="67"/>
            <w:bookmarkEnd w:id="68"/>
          </w:p>
        </w:tc>
      </w:tr>
      <w:tr w:rsidR="001371DB" w:rsidRPr="00662912" w:rsidTr="00E61CAB">
        <w:trPr>
          <w:trHeight w:val="240"/>
        </w:trPr>
        <w:tc>
          <w:tcPr>
            <w:tcW w:w="6380" w:type="dxa"/>
            <w:tcBorders>
              <w:top w:val="nil"/>
              <w:left w:val="nil"/>
              <w:bottom w:val="nil"/>
              <w:right w:val="nil"/>
            </w:tcBorders>
            <w:shd w:val="clear" w:color="auto" w:fill="auto"/>
            <w:vAlign w:val="bottom"/>
            <w:hideMark/>
          </w:tcPr>
          <w:p w:rsidR="001371DB" w:rsidRPr="00662912" w:rsidRDefault="001371DB">
            <w:pPr>
              <w:rPr>
                <w:rFonts w:ascii="Arial" w:hAnsi="Arial" w:cs="Arial"/>
                <w:sz w:val="18"/>
                <w:szCs w:val="18"/>
              </w:rPr>
            </w:pPr>
            <w:r w:rsidRPr="00662912">
              <w:rPr>
                <w:rFonts w:ascii="Arial" w:hAnsi="Arial" w:cs="Arial"/>
                <w:sz w:val="18"/>
                <w:szCs w:val="18"/>
              </w:rPr>
              <w:t>Úbytok (prírastok) zásob</w:t>
            </w:r>
          </w:p>
        </w:tc>
        <w:tc>
          <w:tcPr>
            <w:tcW w:w="1440" w:type="dxa"/>
            <w:tcBorders>
              <w:top w:val="nil"/>
              <w:left w:val="nil"/>
              <w:bottom w:val="nil"/>
              <w:right w:val="nil"/>
            </w:tcBorders>
            <w:shd w:val="clear" w:color="auto" w:fill="auto"/>
            <w:vAlign w:val="bottom"/>
            <w:hideMark/>
          </w:tcPr>
          <w:p w:rsidR="001371DB" w:rsidRPr="00662912" w:rsidRDefault="00AD2B94">
            <w:pPr>
              <w:jc w:val="right"/>
              <w:rPr>
                <w:rFonts w:ascii="Arial" w:hAnsi="Arial" w:cs="Arial"/>
                <w:sz w:val="18"/>
                <w:szCs w:val="18"/>
              </w:rPr>
            </w:pPr>
            <w:r>
              <w:rPr>
                <w:rFonts w:ascii="Arial" w:hAnsi="Arial" w:cs="Arial"/>
                <w:sz w:val="18"/>
                <w:szCs w:val="18"/>
              </w:rPr>
              <w:t>-8 964</w:t>
            </w:r>
          </w:p>
        </w:tc>
        <w:tc>
          <w:tcPr>
            <w:tcW w:w="1440" w:type="dxa"/>
            <w:tcBorders>
              <w:top w:val="nil"/>
              <w:left w:val="nil"/>
              <w:bottom w:val="nil"/>
              <w:right w:val="nil"/>
            </w:tcBorders>
            <w:shd w:val="clear" w:color="auto" w:fill="auto"/>
            <w:vAlign w:val="bottom"/>
            <w:hideMark/>
          </w:tcPr>
          <w:p w:rsidR="001371DB" w:rsidRDefault="001371DB" w:rsidP="00CD26FF">
            <w:pPr>
              <w:jc w:val="right"/>
              <w:rPr>
                <w:rFonts w:ascii="Arial" w:hAnsi="Arial" w:cs="Arial"/>
                <w:sz w:val="18"/>
                <w:szCs w:val="18"/>
                <w:lang w:val="en-US" w:eastAsia="en-US"/>
              </w:rPr>
            </w:pPr>
            <w:r>
              <w:rPr>
                <w:rFonts w:ascii="Arial" w:hAnsi="Arial" w:cs="Arial"/>
                <w:sz w:val="18"/>
                <w:szCs w:val="18"/>
                <w:lang w:val="en-US" w:eastAsia="en-US"/>
              </w:rPr>
              <w:t>-446</w:t>
            </w:r>
          </w:p>
        </w:tc>
      </w:tr>
      <w:tr w:rsidR="001371DB" w:rsidRPr="00662912" w:rsidTr="00E61CAB">
        <w:trPr>
          <w:trHeight w:val="240"/>
        </w:trPr>
        <w:tc>
          <w:tcPr>
            <w:tcW w:w="6380" w:type="dxa"/>
            <w:tcBorders>
              <w:top w:val="nil"/>
              <w:left w:val="nil"/>
              <w:bottom w:val="nil"/>
              <w:right w:val="nil"/>
            </w:tcBorders>
            <w:shd w:val="clear" w:color="auto" w:fill="auto"/>
            <w:vAlign w:val="bottom"/>
            <w:hideMark/>
          </w:tcPr>
          <w:p w:rsidR="001371DB" w:rsidRPr="00662912" w:rsidRDefault="001371DB">
            <w:pPr>
              <w:rPr>
                <w:rFonts w:ascii="Arial" w:hAnsi="Arial" w:cs="Arial"/>
                <w:sz w:val="18"/>
                <w:szCs w:val="18"/>
              </w:rPr>
            </w:pPr>
            <w:r w:rsidRPr="00662912">
              <w:rPr>
                <w:rFonts w:ascii="Arial" w:hAnsi="Arial" w:cs="Arial"/>
                <w:sz w:val="18"/>
                <w:szCs w:val="18"/>
              </w:rPr>
              <w:t>(Úbytok) prírastok záväzkov a časového rozlíšenia</w:t>
            </w:r>
          </w:p>
        </w:tc>
        <w:tc>
          <w:tcPr>
            <w:tcW w:w="1440" w:type="dxa"/>
            <w:tcBorders>
              <w:top w:val="nil"/>
              <w:left w:val="nil"/>
              <w:bottom w:val="nil"/>
              <w:right w:val="nil"/>
            </w:tcBorders>
            <w:shd w:val="clear" w:color="auto" w:fill="auto"/>
            <w:vAlign w:val="bottom"/>
            <w:hideMark/>
          </w:tcPr>
          <w:p w:rsidR="001371DB" w:rsidRPr="00662912" w:rsidRDefault="00AD2B94">
            <w:pPr>
              <w:jc w:val="right"/>
              <w:rPr>
                <w:rFonts w:ascii="Arial" w:hAnsi="Arial" w:cs="Arial"/>
                <w:sz w:val="18"/>
                <w:szCs w:val="18"/>
              </w:rPr>
            </w:pPr>
            <w:r>
              <w:rPr>
                <w:rFonts w:ascii="Arial" w:hAnsi="Arial" w:cs="Arial"/>
                <w:sz w:val="18"/>
                <w:szCs w:val="18"/>
              </w:rPr>
              <w:t>-88 451</w:t>
            </w:r>
          </w:p>
        </w:tc>
        <w:tc>
          <w:tcPr>
            <w:tcW w:w="1440" w:type="dxa"/>
            <w:tcBorders>
              <w:top w:val="nil"/>
              <w:left w:val="nil"/>
              <w:bottom w:val="nil"/>
              <w:right w:val="nil"/>
            </w:tcBorders>
            <w:shd w:val="clear" w:color="auto" w:fill="auto"/>
            <w:vAlign w:val="bottom"/>
            <w:hideMark/>
          </w:tcPr>
          <w:p w:rsidR="001371DB" w:rsidRPr="00423A21" w:rsidRDefault="001371DB" w:rsidP="00CD26FF">
            <w:pPr>
              <w:jc w:val="right"/>
              <w:rPr>
                <w:rFonts w:ascii="Arial" w:hAnsi="Arial" w:cs="Arial"/>
                <w:sz w:val="18"/>
                <w:szCs w:val="18"/>
              </w:rPr>
            </w:pPr>
            <w:bookmarkStart w:id="69" w:name="OLE_LINK2"/>
            <w:r>
              <w:rPr>
                <w:rFonts w:ascii="Arial" w:hAnsi="Arial" w:cs="Arial"/>
                <w:sz w:val="18"/>
                <w:szCs w:val="18"/>
              </w:rPr>
              <w:t>161 817</w:t>
            </w:r>
            <w:bookmarkEnd w:id="69"/>
          </w:p>
        </w:tc>
      </w:tr>
      <w:tr w:rsidR="001371DB" w:rsidRPr="00662912" w:rsidTr="00E61CAB">
        <w:trPr>
          <w:trHeight w:val="255"/>
        </w:trPr>
        <w:tc>
          <w:tcPr>
            <w:tcW w:w="6380" w:type="dxa"/>
            <w:tcBorders>
              <w:top w:val="nil"/>
              <w:left w:val="nil"/>
              <w:bottom w:val="nil"/>
              <w:right w:val="nil"/>
            </w:tcBorders>
            <w:shd w:val="clear" w:color="auto" w:fill="auto"/>
            <w:vAlign w:val="bottom"/>
            <w:hideMark/>
          </w:tcPr>
          <w:p w:rsidR="001371DB" w:rsidRPr="00662912" w:rsidRDefault="001371DB">
            <w:pPr>
              <w:rPr>
                <w:rFonts w:ascii="Arial" w:hAnsi="Arial" w:cs="Arial"/>
                <w:b/>
                <w:bCs/>
                <w:sz w:val="18"/>
                <w:szCs w:val="18"/>
              </w:rPr>
            </w:pPr>
            <w:r w:rsidRPr="00662912">
              <w:rPr>
                <w:rFonts w:ascii="Arial" w:hAnsi="Arial" w:cs="Arial"/>
                <w:b/>
                <w:bCs/>
                <w:sz w:val="18"/>
                <w:szCs w:val="18"/>
              </w:rPr>
              <w:t>Prevádzkové peňažné toky</w:t>
            </w:r>
          </w:p>
        </w:tc>
        <w:tc>
          <w:tcPr>
            <w:tcW w:w="1440" w:type="dxa"/>
            <w:tcBorders>
              <w:top w:val="single" w:sz="4" w:space="0" w:color="auto"/>
              <w:left w:val="nil"/>
              <w:bottom w:val="double" w:sz="6" w:space="0" w:color="auto"/>
              <w:right w:val="nil"/>
            </w:tcBorders>
            <w:shd w:val="clear" w:color="auto" w:fill="auto"/>
            <w:vAlign w:val="bottom"/>
            <w:hideMark/>
          </w:tcPr>
          <w:p w:rsidR="001371DB" w:rsidRPr="00662912" w:rsidRDefault="00ED04D6">
            <w:pPr>
              <w:jc w:val="right"/>
              <w:rPr>
                <w:rFonts w:ascii="Arial" w:hAnsi="Arial" w:cs="Arial"/>
                <w:b/>
                <w:bCs/>
                <w:sz w:val="18"/>
                <w:szCs w:val="18"/>
              </w:rPr>
            </w:pPr>
            <w:r>
              <w:rPr>
                <w:rFonts w:ascii="Arial" w:hAnsi="Arial" w:cs="Arial"/>
                <w:b/>
                <w:bCs/>
                <w:sz w:val="18"/>
                <w:szCs w:val="18"/>
              </w:rPr>
              <w:t>602 310</w:t>
            </w:r>
          </w:p>
        </w:tc>
        <w:tc>
          <w:tcPr>
            <w:tcW w:w="1440" w:type="dxa"/>
            <w:tcBorders>
              <w:top w:val="single" w:sz="4" w:space="0" w:color="auto"/>
              <w:left w:val="nil"/>
              <w:bottom w:val="double" w:sz="6" w:space="0" w:color="auto"/>
              <w:right w:val="nil"/>
            </w:tcBorders>
            <w:shd w:val="clear" w:color="auto" w:fill="auto"/>
            <w:vAlign w:val="bottom"/>
            <w:hideMark/>
          </w:tcPr>
          <w:p w:rsidR="001371DB" w:rsidRDefault="001371DB" w:rsidP="00CD26FF">
            <w:pPr>
              <w:jc w:val="right"/>
              <w:rPr>
                <w:rFonts w:ascii="Arial" w:hAnsi="Arial" w:cs="Arial"/>
                <w:b/>
                <w:bCs/>
                <w:sz w:val="18"/>
                <w:szCs w:val="18"/>
                <w:lang w:val="en-US" w:eastAsia="en-US"/>
              </w:rPr>
            </w:pPr>
            <w:r>
              <w:rPr>
                <w:rFonts w:ascii="Arial" w:hAnsi="Arial" w:cs="Arial"/>
                <w:b/>
                <w:bCs/>
                <w:sz w:val="18"/>
                <w:szCs w:val="18"/>
                <w:lang w:val="en-US" w:eastAsia="en-US"/>
              </w:rPr>
              <w:t>-41 020</w:t>
            </w:r>
          </w:p>
        </w:tc>
      </w:tr>
    </w:tbl>
    <w:p w:rsidR="00803368" w:rsidRPr="00662912" w:rsidRDefault="00803368" w:rsidP="00C030CF">
      <w:pPr>
        <w:pStyle w:val="odstavec"/>
        <w:ind w:left="0"/>
      </w:pPr>
      <w:bookmarkStart w:id="70" w:name="RANGE!B29:D64"/>
      <w:bookmarkStart w:id="71" w:name="FWT_transfer_CF2"/>
      <w:bookmarkEnd w:id="65"/>
      <w:bookmarkEnd w:id="70"/>
    </w:p>
    <w:tbl>
      <w:tblPr>
        <w:tblW w:w="0" w:type="auto"/>
        <w:tblInd w:w="505" w:type="dxa"/>
        <w:tblLayout w:type="fixed"/>
        <w:tblLook w:val="04A0" w:firstRow="1" w:lastRow="0" w:firstColumn="1" w:lastColumn="0" w:noHBand="0" w:noVBand="1"/>
      </w:tblPr>
      <w:tblGrid>
        <w:gridCol w:w="6380"/>
        <w:gridCol w:w="1440"/>
        <w:gridCol w:w="1440"/>
      </w:tblGrid>
      <w:tr w:rsidR="00803368" w:rsidTr="00CD26FF">
        <w:trPr>
          <w:trHeight w:val="240"/>
        </w:trPr>
        <w:tc>
          <w:tcPr>
            <w:tcW w:w="6380" w:type="dxa"/>
            <w:vAlign w:val="bottom"/>
            <w:hideMark/>
          </w:tcPr>
          <w:p w:rsidR="00803368" w:rsidRDefault="00803368" w:rsidP="00CD26FF">
            <w:pPr>
              <w:rPr>
                <w:rFonts w:ascii="Arial" w:hAnsi="Arial" w:cs="Arial"/>
                <w:b/>
                <w:bCs/>
                <w:sz w:val="18"/>
                <w:szCs w:val="18"/>
                <w:lang w:eastAsia="en-US"/>
              </w:rPr>
            </w:pPr>
            <w:r>
              <w:rPr>
                <w:rFonts w:ascii="Arial" w:hAnsi="Arial" w:cs="Arial"/>
                <w:b/>
                <w:bCs/>
                <w:sz w:val="18"/>
                <w:szCs w:val="18"/>
                <w:lang w:eastAsia="en-US"/>
              </w:rPr>
              <w:t>Peňažné toky z prevádzkovej činnosti</w:t>
            </w:r>
          </w:p>
        </w:tc>
        <w:tc>
          <w:tcPr>
            <w:tcW w:w="1440" w:type="dxa"/>
            <w:vAlign w:val="bottom"/>
            <w:hideMark/>
          </w:tcPr>
          <w:p w:rsidR="00803368" w:rsidRDefault="00803368" w:rsidP="00CD26FF">
            <w:pPr>
              <w:rPr>
                <w:sz w:val="20"/>
                <w:szCs w:val="20"/>
              </w:rPr>
            </w:pPr>
          </w:p>
        </w:tc>
        <w:tc>
          <w:tcPr>
            <w:tcW w:w="1440" w:type="dxa"/>
            <w:vAlign w:val="bottom"/>
            <w:hideMark/>
          </w:tcPr>
          <w:p w:rsidR="00803368" w:rsidRDefault="00803368" w:rsidP="00CD26FF">
            <w:pPr>
              <w:rPr>
                <w:sz w:val="20"/>
                <w:szCs w:val="20"/>
              </w:rPr>
            </w:pPr>
          </w:p>
        </w:tc>
      </w:tr>
      <w:tr w:rsidR="00803368" w:rsidTr="00803368">
        <w:trPr>
          <w:trHeight w:val="240"/>
        </w:trPr>
        <w:tc>
          <w:tcPr>
            <w:tcW w:w="6380" w:type="dxa"/>
            <w:vAlign w:val="bottom"/>
            <w:hideMark/>
          </w:tcPr>
          <w:p w:rsidR="00803368" w:rsidRDefault="00803368" w:rsidP="00CD26FF">
            <w:pPr>
              <w:rPr>
                <w:rFonts w:ascii="Arial" w:hAnsi="Arial" w:cs="Arial"/>
                <w:sz w:val="18"/>
                <w:szCs w:val="18"/>
                <w:lang w:val="en-US" w:eastAsia="en-US"/>
              </w:rPr>
            </w:pPr>
            <w:r>
              <w:rPr>
                <w:rFonts w:ascii="Arial" w:hAnsi="Arial" w:cs="Arial"/>
                <w:sz w:val="18"/>
                <w:szCs w:val="18"/>
                <w:lang w:val="en-US" w:eastAsia="en-US"/>
              </w:rPr>
              <w:t>Prevádzkové peňažné toky</w:t>
            </w:r>
          </w:p>
        </w:tc>
        <w:tc>
          <w:tcPr>
            <w:tcW w:w="1440" w:type="dxa"/>
            <w:vAlign w:val="bottom"/>
          </w:tcPr>
          <w:p w:rsidR="00803368" w:rsidRPr="00423A21" w:rsidRDefault="00ED04D6" w:rsidP="00CD26FF">
            <w:pPr>
              <w:jc w:val="right"/>
              <w:rPr>
                <w:rFonts w:ascii="Arial" w:hAnsi="Arial" w:cs="Arial"/>
                <w:b/>
                <w:sz w:val="18"/>
                <w:szCs w:val="18"/>
              </w:rPr>
            </w:pPr>
            <w:r>
              <w:rPr>
                <w:rFonts w:ascii="Arial" w:hAnsi="Arial" w:cs="Arial"/>
                <w:b/>
                <w:sz w:val="18"/>
                <w:szCs w:val="18"/>
              </w:rPr>
              <w:t>602 310</w:t>
            </w:r>
          </w:p>
        </w:tc>
        <w:tc>
          <w:tcPr>
            <w:tcW w:w="1440" w:type="dxa"/>
            <w:vAlign w:val="bottom"/>
            <w:hideMark/>
          </w:tcPr>
          <w:p w:rsidR="00803368" w:rsidRPr="00423A21" w:rsidRDefault="00803368" w:rsidP="00CD26FF">
            <w:pPr>
              <w:jc w:val="right"/>
              <w:rPr>
                <w:rFonts w:ascii="Arial" w:hAnsi="Arial" w:cs="Arial"/>
                <w:b/>
                <w:sz w:val="18"/>
                <w:szCs w:val="18"/>
              </w:rPr>
            </w:pPr>
            <w:r w:rsidRPr="00423A21">
              <w:rPr>
                <w:rFonts w:ascii="Arial" w:hAnsi="Arial" w:cs="Arial"/>
                <w:b/>
                <w:sz w:val="18"/>
                <w:szCs w:val="18"/>
                <w:lang w:val="en-US" w:eastAsia="en-US"/>
              </w:rPr>
              <w:t xml:space="preserve">           -41 020</w:t>
            </w:r>
          </w:p>
        </w:tc>
      </w:tr>
      <w:tr w:rsidR="00803368" w:rsidTr="00803368">
        <w:trPr>
          <w:trHeight w:val="240"/>
        </w:trPr>
        <w:tc>
          <w:tcPr>
            <w:tcW w:w="6380" w:type="dxa"/>
            <w:vAlign w:val="bottom"/>
            <w:hideMark/>
          </w:tcPr>
          <w:p w:rsidR="00803368" w:rsidRDefault="00803368" w:rsidP="00CD26FF">
            <w:pPr>
              <w:rPr>
                <w:rFonts w:ascii="Arial" w:hAnsi="Arial" w:cs="Arial"/>
                <w:sz w:val="18"/>
                <w:szCs w:val="18"/>
                <w:lang w:val="en-US" w:eastAsia="en-US"/>
              </w:rPr>
            </w:pPr>
            <w:r>
              <w:rPr>
                <w:rFonts w:ascii="Arial" w:hAnsi="Arial" w:cs="Arial"/>
                <w:sz w:val="18"/>
                <w:szCs w:val="18"/>
                <w:lang w:val="en-US" w:eastAsia="en-US"/>
              </w:rPr>
              <w:t>Zaplatené úroky</w:t>
            </w:r>
          </w:p>
        </w:tc>
        <w:tc>
          <w:tcPr>
            <w:tcW w:w="1440" w:type="dxa"/>
            <w:vAlign w:val="bottom"/>
          </w:tcPr>
          <w:p w:rsidR="00803368" w:rsidRDefault="00150E3B" w:rsidP="00CD26FF">
            <w:pPr>
              <w:jc w:val="right"/>
              <w:rPr>
                <w:rFonts w:ascii="Arial" w:hAnsi="Arial" w:cs="Arial"/>
                <w:sz w:val="18"/>
                <w:szCs w:val="18"/>
                <w:lang w:val="en-US" w:eastAsia="en-US"/>
              </w:rPr>
            </w:pPr>
            <w:r>
              <w:rPr>
                <w:rFonts w:ascii="Arial" w:hAnsi="Arial" w:cs="Arial"/>
                <w:sz w:val="18"/>
                <w:szCs w:val="18"/>
                <w:lang w:val="en-US" w:eastAsia="en-US"/>
              </w:rPr>
              <w:t>-3 013</w:t>
            </w:r>
          </w:p>
        </w:tc>
        <w:tc>
          <w:tcPr>
            <w:tcW w:w="1440" w:type="dxa"/>
            <w:vAlign w:val="bottom"/>
            <w:hideMark/>
          </w:tcPr>
          <w:p w:rsidR="00803368" w:rsidRDefault="00803368" w:rsidP="00CD26FF">
            <w:pPr>
              <w:jc w:val="right"/>
              <w:rPr>
                <w:rFonts w:ascii="Arial" w:hAnsi="Arial" w:cs="Arial"/>
                <w:sz w:val="18"/>
                <w:szCs w:val="18"/>
                <w:lang w:val="en-US" w:eastAsia="en-US"/>
              </w:rPr>
            </w:pPr>
            <w:r>
              <w:rPr>
                <w:rFonts w:ascii="Arial" w:hAnsi="Arial" w:cs="Arial"/>
                <w:sz w:val="18"/>
                <w:szCs w:val="18"/>
                <w:lang w:val="en-US" w:eastAsia="en-US"/>
              </w:rPr>
              <w:t>- 3 399</w:t>
            </w:r>
          </w:p>
        </w:tc>
      </w:tr>
      <w:tr w:rsidR="00803368" w:rsidTr="00803368">
        <w:trPr>
          <w:trHeight w:val="240"/>
        </w:trPr>
        <w:tc>
          <w:tcPr>
            <w:tcW w:w="6380" w:type="dxa"/>
            <w:vAlign w:val="bottom"/>
            <w:hideMark/>
          </w:tcPr>
          <w:p w:rsidR="00803368" w:rsidRDefault="00803368" w:rsidP="00CD26FF">
            <w:pPr>
              <w:rPr>
                <w:rFonts w:ascii="Arial" w:hAnsi="Arial" w:cs="Arial"/>
                <w:sz w:val="18"/>
                <w:szCs w:val="18"/>
                <w:lang w:val="en-US" w:eastAsia="en-US"/>
              </w:rPr>
            </w:pPr>
            <w:r>
              <w:rPr>
                <w:rFonts w:ascii="Arial" w:hAnsi="Arial" w:cs="Arial"/>
                <w:sz w:val="18"/>
                <w:szCs w:val="18"/>
                <w:lang w:val="en-US" w:eastAsia="en-US"/>
              </w:rPr>
              <w:t>Prijaté úroky</w:t>
            </w:r>
          </w:p>
        </w:tc>
        <w:tc>
          <w:tcPr>
            <w:tcW w:w="1440" w:type="dxa"/>
            <w:vAlign w:val="bottom"/>
          </w:tcPr>
          <w:p w:rsidR="00803368" w:rsidRDefault="00150E3B" w:rsidP="00CD26FF">
            <w:pPr>
              <w:jc w:val="right"/>
              <w:rPr>
                <w:rFonts w:ascii="Arial" w:hAnsi="Arial" w:cs="Arial"/>
                <w:sz w:val="18"/>
                <w:szCs w:val="18"/>
                <w:lang w:val="en-US" w:eastAsia="en-US"/>
              </w:rPr>
            </w:pPr>
            <w:r>
              <w:rPr>
                <w:rFonts w:ascii="Arial" w:hAnsi="Arial" w:cs="Arial"/>
                <w:sz w:val="18"/>
                <w:szCs w:val="18"/>
                <w:lang w:val="en-US" w:eastAsia="en-US"/>
              </w:rPr>
              <w:t>49</w:t>
            </w:r>
          </w:p>
        </w:tc>
        <w:tc>
          <w:tcPr>
            <w:tcW w:w="1440" w:type="dxa"/>
            <w:vAlign w:val="bottom"/>
            <w:hideMark/>
          </w:tcPr>
          <w:p w:rsidR="00803368" w:rsidRDefault="00803368" w:rsidP="00CD26FF">
            <w:pPr>
              <w:jc w:val="right"/>
              <w:rPr>
                <w:rFonts w:ascii="Arial" w:hAnsi="Arial" w:cs="Arial"/>
                <w:sz w:val="18"/>
                <w:szCs w:val="18"/>
                <w:lang w:val="en-US" w:eastAsia="en-US"/>
              </w:rPr>
            </w:pPr>
            <w:r>
              <w:rPr>
                <w:rFonts w:ascii="Arial" w:hAnsi="Arial" w:cs="Arial"/>
                <w:sz w:val="18"/>
                <w:szCs w:val="18"/>
                <w:lang w:val="en-US" w:eastAsia="en-US"/>
              </w:rPr>
              <w:t>14</w:t>
            </w:r>
          </w:p>
        </w:tc>
      </w:tr>
      <w:tr w:rsidR="00803368" w:rsidTr="00803368">
        <w:trPr>
          <w:trHeight w:val="240"/>
        </w:trPr>
        <w:tc>
          <w:tcPr>
            <w:tcW w:w="6380" w:type="dxa"/>
            <w:vAlign w:val="bottom"/>
            <w:hideMark/>
          </w:tcPr>
          <w:p w:rsidR="00803368" w:rsidRDefault="00803368" w:rsidP="00CD26FF">
            <w:pPr>
              <w:rPr>
                <w:rFonts w:ascii="Arial" w:hAnsi="Arial" w:cs="Arial"/>
                <w:sz w:val="18"/>
                <w:szCs w:val="18"/>
                <w:lang w:val="en-US" w:eastAsia="en-US"/>
              </w:rPr>
            </w:pPr>
            <w:r>
              <w:rPr>
                <w:rFonts w:ascii="Arial" w:hAnsi="Arial" w:cs="Arial"/>
                <w:sz w:val="18"/>
                <w:szCs w:val="18"/>
                <w:lang w:val="en-US" w:eastAsia="en-US"/>
              </w:rPr>
              <w:t>Zaplatená daň z príjmov</w:t>
            </w:r>
          </w:p>
        </w:tc>
        <w:tc>
          <w:tcPr>
            <w:tcW w:w="1440" w:type="dxa"/>
            <w:vAlign w:val="bottom"/>
          </w:tcPr>
          <w:p w:rsidR="00803368" w:rsidRDefault="00150E3B" w:rsidP="00CD26FF">
            <w:pPr>
              <w:jc w:val="right"/>
              <w:rPr>
                <w:rFonts w:ascii="Arial" w:hAnsi="Arial" w:cs="Arial"/>
                <w:sz w:val="18"/>
                <w:szCs w:val="18"/>
                <w:lang w:val="en-US" w:eastAsia="en-US"/>
              </w:rPr>
            </w:pPr>
            <w:r>
              <w:rPr>
                <w:rFonts w:ascii="Arial" w:hAnsi="Arial" w:cs="Arial"/>
                <w:sz w:val="18"/>
                <w:szCs w:val="18"/>
                <w:lang w:val="en-US" w:eastAsia="en-US"/>
              </w:rPr>
              <w:t>-98 532</w:t>
            </w:r>
          </w:p>
        </w:tc>
        <w:tc>
          <w:tcPr>
            <w:tcW w:w="1440" w:type="dxa"/>
            <w:vAlign w:val="bottom"/>
            <w:hideMark/>
          </w:tcPr>
          <w:p w:rsidR="00803368" w:rsidRDefault="00803368" w:rsidP="00CD26FF">
            <w:pPr>
              <w:jc w:val="right"/>
              <w:rPr>
                <w:rFonts w:ascii="Arial" w:hAnsi="Arial" w:cs="Arial"/>
                <w:sz w:val="18"/>
                <w:szCs w:val="18"/>
                <w:lang w:val="en-US" w:eastAsia="en-US"/>
              </w:rPr>
            </w:pPr>
            <w:r>
              <w:rPr>
                <w:rFonts w:ascii="Arial" w:hAnsi="Arial" w:cs="Arial"/>
                <w:sz w:val="18"/>
                <w:szCs w:val="18"/>
                <w:lang w:val="en-US" w:eastAsia="en-US"/>
              </w:rPr>
              <w:t>-66 501</w:t>
            </w:r>
          </w:p>
        </w:tc>
      </w:tr>
      <w:tr w:rsidR="00803368" w:rsidTr="00803368">
        <w:trPr>
          <w:trHeight w:val="255"/>
        </w:trPr>
        <w:tc>
          <w:tcPr>
            <w:tcW w:w="6380" w:type="dxa"/>
            <w:vAlign w:val="bottom"/>
            <w:hideMark/>
          </w:tcPr>
          <w:p w:rsidR="00803368" w:rsidRDefault="00803368" w:rsidP="00CD26FF">
            <w:pPr>
              <w:rPr>
                <w:rFonts w:ascii="Arial" w:hAnsi="Arial" w:cs="Arial"/>
                <w:b/>
                <w:bCs/>
                <w:sz w:val="18"/>
                <w:szCs w:val="18"/>
                <w:lang w:eastAsia="en-US"/>
              </w:rPr>
            </w:pPr>
            <w:r>
              <w:rPr>
                <w:rFonts w:ascii="Arial" w:hAnsi="Arial" w:cs="Arial"/>
                <w:b/>
                <w:bCs/>
                <w:sz w:val="18"/>
                <w:szCs w:val="18"/>
                <w:lang w:eastAsia="en-US"/>
              </w:rPr>
              <w:t>Čisté peňažné toky z prevádzkovej činnosti</w:t>
            </w:r>
          </w:p>
        </w:tc>
        <w:tc>
          <w:tcPr>
            <w:tcW w:w="1440" w:type="dxa"/>
            <w:tcBorders>
              <w:top w:val="single" w:sz="4" w:space="0" w:color="auto"/>
              <w:left w:val="nil"/>
              <w:bottom w:val="double" w:sz="6" w:space="0" w:color="auto"/>
              <w:right w:val="nil"/>
            </w:tcBorders>
            <w:vAlign w:val="bottom"/>
          </w:tcPr>
          <w:p w:rsidR="00803368" w:rsidRDefault="00150E3B" w:rsidP="00CD26FF">
            <w:pPr>
              <w:jc w:val="right"/>
              <w:rPr>
                <w:rFonts w:ascii="Arial" w:hAnsi="Arial" w:cs="Arial"/>
                <w:b/>
                <w:bCs/>
                <w:sz w:val="18"/>
                <w:szCs w:val="18"/>
                <w:lang w:val="en-US" w:eastAsia="en-US"/>
              </w:rPr>
            </w:pPr>
            <w:r>
              <w:rPr>
                <w:rFonts w:ascii="Arial" w:hAnsi="Arial" w:cs="Arial"/>
                <w:b/>
                <w:bCs/>
                <w:sz w:val="18"/>
                <w:szCs w:val="18"/>
                <w:lang w:val="en-US" w:eastAsia="en-US"/>
              </w:rPr>
              <w:t>500 814</w:t>
            </w:r>
          </w:p>
        </w:tc>
        <w:tc>
          <w:tcPr>
            <w:tcW w:w="1440" w:type="dxa"/>
            <w:tcBorders>
              <w:top w:val="single" w:sz="4" w:space="0" w:color="auto"/>
              <w:left w:val="nil"/>
              <w:bottom w:val="double" w:sz="6" w:space="0" w:color="auto"/>
              <w:right w:val="nil"/>
            </w:tcBorders>
            <w:vAlign w:val="bottom"/>
            <w:hideMark/>
          </w:tcPr>
          <w:p w:rsidR="00803368" w:rsidRDefault="00803368" w:rsidP="00CD26FF">
            <w:pPr>
              <w:jc w:val="right"/>
              <w:rPr>
                <w:rFonts w:ascii="Arial" w:hAnsi="Arial" w:cs="Arial"/>
                <w:b/>
                <w:bCs/>
                <w:sz w:val="18"/>
                <w:szCs w:val="18"/>
                <w:lang w:val="en-US" w:eastAsia="en-US"/>
              </w:rPr>
            </w:pPr>
            <w:r>
              <w:rPr>
                <w:rFonts w:ascii="Arial" w:hAnsi="Arial" w:cs="Arial"/>
                <w:b/>
                <w:bCs/>
                <w:sz w:val="18"/>
                <w:szCs w:val="18"/>
                <w:lang w:val="en-US" w:eastAsia="en-US"/>
              </w:rPr>
              <w:t>-110 906</w:t>
            </w:r>
          </w:p>
        </w:tc>
      </w:tr>
      <w:tr w:rsidR="00803368" w:rsidTr="00803368">
        <w:trPr>
          <w:trHeight w:val="240"/>
        </w:trPr>
        <w:tc>
          <w:tcPr>
            <w:tcW w:w="6380" w:type="dxa"/>
            <w:vAlign w:val="bottom"/>
            <w:hideMark/>
          </w:tcPr>
          <w:p w:rsidR="00803368" w:rsidRDefault="00803368" w:rsidP="00CD26FF">
            <w:pPr>
              <w:rPr>
                <w:sz w:val="20"/>
                <w:szCs w:val="20"/>
              </w:rPr>
            </w:pPr>
          </w:p>
        </w:tc>
        <w:tc>
          <w:tcPr>
            <w:tcW w:w="1440" w:type="dxa"/>
            <w:vAlign w:val="bottom"/>
          </w:tcPr>
          <w:p w:rsidR="00803368" w:rsidRDefault="00803368" w:rsidP="00CD26FF">
            <w:pPr>
              <w:rPr>
                <w:sz w:val="20"/>
                <w:szCs w:val="20"/>
              </w:rPr>
            </w:pPr>
          </w:p>
        </w:tc>
        <w:tc>
          <w:tcPr>
            <w:tcW w:w="1440" w:type="dxa"/>
            <w:vAlign w:val="bottom"/>
            <w:hideMark/>
          </w:tcPr>
          <w:p w:rsidR="00803368" w:rsidRDefault="00803368" w:rsidP="00CD26FF">
            <w:pPr>
              <w:rPr>
                <w:sz w:val="20"/>
                <w:szCs w:val="20"/>
              </w:rPr>
            </w:pPr>
          </w:p>
        </w:tc>
      </w:tr>
      <w:tr w:rsidR="00803368" w:rsidTr="00803368">
        <w:trPr>
          <w:trHeight w:val="240"/>
        </w:trPr>
        <w:tc>
          <w:tcPr>
            <w:tcW w:w="6380" w:type="dxa"/>
            <w:vAlign w:val="bottom"/>
            <w:hideMark/>
          </w:tcPr>
          <w:p w:rsidR="00803368" w:rsidRDefault="00803368" w:rsidP="00CD26FF">
            <w:pPr>
              <w:rPr>
                <w:rFonts w:ascii="Arial" w:hAnsi="Arial" w:cs="Arial"/>
                <w:b/>
                <w:bCs/>
                <w:sz w:val="18"/>
                <w:szCs w:val="18"/>
                <w:lang w:eastAsia="en-US"/>
              </w:rPr>
            </w:pPr>
            <w:r>
              <w:rPr>
                <w:rFonts w:ascii="Arial" w:hAnsi="Arial" w:cs="Arial"/>
                <w:b/>
                <w:bCs/>
                <w:sz w:val="18"/>
                <w:szCs w:val="18"/>
                <w:lang w:eastAsia="en-US"/>
              </w:rPr>
              <w:t>Peňažné toky z investičnej činnosti</w:t>
            </w:r>
          </w:p>
        </w:tc>
        <w:tc>
          <w:tcPr>
            <w:tcW w:w="1440" w:type="dxa"/>
            <w:vAlign w:val="bottom"/>
          </w:tcPr>
          <w:p w:rsidR="00803368" w:rsidRDefault="00803368" w:rsidP="00CD26FF">
            <w:pPr>
              <w:rPr>
                <w:sz w:val="20"/>
                <w:szCs w:val="20"/>
              </w:rPr>
            </w:pPr>
          </w:p>
        </w:tc>
        <w:tc>
          <w:tcPr>
            <w:tcW w:w="1440" w:type="dxa"/>
            <w:vAlign w:val="bottom"/>
            <w:hideMark/>
          </w:tcPr>
          <w:p w:rsidR="00803368" w:rsidRDefault="00803368" w:rsidP="00CD26FF">
            <w:pPr>
              <w:rPr>
                <w:sz w:val="20"/>
                <w:szCs w:val="20"/>
              </w:rPr>
            </w:pPr>
          </w:p>
        </w:tc>
      </w:tr>
      <w:tr w:rsidR="00803368" w:rsidTr="00803368">
        <w:trPr>
          <w:trHeight w:val="240"/>
        </w:trPr>
        <w:tc>
          <w:tcPr>
            <w:tcW w:w="6380" w:type="dxa"/>
            <w:vAlign w:val="bottom"/>
            <w:hideMark/>
          </w:tcPr>
          <w:p w:rsidR="00803368" w:rsidRDefault="00803368" w:rsidP="00CD26FF">
            <w:pPr>
              <w:rPr>
                <w:rFonts w:ascii="Arial" w:hAnsi="Arial" w:cs="Arial"/>
                <w:sz w:val="18"/>
                <w:szCs w:val="18"/>
                <w:lang w:val="en-US" w:eastAsia="en-US"/>
              </w:rPr>
            </w:pPr>
            <w:r>
              <w:rPr>
                <w:rFonts w:ascii="Arial" w:hAnsi="Arial" w:cs="Arial"/>
                <w:sz w:val="18"/>
                <w:szCs w:val="18"/>
                <w:lang w:val="en-US" w:eastAsia="en-US"/>
              </w:rPr>
              <w:t>Nákup dlhodobého majetku</w:t>
            </w:r>
          </w:p>
        </w:tc>
        <w:tc>
          <w:tcPr>
            <w:tcW w:w="1440" w:type="dxa"/>
            <w:vAlign w:val="bottom"/>
          </w:tcPr>
          <w:p w:rsidR="00803368" w:rsidRDefault="00ED04D6" w:rsidP="00CD26FF">
            <w:pPr>
              <w:jc w:val="right"/>
              <w:rPr>
                <w:rFonts w:ascii="Arial" w:hAnsi="Arial" w:cs="Arial"/>
                <w:sz w:val="18"/>
                <w:szCs w:val="18"/>
                <w:lang w:val="en-US" w:eastAsia="en-US"/>
              </w:rPr>
            </w:pPr>
            <w:r>
              <w:rPr>
                <w:rFonts w:ascii="Arial" w:hAnsi="Arial" w:cs="Arial"/>
                <w:sz w:val="18"/>
                <w:szCs w:val="18"/>
                <w:lang w:val="en-US" w:eastAsia="en-US"/>
              </w:rPr>
              <w:t>-16 622</w:t>
            </w:r>
          </w:p>
        </w:tc>
        <w:tc>
          <w:tcPr>
            <w:tcW w:w="1440" w:type="dxa"/>
            <w:vAlign w:val="bottom"/>
            <w:hideMark/>
          </w:tcPr>
          <w:p w:rsidR="00803368" w:rsidRDefault="00803368" w:rsidP="00CD26FF">
            <w:pPr>
              <w:jc w:val="right"/>
              <w:rPr>
                <w:rFonts w:ascii="Arial" w:hAnsi="Arial" w:cs="Arial"/>
                <w:sz w:val="18"/>
                <w:szCs w:val="18"/>
                <w:lang w:val="en-US" w:eastAsia="en-US"/>
              </w:rPr>
            </w:pPr>
            <w:r>
              <w:rPr>
                <w:rFonts w:ascii="Arial" w:hAnsi="Arial" w:cs="Arial"/>
                <w:sz w:val="18"/>
                <w:szCs w:val="18"/>
                <w:lang w:val="en-US" w:eastAsia="en-US"/>
              </w:rPr>
              <w:t>-222 905</w:t>
            </w:r>
          </w:p>
        </w:tc>
      </w:tr>
      <w:tr w:rsidR="00803368" w:rsidTr="00803368">
        <w:trPr>
          <w:trHeight w:val="240"/>
        </w:trPr>
        <w:tc>
          <w:tcPr>
            <w:tcW w:w="6380" w:type="dxa"/>
            <w:vAlign w:val="bottom"/>
            <w:hideMark/>
          </w:tcPr>
          <w:p w:rsidR="00803368" w:rsidRDefault="00803368" w:rsidP="00CD26FF">
            <w:pPr>
              <w:rPr>
                <w:rFonts w:ascii="Arial" w:hAnsi="Arial" w:cs="Arial"/>
                <w:sz w:val="18"/>
                <w:szCs w:val="18"/>
                <w:lang w:val="pl-PL" w:eastAsia="en-US"/>
              </w:rPr>
            </w:pPr>
            <w:r>
              <w:rPr>
                <w:rFonts w:ascii="Arial" w:hAnsi="Arial" w:cs="Arial"/>
                <w:sz w:val="18"/>
                <w:szCs w:val="18"/>
                <w:lang w:val="pl-PL" w:eastAsia="en-US"/>
              </w:rPr>
              <w:t>Príjmy z predaja dlhodobého majetku</w:t>
            </w:r>
          </w:p>
        </w:tc>
        <w:tc>
          <w:tcPr>
            <w:tcW w:w="1440" w:type="dxa"/>
            <w:vAlign w:val="bottom"/>
          </w:tcPr>
          <w:p w:rsidR="00803368" w:rsidRDefault="00803368" w:rsidP="00CD26FF">
            <w:pPr>
              <w:jc w:val="right"/>
              <w:rPr>
                <w:rFonts w:ascii="Arial" w:hAnsi="Arial" w:cs="Arial"/>
                <w:sz w:val="18"/>
                <w:szCs w:val="18"/>
                <w:lang w:val="en-US" w:eastAsia="en-US"/>
              </w:rPr>
            </w:pPr>
            <w:r>
              <w:rPr>
                <w:rFonts w:ascii="Arial" w:hAnsi="Arial" w:cs="Arial"/>
                <w:sz w:val="18"/>
                <w:szCs w:val="18"/>
                <w:lang w:val="en-US" w:eastAsia="en-US"/>
              </w:rPr>
              <w:t>0</w:t>
            </w:r>
          </w:p>
        </w:tc>
        <w:tc>
          <w:tcPr>
            <w:tcW w:w="1440" w:type="dxa"/>
            <w:vAlign w:val="bottom"/>
            <w:hideMark/>
          </w:tcPr>
          <w:p w:rsidR="00803368" w:rsidRDefault="00803368" w:rsidP="00CD26FF">
            <w:pPr>
              <w:jc w:val="right"/>
              <w:rPr>
                <w:rFonts w:ascii="Arial" w:hAnsi="Arial" w:cs="Arial"/>
                <w:sz w:val="18"/>
                <w:szCs w:val="18"/>
                <w:lang w:val="en-US" w:eastAsia="en-US"/>
              </w:rPr>
            </w:pPr>
            <w:r>
              <w:rPr>
                <w:rFonts w:ascii="Arial" w:hAnsi="Arial" w:cs="Arial"/>
                <w:sz w:val="18"/>
                <w:szCs w:val="18"/>
                <w:lang w:val="en-US" w:eastAsia="en-US"/>
              </w:rPr>
              <w:t>158</w:t>
            </w:r>
          </w:p>
        </w:tc>
      </w:tr>
      <w:tr w:rsidR="00803368" w:rsidTr="00803368">
        <w:trPr>
          <w:trHeight w:val="240"/>
        </w:trPr>
        <w:tc>
          <w:tcPr>
            <w:tcW w:w="6380" w:type="dxa"/>
            <w:vAlign w:val="bottom"/>
            <w:hideMark/>
          </w:tcPr>
          <w:p w:rsidR="00803368" w:rsidRDefault="00803368" w:rsidP="00CD26FF">
            <w:pPr>
              <w:rPr>
                <w:rFonts w:ascii="Arial" w:hAnsi="Arial" w:cs="Arial"/>
                <w:sz w:val="18"/>
                <w:szCs w:val="18"/>
                <w:lang w:val="en-US" w:eastAsia="en-US"/>
              </w:rPr>
            </w:pPr>
            <w:r>
              <w:rPr>
                <w:rFonts w:ascii="Arial" w:hAnsi="Arial" w:cs="Arial"/>
                <w:sz w:val="18"/>
                <w:szCs w:val="18"/>
                <w:lang w:val="en-US" w:eastAsia="en-US"/>
              </w:rPr>
              <w:t>Poskytnuté dlhodobé pôžičky</w:t>
            </w:r>
          </w:p>
        </w:tc>
        <w:tc>
          <w:tcPr>
            <w:tcW w:w="1440" w:type="dxa"/>
            <w:vAlign w:val="bottom"/>
          </w:tcPr>
          <w:p w:rsidR="00803368" w:rsidRDefault="00ED04D6" w:rsidP="00CD26FF">
            <w:pPr>
              <w:jc w:val="right"/>
              <w:rPr>
                <w:rFonts w:ascii="Arial" w:hAnsi="Arial" w:cs="Arial"/>
                <w:sz w:val="18"/>
                <w:szCs w:val="18"/>
                <w:lang w:val="en-US" w:eastAsia="en-US"/>
              </w:rPr>
            </w:pPr>
            <w:r>
              <w:rPr>
                <w:rFonts w:ascii="Arial" w:hAnsi="Arial" w:cs="Arial"/>
                <w:sz w:val="18"/>
                <w:szCs w:val="18"/>
                <w:lang w:val="en-US" w:eastAsia="en-US"/>
              </w:rPr>
              <w:t>-8 930</w:t>
            </w:r>
          </w:p>
        </w:tc>
        <w:tc>
          <w:tcPr>
            <w:tcW w:w="1440" w:type="dxa"/>
            <w:vAlign w:val="bottom"/>
            <w:hideMark/>
          </w:tcPr>
          <w:p w:rsidR="00803368" w:rsidRDefault="00803368" w:rsidP="00CD26FF">
            <w:pPr>
              <w:jc w:val="right"/>
              <w:rPr>
                <w:rFonts w:ascii="Arial" w:hAnsi="Arial" w:cs="Arial"/>
                <w:sz w:val="18"/>
                <w:szCs w:val="18"/>
                <w:lang w:val="en-US" w:eastAsia="en-US"/>
              </w:rPr>
            </w:pPr>
            <w:r>
              <w:rPr>
                <w:rFonts w:ascii="Arial" w:hAnsi="Arial" w:cs="Arial"/>
                <w:sz w:val="18"/>
                <w:szCs w:val="18"/>
                <w:lang w:val="en-US" w:eastAsia="en-US"/>
              </w:rPr>
              <w:t>0</w:t>
            </w:r>
          </w:p>
        </w:tc>
      </w:tr>
      <w:tr w:rsidR="00803368" w:rsidTr="00803368">
        <w:trPr>
          <w:trHeight w:val="255"/>
        </w:trPr>
        <w:tc>
          <w:tcPr>
            <w:tcW w:w="6380" w:type="dxa"/>
            <w:vAlign w:val="bottom"/>
            <w:hideMark/>
          </w:tcPr>
          <w:p w:rsidR="00803368" w:rsidRDefault="00803368" w:rsidP="00CD26FF">
            <w:pPr>
              <w:rPr>
                <w:rFonts w:ascii="Arial" w:hAnsi="Arial" w:cs="Arial"/>
                <w:b/>
                <w:bCs/>
                <w:sz w:val="18"/>
                <w:szCs w:val="18"/>
                <w:lang w:eastAsia="en-US"/>
              </w:rPr>
            </w:pPr>
            <w:r>
              <w:rPr>
                <w:rFonts w:ascii="Arial" w:hAnsi="Arial" w:cs="Arial"/>
                <w:b/>
                <w:bCs/>
                <w:sz w:val="18"/>
                <w:szCs w:val="18"/>
                <w:lang w:eastAsia="en-US"/>
              </w:rPr>
              <w:t>Čisté peňažné toky z investičnej činnosti</w:t>
            </w:r>
          </w:p>
        </w:tc>
        <w:tc>
          <w:tcPr>
            <w:tcW w:w="1440" w:type="dxa"/>
            <w:tcBorders>
              <w:top w:val="single" w:sz="4" w:space="0" w:color="auto"/>
              <w:left w:val="nil"/>
              <w:bottom w:val="double" w:sz="6" w:space="0" w:color="auto"/>
              <w:right w:val="nil"/>
            </w:tcBorders>
            <w:vAlign w:val="bottom"/>
          </w:tcPr>
          <w:p w:rsidR="00803368" w:rsidRDefault="00ED04D6" w:rsidP="00CD26FF">
            <w:pPr>
              <w:jc w:val="right"/>
              <w:rPr>
                <w:rFonts w:ascii="Arial" w:hAnsi="Arial" w:cs="Arial"/>
                <w:b/>
                <w:bCs/>
                <w:sz w:val="18"/>
                <w:szCs w:val="18"/>
                <w:lang w:val="en-US" w:eastAsia="en-US"/>
              </w:rPr>
            </w:pPr>
            <w:r>
              <w:rPr>
                <w:rFonts w:ascii="Arial" w:hAnsi="Arial" w:cs="Arial"/>
                <w:b/>
                <w:bCs/>
                <w:sz w:val="18"/>
                <w:szCs w:val="18"/>
                <w:lang w:val="en-US" w:eastAsia="en-US"/>
              </w:rPr>
              <w:t>-25 552</w:t>
            </w:r>
          </w:p>
        </w:tc>
        <w:tc>
          <w:tcPr>
            <w:tcW w:w="1440" w:type="dxa"/>
            <w:tcBorders>
              <w:top w:val="single" w:sz="4" w:space="0" w:color="auto"/>
              <w:left w:val="nil"/>
              <w:bottom w:val="double" w:sz="6" w:space="0" w:color="auto"/>
              <w:right w:val="nil"/>
            </w:tcBorders>
            <w:vAlign w:val="bottom"/>
            <w:hideMark/>
          </w:tcPr>
          <w:p w:rsidR="00803368" w:rsidRDefault="00803368" w:rsidP="00CD26FF">
            <w:pPr>
              <w:jc w:val="right"/>
              <w:rPr>
                <w:rFonts w:ascii="Arial" w:hAnsi="Arial" w:cs="Arial"/>
                <w:b/>
                <w:bCs/>
                <w:sz w:val="18"/>
                <w:szCs w:val="18"/>
                <w:lang w:val="en-US" w:eastAsia="en-US"/>
              </w:rPr>
            </w:pPr>
            <w:r>
              <w:rPr>
                <w:rFonts w:ascii="Arial" w:hAnsi="Arial" w:cs="Arial"/>
                <w:b/>
                <w:bCs/>
                <w:sz w:val="18"/>
                <w:szCs w:val="18"/>
                <w:lang w:val="en-US" w:eastAsia="en-US"/>
              </w:rPr>
              <w:t>-222 747</w:t>
            </w:r>
          </w:p>
        </w:tc>
      </w:tr>
      <w:tr w:rsidR="00803368" w:rsidTr="00803368">
        <w:trPr>
          <w:trHeight w:val="240"/>
        </w:trPr>
        <w:tc>
          <w:tcPr>
            <w:tcW w:w="6380" w:type="dxa"/>
            <w:vAlign w:val="bottom"/>
            <w:hideMark/>
          </w:tcPr>
          <w:p w:rsidR="00803368" w:rsidRDefault="00803368" w:rsidP="00CD26FF">
            <w:pPr>
              <w:rPr>
                <w:sz w:val="20"/>
                <w:szCs w:val="20"/>
              </w:rPr>
            </w:pPr>
          </w:p>
        </w:tc>
        <w:tc>
          <w:tcPr>
            <w:tcW w:w="1440" w:type="dxa"/>
            <w:vAlign w:val="bottom"/>
          </w:tcPr>
          <w:p w:rsidR="00803368" w:rsidRDefault="00803368" w:rsidP="00CD26FF">
            <w:pPr>
              <w:rPr>
                <w:sz w:val="20"/>
                <w:szCs w:val="20"/>
              </w:rPr>
            </w:pPr>
          </w:p>
        </w:tc>
        <w:tc>
          <w:tcPr>
            <w:tcW w:w="1440" w:type="dxa"/>
            <w:vAlign w:val="bottom"/>
            <w:hideMark/>
          </w:tcPr>
          <w:p w:rsidR="00803368" w:rsidRDefault="00803368" w:rsidP="00CD26FF">
            <w:pPr>
              <w:rPr>
                <w:sz w:val="20"/>
                <w:szCs w:val="20"/>
              </w:rPr>
            </w:pPr>
          </w:p>
        </w:tc>
      </w:tr>
      <w:tr w:rsidR="00803368" w:rsidTr="00803368">
        <w:trPr>
          <w:trHeight w:val="240"/>
        </w:trPr>
        <w:tc>
          <w:tcPr>
            <w:tcW w:w="6380" w:type="dxa"/>
            <w:vAlign w:val="bottom"/>
            <w:hideMark/>
          </w:tcPr>
          <w:p w:rsidR="00803368" w:rsidRDefault="00803368" w:rsidP="00CD26FF">
            <w:pPr>
              <w:rPr>
                <w:rFonts w:ascii="Arial" w:hAnsi="Arial" w:cs="Arial"/>
                <w:b/>
                <w:bCs/>
                <w:sz w:val="18"/>
                <w:szCs w:val="18"/>
                <w:lang w:val="pl-PL" w:eastAsia="en-US"/>
              </w:rPr>
            </w:pPr>
            <w:r>
              <w:rPr>
                <w:rFonts w:ascii="Arial" w:hAnsi="Arial" w:cs="Arial"/>
                <w:b/>
                <w:bCs/>
                <w:sz w:val="18"/>
                <w:szCs w:val="18"/>
                <w:lang w:val="pl-PL" w:eastAsia="en-US"/>
              </w:rPr>
              <w:t>Peňažné toky z finančnej činnosti</w:t>
            </w:r>
          </w:p>
        </w:tc>
        <w:tc>
          <w:tcPr>
            <w:tcW w:w="1440" w:type="dxa"/>
            <w:vAlign w:val="bottom"/>
          </w:tcPr>
          <w:p w:rsidR="00803368" w:rsidRDefault="00803368" w:rsidP="00CD26FF">
            <w:pPr>
              <w:rPr>
                <w:sz w:val="20"/>
                <w:szCs w:val="20"/>
              </w:rPr>
            </w:pPr>
          </w:p>
        </w:tc>
        <w:tc>
          <w:tcPr>
            <w:tcW w:w="1440" w:type="dxa"/>
            <w:vAlign w:val="bottom"/>
            <w:hideMark/>
          </w:tcPr>
          <w:p w:rsidR="00803368" w:rsidRDefault="00803368" w:rsidP="00CD26FF">
            <w:pPr>
              <w:rPr>
                <w:sz w:val="20"/>
                <w:szCs w:val="20"/>
              </w:rPr>
            </w:pPr>
          </w:p>
        </w:tc>
      </w:tr>
      <w:tr w:rsidR="00803368" w:rsidTr="00803368">
        <w:trPr>
          <w:trHeight w:val="240"/>
        </w:trPr>
        <w:tc>
          <w:tcPr>
            <w:tcW w:w="6380" w:type="dxa"/>
            <w:vAlign w:val="bottom"/>
            <w:hideMark/>
          </w:tcPr>
          <w:p w:rsidR="00803368" w:rsidRDefault="00803368" w:rsidP="00CD26FF">
            <w:pPr>
              <w:rPr>
                <w:rFonts w:ascii="Arial" w:hAnsi="Arial" w:cs="Arial"/>
                <w:sz w:val="18"/>
                <w:szCs w:val="18"/>
                <w:lang w:val="pl-PL" w:eastAsia="en-US"/>
              </w:rPr>
            </w:pPr>
            <w:r>
              <w:rPr>
                <w:rFonts w:ascii="Arial" w:hAnsi="Arial" w:cs="Arial"/>
                <w:sz w:val="18"/>
                <w:szCs w:val="18"/>
                <w:lang w:val="pl-PL" w:eastAsia="en-US"/>
              </w:rPr>
              <w:t>Príjmy / splátky pôžičiek prijatých od spoločností v Skupine</w:t>
            </w:r>
          </w:p>
        </w:tc>
        <w:tc>
          <w:tcPr>
            <w:tcW w:w="1440" w:type="dxa"/>
            <w:vAlign w:val="bottom"/>
          </w:tcPr>
          <w:p w:rsidR="00803368" w:rsidRDefault="005E29FF" w:rsidP="00CD26FF">
            <w:pPr>
              <w:jc w:val="right"/>
              <w:rPr>
                <w:rFonts w:ascii="Arial" w:hAnsi="Arial" w:cs="Arial"/>
                <w:sz w:val="18"/>
                <w:szCs w:val="18"/>
                <w:lang w:val="en-US" w:eastAsia="en-US"/>
              </w:rPr>
            </w:pPr>
            <w:r>
              <w:rPr>
                <w:rFonts w:ascii="Arial" w:hAnsi="Arial" w:cs="Arial"/>
                <w:sz w:val="18"/>
                <w:szCs w:val="18"/>
                <w:lang w:val="en-US" w:eastAsia="en-US"/>
              </w:rPr>
              <w:t>-400 078</w:t>
            </w:r>
          </w:p>
        </w:tc>
        <w:tc>
          <w:tcPr>
            <w:tcW w:w="1440" w:type="dxa"/>
            <w:vAlign w:val="bottom"/>
            <w:hideMark/>
          </w:tcPr>
          <w:p w:rsidR="00803368" w:rsidRDefault="00803368" w:rsidP="00CD26FF">
            <w:pPr>
              <w:jc w:val="right"/>
              <w:rPr>
                <w:rFonts w:ascii="Arial" w:hAnsi="Arial" w:cs="Arial"/>
                <w:sz w:val="18"/>
                <w:szCs w:val="18"/>
                <w:lang w:val="en-US" w:eastAsia="en-US"/>
              </w:rPr>
            </w:pPr>
            <w:r>
              <w:rPr>
                <w:rFonts w:ascii="Arial" w:hAnsi="Arial" w:cs="Arial"/>
                <w:sz w:val="18"/>
                <w:szCs w:val="18"/>
                <w:lang w:val="en-US" w:eastAsia="en-US"/>
              </w:rPr>
              <w:t>377 911</w:t>
            </w:r>
          </w:p>
        </w:tc>
      </w:tr>
      <w:tr w:rsidR="00803368" w:rsidTr="00803368">
        <w:trPr>
          <w:trHeight w:val="255"/>
        </w:trPr>
        <w:tc>
          <w:tcPr>
            <w:tcW w:w="6380" w:type="dxa"/>
            <w:vAlign w:val="bottom"/>
            <w:hideMark/>
          </w:tcPr>
          <w:p w:rsidR="00803368" w:rsidRDefault="00803368" w:rsidP="00CD26FF">
            <w:pPr>
              <w:rPr>
                <w:rFonts w:ascii="Arial" w:hAnsi="Arial" w:cs="Arial"/>
                <w:b/>
                <w:bCs/>
                <w:sz w:val="18"/>
                <w:szCs w:val="18"/>
                <w:lang w:eastAsia="en-US"/>
              </w:rPr>
            </w:pPr>
            <w:r>
              <w:rPr>
                <w:rFonts w:ascii="Arial" w:hAnsi="Arial" w:cs="Arial"/>
                <w:b/>
                <w:bCs/>
                <w:sz w:val="18"/>
                <w:szCs w:val="18"/>
                <w:lang w:eastAsia="en-US"/>
              </w:rPr>
              <w:t>Čisté peňažné toky z finančnej činnosti</w:t>
            </w:r>
          </w:p>
        </w:tc>
        <w:tc>
          <w:tcPr>
            <w:tcW w:w="1440" w:type="dxa"/>
            <w:tcBorders>
              <w:top w:val="single" w:sz="4" w:space="0" w:color="auto"/>
              <w:left w:val="nil"/>
              <w:bottom w:val="double" w:sz="6" w:space="0" w:color="auto"/>
              <w:right w:val="nil"/>
            </w:tcBorders>
            <w:vAlign w:val="bottom"/>
          </w:tcPr>
          <w:p w:rsidR="00803368" w:rsidRPr="005E29FF" w:rsidRDefault="005E29FF" w:rsidP="005E29FF">
            <w:pPr>
              <w:rPr>
                <w:rFonts w:ascii="Arial" w:hAnsi="Arial" w:cs="Arial"/>
                <w:b/>
                <w:bCs/>
                <w:sz w:val="18"/>
                <w:szCs w:val="18"/>
                <w:lang w:val="en-US" w:eastAsia="en-US"/>
              </w:rPr>
            </w:pPr>
            <w:r>
              <w:rPr>
                <w:rFonts w:ascii="Arial" w:hAnsi="Arial" w:cs="Arial"/>
                <w:b/>
                <w:bCs/>
                <w:sz w:val="18"/>
                <w:szCs w:val="18"/>
                <w:lang w:val="en-US" w:eastAsia="en-US"/>
              </w:rPr>
              <w:t xml:space="preserve">          -400 078</w:t>
            </w:r>
          </w:p>
        </w:tc>
        <w:tc>
          <w:tcPr>
            <w:tcW w:w="1440" w:type="dxa"/>
            <w:tcBorders>
              <w:top w:val="single" w:sz="4" w:space="0" w:color="auto"/>
              <w:left w:val="nil"/>
              <w:bottom w:val="double" w:sz="6" w:space="0" w:color="auto"/>
              <w:right w:val="nil"/>
            </w:tcBorders>
            <w:vAlign w:val="bottom"/>
            <w:hideMark/>
          </w:tcPr>
          <w:p w:rsidR="00803368" w:rsidRDefault="00803368" w:rsidP="00CD26FF">
            <w:pPr>
              <w:jc w:val="right"/>
              <w:rPr>
                <w:rFonts w:ascii="Arial" w:hAnsi="Arial" w:cs="Arial"/>
                <w:b/>
                <w:bCs/>
                <w:sz w:val="18"/>
                <w:szCs w:val="18"/>
                <w:lang w:val="en-US" w:eastAsia="en-US"/>
              </w:rPr>
            </w:pPr>
            <w:r>
              <w:rPr>
                <w:rFonts w:ascii="Arial" w:hAnsi="Arial" w:cs="Arial"/>
                <w:b/>
                <w:bCs/>
                <w:sz w:val="18"/>
                <w:szCs w:val="18"/>
                <w:lang w:val="en-US" w:eastAsia="en-US"/>
              </w:rPr>
              <w:t>377 911</w:t>
            </w:r>
          </w:p>
        </w:tc>
      </w:tr>
      <w:tr w:rsidR="00803368" w:rsidTr="00803368">
        <w:trPr>
          <w:trHeight w:val="255"/>
        </w:trPr>
        <w:tc>
          <w:tcPr>
            <w:tcW w:w="6380" w:type="dxa"/>
            <w:vAlign w:val="bottom"/>
            <w:hideMark/>
          </w:tcPr>
          <w:p w:rsidR="00803368" w:rsidRDefault="00803368" w:rsidP="00CD26FF">
            <w:pPr>
              <w:rPr>
                <w:sz w:val="20"/>
                <w:szCs w:val="20"/>
              </w:rPr>
            </w:pPr>
          </w:p>
        </w:tc>
        <w:tc>
          <w:tcPr>
            <w:tcW w:w="1440" w:type="dxa"/>
            <w:vAlign w:val="bottom"/>
          </w:tcPr>
          <w:p w:rsidR="00803368" w:rsidRDefault="00803368" w:rsidP="00CD26FF">
            <w:pPr>
              <w:rPr>
                <w:sz w:val="20"/>
                <w:szCs w:val="20"/>
              </w:rPr>
            </w:pPr>
          </w:p>
        </w:tc>
        <w:tc>
          <w:tcPr>
            <w:tcW w:w="1440" w:type="dxa"/>
            <w:vAlign w:val="bottom"/>
            <w:hideMark/>
          </w:tcPr>
          <w:p w:rsidR="00803368" w:rsidRDefault="00803368" w:rsidP="00CD26FF">
            <w:pPr>
              <w:rPr>
                <w:sz w:val="20"/>
                <w:szCs w:val="20"/>
              </w:rPr>
            </w:pPr>
          </w:p>
        </w:tc>
      </w:tr>
      <w:tr w:rsidR="00803368" w:rsidTr="00803368">
        <w:trPr>
          <w:trHeight w:val="240"/>
        </w:trPr>
        <w:tc>
          <w:tcPr>
            <w:tcW w:w="6380" w:type="dxa"/>
            <w:vAlign w:val="bottom"/>
            <w:hideMark/>
          </w:tcPr>
          <w:p w:rsidR="00803368" w:rsidRDefault="00803368" w:rsidP="00CD26FF">
            <w:pPr>
              <w:rPr>
                <w:rFonts w:ascii="Arial" w:hAnsi="Arial" w:cs="Arial"/>
                <w:sz w:val="18"/>
                <w:szCs w:val="18"/>
                <w:lang w:val="pl-PL" w:eastAsia="en-US"/>
              </w:rPr>
            </w:pPr>
            <w:r>
              <w:rPr>
                <w:rFonts w:ascii="Arial" w:hAnsi="Arial" w:cs="Arial"/>
                <w:sz w:val="18"/>
                <w:szCs w:val="18"/>
                <w:lang w:val="pl-PL" w:eastAsia="en-US"/>
              </w:rPr>
              <w:t>Kurzové rozdiely k peňažným prostriekom a ekvivalentom</w:t>
            </w:r>
          </w:p>
        </w:tc>
        <w:tc>
          <w:tcPr>
            <w:tcW w:w="1440" w:type="dxa"/>
            <w:vAlign w:val="bottom"/>
          </w:tcPr>
          <w:p w:rsidR="00803368" w:rsidRDefault="00803368" w:rsidP="00CD26FF">
            <w:pPr>
              <w:jc w:val="right"/>
              <w:rPr>
                <w:rFonts w:ascii="Arial" w:hAnsi="Arial" w:cs="Arial"/>
                <w:sz w:val="18"/>
                <w:szCs w:val="18"/>
                <w:lang w:val="en-US" w:eastAsia="en-US"/>
              </w:rPr>
            </w:pPr>
            <w:r>
              <w:rPr>
                <w:rFonts w:ascii="Arial" w:hAnsi="Arial" w:cs="Arial"/>
                <w:sz w:val="18"/>
                <w:szCs w:val="18"/>
                <w:lang w:val="en-US" w:eastAsia="en-US"/>
              </w:rPr>
              <w:t>0</w:t>
            </w:r>
          </w:p>
        </w:tc>
        <w:tc>
          <w:tcPr>
            <w:tcW w:w="1440" w:type="dxa"/>
            <w:vAlign w:val="bottom"/>
            <w:hideMark/>
          </w:tcPr>
          <w:p w:rsidR="00803368" w:rsidRDefault="00803368" w:rsidP="00CD26FF">
            <w:pPr>
              <w:jc w:val="right"/>
              <w:rPr>
                <w:rFonts w:ascii="Arial" w:hAnsi="Arial" w:cs="Arial"/>
                <w:sz w:val="18"/>
                <w:szCs w:val="18"/>
                <w:lang w:val="en-US" w:eastAsia="en-US"/>
              </w:rPr>
            </w:pPr>
            <w:r>
              <w:rPr>
                <w:rFonts w:ascii="Arial" w:hAnsi="Arial" w:cs="Arial"/>
                <w:sz w:val="18"/>
                <w:szCs w:val="18"/>
                <w:lang w:val="en-US" w:eastAsia="en-US"/>
              </w:rPr>
              <w:t>0</w:t>
            </w:r>
          </w:p>
        </w:tc>
      </w:tr>
      <w:tr w:rsidR="00803368" w:rsidTr="00803368">
        <w:trPr>
          <w:trHeight w:val="240"/>
        </w:trPr>
        <w:tc>
          <w:tcPr>
            <w:tcW w:w="6380" w:type="dxa"/>
            <w:vAlign w:val="bottom"/>
            <w:hideMark/>
          </w:tcPr>
          <w:p w:rsidR="00803368" w:rsidRDefault="00803368" w:rsidP="00CD26FF">
            <w:pPr>
              <w:rPr>
                <w:sz w:val="20"/>
                <w:szCs w:val="20"/>
              </w:rPr>
            </w:pPr>
          </w:p>
        </w:tc>
        <w:tc>
          <w:tcPr>
            <w:tcW w:w="1440" w:type="dxa"/>
            <w:vAlign w:val="bottom"/>
          </w:tcPr>
          <w:p w:rsidR="00803368" w:rsidRDefault="00803368" w:rsidP="00CD26FF">
            <w:pPr>
              <w:rPr>
                <w:sz w:val="20"/>
                <w:szCs w:val="20"/>
              </w:rPr>
            </w:pPr>
          </w:p>
        </w:tc>
        <w:tc>
          <w:tcPr>
            <w:tcW w:w="1440" w:type="dxa"/>
            <w:vAlign w:val="bottom"/>
            <w:hideMark/>
          </w:tcPr>
          <w:p w:rsidR="00803368" w:rsidRDefault="00803368" w:rsidP="00CD26FF">
            <w:pPr>
              <w:rPr>
                <w:sz w:val="20"/>
                <w:szCs w:val="20"/>
              </w:rPr>
            </w:pPr>
          </w:p>
        </w:tc>
      </w:tr>
      <w:tr w:rsidR="00803368" w:rsidTr="00803368">
        <w:trPr>
          <w:trHeight w:val="240"/>
        </w:trPr>
        <w:tc>
          <w:tcPr>
            <w:tcW w:w="6380" w:type="dxa"/>
            <w:vAlign w:val="bottom"/>
            <w:hideMark/>
          </w:tcPr>
          <w:p w:rsidR="00803368" w:rsidRDefault="00803368" w:rsidP="00CD26FF">
            <w:pPr>
              <w:rPr>
                <w:rFonts w:ascii="Arial" w:hAnsi="Arial" w:cs="Arial"/>
                <w:b/>
                <w:bCs/>
                <w:sz w:val="18"/>
                <w:szCs w:val="18"/>
                <w:lang w:eastAsia="en-US"/>
              </w:rPr>
            </w:pPr>
            <w:r>
              <w:rPr>
                <w:rFonts w:ascii="Arial" w:hAnsi="Arial" w:cs="Arial"/>
                <w:b/>
                <w:bCs/>
                <w:sz w:val="18"/>
                <w:szCs w:val="18"/>
                <w:lang w:eastAsia="en-US"/>
              </w:rPr>
              <w:t>Prírastky (úbytky) peňažných prostriedkov a peňažných ekvivalentov</w:t>
            </w:r>
          </w:p>
        </w:tc>
        <w:tc>
          <w:tcPr>
            <w:tcW w:w="1440" w:type="dxa"/>
            <w:vAlign w:val="bottom"/>
          </w:tcPr>
          <w:p w:rsidR="00803368" w:rsidRDefault="00D95952" w:rsidP="00CD26FF">
            <w:pPr>
              <w:jc w:val="right"/>
              <w:rPr>
                <w:rFonts w:ascii="Arial" w:hAnsi="Arial" w:cs="Arial"/>
                <w:b/>
                <w:bCs/>
                <w:sz w:val="18"/>
                <w:szCs w:val="18"/>
                <w:lang w:val="en-US" w:eastAsia="en-US"/>
              </w:rPr>
            </w:pPr>
            <w:r>
              <w:rPr>
                <w:rFonts w:ascii="Arial" w:hAnsi="Arial" w:cs="Arial"/>
                <w:b/>
                <w:bCs/>
                <w:sz w:val="18"/>
                <w:szCs w:val="18"/>
                <w:lang w:val="en-US" w:eastAsia="en-US"/>
              </w:rPr>
              <w:t>75 184</w:t>
            </w:r>
          </w:p>
        </w:tc>
        <w:tc>
          <w:tcPr>
            <w:tcW w:w="1440" w:type="dxa"/>
            <w:vAlign w:val="bottom"/>
            <w:hideMark/>
          </w:tcPr>
          <w:p w:rsidR="00803368" w:rsidRDefault="00803368" w:rsidP="00CD26FF">
            <w:pPr>
              <w:jc w:val="right"/>
              <w:rPr>
                <w:rFonts w:ascii="Arial" w:hAnsi="Arial" w:cs="Arial"/>
                <w:b/>
                <w:bCs/>
                <w:sz w:val="18"/>
                <w:szCs w:val="18"/>
                <w:lang w:val="en-US" w:eastAsia="en-US"/>
              </w:rPr>
            </w:pPr>
            <w:r>
              <w:rPr>
                <w:rFonts w:ascii="Arial" w:hAnsi="Arial" w:cs="Arial"/>
                <w:b/>
                <w:bCs/>
                <w:sz w:val="18"/>
                <w:szCs w:val="18"/>
                <w:lang w:val="en-US" w:eastAsia="en-US"/>
              </w:rPr>
              <w:t>44 258</w:t>
            </w:r>
          </w:p>
        </w:tc>
      </w:tr>
      <w:tr w:rsidR="00803368" w:rsidTr="00803368">
        <w:trPr>
          <w:trHeight w:val="240"/>
        </w:trPr>
        <w:tc>
          <w:tcPr>
            <w:tcW w:w="6380" w:type="dxa"/>
            <w:vAlign w:val="bottom"/>
            <w:hideMark/>
          </w:tcPr>
          <w:p w:rsidR="00803368" w:rsidRDefault="00803368" w:rsidP="00CD26FF">
            <w:pPr>
              <w:rPr>
                <w:sz w:val="20"/>
                <w:szCs w:val="20"/>
              </w:rPr>
            </w:pPr>
          </w:p>
        </w:tc>
        <w:tc>
          <w:tcPr>
            <w:tcW w:w="1440" w:type="dxa"/>
            <w:vAlign w:val="bottom"/>
          </w:tcPr>
          <w:p w:rsidR="00803368" w:rsidRDefault="00803368" w:rsidP="00CD26FF">
            <w:pPr>
              <w:rPr>
                <w:sz w:val="20"/>
                <w:szCs w:val="20"/>
              </w:rPr>
            </w:pPr>
          </w:p>
        </w:tc>
        <w:tc>
          <w:tcPr>
            <w:tcW w:w="1440" w:type="dxa"/>
            <w:vAlign w:val="bottom"/>
            <w:hideMark/>
          </w:tcPr>
          <w:p w:rsidR="00803368" w:rsidRDefault="00803368" w:rsidP="00CD26FF">
            <w:pPr>
              <w:rPr>
                <w:sz w:val="20"/>
                <w:szCs w:val="20"/>
              </w:rPr>
            </w:pPr>
          </w:p>
        </w:tc>
      </w:tr>
      <w:tr w:rsidR="00803368" w:rsidTr="00803368">
        <w:trPr>
          <w:trHeight w:val="240"/>
        </w:trPr>
        <w:tc>
          <w:tcPr>
            <w:tcW w:w="6380" w:type="dxa"/>
            <w:vAlign w:val="bottom"/>
            <w:hideMark/>
          </w:tcPr>
          <w:p w:rsidR="00803368" w:rsidRDefault="00803368" w:rsidP="00CD26FF">
            <w:pPr>
              <w:rPr>
                <w:rFonts w:ascii="Arial" w:hAnsi="Arial" w:cs="Arial"/>
                <w:sz w:val="18"/>
                <w:szCs w:val="18"/>
                <w:lang w:val="pl-PL" w:eastAsia="en-US"/>
              </w:rPr>
            </w:pPr>
            <w:r>
              <w:rPr>
                <w:rFonts w:ascii="Arial" w:hAnsi="Arial" w:cs="Arial"/>
                <w:sz w:val="18"/>
                <w:szCs w:val="18"/>
                <w:lang w:val="pl-PL" w:eastAsia="en-US"/>
              </w:rPr>
              <w:t>Peňažné prostriedky a peňažné ekvivalenty na začiatku roka</w:t>
            </w:r>
          </w:p>
        </w:tc>
        <w:tc>
          <w:tcPr>
            <w:tcW w:w="1440" w:type="dxa"/>
            <w:vAlign w:val="bottom"/>
          </w:tcPr>
          <w:p w:rsidR="00803368" w:rsidRDefault="00D95952" w:rsidP="00CD26FF">
            <w:pPr>
              <w:jc w:val="right"/>
              <w:rPr>
                <w:rFonts w:ascii="Arial" w:hAnsi="Arial" w:cs="Arial"/>
                <w:sz w:val="18"/>
                <w:szCs w:val="18"/>
                <w:lang w:val="en-US" w:eastAsia="en-US"/>
              </w:rPr>
            </w:pPr>
            <w:r>
              <w:rPr>
                <w:rFonts w:ascii="Arial" w:hAnsi="Arial" w:cs="Arial"/>
                <w:sz w:val="18"/>
                <w:szCs w:val="18"/>
                <w:lang w:val="en-US" w:eastAsia="en-US"/>
              </w:rPr>
              <w:t>70 400</w:t>
            </w:r>
          </w:p>
        </w:tc>
        <w:tc>
          <w:tcPr>
            <w:tcW w:w="1440" w:type="dxa"/>
            <w:vAlign w:val="bottom"/>
            <w:hideMark/>
          </w:tcPr>
          <w:p w:rsidR="00803368" w:rsidRDefault="00803368" w:rsidP="00CD26FF">
            <w:pPr>
              <w:jc w:val="right"/>
              <w:rPr>
                <w:rFonts w:ascii="Arial" w:hAnsi="Arial" w:cs="Arial"/>
                <w:sz w:val="18"/>
                <w:szCs w:val="18"/>
                <w:lang w:val="en-US" w:eastAsia="en-US"/>
              </w:rPr>
            </w:pPr>
            <w:r>
              <w:rPr>
                <w:rFonts w:ascii="Arial" w:hAnsi="Arial" w:cs="Arial"/>
                <w:bCs/>
                <w:sz w:val="18"/>
                <w:szCs w:val="18"/>
              </w:rPr>
              <w:t>26 142</w:t>
            </w:r>
          </w:p>
        </w:tc>
      </w:tr>
      <w:tr w:rsidR="00803368" w:rsidTr="00803368">
        <w:trPr>
          <w:trHeight w:val="255"/>
        </w:trPr>
        <w:tc>
          <w:tcPr>
            <w:tcW w:w="6380" w:type="dxa"/>
            <w:vAlign w:val="bottom"/>
            <w:hideMark/>
          </w:tcPr>
          <w:p w:rsidR="00803368" w:rsidRDefault="00803368" w:rsidP="00CD26FF">
            <w:pPr>
              <w:rPr>
                <w:rFonts w:ascii="Arial" w:hAnsi="Arial" w:cs="Arial"/>
                <w:b/>
                <w:bCs/>
                <w:sz w:val="18"/>
                <w:szCs w:val="18"/>
                <w:lang w:val="pl-PL" w:eastAsia="en-US"/>
              </w:rPr>
            </w:pPr>
            <w:r>
              <w:rPr>
                <w:rFonts w:ascii="Arial" w:hAnsi="Arial" w:cs="Arial"/>
                <w:b/>
                <w:bCs/>
                <w:sz w:val="18"/>
                <w:szCs w:val="18"/>
                <w:lang w:val="pl-PL" w:eastAsia="en-US"/>
              </w:rPr>
              <w:t>Peňažné prostriedky a peňažné ekvivalenty na konci roka</w:t>
            </w:r>
          </w:p>
        </w:tc>
        <w:tc>
          <w:tcPr>
            <w:tcW w:w="1440" w:type="dxa"/>
            <w:tcBorders>
              <w:top w:val="single" w:sz="4" w:space="0" w:color="auto"/>
              <w:left w:val="nil"/>
              <w:bottom w:val="double" w:sz="6" w:space="0" w:color="auto"/>
              <w:right w:val="nil"/>
            </w:tcBorders>
            <w:vAlign w:val="bottom"/>
          </w:tcPr>
          <w:p w:rsidR="00803368" w:rsidRDefault="00D95952" w:rsidP="00CD26FF">
            <w:pPr>
              <w:jc w:val="right"/>
              <w:rPr>
                <w:rFonts w:ascii="Arial" w:hAnsi="Arial" w:cs="Arial"/>
                <w:b/>
                <w:bCs/>
                <w:sz w:val="18"/>
                <w:szCs w:val="18"/>
                <w:lang w:val="en-US" w:eastAsia="en-US"/>
              </w:rPr>
            </w:pPr>
            <w:r>
              <w:rPr>
                <w:rFonts w:ascii="Arial" w:hAnsi="Arial" w:cs="Arial"/>
                <w:b/>
                <w:bCs/>
                <w:sz w:val="18"/>
                <w:szCs w:val="18"/>
                <w:lang w:val="en-US" w:eastAsia="en-US"/>
              </w:rPr>
              <w:t>145 584</w:t>
            </w:r>
          </w:p>
        </w:tc>
        <w:tc>
          <w:tcPr>
            <w:tcW w:w="1440" w:type="dxa"/>
            <w:tcBorders>
              <w:top w:val="single" w:sz="4" w:space="0" w:color="auto"/>
              <w:left w:val="nil"/>
              <w:bottom w:val="double" w:sz="6" w:space="0" w:color="auto"/>
              <w:right w:val="nil"/>
            </w:tcBorders>
            <w:vAlign w:val="bottom"/>
            <w:hideMark/>
          </w:tcPr>
          <w:p w:rsidR="00803368" w:rsidRDefault="00803368" w:rsidP="00CD26FF">
            <w:pPr>
              <w:jc w:val="right"/>
              <w:rPr>
                <w:rFonts w:ascii="Arial" w:hAnsi="Arial" w:cs="Arial"/>
                <w:b/>
                <w:bCs/>
                <w:sz w:val="18"/>
                <w:szCs w:val="18"/>
                <w:lang w:val="en-US" w:eastAsia="en-US"/>
              </w:rPr>
            </w:pPr>
            <w:r>
              <w:rPr>
                <w:rFonts w:ascii="Arial" w:hAnsi="Arial" w:cs="Arial"/>
                <w:b/>
                <w:bCs/>
                <w:sz w:val="18"/>
                <w:szCs w:val="18"/>
                <w:lang w:val="en-US" w:eastAsia="en-US"/>
              </w:rPr>
              <w:t>70 400</w:t>
            </w:r>
          </w:p>
        </w:tc>
      </w:tr>
    </w:tbl>
    <w:p w:rsidR="0052492D" w:rsidRPr="00662912" w:rsidRDefault="0052492D" w:rsidP="0051626D">
      <w:pPr>
        <w:pStyle w:val="odstavec"/>
      </w:pPr>
    </w:p>
    <w:bookmarkEnd w:id="71"/>
    <w:p w:rsidR="00A3677A" w:rsidRPr="00662912" w:rsidRDefault="002A6B50" w:rsidP="0051626D">
      <w:pPr>
        <w:pStyle w:val="odstavec"/>
      </w:pPr>
      <w:r w:rsidRPr="00662912">
        <w:t>Peňažné prostriedky</w:t>
      </w:r>
    </w:p>
    <w:p w:rsidR="00A3677A" w:rsidRPr="00662912" w:rsidRDefault="00A3677A" w:rsidP="0051626D">
      <w:pPr>
        <w:pStyle w:val="odstavec"/>
      </w:pPr>
    </w:p>
    <w:p w:rsidR="00A3677A" w:rsidRPr="00662912" w:rsidRDefault="001F2618" w:rsidP="0051626D">
      <w:pPr>
        <w:pStyle w:val="odstavec"/>
      </w:pPr>
      <w:r w:rsidRPr="00662912">
        <w:t xml:space="preserve">Peňažnými prostriedkami (angl. cash) sa rozumejú peňažné hotovosti, ekvivalenty peňažných hotovostí, peňažné prostriedky na bežných účtoch </w:t>
      </w:r>
      <w:r w:rsidR="00780F5F" w:rsidRPr="00662912">
        <w:t>v bankách, kontokorentný účet a</w:t>
      </w:r>
      <w:r w:rsidR="00C419E3" w:rsidRPr="00662912">
        <w:t xml:space="preserve"> peniaze na ceste</w:t>
      </w:r>
      <w:r w:rsidR="00B67535" w:rsidRPr="00662912">
        <w:t>.</w:t>
      </w:r>
    </w:p>
    <w:p w:rsidR="00A3677A" w:rsidRPr="00662912" w:rsidRDefault="00A3677A" w:rsidP="0051626D">
      <w:pPr>
        <w:pStyle w:val="odstavec"/>
      </w:pPr>
    </w:p>
    <w:p w:rsidR="00A3677A" w:rsidRPr="00662912" w:rsidRDefault="002A6B50" w:rsidP="0051626D">
      <w:pPr>
        <w:pStyle w:val="odstavec"/>
      </w:pPr>
      <w:r w:rsidRPr="00662912">
        <w:t>Peňažné ekvivalenty</w:t>
      </w:r>
    </w:p>
    <w:p w:rsidR="00A3677A" w:rsidRPr="00662912" w:rsidRDefault="00A3677A" w:rsidP="0051626D">
      <w:pPr>
        <w:pStyle w:val="odstavec"/>
      </w:pPr>
    </w:p>
    <w:p w:rsidR="00A3677A" w:rsidRPr="00662912" w:rsidRDefault="001F2618" w:rsidP="0051626D">
      <w:pPr>
        <w:pStyle w:val="odstavec"/>
      </w:pPr>
      <w:r w:rsidRPr="00662912">
        <w:t>Peňažnými ekvivalentmi (angl. cash equivalents) sa rozumie krátkodobý finančný majetok, ktorý je zameniteľný za vopred známu sumu peňažných prostriedkov, pri ktorom nie je riziko výraznej zmeny jeho hodnoty v najbližších troch mesiacoch ku dňu zostavenia účtovnej závierky,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rsidR="00A3677A" w:rsidRPr="00662912" w:rsidRDefault="00A3677A" w:rsidP="0051626D">
      <w:pPr>
        <w:pStyle w:val="odstavec"/>
      </w:pPr>
    </w:p>
    <w:sectPr w:rsidR="00A3677A" w:rsidRPr="00662912" w:rsidSect="00FB6913">
      <w:headerReference w:type="default" r:id="rId13"/>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B69F1" w:rsidRDefault="00DB69F1">
      <w:r>
        <w:separator/>
      </w:r>
    </w:p>
  </w:endnote>
  <w:endnote w:type="continuationSeparator" w:id="0">
    <w:p w:rsidR="00DB69F1" w:rsidRDefault="00DB69F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Arial">
    <w:panose1 w:val="020B0604020202020204"/>
    <w:charset w:val="EE"/>
    <w:family w:val="swiss"/>
    <w:pitch w:val="variable"/>
    <w:sig w:usb0="E0002AFF" w:usb1="C0007843"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Bold">
    <w:altName w:val="Arial"/>
    <w:panose1 w:val="00000000000000000000"/>
    <w:charset w:val="00"/>
    <w:family w:val="swiss"/>
    <w:notTrueType/>
    <w:pitch w:val="default"/>
    <w:sig w:usb0="00000003" w:usb1="00000000" w:usb2="00000000" w:usb3="00000000" w:csb0="00000001" w:csb1="00000000"/>
  </w:font>
  <w:font w:name="Helv">
    <w:altName w:val="Arial"/>
    <w:panose1 w:val="020B0604020202030204"/>
    <w:charset w:val="00"/>
    <w:family w:val="swiss"/>
    <w:notTrueType/>
    <w:pitch w:val="variable"/>
    <w:sig w:usb0="00000003" w:usb1="00000000" w:usb2="00000000" w:usb3="00000000" w:csb0="00000001" w:csb1="00000000"/>
  </w:font>
  <w:font w:name="Univers">
    <w:altName w:val="Arial"/>
    <w:panose1 w:val="00000000000000000000"/>
    <w:charset w:val="00"/>
    <w:family w:val="swiss"/>
    <w:notTrueType/>
    <w:pitch w:val="variable"/>
    <w:sig w:usb0="00000003" w:usb1="00000000" w:usb2="00000000" w:usb3="00000000" w:csb0="00000001"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733508272"/>
      <w:docPartObj>
        <w:docPartGallery w:val="Page Numbers (Bottom of Page)"/>
        <w:docPartUnique/>
      </w:docPartObj>
    </w:sdtPr>
    <w:sdtEndPr/>
    <w:sdtContent>
      <w:p w:rsidR="005A42C0" w:rsidRDefault="005A42C0" w:rsidP="00CD26FF">
        <w:pPr>
          <w:pStyle w:val="Footer"/>
        </w:pPr>
      </w:p>
      <w:p w:rsidR="005A42C0" w:rsidRDefault="00DB69F1" w:rsidP="00CD26FF">
        <w:pPr>
          <w:pStyle w:val="Footer"/>
        </w:pPr>
      </w:p>
    </w:sdtContent>
  </w:sdt>
  <w:p w:rsidR="005A42C0" w:rsidRDefault="005A42C0">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B69F1" w:rsidRDefault="00DB69F1">
      <w:r>
        <w:separator/>
      </w:r>
    </w:p>
  </w:footnote>
  <w:footnote w:type="continuationSeparator" w:id="0">
    <w:p w:rsidR="00DB69F1" w:rsidRDefault="00DB69F1">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Style w:val="TableGrid"/>
      <w:tblW w:w="9854"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448"/>
      <w:gridCol w:w="2994"/>
      <w:gridCol w:w="3412"/>
    </w:tblGrid>
    <w:tr w:rsidR="005A42C0" w:rsidTr="00C030CF">
      <w:tc>
        <w:tcPr>
          <w:tcW w:w="3448" w:type="dxa"/>
        </w:tcPr>
        <w:p w:rsidR="005A42C0" w:rsidRDefault="005A42C0" w:rsidP="00550FE7">
          <w:pPr>
            <w:pStyle w:val="Header"/>
            <w:rPr>
              <w:rFonts w:ascii="Arial" w:hAnsi="Arial" w:cs="Arial"/>
              <w:sz w:val="20"/>
              <w:szCs w:val="20"/>
            </w:rPr>
          </w:pPr>
          <w:r>
            <w:rPr>
              <w:rFonts w:ascii="Arial" w:hAnsi="Arial" w:cs="Arial"/>
              <w:sz w:val="20"/>
              <w:szCs w:val="20"/>
            </w:rPr>
            <w:t>Poznámky Úč POD 3-01</w:t>
          </w:r>
        </w:p>
      </w:tc>
      <w:tc>
        <w:tcPr>
          <w:tcW w:w="2994" w:type="dxa"/>
        </w:tcPr>
        <w:p w:rsidR="005A42C0" w:rsidRDefault="005A42C0" w:rsidP="00CD26FF">
          <w:pPr>
            <w:pStyle w:val="Header"/>
            <w:rPr>
              <w:rFonts w:ascii="Arial" w:hAnsi="Arial" w:cs="Arial"/>
              <w:sz w:val="20"/>
              <w:szCs w:val="20"/>
            </w:rPr>
          </w:pPr>
        </w:p>
      </w:tc>
      <w:tc>
        <w:tcPr>
          <w:tcW w:w="3412" w:type="dxa"/>
        </w:tcPr>
        <w:p w:rsidR="005A42C0" w:rsidRDefault="005A42C0" w:rsidP="00CD26FF">
          <w:pPr>
            <w:pStyle w:val="Header"/>
            <w:jc w:val="right"/>
            <w:rPr>
              <w:rFonts w:ascii="Arial" w:hAnsi="Arial" w:cs="Arial"/>
              <w:sz w:val="20"/>
              <w:szCs w:val="20"/>
            </w:rPr>
          </w:pPr>
          <w:r>
            <w:rPr>
              <w:rFonts w:ascii="Arial" w:hAnsi="Arial" w:cs="Arial"/>
              <w:sz w:val="20"/>
              <w:szCs w:val="20"/>
            </w:rPr>
            <w:t xml:space="preserve">IČO: </w:t>
          </w:r>
          <w:r w:rsidRPr="00CD26FF">
            <w:rPr>
              <w:rFonts w:ascii="Arial" w:hAnsi="Arial" w:cs="Arial"/>
              <w:sz w:val="20"/>
              <w:szCs w:val="20"/>
            </w:rPr>
            <w:t>36 768 073</w:t>
          </w:r>
        </w:p>
      </w:tc>
    </w:tr>
    <w:tr w:rsidR="005A42C0" w:rsidRPr="00307B6F" w:rsidTr="00C030CF">
      <w:tc>
        <w:tcPr>
          <w:tcW w:w="3448" w:type="dxa"/>
        </w:tcPr>
        <w:p w:rsidR="005A42C0" w:rsidRDefault="005A42C0" w:rsidP="00777B72">
          <w:pPr>
            <w:pStyle w:val="Header"/>
            <w:rPr>
              <w:rFonts w:ascii="Arial" w:hAnsi="Arial" w:cs="Arial"/>
              <w:sz w:val="20"/>
              <w:szCs w:val="20"/>
            </w:rPr>
          </w:pPr>
          <w:r>
            <w:rPr>
              <w:rFonts w:ascii="Arial" w:hAnsi="Arial" w:cs="Arial"/>
              <w:sz w:val="20"/>
              <w:szCs w:val="20"/>
            </w:rPr>
            <w:t>SECURITAS</w:t>
          </w:r>
          <w:r w:rsidR="00777B72">
            <w:rPr>
              <w:rFonts w:ascii="Arial" w:hAnsi="Arial" w:cs="Arial"/>
              <w:sz w:val="20"/>
              <w:szCs w:val="20"/>
            </w:rPr>
            <w:t xml:space="preserve"> SK</w:t>
          </w:r>
          <w:r>
            <w:rPr>
              <w:rFonts w:ascii="Arial" w:hAnsi="Arial" w:cs="Arial"/>
              <w:sz w:val="20"/>
              <w:szCs w:val="20"/>
            </w:rPr>
            <w:t xml:space="preserve"> s.</w:t>
          </w:r>
          <w:r w:rsidR="00777B72">
            <w:rPr>
              <w:rFonts w:ascii="Arial" w:hAnsi="Arial" w:cs="Arial"/>
              <w:sz w:val="20"/>
              <w:szCs w:val="20"/>
            </w:rPr>
            <w:t xml:space="preserve"> </w:t>
          </w:r>
          <w:r>
            <w:rPr>
              <w:rFonts w:ascii="Arial" w:hAnsi="Arial" w:cs="Arial"/>
              <w:sz w:val="20"/>
              <w:szCs w:val="20"/>
            </w:rPr>
            <w:t>r.</w:t>
          </w:r>
          <w:r w:rsidR="00777B72">
            <w:rPr>
              <w:rFonts w:ascii="Arial" w:hAnsi="Arial" w:cs="Arial"/>
              <w:sz w:val="20"/>
              <w:szCs w:val="20"/>
            </w:rPr>
            <w:t xml:space="preserve"> </w:t>
          </w:r>
          <w:r>
            <w:rPr>
              <w:rFonts w:ascii="Arial" w:hAnsi="Arial" w:cs="Arial"/>
              <w:sz w:val="20"/>
              <w:szCs w:val="20"/>
            </w:rPr>
            <w:t>o.</w:t>
          </w:r>
        </w:p>
      </w:tc>
      <w:tc>
        <w:tcPr>
          <w:tcW w:w="2994" w:type="dxa"/>
        </w:tcPr>
        <w:p w:rsidR="005A42C0" w:rsidRDefault="005A42C0" w:rsidP="00CD26FF">
          <w:pPr>
            <w:pStyle w:val="Header"/>
            <w:jc w:val="center"/>
            <w:rPr>
              <w:rFonts w:ascii="Arial" w:hAnsi="Arial" w:cs="Arial"/>
              <w:sz w:val="20"/>
              <w:szCs w:val="20"/>
            </w:rPr>
          </w:pPr>
          <w:r w:rsidRPr="00307B6F">
            <w:rPr>
              <w:rFonts w:ascii="Arial" w:hAnsi="Arial" w:cs="Arial"/>
              <w:sz w:val="20"/>
              <w:szCs w:val="20"/>
            </w:rPr>
            <w:fldChar w:fldCharType="begin"/>
          </w:r>
          <w:r w:rsidRPr="00307B6F">
            <w:rPr>
              <w:rFonts w:ascii="Arial" w:hAnsi="Arial" w:cs="Arial"/>
              <w:sz w:val="20"/>
              <w:szCs w:val="20"/>
            </w:rPr>
            <w:instrText>PAGE   \* MERGEFORMAT</w:instrText>
          </w:r>
          <w:r w:rsidRPr="00307B6F">
            <w:rPr>
              <w:rFonts w:ascii="Arial" w:hAnsi="Arial" w:cs="Arial"/>
              <w:sz w:val="20"/>
              <w:szCs w:val="20"/>
            </w:rPr>
            <w:fldChar w:fldCharType="separate"/>
          </w:r>
          <w:r w:rsidR="00AF7F0C">
            <w:rPr>
              <w:rFonts w:ascii="Arial" w:hAnsi="Arial" w:cs="Arial"/>
              <w:noProof/>
              <w:sz w:val="20"/>
              <w:szCs w:val="20"/>
            </w:rPr>
            <w:t>1</w:t>
          </w:r>
          <w:r w:rsidRPr="00307B6F">
            <w:rPr>
              <w:rFonts w:ascii="Arial" w:hAnsi="Arial" w:cs="Arial"/>
              <w:sz w:val="20"/>
              <w:szCs w:val="20"/>
            </w:rPr>
            <w:fldChar w:fldCharType="end"/>
          </w:r>
        </w:p>
      </w:tc>
      <w:tc>
        <w:tcPr>
          <w:tcW w:w="3412" w:type="dxa"/>
        </w:tcPr>
        <w:p w:rsidR="005A42C0" w:rsidRPr="008E27A1" w:rsidRDefault="005A42C0" w:rsidP="00CD26FF">
          <w:pPr>
            <w:pStyle w:val="Header"/>
            <w:jc w:val="right"/>
            <w:rPr>
              <w:rFonts w:ascii="Arial" w:hAnsi="Arial" w:cs="Arial"/>
              <w:sz w:val="20"/>
              <w:szCs w:val="20"/>
            </w:rPr>
          </w:pPr>
          <w:r>
            <w:rPr>
              <w:rFonts w:ascii="Arial" w:hAnsi="Arial" w:cs="Arial"/>
              <w:sz w:val="20"/>
              <w:szCs w:val="20"/>
            </w:rPr>
            <w:t>DIČ</w:t>
          </w:r>
          <w:r w:rsidRPr="008E27A1">
            <w:rPr>
              <w:rFonts w:ascii="Arial" w:hAnsi="Arial" w:cs="Arial"/>
              <w:sz w:val="20"/>
              <w:szCs w:val="20"/>
            </w:rPr>
            <w:t>: 2022364124</w:t>
          </w:r>
        </w:p>
      </w:tc>
    </w:tr>
  </w:tbl>
  <w:p w:rsidR="005A42C0" w:rsidRPr="004D5ED9" w:rsidRDefault="005A42C0" w:rsidP="00650EBC">
    <w:pPr>
      <w:pStyle w:val="Header"/>
      <w:tabs>
        <w:tab w:val="clear" w:pos="4536"/>
        <w:tab w:val="clear" w:pos="9072"/>
        <w:tab w:val="right" w:pos="9639"/>
      </w:tabs>
      <w:ind w:right="-82"/>
      <w:rPr>
        <w:rFonts w:ascii="Arial" w:hAnsi="Arial" w:cs="Arial"/>
        <w:sz w:val="20"/>
        <w:szCs w:val="20"/>
      </w:rPr>
    </w:pPr>
    <w:r w:rsidRPr="00980076">
      <w:rPr>
        <w:rFonts w:ascii="Arial" w:hAnsi="Arial" w:cs="Arial"/>
        <w:sz w:val="20"/>
        <w:szCs w:val="20"/>
      </w:rPr>
      <w:tab/>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Style w:val="TableGrid"/>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903"/>
      <w:gridCol w:w="4903"/>
      <w:gridCol w:w="4904"/>
    </w:tblGrid>
    <w:tr w:rsidR="005A42C0" w:rsidTr="00C429A7">
      <w:tc>
        <w:tcPr>
          <w:tcW w:w="4903" w:type="dxa"/>
        </w:tcPr>
        <w:p w:rsidR="005A42C0" w:rsidRDefault="005A42C0" w:rsidP="00C429A7">
          <w:pPr>
            <w:pStyle w:val="Header"/>
            <w:rPr>
              <w:rFonts w:ascii="Arial" w:hAnsi="Arial" w:cs="Arial"/>
              <w:sz w:val="20"/>
              <w:szCs w:val="20"/>
            </w:rPr>
          </w:pPr>
          <w:r>
            <w:rPr>
              <w:rFonts w:ascii="Arial" w:hAnsi="Arial" w:cs="Arial"/>
              <w:sz w:val="20"/>
              <w:szCs w:val="20"/>
            </w:rPr>
            <w:t>Poznámky Úč POD 3-01</w:t>
          </w:r>
        </w:p>
      </w:tc>
      <w:tc>
        <w:tcPr>
          <w:tcW w:w="4903" w:type="dxa"/>
        </w:tcPr>
        <w:p w:rsidR="005A42C0" w:rsidRDefault="005A42C0" w:rsidP="00C429A7">
          <w:pPr>
            <w:pStyle w:val="Header"/>
            <w:rPr>
              <w:rFonts w:ascii="Arial" w:hAnsi="Arial" w:cs="Arial"/>
              <w:sz w:val="20"/>
              <w:szCs w:val="20"/>
            </w:rPr>
          </w:pPr>
        </w:p>
      </w:tc>
      <w:tc>
        <w:tcPr>
          <w:tcW w:w="4904" w:type="dxa"/>
        </w:tcPr>
        <w:p w:rsidR="005A42C0" w:rsidRDefault="005A42C0" w:rsidP="00C429A7">
          <w:pPr>
            <w:pStyle w:val="Header"/>
            <w:jc w:val="right"/>
            <w:rPr>
              <w:rFonts w:ascii="Arial" w:hAnsi="Arial" w:cs="Arial"/>
              <w:sz w:val="20"/>
              <w:szCs w:val="20"/>
            </w:rPr>
          </w:pPr>
          <w:r>
            <w:rPr>
              <w:rFonts w:ascii="Arial" w:hAnsi="Arial" w:cs="Arial"/>
              <w:sz w:val="20"/>
              <w:szCs w:val="20"/>
            </w:rPr>
            <w:t xml:space="preserve">IČO: </w:t>
          </w:r>
          <w:r w:rsidRPr="00CD26FF">
            <w:rPr>
              <w:rFonts w:ascii="Arial" w:hAnsi="Arial" w:cs="Arial"/>
              <w:sz w:val="20"/>
              <w:szCs w:val="20"/>
            </w:rPr>
            <w:t>36 768 073</w:t>
          </w:r>
        </w:p>
      </w:tc>
    </w:tr>
    <w:tr w:rsidR="005A42C0" w:rsidRPr="00307B6F" w:rsidTr="00C429A7">
      <w:tc>
        <w:tcPr>
          <w:tcW w:w="4903" w:type="dxa"/>
        </w:tcPr>
        <w:p w:rsidR="005A42C0" w:rsidRDefault="00777B72" w:rsidP="00C429A7">
          <w:pPr>
            <w:pStyle w:val="Header"/>
            <w:rPr>
              <w:rFonts w:ascii="Arial" w:hAnsi="Arial" w:cs="Arial"/>
              <w:sz w:val="20"/>
              <w:szCs w:val="20"/>
            </w:rPr>
          </w:pPr>
          <w:r>
            <w:rPr>
              <w:rFonts w:ascii="Arial" w:hAnsi="Arial" w:cs="Arial"/>
              <w:sz w:val="20"/>
              <w:szCs w:val="20"/>
            </w:rPr>
            <w:t>SECURITAS SK</w:t>
          </w:r>
          <w:r w:rsidR="005A42C0">
            <w:rPr>
              <w:rFonts w:ascii="Arial" w:hAnsi="Arial" w:cs="Arial"/>
              <w:sz w:val="20"/>
              <w:szCs w:val="20"/>
            </w:rPr>
            <w:t xml:space="preserve"> s.r.o.</w:t>
          </w:r>
        </w:p>
      </w:tc>
      <w:tc>
        <w:tcPr>
          <w:tcW w:w="4903" w:type="dxa"/>
        </w:tcPr>
        <w:p w:rsidR="005A42C0" w:rsidRDefault="005A42C0" w:rsidP="00C429A7">
          <w:pPr>
            <w:pStyle w:val="Header"/>
            <w:jc w:val="center"/>
            <w:rPr>
              <w:rFonts w:ascii="Arial" w:hAnsi="Arial" w:cs="Arial"/>
              <w:sz w:val="20"/>
              <w:szCs w:val="20"/>
            </w:rPr>
          </w:pPr>
          <w:r w:rsidRPr="00307B6F">
            <w:rPr>
              <w:rFonts w:ascii="Arial" w:hAnsi="Arial" w:cs="Arial"/>
              <w:sz w:val="20"/>
              <w:szCs w:val="20"/>
            </w:rPr>
            <w:fldChar w:fldCharType="begin"/>
          </w:r>
          <w:r w:rsidRPr="00307B6F">
            <w:rPr>
              <w:rFonts w:ascii="Arial" w:hAnsi="Arial" w:cs="Arial"/>
              <w:sz w:val="20"/>
              <w:szCs w:val="20"/>
            </w:rPr>
            <w:instrText>PAGE   \* MERGEFORMAT</w:instrText>
          </w:r>
          <w:r w:rsidRPr="00307B6F">
            <w:rPr>
              <w:rFonts w:ascii="Arial" w:hAnsi="Arial" w:cs="Arial"/>
              <w:sz w:val="20"/>
              <w:szCs w:val="20"/>
            </w:rPr>
            <w:fldChar w:fldCharType="separate"/>
          </w:r>
          <w:r w:rsidR="00AF7F0C">
            <w:rPr>
              <w:rFonts w:ascii="Arial" w:hAnsi="Arial" w:cs="Arial"/>
              <w:noProof/>
              <w:sz w:val="20"/>
              <w:szCs w:val="20"/>
            </w:rPr>
            <w:t>6</w:t>
          </w:r>
          <w:r w:rsidRPr="00307B6F">
            <w:rPr>
              <w:rFonts w:ascii="Arial" w:hAnsi="Arial" w:cs="Arial"/>
              <w:sz w:val="20"/>
              <w:szCs w:val="20"/>
            </w:rPr>
            <w:fldChar w:fldCharType="end"/>
          </w:r>
        </w:p>
      </w:tc>
      <w:tc>
        <w:tcPr>
          <w:tcW w:w="4904" w:type="dxa"/>
        </w:tcPr>
        <w:p w:rsidR="005A42C0" w:rsidRPr="008E27A1" w:rsidRDefault="005A42C0" w:rsidP="00C429A7">
          <w:pPr>
            <w:pStyle w:val="Header"/>
            <w:jc w:val="right"/>
            <w:rPr>
              <w:rFonts w:ascii="Arial" w:hAnsi="Arial" w:cs="Arial"/>
              <w:sz w:val="20"/>
              <w:szCs w:val="20"/>
            </w:rPr>
          </w:pPr>
          <w:r>
            <w:rPr>
              <w:rFonts w:ascii="Arial" w:hAnsi="Arial" w:cs="Arial"/>
              <w:sz w:val="20"/>
              <w:szCs w:val="20"/>
            </w:rPr>
            <w:t>DIČ</w:t>
          </w:r>
          <w:r w:rsidRPr="008E27A1">
            <w:rPr>
              <w:rFonts w:ascii="Arial" w:hAnsi="Arial" w:cs="Arial"/>
              <w:sz w:val="20"/>
              <w:szCs w:val="20"/>
            </w:rPr>
            <w:t>: 2022364124</w:t>
          </w:r>
        </w:p>
      </w:tc>
    </w:tr>
  </w:tbl>
  <w:p w:rsidR="005A42C0" w:rsidRPr="004D5ED9" w:rsidRDefault="005A42C0" w:rsidP="00307B6F">
    <w:pPr>
      <w:pStyle w:val="Header"/>
      <w:rPr>
        <w:rFonts w:ascii="Arial" w:hAnsi="Arial" w:cs="Arial"/>
        <w:sz w:val="20"/>
        <w:szCs w:val="20"/>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Style w:val="TableGrid"/>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418"/>
      <w:gridCol w:w="3031"/>
      <w:gridCol w:w="3405"/>
    </w:tblGrid>
    <w:tr w:rsidR="005A42C0" w:rsidTr="00C429A7">
      <w:tc>
        <w:tcPr>
          <w:tcW w:w="4903" w:type="dxa"/>
        </w:tcPr>
        <w:p w:rsidR="005A42C0" w:rsidRDefault="005A42C0" w:rsidP="00C429A7">
          <w:pPr>
            <w:pStyle w:val="Header"/>
            <w:rPr>
              <w:rFonts w:ascii="Arial" w:hAnsi="Arial" w:cs="Arial"/>
              <w:sz w:val="20"/>
              <w:szCs w:val="20"/>
            </w:rPr>
          </w:pPr>
          <w:r>
            <w:rPr>
              <w:rFonts w:ascii="Arial" w:hAnsi="Arial" w:cs="Arial"/>
              <w:sz w:val="20"/>
              <w:szCs w:val="20"/>
            </w:rPr>
            <w:t>Poznámky Úč POD 3-01</w:t>
          </w:r>
        </w:p>
      </w:tc>
      <w:tc>
        <w:tcPr>
          <w:tcW w:w="4903" w:type="dxa"/>
        </w:tcPr>
        <w:p w:rsidR="005A42C0" w:rsidRDefault="005A42C0" w:rsidP="00C429A7">
          <w:pPr>
            <w:pStyle w:val="Header"/>
            <w:rPr>
              <w:rFonts w:ascii="Arial" w:hAnsi="Arial" w:cs="Arial"/>
              <w:sz w:val="20"/>
              <w:szCs w:val="20"/>
            </w:rPr>
          </w:pPr>
        </w:p>
      </w:tc>
      <w:tc>
        <w:tcPr>
          <w:tcW w:w="4904" w:type="dxa"/>
        </w:tcPr>
        <w:p w:rsidR="005A42C0" w:rsidRDefault="005A42C0" w:rsidP="00C429A7">
          <w:pPr>
            <w:pStyle w:val="Header"/>
            <w:jc w:val="right"/>
            <w:rPr>
              <w:rFonts w:ascii="Arial" w:hAnsi="Arial" w:cs="Arial"/>
              <w:sz w:val="20"/>
              <w:szCs w:val="20"/>
            </w:rPr>
          </w:pPr>
          <w:r>
            <w:rPr>
              <w:rFonts w:ascii="Arial" w:hAnsi="Arial" w:cs="Arial"/>
              <w:sz w:val="20"/>
              <w:szCs w:val="20"/>
            </w:rPr>
            <w:t xml:space="preserve">IČO: </w:t>
          </w:r>
          <w:r w:rsidRPr="00CD26FF">
            <w:rPr>
              <w:rFonts w:ascii="Arial" w:hAnsi="Arial" w:cs="Arial"/>
              <w:sz w:val="20"/>
              <w:szCs w:val="20"/>
            </w:rPr>
            <w:t>36 768 073</w:t>
          </w:r>
        </w:p>
      </w:tc>
    </w:tr>
    <w:tr w:rsidR="005A42C0" w:rsidRPr="00307B6F" w:rsidTr="00C429A7">
      <w:tc>
        <w:tcPr>
          <w:tcW w:w="4903" w:type="dxa"/>
        </w:tcPr>
        <w:p w:rsidR="005A42C0" w:rsidRDefault="005A42C0" w:rsidP="00777B72">
          <w:pPr>
            <w:pStyle w:val="Header"/>
            <w:rPr>
              <w:rFonts w:ascii="Arial" w:hAnsi="Arial" w:cs="Arial"/>
              <w:sz w:val="20"/>
              <w:szCs w:val="20"/>
            </w:rPr>
          </w:pPr>
          <w:r>
            <w:rPr>
              <w:rFonts w:ascii="Arial" w:hAnsi="Arial" w:cs="Arial"/>
              <w:sz w:val="20"/>
              <w:szCs w:val="20"/>
            </w:rPr>
            <w:t>SECURITAS</w:t>
          </w:r>
          <w:r w:rsidR="00777B72">
            <w:rPr>
              <w:rFonts w:ascii="Arial" w:hAnsi="Arial" w:cs="Arial"/>
              <w:sz w:val="20"/>
              <w:szCs w:val="20"/>
            </w:rPr>
            <w:t xml:space="preserve"> SK</w:t>
          </w:r>
          <w:r>
            <w:rPr>
              <w:rFonts w:ascii="Arial" w:hAnsi="Arial" w:cs="Arial"/>
              <w:sz w:val="20"/>
              <w:szCs w:val="20"/>
            </w:rPr>
            <w:t xml:space="preserve"> s.r.o.</w:t>
          </w:r>
        </w:p>
      </w:tc>
      <w:tc>
        <w:tcPr>
          <w:tcW w:w="4903" w:type="dxa"/>
        </w:tcPr>
        <w:p w:rsidR="005A42C0" w:rsidRDefault="005A42C0" w:rsidP="00C429A7">
          <w:pPr>
            <w:pStyle w:val="Header"/>
            <w:jc w:val="center"/>
            <w:rPr>
              <w:rFonts w:ascii="Arial" w:hAnsi="Arial" w:cs="Arial"/>
              <w:sz w:val="20"/>
              <w:szCs w:val="20"/>
            </w:rPr>
          </w:pPr>
          <w:r w:rsidRPr="00307B6F">
            <w:rPr>
              <w:rFonts w:ascii="Arial" w:hAnsi="Arial" w:cs="Arial"/>
              <w:sz w:val="20"/>
              <w:szCs w:val="20"/>
            </w:rPr>
            <w:fldChar w:fldCharType="begin"/>
          </w:r>
          <w:r w:rsidRPr="00307B6F">
            <w:rPr>
              <w:rFonts w:ascii="Arial" w:hAnsi="Arial" w:cs="Arial"/>
              <w:sz w:val="20"/>
              <w:szCs w:val="20"/>
            </w:rPr>
            <w:instrText>PAGE   \* MERGEFORMAT</w:instrText>
          </w:r>
          <w:r w:rsidRPr="00307B6F">
            <w:rPr>
              <w:rFonts w:ascii="Arial" w:hAnsi="Arial" w:cs="Arial"/>
              <w:sz w:val="20"/>
              <w:szCs w:val="20"/>
            </w:rPr>
            <w:fldChar w:fldCharType="separate"/>
          </w:r>
          <w:r w:rsidR="00AF7F0C">
            <w:rPr>
              <w:rFonts w:ascii="Arial" w:hAnsi="Arial" w:cs="Arial"/>
              <w:noProof/>
              <w:sz w:val="20"/>
              <w:szCs w:val="20"/>
            </w:rPr>
            <w:t>10</w:t>
          </w:r>
          <w:r w:rsidRPr="00307B6F">
            <w:rPr>
              <w:rFonts w:ascii="Arial" w:hAnsi="Arial" w:cs="Arial"/>
              <w:sz w:val="20"/>
              <w:szCs w:val="20"/>
            </w:rPr>
            <w:fldChar w:fldCharType="end"/>
          </w:r>
        </w:p>
      </w:tc>
      <w:tc>
        <w:tcPr>
          <w:tcW w:w="4904" w:type="dxa"/>
        </w:tcPr>
        <w:p w:rsidR="005A42C0" w:rsidRPr="008E27A1" w:rsidRDefault="005A42C0" w:rsidP="00C429A7">
          <w:pPr>
            <w:pStyle w:val="Header"/>
            <w:jc w:val="right"/>
            <w:rPr>
              <w:rFonts w:ascii="Arial" w:hAnsi="Arial" w:cs="Arial"/>
              <w:sz w:val="20"/>
              <w:szCs w:val="20"/>
            </w:rPr>
          </w:pPr>
          <w:r>
            <w:rPr>
              <w:rFonts w:ascii="Arial" w:hAnsi="Arial" w:cs="Arial"/>
              <w:sz w:val="20"/>
              <w:szCs w:val="20"/>
            </w:rPr>
            <w:t>DIČ</w:t>
          </w:r>
          <w:r w:rsidRPr="008E27A1">
            <w:rPr>
              <w:rFonts w:ascii="Arial" w:hAnsi="Arial" w:cs="Arial"/>
              <w:sz w:val="20"/>
              <w:szCs w:val="20"/>
            </w:rPr>
            <w:t>: 2022364124</w:t>
          </w:r>
        </w:p>
      </w:tc>
    </w:tr>
  </w:tbl>
  <w:p w:rsidR="005A42C0" w:rsidRPr="004D5ED9" w:rsidRDefault="005A42C0">
    <w:pPr>
      <w:pStyle w:val="Header"/>
      <w:rPr>
        <w:rFonts w:ascii="Arial" w:hAnsi="Arial" w:cs="Arial"/>
        <w:sz w:val="20"/>
        <w:szCs w:val="20"/>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576204F"/>
    <w:multiLevelType w:val="multilevel"/>
    <w:tmpl w:val="E120157C"/>
    <w:lvl w:ilvl="0">
      <w:start w:val="1"/>
      <w:numFmt w:val="upperLetter"/>
      <w:lvlText w:val="%1."/>
      <w:lvlJc w:val="left"/>
      <w:pPr>
        <w:tabs>
          <w:tab w:val="num" w:pos="414"/>
        </w:tabs>
        <w:ind w:left="414" w:hanging="414"/>
      </w:pPr>
      <w:rPr>
        <w:rFonts w:hint="default"/>
      </w:rPr>
    </w:lvl>
    <w:lvl w:ilvl="1">
      <w:start w:val="1"/>
      <w:numFmt w:val="decimal"/>
      <w:lvlText w:val="%2."/>
      <w:lvlJc w:val="left"/>
      <w:pPr>
        <w:tabs>
          <w:tab w:val="num" w:pos="414"/>
        </w:tabs>
        <w:ind w:left="414" w:hanging="414"/>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
    <w:nsid w:val="06354194"/>
    <w:multiLevelType w:val="hybridMultilevel"/>
    <w:tmpl w:val="00F05286"/>
    <w:lvl w:ilvl="0" w:tplc="B5CABE32">
      <w:start w:val="5"/>
      <w:numFmt w:val="decimal"/>
      <w:lvlText w:val="7.%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nsid w:val="0B4F0159"/>
    <w:multiLevelType w:val="hybridMultilevel"/>
    <w:tmpl w:val="4132AA90"/>
    <w:lvl w:ilvl="0" w:tplc="8710F396">
      <w:start w:val="1"/>
      <w:numFmt w:val="lowerLetter"/>
      <w:lvlText w:val="%1)"/>
      <w:lvlJc w:val="left"/>
      <w:pPr>
        <w:tabs>
          <w:tab w:val="num" w:pos="785"/>
        </w:tabs>
        <w:ind w:left="785" w:hanging="360"/>
      </w:pPr>
      <w:rPr>
        <w:rFonts w:hint="default"/>
      </w:rPr>
    </w:lvl>
    <w:lvl w:ilvl="1" w:tplc="041B0019" w:tentative="1">
      <w:start w:val="1"/>
      <w:numFmt w:val="lowerLetter"/>
      <w:lvlText w:val="%2."/>
      <w:lvlJc w:val="left"/>
      <w:pPr>
        <w:tabs>
          <w:tab w:val="num" w:pos="1505"/>
        </w:tabs>
        <w:ind w:left="1505" w:hanging="360"/>
      </w:pPr>
    </w:lvl>
    <w:lvl w:ilvl="2" w:tplc="041B001B" w:tentative="1">
      <w:start w:val="1"/>
      <w:numFmt w:val="lowerRoman"/>
      <w:lvlText w:val="%3."/>
      <w:lvlJc w:val="right"/>
      <w:pPr>
        <w:tabs>
          <w:tab w:val="num" w:pos="2225"/>
        </w:tabs>
        <w:ind w:left="2225" w:hanging="180"/>
      </w:pPr>
    </w:lvl>
    <w:lvl w:ilvl="3" w:tplc="041B000F" w:tentative="1">
      <w:start w:val="1"/>
      <w:numFmt w:val="decimal"/>
      <w:lvlText w:val="%4."/>
      <w:lvlJc w:val="left"/>
      <w:pPr>
        <w:tabs>
          <w:tab w:val="num" w:pos="2945"/>
        </w:tabs>
        <w:ind w:left="2945" w:hanging="360"/>
      </w:pPr>
    </w:lvl>
    <w:lvl w:ilvl="4" w:tplc="041B0019" w:tentative="1">
      <w:start w:val="1"/>
      <w:numFmt w:val="lowerLetter"/>
      <w:lvlText w:val="%5."/>
      <w:lvlJc w:val="left"/>
      <w:pPr>
        <w:tabs>
          <w:tab w:val="num" w:pos="3665"/>
        </w:tabs>
        <w:ind w:left="3665" w:hanging="360"/>
      </w:pPr>
    </w:lvl>
    <w:lvl w:ilvl="5" w:tplc="041B001B" w:tentative="1">
      <w:start w:val="1"/>
      <w:numFmt w:val="lowerRoman"/>
      <w:lvlText w:val="%6."/>
      <w:lvlJc w:val="right"/>
      <w:pPr>
        <w:tabs>
          <w:tab w:val="num" w:pos="4385"/>
        </w:tabs>
        <w:ind w:left="4385" w:hanging="180"/>
      </w:pPr>
    </w:lvl>
    <w:lvl w:ilvl="6" w:tplc="041B000F" w:tentative="1">
      <w:start w:val="1"/>
      <w:numFmt w:val="decimal"/>
      <w:lvlText w:val="%7."/>
      <w:lvlJc w:val="left"/>
      <w:pPr>
        <w:tabs>
          <w:tab w:val="num" w:pos="5105"/>
        </w:tabs>
        <w:ind w:left="5105" w:hanging="360"/>
      </w:pPr>
    </w:lvl>
    <w:lvl w:ilvl="7" w:tplc="041B0019" w:tentative="1">
      <w:start w:val="1"/>
      <w:numFmt w:val="lowerLetter"/>
      <w:lvlText w:val="%8."/>
      <w:lvlJc w:val="left"/>
      <w:pPr>
        <w:tabs>
          <w:tab w:val="num" w:pos="5825"/>
        </w:tabs>
        <w:ind w:left="5825" w:hanging="360"/>
      </w:pPr>
    </w:lvl>
    <w:lvl w:ilvl="8" w:tplc="041B001B" w:tentative="1">
      <w:start w:val="1"/>
      <w:numFmt w:val="lowerRoman"/>
      <w:lvlText w:val="%9."/>
      <w:lvlJc w:val="right"/>
      <w:pPr>
        <w:tabs>
          <w:tab w:val="num" w:pos="6545"/>
        </w:tabs>
        <w:ind w:left="6545" w:hanging="180"/>
      </w:pPr>
    </w:lvl>
  </w:abstractNum>
  <w:abstractNum w:abstractNumId="3">
    <w:nsid w:val="0C63722B"/>
    <w:multiLevelType w:val="hybridMultilevel"/>
    <w:tmpl w:val="48B6D378"/>
    <w:lvl w:ilvl="0" w:tplc="57D4CB3A">
      <w:start w:val="1"/>
      <w:numFmt w:val="lowerRoman"/>
      <w:lvlText w:val="%1)"/>
      <w:lvlJc w:val="left"/>
      <w:pPr>
        <w:tabs>
          <w:tab w:val="num" w:pos="1287"/>
        </w:tabs>
        <w:ind w:left="794" w:hanging="22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nsid w:val="0D1A5382"/>
    <w:multiLevelType w:val="hybridMultilevel"/>
    <w:tmpl w:val="F3500982"/>
    <w:lvl w:ilvl="0" w:tplc="1E586974">
      <w:start w:val="1"/>
      <w:numFmt w:val="decimal"/>
      <w:lvlText w:val="7.4.%1"/>
      <w:lvlJc w:val="left"/>
      <w:pPr>
        <w:tabs>
          <w:tab w:val="num" w:pos="720"/>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nsid w:val="0EC24D4C"/>
    <w:multiLevelType w:val="hybridMultilevel"/>
    <w:tmpl w:val="B1FA570C"/>
    <w:lvl w:ilvl="0" w:tplc="D11820CC">
      <w:start w:val="1"/>
      <w:numFmt w:val="lowerLetter"/>
      <w:lvlText w:val="%1)"/>
      <w:lvlJc w:val="left"/>
      <w:pPr>
        <w:tabs>
          <w:tab w:val="num" w:pos="785"/>
        </w:tabs>
        <w:ind w:left="785" w:hanging="360"/>
      </w:pPr>
      <w:rPr>
        <w:rFonts w:hint="default"/>
      </w:rPr>
    </w:lvl>
    <w:lvl w:ilvl="1" w:tplc="041B0019" w:tentative="1">
      <w:start w:val="1"/>
      <w:numFmt w:val="lowerLetter"/>
      <w:lvlText w:val="%2."/>
      <w:lvlJc w:val="left"/>
      <w:pPr>
        <w:tabs>
          <w:tab w:val="num" w:pos="1505"/>
        </w:tabs>
        <w:ind w:left="1505" w:hanging="360"/>
      </w:pPr>
    </w:lvl>
    <w:lvl w:ilvl="2" w:tplc="041B001B" w:tentative="1">
      <w:start w:val="1"/>
      <w:numFmt w:val="lowerRoman"/>
      <w:lvlText w:val="%3."/>
      <w:lvlJc w:val="right"/>
      <w:pPr>
        <w:tabs>
          <w:tab w:val="num" w:pos="2225"/>
        </w:tabs>
        <w:ind w:left="2225" w:hanging="180"/>
      </w:pPr>
    </w:lvl>
    <w:lvl w:ilvl="3" w:tplc="041B000F" w:tentative="1">
      <w:start w:val="1"/>
      <w:numFmt w:val="decimal"/>
      <w:lvlText w:val="%4."/>
      <w:lvlJc w:val="left"/>
      <w:pPr>
        <w:tabs>
          <w:tab w:val="num" w:pos="2945"/>
        </w:tabs>
        <w:ind w:left="2945" w:hanging="360"/>
      </w:pPr>
    </w:lvl>
    <w:lvl w:ilvl="4" w:tplc="041B0019" w:tentative="1">
      <w:start w:val="1"/>
      <w:numFmt w:val="lowerLetter"/>
      <w:lvlText w:val="%5."/>
      <w:lvlJc w:val="left"/>
      <w:pPr>
        <w:tabs>
          <w:tab w:val="num" w:pos="3665"/>
        </w:tabs>
        <w:ind w:left="3665" w:hanging="360"/>
      </w:pPr>
    </w:lvl>
    <w:lvl w:ilvl="5" w:tplc="041B001B" w:tentative="1">
      <w:start w:val="1"/>
      <w:numFmt w:val="lowerRoman"/>
      <w:lvlText w:val="%6."/>
      <w:lvlJc w:val="right"/>
      <w:pPr>
        <w:tabs>
          <w:tab w:val="num" w:pos="4385"/>
        </w:tabs>
        <w:ind w:left="4385" w:hanging="180"/>
      </w:pPr>
    </w:lvl>
    <w:lvl w:ilvl="6" w:tplc="041B000F" w:tentative="1">
      <w:start w:val="1"/>
      <w:numFmt w:val="decimal"/>
      <w:lvlText w:val="%7."/>
      <w:lvlJc w:val="left"/>
      <w:pPr>
        <w:tabs>
          <w:tab w:val="num" w:pos="5105"/>
        </w:tabs>
        <w:ind w:left="5105" w:hanging="360"/>
      </w:pPr>
    </w:lvl>
    <w:lvl w:ilvl="7" w:tplc="041B0019" w:tentative="1">
      <w:start w:val="1"/>
      <w:numFmt w:val="lowerLetter"/>
      <w:lvlText w:val="%8."/>
      <w:lvlJc w:val="left"/>
      <w:pPr>
        <w:tabs>
          <w:tab w:val="num" w:pos="5825"/>
        </w:tabs>
        <w:ind w:left="5825" w:hanging="360"/>
      </w:pPr>
    </w:lvl>
    <w:lvl w:ilvl="8" w:tplc="041B001B" w:tentative="1">
      <w:start w:val="1"/>
      <w:numFmt w:val="lowerRoman"/>
      <w:lvlText w:val="%9."/>
      <w:lvlJc w:val="right"/>
      <w:pPr>
        <w:tabs>
          <w:tab w:val="num" w:pos="6545"/>
        </w:tabs>
        <w:ind w:left="6545" w:hanging="180"/>
      </w:pPr>
    </w:lvl>
  </w:abstractNum>
  <w:abstractNum w:abstractNumId="6">
    <w:nsid w:val="102D3E65"/>
    <w:multiLevelType w:val="hybridMultilevel"/>
    <w:tmpl w:val="D23AAA80"/>
    <w:lvl w:ilvl="0" w:tplc="2D7A2306">
      <w:start w:val="1"/>
      <w:numFmt w:val="decimal"/>
      <w:lvlText w:val="6.%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nsid w:val="129F0C18"/>
    <w:multiLevelType w:val="hybridMultilevel"/>
    <w:tmpl w:val="B6BA926E"/>
    <w:lvl w:ilvl="0" w:tplc="0C464FAE">
      <w:start w:val="1"/>
      <w:numFmt w:val="decimal"/>
      <w:lvlText w:val="%1."/>
      <w:lvlJc w:val="left"/>
      <w:pPr>
        <w:tabs>
          <w:tab w:val="num" w:pos="539"/>
        </w:tabs>
        <w:ind w:left="539" w:hanging="539"/>
      </w:pPr>
      <w:rPr>
        <w:rFonts w:hint="default"/>
        <w:b/>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nsid w:val="13DD2672"/>
    <w:multiLevelType w:val="hybridMultilevel"/>
    <w:tmpl w:val="2146C5BA"/>
    <w:lvl w:ilvl="0" w:tplc="E84895DC">
      <w:start w:val="1"/>
      <w:numFmt w:val="lowerLetter"/>
      <w:lvlText w:val="%1)"/>
      <w:lvlJc w:val="left"/>
      <w:pPr>
        <w:tabs>
          <w:tab w:val="num" w:pos="737"/>
        </w:tabs>
        <w:ind w:left="737" w:hanging="73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nsid w:val="23970218"/>
    <w:multiLevelType w:val="hybridMultilevel"/>
    <w:tmpl w:val="4206509C"/>
    <w:lvl w:ilvl="0" w:tplc="D8001920">
      <w:start w:val="500"/>
      <w:numFmt w:val="bullet"/>
      <w:lvlText w:val="-"/>
      <w:lvlJc w:val="left"/>
      <w:pPr>
        <w:ind w:left="720" w:hanging="360"/>
      </w:pPr>
      <w:rPr>
        <w:rFonts w:ascii="Arial" w:eastAsia="Times New Roman"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0">
    <w:nsid w:val="2CD5160D"/>
    <w:multiLevelType w:val="hybridMultilevel"/>
    <w:tmpl w:val="67A6B23A"/>
    <w:lvl w:ilvl="0" w:tplc="1AD01C8E">
      <w:start w:val="1"/>
      <w:numFmt w:val="decimal"/>
      <w:lvlText w:val="8.3.%1"/>
      <w:lvlJc w:val="left"/>
      <w:pPr>
        <w:tabs>
          <w:tab w:val="num" w:pos="567"/>
        </w:tabs>
        <w:ind w:left="567" w:hanging="567"/>
      </w:pPr>
      <w:rPr>
        <w:rFonts w:hint="default"/>
      </w:rPr>
    </w:lvl>
    <w:lvl w:ilvl="1" w:tplc="D77AFCE0" w:tentative="1">
      <w:start w:val="1"/>
      <w:numFmt w:val="lowerLetter"/>
      <w:lvlText w:val="%2."/>
      <w:lvlJc w:val="left"/>
      <w:pPr>
        <w:tabs>
          <w:tab w:val="num" w:pos="1440"/>
        </w:tabs>
        <w:ind w:left="1440" w:hanging="360"/>
      </w:pPr>
    </w:lvl>
    <w:lvl w:ilvl="2" w:tplc="AEEAFA98" w:tentative="1">
      <w:start w:val="1"/>
      <w:numFmt w:val="lowerRoman"/>
      <w:lvlText w:val="%3."/>
      <w:lvlJc w:val="right"/>
      <w:pPr>
        <w:tabs>
          <w:tab w:val="num" w:pos="2160"/>
        </w:tabs>
        <w:ind w:left="2160" w:hanging="180"/>
      </w:pPr>
    </w:lvl>
    <w:lvl w:ilvl="3" w:tplc="2E88767E" w:tentative="1">
      <w:start w:val="1"/>
      <w:numFmt w:val="decimal"/>
      <w:lvlText w:val="%4."/>
      <w:lvlJc w:val="left"/>
      <w:pPr>
        <w:tabs>
          <w:tab w:val="num" w:pos="2880"/>
        </w:tabs>
        <w:ind w:left="2880" w:hanging="360"/>
      </w:pPr>
    </w:lvl>
    <w:lvl w:ilvl="4" w:tplc="24CAB4C4" w:tentative="1">
      <w:start w:val="1"/>
      <w:numFmt w:val="lowerLetter"/>
      <w:lvlText w:val="%5."/>
      <w:lvlJc w:val="left"/>
      <w:pPr>
        <w:tabs>
          <w:tab w:val="num" w:pos="3600"/>
        </w:tabs>
        <w:ind w:left="3600" w:hanging="360"/>
      </w:pPr>
    </w:lvl>
    <w:lvl w:ilvl="5" w:tplc="5CD2747E" w:tentative="1">
      <w:start w:val="1"/>
      <w:numFmt w:val="lowerRoman"/>
      <w:lvlText w:val="%6."/>
      <w:lvlJc w:val="right"/>
      <w:pPr>
        <w:tabs>
          <w:tab w:val="num" w:pos="4320"/>
        </w:tabs>
        <w:ind w:left="4320" w:hanging="180"/>
      </w:pPr>
    </w:lvl>
    <w:lvl w:ilvl="6" w:tplc="74127B78" w:tentative="1">
      <w:start w:val="1"/>
      <w:numFmt w:val="decimal"/>
      <w:lvlText w:val="%7."/>
      <w:lvlJc w:val="left"/>
      <w:pPr>
        <w:tabs>
          <w:tab w:val="num" w:pos="5040"/>
        </w:tabs>
        <w:ind w:left="5040" w:hanging="360"/>
      </w:pPr>
    </w:lvl>
    <w:lvl w:ilvl="7" w:tplc="135CF9F8" w:tentative="1">
      <w:start w:val="1"/>
      <w:numFmt w:val="lowerLetter"/>
      <w:lvlText w:val="%8."/>
      <w:lvlJc w:val="left"/>
      <w:pPr>
        <w:tabs>
          <w:tab w:val="num" w:pos="5760"/>
        </w:tabs>
        <w:ind w:left="5760" w:hanging="360"/>
      </w:pPr>
    </w:lvl>
    <w:lvl w:ilvl="8" w:tplc="4606B630" w:tentative="1">
      <w:start w:val="1"/>
      <w:numFmt w:val="lowerRoman"/>
      <w:lvlText w:val="%9."/>
      <w:lvlJc w:val="right"/>
      <w:pPr>
        <w:tabs>
          <w:tab w:val="num" w:pos="6480"/>
        </w:tabs>
        <w:ind w:left="6480" w:hanging="180"/>
      </w:pPr>
    </w:lvl>
  </w:abstractNum>
  <w:abstractNum w:abstractNumId="11">
    <w:nsid w:val="32E954D3"/>
    <w:multiLevelType w:val="multilevel"/>
    <w:tmpl w:val="0F4C3162"/>
    <w:lvl w:ilvl="0">
      <w:start w:val="1"/>
      <w:numFmt w:val="upperLetter"/>
      <w:pStyle w:val="Heading1"/>
      <w:lvlText w:val="%1."/>
      <w:lvlJc w:val="left"/>
      <w:pPr>
        <w:tabs>
          <w:tab w:val="num" w:pos="422"/>
        </w:tabs>
        <w:ind w:left="422" w:hanging="425"/>
      </w:pPr>
      <w:rPr>
        <w:rFonts w:hint="default"/>
      </w:rPr>
    </w:lvl>
    <w:lvl w:ilvl="1">
      <w:start w:val="1"/>
      <w:numFmt w:val="decimal"/>
      <w:pStyle w:val="Heading2"/>
      <w:lvlText w:val="%2."/>
      <w:lvlJc w:val="left"/>
      <w:pPr>
        <w:tabs>
          <w:tab w:val="num" w:pos="425"/>
        </w:tabs>
        <w:ind w:left="425" w:hanging="425"/>
      </w:pPr>
      <w:rPr>
        <w:rFonts w:hint="default"/>
      </w:rPr>
    </w:lvl>
    <w:lvl w:ilvl="2">
      <w:start w:val="1"/>
      <w:numFmt w:val="lowerRoman"/>
      <w:lvlText w:val="%3)"/>
      <w:lvlJc w:val="left"/>
      <w:pPr>
        <w:tabs>
          <w:tab w:val="num" w:pos="1077"/>
        </w:tabs>
        <w:ind w:left="1077" w:hanging="360"/>
      </w:pPr>
      <w:rPr>
        <w:rFonts w:hint="default"/>
      </w:rPr>
    </w:lvl>
    <w:lvl w:ilvl="3">
      <w:start w:val="1"/>
      <w:numFmt w:val="decimal"/>
      <w:lvlText w:val="(%4)"/>
      <w:lvlJc w:val="left"/>
      <w:pPr>
        <w:tabs>
          <w:tab w:val="num" w:pos="1437"/>
        </w:tabs>
        <w:ind w:left="1437" w:hanging="360"/>
      </w:pPr>
      <w:rPr>
        <w:rFonts w:hint="default"/>
      </w:rPr>
    </w:lvl>
    <w:lvl w:ilvl="4">
      <w:start w:val="1"/>
      <w:numFmt w:val="lowerLetter"/>
      <w:lvlText w:val="(%5)"/>
      <w:lvlJc w:val="left"/>
      <w:pPr>
        <w:tabs>
          <w:tab w:val="num" w:pos="1797"/>
        </w:tabs>
        <w:ind w:left="1797" w:hanging="360"/>
      </w:pPr>
      <w:rPr>
        <w:rFonts w:hint="default"/>
      </w:rPr>
    </w:lvl>
    <w:lvl w:ilvl="5">
      <w:start w:val="1"/>
      <w:numFmt w:val="lowerRoman"/>
      <w:lvlText w:val="(%6)"/>
      <w:lvlJc w:val="left"/>
      <w:pPr>
        <w:tabs>
          <w:tab w:val="num" w:pos="2157"/>
        </w:tabs>
        <w:ind w:left="2157" w:hanging="360"/>
      </w:pPr>
      <w:rPr>
        <w:rFonts w:hint="default"/>
      </w:rPr>
    </w:lvl>
    <w:lvl w:ilvl="6">
      <w:start w:val="1"/>
      <w:numFmt w:val="decimal"/>
      <w:lvlText w:val="%7."/>
      <w:lvlJc w:val="left"/>
      <w:pPr>
        <w:tabs>
          <w:tab w:val="num" w:pos="2517"/>
        </w:tabs>
        <w:ind w:left="2517" w:hanging="360"/>
      </w:pPr>
      <w:rPr>
        <w:rFonts w:hint="default"/>
      </w:rPr>
    </w:lvl>
    <w:lvl w:ilvl="7">
      <w:start w:val="1"/>
      <w:numFmt w:val="lowerLetter"/>
      <w:lvlText w:val="%8."/>
      <w:lvlJc w:val="left"/>
      <w:pPr>
        <w:tabs>
          <w:tab w:val="num" w:pos="2877"/>
        </w:tabs>
        <w:ind w:left="2877" w:hanging="360"/>
      </w:pPr>
      <w:rPr>
        <w:rFonts w:hint="default"/>
      </w:rPr>
    </w:lvl>
    <w:lvl w:ilvl="8">
      <w:start w:val="1"/>
      <w:numFmt w:val="lowerRoman"/>
      <w:lvlText w:val="%9."/>
      <w:lvlJc w:val="left"/>
      <w:pPr>
        <w:tabs>
          <w:tab w:val="num" w:pos="3237"/>
        </w:tabs>
        <w:ind w:left="3237" w:hanging="360"/>
      </w:pPr>
      <w:rPr>
        <w:rFonts w:hint="default"/>
      </w:rPr>
    </w:lvl>
  </w:abstractNum>
  <w:abstractNum w:abstractNumId="12">
    <w:nsid w:val="34EA3A6B"/>
    <w:multiLevelType w:val="hybridMultilevel"/>
    <w:tmpl w:val="A0E4CBD2"/>
    <w:lvl w:ilvl="0" w:tplc="7952BFEA">
      <w:start w:val="1"/>
      <w:numFmt w:val="decimal"/>
      <w:lvlText w:val="7.%1"/>
      <w:lvlJc w:val="left"/>
      <w:pPr>
        <w:tabs>
          <w:tab w:val="num" w:pos="567"/>
        </w:tabs>
        <w:ind w:left="567" w:hanging="567"/>
      </w:pPr>
      <w:rPr>
        <w:rFonts w:hint="default"/>
      </w:rPr>
    </w:lvl>
    <w:lvl w:ilvl="1" w:tplc="0BBCA906" w:tentative="1">
      <w:start w:val="1"/>
      <w:numFmt w:val="lowerLetter"/>
      <w:lvlText w:val="%2."/>
      <w:lvlJc w:val="left"/>
      <w:pPr>
        <w:tabs>
          <w:tab w:val="num" w:pos="1440"/>
        </w:tabs>
        <w:ind w:left="1440" w:hanging="360"/>
      </w:pPr>
    </w:lvl>
    <w:lvl w:ilvl="2" w:tplc="C1A69284" w:tentative="1">
      <w:start w:val="1"/>
      <w:numFmt w:val="lowerRoman"/>
      <w:lvlText w:val="%3."/>
      <w:lvlJc w:val="right"/>
      <w:pPr>
        <w:tabs>
          <w:tab w:val="num" w:pos="2160"/>
        </w:tabs>
        <w:ind w:left="2160" w:hanging="180"/>
      </w:pPr>
    </w:lvl>
    <w:lvl w:ilvl="3" w:tplc="37D6912A" w:tentative="1">
      <w:start w:val="1"/>
      <w:numFmt w:val="decimal"/>
      <w:lvlText w:val="%4."/>
      <w:lvlJc w:val="left"/>
      <w:pPr>
        <w:tabs>
          <w:tab w:val="num" w:pos="2880"/>
        </w:tabs>
        <w:ind w:left="2880" w:hanging="360"/>
      </w:pPr>
    </w:lvl>
    <w:lvl w:ilvl="4" w:tplc="7E088C68" w:tentative="1">
      <w:start w:val="1"/>
      <w:numFmt w:val="lowerLetter"/>
      <w:lvlText w:val="%5."/>
      <w:lvlJc w:val="left"/>
      <w:pPr>
        <w:tabs>
          <w:tab w:val="num" w:pos="3600"/>
        </w:tabs>
        <w:ind w:left="3600" w:hanging="360"/>
      </w:pPr>
    </w:lvl>
    <w:lvl w:ilvl="5" w:tplc="EFBA334A" w:tentative="1">
      <w:start w:val="1"/>
      <w:numFmt w:val="lowerRoman"/>
      <w:lvlText w:val="%6."/>
      <w:lvlJc w:val="right"/>
      <w:pPr>
        <w:tabs>
          <w:tab w:val="num" w:pos="4320"/>
        </w:tabs>
        <w:ind w:left="4320" w:hanging="180"/>
      </w:pPr>
    </w:lvl>
    <w:lvl w:ilvl="6" w:tplc="FEA82964" w:tentative="1">
      <w:start w:val="1"/>
      <w:numFmt w:val="decimal"/>
      <w:lvlText w:val="%7."/>
      <w:lvlJc w:val="left"/>
      <w:pPr>
        <w:tabs>
          <w:tab w:val="num" w:pos="5040"/>
        </w:tabs>
        <w:ind w:left="5040" w:hanging="360"/>
      </w:pPr>
    </w:lvl>
    <w:lvl w:ilvl="7" w:tplc="57F6DE26" w:tentative="1">
      <w:start w:val="1"/>
      <w:numFmt w:val="lowerLetter"/>
      <w:lvlText w:val="%8."/>
      <w:lvlJc w:val="left"/>
      <w:pPr>
        <w:tabs>
          <w:tab w:val="num" w:pos="5760"/>
        </w:tabs>
        <w:ind w:left="5760" w:hanging="360"/>
      </w:pPr>
    </w:lvl>
    <w:lvl w:ilvl="8" w:tplc="19727B52" w:tentative="1">
      <w:start w:val="1"/>
      <w:numFmt w:val="lowerRoman"/>
      <w:lvlText w:val="%9."/>
      <w:lvlJc w:val="right"/>
      <w:pPr>
        <w:tabs>
          <w:tab w:val="num" w:pos="6480"/>
        </w:tabs>
        <w:ind w:left="6480" w:hanging="180"/>
      </w:pPr>
    </w:lvl>
  </w:abstractNum>
  <w:abstractNum w:abstractNumId="13">
    <w:nsid w:val="37E806F0"/>
    <w:multiLevelType w:val="hybridMultilevel"/>
    <w:tmpl w:val="B4F4A104"/>
    <w:lvl w:ilvl="0" w:tplc="672C89BC">
      <w:start w:val="1"/>
      <w:numFmt w:val="decimal"/>
      <w:lvlText w:val="11.%1"/>
      <w:lvlJc w:val="left"/>
      <w:pPr>
        <w:tabs>
          <w:tab w:val="num" w:pos="567"/>
        </w:tabs>
        <w:ind w:left="567" w:hanging="567"/>
      </w:pPr>
      <w:rPr>
        <w:rFonts w:hint="default"/>
      </w:rPr>
    </w:lvl>
    <w:lvl w:ilvl="1" w:tplc="6950792E" w:tentative="1">
      <w:start w:val="1"/>
      <w:numFmt w:val="lowerLetter"/>
      <w:lvlText w:val="%2."/>
      <w:lvlJc w:val="left"/>
      <w:pPr>
        <w:tabs>
          <w:tab w:val="num" w:pos="1440"/>
        </w:tabs>
        <w:ind w:left="1440" w:hanging="360"/>
      </w:pPr>
    </w:lvl>
    <w:lvl w:ilvl="2" w:tplc="5E42A330" w:tentative="1">
      <w:start w:val="1"/>
      <w:numFmt w:val="lowerRoman"/>
      <w:lvlText w:val="%3."/>
      <w:lvlJc w:val="right"/>
      <w:pPr>
        <w:tabs>
          <w:tab w:val="num" w:pos="2160"/>
        </w:tabs>
        <w:ind w:left="2160" w:hanging="180"/>
      </w:pPr>
    </w:lvl>
    <w:lvl w:ilvl="3" w:tplc="DB168604" w:tentative="1">
      <w:start w:val="1"/>
      <w:numFmt w:val="decimal"/>
      <w:lvlText w:val="%4."/>
      <w:lvlJc w:val="left"/>
      <w:pPr>
        <w:tabs>
          <w:tab w:val="num" w:pos="2880"/>
        </w:tabs>
        <w:ind w:left="2880" w:hanging="360"/>
      </w:pPr>
    </w:lvl>
    <w:lvl w:ilvl="4" w:tplc="E87C5CEE" w:tentative="1">
      <w:start w:val="1"/>
      <w:numFmt w:val="lowerLetter"/>
      <w:lvlText w:val="%5."/>
      <w:lvlJc w:val="left"/>
      <w:pPr>
        <w:tabs>
          <w:tab w:val="num" w:pos="3600"/>
        </w:tabs>
        <w:ind w:left="3600" w:hanging="360"/>
      </w:pPr>
    </w:lvl>
    <w:lvl w:ilvl="5" w:tplc="867E1CFC" w:tentative="1">
      <w:start w:val="1"/>
      <w:numFmt w:val="lowerRoman"/>
      <w:lvlText w:val="%6."/>
      <w:lvlJc w:val="right"/>
      <w:pPr>
        <w:tabs>
          <w:tab w:val="num" w:pos="4320"/>
        </w:tabs>
        <w:ind w:left="4320" w:hanging="180"/>
      </w:pPr>
    </w:lvl>
    <w:lvl w:ilvl="6" w:tplc="442E04C2" w:tentative="1">
      <w:start w:val="1"/>
      <w:numFmt w:val="decimal"/>
      <w:lvlText w:val="%7."/>
      <w:lvlJc w:val="left"/>
      <w:pPr>
        <w:tabs>
          <w:tab w:val="num" w:pos="5040"/>
        </w:tabs>
        <w:ind w:left="5040" w:hanging="360"/>
      </w:pPr>
    </w:lvl>
    <w:lvl w:ilvl="7" w:tplc="0632FBE4" w:tentative="1">
      <w:start w:val="1"/>
      <w:numFmt w:val="lowerLetter"/>
      <w:lvlText w:val="%8."/>
      <w:lvlJc w:val="left"/>
      <w:pPr>
        <w:tabs>
          <w:tab w:val="num" w:pos="5760"/>
        </w:tabs>
        <w:ind w:left="5760" w:hanging="360"/>
      </w:pPr>
    </w:lvl>
    <w:lvl w:ilvl="8" w:tplc="01A80D36" w:tentative="1">
      <w:start w:val="1"/>
      <w:numFmt w:val="lowerRoman"/>
      <w:lvlText w:val="%9."/>
      <w:lvlJc w:val="right"/>
      <w:pPr>
        <w:tabs>
          <w:tab w:val="num" w:pos="6480"/>
        </w:tabs>
        <w:ind w:left="6480" w:hanging="180"/>
      </w:pPr>
    </w:lvl>
  </w:abstractNum>
  <w:abstractNum w:abstractNumId="14">
    <w:nsid w:val="3AB567E1"/>
    <w:multiLevelType w:val="hybridMultilevel"/>
    <w:tmpl w:val="C87AA2CC"/>
    <w:lvl w:ilvl="0" w:tplc="F7620860">
      <w:start w:val="1"/>
      <w:numFmt w:val="lowerLetter"/>
      <w:pStyle w:val="abc"/>
      <w:lvlText w:val="%1)"/>
      <w:lvlJc w:val="left"/>
      <w:pPr>
        <w:tabs>
          <w:tab w:val="num" w:pos="425"/>
        </w:tabs>
        <w:ind w:left="425" w:hanging="425"/>
      </w:pPr>
      <w:rPr>
        <w:rFonts w:hint="default"/>
      </w:rPr>
    </w:lvl>
    <w:lvl w:ilvl="1" w:tplc="E88E46A2" w:tentative="1">
      <w:start w:val="1"/>
      <w:numFmt w:val="lowerLetter"/>
      <w:lvlText w:val="%2."/>
      <w:lvlJc w:val="left"/>
      <w:pPr>
        <w:tabs>
          <w:tab w:val="num" w:pos="1440"/>
        </w:tabs>
        <w:ind w:left="1440" w:hanging="360"/>
      </w:pPr>
    </w:lvl>
    <w:lvl w:ilvl="2" w:tplc="450C293A" w:tentative="1">
      <w:start w:val="1"/>
      <w:numFmt w:val="lowerRoman"/>
      <w:lvlText w:val="%3."/>
      <w:lvlJc w:val="right"/>
      <w:pPr>
        <w:tabs>
          <w:tab w:val="num" w:pos="2160"/>
        </w:tabs>
        <w:ind w:left="2160" w:hanging="180"/>
      </w:pPr>
    </w:lvl>
    <w:lvl w:ilvl="3" w:tplc="01821AFE" w:tentative="1">
      <w:start w:val="1"/>
      <w:numFmt w:val="decimal"/>
      <w:lvlText w:val="%4."/>
      <w:lvlJc w:val="left"/>
      <w:pPr>
        <w:tabs>
          <w:tab w:val="num" w:pos="2880"/>
        </w:tabs>
        <w:ind w:left="2880" w:hanging="360"/>
      </w:pPr>
    </w:lvl>
    <w:lvl w:ilvl="4" w:tplc="DB8048B2" w:tentative="1">
      <w:start w:val="1"/>
      <w:numFmt w:val="lowerLetter"/>
      <w:lvlText w:val="%5."/>
      <w:lvlJc w:val="left"/>
      <w:pPr>
        <w:tabs>
          <w:tab w:val="num" w:pos="3600"/>
        </w:tabs>
        <w:ind w:left="3600" w:hanging="360"/>
      </w:pPr>
    </w:lvl>
    <w:lvl w:ilvl="5" w:tplc="513CD49E" w:tentative="1">
      <w:start w:val="1"/>
      <w:numFmt w:val="lowerRoman"/>
      <w:lvlText w:val="%6."/>
      <w:lvlJc w:val="right"/>
      <w:pPr>
        <w:tabs>
          <w:tab w:val="num" w:pos="4320"/>
        </w:tabs>
        <w:ind w:left="4320" w:hanging="180"/>
      </w:pPr>
    </w:lvl>
    <w:lvl w:ilvl="6" w:tplc="58647F86" w:tentative="1">
      <w:start w:val="1"/>
      <w:numFmt w:val="decimal"/>
      <w:lvlText w:val="%7."/>
      <w:lvlJc w:val="left"/>
      <w:pPr>
        <w:tabs>
          <w:tab w:val="num" w:pos="5040"/>
        </w:tabs>
        <w:ind w:left="5040" w:hanging="360"/>
      </w:pPr>
    </w:lvl>
    <w:lvl w:ilvl="7" w:tplc="D2C0C662" w:tentative="1">
      <w:start w:val="1"/>
      <w:numFmt w:val="lowerLetter"/>
      <w:lvlText w:val="%8."/>
      <w:lvlJc w:val="left"/>
      <w:pPr>
        <w:tabs>
          <w:tab w:val="num" w:pos="5760"/>
        </w:tabs>
        <w:ind w:left="5760" w:hanging="360"/>
      </w:pPr>
    </w:lvl>
    <w:lvl w:ilvl="8" w:tplc="1D32645C" w:tentative="1">
      <w:start w:val="1"/>
      <w:numFmt w:val="lowerRoman"/>
      <w:lvlText w:val="%9."/>
      <w:lvlJc w:val="right"/>
      <w:pPr>
        <w:tabs>
          <w:tab w:val="num" w:pos="6480"/>
        </w:tabs>
        <w:ind w:left="6480" w:hanging="180"/>
      </w:pPr>
    </w:lvl>
  </w:abstractNum>
  <w:abstractNum w:abstractNumId="15">
    <w:nsid w:val="3C7046F6"/>
    <w:multiLevelType w:val="hybridMultilevel"/>
    <w:tmpl w:val="047207FE"/>
    <w:lvl w:ilvl="0" w:tplc="B2DE8694">
      <w:start w:val="1"/>
      <w:numFmt w:val="decimal"/>
      <w:lvlText w:val="9.2.%1"/>
      <w:lvlJc w:val="left"/>
      <w:pPr>
        <w:tabs>
          <w:tab w:val="num" w:pos="567"/>
        </w:tabs>
        <w:ind w:left="567" w:hanging="567"/>
      </w:pPr>
      <w:rPr>
        <w:rFonts w:hint="default"/>
      </w:rPr>
    </w:lvl>
    <w:lvl w:ilvl="1" w:tplc="44AA84FA" w:tentative="1">
      <w:start w:val="1"/>
      <w:numFmt w:val="lowerLetter"/>
      <w:lvlText w:val="%2."/>
      <w:lvlJc w:val="left"/>
      <w:pPr>
        <w:tabs>
          <w:tab w:val="num" w:pos="1440"/>
        </w:tabs>
        <w:ind w:left="1440" w:hanging="360"/>
      </w:pPr>
    </w:lvl>
    <w:lvl w:ilvl="2" w:tplc="0FE04D7C" w:tentative="1">
      <w:start w:val="1"/>
      <w:numFmt w:val="lowerRoman"/>
      <w:lvlText w:val="%3."/>
      <w:lvlJc w:val="right"/>
      <w:pPr>
        <w:tabs>
          <w:tab w:val="num" w:pos="2160"/>
        </w:tabs>
        <w:ind w:left="2160" w:hanging="180"/>
      </w:pPr>
    </w:lvl>
    <w:lvl w:ilvl="3" w:tplc="DEFAA286" w:tentative="1">
      <w:start w:val="1"/>
      <w:numFmt w:val="decimal"/>
      <w:lvlText w:val="%4."/>
      <w:lvlJc w:val="left"/>
      <w:pPr>
        <w:tabs>
          <w:tab w:val="num" w:pos="2880"/>
        </w:tabs>
        <w:ind w:left="2880" w:hanging="360"/>
      </w:pPr>
    </w:lvl>
    <w:lvl w:ilvl="4" w:tplc="84FEA65E" w:tentative="1">
      <w:start w:val="1"/>
      <w:numFmt w:val="lowerLetter"/>
      <w:lvlText w:val="%5."/>
      <w:lvlJc w:val="left"/>
      <w:pPr>
        <w:tabs>
          <w:tab w:val="num" w:pos="3600"/>
        </w:tabs>
        <w:ind w:left="3600" w:hanging="360"/>
      </w:pPr>
    </w:lvl>
    <w:lvl w:ilvl="5" w:tplc="11400424" w:tentative="1">
      <w:start w:val="1"/>
      <w:numFmt w:val="lowerRoman"/>
      <w:lvlText w:val="%6."/>
      <w:lvlJc w:val="right"/>
      <w:pPr>
        <w:tabs>
          <w:tab w:val="num" w:pos="4320"/>
        </w:tabs>
        <w:ind w:left="4320" w:hanging="180"/>
      </w:pPr>
    </w:lvl>
    <w:lvl w:ilvl="6" w:tplc="4B2A0A7E" w:tentative="1">
      <w:start w:val="1"/>
      <w:numFmt w:val="decimal"/>
      <w:lvlText w:val="%7."/>
      <w:lvlJc w:val="left"/>
      <w:pPr>
        <w:tabs>
          <w:tab w:val="num" w:pos="5040"/>
        </w:tabs>
        <w:ind w:left="5040" w:hanging="360"/>
      </w:pPr>
    </w:lvl>
    <w:lvl w:ilvl="7" w:tplc="CD4A3306" w:tentative="1">
      <w:start w:val="1"/>
      <w:numFmt w:val="lowerLetter"/>
      <w:lvlText w:val="%8."/>
      <w:lvlJc w:val="left"/>
      <w:pPr>
        <w:tabs>
          <w:tab w:val="num" w:pos="5760"/>
        </w:tabs>
        <w:ind w:left="5760" w:hanging="360"/>
      </w:pPr>
    </w:lvl>
    <w:lvl w:ilvl="8" w:tplc="EB20C2EC" w:tentative="1">
      <w:start w:val="1"/>
      <w:numFmt w:val="lowerRoman"/>
      <w:lvlText w:val="%9."/>
      <w:lvlJc w:val="right"/>
      <w:pPr>
        <w:tabs>
          <w:tab w:val="num" w:pos="6480"/>
        </w:tabs>
        <w:ind w:left="6480" w:hanging="180"/>
      </w:pPr>
    </w:lvl>
  </w:abstractNum>
  <w:abstractNum w:abstractNumId="16">
    <w:nsid w:val="407F0E87"/>
    <w:multiLevelType w:val="hybridMultilevel"/>
    <w:tmpl w:val="0C707636"/>
    <w:lvl w:ilvl="0" w:tplc="AF9ED922">
      <w:start w:val="1"/>
      <w:numFmt w:val="decimal"/>
      <w:pStyle w:val="Heading8"/>
      <w:lvlText w:val="%1."/>
      <w:lvlJc w:val="left"/>
      <w:pPr>
        <w:tabs>
          <w:tab w:val="num" w:pos="737"/>
        </w:tabs>
        <w:ind w:left="737" w:hanging="73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
    <w:nsid w:val="410B7322"/>
    <w:multiLevelType w:val="multilevel"/>
    <w:tmpl w:val="FD706716"/>
    <w:lvl w:ilvl="0">
      <w:start w:val="1"/>
      <w:numFmt w:val="upperLetter"/>
      <w:lvlText w:val="%1."/>
      <w:lvlJc w:val="left"/>
      <w:pPr>
        <w:tabs>
          <w:tab w:val="num" w:pos="414"/>
        </w:tabs>
        <w:ind w:left="414" w:hanging="414"/>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8">
    <w:nsid w:val="42A575B4"/>
    <w:multiLevelType w:val="hybridMultilevel"/>
    <w:tmpl w:val="B9D6FC10"/>
    <w:lvl w:ilvl="0" w:tplc="948C4E7C">
      <w:start w:val="1"/>
      <w:numFmt w:val="decimal"/>
      <w:lvlText w:val="8.%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9">
    <w:nsid w:val="44BA527F"/>
    <w:multiLevelType w:val="hybridMultilevel"/>
    <w:tmpl w:val="2362AA78"/>
    <w:lvl w:ilvl="0" w:tplc="041B0017">
      <w:start w:val="1"/>
      <w:numFmt w:val="lowerLetter"/>
      <w:lvlText w:val="%1)"/>
      <w:lvlJc w:val="left"/>
      <w:pPr>
        <w:ind w:left="1145" w:hanging="360"/>
      </w:pPr>
    </w:lvl>
    <w:lvl w:ilvl="1" w:tplc="041B0019" w:tentative="1">
      <w:start w:val="1"/>
      <w:numFmt w:val="lowerLetter"/>
      <w:lvlText w:val="%2."/>
      <w:lvlJc w:val="left"/>
      <w:pPr>
        <w:ind w:left="1865" w:hanging="360"/>
      </w:pPr>
    </w:lvl>
    <w:lvl w:ilvl="2" w:tplc="041B001B" w:tentative="1">
      <w:start w:val="1"/>
      <w:numFmt w:val="lowerRoman"/>
      <w:lvlText w:val="%3."/>
      <w:lvlJc w:val="right"/>
      <w:pPr>
        <w:ind w:left="2585" w:hanging="180"/>
      </w:pPr>
    </w:lvl>
    <w:lvl w:ilvl="3" w:tplc="041B000F" w:tentative="1">
      <w:start w:val="1"/>
      <w:numFmt w:val="decimal"/>
      <w:lvlText w:val="%4."/>
      <w:lvlJc w:val="left"/>
      <w:pPr>
        <w:ind w:left="3305" w:hanging="360"/>
      </w:pPr>
    </w:lvl>
    <w:lvl w:ilvl="4" w:tplc="041B0019" w:tentative="1">
      <w:start w:val="1"/>
      <w:numFmt w:val="lowerLetter"/>
      <w:lvlText w:val="%5."/>
      <w:lvlJc w:val="left"/>
      <w:pPr>
        <w:ind w:left="4025" w:hanging="360"/>
      </w:pPr>
    </w:lvl>
    <w:lvl w:ilvl="5" w:tplc="041B001B" w:tentative="1">
      <w:start w:val="1"/>
      <w:numFmt w:val="lowerRoman"/>
      <w:lvlText w:val="%6."/>
      <w:lvlJc w:val="right"/>
      <w:pPr>
        <w:ind w:left="4745" w:hanging="180"/>
      </w:pPr>
    </w:lvl>
    <w:lvl w:ilvl="6" w:tplc="041B000F" w:tentative="1">
      <w:start w:val="1"/>
      <w:numFmt w:val="decimal"/>
      <w:lvlText w:val="%7."/>
      <w:lvlJc w:val="left"/>
      <w:pPr>
        <w:ind w:left="5465" w:hanging="360"/>
      </w:pPr>
    </w:lvl>
    <w:lvl w:ilvl="7" w:tplc="041B0019" w:tentative="1">
      <w:start w:val="1"/>
      <w:numFmt w:val="lowerLetter"/>
      <w:lvlText w:val="%8."/>
      <w:lvlJc w:val="left"/>
      <w:pPr>
        <w:ind w:left="6185" w:hanging="360"/>
      </w:pPr>
    </w:lvl>
    <w:lvl w:ilvl="8" w:tplc="041B001B" w:tentative="1">
      <w:start w:val="1"/>
      <w:numFmt w:val="lowerRoman"/>
      <w:lvlText w:val="%9."/>
      <w:lvlJc w:val="right"/>
      <w:pPr>
        <w:ind w:left="6905" w:hanging="180"/>
      </w:pPr>
    </w:lvl>
  </w:abstractNum>
  <w:abstractNum w:abstractNumId="20">
    <w:nsid w:val="45201B2C"/>
    <w:multiLevelType w:val="hybridMultilevel"/>
    <w:tmpl w:val="895E5A80"/>
    <w:lvl w:ilvl="0" w:tplc="EDA441A2">
      <w:start w:val="1"/>
      <w:numFmt w:val="decimal"/>
      <w:lvlText w:val="%1."/>
      <w:lvlJc w:val="left"/>
      <w:pPr>
        <w:tabs>
          <w:tab w:val="num" w:pos="964"/>
        </w:tabs>
        <w:ind w:left="964" w:hanging="39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1">
    <w:nsid w:val="471C4A55"/>
    <w:multiLevelType w:val="hybridMultilevel"/>
    <w:tmpl w:val="BE820354"/>
    <w:lvl w:ilvl="0" w:tplc="1C22A828">
      <w:start w:val="1"/>
      <w:numFmt w:val="decimal"/>
      <w:lvlText w:val="5.%1"/>
      <w:lvlJc w:val="left"/>
      <w:pPr>
        <w:tabs>
          <w:tab w:val="num" w:pos="567"/>
        </w:tabs>
        <w:ind w:left="567" w:hanging="567"/>
      </w:pPr>
      <w:rPr>
        <w:rFonts w:hint="default"/>
      </w:rPr>
    </w:lvl>
    <w:lvl w:ilvl="1" w:tplc="9CFAC23E" w:tentative="1">
      <w:start w:val="1"/>
      <w:numFmt w:val="lowerLetter"/>
      <w:lvlText w:val="%2."/>
      <w:lvlJc w:val="left"/>
      <w:pPr>
        <w:tabs>
          <w:tab w:val="num" w:pos="1440"/>
        </w:tabs>
        <w:ind w:left="1440" w:hanging="360"/>
      </w:pPr>
    </w:lvl>
    <w:lvl w:ilvl="2" w:tplc="3F3C4ACC" w:tentative="1">
      <w:start w:val="1"/>
      <w:numFmt w:val="lowerRoman"/>
      <w:lvlText w:val="%3."/>
      <w:lvlJc w:val="right"/>
      <w:pPr>
        <w:tabs>
          <w:tab w:val="num" w:pos="2160"/>
        </w:tabs>
        <w:ind w:left="2160" w:hanging="180"/>
      </w:pPr>
    </w:lvl>
    <w:lvl w:ilvl="3" w:tplc="00DC4AEC" w:tentative="1">
      <w:start w:val="1"/>
      <w:numFmt w:val="decimal"/>
      <w:lvlText w:val="%4."/>
      <w:lvlJc w:val="left"/>
      <w:pPr>
        <w:tabs>
          <w:tab w:val="num" w:pos="2880"/>
        </w:tabs>
        <w:ind w:left="2880" w:hanging="360"/>
      </w:pPr>
    </w:lvl>
    <w:lvl w:ilvl="4" w:tplc="C832D36E" w:tentative="1">
      <w:start w:val="1"/>
      <w:numFmt w:val="lowerLetter"/>
      <w:lvlText w:val="%5."/>
      <w:lvlJc w:val="left"/>
      <w:pPr>
        <w:tabs>
          <w:tab w:val="num" w:pos="3600"/>
        </w:tabs>
        <w:ind w:left="3600" w:hanging="360"/>
      </w:pPr>
    </w:lvl>
    <w:lvl w:ilvl="5" w:tplc="C5303C8E" w:tentative="1">
      <w:start w:val="1"/>
      <w:numFmt w:val="lowerRoman"/>
      <w:lvlText w:val="%6."/>
      <w:lvlJc w:val="right"/>
      <w:pPr>
        <w:tabs>
          <w:tab w:val="num" w:pos="4320"/>
        </w:tabs>
        <w:ind w:left="4320" w:hanging="180"/>
      </w:pPr>
    </w:lvl>
    <w:lvl w:ilvl="6" w:tplc="6AE07794" w:tentative="1">
      <w:start w:val="1"/>
      <w:numFmt w:val="decimal"/>
      <w:lvlText w:val="%7."/>
      <w:lvlJc w:val="left"/>
      <w:pPr>
        <w:tabs>
          <w:tab w:val="num" w:pos="5040"/>
        </w:tabs>
        <w:ind w:left="5040" w:hanging="360"/>
      </w:pPr>
    </w:lvl>
    <w:lvl w:ilvl="7" w:tplc="0C02E360" w:tentative="1">
      <w:start w:val="1"/>
      <w:numFmt w:val="lowerLetter"/>
      <w:lvlText w:val="%8."/>
      <w:lvlJc w:val="left"/>
      <w:pPr>
        <w:tabs>
          <w:tab w:val="num" w:pos="5760"/>
        </w:tabs>
        <w:ind w:left="5760" w:hanging="360"/>
      </w:pPr>
    </w:lvl>
    <w:lvl w:ilvl="8" w:tplc="5B3A4DAE" w:tentative="1">
      <w:start w:val="1"/>
      <w:numFmt w:val="lowerRoman"/>
      <w:lvlText w:val="%9."/>
      <w:lvlJc w:val="right"/>
      <w:pPr>
        <w:tabs>
          <w:tab w:val="num" w:pos="6480"/>
        </w:tabs>
        <w:ind w:left="6480" w:hanging="180"/>
      </w:pPr>
    </w:lvl>
  </w:abstractNum>
  <w:abstractNum w:abstractNumId="22">
    <w:nsid w:val="4A2C3E58"/>
    <w:multiLevelType w:val="hybridMultilevel"/>
    <w:tmpl w:val="C9320C3C"/>
    <w:lvl w:ilvl="0" w:tplc="6E42795C">
      <w:start w:val="1"/>
      <w:numFmt w:val="decimal"/>
      <w:lvlText w:val="10.%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3">
    <w:nsid w:val="4B4C78C0"/>
    <w:multiLevelType w:val="hybridMultilevel"/>
    <w:tmpl w:val="756C2AB6"/>
    <w:lvl w:ilvl="0" w:tplc="331AC5C6">
      <w:start w:val="1"/>
      <w:numFmt w:val="decimal"/>
      <w:lvlText w:val="4.%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4">
    <w:nsid w:val="4B6826EC"/>
    <w:multiLevelType w:val="hybridMultilevel"/>
    <w:tmpl w:val="C4846EA6"/>
    <w:lvl w:ilvl="0" w:tplc="ED6E2958">
      <w:start w:val="3"/>
      <w:numFmt w:val="decimal"/>
      <w:lvlText w:val="9.%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5">
    <w:nsid w:val="5192117E"/>
    <w:multiLevelType w:val="hybridMultilevel"/>
    <w:tmpl w:val="821CF682"/>
    <w:lvl w:ilvl="0" w:tplc="67243C7A">
      <w:start w:val="1"/>
      <w:numFmt w:val="decimal"/>
      <w:lvlText w:val="5.%1"/>
      <w:lvlJc w:val="left"/>
      <w:pPr>
        <w:tabs>
          <w:tab w:val="num" w:pos="567"/>
        </w:tabs>
        <w:ind w:left="567" w:hanging="567"/>
      </w:pPr>
      <w:rPr>
        <w:rFonts w:hint="default"/>
      </w:rPr>
    </w:lvl>
    <w:lvl w:ilvl="1" w:tplc="8FFE7CE8" w:tentative="1">
      <w:start w:val="1"/>
      <w:numFmt w:val="lowerLetter"/>
      <w:lvlText w:val="%2."/>
      <w:lvlJc w:val="left"/>
      <w:pPr>
        <w:tabs>
          <w:tab w:val="num" w:pos="1440"/>
        </w:tabs>
        <w:ind w:left="1440" w:hanging="360"/>
      </w:pPr>
    </w:lvl>
    <w:lvl w:ilvl="2" w:tplc="64C44822" w:tentative="1">
      <w:start w:val="1"/>
      <w:numFmt w:val="lowerRoman"/>
      <w:lvlText w:val="%3."/>
      <w:lvlJc w:val="right"/>
      <w:pPr>
        <w:tabs>
          <w:tab w:val="num" w:pos="2160"/>
        </w:tabs>
        <w:ind w:left="2160" w:hanging="180"/>
      </w:pPr>
    </w:lvl>
    <w:lvl w:ilvl="3" w:tplc="A4E0C9BE" w:tentative="1">
      <w:start w:val="1"/>
      <w:numFmt w:val="decimal"/>
      <w:lvlText w:val="%4."/>
      <w:lvlJc w:val="left"/>
      <w:pPr>
        <w:tabs>
          <w:tab w:val="num" w:pos="2880"/>
        </w:tabs>
        <w:ind w:left="2880" w:hanging="360"/>
      </w:pPr>
    </w:lvl>
    <w:lvl w:ilvl="4" w:tplc="F8A437E0" w:tentative="1">
      <w:start w:val="1"/>
      <w:numFmt w:val="lowerLetter"/>
      <w:lvlText w:val="%5."/>
      <w:lvlJc w:val="left"/>
      <w:pPr>
        <w:tabs>
          <w:tab w:val="num" w:pos="3600"/>
        </w:tabs>
        <w:ind w:left="3600" w:hanging="360"/>
      </w:pPr>
    </w:lvl>
    <w:lvl w:ilvl="5" w:tplc="148EDD54" w:tentative="1">
      <w:start w:val="1"/>
      <w:numFmt w:val="lowerRoman"/>
      <w:lvlText w:val="%6."/>
      <w:lvlJc w:val="right"/>
      <w:pPr>
        <w:tabs>
          <w:tab w:val="num" w:pos="4320"/>
        </w:tabs>
        <w:ind w:left="4320" w:hanging="180"/>
      </w:pPr>
    </w:lvl>
    <w:lvl w:ilvl="6" w:tplc="96D266B0" w:tentative="1">
      <w:start w:val="1"/>
      <w:numFmt w:val="decimal"/>
      <w:lvlText w:val="%7."/>
      <w:lvlJc w:val="left"/>
      <w:pPr>
        <w:tabs>
          <w:tab w:val="num" w:pos="5040"/>
        </w:tabs>
        <w:ind w:left="5040" w:hanging="360"/>
      </w:pPr>
    </w:lvl>
    <w:lvl w:ilvl="7" w:tplc="CD8C2106" w:tentative="1">
      <w:start w:val="1"/>
      <w:numFmt w:val="lowerLetter"/>
      <w:lvlText w:val="%8."/>
      <w:lvlJc w:val="left"/>
      <w:pPr>
        <w:tabs>
          <w:tab w:val="num" w:pos="5760"/>
        </w:tabs>
        <w:ind w:left="5760" w:hanging="360"/>
      </w:pPr>
    </w:lvl>
    <w:lvl w:ilvl="8" w:tplc="470853D8" w:tentative="1">
      <w:start w:val="1"/>
      <w:numFmt w:val="lowerRoman"/>
      <w:lvlText w:val="%9."/>
      <w:lvlJc w:val="right"/>
      <w:pPr>
        <w:tabs>
          <w:tab w:val="num" w:pos="6480"/>
        </w:tabs>
        <w:ind w:left="6480" w:hanging="180"/>
      </w:pPr>
    </w:lvl>
  </w:abstractNum>
  <w:abstractNum w:abstractNumId="26">
    <w:nsid w:val="5301040B"/>
    <w:multiLevelType w:val="hybridMultilevel"/>
    <w:tmpl w:val="AE742368"/>
    <w:lvl w:ilvl="0" w:tplc="1A6C0948">
      <w:start w:val="1"/>
      <w:numFmt w:val="lowerRoman"/>
      <w:lvlText w:val="%1)"/>
      <w:lvlJc w:val="left"/>
      <w:pPr>
        <w:tabs>
          <w:tab w:val="num" w:pos="1287"/>
        </w:tabs>
        <w:ind w:left="794" w:hanging="22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7">
    <w:nsid w:val="543667DB"/>
    <w:multiLevelType w:val="multilevel"/>
    <w:tmpl w:val="A050AAEE"/>
    <w:lvl w:ilvl="0">
      <w:start w:val="1"/>
      <w:numFmt w:val="upperLetter"/>
      <w:lvlText w:val="%1."/>
      <w:lvlJc w:val="left"/>
      <w:pPr>
        <w:tabs>
          <w:tab w:val="num" w:pos="414"/>
        </w:tabs>
        <w:ind w:left="414" w:hanging="414"/>
      </w:pPr>
      <w:rPr>
        <w:rFonts w:hint="default"/>
      </w:rPr>
    </w:lvl>
    <w:lvl w:ilvl="1">
      <w:start w:val="1"/>
      <w:numFmt w:val="decimal"/>
      <w:lvlText w:val="%2."/>
      <w:lvlJc w:val="left"/>
      <w:pPr>
        <w:tabs>
          <w:tab w:val="num" w:pos="414"/>
        </w:tabs>
        <w:ind w:left="414" w:hanging="414"/>
      </w:pPr>
      <w:rPr>
        <w:rFonts w:hint="default"/>
      </w:rPr>
    </w:lvl>
    <w:lvl w:ilvl="2">
      <w:start w:val="1"/>
      <w:numFmt w:val="lowerRoman"/>
      <w:lvlText w:val="%3)"/>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28">
    <w:nsid w:val="54563B57"/>
    <w:multiLevelType w:val="hybridMultilevel"/>
    <w:tmpl w:val="CB9213D6"/>
    <w:lvl w:ilvl="0" w:tplc="D2405970">
      <w:start w:val="1"/>
      <w:numFmt w:val="decimal"/>
      <w:lvlText w:val="2.%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9">
    <w:nsid w:val="569E3BB3"/>
    <w:multiLevelType w:val="hybridMultilevel"/>
    <w:tmpl w:val="FB0A5894"/>
    <w:lvl w:ilvl="0" w:tplc="040E0017">
      <w:start w:val="1"/>
      <w:numFmt w:val="lowerLetter"/>
      <w:lvlText w:val="%1)"/>
      <w:lvlJc w:val="left"/>
      <w:pPr>
        <w:ind w:left="1145" w:hanging="360"/>
      </w:p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30">
    <w:nsid w:val="58E80D9E"/>
    <w:multiLevelType w:val="singleLevel"/>
    <w:tmpl w:val="12884C56"/>
    <w:lvl w:ilvl="0">
      <w:start w:val="12"/>
      <w:numFmt w:val="decimal"/>
      <w:lvlText w:val="%1."/>
      <w:lvlJc w:val="left"/>
      <w:pPr>
        <w:tabs>
          <w:tab w:val="num" w:pos="567"/>
        </w:tabs>
        <w:ind w:left="567" w:hanging="567"/>
      </w:pPr>
      <w:rPr>
        <w:rFonts w:hint="default"/>
      </w:rPr>
    </w:lvl>
  </w:abstractNum>
  <w:abstractNum w:abstractNumId="31">
    <w:nsid w:val="5E3A1B90"/>
    <w:multiLevelType w:val="hybridMultilevel"/>
    <w:tmpl w:val="41060564"/>
    <w:lvl w:ilvl="0" w:tplc="4796BE22">
      <w:start w:val="1"/>
      <w:numFmt w:val="decimal"/>
      <w:lvlText w:val="7.3.%1"/>
      <w:lvlJc w:val="left"/>
      <w:pPr>
        <w:tabs>
          <w:tab w:val="num" w:pos="567"/>
        </w:tabs>
        <w:ind w:left="567" w:hanging="567"/>
      </w:pPr>
      <w:rPr>
        <w:rFonts w:hint="default"/>
      </w:rPr>
    </w:lvl>
    <w:lvl w:ilvl="1" w:tplc="D56C45A4" w:tentative="1">
      <w:start w:val="1"/>
      <w:numFmt w:val="lowerLetter"/>
      <w:lvlText w:val="%2."/>
      <w:lvlJc w:val="left"/>
      <w:pPr>
        <w:tabs>
          <w:tab w:val="num" w:pos="1440"/>
        </w:tabs>
        <w:ind w:left="1440" w:hanging="360"/>
      </w:pPr>
    </w:lvl>
    <w:lvl w:ilvl="2" w:tplc="1F36DBB4" w:tentative="1">
      <w:start w:val="1"/>
      <w:numFmt w:val="lowerRoman"/>
      <w:lvlText w:val="%3."/>
      <w:lvlJc w:val="right"/>
      <w:pPr>
        <w:tabs>
          <w:tab w:val="num" w:pos="2160"/>
        </w:tabs>
        <w:ind w:left="2160" w:hanging="180"/>
      </w:pPr>
    </w:lvl>
    <w:lvl w:ilvl="3" w:tplc="146CC266" w:tentative="1">
      <w:start w:val="1"/>
      <w:numFmt w:val="decimal"/>
      <w:lvlText w:val="%4."/>
      <w:lvlJc w:val="left"/>
      <w:pPr>
        <w:tabs>
          <w:tab w:val="num" w:pos="2880"/>
        </w:tabs>
        <w:ind w:left="2880" w:hanging="360"/>
      </w:pPr>
    </w:lvl>
    <w:lvl w:ilvl="4" w:tplc="5554FDE2" w:tentative="1">
      <w:start w:val="1"/>
      <w:numFmt w:val="lowerLetter"/>
      <w:lvlText w:val="%5."/>
      <w:lvlJc w:val="left"/>
      <w:pPr>
        <w:tabs>
          <w:tab w:val="num" w:pos="3600"/>
        </w:tabs>
        <w:ind w:left="3600" w:hanging="360"/>
      </w:pPr>
    </w:lvl>
    <w:lvl w:ilvl="5" w:tplc="7AF80B04" w:tentative="1">
      <w:start w:val="1"/>
      <w:numFmt w:val="lowerRoman"/>
      <w:lvlText w:val="%6."/>
      <w:lvlJc w:val="right"/>
      <w:pPr>
        <w:tabs>
          <w:tab w:val="num" w:pos="4320"/>
        </w:tabs>
        <w:ind w:left="4320" w:hanging="180"/>
      </w:pPr>
    </w:lvl>
    <w:lvl w:ilvl="6" w:tplc="EE8E4468" w:tentative="1">
      <w:start w:val="1"/>
      <w:numFmt w:val="decimal"/>
      <w:lvlText w:val="%7."/>
      <w:lvlJc w:val="left"/>
      <w:pPr>
        <w:tabs>
          <w:tab w:val="num" w:pos="5040"/>
        </w:tabs>
        <w:ind w:left="5040" w:hanging="360"/>
      </w:pPr>
    </w:lvl>
    <w:lvl w:ilvl="7" w:tplc="B90C8B5A" w:tentative="1">
      <w:start w:val="1"/>
      <w:numFmt w:val="lowerLetter"/>
      <w:lvlText w:val="%8."/>
      <w:lvlJc w:val="left"/>
      <w:pPr>
        <w:tabs>
          <w:tab w:val="num" w:pos="5760"/>
        </w:tabs>
        <w:ind w:left="5760" w:hanging="360"/>
      </w:pPr>
    </w:lvl>
    <w:lvl w:ilvl="8" w:tplc="74601D0E" w:tentative="1">
      <w:start w:val="1"/>
      <w:numFmt w:val="lowerRoman"/>
      <w:lvlText w:val="%9."/>
      <w:lvlJc w:val="right"/>
      <w:pPr>
        <w:tabs>
          <w:tab w:val="num" w:pos="6480"/>
        </w:tabs>
        <w:ind w:left="6480" w:hanging="180"/>
      </w:pPr>
    </w:lvl>
  </w:abstractNum>
  <w:abstractNum w:abstractNumId="32">
    <w:nsid w:val="62046C28"/>
    <w:multiLevelType w:val="hybridMultilevel"/>
    <w:tmpl w:val="004E0670"/>
    <w:lvl w:ilvl="0" w:tplc="040E0017">
      <w:start w:val="1"/>
      <w:numFmt w:val="lowerLetter"/>
      <w:lvlText w:val="%1)"/>
      <w:lvlJc w:val="left"/>
      <w:pPr>
        <w:ind w:left="1145" w:hanging="360"/>
      </w:p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33">
    <w:nsid w:val="63881D07"/>
    <w:multiLevelType w:val="hybridMultilevel"/>
    <w:tmpl w:val="B7002EEE"/>
    <w:lvl w:ilvl="0" w:tplc="4A5E6814">
      <w:start w:val="1"/>
      <w:numFmt w:val="lowerRoman"/>
      <w:lvlText w:val="%1)"/>
      <w:lvlJc w:val="left"/>
      <w:pPr>
        <w:tabs>
          <w:tab w:val="num" w:pos="567"/>
        </w:tabs>
        <w:ind w:left="567" w:hanging="567"/>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4">
    <w:nsid w:val="65D27E84"/>
    <w:multiLevelType w:val="singleLevel"/>
    <w:tmpl w:val="167876F8"/>
    <w:lvl w:ilvl="0">
      <w:start w:val="1"/>
      <w:numFmt w:val="decimal"/>
      <w:lvlText w:val="%1."/>
      <w:lvlJc w:val="left"/>
      <w:pPr>
        <w:tabs>
          <w:tab w:val="num" w:pos="964"/>
        </w:tabs>
        <w:ind w:left="964" w:hanging="397"/>
      </w:pPr>
      <w:rPr>
        <w:rFonts w:hint="default"/>
      </w:rPr>
    </w:lvl>
  </w:abstractNum>
  <w:abstractNum w:abstractNumId="35">
    <w:nsid w:val="66063AC2"/>
    <w:multiLevelType w:val="singleLevel"/>
    <w:tmpl w:val="DB68E8D2"/>
    <w:lvl w:ilvl="0">
      <w:start w:val="1"/>
      <w:numFmt w:val="decimal"/>
      <w:lvlText w:val="%1."/>
      <w:lvlJc w:val="right"/>
      <w:pPr>
        <w:tabs>
          <w:tab w:val="num" w:pos="567"/>
        </w:tabs>
        <w:ind w:left="567" w:hanging="397"/>
      </w:pPr>
      <w:rPr>
        <w:rFonts w:hint="default"/>
      </w:rPr>
    </w:lvl>
  </w:abstractNum>
  <w:abstractNum w:abstractNumId="36">
    <w:nsid w:val="66701978"/>
    <w:multiLevelType w:val="hybridMultilevel"/>
    <w:tmpl w:val="93DCE3CC"/>
    <w:lvl w:ilvl="0" w:tplc="4FE43A2A">
      <w:start w:val="1"/>
      <w:numFmt w:val="decimal"/>
      <w:lvlText w:val="3.2.%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7">
    <w:nsid w:val="6706157C"/>
    <w:multiLevelType w:val="hybridMultilevel"/>
    <w:tmpl w:val="B1C8CA70"/>
    <w:lvl w:ilvl="0" w:tplc="FFFFFFFF">
      <w:start w:val="1"/>
      <w:numFmt w:val="decimal"/>
      <w:lvlText w:val="8.2.%1"/>
      <w:lvlJc w:val="left"/>
      <w:pPr>
        <w:tabs>
          <w:tab w:val="num" w:pos="567"/>
        </w:tabs>
        <w:ind w:left="567" w:hanging="56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38">
    <w:nsid w:val="67294A29"/>
    <w:multiLevelType w:val="hybridMultilevel"/>
    <w:tmpl w:val="807EFCC6"/>
    <w:lvl w:ilvl="0" w:tplc="A598683A">
      <w:start w:val="1"/>
      <w:numFmt w:val="decimal"/>
      <w:lvlText w:val="%1."/>
      <w:lvlJc w:val="left"/>
      <w:pPr>
        <w:tabs>
          <w:tab w:val="num" w:pos="737"/>
        </w:tabs>
        <w:ind w:left="737" w:hanging="737"/>
      </w:pPr>
      <w:rPr>
        <w:rFonts w:hint="default"/>
      </w:rPr>
    </w:lvl>
    <w:lvl w:ilvl="1" w:tplc="D430E638" w:tentative="1">
      <w:start w:val="1"/>
      <w:numFmt w:val="lowerLetter"/>
      <w:lvlText w:val="%2."/>
      <w:lvlJc w:val="left"/>
      <w:pPr>
        <w:tabs>
          <w:tab w:val="num" w:pos="1440"/>
        </w:tabs>
        <w:ind w:left="1440" w:hanging="360"/>
      </w:pPr>
    </w:lvl>
    <w:lvl w:ilvl="2" w:tplc="72440280" w:tentative="1">
      <w:start w:val="1"/>
      <w:numFmt w:val="lowerRoman"/>
      <w:lvlText w:val="%3."/>
      <w:lvlJc w:val="right"/>
      <w:pPr>
        <w:tabs>
          <w:tab w:val="num" w:pos="2160"/>
        </w:tabs>
        <w:ind w:left="2160" w:hanging="180"/>
      </w:pPr>
    </w:lvl>
    <w:lvl w:ilvl="3" w:tplc="2D3CC4B2" w:tentative="1">
      <w:start w:val="1"/>
      <w:numFmt w:val="decimal"/>
      <w:lvlText w:val="%4."/>
      <w:lvlJc w:val="left"/>
      <w:pPr>
        <w:tabs>
          <w:tab w:val="num" w:pos="2880"/>
        </w:tabs>
        <w:ind w:left="2880" w:hanging="360"/>
      </w:pPr>
    </w:lvl>
    <w:lvl w:ilvl="4" w:tplc="98AC7BB0" w:tentative="1">
      <w:start w:val="1"/>
      <w:numFmt w:val="lowerLetter"/>
      <w:lvlText w:val="%5."/>
      <w:lvlJc w:val="left"/>
      <w:pPr>
        <w:tabs>
          <w:tab w:val="num" w:pos="3600"/>
        </w:tabs>
        <w:ind w:left="3600" w:hanging="360"/>
      </w:pPr>
    </w:lvl>
    <w:lvl w:ilvl="5" w:tplc="ACA4C240" w:tentative="1">
      <w:start w:val="1"/>
      <w:numFmt w:val="lowerRoman"/>
      <w:lvlText w:val="%6."/>
      <w:lvlJc w:val="right"/>
      <w:pPr>
        <w:tabs>
          <w:tab w:val="num" w:pos="4320"/>
        </w:tabs>
        <w:ind w:left="4320" w:hanging="180"/>
      </w:pPr>
    </w:lvl>
    <w:lvl w:ilvl="6" w:tplc="9E8CE60C" w:tentative="1">
      <w:start w:val="1"/>
      <w:numFmt w:val="decimal"/>
      <w:lvlText w:val="%7."/>
      <w:lvlJc w:val="left"/>
      <w:pPr>
        <w:tabs>
          <w:tab w:val="num" w:pos="5040"/>
        </w:tabs>
        <w:ind w:left="5040" w:hanging="360"/>
      </w:pPr>
    </w:lvl>
    <w:lvl w:ilvl="7" w:tplc="0388F372" w:tentative="1">
      <w:start w:val="1"/>
      <w:numFmt w:val="lowerLetter"/>
      <w:lvlText w:val="%8."/>
      <w:lvlJc w:val="left"/>
      <w:pPr>
        <w:tabs>
          <w:tab w:val="num" w:pos="5760"/>
        </w:tabs>
        <w:ind w:left="5760" w:hanging="360"/>
      </w:pPr>
    </w:lvl>
    <w:lvl w:ilvl="8" w:tplc="E8FEED18" w:tentative="1">
      <w:start w:val="1"/>
      <w:numFmt w:val="lowerRoman"/>
      <w:lvlText w:val="%9."/>
      <w:lvlJc w:val="right"/>
      <w:pPr>
        <w:tabs>
          <w:tab w:val="num" w:pos="6480"/>
        </w:tabs>
        <w:ind w:left="6480" w:hanging="180"/>
      </w:pPr>
    </w:lvl>
  </w:abstractNum>
  <w:abstractNum w:abstractNumId="39">
    <w:nsid w:val="687940AB"/>
    <w:multiLevelType w:val="hybridMultilevel"/>
    <w:tmpl w:val="67885438"/>
    <w:lvl w:ilvl="0" w:tplc="105C1F86">
      <w:start w:val="1"/>
      <w:numFmt w:val="decimal"/>
      <w:lvlText w:val="9.%1"/>
      <w:lvlJc w:val="left"/>
      <w:pPr>
        <w:tabs>
          <w:tab w:val="num" w:pos="567"/>
        </w:tabs>
        <w:ind w:left="567" w:hanging="567"/>
      </w:pPr>
      <w:rPr>
        <w:rFonts w:hint="default"/>
      </w:rPr>
    </w:lvl>
    <w:lvl w:ilvl="1" w:tplc="C778BFAA" w:tentative="1">
      <w:start w:val="1"/>
      <w:numFmt w:val="lowerLetter"/>
      <w:lvlText w:val="%2."/>
      <w:lvlJc w:val="left"/>
      <w:pPr>
        <w:tabs>
          <w:tab w:val="num" w:pos="1440"/>
        </w:tabs>
        <w:ind w:left="1440" w:hanging="360"/>
      </w:pPr>
    </w:lvl>
    <w:lvl w:ilvl="2" w:tplc="97B8E864" w:tentative="1">
      <w:start w:val="1"/>
      <w:numFmt w:val="lowerRoman"/>
      <w:lvlText w:val="%3."/>
      <w:lvlJc w:val="right"/>
      <w:pPr>
        <w:tabs>
          <w:tab w:val="num" w:pos="2160"/>
        </w:tabs>
        <w:ind w:left="2160" w:hanging="180"/>
      </w:pPr>
    </w:lvl>
    <w:lvl w:ilvl="3" w:tplc="C124F7A2" w:tentative="1">
      <w:start w:val="1"/>
      <w:numFmt w:val="decimal"/>
      <w:lvlText w:val="%4."/>
      <w:lvlJc w:val="left"/>
      <w:pPr>
        <w:tabs>
          <w:tab w:val="num" w:pos="2880"/>
        </w:tabs>
        <w:ind w:left="2880" w:hanging="360"/>
      </w:pPr>
    </w:lvl>
    <w:lvl w:ilvl="4" w:tplc="8A8EFD54" w:tentative="1">
      <w:start w:val="1"/>
      <w:numFmt w:val="lowerLetter"/>
      <w:lvlText w:val="%5."/>
      <w:lvlJc w:val="left"/>
      <w:pPr>
        <w:tabs>
          <w:tab w:val="num" w:pos="3600"/>
        </w:tabs>
        <w:ind w:left="3600" w:hanging="360"/>
      </w:pPr>
    </w:lvl>
    <w:lvl w:ilvl="5" w:tplc="1068B22C" w:tentative="1">
      <w:start w:val="1"/>
      <w:numFmt w:val="lowerRoman"/>
      <w:lvlText w:val="%6."/>
      <w:lvlJc w:val="right"/>
      <w:pPr>
        <w:tabs>
          <w:tab w:val="num" w:pos="4320"/>
        </w:tabs>
        <w:ind w:left="4320" w:hanging="180"/>
      </w:pPr>
    </w:lvl>
    <w:lvl w:ilvl="6" w:tplc="E6F62FB2" w:tentative="1">
      <w:start w:val="1"/>
      <w:numFmt w:val="decimal"/>
      <w:lvlText w:val="%7."/>
      <w:lvlJc w:val="left"/>
      <w:pPr>
        <w:tabs>
          <w:tab w:val="num" w:pos="5040"/>
        </w:tabs>
        <w:ind w:left="5040" w:hanging="360"/>
      </w:pPr>
    </w:lvl>
    <w:lvl w:ilvl="7" w:tplc="2C74B204" w:tentative="1">
      <w:start w:val="1"/>
      <w:numFmt w:val="lowerLetter"/>
      <w:lvlText w:val="%8."/>
      <w:lvlJc w:val="left"/>
      <w:pPr>
        <w:tabs>
          <w:tab w:val="num" w:pos="5760"/>
        </w:tabs>
        <w:ind w:left="5760" w:hanging="360"/>
      </w:pPr>
    </w:lvl>
    <w:lvl w:ilvl="8" w:tplc="D79646AC" w:tentative="1">
      <w:start w:val="1"/>
      <w:numFmt w:val="lowerRoman"/>
      <w:lvlText w:val="%9."/>
      <w:lvlJc w:val="right"/>
      <w:pPr>
        <w:tabs>
          <w:tab w:val="num" w:pos="6480"/>
        </w:tabs>
        <w:ind w:left="6480" w:hanging="180"/>
      </w:pPr>
    </w:lvl>
  </w:abstractNum>
  <w:abstractNum w:abstractNumId="40">
    <w:nsid w:val="6A964201"/>
    <w:multiLevelType w:val="hybridMultilevel"/>
    <w:tmpl w:val="AF1E96D2"/>
    <w:lvl w:ilvl="0" w:tplc="032E42C6">
      <w:start w:val="1"/>
      <w:numFmt w:val="decimal"/>
      <w:lvlText w:val="3.%1"/>
      <w:lvlJc w:val="left"/>
      <w:pPr>
        <w:tabs>
          <w:tab w:val="num" w:pos="567"/>
        </w:tabs>
        <w:ind w:left="567" w:hanging="567"/>
      </w:pPr>
      <w:rPr>
        <w:rFonts w:hint="default"/>
      </w:rPr>
    </w:lvl>
    <w:lvl w:ilvl="1" w:tplc="37C00D00" w:tentative="1">
      <w:start w:val="1"/>
      <w:numFmt w:val="lowerLetter"/>
      <w:lvlText w:val="%2."/>
      <w:lvlJc w:val="left"/>
      <w:pPr>
        <w:tabs>
          <w:tab w:val="num" w:pos="1440"/>
        </w:tabs>
        <w:ind w:left="1440" w:hanging="360"/>
      </w:pPr>
    </w:lvl>
    <w:lvl w:ilvl="2" w:tplc="39DC1692" w:tentative="1">
      <w:start w:val="1"/>
      <w:numFmt w:val="lowerRoman"/>
      <w:lvlText w:val="%3."/>
      <w:lvlJc w:val="right"/>
      <w:pPr>
        <w:tabs>
          <w:tab w:val="num" w:pos="2160"/>
        </w:tabs>
        <w:ind w:left="2160" w:hanging="180"/>
      </w:pPr>
    </w:lvl>
    <w:lvl w:ilvl="3" w:tplc="25C2D150" w:tentative="1">
      <w:start w:val="1"/>
      <w:numFmt w:val="decimal"/>
      <w:lvlText w:val="%4."/>
      <w:lvlJc w:val="left"/>
      <w:pPr>
        <w:tabs>
          <w:tab w:val="num" w:pos="2880"/>
        </w:tabs>
        <w:ind w:left="2880" w:hanging="360"/>
      </w:pPr>
    </w:lvl>
    <w:lvl w:ilvl="4" w:tplc="68FE4EAE" w:tentative="1">
      <w:start w:val="1"/>
      <w:numFmt w:val="lowerLetter"/>
      <w:lvlText w:val="%5."/>
      <w:lvlJc w:val="left"/>
      <w:pPr>
        <w:tabs>
          <w:tab w:val="num" w:pos="3600"/>
        </w:tabs>
        <w:ind w:left="3600" w:hanging="360"/>
      </w:pPr>
    </w:lvl>
    <w:lvl w:ilvl="5" w:tplc="D8E21464" w:tentative="1">
      <w:start w:val="1"/>
      <w:numFmt w:val="lowerRoman"/>
      <w:lvlText w:val="%6."/>
      <w:lvlJc w:val="right"/>
      <w:pPr>
        <w:tabs>
          <w:tab w:val="num" w:pos="4320"/>
        </w:tabs>
        <w:ind w:left="4320" w:hanging="180"/>
      </w:pPr>
    </w:lvl>
    <w:lvl w:ilvl="6" w:tplc="BE846900" w:tentative="1">
      <w:start w:val="1"/>
      <w:numFmt w:val="decimal"/>
      <w:lvlText w:val="%7."/>
      <w:lvlJc w:val="left"/>
      <w:pPr>
        <w:tabs>
          <w:tab w:val="num" w:pos="5040"/>
        </w:tabs>
        <w:ind w:left="5040" w:hanging="360"/>
      </w:pPr>
    </w:lvl>
    <w:lvl w:ilvl="7" w:tplc="87D8D11C" w:tentative="1">
      <w:start w:val="1"/>
      <w:numFmt w:val="lowerLetter"/>
      <w:lvlText w:val="%8."/>
      <w:lvlJc w:val="left"/>
      <w:pPr>
        <w:tabs>
          <w:tab w:val="num" w:pos="5760"/>
        </w:tabs>
        <w:ind w:left="5760" w:hanging="360"/>
      </w:pPr>
    </w:lvl>
    <w:lvl w:ilvl="8" w:tplc="C64A80BA" w:tentative="1">
      <w:start w:val="1"/>
      <w:numFmt w:val="lowerRoman"/>
      <w:lvlText w:val="%9."/>
      <w:lvlJc w:val="right"/>
      <w:pPr>
        <w:tabs>
          <w:tab w:val="num" w:pos="6480"/>
        </w:tabs>
        <w:ind w:left="6480" w:hanging="180"/>
      </w:pPr>
    </w:lvl>
  </w:abstractNum>
  <w:abstractNum w:abstractNumId="41">
    <w:nsid w:val="6C084F92"/>
    <w:multiLevelType w:val="hybridMultilevel"/>
    <w:tmpl w:val="B824D31C"/>
    <w:lvl w:ilvl="0" w:tplc="45E487E4">
      <w:numFmt w:val="bullet"/>
      <w:lvlText w:val="-"/>
      <w:lvlJc w:val="left"/>
      <w:pPr>
        <w:ind w:left="405" w:hanging="360"/>
      </w:pPr>
      <w:rPr>
        <w:rFonts w:ascii="Arial" w:eastAsia="Times New Roman" w:hAnsi="Arial" w:cs="Arial" w:hint="default"/>
      </w:rPr>
    </w:lvl>
    <w:lvl w:ilvl="1" w:tplc="041B0003" w:tentative="1">
      <w:start w:val="1"/>
      <w:numFmt w:val="bullet"/>
      <w:lvlText w:val="o"/>
      <w:lvlJc w:val="left"/>
      <w:pPr>
        <w:ind w:left="1125" w:hanging="360"/>
      </w:pPr>
      <w:rPr>
        <w:rFonts w:ascii="Courier New" w:hAnsi="Courier New" w:cs="Courier New" w:hint="default"/>
      </w:rPr>
    </w:lvl>
    <w:lvl w:ilvl="2" w:tplc="041B0005" w:tentative="1">
      <w:start w:val="1"/>
      <w:numFmt w:val="bullet"/>
      <w:lvlText w:val=""/>
      <w:lvlJc w:val="left"/>
      <w:pPr>
        <w:ind w:left="1845" w:hanging="360"/>
      </w:pPr>
      <w:rPr>
        <w:rFonts w:ascii="Wingdings" w:hAnsi="Wingdings" w:hint="default"/>
      </w:rPr>
    </w:lvl>
    <w:lvl w:ilvl="3" w:tplc="041B0001" w:tentative="1">
      <w:start w:val="1"/>
      <w:numFmt w:val="bullet"/>
      <w:lvlText w:val=""/>
      <w:lvlJc w:val="left"/>
      <w:pPr>
        <w:ind w:left="2565" w:hanging="360"/>
      </w:pPr>
      <w:rPr>
        <w:rFonts w:ascii="Symbol" w:hAnsi="Symbol" w:hint="default"/>
      </w:rPr>
    </w:lvl>
    <w:lvl w:ilvl="4" w:tplc="041B0003" w:tentative="1">
      <w:start w:val="1"/>
      <w:numFmt w:val="bullet"/>
      <w:lvlText w:val="o"/>
      <w:lvlJc w:val="left"/>
      <w:pPr>
        <w:ind w:left="3285" w:hanging="360"/>
      </w:pPr>
      <w:rPr>
        <w:rFonts w:ascii="Courier New" w:hAnsi="Courier New" w:cs="Courier New" w:hint="default"/>
      </w:rPr>
    </w:lvl>
    <w:lvl w:ilvl="5" w:tplc="041B0005" w:tentative="1">
      <w:start w:val="1"/>
      <w:numFmt w:val="bullet"/>
      <w:lvlText w:val=""/>
      <w:lvlJc w:val="left"/>
      <w:pPr>
        <w:ind w:left="4005" w:hanging="360"/>
      </w:pPr>
      <w:rPr>
        <w:rFonts w:ascii="Wingdings" w:hAnsi="Wingdings" w:hint="default"/>
      </w:rPr>
    </w:lvl>
    <w:lvl w:ilvl="6" w:tplc="041B0001" w:tentative="1">
      <w:start w:val="1"/>
      <w:numFmt w:val="bullet"/>
      <w:lvlText w:val=""/>
      <w:lvlJc w:val="left"/>
      <w:pPr>
        <w:ind w:left="4725" w:hanging="360"/>
      </w:pPr>
      <w:rPr>
        <w:rFonts w:ascii="Symbol" w:hAnsi="Symbol" w:hint="default"/>
      </w:rPr>
    </w:lvl>
    <w:lvl w:ilvl="7" w:tplc="041B0003" w:tentative="1">
      <w:start w:val="1"/>
      <w:numFmt w:val="bullet"/>
      <w:lvlText w:val="o"/>
      <w:lvlJc w:val="left"/>
      <w:pPr>
        <w:ind w:left="5445" w:hanging="360"/>
      </w:pPr>
      <w:rPr>
        <w:rFonts w:ascii="Courier New" w:hAnsi="Courier New" w:cs="Courier New" w:hint="default"/>
      </w:rPr>
    </w:lvl>
    <w:lvl w:ilvl="8" w:tplc="041B0005" w:tentative="1">
      <w:start w:val="1"/>
      <w:numFmt w:val="bullet"/>
      <w:lvlText w:val=""/>
      <w:lvlJc w:val="left"/>
      <w:pPr>
        <w:ind w:left="6165" w:hanging="360"/>
      </w:pPr>
      <w:rPr>
        <w:rFonts w:ascii="Wingdings" w:hAnsi="Wingdings" w:hint="default"/>
      </w:rPr>
    </w:lvl>
  </w:abstractNum>
  <w:abstractNum w:abstractNumId="42">
    <w:nsid w:val="6D396361"/>
    <w:multiLevelType w:val="hybridMultilevel"/>
    <w:tmpl w:val="8EEC96BE"/>
    <w:lvl w:ilvl="0" w:tplc="507E5918">
      <w:start w:val="1"/>
      <w:numFmt w:val="lowerRoman"/>
      <w:lvlText w:val="%1)"/>
      <w:lvlJc w:val="left"/>
      <w:pPr>
        <w:tabs>
          <w:tab w:val="num" w:pos="1287"/>
        </w:tabs>
        <w:ind w:left="794" w:hanging="227"/>
      </w:pPr>
      <w:rPr>
        <w:rFonts w:hint="default"/>
      </w:rPr>
    </w:lvl>
    <w:lvl w:ilvl="1" w:tplc="259EA40E"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3">
    <w:nsid w:val="74E65AB4"/>
    <w:multiLevelType w:val="hybridMultilevel"/>
    <w:tmpl w:val="E55459BC"/>
    <w:lvl w:ilvl="0" w:tplc="C9DA67AC">
      <w:start w:val="1"/>
      <w:numFmt w:val="decimal"/>
      <w:lvlText w:val="3.3.%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4">
    <w:nsid w:val="760326C7"/>
    <w:multiLevelType w:val="hybridMultilevel"/>
    <w:tmpl w:val="A3C42076"/>
    <w:lvl w:ilvl="0" w:tplc="FFFFFFFF">
      <w:start w:val="1"/>
      <w:numFmt w:val="decimal"/>
      <w:pStyle w:val="1Heading"/>
      <w:lvlText w:val="%1"/>
      <w:lvlJc w:val="left"/>
      <w:pPr>
        <w:tabs>
          <w:tab w:val="num" w:pos="567"/>
        </w:tabs>
        <w:ind w:left="567" w:hanging="56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45">
    <w:nsid w:val="79686D7C"/>
    <w:multiLevelType w:val="multilevel"/>
    <w:tmpl w:val="D3980A56"/>
    <w:lvl w:ilvl="0">
      <w:start w:val="1"/>
      <w:numFmt w:val="upperRoman"/>
      <w:lvlText w:val="%1."/>
      <w:lvlJc w:val="left"/>
      <w:pPr>
        <w:tabs>
          <w:tab w:val="num" w:pos="539"/>
        </w:tabs>
        <w:ind w:left="539" w:hanging="539"/>
      </w:pPr>
      <w:rPr>
        <w:rFonts w:hint="default"/>
      </w:rPr>
    </w:lvl>
    <w:lvl w:ilvl="1">
      <w:start w:val="1"/>
      <w:numFmt w:val="decimal"/>
      <w:lvlText w:val="%2."/>
      <w:lvlJc w:val="left"/>
      <w:pPr>
        <w:tabs>
          <w:tab w:val="num" w:pos="539"/>
        </w:tabs>
        <w:ind w:left="539" w:hanging="539"/>
      </w:pPr>
      <w:rPr>
        <w:rFonts w:hint="default"/>
      </w:rPr>
    </w:lvl>
    <w:lvl w:ilvl="2">
      <w:start w:val="1"/>
      <w:numFmt w:val="decimal"/>
      <w:lvlText w:val="%2.%3."/>
      <w:lvlJc w:val="left"/>
      <w:pPr>
        <w:tabs>
          <w:tab w:val="num" w:pos="539"/>
        </w:tabs>
        <w:ind w:left="539" w:hanging="539"/>
      </w:pPr>
      <w:rPr>
        <w:rFonts w:hint="default"/>
      </w:rPr>
    </w:lvl>
    <w:lvl w:ilvl="3">
      <w:start w:val="1"/>
      <w:numFmt w:val="decimal"/>
      <w:lvlText w:val="%2.%3.%4"/>
      <w:lvlJc w:val="left"/>
      <w:pPr>
        <w:tabs>
          <w:tab w:val="num" w:pos="539"/>
        </w:tabs>
        <w:ind w:left="539" w:hanging="539"/>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46">
    <w:nsid w:val="7CD71DFE"/>
    <w:multiLevelType w:val="hybridMultilevel"/>
    <w:tmpl w:val="B2E45590"/>
    <w:lvl w:ilvl="0" w:tplc="BD005EA8">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47">
    <w:nsid w:val="7E794113"/>
    <w:multiLevelType w:val="hybridMultilevel"/>
    <w:tmpl w:val="501CC3C4"/>
    <w:lvl w:ilvl="0" w:tplc="040E0017">
      <w:start w:val="1"/>
      <w:numFmt w:val="lowerLetter"/>
      <w:lvlText w:val="%1)"/>
      <w:lvlJc w:val="left"/>
      <w:pPr>
        <w:ind w:left="1146" w:hanging="360"/>
      </w:pPr>
    </w:lvl>
    <w:lvl w:ilvl="1" w:tplc="04090019" w:tentative="1">
      <w:start w:val="1"/>
      <w:numFmt w:val="lowerLetter"/>
      <w:lvlText w:val="%2."/>
      <w:lvlJc w:val="left"/>
      <w:pPr>
        <w:ind w:left="1866" w:hanging="360"/>
      </w:pPr>
    </w:lvl>
    <w:lvl w:ilvl="2" w:tplc="0409001B" w:tentative="1">
      <w:start w:val="1"/>
      <w:numFmt w:val="lowerRoman"/>
      <w:lvlText w:val="%3."/>
      <w:lvlJc w:val="right"/>
      <w:pPr>
        <w:ind w:left="2586" w:hanging="180"/>
      </w:pPr>
    </w:lvl>
    <w:lvl w:ilvl="3" w:tplc="0409000F" w:tentative="1">
      <w:start w:val="1"/>
      <w:numFmt w:val="decimal"/>
      <w:lvlText w:val="%4."/>
      <w:lvlJc w:val="left"/>
      <w:pPr>
        <w:ind w:left="3306" w:hanging="360"/>
      </w:pPr>
    </w:lvl>
    <w:lvl w:ilvl="4" w:tplc="04090019" w:tentative="1">
      <w:start w:val="1"/>
      <w:numFmt w:val="lowerLetter"/>
      <w:lvlText w:val="%5."/>
      <w:lvlJc w:val="left"/>
      <w:pPr>
        <w:ind w:left="4026" w:hanging="360"/>
      </w:pPr>
    </w:lvl>
    <w:lvl w:ilvl="5" w:tplc="0409001B" w:tentative="1">
      <w:start w:val="1"/>
      <w:numFmt w:val="lowerRoman"/>
      <w:lvlText w:val="%6."/>
      <w:lvlJc w:val="right"/>
      <w:pPr>
        <w:ind w:left="4746" w:hanging="180"/>
      </w:pPr>
    </w:lvl>
    <w:lvl w:ilvl="6" w:tplc="0409000F" w:tentative="1">
      <w:start w:val="1"/>
      <w:numFmt w:val="decimal"/>
      <w:lvlText w:val="%7."/>
      <w:lvlJc w:val="left"/>
      <w:pPr>
        <w:ind w:left="5466" w:hanging="360"/>
      </w:pPr>
    </w:lvl>
    <w:lvl w:ilvl="7" w:tplc="04090019" w:tentative="1">
      <w:start w:val="1"/>
      <w:numFmt w:val="lowerLetter"/>
      <w:lvlText w:val="%8."/>
      <w:lvlJc w:val="left"/>
      <w:pPr>
        <w:ind w:left="6186" w:hanging="360"/>
      </w:pPr>
    </w:lvl>
    <w:lvl w:ilvl="8" w:tplc="0409001B" w:tentative="1">
      <w:start w:val="1"/>
      <w:numFmt w:val="lowerRoman"/>
      <w:lvlText w:val="%9."/>
      <w:lvlJc w:val="right"/>
      <w:pPr>
        <w:ind w:left="6906" w:hanging="180"/>
      </w:pPr>
    </w:lvl>
  </w:abstractNum>
  <w:num w:numId="1">
    <w:abstractNumId w:val="11"/>
  </w:num>
  <w:num w:numId="2">
    <w:abstractNumId w:val="44"/>
  </w:num>
  <w:num w:numId="3">
    <w:abstractNumId w:val="14"/>
  </w:num>
  <w:num w:numId="4">
    <w:abstractNumId w:val="28"/>
  </w:num>
  <w:num w:numId="5">
    <w:abstractNumId w:val="33"/>
  </w:num>
  <w:num w:numId="6">
    <w:abstractNumId w:val="40"/>
  </w:num>
  <w:num w:numId="7">
    <w:abstractNumId w:val="43"/>
  </w:num>
  <w:num w:numId="8">
    <w:abstractNumId w:val="36"/>
  </w:num>
  <w:num w:numId="9">
    <w:abstractNumId w:val="23"/>
  </w:num>
  <w:num w:numId="10">
    <w:abstractNumId w:val="21"/>
  </w:num>
  <w:num w:numId="11">
    <w:abstractNumId w:val="6"/>
  </w:num>
  <w:num w:numId="12">
    <w:abstractNumId w:val="12"/>
  </w:num>
  <w:num w:numId="13">
    <w:abstractNumId w:val="26"/>
  </w:num>
  <w:num w:numId="14">
    <w:abstractNumId w:val="31"/>
  </w:num>
  <w:num w:numId="15">
    <w:abstractNumId w:val="4"/>
  </w:num>
  <w:num w:numId="16">
    <w:abstractNumId w:val="42"/>
  </w:num>
  <w:num w:numId="17">
    <w:abstractNumId w:val="1"/>
  </w:num>
  <w:num w:numId="18">
    <w:abstractNumId w:val="18"/>
  </w:num>
  <w:num w:numId="19">
    <w:abstractNumId w:val="37"/>
  </w:num>
  <w:num w:numId="20">
    <w:abstractNumId w:val="10"/>
  </w:num>
  <w:num w:numId="21">
    <w:abstractNumId w:val="39"/>
  </w:num>
  <w:num w:numId="22">
    <w:abstractNumId w:val="15"/>
  </w:num>
  <w:num w:numId="23">
    <w:abstractNumId w:val="24"/>
  </w:num>
  <w:num w:numId="24">
    <w:abstractNumId w:val="22"/>
  </w:num>
  <w:num w:numId="25">
    <w:abstractNumId w:val="13"/>
  </w:num>
  <w:num w:numId="26">
    <w:abstractNumId w:val="3"/>
  </w:num>
  <w:num w:numId="27">
    <w:abstractNumId w:val="25"/>
  </w:num>
  <w:num w:numId="28">
    <w:abstractNumId w:val="35"/>
  </w:num>
  <w:num w:numId="29">
    <w:abstractNumId w:val="34"/>
  </w:num>
  <w:num w:numId="30">
    <w:abstractNumId w:val="20"/>
  </w:num>
  <w:num w:numId="31">
    <w:abstractNumId w:val="30"/>
  </w:num>
  <w:num w:numId="32">
    <w:abstractNumId w:val="8"/>
  </w:num>
  <w:num w:numId="33">
    <w:abstractNumId w:val="38"/>
  </w:num>
  <w:num w:numId="34">
    <w:abstractNumId w:val="16"/>
  </w:num>
  <w:num w:numId="35">
    <w:abstractNumId w:val="17"/>
  </w:num>
  <w:num w:numId="36">
    <w:abstractNumId w:val="0"/>
  </w:num>
  <w:num w:numId="37">
    <w:abstractNumId w:val="27"/>
  </w:num>
  <w:num w:numId="38">
    <w:abstractNumId w:val="2"/>
  </w:num>
  <w:num w:numId="39">
    <w:abstractNumId w:val="5"/>
  </w:num>
  <w:num w:numId="40">
    <w:abstractNumId w:val="14"/>
  </w:num>
  <w:num w:numId="41">
    <w:abstractNumId w:val="14"/>
  </w:num>
  <w:num w:numId="42">
    <w:abstractNumId w:val="14"/>
  </w:num>
  <w:num w:numId="43">
    <w:abstractNumId w:val="14"/>
  </w:num>
  <w:num w:numId="44">
    <w:abstractNumId w:val="7"/>
  </w:num>
  <w:num w:numId="45">
    <w:abstractNumId w:val="45"/>
  </w:num>
  <w:num w:numId="46">
    <w:abstractNumId w:val="11"/>
  </w:num>
  <w:num w:numId="47">
    <w:abstractNumId w:val="19"/>
  </w:num>
  <w:num w:numId="48">
    <w:abstractNumId w:val="11"/>
  </w:num>
  <w:num w:numId="49">
    <w:abstractNumId w:val="11"/>
  </w:num>
  <w:num w:numId="50">
    <w:abstractNumId w:val="11"/>
  </w:num>
  <w:num w:numId="51">
    <w:abstractNumId w:val="11"/>
  </w:num>
  <w:num w:numId="52">
    <w:abstractNumId w:val="14"/>
  </w:num>
  <w:num w:numId="53">
    <w:abstractNumId w:val="14"/>
  </w:num>
  <w:num w:numId="54">
    <w:abstractNumId w:val="14"/>
  </w:num>
  <w:num w:numId="55">
    <w:abstractNumId w:val="11"/>
  </w:num>
  <w:num w:numId="56">
    <w:abstractNumId w:val="29"/>
  </w:num>
  <w:num w:numId="57">
    <w:abstractNumId w:val="46"/>
  </w:num>
  <w:num w:numId="58">
    <w:abstractNumId w:val="47"/>
  </w:num>
  <w:num w:numId="59">
    <w:abstractNumId w:val="11"/>
  </w:num>
  <w:num w:numId="60">
    <w:abstractNumId w:val="32"/>
  </w:num>
  <w:num w:numId="61">
    <w:abstractNumId w:val="41"/>
  </w:num>
  <w:num w:numId="62">
    <w:abstractNumId w:val="9"/>
  </w:num>
  <w:numIdMacAtCleanup w:val="5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autoHyphenation/>
  <w:hyphenationZone w:val="425"/>
  <w:drawingGridHorizontalSpacing w:val="12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PwC_ExcelHistory" w:val=" "/>
  </w:docVars>
  <w:rsids>
    <w:rsidRoot w:val="00F85729"/>
    <w:rsid w:val="00000717"/>
    <w:rsid w:val="0000153A"/>
    <w:rsid w:val="000021E0"/>
    <w:rsid w:val="00002853"/>
    <w:rsid w:val="000031B2"/>
    <w:rsid w:val="00003962"/>
    <w:rsid w:val="00003CB8"/>
    <w:rsid w:val="00003D81"/>
    <w:rsid w:val="00006CBE"/>
    <w:rsid w:val="00007B33"/>
    <w:rsid w:val="00010006"/>
    <w:rsid w:val="00013994"/>
    <w:rsid w:val="00015744"/>
    <w:rsid w:val="00015C2A"/>
    <w:rsid w:val="00016A6D"/>
    <w:rsid w:val="000228C8"/>
    <w:rsid w:val="00023519"/>
    <w:rsid w:val="00024966"/>
    <w:rsid w:val="00027503"/>
    <w:rsid w:val="000317FE"/>
    <w:rsid w:val="00032370"/>
    <w:rsid w:val="00032A7A"/>
    <w:rsid w:val="00032E34"/>
    <w:rsid w:val="00034B92"/>
    <w:rsid w:val="00036E89"/>
    <w:rsid w:val="00041B91"/>
    <w:rsid w:val="00041C17"/>
    <w:rsid w:val="00041F7D"/>
    <w:rsid w:val="000422B1"/>
    <w:rsid w:val="000448C5"/>
    <w:rsid w:val="00051B9D"/>
    <w:rsid w:val="00052D5F"/>
    <w:rsid w:val="00053F5B"/>
    <w:rsid w:val="0005509D"/>
    <w:rsid w:val="00056331"/>
    <w:rsid w:val="00057B2A"/>
    <w:rsid w:val="000636E9"/>
    <w:rsid w:val="00065002"/>
    <w:rsid w:val="000651F1"/>
    <w:rsid w:val="0006540C"/>
    <w:rsid w:val="000659CA"/>
    <w:rsid w:val="00066B8F"/>
    <w:rsid w:val="00066BEF"/>
    <w:rsid w:val="000739E2"/>
    <w:rsid w:val="00074520"/>
    <w:rsid w:val="00075966"/>
    <w:rsid w:val="00075CB2"/>
    <w:rsid w:val="00075F6F"/>
    <w:rsid w:val="0007646D"/>
    <w:rsid w:val="00077BA2"/>
    <w:rsid w:val="00080547"/>
    <w:rsid w:val="000817FE"/>
    <w:rsid w:val="00081D5A"/>
    <w:rsid w:val="000827FC"/>
    <w:rsid w:val="00084743"/>
    <w:rsid w:val="000854CE"/>
    <w:rsid w:val="00085C9A"/>
    <w:rsid w:val="00090F1B"/>
    <w:rsid w:val="00091898"/>
    <w:rsid w:val="00095958"/>
    <w:rsid w:val="00096576"/>
    <w:rsid w:val="0009686E"/>
    <w:rsid w:val="00097A0A"/>
    <w:rsid w:val="000A2EA7"/>
    <w:rsid w:val="000B283C"/>
    <w:rsid w:val="000B2ED1"/>
    <w:rsid w:val="000B338E"/>
    <w:rsid w:val="000B39A5"/>
    <w:rsid w:val="000B5187"/>
    <w:rsid w:val="000B5DEA"/>
    <w:rsid w:val="000C0E75"/>
    <w:rsid w:val="000C1658"/>
    <w:rsid w:val="000C2C65"/>
    <w:rsid w:val="000C429D"/>
    <w:rsid w:val="000C4682"/>
    <w:rsid w:val="000C4DE4"/>
    <w:rsid w:val="000C5551"/>
    <w:rsid w:val="000C59E8"/>
    <w:rsid w:val="000C771F"/>
    <w:rsid w:val="000D0288"/>
    <w:rsid w:val="000D1289"/>
    <w:rsid w:val="000D267B"/>
    <w:rsid w:val="000D330C"/>
    <w:rsid w:val="000D6EC1"/>
    <w:rsid w:val="000E0774"/>
    <w:rsid w:val="000E1F98"/>
    <w:rsid w:val="000E34F6"/>
    <w:rsid w:val="000E5187"/>
    <w:rsid w:val="000E6B8A"/>
    <w:rsid w:val="000E6DCF"/>
    <w:rsid w:val="000E7D8F"/>
    <w:rsid w:val="000F0B77"/>
    <w:rsid w:val="000F0CA8"/>
    <w:rsid w:val="000F2C12"/>
    <w:rsid w:val="000F32B8"/>
    <w:rsid w:val="000F38DC"/>
    <w:rsid w:val="000F450C"/>
    <w:rsid w:val="000F5571"/>
    <w:rsid w:val="000F5A6B"/>
    <w:rsid w:val="000F7D2D"/>
    <w:rsid w:val="00101862"/>
    <w:rsid w:val="0010223C"/>
    <w:rsid w:val="001039A5"/>
    <w:rsid w:val="00106608"/>
    <w:rsid w:val="00106901"/>
    <w:rsid w:val="00107D13"/>
    <w:rsid w:val="00110F3A"/>
    <w:rsid w:val="00111C04"/>
    <w:rsid w:val="001130AF"/>
    <w:rsid w:val="0011375B"/>
    <w:rsid w:val="00113B90"/>
    <w:rsid w:val="00114937"/>
    <w:rsid w:val="00114DD7"/>
    <w:rsid w:val="00115694"/>
    <w:rsid w:val="001161B8"/>
    <w:rsid w:val="00117013"/>
    <w:rsid w:val="0011737F"/>
    <w:rsid w:val="00122977"/>
    <w:rsid w:val="00122C5E"/>
    <w:rsid w:val="00125CCD"/>
    <w:rsid w:val="0012634D"/>
    <w:rsid w:val="001277F3"/>
    <w:rsid w:val="00130E35"/>
    <w:rsid w:val="00131666"/>
    <w:rsid w:val="001324FA"/>
    <w:rsid w:val="00136CF8"/>
    <w:rsid w:val="00136EEB"/>
    <w:rsid w:val="001371DB"/>
    <w:rsid w:val="00137585"/>
    <w:rsid w:val="00141457"/>
    <w:rsid w:val="00142A8C"/>
    <w:rsid w:val="0014348E"/>
    <w:rsid w:val="00144AF6"/>
    <w:rsid w:val="001453EC"/>
    <w:rsid w:val="001466E4"/>
    <w:rsid w:val="001507AA"/>
    <w:rsid w:val="00150E3B"/>
    <w:rsid w:val="001539BF"/>
    <w:rsid w:val="00155E90"/>
    <w:rsid w:val="00156FBE"/>
    <w:rsid w:val="001573C1"/>
    <w:rsid w:val="001574DF"/>
    <w:rsid w:val="0016015D"/>
    <w:rsid w:val="0016039B"/>
    <w:rsid w:val="00160910"/>
    <w:rsid w:val="00162183"/>
    <w:rsid w:val="00164712"/>
    <w:rsid w:val="001657DB"/>
    <w:rsid w:val="00165970"/>
    <w:rsid w:val="0016648C"/>
    <w:rsid w:val="00166ACB"/>
    <w:rsid w:val="0017042C"/>
    <w:rsid w:val="0017050C"/>
    <w:rsid w:val="001712B1"/>
    <w:rsid w:val="00174ACF"/>
    <w:rsid w:val="00176AC0"/>
    <w:rsid w:val="00176BAF"/>
    <w:rsid w:val="00180B2A"/>
    <w:rsid w:val="0018128C"/>
    <w:rsid w:val="001826CC"/>
    <w:rsid w:val="0018299E"/>
    <w:rsid w:val="00185FDB"/>
    <w:rsid w:val="001879D7"/>
    <w:rsid w:val="001918EF"/>
    <w:rsid w:val="00191AAD"/>
    <w:rsid w:val="001955E5"/>
    <w:rsid w:val="001969D5"/>
    <w:rsid w:val="0019782E"/>
    <w:rsid w:val="001A02BF"/>
    <w:rsid w:val="001A08A7"/>
    <w:rsid w:val="001A1457"/>
    <w:rsid w:val="001A1E7F"/>
    <w:rsid w:val="001A3A60"/>
    <w:rsid w:val="001A4557"/>
    <w:rsid w:val="001A6228"/>
    <w:rsid w:val="001A6279"/>
    <w:rsid w:val="001A6ADE"/>
    <w:rsid w:val="001A7936"/>
    <w:rsid w:val="001B09C8"/>
    <w:rsid w:val="001B3CB6"/>
    <w:rsid w:val="001B61A7"/>
    <w:rsid w:val="001B62A4"/>
    <w:rsid w:val="001B66A5"/>
    <w:rsid w:val="001B6B85"/>
    <w:rsid w:val="001B71A2"/>
    <w:rsid w:val="001B747C"/>
    <w:rsid w:val="001C1818"/>
    <w:rsid w:val="001C27E4"/>
    <w:rsid w:val="001C29BF"/>
    <w:rsid w:val="001C4DBB"/>
    <w:rsid w:val="001C510B"/>
    <w:rsid w:val="001C5368"/>
    <w:rsid w:val="001C5D8B"/>
    <w:rsid w:val="001C63C9"/>
    <w:rsid w:val="001C63EA"/>
    <w:rsid w:val="001C6DD9"/>
    <w:rsid w:val="001D0E02"/>
    <w:rsid w:val="001D21E6"/>
    <w:rsid w:val="001D5032"/>
    <w:rsid w:val="001D7230"/>
    <w:rsid w:val="001D7AA1"/>
    <w:rsid w:val="001E1C38"/>
    <w:rsid w:val="001E4DDB"/>
    <w:rsid w:val="001E552C"/>
    <w:rsid w:val="001E6101"/>
    <w:rsid w:val="001E7A77"/>
    <w:rsid w:val="001F1131"/>
    <w:rsid w:val="001F17BA"/>
    <w:rsid w:val="001F2618"/>
    <w:rsid w:val="001F45A4"/>
    <w:rsid w:val="001F49B2"/>
    <w:rsid w:val="001F4A24"/>
    <w:rsid w:val="001F4BC5"/>
    <w:rsid w:val="001F536A"/>
    <w:rsid w:val="001F74C9"/>
    <w:rsid w:val="001F78C0"/>
    <w:rsid w:val="002002E4"/>
    <w:rsid w:val="002009D5"/>
    <w:rsid w:val="00202330"/>
    <w:rsid w:val="00202611"/>
    <w:rsid w:val="002038C4"/>
    <w:rsid w:val="0020476C"/>
    <w:rsid w:val="0020507D"/>
    <w:rsid w:val="0020573C"/>
    <w:rsid w:val="00206B9A"/>
    <w:rsid w:val="0020762B"/>
    <w:rsid w:val="0021065A"/>
    <w:rsid w:val="00210C19"/>
    <w:rsid w:val="00211503"/>
    <w:rsid w:val="00211BAA"/>
    <w:rsid w:val="0021202F"/>
    <w:rsid w:val="00213A4A"/>
    <w:rsid w:val="00213FCE"/>
    <w:rsid w:val="002146E1"/>
    <w:rsid w:val="0021501F"/>
    <w:rsid w:val="00217E39"/>
    <w:rsid w:val="0022064D"/>
    <w:rsid w:val="00220A20"/>
    <w:rsid w:val="00220AAE"/>
    <w:rsid w:val="00220B20"/>
    <w:rsid w:val="0022143D"/>
    <w:rsid w:val="00221877"/>
    <w:rsid w:val="00221F82"/>
    <w:rsid w:val="002220A8"/>
    <w:rsid w:val="00224244"/>
    <w:rsid w:val="00225DD4"/>
    <w:rsid w:val="0023074B"/>
    <w:rsid w:val="002320F4"/>
    <w:rsid w:val="002336C6"/>
    <w:rsid w:val="00233E4C"/>
    <w:rsid w:val="0023587A"/>
    <w:rsid w:val="002375B8"/>
    <w:rsid w:val="00241AF0"/>
    <w:rsid w:val="00242854"/>
    <w:rsid w:val="00242B02"/>
    <w:rsid w:val="002433FE"/>
    <w:rsid w:val="0024408C"/>
    <w:rsid w:val="00244751"/>
    <w:rsid w:val="00244D3D"/>
    <w:rsid w:val="00247936"/>
    <w:rsid w:val="0025243A"/>
    <w:rsid w:val="00254998"/>
    <w:rsid w:val="002560F0"/>
    <w:rsid w:val="00260054"/>
    <w:rsid w:val="002627E6"/>
    <w:rsid w:val="00263B75"/>
    <w:rsid w:val="0026401A"/>
    <w:rsid w:val="0026444F"/>
    <w:rsid w:val="00264A5C"/>
    <w:rsid w:val="002654CE"/>
    <w:rsid w:val="00266434"/>
    <w:rsid w:val="00266E05"/>
    <w:rsid w:val="002709B1"/>
    <w:rsid w:val="002719D1"/>
    <w:rsid w:val="00273207"/>
    <w:rsid w:val="002736C2"/>
    <w:rsid w:val="0027459D"/>
    <w:rsid w:val="00281355"/>
    <w:rsid w:val="002816DF"/>
    <w:rsid w:val="00281EAF"/>
    <w:rsid w:val="00283310"/>
    <w:rsid w:val="00283CD0"/>
    <w:rsid w:val="00283F02"/>
    <w:rsid w:val="00284BBB"/>
    <w:rsid w:val="00290018"/>
    <w:rsid w:val="00291F97"/>
    <w:rsid w:val="00294E49"/>
    <w:rsid w:val="002958BA"/>
    <w:rsid w:val="00295A1C"/>
    <w:rsid w:val="002973A5"/>
    <w:rsid w:val="0029783C"/>
    <w:rsid w:val="00297DB7"/>
    <w:rsid w:val="00297F73"/>
    <w:rsid w:val="002A046F"/>
    <w:rsid w:val="002A1ABE"/>
    <w:rsid w:val="002A2803"/>
    <w:rsid w:val="002A4231"/>
    <w:rsid w:val="002A436B"/>
    <w:rsid w:val="002A4CE6"/>
    <w:rsid w:val="002A5627"/>
    <w:rsid w:val="002A57F3"/>
    <w:rsid w:val="002A6B50"/>
    <w:rsid w:val="002B1504"/>
    <w:rsid w:val="002B1989"/>
    <w:rsid w:val="002B1CCA"/>
    <w:rsid w:val="002B23F1"/>
    <w:rsid w:val="002B277F"/>
    <w:rsid w:val="002B6BFA"/>
    <w:rsid w:val="002B75A2"/>
    <w:rsid w:val="002C06E6"/>
    <w:rsid w:val="002C0E26"/>
    <w:rsid w:val="002C2823"/>
    <w:rsid w:val="002C2A11"/>
    <w:rsid w:val="002C31A8"/>
    <w:rsid w:val="002C44E0"/>
    <w:rsid w:val="002C604E"/>
    <w:rsid w:val="002C7C3C"/>
    <w:rsid w:val="002D123E"/>
    <w:rsid w:val="002D424D"/>
    <w:rsid w:val="002D4FF1"/>
    <w:rsid w:val="002D5E54"/>
    <w:rsid w:val="002E13A2"/>
    <w:rsid w:val="002E1AFD"/>
    <w:rsid w:val="002E22A7"/>
    <w:rsid w:val="002E437F"/>
    <w:rsid w:val="002E444B"/>
    <w:rsid w:val="002E5313"/>
    <w:rsid w:val="002E6102"/>
    <w:rsid w:val="002E6266"/>
    <w:rsid w:val="002E6698"/>
    <w:rsid w:val="002E6712"/>
    <w:rsid w:val="002F0F92"/>
    <w:rsid w:val="002F1A85"/>
    <w:rsid w:val="002F1B81"/>
    <w:rsid w:val="002F339D"/>
    <w:rsid w:val="002F3681"/>
    <w:rsid w:val="002F50AE"/>
    <w:rsid w:val="002F5205"/>
    <w:rsid w:val="002F5809"/>
    <w:rsid w:val="002F75EC"/>
    <w:rsid w:val="002F7E57"/>
    <w:rsid w:val="00302196"/>
    <w:rsid w:val="00303172"/>
    <w:rsid w:val="00304575"/>
    <w:rsid w:val="00305C51"/>
    <w:rsid w:val="00306FFD"/>
    <w:rsid w:val="00307B6F"/>
    <w:rsid w:val="00307C7B"/>
    <w:rsid w:val="003101B0"/>
    <w:rsid w:val="003104E8"/>
    <w:rsid w:val="00311023"/>
    <w:rsid w:val="0031177A"/>
    <w:rsid w:val="00312289"/>
    <w:rsid w:val="00312613"/>
    <w:rsid w:val="00312D59"/>
    <w:rsid w:val="003139A1"/>
    <w:rsid w:val="00314485"/>
    <w:rsid w:val="00314E35"/>
    <w:rsid w:val="00316173"/>
    <w:rsid w:val="003164EF"/>
    <w:rsid w:val="00316602"/>
    <w:rsid w:val="0031788B"/>
    <w:rsid w:val="0032016B"/>
    <w:rsid w:val="0032106C"/>
    <w:rsid w:val="00321CFC"/>
    <w:rsid w:val="003221CC"/>
    <w:rsid w:val="003229CD"/>
    <w:rsid w:val="003248BB"/>
    <w:rsid w:val="00325FC5"/>
    <w:rsid w:val="0032614F"/>
    <w:rsid w:val="00327818"/>
    <w:rsid w:val="00327DE9"/>
    <w:rsid w:val="003305A1"/>
    <w:rsid w:val="003314F9"/>
    <w:rsid w:val="003333C5"/>
    <w:rsid w:val="0033388F"/>
    <w:rsid w:val="00334A69"/>
    <w:rsid w:val="0033510A"/>
    <w:rsid w:val="003360A5"/>
    <w:rsid w:val="003373D8"/>
    <w:rsid w:val="00340787"/>
    <w:rsid w:val="00340CC3"/>
    <w:rsid w:val="00340EA0"/>
    <w:rsid w:val="00341226"/>
    <w:rsid w:val="003425E0"/>
    <w:rsid w:val="003425E2"/>
    <w:rsid w:val="003429BE"/>
    <w:rsid w:val="00343B37"/>
    <w:rsid w:val="00345A48"/>
    <w:rsid w:val="00346D2C"/>
    <w:rsid w:val="00347C36"/>
    <w:rsid w:val="003514DD"/>
    <w:rsid w:val="0035158B"/>
    <w:rsid w:val="00353B4B"/>
    <w:rsid w:val="0035558D"/>
    <w:rsid w:val="00360016"/>
    <w:rsid w:val="00362528"/>
    <w:rsid w:val="003637D4"/>
    <w:rsid w:val="003648E0"/>
    <w:rsid w:val="00367F4B"/>
    <w:rsid w:val="00370769"/>
    <w:rsid w:val="0037086B"/>
    <w:rsid w:val="003717C9"/>
    <w:rsid w:val="003717FB"/>
    <w:rsid w:val="0037203C"/>
    <w:rsid w:val="00372828"/>
    <w:rsid w:val="00374D21"/>
    <w:rsid w:val="0037668D"/>
    <w:rsid w:val="00376DDB"/>
    <w:rsid w:val="0037705C"/>
    <w:rsid w:val="00377369"/>
    <w:rsid w:val="00377E25"/>
    <w:rsid w:val="00377E97"/>
    <w:rsid w:val="00381E9F"/>
    <w:rsid w:val="00382241"/>
    <w:rsid w:val="00382935"/>
    <w:rsid w:val="00382F92"/>
    <w:rsid w:val="00383F5B"/>
    <w:rsid w:val="0038430D"/>
    <w:rsid w:val="00386BF9"/>
    <w:rsid w:val="00390587"/>
    <w:rsid w:val="00391AB4"/>
    <w:rsid w:val="003929A2"/>
    <w:rsid w:val="003948D2"/>
    <w:rsid w:val="00394F2A"/>
    <w:rsid w:val="00394F82"/>
    <w:rsid w:val="003960BA"/>
    <w:rsid w:val="003975B2"/>
    <w:rsid w:val="003A0210"/>
    <w:rsid w:val="003A10C2"/>
    <w:rsid w:val="003A17CF"/>
    <w:rsid w:val="003A1CA5"/>
    <w:rsid w:val="003A215C"/>
    <w:rsid w:val="003A26B3"/>
    <w:rsid w:val="003A2837"/>
    <w:rsid w:val="003A359E"/>
    <w:rsid w:val="003A3E68"/>
    <w:rsid w:val="003A3EDF"/>
    <w:rsid w:val="003A6746"/>
    <w:rsid w:val="003A6E8D"/>
    <w:rsid w:val="003A7D29"/>
    <w:rsid w:val="003B028F"/>
    <w:rsid w:val="003B0DC1"/>
    <w:rsid w:val="003B10ED"/>
    <w:rsid w:val="003B1308"/>
    <w:rsid w:val="003B1326"/>
    <w:rsid w:val="003B1FD3"/>
    <w:rsid w:val="003B3343"/>
    <w:rsid w:val="003B44C8"/>
    <w:rsid w:val="003B4D78"/>
    <w:rsid w:val="003B62EB"/>
    <w:rsid w:val="003C2332"/>
    <w:rsid w:val="003C2627"/>
    <w:rsid w:val="003C317F"/>
    <w:rsid w:val="003C492A"/>
    <w:rsid w:val="003C4A82"/>
    <w:rsid w:val="003C5660"/>
    <w:rsid w:val="003C593B"/>
    <w:rsid w:val="003C7AA4"/>
    <w:rsid w:val="003D073B"/>
    <w:rsid w:val="003D2EFD"/>
    <w:rsid w:val="003D3F39"/>
    <w:rsid w:val="003D519C"/>
    <w:rsid w:val="003D692C"/>
    <w:rsid w:val="003D776E"/>
    <w:rsid w:val="003D796D"/>
    <w:rsid w:val="003E11CD"/>
    <w:rsid w:val="003E18F2"/>
    <w:rsid w:val="003E2868"/>
    <w:rsid w:val="003E50CB"/>
    <w:rsid w:val="003E6401"/>
    <w:rsid w:val="003E76F2"/>
    <w:rsid w:val="003E7BB3"/>
    <w:rsid w:val="003F08A8"/>
    <w:rsid w:val="003F13A7"/>
    <w:rsid w:val="003F162E"/>
    <w:rsid w:val="003F1CC9"/>
    <w:rsid w:val="003F31B8"/>
    <w:rsid w:val="003F6649"/>
    <w:rsid w:val="003F75E5"/>
    <w:rsid w:val="00400CEA"/>
    <w:rsid w:val="0040286B"/>
    <w:rsid w:val="00404818"/>
    <w:rsid w:val="00406E94"/>
    <w:rsid w:val="004074E7"/>
    <w:rsid w:val="00410537"/>
    <w:rsid w:val="00413A4B"/>
    <w:rsid w:val="00414A2C"/>
    <w:rsid w:val="0041609A"/>
    <w:rsid w:val="00416BD7"/>
    <w:rsid w:val="00420AC7"/>
    <w:rsid w:val="00420C91"/>
    <w:rsid w:val="00420F03"/>
    <w:rsid w:val="00421E76"/>
    <w:rsid w:val="004235C7"/>
    <w:rsid w:val="00424780"/>
    <w:rsid w:val="00424EF2"/>
    <w:rsid w:val="00426E35"/>
    <w:rsid w:val="004312D3"/>
    <w:rsid w:val="00431641"/>
    <w:rsid w:val="004319E8"/>
    <w:rsid w:val="00432D54"/>
    <w:rsid w:val="0043369D"/>
    <w:rsid w:val="0043472D"/>
    <w:rsid w:val="00435073"/>
    <w:rsid w:val="004367C4"/>
    <w:rsid w:val="00436A6D"/>
    <w:rsid w:val="00436B80"/>
    <w:rsid w:val="00437841"/>
    <w:rsid w:val="00437C1F"/>
    <w:rsid w:val="004408AC"/>
    <w:rsid w:val="00440D65"/>
    <w:rsid w:val="004414C9"/>
    <w:rsid w:val="0044171C"/>
    <w:rsid w:val="004420AF"/>
    <w:rsid w:val="004439AF"/>
    <w:rsid w:val="00444280"/>
    <w:rsid w:val="00445B81"/>
    <w:rsid w:val="0044716E"/>
    <w:rsid w:val="004504CB"/>
    <w:rsid w:val="00450D90"/>
    <w:rsid w:val="00451119"/>
    <w:rsid w:val="00451680"/>
    <w:rsid w:val="004531B0"/>
    <w:rsid w:val="00455E07"/>
    <w:rsid w:val="00455E34"/>
    <w:rsid w:val="00457530"/>
    <w:rsid w:val="0046202B"/>
    <w:rsid w:val="0046215D"/>
    <w:rsid w:val="00462C24"/>
    <w:rsid w:val="0046459F"/>
    <w:rsid w:val="00464E48"/>
    <w:rsid w:val="00465521"/>
    <w:rsid w:val="00465783"/>
    <w:rsid w:val="00465A26"/>
    <w:rsid w:val="00465AD3"/>
    <w:rsid w:val="0046601D"/>
    <w:rsid w:val="00466F90"/>
    <w:rsid w:val="004670A1"/>
    <w:rsid w:val="00470AF0"/>
    <w:rsid w:val="00473930"/>
    <w:rsid w:val="004746D8"/>
    <w:rsid w:val="00475AF9"/>
    <w:rsid w:val="004810BB"/>
    <w:rsid w:val="00481598"/>
    <w:rsid w:val="00481984"/>
    <w:rsid w:val="00482C1D"/>
    <w:rsid w:val="00482E14"/>
    <w:rsid w:val="00482E92"/>
    <w:rsid w:val="00483BB8"/>
    <w:rsid w:val="0048400F"/>
    <w:rsid w:val="00484770"/>
    <w:rsid w:val="00484C11"/>
    <w:rsid w:val="00484DA9"/>
    <w:rsid w:val="00487E9B"/>
    <w:rsid w:val="00490BDB"/>
    <w:rsid w:val="00491E55"/>
    <w:rsid w:val="00492967"/>
    <w:rsid w:val="00492979"/>
    <w:rsid w:val="00495730"/>
    <w:rsid w:val="00496401"/>
    <w:rsid w:val="00496CFD"/>
    <w:rsid w:val="004A0291"/>
    <w:rsid w:val="004A05EE"/>
    <w:rsid w:val="004A071A"/>
    <w:rsid w:val="004A079E"/>
    <w:rsid w:val="004A0DA3"/>
    <w:rsid w:val="004A0F66"/>
    <w:rsid w:val="004A3FCB"/>
    <w:rsid w:val="004A4EB4"/>
    <w:rsid w:val="004A4EE9"/>
    <w:rsid w:val="004A71BD"/>
    <w:rsid w:val="004A783B"/>
    <w:rsid w:val="004B1023"/>
    <w:rsid w:val="004B12E6"/>
    <w:rsid w:val="004B1DDA"/>
    <w:rsid w:val="004B3136"/>
    <w:rsid w:val="004B35C9"/>
    <w:rsid w:val="004B4023"/>
    <w:rsid w:val="004B61C3"/>
    <w:rsid w:val="004B6916"/>
    <w:rsid w:val="004B6E87"/>
    <w:rsid w:val="004B7766"/>
    <w:rsid w:val="004C2EC5"/>
    <w:rsid w:val="004C5BA7"/>
    <w:rsid w:val="004C65A2"/>
    <w:rsid w:val="004C71AC"/>
    <w:rsid w:val="004D0CB4"/>
    <w:rsid w:val="004D1F7F"/>
    <w:rsid w:val="004D283E"/>
    <w:rsid w:val="004D29EB"/>
    <w:rsid w:val="004D3A3C"/>
    <w:rsid w:val="004D3DFA"/>
    <w:rsid w:val="004D50F4"/>
    <w:rsid w:val="004D534A"/>
    <w:rsid w:val="004D5ED9"/>
    <w:rsid w:val="004D7702"/>
    <w:rsid w:val="004D7881"/>
    <w:rsid w:val="004D7F78"/>
    <w:rsid w:val="004E1D8C"/>
    <w:rsid w:val="004E2188"/>
    <w:rsid w:val="004E29E0"/>
    <w:rsid w:val="004E372D"/>
    <w:rsid w:val="004E39AA"/>
    <w:rsid w:val="004E55AC"/>
    <w:rsid w:val="004E5707"/>
    <w:rsid w:val="004E5AE0"/>
    <w:rsid w:val="004E5B52"/>
    <w:rsid w:val="004E6B95"/>
    <w:rsid w:val="004E7349"/>
    <w:rsid w:val="004F0A18"/>
    <w:rsid w:val="004F1373"/>
    <w:rsid w:val="004F1405"/>
    <w:rsid w:val="004F25B1"/>
    <w:rsid w:val="004F5A38"/>
    <w:rsid w:val="004F664C"/>
    <w:rsid w:val="004F6BF9"/>
    <w:rsid w:val="004F7948"/>
    <w:rsid w:val="004F7CA1"/>
    <w:rsid w:val="00504C69"/>
    <w:rsid w:val="00505E44"/>
    <w:rsid w:val="005104A3"/>
    <w:rsid w:val="00511450"/>
    <w:rsid w:val="00511BC1"/>
    <w:rsid w:val="00511C00"/>
    <w:rsid w:val="005125E4"/>
    <w:rsid w:val="0051526F"/>
    <w:rsid w:val="00516162"/>
    <w:rsid w:val="00516213"/>
    <w:rsid w:val="0051626D"/>
    <w:rsid w:val="005168AA"/>
    <w:rsid w:val="0051721F"/>
    <w:rsid w:val="00517626"/>
    <w:rsid w:val="00517D70"/>
    <w:rsid w:val="005225D1"/>
    <w:rsid w:val="0052274F"/>
    <w:rsid w:val="005228FC"/>
    <w:rsid w:val="00523395"/>
    <w:rsid w:val="00523A46"/>
    <w:rsid w:val="0052492D"/>
    <w:rsid w:val="005257CA"/>
    <w:rsid w:val="005262AF"/>
    <w:rsid w:val="00526326"/>
    <w:rsid w:val="00530942"/>
    <w:rsid w:val="005310A4"/>
    <w:rsid w:val="00531116"/>
    <w:rsid w:val="00533416"/>
    <w:rsid w:val="00537173"/>
    <w:rsid w:val="00540956"/>
    <w:rsid w:val="00541011"/>
    <w:rsid w:val="005436C9"/>
    <w:rsid w:val="005441F4"/>
    <w:rsid w:val="00545715"/>
    <w:rsid w:val="005464E8"/>
    <w:rsid w:val="00550E18"/>
    <w:rsid w:val="00550FE7"/>
    <w:rsid w:val="005511CB"/>
    <w:rsid w:val="00551A57"/>
    <w:rsid w:val="005551C2"/>
    <w:rsid w:val="00556518"/>
    <w:rsid w:val="005572EA"/>
    <w:rsid w:val="00557C11"/>
    <w:rsid w:val="005602CF"/>
    <w:rsid w:val="005610DA"/>
    <w:rsid w:val="00561457"/>
    <w:rsid w:val="005634D7"/>
    <w:rsid w:val="0056428F"/>
    <w:rsid w:val="00566C02"/>
    <w:rsid w:val="00572199"/>
    <w:rsid w:val="005739D4"/>
    <w:rsid w:val="00574A94"/>
    <w:rsid w:val="00575DBA"/>
    <w:rsid w:val="00575F0D"/>
    <w:rsid w:val="00576258"/>
    <w:rsid w:val="005764E4"/>
    <w:rsid w:val="005779E3"/>
    <w:rsid w:val="00581CB7"/>
    <w:rsid w:val="00581D09"/>
    <w:rsid w:val="00582019"/>
    <w:rsid w:val="00582640"/>
    <w:rsid w:val="00583369"/>
    <w:rsid w:val="00583DE1"/>
    <w:rsid w:val="00584620"/>
    <w:rsid w:val="00584BDD"/>
    <w:rsid w:val="0058595C"/>
    <w:rsid w:val="00586731"/>
    <w:rsid w:val="00586C3F"/>
    <w:rsid w:val="00590746"/>
    <w:rsid w:val="00590E4D"/>
    <w:rsid w:val="00592595"/>
    <w:rsid w:val="005937CE"/>
    <w:rsid w:val="00594074"/>
    <w:rsid w:val="00594ADE"/>
    <w:rsid w:val="005952C2"/>
    <w:rsid w:val="0059538F"/>
    <w:rsid w:val="00597C78"/>
    <w:rsid w:val="005A05B3"/>
    <w:rsid w:val="005A42C0"/>
    <w:rsid w:val="005A5638"/>
    <w:rsid w:val="005A5C0C"/>
    <w:rsid w:val="005A6F52"/>
    <w:rsid w:val="005A71F5"/>
    <w:rsid w:val="005B0A65"/>
    <w:rsid w:val="005B4058"/>
    <w:rsid w:val="005B4CC2"/>
    <w:rsid w:val="005B6107"/>
    <w:rsid w:val="005B6492"/>
    <w:rsid w:val="005C0423"/>
    <w:rsid w:val="005C2240"/>
    <w:rsid w:val="005C3337"/>
    <w:rsid w:val="005C39C1"/>
    <w:rsid w:val="005C4410"/>
    <w:rsid w:val="005C44A6"/>
    <w:rsid w:val="005C5078"/>
    <w:rsid w:val="005C65D1"/>
    <w:rsid w:val="005C675B"/>
    <w:rsid w:val="005D0347"/>
    <w:rsid w:val="005D0400"/>
    <w:rsid w:val="005D050A"/>
    <w:rsid w:val="005D16A5"/>
    <w:rsid w:val="005D1A47"/>
    <w:rsid w:val="005D2961"/>
    <w:rsid w:val="005D2F18"/>
    <w:rsid w:val="005D36E9"/>
    <w:rsid w:val="005D397A"/>
    <w:rsid w:val="005D49D8"/>
    <w:rsid w:val="005D49E9"/>
    <w:rsid w:val="005D5F97"/>
    <w:rsid w:val="005D6297"/>
    <w:rsid w:val="005D6440"/>
    <w:rsid w:val="005E064C"/>
    <w:rsid w:val="005E0CBE"/>
    <w:rsid w:val="005E1ACC"/>
    <w:rsid w:val="005E29FF"/>
    <w:rsid w:val="005E4D57"/>
    <w:rsid w:val="005E541A"/>
    <w:rsid w:val="005E7B4F"/>
    <w:rsid w:val="005F058C"/>
    <w:rsid w:val="005F1676"/>
    <w:rsid w:val="005F16FF"/>
    <w:rsid w:val="005F1FA0"/>
    <w:rsid w:val="005F347F"/>
    <w:rsid w:val="005F377D"/>
    <w:rsid w:val="005F46DF"/>
    <w:rsid w:val="005F56A9"/>
    <w:rsid w:val="005F5F13"/>
    <w:rsid w:val="005F7266"/>
    <w:rsid w:val="00600E6F"/>
    <w:rsid w:val="0060102F"/>
    <w:rsid w:val="00601777"/>
    <w:rsid w:val="0060295E"/>
    <w:rsid w:val="006037E9"/>
    <w:rsid w:val="00604F01"/>
    <w:rsid w:val="00611071"/>
    <w:rsid w:val="00611B7B"/>
    <w:rsid w:val="00612B71"/>
    <w:rsid w:val="00612B72"/>
    <w:rsid w:val="00613097"/>
    <w:rsid w:val="006135EA"/>
    <w:rsid w:val="006145A2"/>
    <w:rsid w:val="006160BC"/>
    <w:rsid w:val="00616D19"/>
    <w:rsid w:val="0062158C"/>
    <w:rsid w:val="00621619"/>
    <w:rsid w:val="00623B70"/>
    <w:rsid w:val="00626AC4"/>
    <w:rsid w:val="00627EB1"/>
    <w:rsid w:val="00627FDC"/>
    <w:rsid w:val="00627FE5"/>
    <w:rsid w:val="0063151D"/>
    <w:rsid w:val="00633A1E"/>
    <w:rsid w:val="00633C64"/>
    <w:rsid w:val="00635C99"/>
    <w:rsid w:val="00636056"/>
    <w:rsid w:val="006403BD"/>
    <w:rsid w:val="00641761"/>
    <w:rsid w:val="00642BEF"/>
    <w:rsid w:val="00644005"/>
    <w:rsid w:val="006450CD"/>
    <w:rsid w:val="00647209"/>
    <w:rsid w:val="006477D3"/>
    <w:rsid w:val="00650EBC"/>
    <w:rsid w:val="00651A36"/>
    <w:rsid w:val="00654E0F"/>
    <w:rsid w:val="006578CB"/>
    <w:rsid w:val="0065790C"/>
    <w:rsid w:val="0066208D"/>
    <w:rsid w:val="00662718"/>
    <w:rsid w:val="00662912"/>
    <w:rsid w:val="0066324E"/>
    <w:rsid w:val="006655F6"/>
    <w:rsid w:val="00665AA5"/>
    <w:rsid w:val="0067177B"/>
    <w:rsid w:val="00671D46"/>
    <w:rsid w:val="00674818"/>
    <w:rsid w:val="006774DA"/>
    <w:rsid w:val="00677EDD"/>
    <w:rsid w:val="00680005"/>
    <w:rsid w:val="00683A77"/>
    <w:rsid w:val="00684052"/>
    <w:rsid w:val="00685746"/>
    <w:rsid w:val="00685DB4"/>
    <w:rsid w:val="00687EEB"/>
    <w:rsid w:val="0069232C"/>
    <w:rsid w:val="00693428"/>
    <w:rsid w:val="00693B3C"/>
    <w:rsid w:val="00694D06"/>
    <w:rsid w:val="006977E6"/>
    <w:rsid w:val="006A0E8D"/>
    <w:rsid w:val="006A14AA"/>
    <w:rsid w:val="006A30D7"/>
    <w:rsid w:val="006A3A0C"/>
    <w:rsid w:val="006A6DA3"/>
    <w:rsid w:val="006A7AC4"/>
    <w:rsid w:val="006B157C"/>
    <w:rsid w:val="006B1842"/>
    <w:rsid w:val="006B39E4"/>
    <w:rsid w:val="006B69AD"/>
    <w:rsid w:val="006B6FAC"/>
    <w:rsid w:val="006C27AA"/>
    <w:rsid w:val="006C2D04"/>
    <w:rsid w:val="006C3A49"/>
    <w:rsid w:val="006C576B"/>
    <w:rsid w:val="006C70D6"/>
    <w:rsid w:val="006D100A"/>
    <w:rsid w:val="006D2614"/>
    <w:rsid w:val="006D426C"/>
    <w:rsid w:val="006D5184"/>
    <w:rsid w:val="006E1337"/>
    <w:rsid w:val="006E13BA"/>
    <w:rsid w:val="006E1993"/>
    <w:rsid w:val="006E377C"/>
    <w:rsid w:val="006E505B"/>
    <w:rsid w:val="006E57AB"/>
    <w:rsid w:val="006E6AAE"/>
    <w:rsid w:val="006E6B9C"/>
    <w:rsid w:val="006E71AF"/>
    <w:rsid w:val="006E7880"/>
    <w:rsid w:val="006E7A12"/>
    <w:rsid w:val="006E7D75"/>
    <w:rsid w:val="006F16CA"/>
    <w:rsid w:val="006F17D9"/>
    <w:rsid w:val="006F5278"/>
    <w:rsid w:val="006F5656"/>
    <w:rsid w:val="006F5692"/>
    <w:rsid w:val="006F5803"/>
    <w:rsid w:val="006F71F7"/>
    <w:rsid w:val="006F73C3"/>
    <w:rsid w:val="006F7C7C"/>
    <w:rsid w:val="00700D5E"/>
    <w:rsid w:val="007018A4"/>
    <w:rsid w:val="00701C28"/>
    <w:rsid w:val="00701C8A"/>
    <w:rsid w:val="0070362D"/>
    <w:rsid w:val="00703718"/>
    <w:rsid w:val="00703A7A"/>
    <w:rsid w:val="00705B3E"/>
    <w:rsid w:val="0070643A"/>
    <w:rsid w:val="0070644C"/>
    <w:rsid w:val="00710A0B"/>
    <w:rsid w:val="00712779"/>
    <w:rsid w:val="0071287D"/>
    <w:rsid w:val="007128FF"/>
    <w:rsid w:val="00712DF3"/>
    <w:rsid w:val="00715040"/>
    <w:rsid w:val="007158AE"/>
    <w:rsid w:val="00715AFE"/>
    <w:rsid w:val="00716667"/>
    <w:rsid w:val="00717419"/>
    <w:rsid w:val="00717AC3"/>
    <w:rsid w:val="00721003"/>
    <w:rsid w:val="00721FF2"/>
    <w:rsid w:val="00722313"/>
    <w:rsid w:val="00722AAF"/>
    <w:rsid w:val="00722D52"/>
    <w:rsid w:val="00724F1F"/>
    <w:rsid w:val="00726CE7"/>
    <w:rsid w:val="0072767D"/>
    <w:rsid w:val="00727B6D"/>
    <w:rsid w:val="007303FA"/>
    <w:rsid w:val="00731D97"/>
    <w:rsid w:val="00732D89"/>
    <w:rsid w:val="007345D9"/>
    <w:rsid w:val="007371D1"/>
    <w:rsid w:val="00737E7A"/>
    <w:rsid w:val="0074135C"/>
    <w:rsid w:val="00741459"/>
    <w:rsid w:val="00742ED2"/>
    <w:rsid w:val="007439C1"/>
    <w:rsid w:val="00744EFB"/>
    <w:rsid w:val="00747744"/>
    <w:rsid w:val="00747F9A"/>
    <w:rsid w:val="0075089F"/>
    <w:rsid w:val="00750DCF"/>
    <w:rsid w:val="00751237"/>
    <w:rsid w:val="007528C6"/>
    <w:rsid w:val="007539A5"/>
    <w:rsid w:val="007554E2"/>
    <w:rsid w:val="007561BE"/>
    <w:rsid w:val="00757BFF"/>
    <w:rsid w:val="0076028E"/>
    <w:rsid w:val="00760810"/>
    <w:rsid w:val="00760CB5"/>
    <w:rsid w:val="00760F82"/>
    <w:rsid w:val="00763C71"/>
    <w:rsid w:val="00763EB7"/>
    <w:rsid w:val="00764326"/>
    <w:rsid w:val="00764E55"/>
    <w:rsid w:val="00765D96"/>
    <w:rsid w:val="007660FC"/>
    <w:rsid w:val="0077303C"/>
    <w:rsid w:val="007745AE"/>
    <w:rsid w:val="00774C1A"/>
    <w:rsid w:val="00774E94"/>
    <w:rsid w:val="00775403"/>
    <w:rsid w:val="0077550D"/>
    <w:rsid w:val="00776BDD"/>
    <w:rsid w:val="00777B72"/>
    <w:rsid w:val="0078023F"/>
    <w:rsid w:val="007802EF"/>
    <w:rsid w:val="00780E3D"/>
    <w:rsid w:val="00780F5F"/>
    <w:rsid w:val="007821B5"/>
    <w:rsid w:val="00785779"/>
    <w:rsid w:val="00786A8C"/>
    <w:rsid w:val="007873D0"/>
    <w:rsid w:val="007875F0"/>
    <w:rsid w:val="007877A6"/>
    <w:rsid w:val="00790655"/>
    <w:rsid w:val="007906FF"/>
    <w:rsid w:val="00792594"/>
    <w:rsid w:val="00793C97"/>
    <w:rsid w:val="00793E82"/>
    <w:rsid w:val="00794601"/>
    <w:rsid w:val="007977EA"/>
    <w:rsid w:val="007A115E"/>
    <w:rsid w:val="007A1958"/>
    <w:rsid w:val="007A36DD"/>
    <w:rsid w:val="007A39FC"/>
    <w:rsid w:val="007A549A"/>
    <w:rsid w:val="007A5C93"/>
    <w:rsid w:val="007B1EDF"/>
    <w:rsid w:val="007B4897"/>
    <w:rsid w:val="007B49BC"/>
    <w:rsid w:val="007B6723"/>
    <w:rsid w:val="007B7FCD"/>
    <w:rsid w:val="007C01CE"/>
    <w:rsid w:val="007C0407"/>
    <w:rsid w:val="007C2FE9"/>
    <w:rsid w:val="007C32FD"/>
    <w:rsid w:val="007C61B0"/>
    <w:rsid w:val="007C6250"/>
    <w:rsid w:val="007D14D8"/>
    <w:rsid w:val="007D2960"/>
    <w:rsid w:val="007D33C7"/>
    <w:rsid w:val="007D3951"/>
    <w:rsid w:val="007D495E"/>
    <w:rsid w:val="007D5FFE"/>
    <w:rsid w:val="007D6174"/>
    <w:rsid w:val="007D7587"/>
    <w:rsid w:val="007D766E"/>
    <w:rsid w:val="007E2786"/>
    <w:rsid w:val="007E421F"/>
    <w:rsid w:val="007E5C88"/>
    <w:rsid w:val="007E60E8"/>
    <w:rsid w:val="007E669F"/>
    <w:rsid w:val="007F4B1B"/>
    <w:rsid w:val="007F6DBC"/>
    <w:rsid w:val="007F70C6"/>
    <w:rsid w:val="007F79CC"/>
    <w:rsid w:val="00800F74"/>
    <w:rsid w:val="0080334D"/>
    <w:rsid w:val="00803368"/>
    <w:rsid w:val="00803848"/>
    <w:rsid w:val="00803AA4"/>
    <w:rsid w:val="00806179"/>
    <w:rsid w:val="00806AF4"/>
    <w:rsid w:val="00806B40"/>
    <w:rsid w:val="00806CB0"/>
    <w:rsid w:val="00810C39"/>
    <w:rsid w:val="00810C7B"/>
    <w:rsid w:val="00811468"/>
    <w:rsid w:val="008128D2"/>
    <w:rsid w:val="008145BC"/>
    <w:rsid w:val="00814787"/>
    <w:rsid w:val="008167DE"/>
    <w:rsid w:val="008171D3"/>
    <w:rsid w:val="0081727C"/>
    <w:rsid w:val="00817F92"/>
    <w:rsid w:val="00821F6A"/>
    <w:rsid w:val="00822D7E"/>
    <w:rsid w:val="008232BF"/>
    <w:rsid w:val="0082365D"/>
    <w:rsid w:val="00823F01"/>
    <w:rsid w:val="00824EAF"/>
    <w:rsid w:val="00825209"/>
    <w:rsid w:val="0082610F"/>
    <w:rsid w:val="00830EE6"/>
    <w:rsid w:val="00831752"/>
    <w:rsid w:val="00834FB3"/>
    <w:rsid w:val="00836B38"/>
    <w:rsid w:val="00840231"/>
    <w:rsid w:val="00840310"/>
    <w:rsid w:val="0084171A"/>
    <w:rsid w:val="00843833"/>
    <w:rsid w:val="008449FD"/>
    <w:rsid w:val="008460A7"/>
    <w:rsid w:val="00851002"/>
    <w:rsid w:val="00852214"/>
    <w:rsid w:val="00852564"/>
    <w:rsid w:val="00853E4F"/>
    <w:rsid w:val="00856D78"/>
    <w:rsid w:val="0086003C"/>
    <w:rsid w:val="00860198"/>
    <w:rsid w:val="00860913"/>
    <w:rsid w:val="0086166E"/>
    <w:rsid w:val="0086239F"/>
    <w:rsid w:val="00863B95"/>
    <w:rsid w:val="00863FE1"/>
    <w:rsid w:val="00864DEE"/>
    <w:rsid w:val="00873784"/>
    <w:rsid w:val="00874FBA"/>
    <w:rsid w:val="008806D9"/>
    <w:rsid w:val="00880B53"/>
    <w:rsid w:val="00883E7C"/>
    <w:rsid w:val="00883EFA"/>
    <w:rsid w:val="00886200"/>
    <w:rsid w:val="00890B76"/>
    <w:rsid w:val="008912AE"/>
    <w:rsid w:val="00893E5B"/>
    <w:rsid w:val="008969D8"/>
    <w:rsid w:val="00896B84"/>
    <w:rsid w:val="00896D8E"/>
    <w:rsid w:val="00897A48"/>
    <w:rsid w:val="008A0B38"/>
    <w:rsid w:val="008A17B2"/>
    <w:rsid w:val="008A202D"/>
    <w:rsid w:val="008A2207"/>
    <w:rsid w:val="008A2610"/>
    <w:rsid w:val="008A2EF4"/>
    <w:rsid w:val="008A3240"/>
    <w:rsid w:val="008A4293"/>
    <w:rsid w:val="008A5263"/>
    <w:rsid w:val="008A73D2"/>
    <w:rsid w:val="008B12BA"/>
    <w:rsid w:val="008B16D7"/>
    <w:rsid w:val="008B1B05"/>
    <w:rsid w:val="008B27BA"/>
    <w:rsid w:val="008B28CA"/>
    <w:rsid w:val="008B5585"/>
    <w:rsid w:val="008B5ABA"/>
    <w:rsid w:val="008B68F4"/>
    <w:rsid w:val="008B6F81"/>
    <w:rsid w:val="008C2944"/>
    <w:rsid w:val="008C6D8F"/>
    <w:rsid w:val="008C7E86"/>
    <w:rsid w:val="008D0FE1"/>
    <w:rsid w:val="008D3B5D"/>
    <w:rsid w:val="008D49C5"/>
    <w:rsid w:val="008D4A8F"/>
    <w:rsid w:val="008D4D4F"/>
    <w:rsid w:val="008D541A"/>
    <w:rsid w:val="008D6399"/>
    <w:rsid w:val="008D6608"/>
    <w:rsid w:val="008D72E6"/>
    <w:rsid w:val="008D79A4"/>
    <w:rsid w:val="008D7A91"/>
    <w:rsid w:val="008E0AF9"/>
    <w:rsid w:val="008E1DD2"/>
    <w:rsid w:val="008E27A1"/>
    <w:rsid w:val="008E334F"/>
    <w:rsid w:val="008E4E06"/>
    <w:rsid w:val="008E538E"/>
    <w:rsid w:val="008E59E0"/>
    <w:rsid w:val="008E6DF2"/>
    <w:rsid w:val="008F0EF9"/>
    <w:rsid w:val="008F1F7A"/>
    <w:rsid w:val="008F2E0F"/>
    <w:rsid w:val="00900CB6"/>
    <w:rsid w:val="00901313"/>
    <w:rsid w:val="00905906"/>
    <w:rsid w:val="0090780E"/>
    <w:rsid w:val="00907BF8"/>
    <w:rsid w:val="0091109A"/>
    <w:rsid w:val="00912B6C"/>
    <w:rsid w:val="00914C98"/>
    <w:rsid w:val="00915D06"/>
    <w:rsid w:val="00916179"/>
    <w:rsid w:val="009179AD"/>
    <w:rsid w:val="00920445"/>
    <w:rsid w:val="00920FB2"/>
    <w:rsid w:val="0092242C"/>
    <w:rsid w:val="00923D9F"/>
    <w:rsid w:val="00923E9C"/>
    <w:rsid w:val="0092446C"/>
    <w:rsid w:val="00924DB3"/>
    <w:rsid w:val="00927360"/>
    <w:rsid w:val="00927D23"/>
    <w:rsid w:val="00930056"/>
    <w:rsid w:val="00932D85"/>
    <w:rsid w:val="009343F8"/>
    <w:rsid w:val="00934EED"/>
    <w:rsid w:val="009353D5"/>
    <w:rsid w:val="009357B4"/>
    <w:rsid w:val="009360CD"/>
    <w:rsid w:val="00936E9F"/>
    <w:rsid w:val="0093705A"/>
    <w:rsid w:val="009374E7"/>
    <w:rsid w:val="00940198"/>
    <w:rsid w:val="00940727"/>
    <w:rsid w:val="00940BE7"/>
    <w:rsid w:val="00940F4C"/>
    <w:rsid w:val="00942F58"/>
    <w:rsid w:val="00945628"/>
    <w:rsid w:val="009520D4"/>
    <w:rsid w:val="0095230C"/>
    <w:rsid w:val="009527BC"/>
    <w:rsid w:val="009561F2"/>
    <w:rsid w:val="00956C06"/>
    <w:rsid w:val="00962EBC"/>
    <w:rsid w:val="00965B1D"/>
    <w:rsid w:val="00966BD0"/>
    <w:rsid w:val="00967689"/>
    <w:rsid w:val="00970E69"/>
    <w:rsid w:val="00972898"/>
    <w:rsid w:val="0097440B"/>
    <w:rsid w:val="00974C6A"/>
    <w:rsid w:val="009769DE"/>
    <w:rsid w:val="00976A45"/>
    <w:rsid w:val="009770F2"/>
    <w:rsid w:val="00977CA0"/>
    <w:rsid w:val="00980076"/>
    <w:rsid w:val="009802DF"/>
    <w:rsid w:val="009810DA"/>
    <w:rsid w:val="0098264E"/>
    <w:rsid w:val="009835FB"/>
    <w:rsid w:val="00983B9F"/>
    <w:rsid w:val="00984AC1"/>
    <w:rsid w:val="009853A2"/>
    <w:rsid w:val="00985E44"/>
    <w:rsid w:val="00985F8E"/>
    <w:rsid w:val="0098603C"/>
    <w:rsid w:val="00986119"/>
    <w:rsid w:val="00987B59"/>
    <w:rsid w:val="00990C60"/>
    <w:rsid w:val="0099169C"/>
    <w:rsid w:val="0099227F"/>
    <w:rsid w:val="0099544C"/>
    <w:rsid w:val="0099710E"/>
    <w:rsid w:val="00997881"/>
    <w:rsid w:val="00997D81"/>
    <w:rsid w:val="009A1E25"/>
    <w:rsid w:val="009A2F1D"/>
    <w:rsid w:val="009A65F8"/>
    <w:rsid w:val="009A6E92"/>
    <w:rsid w:val="009B0634"/>
    <w:rsid w:val="009B1BE3"/>
    <w:rsid w:val="009B288D"/>
    <w:rsid w:val="009B3423"/>
    <w:rsid w:val="009B4309"/>
    <w:rsid w:val="009B7336"/>
    <w:rsid w:val="009B7615"/>
    <w:rsid w:val="009C1865"/>
    <w:rsid w:val="009C2672"/>
    <w:rsid w:val="009C2D77"/>
    <w:rsid w:val="009C501F"/>
    <w:rsid w:val="009C5C9E"/>
    <w:rsid w:val="009C7145"/>
    <w:rsid w:val="009C7717"/>
    <w:rsid w:val="009C793F"/>
    <w:rsid w:val="009D012E"/>
    <w:rsid w:val="009D1713"/>
    <w:rsid w:val="009D29A5"/>
    <w:rsid w:val="009D2F06"/>
    <w:rsid w:val="009D487B"/>
    <w:rsid w:val="009D4B62"/>
    <w:rsid w:val="009D541A"/>
    <w:rsid w:val="009D5835"/>
    <w:rsid w:val="009D70B5"/>
    <w:rsid w:val="009E0BF8"/>
    <w:rsid w:val="009E11E0"/>
    <w:rsid w:val="009E1ECD"/>
    <w:rsid w:val="009E23F8"/>
    <w:rsid w:val="009E2CEB"/>
    <w:rsid w:val="009E2EA3"/>
    <w:rsid w:val="009E36C5"/>
    <w:rsid w:val="009E532B"/>
    <w:rsid w:val="009E5D7F"/>
    <w:rsid w:val="009E68B2"/>
    <w:rsid w:val="009F271E"/>
    <w:rsid w:val="009F3200"/>
    <w:rsid w:val="009F40C0"/>
    <w:rsid w:val="009F4158"/>
    <w:rsid w:val="009F49FD"/>
    <w:rsid w:val="009F5231"/>
    <w:rsid w:val="009F52EF"/>
    <w:rsid w:val="009F7212"/>
    <w:rsid w:val="009F7E76"/>
    <w:rsid w:val="00A006DF"/>
    <w:rsid w:val="00A02131"/>
    <w:rsid w:val="00A02B4E"/>
    <w:rsid w:val="00A035E6"/>
    <w:rsid w:val="00A037CE"/>
    <w:rsid w:val="00A04A42"/>
    <w:rsid w:val="00A05E67"/>
    <w:rsid w:val="00A10A4C"/>
    <w:rsid w:val="00A10AF9"/>
    <w:rsid w:val="00A11CE5"/>
    <w:rsid w:val="00A11D0A"/>
    <w:rsid w:val="00A11F4B"/>
    <w:rsid w:val="00A125A5"/>
    <w:rsid w:val="00A13369"/>
    <w:rsid w:val="00A13472"/>
    <w:rsid w:val="00A13DE6"/>
    <w:rsid w:val="00A13FEF"/>
    <w:rsid w:val="00A14B53"/>
    <w:rsid w:val="00A15B78"/>
    <w:rsid w:val="00A206ED"/>
    <w:rsid w:val="00A21F39"/>
    <w:rsid w:val="00A226D3"/>
    <w:rsid w:val="00A25C03"/>
    <w:rsid w:val="00A26E99"/>
    <w:rsid w:val="00A27531"/>
    <w:rsid w:val="00A27988"/>
    <w:rsid w:val="00A27F66"/>
    <w:rsid w:val="00A30149"/>
    <w:rsid w:val="00A314C9"/>
    <w:rsid w:val="00A34D05"/>
    <w:rsid w:val="00A358C7"/>
    <w:rsid w:val="00A3677A"/>
    <w:rsid w:val="00A36889"/>
    <w:rsid w:val="00A37D91"/>
    <w:rsid w:val="00A40EF5"/>
    <w:rsid w:val="00A436CE"/>
    <w:rsid w:val="00A439C6"/>
    <w:rsid w:val="00A459A2"/>
    <w:rsid w:val="00A46964"/>
    <w:rsid w:val="00A46B6F"/>
    <w:rsid w:val="00A4781B"/>
    <w:rsid w:val="00A506D4"/>
    <w:rsid w:val="00A51333"/>
    <w:rsid w:val="00A51897"/>
    <w:rsid w:val="00A52851"/>
    <w:rsid w:val="00A52CF0"/>
    <w:rsid w:val="00A54965"/>
    <w:rsid w:val="00A54AF7"/>
    <w:rsid w:val="00A573A3"/>
    <w:rsid w:val="00A57B1F"/>
    <w:rsid w:val="00A6047B"/>
    <w:rsid w:val="00A6145A"/>
    <w:rsid w:val="00A625F3"/>
    <w:rsid w:val="00A62CA6"/>
    <w:rsid w:val="00A631E7"/>
    <w:rsid w:val="00A64CE3"/>
    <w:rsid w:val="00A650EB"/>
    <w:rsid w:val="00A65842"/>
    <w:rsid w:val="00A66DA8"/>
    <w:rsid w:val="00A67D4D"/>
    <w:rsid w:val="00A703B4"/>
    <w:rsid w:val="00A7089D"/>
    <w:rsid w:val="00A717E9"/>
    <w:rsid w:val="00A71A9F"/>
    <w:rsid w:val="00A76290"/>
    <w:rsid w:val="00A7798E"/>
    <w:rsid w:val="00A8019C"/>
    <w:rsid w:val="00A82042"/>
    <w:rsid w:val="00A82487"/>
    <w:rsid w:val="00A831EF"/>
    <w:rsid w:val="00A8479D"/>
    <w:rsid w:val="00A877D3"/>
    <w:rsid w:val="00A90F78"/>
    <w:rsid w:val="00A91EE8"/>
    <w:rsid w:val="00A94507"/>
    <w:rsid w:val="00A949AC"/>
    <w:rsid w:val="00A969D5"/>
    <w:rsid w:val="00A97BAB"/>
    <w:rsid w:val="00AA183F"/>
    <w:rsid w:val="00AA1847"/>
    <w:rsid w:val="00AA19D1"/>
    <w:rsid w:val="00AA1DDC"/>
    <w:rsid w:val="00AA237E"/>
    <w:rsid w:val="00AA2BE0"/>
    <w:rsid w:val="00AA3182"/>
    <w:rsid w:val="00AA3FB9"/>
    <w:rsid w:val="00AA65A7"/>
    <w:rsid w:val="00AA6861"/>
    <w:rsid w:val="00AA7D77"/>
    <w:rsid w:val="00AB1D4C"/>
    <w:rsid w:val="00AB44B3"/>
    <w:rsid w:val="00AB5CD1"/>
    <w:rsid w:val="00AB60C9"/>
    <w:rsid w:val="00AC08F6"/>
    <w:rsid w:val="00AC117B"/>
    <w:rsid w:val="00AC2CFD"/>
    <w:rsid w:val="00AC4255"/>
    <w:rsid w:val="00AC4675"/>
    <w:rsid w:val="00AC5605"/>
    <w:rsid w:val="00AC7372"/>
    <w:rsid w:val="00AC7D6D"/>
    <w:rsid w:val="00AD2322"/>
    <w:rsid w:val="00AD2B94"/>
    <w:rsid w:val="00AD3FAF"/>
    <w:rsid w:val="00AD6968"/>
    <w:rsid w:val="00AD735D"/>
    <w:rsid w:val="00AD7BEC"/>
    <w:rsid w:val="00AE037B"/>
    <w:rsid w:val="00AE07F5"/>
    <w:rsid w:val="00AE14E4"/>
    <w:rsid w:val="00AE170F"/>
    <w:rsid w:val="00AE2BA4"/>
    <w:rsid w:val="00AE36C2"/>
    <w:rsid w:val="00AE424F"/>
    <w:rsid w:val="00AE4340"/>
    <w:rsid w:val="00AE4416"/>
    <w:rsid w:val="00AE55F9"/>
    <w:rsid w:val="00AE5677"/>
    <w:rsid w:val="00AE602F"/>
    <w:rsid w:val="00AE6435"/>
    <w:rsid w:val="00AE65AB"/>
    <w:rsid w:val="00AE7806"/>
    <w:rsid w:val="00AE7DFF"/>
    <w:rsid w:val="00AF258E"/>
    <w:rsid w:val="00AF3BDC"/>
    <w:rsid w:val="00AF457C"/>
    <w:rsid w:val="00AF4BBC"/>
    <w:rsid w:val="00AF5FFE"/>
    <w:rsid w:val="00AF6551"/>
    <w:rsid w:val="00AF70A7"/>
    <w:rsid w:val="00AF7F0C"/>
    <w:rsid w:val="00B01156"/>
    <w:rsid w:val="00B0184F"/>
    <w:rsid w:val="00B06B26"/>
    <w:rsid w:val="00B10981"/>
    <w:rsid w:val="00B121EB"/>
    <w:rsid w:val="00B13E6D"/>
    <w:rsid w:val="00B15F9D"/>
    <w:rsid w:val="00B16227"/>
    <w:rsid w:val="00B206B0"/>
    <w:rsid w:val="00B217B7"/>
    <w:rsid w:val="00B22E05"/>
    <w:rsid w:val="00B23C66"/>
    <w:rsid w:val="00B23CBD"/>
    <w:rsid w:val="00B256EE"/>
    <w:rsid w:val="00B26F84"/>
    <w:rsid w:val="00B27454"/>
    <w:rsid w:val="00B31E01"/>
    <w:rsid w:val="00B3290B"/>
    <w:rsid w:val="00B335FE"/>
    <w:rsid w:val="00B340EE"/>
    <w:rsid w:val="00B34AFD"/>
    <w:rsid w:val="00B3520C"/>
    <w:rsid w:val="00B363A8"/>
    <w:rsid w:val="00B36B5D"/>
    <w:rsid w:val="00B379EE"/>
    <w:rsid w:val="00B37A57"/>
    <w:rsid w:val="00B4047A"/>
    <w:rsid w:val="00B41A23"/>
    <w:rsid w:val="00B41F75"/>
    <w:rsid w:val="00B43593"/>
    <w:rsid w:val="00B438F3"/>
    <w:rsid w:val="00B43A82"/>
    <w:rsid w:val="00B43E71"/>
    <w:rsid w:val="00B45E9B"/>
    <w:rsid w:val="00B47271"/>
    <w:rsid w:val="00B478E3"/>
    <w:rsid w:val="00B5219D"/>
    <w:rsid w:val="00B52EBC"/>
    <w:rsid w:val="00B533C9"/>
    <w:rsid w:val="00B551A4"/>
    <w:rsid w:val="00B55CEF"/>
    <w:rsid w:val="00B56723"/>
    <w:rsid w:val="00B56A37"/>
    <w:rsid w:val="00B578B9"/>
    <w:rsid w:val="00B609A3"/>
    <w:rsid w:val="00B61AE6"/>
    <w:rsid w:val="00B623CA"/>
    <w:rsid w:val="00B62EEC"/>
    <w:rsid w:val="00B648A4"/>
    <w:rsid w:val="00B67535"/>
    <w:rsid w:val="00B702E1"/>
    <w:rsid w:val="00B73A7E"/>
    <w:rsid w:val="00B74298"/>
    <w:rsid w:val="00B7509C"/>
    <w:rsid w:val="00B7624B"/>
    <w:rsid w:val="00B77BA9"/>
    <w:rsid w:val="00B80B80"/>
    <w:rsid w:val="00B82851"/>
    <w:rsid w:val="00B83FA1"/>
    <w:rsid w:val="00B8620E"/>
    <w:rsid w:val="00B8631F"/>
    <w:rsid w:val="00B87C9F"/>
    <w:rsid w:val="00B9085B"/>
    <w:rsid w:val="00B90E35"/>
    <w:rsid w:val="00B923CB"/>
    <w:rsid w:val="00B924FF"/>
    <w:rsid w:val="00B927DA"/>
    <w:rsid w:val="00B956DE"/>
    <w:rsid w:val="00B976B5"/>
    <w:rsid w:val="00BA0317"/>
    <w:rsid w:val="00BA22DE"/>
    <w:rsid w:val="00BA239E"/>
    <w:rsid w:val="00BA5351"/>
    <w:rsid w:val="00BA6699"/>
    <w:rsid w:val="00BB0A03"/>
    <w:rsid w:val="00BB31D9"/>
    <w:rsid w:val="00BB50E1"/>
    <w:rsid w:val="00BB6A46"/>
    <w:rsid w:val="00BB6EC2"/>
    <w:rsid w:val="00BB76BC"/>
    <w:rsid w:val="00BB76F7"/>
    <w:rsid w:val="00BB7CDE"/>
    <w:rsid w:val="00BC06C0"/>
    <w:rsid w:val="00BC0C32"/>
    <w:rsid w:val="00BC10C7"/>
    <w:rsid w:val="00BC2567"/>
    <w:rsid w:val="00BC2A3B"/>
    <w:rsid w:val="00BC2A59"/>
    <w:rsid w:val="00BC4E11"/>
    <w:rsid w:val="00BC6EC1"/>
    <w:rsid w:val="00BC7BE5"/>
    <w:rsid w:val="00BD0B69"/>
    <w:rsid w:val="00BD417A"/>
    <w:rsid w:val="00BD44E5"/>
    <w:rsid w:val="00BD70A9"/>
    <w:rsid w:val="00BE106D"/>
    <w:rsid w:val="00BE1FA0"/>
    <w:rsid w:val="00BE34A3"/>
    <w:rsid w:val="00BE3FF2"/>
    <w:rsid w:val="00BE5B05"/>
    <w:rsid w:val="00BE6233"/>
    <w:rsid w:val="00BF042D"/>
    <w:rsid w:val="00BF0CAD"/>
    <w:rsid w:val="00BF1DF3"/>
    <w:rsid w:val="00BF3AB7"/>
    <w:rsid w:val="00C002EA"/>
    <w:rsid w:val="00C00565"/>
    <w:rsid w:val="00C00D9B"/>
    <w:rsid w:val="00C01130"/>
    <w:rsid w:val="00C01CF3"/>
    <w:rsid w:val="00C020F2"/>
    <w:rsid w:val="00C02917"/>
    <w:rsid w:val="00C02BF2"/>
    <w:rsid w:val="00C02C86"/>
    <w:rsid w:val="00C030CF"/>
    <w:rsid w:val="00C040A2"/>
    <w:rsid w:val="00C041F3"/>
    <w:rsid w:val="00C04947"/>
    <w:rsid w:val="00C062D6"/>
    <w:rsid w:val="00C0646D"/>
    <w:rsid w:val="00C10140"/>
    <w:rsid w:val="00C10476"/>
    <w:rsid w:val="00C10512"/>
    <w:rsid w:val="00C1053F"/>
    <w:rsid w:val="00C10FFE"/>
    <w:rsid w:val="00C11172"/>
    <w:rsid w:val="00C11BDB"/>
    <w:rsid w:val="00C12F12"/>
    <w:rsid w:val="00C13E56"/>
    <w:rsid w:val="00C14955"/>
    <w:rsid w:val="00C1647A"/>
    <w:rsid w:val="00C16B18"/>
    <w:rsid w:val="00C1733D"/>
    <w:rsid w:val="00C20622"/>
    <w:rsid w:val="00C20EDD"/>
    <w:rsid w:val="00C2304A"/>
    <w:rsid w:val="00C244D9"/>
    <w:rsid w:val="00C26F18"/>
    <w:rsid w:val="00C27B91"/>
    <w:rsid w:val="00C30C6F"/>
    <w:rsid w:val="00C32ADE"/>
    <w:rsid w:val="00C33454"/>
    <w:rsid w:val="00C33D3F"/>
    <w:rsid w:val="00C342F9"/>
    <w:rsid w:val="00C361ED"/>
    <w:rsid w:val="00C36F79"/>
    <w:rsid w:val="00C3763D"/>
    <w:rsid w:val="00C37EA7"/>
    <w:rsid w:val="00C419E3"/>
    <w:rsid w:val="00C4260D"/>
    <w:rsid w:val="00C429A7"/>
    <w:rsid w:val="00C42D18"/>
    <w:rsid w:val="00C434F1"/>
    <w:rsid w:val="00C44786"/>
    <w:rsid w:val="00C45F4E"/>
    <w:rsid w:val="00C47204"/>
    <w:rsid w:val="00C5156F"/>
    <w:rsid w:val="00C51B78"/>
    <w:rsid w:val="00C52F6E"/>
    <w:rsid w:val="00C56C7A"/>
    <w:rsid w:val="00C572DA"/>
    <w:rsid w:val="00C61312"/>
    <w:rsid w:val="00C6568E"/>
    <w:rsid w:val="00C65FFC"/>
    <w:rsid w:val="00C662BA"/>
    <w:rsid w:val="00C66534"/>
    <w:rsid w:val="00C665D5"/>
    <w:rsid w:val="00C666D4"/>
    <w:rsid w:val="00C66B8D"/>
    <w:rsid w:val="00C723D4"/>
    <w:rsid w:val="00C742A0"/>
    <w:rsid w:val="00C748FE"/>
    <w:rsid w:val="00C75416"/>
    <w:rsid w:val="00C75D6C"/>
    <w:rsid w:val="00C75D6D"/>
    <w:rsid w:val="00C77F66"/>
    <w:rsid w:val="00C80F51"/>
    <w:rsid w:val="00C81530"/>
    <w:rsid w:val="00C8198C"/>
    <w:rsid w:val="00C85467"/>
    <w:rsid w:val="00C86178"/>
    <w:rsid w:val="00C87967"/>
    <w:rsid w:val="00C915D8"/>
    <w:rsid w:val="00C91F45"/>
    <w:rsid w:val="00C92B23"/>
    <w:rsid w:val="00C9320A"/>
    <w:rsid w:val="00C93611"/>
    <w:rsid w:val="00C959B8"/>
    <w:rsid w:val="00C9655D"/>
    <w:rsid w:val="00CA0673"/>
    <w:rsid w:val="00CA33D3"/>
    <w:rsid w:val="00CA3C31"/>
    <w:rsid w:val="00CA417F"/>
    <w:rsid w:val="00CA5269"/>
    <w:rsid w:val="00CA58BD"/>
    <w:rsid w:val="00CA7090"/>
    <w:rsid w:val="00CB3143"/>
    <w:rsid w:val="00CB35C0"/>
    <w:rsid w:val="00CB4BFD"/>
    <w:rsid w:val="00CB663D"/>
    <w:rsid w:val="00CB6FD4"/>
    <w:rsid w:val="00CC3F15"/>
    <w:rsid w:val="00CC566E"/>
    <w:rsid w:val="00CC633C"/>
    <w:rsid w:val="00CC7257"/>
    <w:rsid w:val="00CD121A"/>
    <w:rsid w:val="00CD26FF"/>
    <w:rsid w:val="00CD2AD0"/>
    <w:rsid w:val="00CD34A9"/>
    <w:rsid w:val="00CD449F"/>
    <w:rsid w:val="00CD4BA1"/>
    <w:rsid w:val="00CD50C2"/>
    <w:rsid w:val="00CD5EAE"/>
    <w:rsid w:val="00CD79DA"/>
    <w:rsid w:val="00CE24A5"/>
    <w:rsid w:val="00CE3345"/>
    <w:rsid w:val="00CE3DF5"/>
    <w:rsid w:val="00CE4A5A"/>
    <w:rsid w:val="00CE4E95"/>
    <w:rsid w:val="00CE591C"/>
    <w:rsid w:val="00CE62F8"/>
    <w:rsid w:val="00CF25AC"/>
    <w:rsid w:val="00CF2ED3"/>
    <w:rsid w:val="00CF3F2C"/>
    <w:rsid w:val="00CF6213"/>
    <w:rsid w:val="00CF632A"/>
    <w:rsid w:val="00CF69E1"/>
    <w:rsid w:val="00CF7510"/>
    <w:rsid w:val="00CF7828"/>
    <w:rsid w:val="00D01FC5"/>
    <w:rsid w:val="00D02CAB"/>
    <w:rsid w:val="00D02D50"/>
    <w:rsid w:val="00D03202"/>
    <w:rsid w:val="00D0396E"/>
    <w:rsid w:val="00D0405D"/>
    <w:rsid w:val="00D05204"/>
    <w:rsid w:val="00D064A5"/>
    <w:rsid w:val="00D06794"/>
    <w:rsid w:val="00D10912"/>
    <w:rsid w:val="00D13054"/>
    <w:rsid w:val="00D14B83"/>
    <w:rsid w:val="00D15956"/>
    <w:rsid w:val="00D16851"/>
    <w:rsid w:val="00D171A4"/>
    <w:rsid w:val="00D17F35"/>
    <w:rsid w:val="00D215F7"/>
    <w:rsid w:val="00D25B4F"/>
    <w:rsid w:val="00D25C63"/>
    <w:rsid w:val="00D32DDB"/>
    <w:rsid w:val="00D34F84"/>
    <w:rsid w:val="00D372D7"/>
    <w:rsid w:val="00D40441"/>
    <w:rsid w:val="00D40912"/>
    <w:rsid w:val="00D41045"/>
    <w:rsid w:val="00D4564F"/>
    <w:rsid w:val="00D46618"/>
    <w:rsid w:val="00D51856"/>
    <w:rsid w:val="00D51ADC"/>
    <w:rsid w:val="00D546B4"/>
    <w:rsid w:val="00D554C3"/>
    <w:rsid w:val="00D56A3A"/>
    <w:rsid w:val="00D64BC4"/>
    <w:rsid w:val="00D6541C"/>
    <w:rsid w:val="00D6636D"/>
    <w:rsid w:val="00D67D6D"/>
    <w:rsid w:val="00D67DDC"/>
    <w:rsid w:val="00D70791"/>
    <w:rsid w:val="00D72BB0"/>
    <w:rsid w:val="00D74584"/>
    <w:rsid w:val="00D75506"/>
    <w:rsid w:val="00D758DB"/>
    <w:rsid w:val="00D75BA3"/>
    <w:rsid w:val="00D76F42"/>
    <w:rsid w:val="00D77202"/>
    <w:rsid w:val="00D77C51"/>
    <w:rsid w:val="00D80F20"/>
    <w:rsid w:val="00D81FBA"/>
    <w:rsid w:val="00D8240A"/>
    <w:rsid w:val="00D82F7C"/>
    <w:rsid w:val="00D841B6"/>
    <w:rsid w:val="00D8452C"/>
    <w:rsid w:val="00D84F5D"/>
    <w:rsid w:val="00D8555A"/>
    <w:rsid w:val="00D857F3"/>
    <w:rsid w:val="00D85BB4"/>
    <w:rsid w:val="00D86F99"/>
    <w:rsid w:val="00D87B74"/>
    <w:rsid w:val="00D92765"/>
    <w:rsid w:val="00D92929"/>
    <w:rsid w:val="00D92B8C"/>
    <w:rsid w:val="00D951B7"/>
    <w:rsid w:val="00D95952"/>
    <w:rsid w:val="00D96639"/>
    <w:rsid w:val="00D96E5A"/>
    <w:rsid w:val="00D97BF6"/>
    <w:rsid w:val="00DA0C62"/>
    <w:rsid w:val="00DA2643"/>
    <w:rsid w:val="00DA2A98"/>
    <w:rsid w:val="00DA2EAC"/>
    <w:rsid w:val="00DA40DD"/>
    <w:rsid w:val="00DA452B"/>
    <w:rsid w:val="00DA46F9"/>
    <w:rsid w:val="00DA560A"/>
    <w:rsid w:val="00DA5FE5"/>
    <w:rsid w:val="00DB1157"/>
    <w:rsid w:val="00DB1816"/>
    <w:rsid w:val="00DB1D8E"/>
    <w:rsid w:val="00DB3BC5"/>
    <w:rsid w:val="00DB3CA5"/>
    <w:rsid w:val="00DB69F1"/>
    <w:rsid w:val="00DB78B1"/>
    <w:rsid w:val="00DB7AE5"/>
    <w:rsid w:val="00DB7BD7"/>
    <w:rsid w:val="00DC07F7"/>
    <w:rsid w:val="00DC0D91"/>
    <w:rsid w:val="00DC0F78"/>
    <w:rsid w:val="00DC172E"/>
    <w:rsid w:val="00DC2D78"/>
    <w:rsid w:val="00DC4F06"/>
    <w:rsid w:val="00DC7CA7"/>
    <w:rsid w:val="00DD064D"/>
    <w:rsid w:val="00DD0855"/>
    <w:rsid w:val="00DD1079"/>
    <w:rsid w:val="00DD3944"/>
    <w:rsid w:val="00DD4344"/>
    <w:rsid w:val="00DD5C2C"/>
    <w:rsid w:val="00DD5F18"/>
    <w:rsid w:val="00DE00C3"/>
    <w:rsid w:val="00DE0742"/>
    <w:rsid w:val="00DE1A9B"/>
    <w:rsid w:val="00DE2AF3"/>
    <w:rsid w:val="00DE44E5"/>
    <w:rsid w:val="00DE4864"/>
    <w:rsid w:val="00DF3F30"/>
    <w:rsid w:val="00DF3F86"/>
    <w:rsid w:val="00DF433B"/>
    <w:rsid w:val="00DF4729"/>
    <w:rsid w:val="00DF5AD5"/>
    <w:rsid w:val="00DF7F50"/>
    <w:rsid w:val="00E011E9"/>
    <w:rsid w:val="00E01580"/>
    <w:rsid w:val="00E01ABD"/>
    <w:rsid w:val="00E023EB"/>
    <w:rsid w:val="00E0245F"/>
    <w:rsid w:val="00E03BB4"/>
    <w:rsid w:val="00E05006"/>
    <w:rsid w:val="00E06D43"/>
    <w:rsid w:val="00E07B05"/>
    <w:rsid w:val="00E10097"/>
    <w:rsid w:val="00E12751"/>
    <w:rsid w:val="00E12969"/>
    <w:rsid w:val="00E13ED8"/>
    <w:rsid w:val="00E145DD"/>
    <w:rsid w:val="00E1522B"/>
    <w:rsid w:val="00E16251"/>
    <w:rsid w:val="00E17F96"/>
    <w:rsid w:val="00E20118"/>
    <w:rsid w:val="00E20E32"/>
    <w:rsid w:val="00E21A04"/>
    <w:rsid w:val="00E220A9"/>
    <w:rsid w:val="00E22A6B"/>
    <w:rsid w:val="00E247EF"/>
    <w:rsid w:val="00E24C41"/>
    <w:rsid w:val="00E25646"/>
    <w:rsid w:val="00E264F4"/>
    <w:rsid w:val="00E27543"/>
    <w:rsid w:val="00E27AA9"/>
    <w:rsid w:val="00E3150C"/>
    <w:rsid w:val="00E318DE"/>
    <w:rsid w:val="00E31DE4"/>
    <w:rsid w:val="00E32C3E"/>
    <w:rsid w:val="00E34FE6"/>
    <w:rsid w:val="00E3591E"/>
    <w:rsid w:val="00E3595E"/>
    <w:rsid w:val="00E363B8"/>
    <w:rsid w:val="00E36744"/>
    <w:rsid w:val="00E40BDC"/>
    <w:rsid w:val="00E4155E"/>
    <w:rsid w:val="00E42482"/>
    <w:rsid w:val="00E453B0"/>
    <w:rsid w:val="00E45A12"/>
    <w:rsid w:val="00E45EE1"/>
    <w:rsid w:val="00E4660E"/>
    <w:rsid w:val="00E4697B"/>
    <w:rsid w:val="00E47AA7"/>
    <w:rsid w:val="00E47C10"/>
    <w:rsid w:val="00E52CB7"/>
    <w:rsid w:val="00E54565"/>
    <w:rsid w:val="00E54DC2"/>
    <w:rsid w:val="00E56573"/>
    <w:rsid w:val="00E569E8"/>
    <w:rsid w:val="00E56C8A"/>
    <w:rsid w:val="00E57889"/>
    <w:rsid w:val="00E57C0F"/>
    <w:rsid w:val="00E60965"/>
    <w:rsid w:val="00E60B18"/>
    <w:rsid w:val="00E61CAB"/>
    <w:rsid w:val="00E6296B"/>
    <w:rsid w:val="00E62BC0"/>
    <w:rsid w:val="00E639A3"/>
    <w:rsid w:val="00E63C40"/>
    <w:rsid w:val="00E653D6"/>
    <w:rsid w:val="00E654C4"/>
    <w:rsid w:val="00E659BC"/>
    <w:rsid w:val="00E65C6D"/>
    <w:rsid w:val="00E728A8"/>
    <w:rsid w:val="00E72C0C"/>
    <w:rsid w:val="00E72DDF"/>
    <w:rsid w:val="00E7364C"/>
    <w:rsid w:val="00E753B5"/>
    <w:rsid w:val="00E75C85"/>
    <w:rsid w:val="00E76358"/>
    <w:rsid w:val="00E77CA1"/>
    <w:rsid w:val="00E820FD"/>
    <w:rsid w:val="00E825EB"/>
    <w:rsid w:val="00E829C5"/>
    <w:rsid w:val="00E83CEF"/>
    <w:rsid w:val="00E84BD8"/>
    <w:rsid w:val="00E87A76"/>
    <w:rsid w:val="00E90DB9"/>
    <w:rsid w:val="00E92838"/>
    <w:rsid w:val="00E94650"/>
    <w:rsid w:val="00E94DDD"/>
    <w:rsid w:val="00EA0484"/>
    <w:rsid w:val="00EA20DA"/>
    <w:rsid w:val="00EA21BE"/>
    <w:rsid w:val="00EA2388"/>
    <w:rsid w:val="00EA2B8E"/>
    <w:rsid w:val="00EA2C38"/>
    <w:rsid w:val="00EA3561"/>
    <w:rsid w:val="00EA41CE"/>
    <w:rsid w:val="00EA488F"/>
    <w:rsid w:val="00EA55F2"/>
    <w:rsid w:val="00EA7A62"/>
    <w:rsid w:val="00EB1788"/>
    <w:rsid w:val="00EB1B1F"/>
    <w:rsid w:val="00EB2A3E"/>
    <w:rsid w:val="00EB504D"/>
    <w:rsid w:val="00EB55EE"/>
    <w:rsid w:val="00EB5CAF"/>
    <w:rsid w:val="00EB6325"/>
    <w:rsid w:val="00EB6D4E"/>
    <w:rsid w:val="00EB7030"/>
    <w:rsid w:val="00EC128A"/>
    <w:rsid w:val="00EC250D"/>
    <w:rsid w:val="00EC2C2C"/>
    <w:rsid w:val="00EC4596"/>
    <w:rsid w:val="00EC47D7"/>
    <w:rsid w:val="00EC5101"/>
    <w:rsid w:val="00EC5762"/>
    <w:rsid w:val="00EC5EE3"/>
    <w:rsid w:val="00ED04D6"/>
    <w:rsid w:val="00ED13CA"/>
    <w:rsid w:val="00ED2F54"/>
    <w:rsid w:val="00ED3109"/>
    <w:rsid w:val="00ED4895"/>
    <w:rsid w:val="00ED50B7"/>
    <w:rsid w:val="00ED649E"/>
    <w:rsid w:val="00ED669C"/>
    <w:rsid w:val="00ED691B"/>
    <w:rsid w:val="00ED7A58"/>
    <w:rsid w:val="00EE0523"/>
    <w:rsid w:val="00EE077C"/>
    <w:rsid w:val="00EE1C89"/>
    <w:rsid w:val="00EE2254"/>
    <w:rsid w:val="00EE2B3A"/>
    <w:rsid w:val="00EE3B47"/>
    <w:rsid w:val="00EF04E2"/>
    <w:rsid w:val="00EF1AC6"/>
    <w:rsid w:val="00EF32BD"/>
    <w:rsid w:val="00EF3E19"/>
    <w:rsid w:val="00EF5330"/>
    <w:rsid w:val="00EF5906"/>
    <w:rsid w:val="00EF5985"/>
    <w:rsid w:val="00EF5BEF"/>
    <w:rsid w:val="00EF5D57"/>
    <w:rsid w:val="00EF5E7F"/>
    <w:rsid w:val="00EF77E5"/>
    <w:rsid w:val="00F003CE"/>
    <w:rsid w:val="00F03040"/>
    <w:rsid w:val="00F03C25"/>
    <w:rsid w:val="00F03FDD"/>
    <w:rsid w:val="00F04573"/>
    <w:rsid w:val="00F04F99"/>
    <w:rsid w:val="00F05E1D"/>
    <w:rsid w:val="00F06555"/>
    <w:rsid w:val="00F161EE"/>
    <w:rsid w:val="00F16DA9"/>
    <w:rsid w:val="00F173A1"/>
    <w:rsid w:val="00F17D7E"/>
    <w:rsid w:val="00F20593"/>
    <w:rsid w:val="00F21941"/>
    <w:rsid w:val="00F24572"/>
    <w:rsid w:val="00F25634"/>
    <w:rsid w:val="00F2629C"/>
    <w:rsid w:val="00F26434"/>
    <w:rsid w:val="00F26CA4"/>
    <w:rsid w:val="00F26CED"/>
    <w:rsid w:val="00F2768E"/>
    <w:rsid w:val="00F30375"/>
    <w:rsid w:val="00F30F14"/>
    <w:rsid w:val="00F31613"/>
    <w:rsid w:val="00F316C5"/>
    <w:rsid w:val="00F31ED6"/>
    <w:rsid w:val="00F3251A"/>
    <w:rsid w:val="00F33D4A"/>
    <w:rsid w:val="00F36918"/>
    <w:rsid w:val="00F424B2"/>
    <w:rsid w:val="00F42601"/>
    <w:rsid w:val="00F44C1F"/>
    <w:rsid w:val="00F45FB4"/>
    <w:rsid w:val="00F50F15"/>
    <w:rsid w:val="00F51D86"/>
    <w:rsid w:val="00F5315E"/>
    <w:rsid w:val="00F53674"/>
    <w:rsid w:val="00F53EC5"/>
    <w:rsid w:val="00F56001"/>
    <w:rsid w:val="00F562C4"/>
    <w:rsid w:val="00F56921"/>
    <w:rsid w:val="00F618CD"/>
    <w:rsid w:val="00F62FB2"/>
    <w:rsid w:val="00F64630"/>
    <w:rsid w:val="00F64F40"/>
    <w:rsid w:val="00F66198"/>
    <w:rsid w:val="00F70006"/>
    <w:rsid w:val="00F7094A"/>
    <w:rsid w:val="00F714E3"/>
    <w:rsid w:val="00F716FD"/>
    <w:rsid w:val="00F7183E"/>
    <w:rsid w:val="00F73B36"/>
    <w:rsid w:val="00F74F83"/>
    <w:rsid w:val="00F7584D"/>
    <w:rsid w:val="00F766C2"/>
    <w:rsid w:val="00F77460"/>
    <w:rsid w:val="00F80624"/>
    <w:rsid w:val="00F820C6"/>
    <w:rsid w:val="00F83F84"/>
    <w:rsid w:val="00F84F3D"/>
    <w:rsid w:val="00F85729"/>
    <w:rsid w:val="00F85ABF"/>
    <w:rsid w:val="00F85DA1"/>
    <w:rsid w:val="00F86851"/>
    <w:rsid w:val="00F87EB5"/>
    <w:rsid w:val="00F91BAD"/>
    <w:rsid w:val="00F938D3"/>
    <w:rsid w:val="00F93A1E"/>
    <w:rsid w:val="00F96109"/>
    <w:rsid w:val="00F9639B"/>
    <w:rsid w:val="00FA031D"/>
    <w:rsid w:val="00FA12B8"/>
    <w:rsid w:val="00FA2042"/>
    <w:rsid w:val="00FA27AF"/>
    <w:rsid w:val="00FA2A2D"/>
    <w:rsid w:val="00FA3D91"/>
    <w:rsid w:val="00FA4885"/>
    <w:rsid w:val="00FA54F9"/>
    <w:rsid w:val="00FA55BC"/>
    <w:rsid w:val="00FA5662"/>
    <w:rsid w:val="00FA6086"/>
    <w:rsid w:val="00FB2BCE"/>
    <w:rsid w:val="00FB2BD3"/>
    <w:rsid w:val="00FB4A28"/>
    <w:rsid w:val="00FB6913"/>
    <w:rsid w:val="00FB6E9B"/>
    <w:rsid w:val="00FB6F88"/>
    <w:rsid w:val="00FC2C7F"/>
    <w:rsid w:val="00FC3626"/>
    <w:rsid w:val="00FC3871"/>
    <w:rsid w:val="00FC41F7"/>
    <w:rsid w:val="00FC4C96"/>
    <w:rsid w:val="00FC4DA5"/>
    <w:rsid w:val="00FD36D8"/>
    <w:rsid w:val="00FD3A28"/>
    <w:rsid w:val="00FD4DA4"/>
    <w:rsid w:val="00FD5A52"/>
    <w:rsid w:val="00FD62B7"/>
    <w:rsid w:val="00FD6B02"/>
    <w:rsid w:val="00FD7FF5"/>
    <w:rsid w:val="00FE07CC"/>
    <w:rsid w:val="00FE219A"/>
    <w:rsid w:val="00FE23D8"/>
    <w:rsid w:val="00FE31A2"/>
    <w:rsid w:val="00FE4BC4"/>
    <w:rsid w:val="00FF1879"/>
    <w:rsid w:val="00FF1A08"/>
    <w:rsid w:val="00FF2077"/>
    <w:rsid w:val="00FF47BA"/>
    <w:rsid w:val="00FF49CA"/>
    <w:rsid w:val="00FF5869"/>
    <w:rsid w:val="00FF5970"/>
    <w:rsid w:val="00FF5B00"/>
    <w:rsid w:val="00FF6D1D"/>
    <w:rsid w:val="00FF76A5"/>
    <w:rsid w:val="00FF7F5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header" w:uiPriority="99"/>
    <w:lsdException w:name="footer" w:uiPriority="99"/>
    <w:lsdException w:name="caption" w:semiHidden="1" w:unhideWhenUsed="1" w:qFormat="1"/>
    <w:lsdException w:name="Title" w:uiPriority="99"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166ACB"/>
    <w:rPr>
      <w:sz w:val="24"/>
      <w:szCs w:val="24"/>
    </w:rPr>
  </w:style>
  <w:style w:type="paragraph" w:styleId="Heading1">
    <w:name w:val="heading 1"/>
    <w:basedOn w:val="Normal"/>
    <w:next w:val="Normal"/>
    <w:link w:val="Heading1Char"/>
    <w:autoRedefine/>
    <w:qFormat/>
    <w:rsid w:val="006F7C7C"/>
    <w:pPr>
      <w:keepNext/>
      <w:numPr>
        <w:numId w:val="1"/>
      </w:numPr>
      <w:spacing w:before="60" w:after="240"/>
      <w:ind w:left="419"/>
      <w:jc w:val="both"/>
      <w:outlineLvl w:val="0"/>
    </w:pPr>
    <w:rPr>
      <w:rFonts w:cs="Arial"/>
      <w:b/>
      <w:bCs/>
      <w:kern w:val="32"/>
      <w:sz w:val="20"/>
      <w:szCs w:val="20"/>
    </w:rPr>
  </w:style>
  <w:style w:type="paragraph" w:styleId="Heading2">
    <w:name w:val="heading 2"/>
    <w:basedOn w:val="Normal"/>
    <w:next w:val="Normal"/>
    <w:autoRedefine/>
    <w:qFormat/>
    <w:rsid w:val="001A02BF"/>
    <w:pPr>
      <w:keepNext/>
      <w:numPr>
        <w:ilvl w:val="1"/>
        <w:numId w:val="1"/>
      </w:numPr>
      <w:spacing w:before="60" w:after="240"/>
      <w:jc w:val="both"/>
      <w:outlineLvl w:val="1"/>
    </w:pPr>
    <w:rPr>
      <w:rFonts w:cs="Arial"/>
      <w:b/>
      <w:bCs/>
      <w:iCs/>
      <w:sz w:val="20"/>
      <w:szCs w:val="20"/>
    </w:rPr>
  </w:style>
  <w:style w:type="paragraph" w:styleId="Heading3">
    <w:name w:val="heading 3"/>
    <w:basedOn w:val="Normal"/>
    <w:next w:val="Normal"/>
    <w:qFormat/>
    <w:rsid w:val="00316173"/>
    <w:pPr>
      <w:keepNext/>
      <w:tabs>
        <w:tab w:val="left" w:pos="426"/>
      </w:tabs>
      <w:spacing w:after="300" w:line="360" w:lineRule="auto"/>
      <w:jc w:val="both"/>
      <w:outlineLvl w:val="2"/>
    </w:pPr>
    <w:rPr>
      <w:b/>
      <w:sz w:val="20"/>
      <w:szCs w:val="20"/>
      <w:lang w:val="de-DE"/>
    </w:rPr>
  </w:style>
  <w:style w:type="paragraph" w:styleId="Heading4">
    <w:name w:val="heading 4"/>
    <w:basedOn w:val="Normal"/>
    <w:next w:val="Normal"/>
    <w:qFormat/>
    <w:rsid w:val="00316173"/>
    <w:pPr>
      <w:keepNext/>
      <w:spacing w:before="240" w:after="60"/>
      <w:outlineLvl w:val="3"/>
    </w:pPr>
    <w:rPr>
      <w:b/>
      <w:i/>
      <w:sz w:val="22"/>
    </w:rPr>
  </w:style>
  <w:style w:type="paragraph" w:styleId="Heading5">
    <w:name w:val="heading 5"/>
    <w:basedOn w:val="Normal"/>
    <w:next w:val="Normal"/>
    <w:qFormat/>
    <w:rsid w:val="00316173"/>
    <w:pPr>
      <w:spacing w:before="240" w:after="60"/>
      <w:outlineLvl w:val="4"/>
    </w:pPr>
    <w:rPr>
      <w:sz w:val="22"/>
    </w:rPr>
  </w:style>
  <w:style w:type="paragraph" w:styleId="Heading6">
    <w:name w:val="heading 6"/>
    <w:basedOn w:val="Normal"/>
    <w:next w:val="Normal"/>
    <w:qFormat/>
    <w:rsid w:val="00316173"/>
    <w:pPr>
      <w:keepNext/>
      <w:jc w:val="center"/>
      <w:outlineLvl w:val="5"/>
    </w:pPr>
    <w:rPr>
      <w:sz w:val="28"/>
    </w:rPr>
  </w:style>
  <w:style w:type="paragraph" w:styleId="Heading7">
    <w:name w:val="heading 7"/>
    <w:basedOn w:val="Normal"/>
    <w:next w:val="Normal"/>
    <w:qFormat/>
    <w:rsid w:val="00316173"/>
    <w:pPr>
      <w:keepNext/>
      <w:ind w:left="426"/>
      <w:outlineLvl w:val="6"/>
    </w:pPr>
    <w:rPr>
      <w:b/>
      <w:sz w:val="20"/>
    </w:rPr>
  </w:style>
  <w:style w:type="paragraph" w:styleId="Heading8">
    <w:name w:val="heading 8"/>
    <w:basedOn w:val="Normal"/>
    <w:next w:val="Normal"/>
    <w:qFormat/>
    <w:rsid w:val="00316173"/>
    <w:pPr>
      <w:keepNext/>
      <w:numPr>
        <w:numId w:val="34"/>
      </w:numPr>
      <w:tabs>
        <w:tab w:val="clear" w:pos="737"/>
        <w:tab w:val="num" w:pos="426"/>
      </w:tabs>
      <w:spacing w:after="240"/>
      <w:ind w:left="426" w:hanging="426"/>
      <w:outlineLvl w:val="7"/>
    </w:pPr>
    <w:rPr>
      <w:b/>
      <w:sz w:val="20"/>
    </w:rPr>
  </w:style>
  <w:style w:type="paragraph" w:styleId="Heading9">
    <w:name w:val="heading 9"/>
    <w:basedOn w:val="Normal"/>
    <w:next w:val="Normal"/>
    <w:qFormat/>
    <w:rsid w:val="00316173"/>
    <w:pPr>
      <w:keepNext/>
      <w:jc w:val="center"/>
      <w:outlineLvl w:val="8"/>
    </w:pPr>
    <w:rPr>
      <w:b/>
      <w:i/>
      <w:sz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rsid w:val="00BB76BC"/>
    <w:pPr>
      <w:tabs>
        <w:tab w:val="center" w:pos="4536"/>
        <w:tab w:val="right" w:pos="9072"/>
      </w:tabs>
    </w:pPr>
  </w:style>
  <w:style w:type="paragraph" w:styleId="Footer">
    <w:name w:val="footer"/>
    <w:basedOn w:val="Normal"/>
    <w:link w:val="FooterChar"/>
    <w:uiPriority w:val="99"/>
    <w:rsid w:val="00BB76BC"/>
    <w:pPr>
      <w:tabs>
        <w:tab w:val="center" w:pos="4536"/>
        <w:tab w:val="right" w:pos="9072"/>
      </w:tabs>
    </w:pPr>
  </w:style>
  <w:style w:type="character" w:styleId="PageNumber">
    <w:name w:val="page number"/>
    <w:basedOn w:val="DefaultParagraphFont"/>
    <w:rsid w:val="00BB76BC"/>
  </w:style>
  <w:style w:type="paragraph" w:customStyle="1" w:styleId="1Heading">
    <w:name w:val="1 Heading"/>
    <w:basedOn w:val="Normal"/>
    <w:autoRedefine/>
    <w:rsid w:val="00BB76BC"/>
    <w:pPr>
      <w:numPr>
        <w:numId w:val="2"/>
      </w:numPr>
      <w:autoSpaceDE w:val="0"/>
      <w:autoSpaceDN w:val="0"/>
      <w:adjustRightInd w:val="0"/>
      <w:spacing w:before="120" w:after="120"/>
    </w:pPr>
    <w:rPr>
      <w:rFonts w:ascii="Arial,Bold" w:hAnsi="Arial,Bold"/>
      <w:b/>
      <w:bCs/>
      <w:sz w:val="15"/>
      <w:szCs w:val="15"/>
      <w:lang w:val="en-US"/>
    </w:rPr>
  </w:style>
  <w:style w:type="paragraph" w:customStyle="1" w:styleId="odst">
    <w:name w:val="odst"/>
    <w:basedOn w:val="Normal"/>
    <w:rsid w:val="001A02BF"/>
    <w:rPr>
      <w:lang w:val="en-GB"/>
    </w:rPr>
  </w:style>
  <w:style w:type="paragraph" w:customStyle="1" w:styleId="odstavec">
    <w:name w:val="odstavec"/>
    <w:basedOn w:val="Normal"/>
    <w:link w:val="odstavecChar"/>
    <w:autoRedefine/>
    <w:rsid w:val="0051626D"/>
    <w:pPr>
      <w:suppressAutoHyphens/>
      <w:ind w:left="426"/>
    </w:pPr>
    <w:rPr>
      <w:rFonts w:ascii="Helv" w:hAnsi="Helv" w:cs="Helv"/>
      <w:bCs/>
      <w:iCs/>
      <w:sz w:val="20"/>
      <w:szCs w:val="20"/>
    </w:rPr>
  </w:style>
  <w:style w:type="paragraph" w:customStyle="1" w:styleId="lines">
    <w:name w:val="line s"/>
    <w:basedOn w:val="Normal"/>
    <w:autoRedefine/>
    <w:rsid w:val="00DD1079"/>
    <w:pPr>
      <w:pBdr>
        <w:bottom w:val="single" w:sz="4" w:space="1" w:color="auto"/>
      </w:pBdr>
      <w:ind w:left="113" w:right="57"/>
      <w:jc w:val="right"/>
    </w:pPr>
    <w:rPr>
      <w:bCs/>
      <w:sz w:val="20"/>
      <w:szCs w:val="20"/>
    </w:rPr>
  </w:style>
  <w:style w:type="paragraph" w:customStyle="1" w:styleId="lined">
    <w:name w:val="line d"/>
    <w:basedOn w:val="Normal"/>
    <w:autoRedefine/>
    <w:rsid w:val="00DD1079"/>
    <w:pPr>
      <w:pBdr>
        <w:bottom w:val="double" w:sz="4" w:space="1" w:color="auto"/>
      </w:pBdr>
      <w:ind w:left="113" w:right="57"/>
      <w:jc w:val="right"/>
    </w:pPr>
    <w:rPr>
      <w:b/>
      <w:sz w:val="20"/>
      <w:szCs w:val="20"/>
    </w:rPr>
  </w:style>
  <w:style w:type="paragraph" w:customStyle="1" w:styleId="abc">
    <w:name w:val="abc"/>
    <w:basedOn w:val="Normal"/>
    <w:autoRedefine/>
    <w:rsid w:val="00117013"/>
    <w:pPr>
      <w:numPr>
        <w:numId w:val="3"/>
      </w:numPr>
      <w:spacing w:before="60" w:after="120"/>
      <w:jc w:val="both"/>
    </w:pPr>
    <w:rPr>
      <w:rFonts w:ascii="Arial" w:hAnsi="Arial" w:cs="Arial"/>
      <w:b/>
      <w:sz w:val="20"/>
      <w:szCs w:val="20"/>
    </w:rPr>
  </w:style>
  <w:style w:type="paragraph" w:styleId="List2">
    <w:name w:val="List 2"/>
    <w:basedOn w:val="Normal"/>
    <w:rsid w:val="00316173"/>
    <w:pPr>
      <w:ind w:left="566" w:hanging="283"/>
    </w:pPr>
  </w:style>
  <w:style w:type="paragraph" w:customStyle="1" w:styleId="Clanok">
    <w:name w:val="Clanok"/>
    <w:basedOn w:val="Normal"/>
    <w:rsid w:val="00316173"/>
    <w:pPr>
      <w:suppressAutoHyphens/>
      <w:spacing w:before="120" w:line="240" w:lineRule="atLeast"/>
      <w:jc w:val="center"/>
    </w:pPr>
    <w:rPr>
      <w:b/>
      <w:i/>
    </w:rPr>
  </w:style>
  <w:style w:type="paragraph" w:customStyle="1" w:styleId="Anonie">
    <w:name w:val="Ano_nie"/>
    <w:basedOn w:val="Normal"/>
    <w:rsid w:val="00316173"/>
    <w:pPr>
      <w:widowControl w:val="0"/>
      <w:shd w:val="pct10" w:color="auto" w:fill="auto"/>
      <w:spacing w:before="120" w:after="120" w:line="360" w:lineRule="auto"/>
      <w:jc w:val="right"/>
    </w:pPr>
    <w:rPr>
      <w:b/>
      <w:color w:val="000000"/>
    </w:rPr>
  </w:style>
  <w:style w:type="paragraph" w:styleId="List3">
    <w:name w:val="List 3"/>
    <w:basedOn w:val="Normal"/>
    <w:rsid w:val="00316173"/>
    <w:pPr>
      <w:ind w:left="849" w:hanging="283"/>
    </w:pPr>
  </w:style>
  <w:style w:type="paragraph" w:styleId="List4">
    <w:name w:val="List 4"/>
    <w:basedOn w:val="Normal"/>
    <w:rsid w:val="00316173"/>
    <w:pPr>
      <w:ind w:left="1132" w:hanging="283"/>
    </w:pPr>
  </w:style>
  <w:style w:type="paragraph" w:styleId="List5">
    <w:name w:val="List 5"/>
    <w:basedOn w:val="Normal"/>
    <w:rsid w:val="00316173"/>
    <w:pPr>
      <w:ind w:left="1415" w:hanging="283"/>
    </w:pPr>
  </w:style>
  <w:style w:type="paragraph" w:styleId="ListBullet2">
    <w:name w:val="List Bullet 2"/>
    <w:basedOn w:val="Normal"/>
    <w:rsid w:val="00316173"/>
    <w:pPr>
      <w:ind w:left="454" w:hanging="170"/>
    </w:pPr>
  </w:style>
  <w:style w:type="paragraph" w:styleId="ListBullet3">
    <w:name w:val="List Bullet 3"/>
    <w:basedOn w:val="Normal"/>
    <w:rsid w:val="00316173"/>
    <w:pPr>
      <w:ind w:left="849" w:hanging="283"/>
    </w:pPr>
  </w:style>
  <w:style w:type="paragraph" w:styleId="ListBullet4">
    <w:name w:val="List Bullet 4"/>
    <w:basedOn w:val="Normal"/>
    <w:rsid w:val="00316173"/>
    <w:pPr>
      <w:ind w:left="1132" w:hanging="283"/>
    </w:pPr>
  </w:style>
  <w:style w:type="character" w:customStyle="1" w:styleId="Zvraznntun">
    <w:name w:val="Zvýraznění tučné"/>
    <w:rsid w:val="00316173"/>
    <w:rPr>
      <w:b/>
      <w:i/>
    </w:rPr>
  </w:style>
  <w:style w:type="paragraph" w:customStyle="1" w:styleId="dotabulky">
    <w:name w:val="do tabulky"/>
    <w:basedOn w:val="BodyText"/>
    <w:rsid w:val="00316173"/>
    <w:pPr>
      <w:spacing w:before="40" w:after="0"/>
    </w:pPr>
  </w:style>
  <w:style w:type="paragraph" w:styleId="BodyText">
    <w:name w:val="Body Text"/>
    <w:basedOn w:val="Normal"/>
    <w:rsid w:val="00316173"/>
    <w:pPr>
      <w:spacing w:after="120"/>
    </w:pPr>
  </w:style>
  <w:style w:type="paragraph" w:customStyle="1" w:styleId="Tunstred">
    <w:name w:val="Tučný stred"/>
    <w:basedOn w:val="Normal"/>
    <w:rsid w:val="00316173"/>
    <w:pPr>
      <w:spacing w:before="60"/>
      <w:jc w:val="center"/>
    </w:pPr>
    <w:rPr>
      <w:b/>
      <w:sz w:val="20"/>
    </w:rPr>
  </w:style>
  <w:style w:type="paragraph" w:styleId="BodyTextIndent">
    <w:name w:val="Body Text Indent"/>
    <w:basedOn w:val="Normal"/>
    <w:rsid w:val="00316173"/>
    <w:pPr>
      <w:spacing w:after="120"/>
      <w:ind w:left="283"/>
    </w:pPr>
  </w:style>
  <w:style w:type="paragraph" w:customStyle="1" w:styleId="dotabulky2">
    <w:name w:val="do tabulky 2"/>
    <w:basedOn w:val="dotabulky"/>
    <w:rsid w:val="00316173"/>
    <w:rPr>
      <w:b/>
      <w:sz w:val="22"/>
    </w:rPr>
  </w:style>
  <w:style w:type="paragraph" w:styleId="BodyTextIndent2">
    <w:name w:val="Body Text Indent 2"/>
    <w:basedOn w:val="Normal"/>
    <w:rsid w:val="00316173"/>
    <w:pPr>
      <w:spacing w:before="60"/>
      <w:ind w:firstLine="720"/>
    </w:pPr>
  </w:style>
  <w:style w:type="paragraph" w:styleId="BodyText2">
    <w:name w:val="Body Text 2"/>
    <w:basedOn w:val="Normal"/>
    <w:rsid w:val="00316173"/>
    <w:rPr>
      <w:b/>
      <w:sz w:val="28"/>
    </w:rPr>
  </w:style>
  <w:style w:type="paragraph" w:styleId="BodyTextIndent3">
    <w:name w:val="Body Text Indent 3"/>
    <w:basedOn w:val="Normal"/>
    <w:rsid w:val="00316173"/>
    <w:pPr>
      <w:ind w:firstLine="720"/>
      <w:jc w:val="both"/>
    </w:pPr>
  </w:style>
  <w:style w:type="paragraph" w:styleId="BodyText3">
    <w:name w:val="Body Text 3"/>
    <w:basedOn w:val="Normal"/>
    <w:rsid w:val="00316173"/>
    <w:pPr>
      <w:spacing w:after="120"/>
    </w:pPr>
    <w:rPr>
      <w:sz w:val="16"/>
      <w:szCs w:val="16"/>
    </w:rPr>
  </w:style>
  <w:style w:type="paragraph" w:customStyle="1" w:styleId="lines0">
    <w:name w:val="line_s"/>
    <w:basedOn w:val="Normal"/>
    <w:autoRedefine/>
    <w:rsid w:val="00316173"/>
    <w:pPr>
      <w:pBdr>
        <w:bottom w:val="single" w:sz="4" w:space="1" w:color="auto"/>
      </w:pBdr>
      <w:spacing w:after="60"/>
      <w:jc w:val="center"/>
    </w:pPr>
    <w:rPr>
      <w:sz w:val="20"/>
    </w:rPr>
  </w:style>
  <w:style w:type="paragraph" w:customStyle="1" w:styleId="lined0">
    <w:name w:val="line_d"/>
    <w:basedOn w:val="Normal"/>
    <w:autoRedefine/>
    <w:rsid w:val="00316173"/>
    <w:pPr>
      <w:pBdr>
        <w:bottom w:val="double" w:sz="4" w:space="1" w:color="auto"/>
      </w:pBdr>
      <w:spacing w:after="60"/>
      <w:jc w:val="center"/>
    </w:pPr>
    <w:rPr>
      <w:b/>
      <w:sz w:val="20"/>
    </w:rPr>
  </w:style>
  <w:style w:type="paragraph" w:customStyle="1" w:styleId="2Heading">
    <w:name w:val="2 Heading"/>
    <w:basedOn w:val="Normal"/>
    <w:autoRedefine/>
    <w:rsid w:val="00316173"/>
    <w:pPr>
      <w:tabs>
        <w:tab w:val="num" w:pos="414"/>
      </w:tabs>
      <w:autoSpaceDE w:val="0"/>
      <w:autoSpaceDN w:val="0"/>
      <w:adjustRightInd w:val="0"/>
      <w:spacing w:before="120" w:after="120"/>
      <w:ind w:left="414" w:hanging="414"/>
      <w:jc w:val="both"/>
    </w:pPr>
    <w:rPr>
      <w:rFonts w:ascii="Arial" w:hAnsi="Arial" w:cs="Arial"/>
      <w:sz w:val="15"/>
      <w:szCs w:val="15"/>
      <w:lang w:val="en-US"/>
    </w:rPr>
  </w:style>
  <w:style w:type="paragraph" w:customStyle="1" w:styleId="3Heading">
    <w:name w:val="3 Heading"/>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i">
    <w:name w:val="i"/>
    <w:basedOn w:val="Normal"/>
    <w:autoRedefine/>
    <w:rsid w:val="00316173"/>
    <w:pPr>
      <w:tabs>
        <w:tab w:val="num" w:pos="567"/>
      </w:tabs>
      <w:autoSpaceDE w:val="0"/>
      <w:autoSpaceDN w:val="0"/>
      <w:adjustRightInd w:val="0"/>
      <w:ind w:left="567" w:hanging="567"/>
      <w:jc w:val="both"/>
    </w:pPr>
    <w:rPr>
      <w:rFonts w:ascii="Arial" w:hAnsi="Arial" w:cs="Arial"/>
      <w:sz w:val="15"/>
      <w:szCs w:val="15"/>
      <w:lang w:val="en-US"/>
    </w:rPr>
  </w:style>
  <w:style w:type="paragraph" w:customStyle="1" w:styleId="31">
    <w:name w:val="3.1"/>
    <w:basedOn w:val="Normal"/>
    <w:autoRedefine/>
    <w:rsid w:val="00316173"/>
    <w:pPr>
      <w:tabs>
        <w:tab w:val="num" w:pos="567"/>
      </w:tabs>
      <w:autoSpaceDE w:val="0"/>
      <w:autoSpaceDN w:val="0"/>
      <w:adjustRightInd w:val="0"/>
      <w:spacing w:before="120" w:after="120"/>
      <w:ind w:left="567" w:hanging="567"/>
      <w:jc w:val="both"/>
    </w:pPr>
    <w:rPr>
      <w:rFonts w:ascii="Arial,Bold" w:hAnsi="Arial,Bold"/>
      <w:b/>
      <w:bCs/>
      <w:sz w:val="15"/>
      <w:szCs w:val="15"/>
      <w:lang w:val="en-US"/>
    </w:rPr>
  </w:style>
  <w:style w:type="paragraph" w:customStyle="1" w:styleId="311">
    <w:name w:val="3.1.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321">
    <w:name w:val="3.2.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41">
    <w:name w:val="4.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51">
    <w:name w:val="5.1"/>
    <w:basedOn w:val="Normal"/>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61">
    <w:name w:val="6.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1">
    <w:name w:val="7.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newi">
    <w:name w:val="new i"/>
    <w:basedOn w:val="Normal"/>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31">
    <w:name w:val="73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41">
    <w:name w:val="741"/>
    <w:basedOn w:val="Normal"/>
    <w:autoRedefine/>
    <w:rsid w:val="00316173"/>
    <w:pPr>
      <w:tabs>
        <w:tab w:val="num" w:pos="720"/>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thirdi">
    <w:name w:val="thirdi"/>
    <w:basedOn w:val="Normal"/>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5">
    <w:name w:val="75"/>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1">
    <w:name w:val="8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21">
    <w:name w:val="82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31">
    <w:name w:val="83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41">
    <w:name w:val="84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1">
    <w:name w:val="91"/>
    <w:basedOn w:val="Normal"/>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921">
    <w:name w:val="92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3">
    <w:name w:val="93"/>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01">
    <w:name w:val="10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11">
    <w:name w:val="11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fori">
    <w:name w:val="fori"/>
    <w:basedOn w:val="Normal"/>
    <w:autoRedefine/>
    <w:rsid w:val="00316173"/>
    <w:pPr>
      <w:tabs>
        <w:tab w:val="num" w:pos="1287"/>
      </w:tabs>
      <w:autoSpaceDE w:val="0"/>
      <w:autoSpaceDN w:val="0"/>
      <w:adjustRightInd w:val="0"/>
      <w:ind w:left="794" w:hanging="227"/>
      <w:jc w:val="both"/>
    </w:pPr>
    <w:rPr>
      <w:rFonts w:ascii="Arial" w:hAnsi="Arial" w:cs="Arial"/>
      <w:sz w:val="14"/>
      <w:szCs w:val="14"/>
      <w:lang w:val="en-US"/>
    </w:rPr>
  </w:style>
  <w:style w:type="paragraph" w:customStyle="1" w:styleId="51n">
    <w:name w:val="51n"/>
    <w:basedOn w:val="Normal"/>
    <w:autoRedefine/>
    <w:rsid w:val="00316173"/>
    <w:pPr>
      <w:tabs>
        <w:tab w:val="num" w:pos="567"/>
      </w:tabs>
      <w:spacing w:before="120" w:after="120"/>
      <w:ind w:left="567" w:hanging="567"/>
      <w:jc w:val="both"/>
    </w:pPr>
  </w:style>
  <w:style w:type="paragraph" w:customStyle="1" w:styleId="TextmTz">
    <w:name w:val="Text m. Tz."/>
    <w:basedOn w:val="PlainText"/>
    <w:autoRedefine/>
    <w:rsid w:val="00316173"/>
    <w:pPr>
      <w:tabs>
        <w:tab w:val="num" w:pos="567"/>
      </w:tabs>
      <w:spacing w:before="240" w:after="120" w:line="312" w:lineRule="auto"/>
      <w:ind w:left="567" w:hanging="397"/>
      <w:jc w:val="both"/>
    </w:pPr>
    <w:rPr>
      <w:rFonts w:ascii="Univers" w:hAnsi="Univers" w:cs="Times New Roman"/>
      <w:sz w:val="22"/>
      <w:lang w:val="de-DE"/>
    </w:rPr>
  </w:style>
  <w:style w:type="paragraph" w:styleId="PlainText">
    <w:name w:val="Plain Text"/>
    <w:basedOn w:val="Normal"/>
    <w:rsid w:val="00316173"/>
    <w:rPr>
      <w:rFonts w:ascii="Courier New" w:hAnsi="Courier New" w:cs="Courier New"/>
      <w:sz w:val="20"/>
      <w:szCs w:val="20"/>
    </w:rPr>
  </w:style>
  <w:style w:type="paragraph" w:customStyle="1" w:styleId="Heading3B">
    <w:name w:val="Heading3B"/>
    <w:basedOn w:val="Heading3"/>
    <w:autoRedefine/>
    <w:rsid w:val="00316173"/>
    <w:pPr>
      <w:tabs>
        <w:tab w:val="num" w:pos="964"/>
      </w:tabs>
      <w:ind w:left="964" w:hanging="397"/>
    </w:pPr>
  </w:style>
  <w:style w:type="paragraph" w:customStyle="1" w:styleId="Heading3E">
    <w:name w:val="Heading3E"/>
    <w:basedOn w:val="Heading3"/>
    <w:autoRedefine/>
    <w:rsid w:val="00316173"/>
    <w:pPr>
      <w:tabs>
        <w:tab w:val="num" w:pos="964"/>
      </w:tabs>
      <w:ind w:left="964" w:hanging="397"/>
    </w:pPr>
  </w:style>
  <w:style w:type="paragraph" w:customStyle="1" w:styleId="aparagraf">
    <w:name w:val="aparagraf"/>
    <w:basedOn w:val="Normal"/>
    <w:autoRedefine/>
    <w:rsid w:val="00316173"/>
    <w:pPr>
      <w:tabs>
        <w:tab w:val="num" w:pos="567"/>
      </w:tabs>
      <w:spacing w:before="200" w:after="120" w:line="360" w:lineRule="auto"/>
      <w:ind w:left="567" w:hanging="567"/>
      <w:jc w:val="both"/>
    </w:pPr>
    <w:rPr>
      <w:rFonts w:ascii="Arial" w:hAnsi="Arial"/>
      <w:sz w:val="20"/>
      <w:szCs w:val="20"/>
      <w:lang w:val="de-DE"/>
    </w:rPr>
  </w:style>
  <w:style w:type="paragraph" w:customStyle="1" w:styleId="Borders">
    <w:name w:val="Border s"/>
    <w:basedOn w:val="Normal"/>
    <w:autoRedefine/>
    <w:rsid w:val="00316173"/>
    <w:pPr>
      <w:widowControl w:val="0"/>
      <w:pBdr>
        <w:bottom w:val="single" w:sz="6" w:space="1" w:color="auto"/>
      </w:pBdr>
      <w:ind w:left="142"/>
      <w:jc w:val="center"/>
    </w:pPr>
    <w:rPr>
      <w:snapToGrid w:val="0"/>
      <w:color w:val="000000"/>
      <w:sz w:val="20"/>
      <w:szCs w:val="20"/>
    </w:rPr>
  </w:style>
  <w:style w:type="paragraph" w:customStyle="1" w:styleId="Borderd">
    <w:name w:val="Border d"/>
    <w:basedOn w:val="Borders"/>
    <w:rsid w:val="00316173"/>
    <w:pPr>
      <w:pBdr>
        <w:bottom w:val="double" w:sz="6" w:space="1" w:color="auto"/>
      </w:pBdr>
      <w:spacing w:before="40" w:after="120"/>
    </w:pPr>
    <w:rPr>
      <w:b/>
    </w:rPr>
  </w:style>
  <w:style w:type="paragraph" w:customStyle="1" w:styleId="Style1">
    <w:name w:val="Style1"/>
    <w:basedOn w:val="Borders"/>
    <w:autoRedefine/>
    <w:rsid w:val="00316173"/>
    <w:pPr>
      <w:pBdr>
        <w:bottom w:val="double" w:sz="4" w:space="1" w:color="auto"/>
      </w:pBdr>
      <w:spacing w:before="40" w:after="120"/>
      <w:ind w:right="57"/>
      <w:jc w:val="right"/>
    </w:pPr>
  </w:style>
  <w:style w:type="paragraph" w:customStyle="1" w:styleId="odstavecabc">
    <w:name w:val="odstavecabc"/>
    <w:basedOn w:val="Normal"/>
    <w:autoRedefine/>
    <w:rsid w:val="00316173"/>
    <w:pPr>
      <w:tabs>
        <w:tab w:val="num" w:pos="426"/>
      </w:tabs>
      <w:spacing w:before="120" w:after="120"/>
      <w:ind w:left="426" w:hanging="426"/>
      <w:jc w:val="both"/>
    </w:pPr>
    <w:rPr>
      <w:b/>
      <w:sz w:val="20"/>
    </w:rPr>
  </w:style>
  <w:style w:type="paragraph" w:customStyle="1" w:styleId="odstavecbezcisla">
    <w:name w:val="odstavecbezcisla"/>
    <w:basedOn w:val="BodyText3"/>
    <w:rsid w:val="00316173"/>
    <w:pPr>
      <w:spacing w:after="0"/>
      <w:ind w:left="426"/>
      <w:jc w:val="both"/>
    </w:pPr>
    <w:rPr>
      <w:iCs/>
      <w:sz w:val="20"/>
      <w:szCs w:val="24"/>
    </w:rPr>
  </w:style>
  <w:style w:type="paragraph" w:customStyle="1" w:styleId="odstavecislo">
    <w:name w:val="odstavecislo"/>
    <w:basedOn w:val="Normal"/>
    <w:rsid w:val="00316173"/>
    <w:pPr>
      <w:tabs>
        <w:tab w:val="num" w:pos="426"/>
      </w:tabs>
      <w:spacing w:after="120"/>
      <w:ind w:left="426" w:hanging="426"/>
      <w:jc w:val="both"/>
    </w:pPr>
    <w:rPr>
      <w:b/>
      <w:bCs/>
      <w:sz w:val="20"/>
    </w:rPr>
  </w:style>
  <w:style w:type="paragraph" w:customStyle="1" w:styleId="doubleright">
    <w:name w:val="doubleright"/>
    <w:basedOn w:val="Borders"/>
    <w:autoRedefine/>
    <w:rsid w:val="00316173"/>
    <w:pPr>
      <w:pBdr>
        <w:bottom w:val="double" w:sz="4" w:space="1" w:color="auto"/>
      </w:pBdr>
      <w:ind w:left="284" w:right="57"/>
      <w:jc w:val="right"/>
    </w:pPr>
    <w:rPr>
      <w:b/>
      <w:bCs/>
      <w:sz w:val="18"/>
    </w:rPr>
  </w:style>
  <w:style w:type="paragraph" w:customStyle="1" w:styleId="singleright">
    <w:name w:val="singleright"/>
    <w:basedOn w:val="Normal"/>
    <w:rsid w:val="00316173"/>
    <w:pPr>
      <w:widowControl w:val="0"/>
      <w:pBdr>
        <w:bottom w:val="single" w:sz="4" w:space="1" w:color="auto"/>
      </w:pBdr>
      <w:tabs>
        <w:tab w:val="left" w:pos="1701"/>
      </w:tabs>
      <w:ind w:left="293" w:right="57"/>
      <w:jc w:val="right"/>
    </w:pPr>
    <w:rPr>
      <w:snapToGrid w:val="0"/>
      <w:sz w:val="20"/>
      <w:szCs w:val="20"/>
      <w:lang w:val="en-GB"/>
    </w:rPr>
  </w:style>
  <w:style w:type="paragraph" w:customStyle="1" w:styleId="Heading90">
    <w:name w:val="Heading9"/>
    <w:basedOn w:val="Heading8"/>
    <w:autoRedefine/>
    <w:rsid w:val="00316173"/>
    <w:pPr>
      <w:numPr>
        <w:numId w:val="0"/>
      </w:numPr>
      <w:tabs>
        <w:tab w:val="num" w:pos="426"/>
      </w:tabs>
      <w:ind w:left="426" w:hanging="426"/>
    </w:pPr>
  </w:style>
  <w:style w:type="paragraph" w:styleId="List">
    <w:name w:val="List"/>
    <w:basedOn w:val="Normal"/>
    <w:rsid w:val="00316173"/>
    <w:pPr>
      <w:ind w:left="283" w:hanging="283"/>
    </w:pPr>
  </w:style>
  <w:style w:type="paragraph" w:styleId="Title">
    <w:name w:val="Title"/>
    <w:basedOn w:val="Normal"/>
    <w:link w:val="TitleChar"/>
    <w:autoRedefine/>
    <w:uiPriority w:val="99"/>
    <w:qFormat/>
    <w:rsid w:val="00316173"/>
    <w:pPr>
      <w:spacing w:before="240" w:after="60"/>
      <w:jc w:val="center"/>
      <w:outlineLvl w:val="0"/>
    </w:pPr>
    <w:rPr>
      <w:rFonts w:cs="Arial"/>
      <w:b/>
      <w:bCs/>
      <w:kern w:val="28"/>
      <w:szCs w:val="32"/>
    </w:rPr>
  </w:style>
  <w:style w:type="paragraph" w:customStyle="1" w:styleId="singlerightLeft0">
    <w:name w:val="singleright + Left:  0"/>
    <w:aliases w:val="20 cm"/>
    <w:basedOn w:val="singleright"/>
    <w:rsid w:val="00316173"/>
    <w:pPr>
      <w:ind w:left="257"/>
    </w:pPr>
    <w:rPr>
      <w:b/>
      <w:bCs/>
    </w:rPr>
  </w:style>
  <w:style w:type="paragraph" w:customStyle="1" w:styleId="doublerightbold">
    <w:name w:val="doubleright bold"/>
    <w:basedOn w:val="doubleright"/>
    <w:rsid w:val="00316173"/>
  </w:style>
  <w:style w:type="paragraph" w:customStyle="1" w:styleId="Headinga">
    <w:name w:val="Heading a"/>
    <w:basedOn w:val="Normal"/>
    <w:autoRedefine/>
    <w:rsid w:val="00316173"/>
    <w:pPr>
      <w:tabs>
        <w:tab w:val="num" w:pos="414"/>
      </w:tabs>
      <w:ind w:left="414" w:hanging="414"/>
    </w:pPr>
    <w:rPr>
      <w:b/>
      <w:sz w:val="20"/>
      <w:szCs w:val="20"/>
    </w:rPr>
  </w:style>
  <w:style w:type="paragraph" w:customStyle="1" w:styleId="Headingb">
    <w:name w:val="Heading b"/>
    <w:basedOn w:val="Normal"/>
    <w:autoRedefine/>
    <w:rsid w:val="00316173"/>
    <w:pPr>
      <w:tabs>
        <w:tab w:val="num" w:pos="414"/>
      </w:tabs>
      <w:ind w:left="414" w:hanging="414"/>
    </w:pPr>
    <w:rPr>
      <w:b/>
      <w:sz w:val="20"/>
      <w:szCs w:val="20"/>
    </w:rPr>
  </w:style>
  <w:style w:type="paragraph" w:customStyle="1" w:styleId="Head1">
    <w:name w:val="Head 1"/>
    <w:basedOn w:val="Normal"/>
    <w:autoRedefine/>
    <w:rsid w:val="00316173"/>
    <w:pPr>
      <w:tabs>
        <w:tab w:val="num" w:pos="414"/>
      </w:tabs>
      <w:ind w:left="414" w:hanging="414"/>
    </w:pPr>
    <w:rPr>
      <w:b/>
      <w:sz w:val="20"/>
      <w:szCs w:val="20"/>
    </w:rPr>
  </w:style>
  <w:style w:type="paragraph" w:styleId="FootnoteText">
    <w:name w:val="footnote text"/>
    <w:basedOn w:val="Normal"/>
    <w:semiHidden/>
    <w:rsid w:val="00316173"/>
    <w:rPr>
      <w:sz w:val="20"/>
    </w:rPr>
  </w:style>
  <w:style w:type="paragraph" w:styleId="BalloonText">
    <w:name w:val="Balloon Text"/>
    <w:basedOn w:val="Normal"/>
    <w:semiHidden/>
    <w:rsid w:val="00316173"/>
    <w:rPr>
      <w:rFonts w:ascii="Tahoma" w:hAnsi="Tahoma" w:cs="Tahoma"/>
      <w:sz w:val="16"/>
      <w:szCs w:val="16"/>
    </w:rPr>
  </w:style>
  <w:style w:type="paragraph" w:customStyle="1" w:styleId="Lettertext">
    <w:name w:val="Letter text"/>
    <w:basedOn w:val="Normal"/>
    <w:rsid w:val="0090780E"/>
    <w:pPr>
      <w:widowControl w:val="0"/>
      <w:tabs>
        <w:tab w:val="left" w:pos="567"/>
      </w:tabs>
      <w:spacing w:after="240" w:line="240" w:lineRule="exact"/>
      <w:ind w:left="454"/>
      <w:jc w:val="both"/>
    </w:pPr>
    <w:rPr>
      <w:rFonts w:ascii="Arial" w:hAnsi="Arial"/>
      <w:snapToGrid w:val="0"/>
      <w:sz w:val="18"/>
      <w:szCs w:val="20"/>
      <w:lang w:eastAsia="en-US"/>
    </w:rPr>
  </w:style>
  <w:style w:type="character" w:customStyle="1" w:styleId="odstavecChar">
    <w:name w:val="odstavec Char"/>
    <w:basedOn w:val="DefaultParagraphFont"/>
    <w:link w:val="odstavec"/>
    <w:rsid w:val="0051626D"/>
    <w:rPr>
      <w:rFonts w:ascii="Helv" w:hAnsi="Helv" w:cs="Helv"/>
      <w:bCs/>
      <w:iCs/>
    </w:rPr>
  </w:style>
  <w:style w:type="paragraph" w:customStyle="1" w:styleId="ABC-paragrahinNotes">
    <w:name w:val="ABC - paragrah in Notes"/>
    <w:link w:val="ABC-paragrahinNotesChar"/>
    <w:rsid w:val="00B0184F"/>
    <w:pPr>
      <w:spacing w:after="240"/>
      <w:jc w:val="both"/>
    </w:pPr>
    <w:rPr>
      <w:rFonts w:ascii="Arial" w:hAnsi="Arial"/>
      <w:sz w:val="18"/>
      <w:lang w:val="en-GB" w:eastAsia="en-US"/>
    </w:rPr>
  </w:style>
  <w:style w:type="character" w:customStyle="1" w:styleId="ABC-paragrahinNotesChar">
    <w:name w:val="ABC - paragrah in Notes Char"/>
    <w:basedOn w:val="DefaultParagraphFont"/>
    <w:link w:val="ABC-paragrahinNotes"/>
    <w:rsid w:val="00B0184F"/>
    <w:rPr>
      <w:rFonts w:ascii="Arial" w:hAnsi="Arial"/>
      <w:sz w:val="18"/>
      <w:lang w:val="en-GB" w:eastAsia="en-US" w:bidi="ar-SA"/>
    </w:rPr>
  </w:style>
  <w:style w:type="paragraph" w:customStyle="1" w:styleId="Pismenka">
    <w:name w:val="Pismenka"/>
    <w:basedOn w:val="BodyText"/>
    <w:rsid w:val="001574DF"/>
    <w:pPr>
      <w:tabs>
        <w:tab w:val="num" w:pos="426"/>
      </w:tabs>
      <w:spacing w:after="0"/>
      <w:ind w:left="426" w:hanging="426"/>
      <w:jc w:val="both"/>
    </w:pPr>
    <w:rPr>
      <w:b/>
      <w:sz w:val="18"/>
      <w:szCs w:val="20"/>
      <w:lang w:eastAsia="en-US"/>
    </w:rPr>
  </w:style>
  <w:style w:type="table" w:styleId="TableGrid">
    <w:name w:val="Table Grid"/>
    <w:basedOn w:val="TableNormal"/>
    <w:rsid w:val="001574D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rsid w:val="00FB6E9B"/>
    <w:rPr>
      <w:strike w:val="0"/>
      <w:dstrike w:val="0"/>
      <w:color w:val="F37421"/>
      <w:sz w:val="18"/>
      <w:szCs w:val="18"/>
      <w:u w:val="none"/>
      <w:effect w:val="none"/>
    </w:rPr>
  </w:style>
  <w:style w:type="paragraph" w:customStyle="1" w:styleId="TopHeader">
    <w:name w:val="Top Header"/>
    <w:basedOn w:val="Normal"/>
    <w:qFormat/>
    <w:rsid w:val="00583369"/>
    <w:pPr>
      <w:jc w:val="center"/>
    </w:pPr>
    <w:rPr>
      <w:rFonts w:ascii="Arial Narrow" w:hAnsi="Arial Narrow"/>
      <w:b/>
      <w:bCs/>
      <w:sz w:val="22"/>
      <w:szCs w:val="22"/>
      <w:lang w:eastAsia="en-US"/>
    </w:rPr>
  </w:style>
  <w:style w:type="character" w:styleId="CommentReference">
    <w:name w:val="annotation reference"/>
    <w:basedOn w:val="DefaultParagraphFont"/>
    <w:rsid w:val="00C10476"/>
    <w:rPr>
      <w:sz w:val="16"/>
      <w:szCs w:val="16"/>
    </w:rPr>
  </w:style>
  <w:style w:type="paragraph" w:styleId="CommentText">
    <w:name w:val="annotation text"/>
    <w:basedOn w:val="Normal"/>
    <w:link w:val="CommentTextChar"/>
    <w:rsid w:val="00C10476"/>
    <w:rPr>
      <w:sz w:val="20"/>
      <w:szCs w:val="20"/>
    </w:rPr>
  </w:style>
  <w:style w:type="character" w:customStyle="1" w:styleId="CommentTextChar">
    <w:name w:val="Comment Text Char"/>
    <w:basedOn w:val="DefaultParagraphFont"/>
    <w:link w:val="CommentText"/>
    <w:rsid w:val="00C10476"/>
  </w:style>
  <w:style w:type="paragraph" w:styleId="CommentSubject">
    <w:name w:val="annotation subject"/>
    <w:basedOn w:val="CommentText"/>
    <w:next w:val="CommentText"/>
    <w:link w:val="CommentSubjectChar"/>
    <w:rsid w:val="00C10476"/>
    <w:rPr>
      <w:b/>
      <w:bCs/>
    </w:rPr>
  </w:style>
  <w:style w:type="character" w:customStyle="1" w:styleId="CommentSubjectChar">
    <w:name w:val="Comment Subject Char"/>
    <w:basedOn w:val="CommentTextChar"/>
    <w:link w:val="CommentSubject"/>
    <w:rsid w:val="00C10476"/>
    <w:rPr>
      <w:b/>
      <w:bCs/>
    </w:rPr>
  </w:style>
  <w:style w:type="character" w:customStyle="1" w:styleId="TitleChar">
    <w:name w:val="Title Char"/>
    <w:basedOn w:val="DefaultParagraphFont"/>
    <w:link w:val="Title"/>
    <w:uiPriority w:val="99"/>
    <w:locked/>
    <w:rsid w:val="00C10476"/>
    <w:rPr>
      <w:rFonts w:cs="Arial"/>
      <w:b/>
      <w:bCs/>
      <w:kern w:val="28"/>
      <w:sz w:val="24"/>
      <w:szCs w:val="32"/>
    </w:rPr>
  </w:style>
  <w:style w:type="paragraph" w:styleId="DocumentMap">
    <w:name w:val="Document Map"/>
    <w:basedOn w:val="Normal"/>
    <w:link w:val="DocumentMapChar"/>
    <w:rsid w:val="00A314C9"/>
    <w:rPr>
      <w:rFonts w:ascii="Tahoma" w:hAnsi="Tahoma" w:cs="Tahoma"/>
      <w:sz w:val="16"/>
      <w:szCs w:val="16"/>
    </w:rPr>
  </w:style>
  <w:style w:type="character" w:customStyle="1" w:styleId="DocumentMapChar">
    <w:name w:val="Document Map Char"/>
    <w:basedOn w:val="DefaultParagraphFont"/>
    <w:link w:val="DocumentMap"/>
    <w:rsid w:val="00A314C9"/>
    <w:rPr>
      <w:rFonts w:ascii="Tahoma" w:hAnsi="Tahoma" w:cs="Tahoma"/>
      <w:sz w:val="16"/>
      <w:szCs w:val="16"/>
    </w:rPr>
  </w:style>
  <w:style w:type="paragraph" w:styleId="ListParagraph">
    <w:name w:val="List Paragraph"/>
    <w:basedOn w:val="Normal"/>
    <w:uiPriority w:val="34"/>
    <w:qFormat/>
    <w:rsid w:val="00C062D6"/>
    <w:pPr>
      <w:ind w:left="720"/>
      <w:contextualSpacing/>
    </w:pPr>
  </w:style>
  <w:style w:type="character" w:customStyle="1" w:styleId="Heading1Char">
    <w:name w:val="Heading 1 Char"/>
    <w:basedOn w:val="DefaultParagraphFont"/>
    <w:link w:val="Heading1"/>
    <w:rsid w:val="004E29E0"/>
    <w:rPr>
      <w:rFonts w:cs="Arial"/>
      <w:b/>
      <w:bCs/>
      <w:kern w:val="32"/>
    </w:rPr>
  </w:style>
  <w:style w:type="character" w:customStyle="1" w:styleId="ra">
    <w:name w:val="ra"/>
    <w:basedOn w:val="DefaultParagraphFont"/>
    <w:rsid w:val="0051526F"/>
  </w:style>
  <w:style w:type="character" w:customStyle="1" w:styleId="HeaderChar">
    <w:name w:val="Header Char"/>
    <w:basedOn w:val="DefaultParagraphFont"/>
    <w:link w:val="Header"/>
    <w:uiPriority w:val="99"/>
    <w:rsid w:val="00E3595E"/>
    <w:rPr>
      <w:sz w:val="24"/>
      <w:szCs w:val="24"/>
    </w:rPr>
  </w:style>
  <w:style w:type="character" w:customStyle="1" w:styleId="FooterChar">
    <w:name w:val="Footer Char"/>
    <w:basedOn w:val="DefaultParagraphFont"/>
    <w:link w:val="Footer"/>
    <w:uiPriority w:val="99"/>
    <w:rsid w:val="00E3595E"/>
    <w:rPr>
      <w:sz w:val="24"/>
      <w:szCs w:val="24"/>
    </w:rPr>
  </w:style>
  <w:style w:type="character" w:customStyle="1" w:styleId="st">
    <w:name w:val="st"/>
    <w:basedOn w:val="DefaultParagraphFont"/>
    <w:rsid w:val="008E27A1"/>
  </w:style>
  <w:style w:type="paragraph" w:customStyle="1" w:styleId="body">
    <w:name w:val="body"/>
    <w:basedOn w:val="odstavec"/>
    <w:link w:val="bodyChar"/>
    <w:qFormat/>
    <w:rsid w:val="004F25B1"/>
  </w:style>
  <w:style w:type="character" w:customStyle="1" w:styleId="bodyChar">
    <w:name w:val="body Char"/>
    <w:basedOn w:val="odstavecChar"/>
    <w:link w:val="body"/>
    <w:rsid w:val="004F25B1"/>
    <w:rPr>
      <w:rFonts w:ascii="Helv" w:hAnsi="Helv" w:cs="Helv"/>
      <w:bCs/>
      <w:iCs/>
    </w:rPr>
  </w:style>
  <w:style w:type="paragraph" w:styleId="Revision">
    <w:name w:val="Revision"/>
    <w:hidden/>
    <w:uiPriority w:val="99"/>
    <w:semiHidden/>
    <w:rsid w:val="0051626D"/>
    <w:rPr>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header" w:uiPriority="99"/>
    <w:lsdException w:name="footer" w:uiPriority="99"/>
    <w:lsdException w:name="caption" w:semiHidden="1" w:unhideWhenUsed="1" w:qFormat="1"/>
    <w:lsdException w:name="Title" w:uiPriority="99"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166ACB"/>
    <w:rPr>
      <w:sz w:val="24"/>
      <w:szCs w:val="24"/>
    </w:rPr>
  </w:style>
  <w:style w:type="paragraph" w:styleId="Heading1">
    <w:name w:val="heading 1"/>
    <w:basedOn w:val="Normal"/>
    <w:next w:val="Normal"/>
    <w:link w:val="Heading1Char"/>
    <w:autoRedefine/>
    <w:qFormat/>
    <w:rsid w:val="006F7C7C"/>
    <w:pPr>
      <w:keepNext/>
      <w:numPr>
        <w:numId w:val="1"/>
      </w:numPr>
      <w:spacing w:before="60" w:after="240"/>
      <w:ind w:left="419"/>
      <w:jc w:val="both"/>
      <w:outlineLvl w:val="0"/>
    </w:pPr>
    <w:rPr>
      <w:rFonts w:cs="Arial"/>
      <w:b/>
      <w:bCs/>
      <w:kern w:val="32"/>
      <w:sz w:val="20"/>
      <w:szCs w:val="20"/>
    </w:rPr>
  </w:style>
  <w:style w:type="paragraph" w:styleId="Heading2">
    <w:name w:val="heading 2"/>
    <w:basedOn w:val="Normal"/>
    <w:next w:val="Normal"/>
    <w:autoRedefine/>
    <w:qFormat/>
    <w:rsid w:val="001A02BF"/>
    <w:pPr>
      <w:keepNext/>
      <w:numPr>
        <w:ilvl w:val="1"/>
        <w:numId w:val="1"/>
      </w:numPr>
      <w:spacing w:before="60" w:after="240"/>
      <w:jc w:val="both"/>
      <w:outlineLvl w:val="1"/>
    </w:pPr>
    <w:rPr>
      <w:rFonts w:cs="Arial"/>
      <w:b/>
      <w:bCs/>
      <w:iCs/>
      <w:sz w:val="20"/>
      <w:szCs w:val="20"/>
    </w:rPr>
  </w:style>
  <w:style w:type="paragraph" w:styleId="Heading3">
    <w:name w:val="heading 3"/>
    <w:basedOn w:val="Normal"/>
    <w:next w:val="Normal"/>
    <w:qFormat/>
    <w:rsid w:val="00316173"/>
    <w:pPr>
      <w:keepNext/>
      <w:tabs>
        <w:tab w:val="left" w:pos="426"/>
      </w:tabs>
      <w:spacing w:after="300" w:line="360" w:lineRule="auto"/>
      <w:jc w:val="both"/>
      <w:outlineLvl w:val="2"/>
    </w:pPr>
    <w:rPr>
      <w:b/>
      <w:sz w:val="20"/>
      <w:szCs w:val="20"/>
      <w:lang w:val="de-DE"/>
    </w:rPr>
  </w:style>
  <w:style w:type="paragraph" w:styleId="Heading4">
    <w:name w:val="heading 4"/>
    <w:basedOn w:val="Normal"/>
    <w:next w:val="Normal"/>
    <w:qFormat/>
    <w:rsid w:val="00316173"/>
    <w:pPr>
      <w:keepNext/>
      <w:spacing w:before="240" w:after="60"/>
      <w:outlineLvl w:val="3"/>
    </w:pPr>
    <w:rPr>
      <w:b/>
      <w:i/>
      <w:sz w:val="22"/>
    </w:rPr>
  </w:style>
  <w:style w:type="paragraph" w:styleId="Heading5">
    <w:name w:val="heading 5"/>
    <w:basedOn w:val="Normal"/>
    <w:next w:val="Normal"/>
    <w:qFormat/>
    <w:rsid w:val="00316173"/>
    <w:pPr>
      <w:spacing w:before="240" w:after="60"/>
      <w:outlineLvl w:val="4"/>
    </w:pPr>
    <w:rPr>
      <w:sz w:val="22"/>
    </w:rPr>
  </w:style>
  <w:style w:type="paragraph" w:styleId="Heading6">
    <w:name w:val="heading 6"/>
    <w:basedOn w:val="Normal"/>
    <w:next w:val="Normal"/>
    <w:qFormat/>
    <w:rsid w:val="00316173"/>
    <w:pPr>
      <w:keepNext/>
      <w:jc w:val="center"/>
      <w:outlineLvl w:val="5"/>
    </w:pPr>
    <w:rPr>
      <w:sz w:val="28"/>
    </w:rPr>
  </w:style>
  <w:style w:type="paragraph" w:styleId="Heading7">
    <w:name w:val="heading 7"/>
    <w:basedOn w:val="Normal"/>
    <w:next w:val="Normal"/>
    <w:qFormat/>
    <w:rsid w:val="00316173"/>
    <w:pPr>
      <w:keepNext/>
      <w:ind w:left="426"/>
      <w:outlineLvl w:val="6"/>
    </w:pPr>
    <w:rPr>
      <w:b/>
      <w:sz w:val="20"/>
    </w:rPr>
  </w:style>
  <w:style w:type="paragraph" w:styleId="Heading8">
    <w:name w:val="heading 8"/>
    <w:basedOn w:val="Normal"/>
    <w:next w:val="Normal"/>
    <w:qFormat/>
    <w:rsid w:val="00316173"/>
    <w:pPr>
      <w:keepNext/>
      <w:numPr>
        <w:numId w:val="34"/>
      </w:numPr>
      <w:tabs>
        <w:tab w:val="clear" w:pos="737"/>
        <w:tab w:val="num" w:pos="426"/>
      </w:tabs>
      <w:spacing w:after="240"/>
      <w:ind w:left="426" w:hanging="426"/>
      <w:outlineLvl w:val="7"/>
    </w:pPr>
    <w:rPr>
      <w:b/>
      <w:sz w:val="20"/>
    </w:rPr>
  </w:style>
  <w:style w:type="paragraph" w:styleId="Heading9">
    <w:name w:val="heading 9"/>
    <w:basedOn w:val="Normal"/>
    <w:next w:val="Normal"/>
    <w:qFormat/>
    <w:rsid w:val="00316173"/>
    <w:pPr>
      <w:keepNext/>
      <w:jc w:val="center"/>
      <w:outlineLvl w:val="8"/>
    </w:pPr>
    <w:rPr>
      <w:b/>
      <w:i/>
      <w:sz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rsid w:val="00BB76BC"/>
    <w:pPr>
      <w:tabs>
        <w:tab w:val="center" w:pos="4536"/>
        <w:tab w:val="right" w:pos="9072"/>
      </w:tabs>
    </w:pPr>
  </w:style>
  <w:style w:type="paragraph" w:styleId="Footer">
    <w:name w:val="footer"/>
    <w:basedOn w:val="Normal"/>
    <w:link w:val="FooterChar"/>
    <w:uiPriority w:val="99"/>
    <w:rsid w:val="00BB76BC"/>
    <w:pPr>
      <w:tabs>
        <w:tab w:val="center" w:pos="4536"/>
        <w:tab w:val="right" w:pos="9072"/>
      </w:tabs>
    </w:pPr>
  </w:style>
  <w:style w:type="character" w:styleId="PageNumber">
    <w:name w:val="page number"/>
    <w:basedOn w:val="DefaultParagraphFont"/>
    <w:rsid w:val="00BB76BC"/>
  </w:style>
  <w:style w:type="paragraph" w:customStyle="1" w:styleId="1Heading">
    <w:name w:val="1 Heading"/>
    <w:basedOn w:val="Normal"/>
    <w:autoRedefine/>
    <w:rsid w:val="00BB76BC"/>
    <w:pPr>
      <w:numPr>
        <w:numId w:val="2"/>
      </w:numPr>
      <w:autoSpaceDE w:val="0"/>
      <w:autoSpaceDN w:val="0"/>
      <w:adjustRightInd w:val="0"/>
      <w:spacing w:before="120" w:after="120"/>
    </w:pPr>
    <w:rPr>
      <w:rFonts w:ascii="Arial,Bold" w:hAnsi="Arial,Bold"/>
      <w:b/>
      <w:bCs/>
      <w:sz w:val="15"/>
      <w:szCs w:val="15"/>
      <w:lang w:val="en-US"/>
    </w:rPr>
  </w:style>
  <w:style w:type="paragraph" w:customStyle="1" w:styleId="odst">
    <w:name w:val="odst"/>
    <w:basedOn w:val="Normal"/>
    <w:rsid w:val="001A02BF"/>
    <w:rPr>
      <w:lang w:val="en-GB"/>
    </w:rPr>
  </w:style>
  <w:style w:type="paragraph" w:customStyle="1" w:styleId="odstavec">
    <w:name w:val="odstavec"/>
    <w:basedOn w:val="Normal"/>
    <w:link w:val="odstavecChar"/>
    <w:autoRedefine/>
    <w:rsid w:val="0051626D"/>
    <w:pPr>
      <w:suppressAutoHyphens/>
      <w:ind w:left="426"/>
    </w:pPr>
    <w:rPr>
      <w:rFonts w:ascii="Helv" w:hAnsi="Helv" w:cs="Helv"/>
      <w:bCs/>
      <w:iCs/>
      <w:sz w:val="20"/>
      <w:szCs w:val="20"/>
    </w:rPr>
  </w:style>
  <w:style w:type="paragraph" w:customStyle="1" w:styleId="lines">
    <w:name w:val="line s"/>
    <w:basedOn w:val="Normal"/>
    <w:autoRedefine/>
    <w:rsid w:val="00DD1079"/>
    <w:pPr>
      <w:pBdr>
        <w:bottom w:val="single" w:sz="4" w:space="1" w:color="auto"/>
      </w:pBdr>
      <w:ind w:left="113" w:right="57"/>
      <w:jc w:val="right"/>
    </w:pPr>
    <w:rPr>
      <w:bCs/>
      <w:sz w:val="20"/>
      <w:szCs w:val="20"/>
    </w:rPr>
  </w:style>
  <w:style w:type="paragraph" w:customStyle="1" w:styleId="lined">
    <w:name w:val="line d"/>
    <w:basedOn w:val="Normal"/>
    <w:autoRedefine/>
    <w:rsid w:val="00DD1079"/>
    <w:pPr>
      <w:pBdr>
        <w:bottom w:val="double" w:sz="4" w:space="1" w:color="auto"/>
      </w:pBdr>
      <w:ind w:left="113" w:right="57"/>
      <w:jc w:val="right"/>
    </w:pPr>
    <w:rPr>
      <w:b/>
      <w:sz w:val="20"/>
      <w:szCs w:val="20"/>
    </w:rPr>
  </w:style>
  <w:style w:type="paragraph" w:customStyle="1" w:styleId="abc">
    <w:name w:val="abc"/>
    <w:basedOn w:val="Normal"/>
    <w:autoRedefine/>
    <w:rsid w:val="00117013"/>
    <w:pPr>
      <w:numPr>
        <w:numId w:val="3"/>
      </w:numPr>
      <w:spacing w:before="60" w:after="120"/>
      <w:jc w:val="both"/>
    </w:pPr>
    <w:rPr>
      <w:rFonts w:ascii="Arial" w:hAnsi="Arial" w:cs="Arial"/>
      <w:b/>
      <w:sz w:val="20"/>
      <w:szCs w:val="20"/>
    </w:rPr>
  </w:style>
  <w:style w:type="paragraph" w:styleId="List2">
    <w:name w:val="List 2"/>
    <w:basedOn w:val="Normal"/>
    <w:rsid w:val="00316173"/>
    <w:pPr>
      <w:ind w:left="566" w:hanging="283"/>
    </w:pPr>
  </w:style>
  <w:style w:type="paragraph" w:customStyle="1" w:styleId="Clanok">
    <w:name w:val="Clanok"/>
    <w:basedOn w:val="Normal"/>
    <w:rsid w:val="00316173"/>
    <w:pPr>
      <w:suppressAutoHyphens/>
      <w:spacing w:before="120" w:line="240" w:lineRule="atLeast"/>
      <w:jc w:val="center"/>
    </w:pPr>
    <w:rPr>
      <w:b/>
      <w:i/>
    </w:rPr>
  </w:style>
  <w:style w:type="paragraph" w:customStyle="1" w:styleId="Anonie">
    <w:name w:val="Ano_nie"/>
    <w:basedOn w:val="Normal"/>
    <w:rsid w:val="00316173"/>
    <w:pPr>
      <w:widowControl w:val="0"/>
      <w:shd w:val="pct10" w:color="auto" w:fill="auto"/>
      <w:spacing w:before="120" w:after="120" w:line="360" w:lineRule="auto"/>
      <w:jc w:val="right"/>
    </w:pPr>
    <w:rPr>
      <w:b/>
      <w:color w:val="000000"/>
    </w:rPr>
  </w:style>
  <w:style w:type="paragraph" w:styleId="List3">
    <w:name w:val="List 3"/>
    <w:basedOn w:val="Normal"/>
    <w:rsid w:val="00316173"/>
    <w:pPr>
      <w:ind w:left="849" w:hanging="283"/>
    </w:pPr>
  </w:style>
  <w:style w:type="paragraph" w:styleId="List4">
    <w:name w:val="List 4"/>
    <w:basedOn w:val="Normal"/>
    <w:rsid w:val="00316173"/>
    <w:pPr>
      <w:ind w:left="1132" w:hanging="283"/>
    </w:pPr>
  </w:style>
  <w:style w:type="paragraph" w:styleId="List5">
    <w:name w:val="List 5"/>
    <w:basedOn w:val="Normal"/>
    <w:rsid w:val="00316173"/>
    <w:pPr>
      <w:ind w:left="1415" w:hanging="283"/>
    </w:pPr>
  </w:style>
  <w:style w:type="paragraph" w:styleId="ListBullet2">
    <w:name w:val="List Bullet 2"/>
    <w:basedOn w:val="Normal"/>
    <w:rsid w:val="00316173"/>
    <w:pPr>
      <w:ind w:left="454" w:hanging="170"/>
    </w:pPr>
  </w:style>
  <w:style w:type="paragraph" w:styleId="ListBullet3">
    <w:name w:val="List Bullet 3"/>
    <w:basedOn w:val="Normal"/>
    <w:rsid w:val="00316173"/>
    <w:pPr>
      <w:ind w:left="849" w:hanging="283"/>
    </w:pPr>
  </w:style>
  <w:style w:type="paragraph" w:styleId="ListBullet4">
    <w:name w:val="List Bullet 4"/>
    <w:basedOn w:val="Normal"/>
    <w:rsid w:val="00316173"/>
    <w:pPr>
      <w:ind w:left="1132" w:hanging="283"/>
    </w:pPr>
  </w:style>
  <w:style w:type="character" w:customStyle="1" w:styleId="Zvraznntun">
    <w:name w:val="Zvýraznění tučné"/>
    <w:rsid w:val="00316173"/>
    <w:rPr>
      <w:b/>
      <w:i/>
    </w:rPr>
  </w:style>
  <w:style w:type="paragraph" w:customStyle="1" w:styleId="dotabulky">
    <w:name w:val="do tabulky"/>
    <w:basedOn w:val="BodyText"/>
    <w:rsid w:val="00316173"/>
    <w:pPr>
      <w:spacing w:before="40" w:after="0"/>
    </w:pPr>
  </w:style>
  <w:style w:type="paragraph" w:styleId="BodyText">
    <w:name w:val="Body Text"/>
    <w:basedOn w:val="Normal"/>
    <w:rsid w:val="00316173"/>
    <w:pPr>
      <w:spacing w:after="120"/>
    </w:pPr>
  </w:style>
  <w:style w:type="paragraph" w:customStyle="1" w:styleId="Tunstred">
    <w:name w:val="Tučný stred"/>
    <w:basedOn w:val="Normal"/>
    <w:rsid w:val="00316173"/>
    <w:pPr>
      <w:spacing w:before="60"/>
      <w:jc w:val="center"/>
    </w:pPr>
    <w:rPr>
      <w:b/>
      <w:sz w:val="20"/>
    </w:rPr>
  </w:style>
  <w:style w:type="paragraph" w:styleId="BodyTextIndent">
    <w:name w:val="Body Text Indent"/>
    <w:basedOn w:val="Normal"/>
    <w:rsid w:val="00316173"/>
    <w:pPr>
      <w:spacing w:after="120"/>
      <w:ind w:left="283"/>
    </w:pPr>
  </w:style>
  <w:style w:type="paragraph" w:customStyle="1" w:styleId="dotabulky2">
    <w:name w:val="do tabulky 2"/>
    <w:basedOn w:val="dotabulky"/>
    <w:rsid w:val="00316173"/>
    <w:rPr>
      <w:b/>
      <w:sz w:val="22"/>
    </w:rPr>
  </w:style>
  <w:style w:type="paragraph" w:styleId="BodyTextIndent2">
    <w:name w:val="Body Text Indent 2"/>
    <w:basedOn w:val="Normal"/>
    <w:rsid w:val="00316173"/>
    <w:pPr>
      <w:spacing w:before="60"/>
      <w:ind w:firstLine="720"/>
    </w:pPr>
  </w:style>
  <w:style w:type="paragraph" w:styleId="BodyText2">
    <w:name w:val="Body Text 2"/>
    <w:basedOn w:val="Normal"/>
    <w:rsid w:val="00316173"/>
    <w:rPr>
      <w:b/>
      <w:sz w:val="28"/>
    </w:rPr>
  </w:style>
  <w:style w:type="paragraph" w:styleId="BodyTextIndent3">
    <w:name w:val="Body Text Indent 3"/>
    <w:basedOn w:val="Normal"/>
    <w:rsid w:val="00316173"/>
    <w:pPr>
      <w:ind w:firstLine="720"/>
      <w:jc w:val="both"/>
    </w:pPr>
  </w:style>
  <w:style w:type="paragraph" w:styleId="BodyText3">
    <w:name w:val="Body Text 3"/>
    <w:basedOn w:val="Normal"/>
    <w:rsid w:val="00316173"/>
    <w:pPr>
      <w:spacing w:after="120"/>
    </w:pPr>
    <w:rPr>
      <w:sz w:val="16"/>
      <w:szCs w:val="16"/>
    </w:rPr>
  </w:style>
  <w:style w:type="paragraph" w:customStyle="1" w:styleId="lines0">
    <w:name w:val="line_s"/>
    <w:basedOn w:val="Normal"/>
    <w:autoRedefine/>
    <w:rsid w:val="00316173"/>
    <w:pPr>
      <w:pBdr>
        <w:bottom w:val="single" w:sz="4" w:space="1" w:color="auto"/>
      </w:pBdr>
      <w:spacing w:after="60"/>
      <w:jc w:val="center"/>
    </w:pPr>
    <w:rPr>
      <w:sz w:val="20"/>
    </w:rPr>
  </w:style>
  <w:style w:type="paragraph" w:customStyle="1" w:styleId="lined0">
    <w:name w:val="line_d"/>
    <w:basedOn w:val="Normal"/>
    <w:autoRedefine/>
    <w:rsid w:val="00316173"/>
    <w:pPr>
      <w:pBdr>
        <w:bottom w:val="double" w:sz="4" w:space="1" w:color="auto"/>
      </w:pBdr>
      <w:spacing w:after="60"/>
      <w:jc w:val="center"/>
    </w:pPr>
    <w:rPr>
      <w:b/>
      <w:sz w:val="20"/>
    </w:rPr>
  </w:style>
  <w:style w:type="paragraph" w:customStyle="1" w:styleId="2Heading">
    <w:name w:val="2 Heading"/>
    <w:basedOn w:val="Normal"/>
    <w:autoRedefine/>
    <w:rsid w:val="00316173"/>
    <w:pPr>
      <w:tabs>
        <w:tab w:val="num" w:pos="414"/>
      </w:tabs>
      <w:autoSpaceDE w:val="0"/>
      <w:autoSpaceDN w:val="0"/>
      <w:adjustRightInd w:val="0"/>
      <w:spacing w:before="120" w:after="120"/>
      <w:ind w:left="414" w:hanging="414"/>
      <w:jc w:val="both"/>
    </w:pPr>
    <w:rPr>
      <w:rFonts w:ascii="Arial" w:hAnsi="Arial" w:cs="Arial"/>
      <w:sz w:val="15"/>
      <w:szCs w:val="15"/>
      <w:lang w:val="en-US"/>
    </w:rPr>
  </w:style>
  <w:style w:type="paragraph" w:customStyle="1" w:styleId="3Heading">
    <w:name w:val="3 Heading"/>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i">
    <w:name w:val="i"/>
    <w:basedOn w:val="Normal"/>
    <w:autoRedefine/>
    <w:rsid w:val="00316173"/>
    <w:pPr>
      <w:tabs>
        <w:tab w:val="num" w:pos="567"/>
      </w:tabs>
      <w:autoSpaceDE w:val="0"/>
      <w:autoSpaceDN w:val="0"/>
      <w:adjustRightInd w:val="0"/>
      <w:ind w:left="567" w:hanging="567"/>
      <w:jc w:val="both"/>
    </w:pPr>
    <w:rPr>
      <w:rFonts w:ascii="Arial" w:hAnsi="Arial" w:cs="Arial"/>
      <w:sz w:val="15"/>
      <w:szCs w:val="15"/>
      <w:lang w:val="en-US"/>
    </w:rPr>
  </w:style>
  <w:style w:type="paragraph" w:customStyle="1" w:styleId="31">
    <w:name w:val="3.1"/>
    <w:basedOn w:val="Normal"/>
    <w:autoRedefine/>
    <w:rsid w:val="00316173"/>
    <w:pPr>
      <w:tabs>
        <w:tab w:val="num" w:pos="567"/>
      </w:tabs>
      <w:autoSpaceDE w:val="0"/>
      <w:autoSpaceDN w:val="0"/>
      <w:adjustRightInd w:val="0"/>
      <w:spacing w:before="120" w:after="120"/>
      <w:ind w:left="567" w:hanging="567"/>
      <w:jc w:val="both"/>
    </w:pPr>
    <w:rPr>
      <w:rFonts w:ascii="Arial,Bold" w:hAnsi="Arial,Bold"/>
      <w:b/>
      <w:bCs/>
      <w:sz w:val="15"/>
      <w:szCs w:val="15"/>
      <w:lang w:val="en-US"/>
    </w:rPr>
  </w:style>
  <w:style w:type="paragraph" w:customStyle="1" w:styleId="311">
    <w:name w:val="3.1.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321">
    <w:name w:val="3.2.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41">
    <w:name w:val="4.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51">
    <w:name w:val="5.1"/>
    <w:basedOn w:val="Normal"/>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61">
    <w:name w:val="6.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1">
    <w:name w:val="7.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newi">
    <w:name w:val="new i"/>
    <w:basedOn w:val="Normal"/>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31">
    <w:name w:val="73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41">
    <w:name w:val="741"/>
    <w:basedOn w:val="Normal"/>
    <w:autoRedefine/>
    <w:rsid w:val="00316173"/>
    <w:pPr>
      <w:tabs>
        <w:tab w:val="num" w:pos="720"/>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thirdi">
    <w:name w:val="thirdi"/>
    <w:basedOn w:val="Normal"/>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5">
    <w:name w:val="75"/>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1">
    <w:name w:val="8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21">
    <w:name w:val="82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31">
    <w:name w:val="83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41">
    <w:name w:val="84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1">
    <w:name w:val="91"/>
    <w:basedOn w:val="Normal"/>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921">
    <w:name w:val="92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3">
    <w:name w:val="93"/>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01">
    <w:name w:val="10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11">
    <w:name w:val="11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fori">
    <w:name w:val="fori"/>
    <w:basedOn w:val="Normal"/>
    <w:autoRedefine/>
    <w:rsid w:val="00316173"/>
    <w:pPr>
      <w:tabs>
        <w:tab w:val="num" w:pos="1287"/>
      </w:tabs>
      <w:autoSpaceDE w:val="0"/>
      <w:autoSpaceDN w:val="0"/>
      <w:adjustRightInd w:val="0"/>
      <w:ind w:left="794" w:hanging="227"/>
      <w:jc w:val="both"/>
    </w:pPr>
    <w:rPr>
      <w:rFonts w:ascii="Arial" w:hAnsi="Arial" w:cs="Arial"/>
      <w:sz w:val="14"/>
      <w:szCs w:val="14"/>
      <w:lang w:val="en-US"/>
    </w:rPr>
  </w:style>
  <w:style w:type="paragraph" w:customStyle="1" w:styleId="51n">
    <w:name w:val="51n"/>
    <w:basedOn w:val="Normal"/>
    <w:autoRedefine/>
    <w:rsid w:val="00316173"/>
    <w:pPr>
      <w:tabs>
        <w:tab w:val="num" w:pos="567"/>
      </w:tabs>
      <w:spacing w:before="120" w:after="120"/>
      <w:ind w:left="567" w:hanging="567"/>
      <w:jc w:val="both"/>
    </w:pPr>
  </w:style>
  <w:style w:type="paragraph" w:customStyle="1" w:styleId="TextmTz">
    <w:name w:val="Text m. Tz."/>
    <w:basedOn w:val="PlainText"/>
    <w:autoRedefine/>
    <w:rsid w:val="00316173"/>
    <w:pPr>
      <w:tabs>
        <w:tab w:val="num" w:pos="567"/>
      </w:tabs>
      <w:spacing w:before="240" w:after="120" w:line="312" w:lineRule="auto"/>
      <w:ind w:left="567" w:hanging="397"/>
      <w:jc w:val="both"/>
    </w:pPr>
    <w:rPr>
      <w:rFonts w:ascii="Univers" w:hAnsi="Univers" w:cs="Times New Roman"/>
      <w:sz w:val="22"/>
      <w:lang w:val="de-DE"/>
    </w:rPr>
  </w:style>
  <w:style w:type="paragraph" w:styleId="PlainText">
    <w:name w:val="Plain Text"/>
    <w:basedOn w:val="Normal"/>
    <w:rsid w:val="00316173"/>
    <w:rPr>
      <w:rFonts w:ascii="Courier New" w:hAnsi="Courier New" w:cs="Courier New"/>
      <w:sz w:val="20"/>
      <w:szCs w:val="20"/>
    </w:rPr>
  </w:style>
  <w:style w:type="paragraph" w:customStyle="1" w:styleId="Heading3B">
    <w:name w:val="Heading3B"/>
    <w:basedOn w:val="Heading3"/>
    <w:autoRedefine/>
    <w:rsid w:val="00316173"/>
    <w:pPr>
      <w:tabs>
        <w:tab w:val="num" w:pos="964"/>
      </w:tabs>
      <w:ind w:left="964" w:hanging="397"/>
    </w:pPr>
  </w:style>
  <w:style w:type="paragraph" w:customStyle="1" w:styleId="Heading3E">
    <w:name w:val="Heading3E"/>
    <w:basedOn w:val="Heading3"/>
    <w:autoRedefine/>
    <w:rsid w:val="00316173"/>
    <w:pPr>
      <w:tabs>
        <w:tab w:val="num" w:pos="964"/>
      </w:tabs>
      <w:ind w:left="964" w:hanging="397"/>
    </w:pPr>
  </w:style>
  <w:style w:type="paragraph" w:customStyle="1" w:styleId="aparagraf">
    <w:name w:val="aparagraf"/>
    <w:basedOn w:val="Normal"/>
    <w:autoRedefine/>
    <w:rsid w:val="00316173"/>
    <w:pPr>
      <w:tabs>
        <w:tab w:val="num" w:pos="567"/>
      </w:tabs>
      <w:spacing w:before="200" w:after="120" w:line="360" w:lineRule="auto"/>
      <w:ind w:left="567" w:hanging="567"/>
      <w:jc w:val="both"/>
    </w:pPr>
    <w:rPr>
      <w:rFonts w:ascii="Arial" w:hAnsi="Arial"/>
      <w:sz w:val="20"/>
      <w:szCs w:val="20"/>
      <w:lang w:val="de-DE"/>
    </w:rPr>
  </w:style>
  <w:style w:type="paragraph" w:customStyle="1" w:styleId="Borders">
    <w:name w:val="Border s"/>
    <w:basedOn w:val="Normal"/>
    <w:autoRedefine/>
    <w:rsid w:val="00316173"/>
    <w:pPr>
      <w:widowControl w:val="0"/>
      <w:pBdr>
        <w:bottom w:val="single" w:sz="6" w:space="1" w:color="auto"/>
      </w:pBdr>
      <w:ind w:left="142"/>
      <w:jc w:val="center"/>
    </w:pPr>
    <w:rPr>
      <w:snapToGrid w:val="0"/>
      <w:color w:val="000000"/>
      <w:sz w:val="20"/>
      <w:szCs w:val="20"/>
    </w:rPr>
  </w:style>
  <w:style w:type="paragraph" w:customStyle="1" w:styleId="Borderd">
    <w:name w:val="Border d"/>
    <w:basedOn w:val="Borders"/>
    <w:rsid w:val="00316173"/>
    <w:pPr>
      <w:pBdr>
        <w:bottom w:val="double" w:sz="6" w:space="1" w:color="auto"/>
      </w:pBdr>
      <w:spacing w:before="40" w:after="120"/>
    </w:pPr>
    <w:rPr>
      <w:b/>
    </w:rPr>
  </w:style>
  <w:style w:type="paragraph" w:customStyle="1" w:styleId="Style1">
    <w:name w:val="Style1"/>
    <w:basedOn w:val="Borders"/>
    <w:autoRedefine/>
    <w:rsid w:val="00316173"/>
    <w:pPr>
      <w:pBdr>
        <w:bottom w:val="double" w:sz="4" w:space="1" w:color="auto"/>
      </w:pBdr>
      <w:spacing w:before="40" w:after="120"/>
      <w:ind w:right="57"/>
      <w:jc w:val="right"/>
    </w:pPr>
  </w:style>
  <w:style w:type="paragraph" w:customStyle="1" w:styleId="odstavecabc">
    <w:name w:val="odstavecabc"/>
    <w:basedOn w:val="Normal"/>
    <w:autoRedefine/>
    <w:rsid w:val="00316173"/>
    <w:pPr>
      <w:tabs>
        <w:tab w:val="num" w:pos="426"/>
      </w:tabs>
      <w:spacing w:before="120" w:after="120"/>
      <w:ind w:left="426" w:hanging="426"/>
      <w:jc w:val="both"/>
    </w:pPr>
    <w:rPr>
      <w:b/>
      <w:sz w:val="20"/>
    </w:rPr>
  </w:style>
  <w:style w:type="paragraph" w:customStyle="1" w:styleId="odstavecbezcisla">
    <w:name w:val="odstavecbezcisla"/>
    <w:basedOn w:val="BodyText3"/>
    <w:rsid w:val="00316173"/>
    <w:pPr>
      <w:spacing w:after="0"/>
      <w:ind w:left="426"/>
      <w:jc w:val="both"/>
    </w:pPr>
    <w:rPr>
      <w:iCs/>
      <w:sz w:val="20"/>
      <w:szCs w:val="24"/>
    </w:rPr>
  </w:style>
  <w:style w:type="paragraph" w:customStyle="1" w:styleId="odstavecislo">
    <w:name w:val="odstavecislo"/>
    <w:basedOn w:val="Normal"/>
    <w:rsid w:val="00316173"/>
    <w:pPr>
      <w:tabs>
        <w:tab w:val="num" w:pos="426"/>
      </w:tabs>
      <w:spacing w:after="120"/>
      <w:ind w:left="426" w:hanging="426"/>
      <w:jc w:val="both"/>
    </w:pPr>
    <w:rPr>
      <w:b/>
      <w:bCs/>
      <w:sz w:val="20"/>
    </w:rPr>
  </w:style>
  <w:style w:type="paragraph" w:customStyle="1" w:styleId="doubleright">
    <w:name w:val="doubleright"/>
    <w:basedOn w:val="Borders"/>
    <w:autoRedefine/>
    <w:rsid w:val="00316173"/>
    <w:pPr>
      <w:pBdr>
        <w:bottom w:val="double" w:sz="4" w:space="1" w:color="auto"/>
      </w:pBdr>
      <w:ind w:left="284" w:right="57"/>
      <w:jc w:val="right"/>
    </w:pPr>
    <w:rPr>
      <w:b/>
      <w:bCs/>
      <w:sz w:val="18"/>
    </w:rPr>
  </w:style>
  <w:style w:type="paragraph" w:customStyle="1" w:styleId="singleright">
    <w:name w:val="singleright"/>
    <w:basedOn w:val="Normal"/>
    <w:rsid w:val="00316173"/>
    <w:pPr>
      <w:widowControl w:val="0"/>
      <w:pBdr>
        <w:bottom w:val="single" w:sz="4" w:space="1" w:color="auto"/>
      </w:pBdr>
      <w:tabs>
        <w:tab w:val="left" w:pos="1701"/>
      </w:tabs>
      <w:ind w:left="293" w:right="57"/>
      <w:jc w:val="right"/>
    </w:pPr>
    <w:rPr>
      <w:snapToGrid w:val="0"/>
      <w:sz w:val="20"/>
      <w:szCs w:val="20"/>
      <w:lang w:val="en-GB"/>
    </w:rPr>
  </w:style>
  <w:style w:type="paragraph" w:customStyle="1" w:styleId="Heading90">
    <w:name w:val="Heading9"/>
    <w:basedOn w:val="Heading8"/>
    <w:autoRedefine/>
    <w:rsid w:val="00316173"/>
    <w:pPr>
      <w:numPr>
        <w:numId w:val="0"/>
      </w:numPr>
      <w:tabs>
        <w:tab w:val="num" w:pos="426"/>
      </w:tabs>
      <w:ind w:left="426" w:hanging="426"/>
    </w:pPr>
  </w:style>
  <w:style w:type="paragraph" w:styleId="List">
    <w:name w:val="List"/>
    <w:basedOn w:val="Normal"/>
    <w:rsid w:val="00316173"/>
    <w:pPr>
      <w:ind w:left="283" w:hanging="283"/>
    </w:pPr>
  </w:style>
  <w:style w:type="paragraph" w:styleId="Title">
    <w:name w:val="Title"/>
    <w:basedOn w:val="Normal"/>
    <w:link w:val="TitleChar"/>
    <w:autoRedefine/>
    <w:uiPriority w:val="99"/>
    <w:qFormat/>
    <w:rsid w:val="00316173"/>
    <w:pPr>
      <w:spacing w:before="240" w:after="60"/>
      <w:jc w:val="center"/>
      <w:outlineLvl w:val="0"/>
    </w:pPr>
    <w:rPr>
      <w:rFonts w:cs="Arial"/>
      <w:b/>
      <w:bCs/>
      <w:kern w:val="28"/>
      <w:szCs w:val="32"/>
    </w:rPr>
  </w:style>
  <w:style w:type="paragraph" w:customStyle="1" w:styleId="singlerightLeft0">
    <w:name w:val="singleright + Left:  0"/>
    <w:aliases w:val="20 cm"/>
    <w:basedOn w:val="singleright"/>
    <w:rsid w:val="00316173"/>
    <w:pPr>
      <w:ind w:left="257"/>
    </w:pPr>
    <w:rPr>
      <w:b/>
      <w:bCs/>
    </w:rPr>
  </w:style>
  <w:style w:type="paragraph" w:customStyle="1" w:styleId="doublerightbold">
    <w:name w:val="doubleright bold"/>
    <w:basedOn w:val="doubleright"/>
    <w:rsid w:val="00316173"/>
  </w:style>
  <w:style w:type="paragraph" w:customStyle="1" w:styleId="Headinga">
    <w:name w:val="Heading a"/>
    <w:basedOn w:val="Normal"/>
    <w:autoRedefine/>
    <w:rsid w:val="00316173"/>
    <w:pPr>
      <w:tabs>
        <w:tab w:val="num" w:pos="414"/>
      </w:tabs>
      <w:ind w:left="414" w:hanging="414"/>
    </w:pPr>
    <w:rPr>
      <w:b/>
      <w:sz w:val="20"/>
      <w:szCs w:val="20"/>
    </w:rPr>
  </w:style>
  <w:style w:type="paragraph" w:customStyle="1" w:styleId="Headingb">
    <w:name w:val="Heading b"/>
    <w:basedOn w:val="Normal"/>
    <w:autoRedefine/>
    <w:rsid w:val="00316173"/>
    <w:pPr>
      <w:tabs>
        <w:tab w:val="num" w:pos="414"/>
      </w:tabs>
      <w:ind w:left="414" w:hanging="414"/>
    </w:pPr>
    <w:rPr>
      <w:b/>
      <w:sz w:val="20"/>
      <w:szCs w:val="20"/>
    </w:rPr>
  </w:style>
  <w:style w:type="paragraph" w:customStyle="1" w:styleId="Head1">
    <w:name w:val="Head 1"/>
    <w:basedOn w:val="Normal"/>
    <w:autoRedefine/>
    <w:rsid w:val="00316173"/>
    <w:pPr>
      <w:tabs>
        <w:tab w:val="num" w:pos="414"/>
      </w:tabs>
      <w:ind w:left="414" w:hanging="414"/>
    </w:pPr>
    <w:rPr>
      <w:b/>
      <w:sz w:val="20"/>
      <w:szCs w:val="20"/>
    </w:rPr>
  </w:style>
  <w:style w:type="paragraph" w:styleId="FootnoteText">
    <w:name w:val="footnote text"/>
    <w:basedOn w:val="Normal"/>
    <w:semiHidden/>
    <w:rsid w:val="00316173"/>
    <w:rPr>
      <w:sz w:val="20"/>
    </w:rPr>
  </w:style>
  <w:style w:type="paragraph" w:styleId="BalloonText">
    <w:name w:val="Balloon Text"/>
    <w:basedOn w:val="Normal"/>
    <w:semiHidden/>
    <w:rsid w:val="00316173"/>
    <w:rPr>
      <w:rFonts w:ascii="Tahoma" w:hAnsi="Tahoma" w:cs="Tahoma"/>
      <w:sz w:val="16"/>
      <w:szCs w:val="16"/>
    </w:rPr>
  </w:style>
  <w:style w:type="paragraph" w:customStyle="1" w:styleId="Lettertext">
    <w:name w:val="Letter text"/>
    <w:basedOn w:val="Normal"/>
    <w:rsid w:val="0090780E"/>
    <w:pPr>
      <w:widowControl w:val="0"/>
      <w:tabs>
        <w:tab w:val="left" w:pos="567"/>
      </w:tabs>
      <w:spacing w:after="240" w:line="240" w:lineRule="exact"/>
      <w:ind w:left="454"/>
      <w:jc w:val="both"/>
    </w:pPr>
    <w:rPr>
      <w:rFonts w:ascii="Arial" w:hAnsi="Arial"/>
      <w:snapToGrid w:val="0"/>
      <w:sz w:val="18"/>
      <w:szCs w:val="20"/>
      <w:lang w:eastAsia="en-US"/>
    </w:rPr>
  </w:style>
  <w:style w:type="character" w:customStyle="1" w:styleId="odstavecChar">
    <w:name w:val="odstavec Char"/>
    <w:basedOn w:val="DefaultParagraphFont"/>
    <w:link w:val="odstavec"/>
    <w:rsid w:val="0051626D"/>
    <w:rPr>
      <w:rFonts w:ascii="Helv" w:hAnsi="Helv" w:cs="Helv"/>
      <w:bCs/>
      <w:iCs/>
    </w:rPr>
  </w:style>
  <w:style w:type="paragraph" w:customStyle="1" w:styleId="ABC-paragrahinNotes">
    <w:name w:val="ABC - paragrah in Notes"/>
    <w:link w:val="ABC-paragrahinNotesChar"/>
    <w:rsid w:val="00B0184F"/>
    <w:pPr>
      <w:spacing w:after="240"/>
      <w:jc w:val="both"/>
    </w:pPr>
    <w:rPr>
      <w:rFonts w:ascii="Arial" w:hAnsi="Arial"/>
      <w:sz w:val="18"/>
      <w:lang w:val="en-GB" w:eastAsia="en-US"/>
    </w:rPr>
  </w:style>
  <w:style w:type="character" w:customStyle="1" w:styleId="ABC-paragrahinNotesChar">
    <w:name w:val="ABC - paragrah in Notes Char"/>
    <w:basedOn w:val="DefaultParagraphFont"/>
    <w:link w:val="ABC-paragrahinNotes"/>
    <w:rsid w:val="00B0184F"/>
    <w:rPr>
      <w:rFonts w:ascii="Arial" w:hAnsi="Arial"/>
      <w:sz w:val="18"/>
      <w:lang w:val="en-GB" w:eastAsia="en-US" w:bidi="ar-SA"/>
    </w:rPr>
  </w:style>
  <w:style w:type="paragraph" w:customStyle="1" w:styleId="Pismenka">
    <w:name w:val="Pismenka"/>
    <w:basedOn w:val="BodyText"/>
    <w:rsid w:val="001574DF"/>
    <w:pPr>
      <w:tabs>
        <w:tab w:val="num" w:pos="426"/>
      </w:tabs>
      <w:spacing w:after="0"/>
      <w:ind w:left="426" w:hanging="426"/>
      <w:jc w:val="both"/>
    </w:pPr>
    <w:rPr>
      <w:b/>
      <w:sz w:val="18"/>
      <w:szCs w:val="20"/>
      <w:lang w:eastAsia="en-US"/>
    </w:rPr>
  </w:style>
  <w:style w:type="table" w:styleId="TableGrid">
    <w:name w:val="Table Grid"/>
    <w:basedOn w:val="TableNormal"/>
    <w:rsid w:val="001574D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rsid w:val="00FB6E9B"/>
    <w:rPr>
      <w:strike w:val="0"/>
      <w:dstrike w:val="0"/>
      <w:color w:val="F37421"/>
      <w:sz w:val="18"/>
      <w:szCs w:val="18"/>
      <w:u w:val="none"/>
      <w:effect w:val="none"/>
    </w:rPr>
  </w:style>
  <w:style w:type="paragraph" w:customStyle="1" w:styleId="TopHeader">
    <w:name w:val="Top Header"/>
    <w:basedOn w:val="Normal"/>
    <w:qFormat/>
    <w:rsid w:val="00583369"/>
    <w:pPr>
      <w:jc w:val="center"/>
    </w:pPr>
    <w:rPr>
      <w:rFonts w:ascii="Arial Narrow" w:hAnsi="Arial Narrow"/>
      <w:b/>
      <w:bCs/>
      <w:sz w:val="22"/>
      <w:szCs w:val="22"/>
      <w:lang w:eastAsia="en-US"/>
    </w:rPr>
  </w:style>
  <w:style w:type="character" w:styleId="CommentReference">
    <w:name w:val="annotation reference"/>
    <w:basedOn w:val="DefaultParagraphFont"/>
    <w:rsid w:val="00C10476"/>
    <w:rPr>
      <w:sz w:val="16"/>
      <w:szCs w:val="16"/>
    </w:rPr>
  </w:style>
  <w:style w:type="paragraph" w:styleId="CommentText">
    <w:name w:val="annotation text"/>
    <w:basedOn w:val="Normal"/>
    <w:link w:val="CommentTextChar"/>
    <w:rsid w:val="00C10476"/>
    <w:rPr>
      <w:sz w:val="20"/>
      <w:szCs w:val="20"/>
    </w:rPr>
  </w:style>
  <w:style w:type="character" w:customStyle="1" w:styleId="CommentTextChar">
    <w:name w:val="Comment Text Char"/>
    <w:basedOn w:val="DefaultParagraphFont"/>
    <w:link w:val="CommentText"/>
    <w:rsid w:val="00C10476"/>
  </w:style>
  <w:style w:type="paragraph" w:styleId="CommentSubject">
    <w:name w:val="annotation subject"/>
    <w:basedOn w:val="CommentText"/>
    <w:next w:val="CommentText"/>
    <w:link w:val="CommentSubjectChar"/>
    <w:rsid w:val="00C10476"/>
    <w:rPr>
      <w:b/>
      <w:bCs/>
    </w:rPr>
  </w:style>
  <w:style w:type="character" w:customStyle="1" w:styleId="CommentSubjectChar">
    <w:name w:val="Comment Subject Char"/>
    <w:basedOn w:val="CommentTextChar"/>
    <w:link w:val="CommentSubject"/>
    <w:rsid w:val="00C10476"/>
    <w:rPr>
      <w:b/>
      <w:bCs/>
    </w:rPr>
  </w:style>
  <w:style w:type="character" w:customStyle="1" w:styleId="TitleChar">
    <w:name w:val="Title Char"/>
    <w:basedOn w:val="DefaultParagraphFont"/>
    <w:link w:val="Title"/>
    <w:uiPriority w:val="99"/>
    <w:locked/>
    <w:rsid w:val="00C10476"/>
    <w:rPr>
      <w:rFonts w:cs="Arial"/>
      <w:b/>
      <w:bCs/>
      <w:kern w:val="28"/>
      <w:sz w:val="24"/>
      <w:szCs w:val="32"/>
    </w:rPr>
  </w:style>
  <w:style w:type="paragraph" w:styleId="DocumentMap">
    <w:name w:val="Document Map"/>
    <w:basedOn w:val="Normal"/>
    <w:link w:val="DocumentMapChar"/>
    <w:rsid w:val="00A314C9"/>
    <w:rPr>
      <w:rFonts w:ascii="Tahoma" w:hAnsi="Tahoma" w:cs="Tahoma"/>
      <w:sz w:val="16"/>
      <w:szCs w:val="16"/>
    </w:rPr>
  </w:style>
  <w:style w:type="character" w:customStyle="1" w:styleId="DocumentMapChar">
    <w:name w:val="Document Map Char"/>
    <w:basedOn w:val="DefaultParagraphFont"/>
    <w:link w:val="DocumentMap"/>
    <w:rsid w:val="00A314C9"/>
    <w:rPr>
      <w:rFonts w:ascii="Tahoma" w:hAnsi="Tahoma" w:cs="Tahoma"/>
      <w:sz w:val="16"/>
      <w:szCs w:val="16"/>
    </w:rPr>
  </w:style>
  <w:style w:type="paragraph" w:styleId="ListParagraph">
    <w:name w:val="List Paragraph"/>
    <w:basedOn w:val="Normal"/>
    <w:uiPriority w:val="34"/>
    <w:qFormat/>
    <w:rsid w:val="00C062D6"/>
    <w:pPr>
      <w:ind w:left="720"/>
      <w:contextualSpacing/>
    </w:pPr>
  </w:style>
  <w:style w:type="character" w:customStyle="1" w:styleId="Heading1Char">
    <w:name w:val="Heading 1 Char"/>
    <w:basedOn w:val="DefaultParagraphFont"/>
    <w:link w:val="Heading1"/>
    <w:rsid w:val="004E29E0"/>
    <w:rPr>
      <w:rFonts w:cs="Arial"/>
      <w:b/>
      <w:bCs/>
      <w:kern w:val="32"/>
    </w:rPr>
  </w:style>
  <w:style w:type="character" w:customStyle="1" w:styleId="ra">
    <w:name w:val="ra"/>
    <w:basedOn w:val="DefaultParagraphFont"/>
    <w:rsid w:val="0051526F"/>
  </w:style>
  <w:style w:type="character" w:customStyle="1" w:styleId="HeaderChar">
    <w:name w:val="Header Char"/>
    <w:basedOn w:val="DefaultParagraphFont"/>
    <w:link w:val="Header"/>
    <w:uiPriority w:val="99"/>
    <w:rsid w:val="00E3595E"/>
    <w:rPr>
      <w:sz w:val="24"/>
      <w:szCs w:val="24"/>
    </w:rPr>
  </w:style>
  <w:style w:type="character" w:customStyle="1" w:styleId="FooterChar">
    <w:name w:val="Footer Char"/>
    <w:basedOn w:val="DefaultParagraphFont"/>
    <w:link w:val="Footer"/>
    <w:uiPriority w:val="99"/>
    <w:rsid w:val="00E3595E"/>
    <w:rPr>
      <w:sz w:val="24"/>
      <w:szCs w:val="24"/>
    </w:rPr>
  </w:style>
  <w:style w:type="character" w:customStyle="1" w:styleId="st">
    <w:name w:val="st"/>
    <w:basedOn w:val="DefaultParagraphFont"/>
    <w:rsid w:val="008E27A1"/>
  </w:style>
  <w:style w:type="paragraph" w:customStyle="1" w:styleId="body">
    <w:name w:val="body"/>
    <w:basedOn w:val="odstavec"/>
    <w:link w:val="bodyChar"/>
    <w:qFormat/>
    <w:rsid w:val="004F25B1"/>
  </w:style>
  <w:style w:type="character" w:customStyle="1" w:styleId="bodyChar">
    <w:name w:val="body Char"/>
    <w:basedOn w:val="odstavecChar"/>
    <w:link w:val="body"/>
    <w:rsid w:val="004F25B1"/>
    <w:rPr>
      <w:rFonts w:ascii="Helv" w:hAnsi="Helv" w:cs="Helv"/>
      <w:bCs/>
      <w:iCs/>
    </w:rPr>
  </w:style>
  <w:style w:type="paragraph" w:styleId="Revision">
    <w:name w:val="Revision"/>
    <w:hidden/>
    <w:uiPriority w:val="99"/>
    <w:semiHidden/>
    <w:rsid w:val="0051626D"/>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211529">
      <w:bodyDiv w:val="1"/>
      <w:marLeft w:val="0"/>
      <w:marRight w:val="0"/>
      <w:marTop w:val="0"/>
      <w:marBottom w:val="0"/>
      <w:divBdr>
        <w:top w:val="none" w:sz="0" w:space="0" w:color="auto"/>
        <w:left w:val="none" w:sz="0" w:space="0" w:color="auto"/>
        <w:bottom w:val="none" w:sz="0" w:space="0" w:color="auto"/>
        <w:right w:val="none" w:sz="0" w:space="0" w:color="auto"/>
      </w:divBdr>
    </w:div>
    <w:div w:id="4795734">
      <w:bodyDiv w:val="1"/>
      <w:marLeft w:val="0"/>
      <w:marRight w:val="0"/>
      <w:marTop w:val="0"/>
      <w:marBottom w:val="0"/>
      <w:divBdr>
        <w:top w:val="none" w:sz="0" w:space="0" w:color="auto"/>
        <w:left w:val="none" w:sz="0" w:space="0" w:color="auto"/>
        <w:bottom w:val="none" w:sz="0" w:space="0" w:color="auto"/>
        <w:right w:val="none" w:sz="0" w:space="0" w:color="auto"/>
      </w:divBdr>
    </w:div>
    <w:div w:id="5599266">
      <w:bodyDiv w:val="1"/>
      <w:marLeft w:val="0"/>
      <w:marRight w:val="0"/>
      <w:marTop w:val="0"/>
      <w:marBottom w:val="0"/>
      <w:divBdr>
        <w:top w:val="none" w:sz="0" w:space="0" w:color="auto"/>
        <w:left w:val="none" w:sz="0" w:space="0" w:color="auto"/>
        <w:bottom w:val="none" w:sz="0" w:space="0" w:color="auto"/>
        <w:right w:val="none" w:sz="0" w:space="0" w:color="auto"/>
      </w:divBdr>
    </w:div>
    <w:div w:id="8527125">
      <w:bodyDiv w:val="1"/>
      <w:marLeft w:val="0"/>
      <w:marRight w:val="0"/>
      <w:marTop w:val="0"/>
      <w:marBottom w:val="0"/>
      <w:divBdr>
        <w:top w:val="none" w:sz="0" w:space="0" w:color="auto"/>
        <w:left w:val="none" w:sz="0" w:space="0" w:color="auto"/>
        <w:bottom w:val="none" w:sz="0" w:space="0" w:color="auto"/>
        <w:right w:val="none" w:sz="0" w:space="0" w:color="auto"/>
      </w:divBdr>
    </w:div>
    <w:div w:id="11348514">
      <w:bodyDiv w:val="1"/>
      <w:marLeft w:val="0"/>
      <w:marRight w:val="0"/>
      <w:marTop w:val="0"/>
      <w:marBottom w:val="0"/>
      <w:divBdr>
        <w:top w:val="none" w:sz="0" w:space="0" w:color="auto"/>
        <w:left w:val="none" w:sz="0" w:space="0" w:color="auto"/>
        <w:bottom w:val="none" w:sz="0" w:space="0" w:color="auto"/>
        <w:right w:val="none" w:sz="0" w:space="0" w:color="auto"/>
      </w:divBdr>
    </w:div>
    <w:div w:id="11735699">
      <w:bodyDiv w:val="1"/>
      <w:marLeft w:val="0"/>
      <w:marRight w:val="0"/>
      <w:marTop w:val="0"/>
      <w:marBottom w:val="0"/>
      <w:divBdr>
        <w:top w:val="none" w:sz="0" w:space="0" w:color="auto"/>
        <w:left w:val="none" w:sz="0" w:space="0" w:color="auto"/>
        <w:bottom w:val="none" w:sz="0" w:space="0" w:color="auto"/>
        <w:right w:val="none" w:sz="0" w:space="0" w:color="auto"/>
      </w:divBdr>
    </w:div>
    <w:div w:id="12070834">
      <w:bodyDiv w:val="1"/>
      <w:marLeft w:val="0"/>
      <w:marRight w:val="0"/>
      <w:marTop w:val="0"/>
      <w:marBottom w:val="0"/>
      <w:divBdr>
        <w:top w:val="none" w:sz="0" w:space="0" w:color="auto"/>
        <w:left w:val="none" w:sz="0" w:space="0" w:color="auto"/>
        <w:bottom w:val="none" w:sz="0" w:space="0" w:color="auto"/>
        <w:right w:val="none" w:sz="0" w:space="0" w:color="auto"/>
      </w:divBdr>
    </w:div>
    <w:div w:id="12806895">
      <w:bodyDiv w:val="1"/>
      <w:marLeft w:val="0"/>
      <w:marRight w:val="0"/>
      <w:marTop w:val="0"/>
      <w:marBottom w:val="0"/>
      <w:divBdr>
        <w:top w:val="none" w:sz="0" w:space="0" w:color="auto"/>
        <w:left w:val="none" w:sz="0" w:space="0" w:color="auto"/>
        <w:bottom w:val="none" w:sz="0" w:space="0" w:color="auto"/>
        <w:right w:val="none" w:sz="0" w:space="0" w:color="auto"/>
      </w:divBdr>
    </w:div>
    <w:div w:id="13850633">
      <w:bodyDiv w:val="1"/>
      <w:marLeft w:val="0"/>
      <w:marRight w:val="0"/>
      <w:marTop w:val="0"/>
      <w:marBottom w:val="0"/>
      <w:divBdr>
        <w:top w:val="none" w:sz="0" w:space="0" w:color="auto"/>
        <w:left w:val="none" w:sz="0" w:space="0" w:color="auto"/>
        <w:bottom w:val="none" w:sz="0" w:space="0" w:color="auto"/>
        <w:right w:val="none" w:sz="0" w:space="0" w:color="auto"/>
      </w:divBdr>
    </w:div>
    <w:div w:id="14500230">
      <w:bodyDiv w:val="1"/>
      <w:marLeft w:val="0"/>
      <w:marRight w:val="0"/>
      <w:marTop w:val="0"/>
      <w:marBottom w:val="0"/>
      <w:divBdr>
        <w:top w:val="none" w:sz="0" w:space="0" w:color="auto"/>
        <w:left w:val="none" w:sz="0" w:space="0" w:color="auto"/>
        <w:bottom w:val="none" w:sz="0" w:space="0" w:color="auto"/>
        <w:right w:val="none" w:sz="0" w:space="0" w:color="auto"/>
      </w:divBdr>
    </w:div>
    <w:div w:id="15936300">
      <w:bodyDiv w:val="1"/>
      <w:marLeft w:val="0"/>
      <w:marRight w:val="0"/>
      <w:marTop w:val="0"/>
      <w:marBottom w:val="0"/>
      <w:divBdr>
        <w:top w:val="none" w:sz="0" w:space="0" w:color="auto"/>
        <w:left w:val="none" w:sz="0" w:space="0" w:color="auto"/>
        <w:bottom w:val="none" w:sz="0" w:space="0" w:color="auto"/>
        <w:right w:val="none" w:sz="0" w:space="0" w:color="auto"/>
      </w:divBdr>
    </w:div>
    <w:div w:id="16464434">
      <w:bodyDiv w:val="1"/>
      <w:marLeft w:val="0"/>
      <w:marRight w:val="0"/>
      <w:marTop w:val="0"/>
      <w:marBottom w:val="0"/>
      <w:divBdr>
        <w:top w:val="none" w:sz="0" w:space="0" w:color="auto"/>
        <w:left w:val="none" w:sz="0" w:space="0" w:color="auto"/>
        <w:bottom w:val="none" w:sz="0" w:space="0" w:color="auto"/>
        <w:right w:val="none" w:sz="0" w:space="0" w:color="auto"/>
      </w:divBdr>
    </w:div>
    <w:div w:id="16586480">
      <w:bodyDiv w:val="1"/>
      <w:marLeft w:val="0"/>
      <w:marRight w:val="0"/>
      <w:marTop w:val="0"/>
      <w:marBottom w:val="0"/>
      <w:divBdr>
        <w:top w:val="none" w:sz="0" w:space="0" w:color="auto"/>
        <w:left w:val="none" w:sz="0" w:space="0" w:color="auto"/>
        <w:bottom w:val="none" w:sz="0" w:space="0" w:color="auto"/>
        <w:right w:val="none" w:sz="0" w:space="0" w:color="auto"/>
      </w:divBdr>
    </w:div>
    <w:div w:id="17003694">
      <w:bodyDiv w:val="1"/>
      <w:marLeft w:val="0"/>
      <w:marRight w:val="0"/>
      <w:marTop w:val="0"/>
      <w:marBottom w:val="0"/>
      <w:divBdr>
        <w:top w:val="none" w:sz="0" w:space="0" w:color="auto"/>
        <w:left w:val="none" w:sz="0" w:space="0" w:color="auto"/>
        <w:bottom w:val="none" w:sz="0" w:space="0" w:color="auto"/>
        <w:right w:val="none" w:sz="0" w:space="0" w:color="auto"/>
      </w:divBdr>
    </w:div>
    <w:div w:id="18509174">
      <w:bodyDiv w:val="1"/>
      <w:marLeft w:val="0"/>
      <w:marRight w:val="0"/>
      <w:marTop w:val="0"/>
      <w:marBottom w:val="0"/>
      <w:divBdr>
        <w:top w:val="none" w:sz="0" w:space="0" w:color="auto"/>
        <w:left w:val="none" w:sz="0" w:space="0" w:color="auto"/>
        <w:bottom w:val="none" w:sz="0" w:space="0" w:color="auto"/>
        <w:right w:val="none" w:sz="0" w:space="0" w:color="auto"/>
      </w:divBdr>
    </w:div>
    <w:div w:id="18744810">
      <w:bodyDiv w:val="1"/>
      <w:marLeft w:val="0"/>
      <w:marRight w:val="0"/>
      <w:marTop w:val="0"/>
      <w:marBottom w:val="0"/>
      <w:divBdr>
        <w:top w:val="none" w:sz="0" w:space="0" w:color="auto"/>
        <w:left w:val="none" w:sz="0" w:space="0" w:color="auto"/>
        <w:bottom w:val="none" w:sz="0" w:space="0" w:color="auto"/>
        <w:right w:val="none" w:sz="0" w:space="0" w:color="auto"/>
      </w:divBdr>
    </w:div>
    <w:div w:id="19475736">
      <w:bodyDiv w:val="1"/>
      <w:marLeft w:val="0"/>
      <w:marRight w:val="0"/>
      <w:marTop w:val="0"/>
      <w:marBottom w:val="0"/>
      <w:divBdr>
        <w:top w:val="none" w:sz="0" w:space="0" w:color="auto"/>
        <w:left w:val="none" w:sz="0" w:space="0" w:color="auto"/>
        <w:bottom w:val="none" w:sz="0" w:space="0" w:color="auto"/>
        <w:right w:val="none" w:sz="0" w:space="0" w:color="auto"/>
      </w:divBdr>
    </w:div>
    <w:div w:id="19822825">
      <w:bodyDiv w:val="1"/>
      <w:marLeft w:val="0"/>
      <w:marRight w:val="0"/>
      <w:marTop w:val="0"/>
      <w:marBottom w:val="0"/>
      <w:divBdr>
        <w:top w:val="none" w:sz="0" w:space="0" w:color="auto"/>
        <w:left w:val="none" w:sz="0" w:space="0" w:color="auto"/>
        <w:bottom w:val="none" w:sz="0" w:space="0" w:color="auto"/>
        <w:right w:val="none" w:sz="0" w:space="0" w:color="auto"/>
      </w:divBdr>
    </w:div>
    <w:div w:id="20205517">
      <w:bodyDiv w:val="1"/>
      <w:marLeft w:val="0"/>
      <w:marRight w:val="0"/>
      <w:marTop w:val="0"/>
      <w:marBottom w:val="0"/>
      <w:divBdr>
        <w:top w:val="none" w:sz="0" w:space="0" w:color="auto"/>
        <w:left w:val="none" w:sz="0" w:space="0" w:color="auto"/>
        <w:bottom w:val="none" w:sz="0" w:space="0" w:color="auto"/>
        <w:right w:val="none" w:sz="0" w:space="0" w:color="auto"/>
      </w:divBdr>
    </w:div>
    <w:div w:id="20782689">
      <w:bodyDiv w:val="1"/>
      <w:marLeft w:val="0"/>
      <w:marRight w:val="0"/>
      <w:marTop w:val="0"/>
      <w:marBottom w:val="0"/>
      <w:divBdr>
        <w:top w:val="none" w:sz="0" w:space="0" w:color="auto"/>
        <w:left w:val="none" w:sz="0" w:space="0" w:color="auto"/>
        <w:bottom w:val="none" w:sz="0" w:space="0" w:color="auto"/>
        <w:right w:val="none" w:sz="0" w:space="0" w:color="auto"/>
      </w:divBdr>
    </w:div>
    <w:div w:id="21561768">
      <w:bodyDiv w:val="1"/>
      <w:marLeft w:val="0"/>
      <w:marRight w:val="0"/>
      <w:marTop w:val="0"/>
      <w:marBottom w:val="0"/>
      <w:divBdr>
        <w:top w:val="none" w:sz="0" w:space="0" w:color="auto"/>
        <w:left w:val="none" w:sz="0" w:space="0" w:color="auto"/>
        <w:bottom w:val="none" w:sz="0" w:space="0" w:color="auto"/>
        <w:right w:val="none" w:sz="0" w:space="0" w:color="auto"/>
      </w:divBdr>
    </w:div>
    <w:div w:id="22101723">
      <w:bodyDiv w:val="1"/>
      <w:marLeft w:val="0"/>
      <w:marRight w:val="0"/>
      <w:marTop w:val="0"/>
      <w:marBottom w:val="0"/>
      <w:divBdr>
        <w:top w:val="none" w:sz="0" w:space="0" w:color="auto"/>
        <w:left w:val="none" w:sz="0" w:space="0" w:color="auto"/>
        <w:bottom w:val="none" w:sz="0" w:space="0" w:color="auto"/>
        <w:right w:val="none" w:sz="0" w:space="0" w:color="auto"/>
      </w:divBdr>
    </w:div>
    <w:div w:id="22295024">
      <w:bodyDiv w:val="1"/>
      <w:marLeft w:val="0"/>
      <w:marRight w:val="0"/>
      <w:marTop w:val="0"/>
      <w:marBottom w:val="0"/>
      <w:divBdr>
        <w:top w:val="none" w:sz="0" w:space="0" w:color="auto"/>
        <w:left w:val="none" w:sz="0" w:space="0" w:color="auto"/>
        <w:bottom w:val="none" w:sz="0" w:space="0" w:color="auto"/>
        <w:right w:val="none" w:sz="0" w:space="0" w:color="auto"/>
      </w:divBdr>
    </w:div>
    <w:div w:id="23680566">
      <w:bodyDiv w:val="1"/>
      <w:marLeft w:val="0"/>
      <w:marRight w:val="0"/>
      <w:marTop w:val="0"/>
      <w:marBottom w:val="0"/>
      <w:divBdr>
        <w:top w:val="none" w:sz="0" w:space="0" w:color="auto"/>
        <w:left w:val="none" w:sz="0" w:space="0" w:color="auto"/>
        <w:bottom w:val="none" w:sz="0" w:space="0" w:color="auto"/>
        <w:right w:val="none" w:sz="0" w:space="0" w:color="auto"/>
      </w:divBdr>
    </w:div>
    <w:div w:id="25110193">
      <w:bodyDiv w:val="1"/>
      <w:marLeft w:val="0"/>
      <w:marRight w:val="0"/>
      <w:marTop w:val="0"/>
      <w:marBottom w:val="0"/>
      <w:divBdr>
        <w:top w:val="none" w:sz="0" w:space="0" w:color="auto"/>
        <w:left w:val="none" w:sz="0" w:space="0" w:color="auto"/>
        <w:bottom w:val="none" w:sz="0" w:space="0" w:color="auto"/>
        <w:right w:val="none" w:sz="0" w:space="0" w:color="auto"/>
      </w:divBdr>
    </w:div>
    <w:div w:id="25177785">
      <w:bodyDiv w:val="1"/>
      <w:marLeft w:val="0"/>
      <w:marRight w:val="0"/>
      <w:marTop w:val="0"/>
      <w:marBottom w:val="0"/>
      <w:divBdr>
        <w:top w:val="none" w:sz="0" w:space="0" w:color="auto"/>
        <w:left w:val="none" w:sz="0" w:space="0" w:color="auto"/>
        <w:bottom w:val="none" w:sz="0" w:space="0" w:color="auto"/>
        <w:right w:val="none" w:sz="0" w:space="0" w:color="auto"/>
      </w:divBdr>
    </w:div>
    <w:div w:id="26218337">
      <w:bodyDiv w:val="1"/>
      <w:marLeft w:val="0"/>
      <w:marRight w:val="0"/>
      <w:marTop w:val="0"/>
      <w:marBottom w:val="0"/>
      <w:divBdr>
        <w:top w:val="none" w:sz="0" w:space="0" w:color="auto"/>
        <w:left w:val="none" w:sz="0" w:space="0" w:color="auto"/>
        <w:bottom w:val="none" w:sz="0" w:space="0" w:color="auto"/>
        <w:right w:val="none" w:sz="0" w:space="0" w:color="auto"/>
      </w:divBdr>
    </w:div>
    <w:div w:id="28651874">
      <w:bodyDiv w:val="1"/>
      <w:marLeft w:val="0"/>
      <w:marRight w:val="0"/>
      <w:marTop w:val="0"/>
      <w:marBottom w:val="0"/>
      <w:divBdr>
        <w:top w:val="none" w:sz="0" w:space="0" w:color="auto"/>
        <w:left w:val="none" w:sz="0" w:space="0" w:color="auto"/>
        <w:bottom w:val="none" w:sz="0" w:space="0" w:color="auto"/>
        <w:right w:val="none" w:sz="0" w:space="0" w:color="auto"/>
      </w:divBdr>
    </w:div>
    <w:div w:id="28771834">
      <w:bodyDiv w:val="1"/>
      <w:marLeft w:val="0"/>
      <w:marRight w:val="0"/>
      <w:marTop w:val="0"/>
      <w:marBottom w:val="0"/>
      <w:divBdr>
        <w:top w:val="none" w:sz="0" w:space="0" w:color="auto"/>
        <w:left w:val="none" w:sz="0" w:space="0" w:color="auto"/>
        <w:bottom w:val="none" w:sz="0" w:space="0" w:color="auto"/>
        <w:right w:val="none" w:sz="0" w:space="0" w:color="auto"/>
      </w:divBdr>
    </w:div>
    <w:div w:id="29108299">
      <w:bodyDiv w:val="1"/>
      <w:marLeft w:val="0"/>
      <w:marRight w:val="0"/>
      <w:marTop w:val="0"/>
      <w:marBottom w:val="0"/>
      <w:divBdr>
        <w:top w:val="none" w:sz="0" w:space="0" w:color="auto"/>
        <w:left w:val="none" w:sz="0" w:space="0" w:color="auto"/>
        <w:bottom w:val="none" w:sz="0" w:space="0" w:color="auto"/>
        <w:right w:val="none" w:sz="0" w:space="0" w:color="auto"/>
      </w:divBdr>
    </w:div>
    <w:div w:id="30885346">
      <w:bodyDiv w:val="1"/>
      <w:marLeft w:val="0"/>
      <w:marRight w:val="0"/>
      <w:marTop w:val="0"/>
      <w:marBottom w:val="0"/>
      <w:divBdr>
        <w:top w:val="none" w:sz="0" w:space="0" w:color="auto"/>
        <w:left w:val="none" w:sz="0" w:space="0" w:color="auto"/>
        <w:bottom w:val="none" w:sz="0" w:space="0" w:color="auto"/>
        <w:right w:val="none" w:sz="0" w:space="0" w:color="auto"/>
      </w:divBdr>
    </w:div>
    <w:div w:id="34743683">
      <w:bodyDiv w:val="1"/>
      <w:marLeft w:val="0"/>
      <w:marRight w:val="0"/>
      <w:marTop w:val="0"/>
      <w:marBottom w:val="0"/>
      <w:divBdr>
        <w:top w:val="none" w:sz="0" w:space="0" w:color="auto"/>
        <w:left w:val="none" w:sz="0" w:space="0" w:color="auto"/>
        <w:bottom w:val="none" w:sz="0" w:space="0" w:color="auto"/>
        <w:right w:val="none" w:sz="0" w:space="0" w:color="auto"/>
      </w:divBdr>
    </w:div>
    <w:div w:id="37317915">
      <w:bodyDiv w:val="1"/>
      <w:marLeft w:val="0"/>
      <w:marRight w:val="0"/>
      <w:marTop w:val="0"/>
      <w:marBottom w:val="0"/>
      <w:divBdr>
        <w:top w:val="none" w:sz="0" w:space="0" w:color="auto"/>
        <w:left w:val="none" w:sz="0" w:space="0" w:color="auto"/>
        <w:bottom w:val="none" w:sz="0" w:space="0" w:color="auto"/>
        <w:right w:val="none" w:sz="0" w:space="0" w:color="auto"/>
      </w:divBdr>
    </w:div>
    <w:div w:id="37820136">
      <w:bodyDiv w:val="1"/>
      <w:marLeft w:val="0"/>
      <w:marRight w:val="0"/>
      <w:marTop w:val="0"/>
      <w:marBottom w:val="0"/>
      <w:divBdr>
        <w:top w:val="none" w:sz="0" w:space="0" w:color="auto"/>
        <w:left w:val="none" w:sz="0" w:space="0" w:color="auto"/>
        <w:bottom w:val="none" w:sz="0" w:space="0" w:color="auto"/>
        <w:right w:val="none" w:sz="0" w:space="0" w:color="auto"/>
      </w:divBdr>
    </w:div>
    <w:div w:id="38475970">
      <w:bodyDiv w:val="1"/>
      <w:marLeft w:val="0"/>
      <w:marRight w:val="0"/>
      <w:marTop w:val="0"/>
      <w:marBottom w:val="0"/>
      <w:divBdr>
        <w:top w:val="none" w:sz="0" w:space="0" w:color="auto"/>
        <w:left w:val="none" w:sz="0" w:space="0" w:color="auto"/>
        <w:bottom w:val="none" w:sz="0" w:space="0" w:color="auto"/>
        <w:right w:val="none" w:sz="0" w:space="0" w:color="auto"/>
      </w:divBdr>
    </w:div>
    <w:div w:id="38631054">
      <w:bodyDiv w:val="1"/>
      <w:marLeft w:val="0"/>
      <w:marRight w:val="0"/>
      <w:marTop w:val="0"/>
      <w:marBottom w:val="0"/>
      <w:divBdr>
        <w:top w:val="none" w:sz="0" w:space="0" w:color="auto"/>
        <w:left w:val="none" w:sz="0" w:space="0" w:color="auto"/>
        <w:bottom w:val="none" w:sz="0" w:space="0" w:color="auto"/>
        <w:right w:val="none" w:sz="0" w:space="0" w:color="auto"/>
      </w:divBdr>
    </w:div>
    <w:div w:id="40372191">
      <w:bodyDiv w:val="1"/>
      <w:marLeft w:val="0"/>
      <w:marRight w:val="0"/>
      <w:marTop w:val="0"/>
      <w:marBottom w:val="0"/>
      <w:divBdr>
        <w:top w:val="none" w:sz="0" w:space="0" w:color="auto"/>
        <w:left w:val="none" w:sz="0" w:space="0" w:color="auto"/>
        <w:bottom w:val="none" w:sz="0" w:space="0" w:color="auto"/>
        <w:right w:val="none" w:sz="0" w:space="0" w:color="auto"/>
      </w:divBdr>
    </w:div>
    <w:div w:id="42489817">
      <w:bodyDiv w:val="1"/>
      <w:marLeft w:val="0"/>
      <w:marRight w:val="0"/>
      <w:marTop w:val="0"/>
      <w:marBottom w:val="0"/>
      <w:divBdr>
        <w:top w:val="none" w:sz="0" w:space="0" w:color="auto"/>
        <w:left w:val="none" w:sz="0" w:space="0" w:color="auto"/>
        <w:bottom w:val="none" w:sz="0" w:space="0" w:color="auto"/>
        <w:right w:val="none" w:sz="0" w:space="0" w:color="auto"/>
      </w:divBdr>
    </w:div>
    <w:div w:id="44182730">
      <w:bodyDiv w:val="1"/>
      <w:marLeft w:val="0"/>
      <w:marRight w:val="0"/>
      <w:marTop w:val="0"/>
      <w:marBottom w:val="0"/>
      <w:divBdr>
        <w:top w:val="none" w:sz="0" w:space="0" w:color="auto"/>
        <w:left w:val="none" w:sz="0" w:space="0" w:color="auto"/>
        <w:bottom w:val="none" w:sz="0" w:space="0" w:color="auto"/>
        <w:right w:val="none" w:sz="0" w:space="0" w:color="auto"/>
      </w:divBdr>
    </w:div>
    <w:div w:id="45299480">
      <w:bodyDiv w:val="1"/>
      <w:marLeft w:val="0"/>
      <w:marRight w:val="0"/>
      <w:marTop w:val="0"/>
      <w:marBottom w:val="0"/>
      <w:divBdr>
        <w:top w:val="none" w:sz="0" w:space="0" w:color="auto"/>
        <w:left w:val="none" w:sz="0" w:space="0" w:color="auto"/>
        <w:bottom w:val="none" w:sz="0" w:space="0" w:color="auto"/>
        <w:right w:val="none" w:sz="0" w:space="0" w:color="auto"/>
      </w:divBdr>
    </w:div>
    <w:div w:id="47611263">
      <w:bodyDiv w:val="1"/>
      <w:marLeft w:val="0"/>
      <w:marRight w:val="0"/>
      <w:marTop w:val="0"/>
      <w:marBottom w:val="0"/>
      <w:divBdr>
        <w:top w:val="none" w:sz="0" w:space="0" w:color="auto"/>
        <w:left w:val="none" w:sz="0" w:space="0" w:color="auto"/>
        <w:bottom w:val="none" w:sz="0" w:space="0" w:color="auto"/>
        <w:right w:val="none" w:sz="0" w:space="0" w:color="auto"/>
      </w:divBdr>
    </w:div>
    <w:div w:id="48116929">
      <w:bodyDiv w:val="1"/>
      <w:marLeft w:val="0"/>
      <w:marRight w:val="0"/>
      <w:marTop w:val="0"/>
      <w:marBottom w:val="0"/>
      <w:divBdr>
        <w:top w:val="none" w:sz="0" w:space="0" w:color="auto"/>
        <w:left w:val="none" w:sz="0" w:space="0" w:color="auto"/>
        <w:bottom w:val="none" w:sz="0" w:space="0" w:color="auto"/>
        <w:right w:val="none" w:sz="0" w:space="0" w:color="auto"/>
      </w:divBdr>
    </w:div>
    <w:div w:id="51150685">
      <w:bodyDiv w:val="1"/>
      <w:marLeft w:val="0"/>
      <w:marRight w:val="0"/>
      <w:marTop w:val="0"/>
      <w:marBottom w:val="0"/>
      <w:divBdr>
        <w:top w:val="none" w:sz="0" w:space="0" w:color="auto"/>
        <w:left w:val="none" w:sz="0" w:space="0" w:color="auto"/>
        <w:bottom w:val="none" w:sz="0" w:space="0" w:color="auto"/>
        <w:right w:val="none" w:sz="0" w:space="0" w:color="auto"/>
      </w:divBdr>
    </w:div>
    <w:div w:id="52655855">
      <w:bodyDiv w:val="1"/>
      <w:marLeft w:val="0"/>
      <w:marRight w:val="0"/>
      <w:marTop w:val="0"/>
      <w:marBottom w:val="0"/>
      <w:divBdr>
        <w:top w:val="none" w:sz="0" w:space="0" w:color="auto"/>
        <w:left w:val="none" w:sz="0" w:space="0" w:color="auto"/>
        <w:bottom w:val="none" w:sz="0" w:space="0" w:color="auto"/>
        <w:right w:val="none" w:sz="0" w:space="0" w:color="auto"/>
      </w:divBdr>
    </w:div>
    <w:div w:id="53235989">
      <w:bodyDiv w:val="1"/>
      <w:marLeft w:val="0"/>
      <w:marRight w:val="0"/>
      <w:marTop w:val="0"/>
      <w:marBottom w:val="0"/>
      <w:divBdr>
        <w:top w:val="none" w:sz="0" w:space="0" w:color="auto"/>
        <w:left w:val="none" w:sz="0" w:space="0" w:color="auto"/>
        <w:bottom w:val="none" w:sz="0" w:space="0" w:color="auto"/>
        <w:right w:val="none" w:sz="0" w:space="0" w:color="auto"/>
      </w:divBdr>
    </w:div>
    <w:div w:id="53552206">
      <w:bodyDiv w:val="1"/>
      <w:marLeft w:val="0"/>
      <w:marRight w:val="0"/>
      <w:marTop w:val="0"/>
      <w:marBottom w:val="0"/>
      <w:divBdr>
        <w:top w:val="none" w:sz="0" w:space="0" w:color="auto"/>
        <w:left w:val="none" w:sz="0" w:space="0" w:color="auto"/>
        <w:bottom w:val="none" w:sz="0" w:space="0" w:color="auto"/>
        <w:right w:val="none" w:sz="0" w:space="0" w:color="auto"/>
      </w:divBdr>
    </w:div>
    <w:div w:id="54205108">
      <w:bodyDiv w:val="1"/>
      <w:marLeft w:val="0"/>
      <w:marRight w:val="0"/>
      <w:marTop w:val="0"/>
      <w:marBottom w:val="0"/>
      <w:divBdr>
        <w:top w:val="none" w:sz="0" w:space="0" w:color="auto"/>
        <w:left w:val="none" w:sz="0" w:space="0" w:color="auto"/>
        <w:bottom w:val="none" w:sz="0" w:space="0" w:color="auto"/>
        <w:right w:val="none" w:sz="0" w:space="0" w:color="auto"/>
      </w:divBdr>
    </w:div>
    <w:div w:id="55131899">
      <w:bodyDiv w:val="1"/>
      <w:marLeft w:val="0"/>
      <w:marRight w:val="0"/>
      <w:marTop w:val="0"/>
      <w:marBottom w:val="0"/>
      <w:divBdr>
        <w:top w:val="none" w:sz="0" w:space="0" w:color="auto"/>
        <w:left w:val="none" w:sz="0" w:space="0" w:color="auto"/>
        <w:bottom w:val="none" w:sz="0" w:space="0" w:color="auto"/>
        <w:right w:val="none" w:sz="0" w:space="0" w:color="auto"/>
      </w:divBdr>
    </w:div>
    <w:div w:id="55975907">
      <w:bodyDiv w:val="1"/>
      <w:marLeft w:val="0"/>
      <w:marRight w:val="0"/>
      <w:marTop w:val="0"/>
      <w:marBottom w:val="0"/>
      <w:divBdr>
        <w:top w:val="none" w:sz="0" w:space="0" w:color="auto"/>
        <w:left w:val="none" w:sz="0" w:space="0" w:color="auto"/>
        <w:bottom w:val="none" w:sz="0" w:space="0" w:color="auto"/>
        <w:right w:val="none" w:sz="0" w:space="0" w:color="auto"/>
      </w:divBdr>
    </w:div>
    <w:div w:id="58476659">
      <w:bodyDiv w:val="1"/>
      <w:marLeft w:val="0"/>
      <w:marRight w:val="0"/>
      <w:marTop w:val="0"/>
      <w:marBottom w:val="0"/>
      <w:divBdr>
        <w:top w:val="none" w:sz="0" w:space="0" w:color="auto"/>
        <w:left w:val="none" w:sz="0" w:space="0" w:color="auto"/>
        <w:bottom w:val="none" w:sz="0" w:space="0" w:color="auto"/>
        <w:right w:val="none" w:sz="0" w:space="0" w:color="auto"/>
      </w:divBdr>
    </w:div>
    <w:div w:id="59521297">
      <w:bodyDiv w:val="1"/>
      <w:marLeft w:val="0"/>
      <w:marRight w:val="0"/>
      <w:marTop w:val="0"/>
      <w:marBottom w:val="0"/>
      <w:divBdr>
        <w:top w:val="none" w:sz="0" w:space="0" w:color="auto"/>
        <w:left w:val="none" w:sz="0" w:space="0" w:color="auto"/>
        <w:bottom w:val="none" w:sz="0" w:space="0" w:color="auto"/>
        <w:right w:val="none" w:sz="0" w:space="0" w:color="auto"/>
      </w:divBdr>
    </w:div>
    <w:div w:id="59522094">
      <w:bodyDiv w:val="1"/>
      <w:marLeft w:val="0"/>
      <w:marRight w:val="0"/>
      <w:marTop w:val="0"/>
      <w:marBottom w:val="0"/>
      <w:divBdr>
        <w:top w:val="none" w:sz="0" w:space="0" w:color="auto"/>
        <w:left w:val="none" w:sz="0" w:space="0" w:color="auto"/>
        <w:bottom w:val="none" w:sz="0" w:space="0" w:color="auto"/>
        <w:right w:val="none" w:sz="0" w:space="0" w:color="auto"/>
      </w:divBdr>
    </w:div>
    <w:div w:id="60103878">
      <w:bodyDiv w:val="1"/>
      <w:marLeft w:val="0"/>
      <w:marRight w:val="0"/>
      <w:marTop w:val="0"/>
      <w:marBottom w:val="0"/>
      <w:divBdr>
        <w:top w:val="none" w:sz="0" w:space="0" w:color="auto"/>
        <w:left w:val="none" w:sz="0" w:space="0" w:color="auto"/>
        <w:bottom w:val="none" w:sz="0" w:space="0" w:color="auto"/>
        <w:right w:val="none" w:sz="0" w:space="0" w:color="auto"/>
      </w:divBdr>
    </w:div>
    <w:div w:id="62064661">
      <w:bodyDiv w:val="1"/>
      <w:marLeft w:val="0"/>
      <w:marRight w:val="0"/>
      <w:marTop w:val="0"/>
      <w:marBottom w:val="0"/>
      <w:divBdr>
        <w:top w:val="none" w:sz="0" w:space="0" w:color="auto"/>
        <w:left w:val="none" w:sz="0" w:space="0" w:color="auto"/>
        <w:bottom w:val="none" w:sz="0" w:space="0" w:color="auto"/>
        <w:right w:val="none" w:sz="0" w:space="0" w:color="auto"/>
      </w:divBdr>
    </w:div>
    <w:div w:id="65107005">
      <w:bodyDiv w:val="1"/>
      <w:marLeft w:val="0"/>
      <w:marRight w:val="0"/>
      <w:marTop w:val="0"/>
      <w:marBottom w:val="0"/>
      <w:divBdr>
        <w:top w:val="none" w:sz="0" w:space="0" w:color="auto"/>
        <w:left w:val="none" w:sz="0" w:space="0" w:color="auto"/>
        <w:bottom w:val="none" w:sz="0" w:space="0" w:color="auto"/>
        <w:right w:val="none" w:sz="0" w:space="0" w:color="auto"/>
      </w:divBdr>
    </w:div>
    <w:div w:id="65227374">
      <w:bodyDiv w:val="1"/>
      <w:marLeft w:val="0"/>
      <w:marRight w:val="0"/>
      <w:marTop w:val="0"/>
      <w:marBottom w:val="0"/>
      <w:divBdr>
        <w:top w:val="none" w:sz="0" w:space="0" w:color="auto"/>
        <w:left w:val="none" w:sz="0" w:space="0" w:color="auto"/>
        <w:bottom w:val="none" w:sz="0" w:space="0" w:color="auto"/>
        <w:right w:val="none" w:sz="0" w:space="0" w:color="auto"/>
      </w:divBdr>
    </w:div>
    <w:div w:id="67266957">
      <w:bodyDiv w:val="1"/>
      <w:marLeft w:val="0"/>
      <w:marRight w:val="0"/>
      <w:marTop w:val="0"/>
      <w:marBottom w:val="0"/>
      <w:divBdr>
        <w:top w:val="none" w:sz="0" w:space="0" w:color="auto"/>
        <w:left w:val="none" w:sz="0" w:space="0" w:color="auto"/>
        <w:bottom w:val="none" w:sz="0" w:space="0" w:color="auto"/>
        <w:right w:val="none" w:sz="0" w:space="0" w:color="auto"/>
      </w:divBdr>
    </w:div>
    <w:div w:id="68043841">
      <w:bodyDiv w:val="1"/>
      <w:marLeft w:val="0"/>
      <w:marRight w:val="0"/>
      <w:marTop w:val="0"/>
      <w:marBottom w:val="0"/>
      <w:divBdr>
        <w:top w:val="none" w:sz="0" w:space="0" w:color="auto"/>
        <w:left w:val="none" w:sz="0" w:space="0" w:color="auto"/>
        <w:bottom w:val="none" w:sz="0" w:space="0" w:color="auto"/>
        <w:right w:val="none" w:sz="0" w:space="0" w:color="auto"/>
      </w:divBdr>
    </w:div>
    <w:div w:id="68164377">
      <w:bodyDiv w:val="1"/>
      <w:marLeft w:val="0"/>
      <w:marRight w:val="0"/>
      <w:marTop w:val="0"/>
      <w:marBottom w:val="0"/>
      <w:divBdr>
        <w:top w:val="none" w:sz="0" w:space="0" w:color="auto"/>
        <w:left w:val="none" w:sz="0" w:space="0" w:color="auto"/>
        <w:bottom w:val="none" w:sz="0" w:space="0" w:color="auto"/>
        <w:right w:val="none" w:sz="0" w:space="0" w:color="auto"/>
      </w:divBdr>
    </w:div>
    <w:div w:id="70196903">
      <w:bodyDiv w:val="1"/>
      <w:marLeft w:val="0"/>
      <w:marRight w:val="0"/>
      <w:marTop w:val="0"/>
      <w:marBottom w:val="0"/>
      <w:divBdr>
        <w:top w:val="none" w:sz="0" w:space="0" w:color="auto"/>
        <w:left w:val="none" w:sz="0" w:space="0" w:color="auto"/>
        <w:bottom w:val="none" w:sz="0" w:space="0" w:color="auto"/>
        <w:right w:val="none" w:sz="0" w:space="0" w:color="auto"/>
      </w:divBdr>
    </w:div>
    <w:div w:id="71703577">
      <w:bodyDiv w:val="1"/>
      <w:marLeft w:val="0"/>
      <w:marRight w:val="0"/>
      <w:marTop w:val="0"/>
      <w:marBottom w:val="0"/>
      <w:divBdr>
        <w:top w:val="none" w:sz="0" w:space="0" w:color="auto"/>
        <w:left w:val="none" w:sz="0" w:space="0" w:color="auto"/>
        <w:bottom w:val="none" w:sz="0" w:space="0" w:color="auto"/>
        <w:right w:val="none" w:sz="0" w:space="0" w:color="auto"/>
      </w:divBdr>
    </w:div>
    <w:div w:id="72507680">
      <w:bodyDiv w:val="1"/>
      <w:marLeft w:val="0"/>
      <w:marRight w:val="0"/>
      <w:marTop w:val="0"/>
      <w:marBottom w:val="0"/>
      <w:divBdr>
        <w:top w:val="none" w:sz="0" w:space="0" w:color="auto"/>
        <w:left w:val="none" w:sz="0" w:space="0" w:color="auto"/>
        <w:bottom w:val="none" w:sz="0" w:space="0" w:color="auto"/>
        <w:right w:val="none" w:sz="0" w:space="0" w:color="auto"/>
      </w:divBdr>
    </w:div>
    <w:div w:id="73088272">
      <w:bodyDiv w:val="1"/>
      <w:marLeft w:val="0"/>
      <w:marRight w:val="0"/>
      <w:marTop w:val="0"/>
      <w:marBottom w:val="0"/>
      <w:divBdr>
        <w:top w:val="none" w:sz="0" w:space="0" w:color="auto"/>
        <w:left w:val="none" w:sz="0" w:space="0" w:color="auto"/>
        <w:bottom w:val="none" w:sz="0" w:space="0" w:color="auto"/>
        <w:right w:val="none" w:sz="0" w:space="0" w:color="auto"/>
      </w:divBdr>
    </w:div>
    <w:div w:id="75321202">
      <w:bodyDiv w:val="1"/>
      <w:marLeft w:val="0"/>
      <w:marRight w:val="0"/>
      <w:marTop w:val="0"/>
      <w:marBottom w:val="0"/>
      <w:divBdr>
        <w:top w:val="none" w:sz="0" w:space="0" w:color="auto"/>
        <w:left w:val="none" w:sz="0" w:space="0" w:color="auto"/>
        <w:bottom w:val="none" w:sz="0" w:space="0" w:color="auto"/>
        <w:right w:val="none" w:sz="0" w:space="0" w:color="auto"/>
      </w:divBdr>
    </w:div>
    <w:div w:id="76634636">
      <w:bodyDiv w:val="1"/>
      <w:marLeft w:val="0"/>
      <w:marRight w:val="0"/>
      <w:marTop w:val="0"/>
      <w:marBottom w:val="0"/>
      <w:divBdr>
        <w:top w:val="none" w:sz="0" w:space="0" w:color="auto"/>
        <w:left w:val="none" w:sz="0" w:space="0" w:color="auto"/>
        <w:bottom w:val="none" w:sz="0" w:space="0" w:color="auto"/>
        <w:right w:val="none" w:sz="0" w:space="0" w:color="auto"/>
      </w:divBdr>
    </w:div>
    <w:div w:id="78261313">
      <w:bodyDiv w:val="1"/>
      <w:marLeft w:val="0"/>
      <w:marRight w:val="0"/>
      <w:marTop w:val="0"/>
      <w:marBottom w:val="0"/>
      <w:divBdr>
        <w:top w:val="none" w:sz="0" w:space="0" w:color="auto"/>
        <w:left w:val="none" w:sz="0" w:space="0" w:color="auto"/>
        <w:bottom w:val="none" w:sz="0" w:space="0" w:color="auto"/>
        <w:right w:val="none" w:sz="0" w:space="0" w:color="auto"/>
      </w:divBdr>
    </w:div>
    <w:div w:id="78522831">
      <w:bodyDiv w:val="1"/>
      <w:marLeft w:val="0"/>
      <w:marRight w:val="0"/>
      <w:marTop w:val="0"/>
      <w:marBottom w:val="0"/>
      <w:divBdr>
        <w:top w:val="none" w:sz="0" w:space="0" w:color="auto"/>
        <w:left w:val="none" w:sz="0" w:space="0" w:color="auto"/>
        <w:bottom w:val="none" w:sz="0" w:space="0" w:color="auto"/>
        <w:right w:val="none" w:sz="0" w:space="0" w:color="auto"/>
      </w:divBdr>
    </w:div>
    <w:div w:id="78719126">
      <w:bodyDiv w:val="1"/>
      <w:marLeft w:val="0"/>
      <w:marRight w:val="0"/>
      <w:marTop w:val="0"/>
      <w:marBottom w:val="0"/>
      <w:divBdr>
        <w:top w:val="none" w:sz="0" w:space="0" w:color="auto"/>
        <w:left w:val="none" w:sz="0" w:space="0" w:color="auto"/>
        <w:bottom w:val="none" w:sz="0" w:space="0" w:color="auto"/>
        <w:right w:val="none" w:sz="0" w:space="0" w:color="auto"/>
      </w:divBdr>
    </w:div>
    <w:div w:id="79758526">
      <w:bodyDiv w:val="1"/>
      <w:marLeft w:val="0"/>
      <w:marRight w:val="0"/>
      <w:marTop w:val="0"/>
      <w:marBottom w:val="0"/>
      <w:divBdr>
        <w:top w:val="none" w:sz="0" w:space="0" w:color="auto"/>
        <w:left w:val="none" w:sz="0" w:space="0" w:color="auto"/>
        <w:bottom w:val="none" w:sz="0" w:space="0" w:color="auto"/>
        <w:right w:val="none" w:sz="0" w:space="0" w:color="auto"/>
      </w:divBdr>
    </w:div>
    <w:div w:id="79985825">
      <w:bodyDiv w:val="1"/>
      <w:marLeft w:val="0"/>
      <w:marRight w:val="0"/>
      <w:marTop w:val="0"/>
      <w:marBottom w:val="0"/>
      <w:divBdr>
        <w:top w:val="none" w:sz="0" w:space="0" w:color="auto"/>
        <w:left w:val="none" w:sz="0" w:space="0" w:color="auto"/>
        <w:bottom w:val="none" w:sz="0" w:space="0" w:color="auto"/>
        <w:right w:val="none" w:sz="0" w:space="0" w:color="auto"/>
      </w:divBdr>
    </w:div>
    <w:div w:id="80178668">
      <w:bodyDiv w:val="1"/>
      <w:marLeft w:val="0"/>
      <w:marRight w:val="0"/>
      <w:marTop w:val="0"/>
      <w:marBottom w:val="0"/>
      <w:divBdr>
        <w:top w:val="none" w:sz="0" w:space="0" w:color="auto"/>
        <w:left w:val="none" w:sz="0" w:space="0" w:color="auto"/>
        <w:bottom w:val="none" w:sz="0" w:space="0" w:color="auto"/>
        <w:right w:val="none" w:sz="0" w:space="0" w:color="auto"/>
      </w:divBdr>
    </w:div>
    <w:div w:id="81611237">
      <w:bodyDiv w:val="1"/>
      <w:marLeft w:val="0"/>
      <w:marRight w:val="0"/>
      <w:marTop w:val="0"/>
      <w:marBottom w:val="0"/>
      <w:divBdr>
        <w:top w:val="none" w:sz="0" w:space="0" w:color="auto"/>
        <w:left w:val="none" w:sz="0" w:space="0" w:color="auto"/>
        <w:bottom w:val="none" w:sz="0" w:space="0" w:color="auto"/>
        <w:right w:val="none" w:sz="0" w:space="0" w:color="auto"/>
      </w:divBdr>
    </w:div>
    <w:div w:id="84038817">
      <w:bodyDiv w:val="1"/>
      <w:marLeft w:val="0"/>
      <w:marRight w:val="0"/>
      <w:marTop w:val="0"/>
      <w:marBottom w:val="0"/>
      <w:divBdr>
        <w:top w:val="none" w:sz="0" w:space="0" w:color="auto"/>
        <w:left w:val="none" w:sz="0" w:space="0" w:color="auto"/>
        <w:bottom w:val="none" w:sz="0" w:space="0" w:color="auto"/>
        <w:right w:val="none" w:sz="0" w:space="0" w:color="auto"/>
      </w:divBdr>
    </w:div>
    <w:div w:id="87775294">
      <w:bodyDiv w:val="1"/>
      <w:marLeft w:val="0"/>
      <w:marRight w:val="0"/>
      <w:marTop w:val="0"/>
      <w:marBottom w:val="0"/>
      <w:divBdr>
        <w:top w:val="none" w:sz="0" w:space="0" w:color="auto"/>
        <w:left w:val="none" w:sz="0" w:space="0" w:color="auto"/>
        <w:bottom w:val="none" w:sz="0" w:space="0" w:color="auto"/>
        <w:right w:val="none" w:sz="0" w:space="0" w:color="auto"/>
      </w:divBdr>
    </w:div>
    <w:div w:id="87964053">
      <w:bodyDiv w:val="1"/>
      <w:marLeft w:val="0"/>
      <w:marRight w:val="0"/>
      <w:marTop w:val="0"/>
      <w:marBottom w:val="0"/>
      <w:divBdr>
        <w:top w:val="none" w:sz="0" w:space="0" w:color="auto"/>
        <w:left w:val="none" w:sz="0" w:space="0" w:color="auto"/>
        <w:bottom w:val="none" w:sz="0" w:space="0" w:color="auto"/>
        <w:right w:val="none" w:sz="0" w:space="0" w:color="auto"/>
      </w:divBdr>
    </w:div>
    <w:div w:id="88045534">
      <w:bodyDiv w:val="1"/>
      <w:marLeft w:val="0"/>
      <w:marRight w:val="0"/>
      <w:marTop w:val="0"/>
      <w:marBottom w:val="0"/>
      <w:divBdr>
        <w:top w:val="none" w:sz="0" w:space="0" w:color="auto"/>
        <w:left w:val="none" w:sz="0" w:space="0" w:color="auto"/>
        <w:bottom w:val="none" w:sz="0" w:space="0" w:color="auto"/>
        <w:right w:val="none" w:sz="0" w:space="0" w:color="auto"/>
      </w:divBdr>
    </w:div>
    <w:div w:id="90853669">
      <w:bodyDiv w:val="1"/>
      <w:marLeft w:val="0"/>
      <w:marRight w:val="0"/>
      <w:marTop w:val="0"/>
      <w:marBottom w:val="0"/>
      <w:divBdr>
        <w:top w:val="none" w:sz="0" w:space="0" w:color="auto"/>
        <w:left w:val="none" w:sz="0" w:space="0" w:color="auto"/>
        <w:bottom w:val="none" w:sz="0" w:space="0" w:color="auto"/>
        <w:right w:val="none" w:sz="0" w:space="0" w:color="auto"/>
      </w:divBdr>
    </w:div>
    <w:div w:id="91363462">
      <w:bodyDiv w:val="1"/>
      <w:marLeft w:val="0"/>
      <w:marRight w:val="0"/>
      <w:marTop w:val="0"/>
      <w:marBottom w:val="0"/>
      <w:divBdr>
        <w:top w:val="none" w:sz="0" w:space="0" w:color="auto"/>
        <w:left w:val="none" w:sz="0" w:space="0" w:color="auto"/>
        <w:bottom w:val="none" w:sz="0" w:space="0" w:color="auto"/>
        <w:right w:val="none" w:sz="0" w:space="0" w:color="auto"/>
      </w:divBdr>
    </w:div>
    <w:div w:id="91364792">
      <w:bodyDiv w:val="1"/>
      <w:marLeft w:val="0"/>
      <w:marRight w:val="0"/>
      <w:marTop w:val="0"/>
      <w:marBottom w:val="0"/>
      <w:divBdr>
        <w:top w:val="none" w:sz="0" w:space="0" w:color="auto"/>
        <w:left w:val="none" w:sz="0" w:space="0" w:color="auto"/>
        <w:bottom w:val="none" w:sz="0" w:space="0" w:color="auto"/>
        <w:right w:val="none" w:sz="0" w:space="0" w:color="auto"/>
      </w:divBdr>
    </w:div>
    <w:div w:id="91555842">
      <w:bodyDiv w:val="1"/>
      <w:marLeft w:val="0"/>
      <w:marRight w:val="0"/>
      <w:marTop w:val="0"/>
      <w:marBottom w:val="0"/>
      <w:divBdr>
        <w:top w:val="none" w:sz="0" w:space="0" w:color="auto"/>
        <w:left w:val="none" w:sz="0" w:space="0" w:color="auto"/>
        <w:bottom w:val="none" w:sz="0" w:space="0" w:color="auto"/>
        <w:right w:val="none" w:sz="0" w:space="0" w:color="auto"/>
      </w:divBdr>
    </w:div>
    <w:div w:id="93328843">
      <w:bodyDiv w:val="1"/>
      <w:marLeft w:val="0"/>
      <w:marRight w:val="0"/>
      <w:marTop w:val="0"/>
      <w:marBottom w:val="0"/>
      <w:divBdr>
        <w:top w:val="none" w:sz="0" w:space="0" w:color="auto"/>
        <w:left w:val="none" w:sz="0" w:space="0" w:color="auto"/>
        <w:bottom w:val="none" w:sz="0" w:space="0" w:color="auto"/>
        <w:right w:val="none" w:sz="0" w:space="0" w:color="auto"/>
      </w:divBdr>
    </w:div>
    <w:div w:id="93482246">
      <w:bodyDiv w:val="1"/>
      <w:marLeft w:val="0"/>
      <w:marRight w:val="0"/>
      <w:marTop w:val="0"/>
      <w:marBottom w:val="0"/>
      <w:divBdr>
        <w:top w:val="none" w:sz="0" w:space="0" w:color="auto"/>
        <w:left w:val="none" w:sz="0" w:space="0" w:color="auto"/>
        <w:bottom w:val="none" w:sz="0" w:space="0" w:color="auto"/>
        <w:right w:val="none" w:sz="0" w:space="0" w:color="auto"/>
      </w:divBdr>
    </w:div>
    <w:div w:id="93675828">
      <w:bodyDiv w:val="1"/>
      <w:marLeft w:val="0"/>
      <w:marRight w:val="0"/>
      <w:marTop w:val="0"/>
      <w:marBottom w:val="0"/>
      <w:divBdr>
        <w:top w:val="none" w:sz="0" w:space="0" w:color="auto"/>
        <w:left w:val="none" w:sz="0" w:space="0" w:color="auto"/>
        <w:bottom w:val="none" w:sz="0" w:space="0" w:color="auto"/>
        <w:right w:val="none" w:sz="0" w:space="0" w:color="auto"/>
      </w:divBdr>
    </w:div>
    <w:div w:id="94252505">
      <w:bodyDiv w:val="1"/>
      <w:marLeft w:val="0"/>
      <w:marRight w:val="0"/>
      <w:marTop w:val="0"/>
      <w:marBottom w:val="0"/>
      <w:divBdr>
        <w:top w:val="none" w:sz="0" w:space="0" w:color="auto"/>
        <w:left w:val="none" w:sz="0" w:space="0" w:color="auto"/>
        <w:bottom w:val="none" w:sz="0" w:space="0" w:color="auto"/>
        <w:right w:val="none" w:sz="0" w:space="0" w:color="auto"/>
      </w:divBdr>
    </w:div>
    <w:div w:id="94830788">
      <w:bodyDiv w:val="1"/>
      <w:marLeft w:val="0"/>
      <w:marRight w:val="0"/>
      <w:marTop w:val="0"/>
      <w:marBottom w:val="0"/>
      <w:divBdr>
        <w:top w:val="none" w:sz="0" w:space="0" w:color="auto"/>
        <w:left w:val="none" w:sz="0" w:space="0" w:color="auto"/>
        <w:bottom w:val="none" w:sz="0" w:space="0" w:color="auto"/>
        <w:right w:val="none" w:sz="0" w:space="0" w:color="auto"/>
      </w:divBdr>
    </w:div>
    <w:div w:id="95489060">
      <w:bodyDiv w:val="1"/>
      <w:marLeft w:val="0"/>
      <w:marRight w:val="0"/>
      <w:marTop w:val="0"/>
      <w:marBottom w:val="0"/>
      <w:divBdr>
        <w:top w:val="none" w:sz="0" w:space="0" w:color="auto"/>
        <w:left w:val="none" w:sz="0" w:space="0" w:color="auto"/>
        <w:bottom w:val="none" w:sz="0" w:space="0" w:color="auto"/>
        <w:right w:val="none" w:sz="0" w:space="0" w:color="auto"/>
      </w:divBdr>
    </w:div>
    <w:div w:id="96487576">
      <w:bodyDiv w:val="1"/>
      <w:marLeft w:val="0"/>
      <w:marRight w:val="0"/>
      <w:marTop w:val="0"/>
      <w:marBottom w:val="0"/>
      <w:divBdr>
        <w:top w:val="none" w:sz="0" w:space="0" w:color="auto"/>
        <w:left w:val="none" w:sz="0" w:space="0" w:color="auto"/>
        <w:bottom w:val="none" w:sz="0" w:space="0" w:color="auto"/>
        <w:right w:val="none" w:sz="0" w:space="0" w:color="auto"/>
      </w:divBdr>
    </w:div>
    <w:div w:id="96684745">
      <w:bodyDiv w:val="1"/>
      <w:marLeft w:val="0"/>
      <w:marRight w:val="0"/>
      <w:marTop w:val="0"/>
      <w:marBottom w:val="0"/>
      <w:divBdr>
        <w:top w:val="none" w:sz="0" w:space="0" w:color="auto"/>
        <w:left w:val="none" w:sz="0" w:space="0" w:color="auto"/>
        <w:bottom w:val="none" w:sz="0" w:space="0" w:color="auto"/>
        <w:right w:val="none" w:sz="0" w:space="0" w:color="auto"/>
      </w:divBdr>
    </w:div>
    <w:div w:id="97215643">
      <w:bodyDiv w:val="1"/>
      <w:marLeft w:val="0"/>
      <w:marRight w:val="0"/>
      <w:marTop w:val="0"/>
      <w:marBottom w:val="0"/>
      <w:divBdr>
        <w:top w:val="none" w:sz="0" w:space="0" w:color="auto"/>
        <w:left w:val="none" w:sz="0" w:space="0" w:color="auto"/>
        <w:bottom w:val="none" w:sz="0" w:space="0" w:color="auto"/>
        <w:right w:val="none" w:sz="0" w:space="0" w:color="auto"/>
      </w:divBdr>
    </w:div>
    <w:div w:id="100343876">
      <w:bodyDiv w:val="1"/>
      <w:marLeft w:val="0"/>
      <w:marRight w:val="0"/>
      <w:marTop w:val="0"/>
      <w:marBottom w:val="0"/>
      <w:divBdr>
        <w:top w:val="none" w:sz="0" w:space="0" w:color="auto"/>
        <w:left w:val="none" w:sz="0" w:space="0" w:color="auto"/>
        <w:bottom w:val="none" w:sz="0" w:space="0" w:color="auto"/>
        <w:right w:val="none" w:sz="0" w:space="0" w:color="auto"/>
      </w:divBdr>
    </w:div>
    <w:div w:id="100803268">
      <w:bodyDiv w:val="1"/>
      <w:marLeft w:val="0"/>
      <w:marRight w:val="0"/>
      <w:marTop w:val="0"/>
      <w:marBottom w:val="0"/>
      <w:divBdr>
        <w:top w:val="none" w:sz="0" w:space="0" w:color="auto"/>
        <w:left w:val="none" w:sz="0" w:space="0" w:color="auto"/>
        <w:bottom w:val="none" w:sz="0" w:space="0" w:color="auto"/>
        <w:right w:val="none" w:sz="0" w:space="0" w:color="auto"/>
      </w:divBdr>
    </w:div>
    <w:div w:id="101843992">
      <w:bodyDiv w:val="1"/>
      <w:marLeft w:val="0"/>
      <w:marRight w:val="0"/>
      <w:marTop w:val="0"/>
      <w:marBottom w:val="0"/>
      <w:divBdr>
        <w:top w:val="none" w:sz="0" w:space="0" w:color="auto"/>
        <w:left w:val="none" w:sz="0" w:space="0" w:color="auto"/>
        <w:bottom w:val="none" w:sz="0" w:space="0" w:color="auto"/>
        <w:right w:val="none" w:sz="0" w:space="0" w:color="auto"/>
      </w:divBdr>
    </w:div>
    <w:div w:id="105584811">
      <w:bodyDiv w:val="1"/>
      <w:marLeft w:val="0"/>
      <w:marRight w:val="0"/>
      <w:marTop w:val="0"/>
      <w:marBottom w:val="0"/>
      <w:divBdr>
        <w:top w:val="none" w:sz="0" w:space="0" w:color="auto"/>
        <w:left w:val="none" w:sz="0" w:space="0" w:color="auto"/>
        <w:bottom w:val="none" w:sz="0" w:space="0" w:color="auto"/>
        <w:right w:val="none" w:sz="0" w:space="0" w:color="auto"/>
      </w:divBdr>
    </w:div>
    <w:div w:id="105855241">
      <w:bodyDiv w:val="1"/>
      <w:marLeft w:val="0"/>
      <w:marRight w:val="0"/>
      <w:marTop w:val="0"/>
      <w:marBottom w:val="0"/>
      <w:divBdr>
        <w:top w:val="none" w:sz="0" w:space="0" w:color="auto"/>
        <w:left w:val="none" w:sz="0" w:space="0" w:color="auto"/>
        <w:bottom w:val="none" w:sz="0" w:space="0" w:color="auto"/>
        <w:right w:val="none" w:sz="0" w:space="0" w:color="auto"/>
      </w:divBdr>
    </w:div>
    <w:div w:id="106779912">
      <w:bodyDiv w:val="1"/>
      <w:marLeft w:val="0"/>
      <w:marRight w:val="0"/>
      <w:marTop w:val="0"/>
      <w:marBottom w:val="0"/>
      <w:divBdr>
        <w:top w:val="none" w:sz="0" w:space="0" w:color="auto"/>
        <w:left w:val="none" w:sz="0" w:space="0" w:color="auto"/>
        <w:bottom w:val="none" w:sz="0" w:space="0" w:color="auto"/>
        <w:right w:val="none" w:sz="0" w:space="0" w:color="auto"/>
      </w:divBdr>
    </w:div>
    <w:div w:id="106850726">
      <w:bodyDiv w:val="1"/>
      <w:marLeft w:val="0"/>
      <w:marRight w:val="0"/>
      <w:marTop w:val="0"/>
      <w:marBottom w:val="0"/>
      <w:divBdr>
        <w:top w:val="none" w:sz="0" w:space="0" w:color="auto"/>
        <w:left w:val="none" w:sz="0" w:space="0" w:color="auto"/>
        <w:bottom w:val="none" w:sz="0" w:space="0" w:color="auto"/>
        <w:right w:val="none" w:sz="0" w:space="0" w:color="auto"/>
      </w:divBdr>
    </w:div>
    <w:div w:id="109134848">
      <w:bodyDiv w:val="1"/>
      <w:marLeft w:val="0"/>
      <w:marRight w:val="0"/>
      <w:marTop w:val="0"/>
      <w:marBottom w:val="0"/>
      <w:divBdr>
        <w:top w:val="none" w:sz="0" w:space="0" w:color="auto"/>
        <w:left w:val="none" w:sz="0" w:space="0" w:color="auto"/>
        <w:bottom w:val="none" w:sz="0" w:space="0" w:color="auto"/>
        <w:right w:val="none" w:sz="0" w:space="0" w:color="auto"/>
      </w:divBdr>
    </w:div>
    <w:div w:id="109781468">
      <w:bodyDiv w:val="1"/>
      <w:marLeft w:val="0"/>
      <w:marRight w:val="0"/>
      <w:marTop w:val="0"/>
      <w:marBottom w:val="0"/>
      <w:divBdr>
        <w:top w:val="none" w:sz="0" w:space="0" w:color="auto"/>
        <w:left w:val="none" w:sz="0" w:space="0" w:color="auto"/>
        <w:bottom w:val="none" w:sz="0" w:space="0" w:color="auto"/>
        <w:right w:val="none" w:sz="0" w:space="0" w:color="auto"/>
      </w:divBdr>
    </w:div>
    <w:div w:id="110126121">
      <w:bodyDiv w:val="1"/>
      <w:marLeft w:val="0"/>
      <w:marRight w:val="0"/>
      <w:marTop w:val="0"/>
      <w:marBottom w:val="0"/>
      <w:divBdr>
        <w:top w:val="none" w:sz="0" w:space="0" w:color="auto"/>
        <w:left w:val="none" w:sz="0" w:space="0" w:color="auto"/>
        <w:bottom w:val="none" w:sz="0" w:space="0" w:color="auto"/>
        <w:right w:val="none" w:sz="0" w:space="0" w:color="auto"/>
      </w:divBdr>
    </w:div>
    <w:div w:id="112096581">
      <w:bodyDiv w:val="1"/>
      <w:marLeft w:val="0"/>
      <w:marRight w:val="0"/>
      <w:marTop w:val="0"/>
      <w:marBottom w:val="0"/>
      <w:divBdr>
        <w:top w:val="none" w:sz="0" w:space="0" w:color="auto"/>
        <w:left w:val="none" w:sz="0" w:space="0" w:color="auto"/>
        <w:bottom w:val="none" w:sz="0" w:space="0" w:color="auto"/>
        <w:right w:val="none" w:sz="0" w:space="0" w:color="auto"/>
      </w:divBdr>
    </w:div>
    <w:div w:id="112333904">
      <w:bodyDiv w:val="1"/>
      <w:marLeft w:val="0"/>
      <w:marRight w:val="0"/>
      <w:marTop w:val="0"/>
      <w:marBottom w:val="0"/>
      <w:divBdr>
        <w:top w:val="none" w:sz="0" w:space="0" w:color="auto"/>
        <w:left w:val="none" w:sz="0" w:space="0" w:color="auto"/>
        <w:bottom w:val="none" w:sz="0" w:space="0" w:color="auto"/>
        <w:right w:val="none" w:sz="0" w:space="0" w:color="auto"/>
      </w:divBdr>
    </w:div>
    <w:div w:id="114637606">
      <w:bodyDiv w:val="1"/>
      <w:marLeft w:val="0"/>
      <w:marRight w:val="0"/>
      <w:marTop w:val="0"/>
      <w:marBottom w:val="0"/>
      <w:divBdr>
        <w:top w:val="none" w:sz="0" w:space="0" w:color="auto"/>
        <w:left w:val="none" w:sz="0" w:space="0" w:color="auto"/>
        <w:bottom w:val="none" w:sz="0" w:space="0" w:color="auto"/>
        <w:right w:val="none" w:sz="0" w:space="0" w:color="auto"/>
      </w:divBdr>
    </w:div>
    <w:div w:id="115948366">
      <w:bodyDiv w:val="1"/>
      <w:marLeft w:val="0"/>
      <w:marRight w:val="0"/>
      <w:marTop w:val="0"/>
      <w:marBottom w:val="0"/>
      <w:divBdr>
        <w:top w:val="none" w:sz="0" w:space="0" w:color="auto"/>
        <w:left w:val="none" w:sz="0" w:space="0" w:color="auto"/>
        <w:bottom w:val="none" w:sz="0" w:space="0" w:color="auto"/>
        <w:right w:val="none" w:sz="0" w:space="0" w:color="auto"/>
      </w:divBdr>
    </w:div>
    <w:div w:id="117261678">
      <w:bodyDiv w:val="1"/>
      <w:marLeft w:val="0"/>
      <w:marRight w:val="0"/>
      <w:marTop w:val="0"/>
      <w:marBottom w:val="0"/>
      <w:divBdr>
        <w:top w:val="none" w:sz="0" w:space="0" w:color="auto"/>
        <w:left w:val="none" w:sz="0" w:space="0" w:color="auto"/>
        <w:bottom w:val="none" w:sz="0" w:space="0" w:color="auto"/>
        <w:right w:val="none" w:sz="0" w:space="0" w:color="auto"/>
      </w:divBdr>
    </w:div>
    <w:div w:id="117991993">
      <w:bodyDiv w:val="1"/>
      <w:marLeft w:val="0"/>
      <w:marRight w:val="0"/>
      <w:marTop w:val="0"/>
      <w:marBottom w:val="0"/>
      <w:divBdr>
        <w:top w:val="none" w:sz="0" w:space="0" w:color="auto"/>
        <w:left w:val="none" w:sz="0" w:space="0" w:color="auto"/>
        <w:bottom w:val="none" w:sz="0" w:space="0" w:color="auto"/>
        <w:right w:val="none" w:sz="0" w:space="0" w:color="auto"/>
      </w:divBdr>
    </w:div>
    <w:div w:id="118107499">
      <w:bodyDiv w:val="1"/>
      <w:marLeft w:val="0"/>
      <w:marRight w:val="0"/>
      <w:marTop w:val="0"/>
      <w:marBottom w:val="0"/>
      <w:divBdr>
        <w:top w:val="none" w:sz="0" w:space="0" w:color="auto"/>
        <w:left w:val="none" w:sz="0" w:space="0" w:color="auto"/>
        <w:bottom w:val="none" w:sz="0" w:space="0" w:color="auto"/>
        <w:right w:val="none" w:sz="0" w:space="0" w:color="auto"/>
      </w:divBdr>
    </w:div>
    <w:div w:id="118300659">
      <w:bodyDiv w:val="1"/>
      <w:marLeft w:val="0"/>
      <w:marRight w:val="0"/>
      <w:marTop w:val="0"/>
      <w:marBottom w:val="0"/>
      <w:divBdr>
        <w:top w:val="none" w:sz="0" w:space="0" w:color="auto"/>
        <w:left w:val="none" w:sz="0" w:space="0" w:color="auto"/>
        <w:bottom w:val="none" w:sz="0" w:space="0" w:color="auto"/>
        <w:right w:val="none" w:sz="0" w:space="0" w:color="auto"/>
      </w:divBdr>
    </w:div>
    <w:div w:id="118645204">
      <w:bodyDiv w:val="1"/>
      <w:marLeft w:val="0"/>
      <w:marRight w:val="0"/>
      <w:marTop w:val="0"/>
      <w:marBottom w:val="0"/>
      <w:divBdr>
        <w:top w:val="none" w:sz="0" w:space="0" w:color="auto"/>
        <w:left w:val="none" w:sz="0" w:space="0" w:color="auto"/>
        <w:bottom w:val="none" w:sz="0" w:space="0" w:color="auto"/>
        <w:right w:val="none" w:sz="0" w:space="0" w:color="auto"/>
      </w:divBdr>
    </w:div>
    <w:div w:id="118648933">
      <w:bodyDiv w:val="1"/>
      <w:marLeft w:val="0"/>
      <w:marRight w:val="0"/>
      <w:marTop w:val="0"/>
      <w:marBottom w:val="0"/>
      <w:divBdr>
        <w:top w:val="none" w:sz="0" w:space="0" w:color="auto"/>
        <w:left w:val="none" w:sz="0" w:space="0" w:color="auto"/>
        <w:bottom w:val="none" w:sz="0" w:space="0" w:color="auto"/>
        <w:right w:val="none" w:sz="0" w:space="0" w:color="auto"/>
      </w:divBdr>
    </w:div>
    <w:div w:id="118912638">
      <w:bodyDiv w:val="1"/>
      <w:marLeft w:val="0"/>
      <w:marRight w:val="0"/>
      <w:marTop w:val="0"/>
      <w:marBottom w:val="0"/>
      <w:divBdr>
        <w:top w:val="none" w:sz="0" w:space="0" w:color="auto"/>
        <w:left w:val="none" w:sz="0" w:space="0" w:color="auto"/>
        <w:bottom w:val="none" w:sz="0" w:space="0" w:color="auto"/>
        <w:right w:val="none" w:sz="0" w:space="0" w:color="auto"/>
      </w:divBdr>
    </w:div>
    <w:div w:id="119693004">
      <w:bodyDiv w:val="1"/>
      <w:marLeft w:val="0"/>
      <w:marRight w:val="0"/>
      <w:marTop w:val="0"/>
      <w:marBottom w:val="0"/>
      <w:divBdr>
        <w:top w:val="none" w:sz="0" w:space="0" w:color="auto"/>
        <w:left w:val="none" w:sz="0" w:space="0" w:color="auto"/>
        <w:bottom w:val="none" w:sz="0" w:space="0" w:color="auto"/>
        <w:right w:val="none" w:sz="0" w:space="0" w:color="auto"/>
      </w:divBdr>
    </w:div>
    <w:div w:id="120733663">
      <w:bodyDiv w:val="1"/>
      <w:marLeft w:val="0"/>
      <w:marRight w:val="0"/>
      <w:marTop w:val="0"/>
      <w:marBottom w:val="0"/>
      <w:divBdr>
        <w:top w:val="none" w:sz="0" w:space="0" w:color="auto"/>
        <w:left w:val="none" w:sz="0" w:space="0" w:color="auto"/>
        <w:bottom w:val="none" w:sz="0" w:space="0" w:color="auto"/>
        <w:right w:val="none" w:sz="0" w:space="0" w:color="auto"/>
      </w:divBdr>
    </w:div>
    <w:div w:id="120848919">
      <w:bodyDiv w:val="1"/>
      <w:marLeft w:val="0"/>
      <w:marRight w:val="0"/>
      <w:marTop w:val="0"/>
      <w:marBottom w:val="0"/>
      <w:divBdr>
        <w:top w:val="none" w:sz="0" w:space="0" w:color="auto"/>
        <w:left w:val="none" w:sz="0" w:space="0" w:color="auto"/>
        <w:bottom w:val="none" w:sz="0" w:space="0" w:color="auto"/>
        <w:right w:val="none" w:sz="0" w:space="0" w:color="auto"/>
      </w:divBdr>
    </w:div>
    <w:div w:id="121004639">
      <w:bodyDiv w:val="1"/>
      <w:marLeft w:val="0"/>
      <w:marRight w:val="0"/>
      <w:marTop w:val="0"/>
      <w:marBottom w:val="0"/>
      <w:divBdr>
        <w:top w:val="none" w:sz="0" w:space="0" w:color="auto"/>
        <w:left w:val="none" w:sz="0" w:space="0" w:color="auto"/>
        <w:bottom w:val="none" w:sz="0" w:space="0" w:color="auto"/>
        <w:right w:val="none" w:sz="0" w:space="0" w:color="auto"/>
      </w:divBdr>
    </w:div>
    <w:div w:id="123082497">
      <w:bodyDiv w:val="1"/>
      <w:marLeft w:val="0"/>
      <w:marRight w:val="0"/>
      <w:marTop w:val="0"/>
      <w:marBottom w:val="0"/>
      <w:divBdr>
        <w:top w:val="none" w:sz="0" w:space="0" w:color="auto"/>
        <w:left w:val="none" w:sz="0" w:space="0" w:color="auto"/>
        <w:bottom w:val="none" w:sz="0" w:space="0" w:color="auto"/>
        <w:right w:val="none" w:sz="0" w:space="0" w:color="auto"/>
      </w:divBdr>
    </w:div>
    <w:div w:id="125009630">
      <w:bodyDiv w:val="1"/>
      <w:marLeft w:val="0"/>
      <w:marRight w:val="0"/>
      <w:marTop w:val="0"/>
      <w:marBottom w:val="0"/>
      <w:divBdr>
        <w:top w:val="none" w:sz="0" w:space="0" w:color="auto"/>
        <w:left w:val="none" w:sz="0" w:space="0" w:color="auto"/>
        <w:bottom w:val="none" w:sz="0" w:space="0" w:color="auto"/>
        <w:right w:val="none" w:sz="0" w:space="0" w:color="auto"/>
      </w:divBdr>
    </w:div>
    <w:div w:id="126747051">
      <w:bodyDiv w:val="1"/>
      <w:marLeft w:val="0"/>
      <w:marRight w:val="0"/>
      <w:marTop w:val="0"/>
      <w:marBottom w:val="0"/>
      <w:divBdr>
        <w:top w:val="none" w:sz="0" w:space="0" w:color="auto"/>
        <w:left w:val="none" w:sz="0" w:space="0" w:color="auto"/>
        <w:bottom w:val="none" w:sz="0" w:space="0" w:color="auto"/>
        <w:right w:val="none" w:sz="0" w:space="0" w:color="auto"/>
      </w:divBdr>
    </w:div>
    <w:div w:id="126895014">
      <w:bodyDiv w:val="1"/>
      <w:marLeft w:val="0"/>
      <w:marRight w:val="0"/>
      <w:marTop w:val="0"/>
      <w:marBottom w:val="0"/>
      <w:divBdr>
        <w:top w:val="none" w:sz="0" w:space="0" w:color="auto"/>
        <w:left w:val="none" w:sz="0" w:space="0" w:color="auto"/>
        <w:bottom w:val="none" w:sz="0" w:space="0" w:color="auto"/>
        <w:right w:val="none" w:sz="0" w:space="0" w:color="auto"/>
      </w:divBdr>
    </w:div>
    <w:div w:id="127937956">
      <w:bodyDiv w:val="1"/>
      <w:marLeft w:val="0"/>
      <w:marRight w:val="0"/>
      <w:marTop w:val="0"/>
      <w:marBottom w:val="0"/>
      <w:divBdr>
        <w:top w:val="none" w:sz="0" w:space="0" w:color="auto"/>
        <w:left w:val="none" w:sz="0" w:space="0" w:color="auto"/>
        <w:bottom w:val="none" w:sz="0" w:space="0" w:color="auto"/>
        <w:right w:val="none" w:sz="0" w:space="0" w:color="auto"/>
      </w:divBdr>
    </w:div>
    <w:div w:id="128280219">
      <w:bodyDiv w:val="1"/>
      <w:marLeft w:val="0"/>
      <w:marRight w:val="0"/>
      <w:marTop w:val="0"/>
      <w:marBottom w:val="0"/>
      <w:divBdr>
        <w:top w:val="none" w:sz="0" w:space="0" w:color="auto"/>
        <w:left w:val="none" w:sz="0" w:space="0" w:color="auto"/>
        <w:bottom w:val="none" w:sz="0" w:space="0" w:color="auto"/>
        <w:right w:val="none" w:sz="0" w:space="0" w:color="auto"/>
      </w:divBdr>
    </w:div>
    <w:div w:id="128476886">
      <w:bodyDiv w:val="1"/>
      <w:marLeft w:val="0"/>
      <w:marRight w:val="0"/>
      <w:marTop w:val="0"/>
      <w:marBottom w:val="0"/>
      <w:divBdr>
        <w:top w:val="none" w:sz="0" w:space="0" w:color="auto"/>
        <w:left w:val="none" w:sz="0" w:space="0" w:color="auto"/>
        <w:bottom w:val="none" w:sz="0" w:space="0" w:color="auto"/>
        <w:right w:val="none" w:sz="0" w:space="0" w:color="auto"/>
      </w:divBdr>
    </w:div>
    <w:div w:id="131677528">
      <w:bodyDiv w:val="1"/>
      <w:marLeft w:val="0"/>
      <w:marRight w:val="0"/>
      <w:marTop w:val="0"/>
      <w:marBottom w:val="0"/>
      <w:divBdr>
        <w:top w:val="none" w:sz="0" w:space="0" w:color="auto"/>
        <w:left w:val="none" w:sz="0" w:space="0" w:color="auto"/>
        <w:bottom w:val="none" w:sz="0" w:space="0" w:color="auto"/>
        <w:right w:val="none" w:sz="0" w:space="0" w:color="auto"/>
      </w:divBdr>
    </w:div>
    <w:div w:id="132405628">
      <w:bodyDiv w:val="1"/>
      <w:marLeft w:val="0"/>
      <w:marRight w:val="0"/>
      <w:marTop w:val="0"/>
      <w:marBottom w:val="0"/>
      <w:divBdr>
        <w:top w:val="none" w:sz="0" w:space="0" w:color="auto"/>
        <w:left w:val="none" w:sz="0" w:space="0" w:color="auto"/>
        <w:bottom w:val="none" w:sz="0" w:space="0" w:color="auto"/>
        <w:right w:val="none" w:sz="0" w:space="0" w:color="auto"/>
      </w:divBdr>
    </w:div>
    <w:div w:id="133106273">
      <w:bodyDiv w:val="1"/>
      <w:marLeft w:val="0"/>
      <w:marRight w:val="0"/>
      <w:marTop w:val="0"/>
      <w:marBottom w:val="0"/>
      <w:divBdr>
        <w:top w:val="none" w:sz="0" w:space="0" w:color="auto"/>
        <w:left w:val="none" w:sz="0" w:space="0" w:color="auto"/>
        <w:bottom w:val="none" w:sz="0" w:space="0" w:color="auto"/>
        <w:right w:val="none" w:sz="0" w:space="0" w:color="auto"/>
      </w:divBdr>
    </w:div>
    <w:div w:id="136147778">
      <w:bodyDiv w:val="1"/>
      <w:marLeft w:val="0"/>
      <w:marRight w:val="0"/>
      <w:marTop w:val="0"/>
      <w:marBottom w:val="0"/>
      <w:divBdr>
        <w:top w:val="none" w:sz="0" w:space="0" w:color="auto"/>
        <w:left w:val="none" w:sz="0" w:space="0" w:color="auto"/>
        <w:bottom w:val="none" w:sz="0" w:space="0" w:color="auto"/>
        <w:right w:val="none" w:sz="0" w:space="0" w:color="auto"/>
      </w:divBdr>
    </w:div>
    <w:div w:id="137264311">
      <w:bodyDiv w:val="1"/>
      <w:marLeft w:val="0"/>
      <w:marRight w:val="0"/>
      <w:marTop w:val="0"/>
      <w:marBottom w:val="0"/>
      <w:divBdr>
        <w:top w:val="none" w:sz="0" w:space="0" w:color="auto"/>
        <w:left w:val="none" w:sz="0" w:space="0" w:color="auto"/>
        <w:bottom w:val="none" w:sz="0" w:space="0" w:color="auto"/>
        <w:right w:val="none" w:sz="0" w:space="0" w:color="auto"/>
      </w:divBdr>
    </w:div>
    <w:div w:id="137648773">
      <w:bodyDiv w:val="1"/>
      <w:marLeft w:val="0"/>
      <w:marRight w:val="0"/>
      <w:marTop w:val="0"/>
      <w:marBottom w:val="0"/>
      <w:divBdr>
        <w:top w:val="none" w:sz="0" w:space="0" w:color="auto"/>
        <w:left w:val="none" w:sz="0" w:space="0" w:color="auto"/>
        <w:bottom w:val="none" w:sz="0" w:space="0" w:color="auto"/>
        <w:right w:val="none" w:sz="0" w:space="0" w:color="auto"/>
      </w:divBdr>
    </w:div>
    <w:div w:id="138693368">
      <w:bodyDiv w:val="1"/>
      <w:marLeft w:val="0"/>
      <w:marRight w:val="0"/>
      <w:marTop w:val="0"/>
      <w:marBottom w:val="0"/>
      <w:divBdr>
        <w:top w:val="none" w:sz="0" w:space="0" w:color="auto"/>
        <w:left w:val="none" w:sz="0" w:space="0" w:color="auto"/>
        <w:bottom w:val="none" w:sz="0" w:space="0" w:color="auto"/>
        <w:right w:val="none" w:sz="0" w:space="0" w:color="auto"/>
      </w:divBdr>
    </w:div>
    <w:div w:id="139539971">
      <w:bodyDiv w:val="1"/>
      <w:marLeft w:val="0"/>
      <w:marRight w:val="0"/>
      <w:marTop w:val="0"/>
      <w:marBottom w:val="0"/>
      <w:divBdr>
        <w:top w:val="none" w:sz="0" w:space="0" w:color="auto"/>
        <w:left w:val="none" w:sz="0" w:space="0" w:color="auto"/>
        <w:bottom w:val="none" w:sz="0" w:space="0" w:color="auto"/>
        <w:right w:val="none" w:sz="0" w:space="0" w:color="auto"/>
      </w:divBdr>
    </w:div>
    <w:div w:id="142478002">
      <w:bodyDiv w:val="1"/>
      <w:marLeft w:val="0"/>
      <w:marRight w:val="0"/>
      <w:marTop w:val="0"/>
      <w:marBottom w:val="0"/>
      <w:divBdr>
        <w:top w:val="none" w:sz="0" w:space="0" w:color="auto"/>
        <w:left w:val="none" w:sz="0" w:space="0" w:color="auto"/>
        <w:bottom w:val="none" w:sz="0" w:space="0" w:color="auto"/>
        <w:right w:val="none" w:sz="0" w:space="0" w:color="auto"/>
      </w:divBdr>
    </w:div>
    <w:div w:id="142940448">
      <w:bodyDiv w:val="1"/>
      <w:marLeft w:val="0"/>
      <w:marRight w:val="0"/>
      <w:marTop w:val="0"/>
      <w:marBottom w:val="0"/>
      <w:divBdr>
        <w:top w:val="none" w:sz="0" w:space="0" w:color="auto"/>
        <w:left w:val="none" w:sz="0" w:space="0" w:color="auto"/>
        <w:bottom w:val="none" w:sz="0" w:space="0" w:color="auto"/>
        <w:right w:val="none" w:sz="0" w:space="0" w:color="auto"/>
      </w:divBdr>
    </w:div>
    <w:div w:id="144048530">
      <w:bodyDiv w:val="1"/>
      <w:marLeft w:val="0"/>
      <w:marRight w:val="0"/>
      <w:marTop w:val="0"/>
      <w:marBottom w:val="0"/>
      <w:divBdr>
        <w:top w:val="none" w:sz="0" w:space="0" w:color="auto"/>
        <w:left w:val="none" w:sz="0" w:space="0" w:color="auto"/>
        <w:bottom w:val="none" w:sz="0" w:space="0" w:color="auto"/>
        <w:right w:val="none" w:sz="0" w:space="0" w:color="auto"/>
      </w:divBdr>
    </w:div>
    <w:div w:id="144706146">
      <w:bodyDiv w:val="1"/>
      <w:marLeft w:val="0"/>
      <w:marRight w:val="0"/>
      <w:marTop w:val="0"/>
      <w:marBottom w:val="0"/>
      <w:divBdr>
        <w:top w:val="none" w:sz="0" w:space="0" w:color="auto"/>
        <w:left w:val="none" w:sz="0" w:space="0" w:color="auto"/>
        <w:bottom w:val="none" w:sz="0" w:space="0" w:color="auto"/>
        <w:right w:val="none" w:sz="0" w:space="0" w:color="auto"/>
      </w:divBdr>
    </w:div>
    <w:div w:id="146212122">
      <w:bodyDiv w:val="1"/>
      <w:marLeft w:val="0"/>
      <w:marRight w:val="0"/>
      <w:marTop w:val="0"/>
      <w:marBottom w:val="0"/>
      <w:divBdr>
        <w:top w:val="none" w:sz="0" w:space="0" w:color="auto"/>
        <w:left w:val="none" w:sz="0" w:space="0" w:color="auto"/>
        <w:bottom w:val="none" w:sz="0" w:space="0" w:color="auto"/>
        <w:right w:val="none" w:sz="0" w:space="0" w:color="auto"/>
      </w:divBdr>
    </w:div>
    <w:div w:id="147015501">
      <w:bodyDiv w:val="1"/>
      <w:marLeft w:val="0"/>
      <w:marRight w:val="0"/>
      <w:marTop w:val="0"/>
      <w:marBottom w:val="0"/>
      <w:divBdr>
        <w:top w:val="none" w:sz="0" w:space="0" w:color="auto"/>
        <w:left w:val="none" w:sz="0" w:space="0" w:color="auto"/>
        <w:bottom w:val="none" w:sz="0" w:space="0" w:color="auto"/>
        <w:right w:val="none" w:sz="0" w:space="0" w:color="auto"/>
      </w:divBdr>
    </w:div>
    <w:div w:id="147864732">
      <w:bodyDiv w:val="1"/>
      <w:marLeft w:val="0"/>
      <w:marRight w:val="0"/>
      <w:marTop w:val="0"/>
      <w:marBottom w:val="0"/>
      <w:divBdr>
        <w:top w:val="none" w:sz="0" w:space="0" w:color="auto"/>
        <w:left w:val="none" w:sz="0" w:space="0" w:color="auto"/>
        <w:bottom w:val="none" w:sz="0" w:space="0" w:color="auto"/>
        <w:right w:val="none" w:sz="0" w:space="0" w:color="auto"/>
      </w:divBdr>
    </w:div>
    <w:div w:id="150800849">
      <w:bodyDiv w:val="1"/>
      <w:marLeft w:val="0"/>
      <w:marRight w:val="0"/>
      <w:marTop w:val="0"/>
      <w:marBottom w:val="0"/>
      <w:divBdr>
        <w:top w:val="none" w:sz="0" w:space="0" w:color="auto"/>
        <w:left w:val="none" w:sz="0" w:space="0" w:color="auto"/>
        <w:bottom w:val="none" w:sz="0" w:space="0" w:color="auto"/>
        <w:right w:val="none" w:sz="0" w:space="0" w:color="auto"/>
      </w:divBdr>
    </w:div>
    <w:div w:id="151143921">
      <w:bodyDiv w:val="1"/>
      <w:marLeft w:val="0"/>
      <w:marRight w:val="0"/>
      <w:marTop w:val="0"/>
      <w:marBottom w:val="0"/>
      <w:divBdr>
        <w:top w:val="none" w:sz="0" w:space="0" w:color="auto"/>
        <w:left w:val="none" w:sz="0" w:space="0" w:color="auto"/>
        <w:bottom w:val="none" w:sz="0" w:space="0" w:color="auto"/>
        <w:right w:val="none" w:sz="0" w:space="0" w:color="auto"/>
      </w:divBdr>
    </w:div>
    <w:div w:id="153767109">
      <w:bodyDiv w:val="1"/>
      <w:marLeft w:val="0"/>
      <w:marRight w:val="0"/>
      <w:marTop w:val="0"/>
      <w:marBottom w:val="0"/>
      <w:divBdr>
        <w:top w:val="none" w:sz="0" w:space="0" w:color="auto"/>
        <w:left w:val="none" w:sz="0" w:space="0" w:color="auto"/>
        <w:bottom w:val="none" w:sz="0" w:space="0" w:color="auto"/>
        <w:right w:val="none" w:sz="0" w:space="0" w:color="auto"/>
      </w:divBdr>
    </w:div>
    <w:div w:id="154801811">
      <w:bodyDiv w:val="1"/>
      <w:marLeft w:val="0"/>
      <w:marRight w:val="0"/>
      <w:marTop w:val="0"/>
      <w:marBottom w:val="0"/>
      <w:divBdr>
        <w:top w:val="none" w:sz="0" w:space="0" w:color="auto"/>
        <w:left w:val="none" w:sz="0" w:space="0" w:color="auto"/>
        <w:bottom w:val="none" w:sz="0" w:space="0" w:color="auto"/>
        <w:right w:val="none" w:sz="0" w:space="0" w:color="auto"/>
      </w:divBdr>
    </w:div>
    <w:div w:id="155266008">
      <w:bodyDiv w:val="1"/>
      <w:marLeft w:val="0"/>
      <w:marRight w:val="0"/>
      <w:marTop w:val="0"/>
      <w:marBottom w:val="0"/>
      <w:divBdr>
        <w:top w:val="none" w:sz="0" w:space="0" w:color="auto"/>
        <w:left w:val="none" w:sz="0" w:space="0" w:color="auto"/>
        <w:bottom w:val="none" w:sz="0" w:space="0" w:color="auto"/>
        <w:right w:val="none" w:sz="0" w:space="0" w:color="auto"/>
      </w:divBdr>
    </w:div>
    <w:div w:id="155342030">
      <w:bodyDiv w:val="1"/>
      <w:marLeft w:val="0"/>
      <w:marRight w:val="0"/>
      <w:marTop w:val="0"/>
      <w:marBottom w:val="0"/>
      <w:divBdr>
        <w:top w:val="none" w:sz="0" w:space="0" w:color="auto"/>
        <w:left w:val="none" w:sz="0" w:space="0" w:color="auto"/>
        <w:bottom w:val="none" w:sz="0" w:space="0" w:color="auto"/>
        <w:right w:val="none" w:sz="0" w:space="0" w:color="auto"/>
      </w:divBdr>
    </w:div>
    <w:div w:id="156381777">
      <w:bodyDiv w:val="1"/>
      <w:marLeft w:val="0"/>
      <w:marRight w:val="0"/>
      <w:marTop w:val="0"/>
      <w:marBottom w:val="0"/>
      <w:divBdr>
        <w:top w:val="none" w:sz="0" w:space="0" w:color="auto"/>
        <w:left w:val="none" w:sz="0" w:space="0" w:color="auto"/>
        <w:bottom w:val="none" w:sz="0" w:space="0" w:color="auto"/>
        <w:right w:val="none" w:sz="0" w:space="0" w:color="auto"/>
      </w:divBdr>
    </w:div>
    <w:div w:id="156657699">
      <w:bodyDiv w:val="1"/>
      <w:marLeft w:val="0"/>
      <w:marRight w:val="0"/>
      <w:marTop w:val="0"/>
      <w:marBottom w:val="0"/>
      <w:divBdr>
        <w:top w:val="none" w:sz="0" w:space="0" w:color="auto"/>
        <w:left w:val="none" w:sz="0" w:space="0" w:color="auto"/>
        <w:bottom w:val="none" w:sz="0" w:space="0" w:color="auto"/>
        <w:right w:val="none" w:sz="0" w:space="0" w:color="auto"/>
      </w:divBdr>
    </w:div>
    <w:div w:id="157044135">
      <w:bodyDiv w:val="1"/>
      <w:marLeft w:val="0"/>
      <w:marRight w:val="0"/>
      <w:marTop w:val="0"/>
      <w:marBottom w:val="0"/>
      <w:divBdr>
        <w:top w:val="none" w:sz="0" w:space="0" w:color="auto"/>
        <w:left w:val="none" w:sz="0" w:space="0" w:color="auto"/>
        <w:bottom w:val="none" w:sz="0" w:space="0" w:color="auto"/>
        <w:right w:val="none" w:sz="0" w:space="0" w:color="auto"/>
      </w:divBdr>
    </w:div>
    <w:div w:id="158271596">
      <w:bodyDiv w:val="1"/>
      <w:marLeft w:val="0"/>
      <w:marRight w:val="0"/>
      <w:marTop w:val="0"/>
      <w:marBottom w:val="0"/>
      <w:divBdr>
        <w:top w:val="none" w:sz="0" w:space="0" w:color="auto"/>
        <w:left w:val="none" w:sz="0" w:space="0" w:color="auto"/>
        <w:bottom w:val="none" w:sz="0" w:space="0" w:color="auto"/>
        <w:right w:val="none" w:sz="0" w:space="0" w:color="auto"/>
      </w:divBdr>
    </w:div>
    <w:div w:id="158546266">
      <w:bodyDiv w:val="1"/>
      <w:marLeft w:val="0"/>
      <w:marRight w:val="0"/>
      <w:marTop w:val="0"/>
      <w:marBottom w:val="0"/>
      <w:divBdr>
        <w:top w:val="none" w:sz="0" w:space="0" w:color="auto"/>
        <w:left w:val="none" w:sz="0" w:space="0" w:color="auto"/>
        <w:bottom w:val="none" w:sz="0" w:space="0" w:color="auto"/>
        <w:right w:val="none" w:sz="0" w:space="0" w:color="auto"/>
      </w:divBdr>
    </w:div>
    <w:div w:id="158813142">
      <w:bodyDiv w:val="1"/>
      <w:marLeft w:val="0"/>
      <w:marRight w:val="0"/>
      <w:marTop w:val="0"/>
      <w:marBottom w:val="0"/>
      <w:divBdr>
        <w:top w:val="none" w:sz="0" w:space="0" w:color="auto"/>
        <w:left w:val="none" w:sz="0" w:space="0" w:color="auto"/>
        <w:bottom w:val="none" w:sz="0" w:space="0" w:color="auto"/>
        <w:right w:val="none" w:sz="0" w:space="0" w:color="auto"/>
      </w:divBdr>
    </w:div>
    <w:div w:id="159319226">
      <w:bodyDiv w:val="1"/>
      <w:marLeft w:val="0"/>
      <w:marRight w:val="0"/>
      <w:marTop w:val="0"/>
      <w:marBottom w:val="0"/>
      <w:divBdr>
        <w:top w:val="none" w:sz="0" w:space="0" w:color="auto"/>
        <w:left w:val="none" w:sz="0" w:space="0" w:color="auto"/>
        <w:bottom w:val="none" w:sz="0" w:space="0" w:color="auto"/>
        <w:right w:val="none" w:sz="0" w:space="0" w:color="auto"/>
      </w:divBdr>
    </w:div>
    <w:div w:id="159657831">
      <w:bodyDiv w:val="1"/>
      <w:marLeft w:val="0"/>
      <w:marRight w:val="0"/>
      <w:marTop w:val="0"/>
      <w:marBottom w:val="0"/>
      <w:divBdr>
        <w:top w:val="none" w:sz="0" w:space="0" w:color="auto"/>
        <w:left w:val="none" w:sz="0" w:space="0" w:color="auto"/>
        <w:bottom w:val="none" w:sz="0" w:space="0" w:color="auto"/>
        <w:right w:val="none" w:sz="0" w:space="0" w:color="auto"/>
      </w:divBdr>
    </w:div>
    <w:div w:id="160120101">
      <w:bodyDiv w:val="1"/>
      <w:marLeft w:val="0"/>
      <w:marRight w:val="0"/>
      <w:marTop w:val="0"/>
      <w:marBottom w:val="0"/>
      <w:divBdr>
        <w:top w:val="none" w:sz="0" w:space="0" w:color="auto"/>
        <w:left w:val="none" w:sz="0" w:space="0" w:color="auto"/>
        <w:bottom w:val="none" w:sz="0" w:space="0" w:color="auto"/>
        <w:right w:val="none" w:sz="0" w:space="0" w:color="auto"/>
      </w:divBdr>
    </w:div>
    <w:div w:id="160853956">
      <w:bodyDiv w:val="1"/>
      <w:marLeft w:val="0"/>
      <w:marRight w:val="0"/>
      <w:marTop w:val="0"/>
      <w:marBottom w:val="0"/>
      <w:divBdr>
        <w:top w:val="none" w:sz="0" w:space="0" w:color="auto"/>
        <w:left w:val="none" w:sz="0" w:space="0" w:color="auto"/>
        <w:bottom w:val="none" w:sz="0" w:space="0" w:color="auto"/>
        <w:right w:val="none" w:sz="0" w:space="0" w:color="auto"/>
      </w:divBdr>
    </w:div>
    <w:div w:id="162743623">
      <w:bodyDiv w:val="1"/>
      <w:marLeft w:val="0"/>
      <w:marRight w:val="0"/>
      <w:marTop w:val="0"/>
      <w:marBottom w:val="0"/>
      <w:divBdr>
        <w:top w:val="none" w:sz="0" w:space="0" w:color="auto"/>
        <w:left w:val="none" w:sz="0" w:space="0" w:color="auto"/>
        <w:bottom w:val="none" w:sz="0" w:space="0" w:color="auto"/>
        <w:right w:val="none" w:sz="0" w:space="0" w:color="auto"/>
      </w:divBdr>
    </w:div>
    <w:div w:id="162743898">
      <w:bodyDiv w:val="1"/>
      <w:marLeft w:val="0"/>
      <w:marRight w:val="0"/>
      <w:marTop w:val="0"/>
      <w:marBottom w:val="0"/>
      <w:divBdr>
        <w:top w:val="none" w:sz="0" w:space="0" w:color="auto"/>
        <w:left w:val="none" w:sz="0" w:space="0" w:color="auto"/>
        <w:bottom w:val="none" w:sz="0" w:space="0" w:color="auto"/>
        <w:right w:val="none" w:sz="0" w:space="0" w:color="auto"/>
      </w:divBdr>
    </w:div>
    <w:div w:id="162818685">
      <w:bodyDiv w:val="1"/>
      <w:marLeft w:val="0"/>
      <w:marRight w:val="0"/>
      <w:marTop w:val="0"/>
      <w:marBottom w:val="0"/>
      <w:divBdr>
        <w:top w:val="none" w:sz="0" w:space="0" w:color="auto"/>
        <w:left w:val="none" w:sz="0" w:space="0" w:color="auto"/>
        <w:bottom w:val="none" w:sz="0" w:space="0" w:color="auto"/>
        <w:right w:val="none" w:sz="0" w:space="0" w:color="auto"/>
      </w:divBdr>
    </w:div>
    <w:div w:id="165362796">
      <w:bodyDiv w:val="1"/>
      <w:marLeft w:val="0"/>
      <w:marRight w:val="0"/>
      <w:marTop w:val="0"/>
      <w:marBottom w:val="0"/>
      <w:divBdr>
        <w:top w:val="none" w:sz="0" w:space="0" w:color="auto"/>
        <w:left w:val="none" w:sz="0" w:space="0" w:color="auto"/>
        <w:bottom w:val="none" w:sz="0" w:space="0" w:color="auto"/>
        <w:right w:val="none" w:sz="0" w:space="0" w:color="auto"/>
      </w:divBdr>
    </w:div>
    <w:div w:id="166756255">
      <w:bodyDiv w:val="1"/>
      <w:marLeft w:val="0"/>
      <w:marRight w:val="0"/>
      <w:marTop w:val="0"/>
      <w:marBottom w:val="0"/>
      <w:divBdr>
        <w:top w:val="none" w:sz="0" w:space="0" w:color="auto"/>
        <w:left w:val="none" w:sz="0" w:space="0" w:color="auto"/>
        <w:bottom w:val="none" w:sz="0" w:space="0" w:color="auto"/>
        <w:right w:val="none" w:sz="0" w:space="0" w:color="auto"/>
      </w:divBdr>
    </w:div>
    <w:div w:id="166991765">
      <w:bodyDiv w:val="1"/>
      <w:marLeft w:val="0"/>
      <w:marRight w:val="0"/>
      <w:marTop w:val="0"/>
      <w:marBottom w:val="0"/>
      <w:divBdr>
        <w:top w:val="none" w:sz="0" w:space="0" w:color="auto"/>
        <w:left w:val="none" w:sz="0" w:space="0" w:color="auto"/>
        <w:bottom w:val="none" w:sz="0" w:space="0" w:color="auto"/>
        <w:right w:val="none" w:sz="0" w:space="0" w:color="auto"/>
      </w:divBdr>
    </w:div>
    <w:div w:id="167327312">
      <w:bodyDiv w:val="1"/>
      <w:marLeft w:val="0"/>
      <w:marRight w:val="0"/>
      <w:marTop w:val="0"/>
      <w:marBottom w:val="0"/>
      <w:divBdr>
        <w:top w:val="none" w:sz="0" w:space="0" w:color="auto"/>
        <w:left w:val="none" w:sz="0" w:space="0" w:color="auto"/>
        <w:bottom w:val="none" w:sz="0" w:space="0" w:color="auto"/>
        <w:right w:val="none" w:sz="0" w:space="0" w:color="auto"/>
      </w:divBdr>
    </w:div>
    <w:div w:id="167599751">
      <w:bodyDiv w:val="1"/>
      <w:marLeft w:val="0"/>
      <w:marRight w:val="0"/>
      <w:marTop w:val="0"/>
      <w:marBottom w:val="0"/>
      <w:divBdr>
        <w:top w:val="none" w:sz="0" w:space="0" w:color="auto"/>
        <w:left w:val="none" w:sz="0" w:space="0" w:color="auto"/>
        <w:bottom w:val="none" w:sz="0" w:space="0" w:color="auto"/>
        <w:right w:val="none" w:sz="0" w:space="0" w:color="auto"/>
      </w:divBdr>
    </w:div>
    <w:div w:id="168716998">
      <w:bodyDiv w:val="1"/>
      <w:marLeft w:val="0"/>
      <w:marRight w:val="0"/>
      <w:marTop w:val="0"/>
      <w:marBottom w:val="0"/>
      <w:divBdr>
        <w:top w:val="none" w:sz="0" w:space="0" w:color="auto"/>
        <w:left w:val="none" w:sz="0" w:space="0" w:color="auto"/>
        <w:bottom w:val="none" w:sz="0" w:space="0" w:color="auto"/>
        <w:right w:val="none" w:sz="0" w:space="0" w:color="auto"/>
      </w:divBdr>
    </w:div>
    <w:div w:id="170923715">
      <w:bodyDiv w:val="1"/>
      <w:marLeft w:val="0"/>
      <w:marRight w:val="0"/>
      <w:marTop w:val="0"/>
      <w:marBottom w:val="0"/>
      <w:divBdr>
        <w:top w:val="none" w:sz="0" w:space="0" w:color="auto"/>
        <w:left w:val="none" w:sz="0" w:space="0" w:color="auto"/>
        <w:bottom w:val="none" w:sz="0" w:space="0" w:color="auto"/>
        <w:right w:val="none" w:sz="0" w:space="0" w:color="auto"/>
      </w:divBdr>
    </w:div>
    <w:div w:id="171838453">
      <w:bodyDiv w:val="1"/>
      <w:marLeft w:val="0"/>
      <w:marRight w:val="0"/>
      <w:marTop w:val="0"/>
      <w:marBottom w:val="0"/>
      <w:divBdr>
        <w:top w:val="none" w:sz="0" w:space="0" w:color="auto"/>
        <w:left w:val="none" w:sz="0" w:space="0" w:color="auto"/>
        <w:bottom w:val="none" w:sz="0" w:space="0" w:color="auto"/>
        <w:right w:val="none" w:sz="0" w:space="0" w:color="auto"/>
      </w:divBdr>
    </w:div>
    <w:div w:id="173686869">
      <w:bodyDiv w:val="1"/>
      <w:marLeft w:val="0"/>
      <w:marRight w:val="0"/>
      <w:marTop w:val="0"/>
      <w:marBottom w:val="0"/>
      <w:divBdr>
        <w:top w:val="none" w:sz="0" w:space="0" w:color="auto"/>
        <w:left w:val="none" w:sz="0" w:space="0" w:color="auto"/>
        <w:bottom w:val="none" w:sz="0" w:space="0" w:color="auto"/>
        <w:right w:val="none" w:sz="0" w:space="0" w:color="auto"/>
      </w:divBdr>
    </w:div>
    <w:div w:id="173963822">
      <w:bodyDiv w:val="1"/>
      <w:marLeft w:val="0"/>
      <w:marRight w:val="0"/>
      <w:marTop w:val="0"/>
      <w:marBottom w:val="0"/>
      <w:divBdr>
        <w:top w:val="none" w:sz="0" w:space="0" w:color="auto"/>
        <w:left w:val="none" w:sz="0" w:space="0" w:color="auto"/>
        <w:bottom w:val="none" w:sz="0" w:space="0" w:color="auto"/>
        <w:right w:val="none" w:sz="0" w:space="0" w:color="auto"/>
      </w:divBdr>
    </w:div>
    <w:div w:id="178467557">
      <w:bodyDiv w:val="1"/>
      <w:marLeft w:val="0"/>
      <w:marRight w:val="0"/>
      <w:marTop w:val="0"/>
      <w:marBottom w:val="0"/>
      <w:divBdr>
        <w:top w:val="none" w:sz="0" w:space="0" w:color="auto"/>
        <w:left w:val="none" w:sz="0" w:space="0" w:color="auto"/>
        <w:bottom w:val="none" w:sz="0" w:space="0" w:color="auto"/>
        <w:right w:val="none" w:sz="0" w:space="0" w:color="auto"/>
      </w:divBdr>
    </w:div>
    <w:div w:id="179899923">
      <w:bodyDiv w:val="1"/>
      <w:marLeft w:val="0"/>
      <w:marRight w:val="0"/>
      <w:marTop w:val="0"/>
      <w:marBottom w:val="0"/>
      <w:divBdr>
        <w:top w:val="none" w:sz="0" w:space="0" w:color="auto"/>
        <w:left w:val="none" w:sz="0" w:space="0" w:color="auto"/>
        <w:bottom w:val="none" w:sz="0" w:space="0" w:color="auto"/>
        <w:right w:val="none" w:sz="0" w:space="0" w:color="auto"/>
      </w:divBdr>
    </w:div>
    <w:div w:id="179979291">
      <w:bodyDiv w:val="1"/>
      <w:marLeft w:val="0"/>
      <w:marRight w:val="0"/>
      <w:marTop w:val="0"/>
      <w:marBottom w:val="0"/>
      <w:divBdr>
        <w:top w:val="none" w:sz="0" w:space="0" w:color="auto"/>
        <w:left w:val="none" w:sz="0" w:space="0" w:color="auto"/>
        <w:bottom w:val="none" w:sz="0" w:space="0" w:color="auto"/>
        <w:right w:val="none" w:sz="0" w:space="0" w:color="auto"/>
      </w:divBdr>
    </w:div>
    <w:div w:id="180360729">
      <w:bodyDiv w:val="1"/>
      <w:marLeft w:val="0"/>
      <w:marRight w:val="0"/>
      <w:marTop w:val="0"/>
      <w:marBottom w:val="0"/>
      <w:divBdr>
        <w:top w:val="none" w:sz="0" w:space="0" w:color="auto"/>
        <w:left w:val="none" w:sz="0" w:space="0" w:color="auto"/>
        <w:bottom w:val="none" w:sz="0" w:space="0" w:color="auto"/>
        <w:right w:val="none" w:sz="0" w:space="0" w:color="auto"/>
      </w:divBdr>
    </w:div>
    <w:div w:id="181168132">
      <w:bodyDiv w:val="1"/>
      <w:marLeft w:val="0"/>
      <w:marRight w:val="0"/>
      <w:marTop w:val="0"/>
      <w:marBottom w:val="0"/>
      <w:divBdr>
        <w:top w:val="none" w:sz="0" w:space="0" w:color="auto"/>
        <w:left w:val="none" w:sz="0" w:space="0" w:color="auto"/>
        <w:bottom w:val="none" w:sz="0" w:space="0" w:color="auto"/>
        <w:right w:val="none" w:sz="0" w:space="0" w:color="auto"/>
      </w:divBdr>
    </w:div>
    <w:div w:id="181405770">
      <w:bodyDiv w:val="1"/>
      <w:marLeft w:val="0"/>
      <w:marRight w:val="0"/>
      <w:marTop w:val="0"/>
      <w:marBottom w:val="0"/>
      <w:divBdr>
        <w:top w:val="none" w:sz="0" w:space="0" w:color="auto"/>
        <w:left w:val="none" w:sz="0" w:space="0" w:color="auto"/>
        <w:bottom w:val="none" w:sz="0" w:space="0" w:color="auto"/>
        <w:right w:val="none" w:sz="0" w:space="0" w:color="auto"/>
      </w:divBdr>
    </w:div>
    <w:div w:id="186909511">
      <w:bodyDiv w:val="1"/>
      <w:marLeft w:val="0"/>
      <w:marRight w:val="0"/>
      <w:marTop w:val="0"/>
      <w:marBottom w:val="0"/>
      <w:divBdr>
        <w:top w:val="none" w:sz="0" w:space="0" w:color="auto"/>
        <w:left w:val="none" w:sz="0" w:space="0" w:color="auto"/>
        <w:bottom w:val="none" w:sz="0" w:space="0" w:color="auto"/>
        <w:right w:val="none" w:sz="0" w:space="0" w:color="auto"/>
      </w:divBdr>
    </w:div>
    <w:div w:id="188881147">
      <w:bodyDiv w:val="1"/>
      <w:marLeft w:val="0"/>
      <w:marRight w:val="0"/>
      <w:marTop w:val="0"/>
      <w:marBottom w:val="0"/>
      <w:divBdr>
        <w:top w:val="none" w:sz="0" w:space="0" w:color="auto"/>
        <w:left w:val="none" w:sz="0" w:space="0" w:color="auto"/>
        <w:bottom w:val="none" w:sz="0" w:space="0" w:color="auto"/>
        <w:right w:val="none" w:sz="0" w:space="0" w:color="auto"/>
      </w:divBdr>
    </w:div>
    <w:div w:id="188882130">
      <w:bodyDiv w:val="1"/>
      <w:marLeft w:val="0"/>
      <w:marRight w:val="0"/>
      <w:marTop w:val="0"/>
      <w:marBottom w:val="0"/>
      <w:divBdr>
        <w:top w:val="none" w:sz="0" w:space="0" w:color="auto"/>
        <w:left w:val="none" w:sz="0" w:space="0" w:color="auto"/>
        <w:bottom w:val="none" w:sz="0" w:space="0" w:color="auto"/>
        <w:right w:val="none" w:sz="0" w:space="0" w:color="auto"/>
      </w:divBdr>
    </w:div>
    <w:div w:id="188960095">
      <w:bodyDiv w:val="1"/>
      <w:marLeft w:val="0"/>
      <w:marRight w:val="0"/>
      <w:marTop w:val="0"/>
      <w:marBottom w:val="0"/>
      <w:divBdr>
        <w:top w:val="none" w:sz="0" w:space="0" w:color="auto"/>
        <w:left w:val="none" w:sz="0" w:space="0" w:color="auto"/>
        <w:bottom w:val="none" w:sz="0" w:space="0" w:color="auto"/>
        <w:right w:val="none" w:sz="0" w:space="0" w:color="auto"/>
      </w:divBdr>
    </w:div>
    <w:div w:id="189076130">
      <w:bodyDiv w:val="1"/>
      <w:marLeft w:val="0"/>
      <w:marRight w:val="0"/>
      <w:marTop w:val="0"/>
      <w:marBottom w:val="0"/>
      <w:divBdr>
        <w:top w:val="none" w:sz="0" w:space="0" w:color="auto"/>
        <w:left w:val="none" w:sz="0" w:space="0" w:color="auto"/>
        <w:bottom w:val="none" w:sz="0" w:space="0" w:color="auto"/>
        <w:right w:val="none" w:sz="0" w:space="0" w:color="auto"/>
      </w:divBdr>
    </w:div>
    <w:div w:id="189294602">
      <w:bodyDiv w:val="1"/>
      <w:marLeft w:val="0"/>
      <w:marRight w:val="0"/>
      <w:marTop w:val="0"/>
      <w:marBottom w:val="0"/>
      <w:divBdr>
        <w:top w:val="none" w:sz="0" w:space="0" w:color="auto"/>
        <w:left w:val="none" w:sz="0" w:space="0" w:color="auto"/>
        <w:bottom w:val="none" w:sz="0" w:space="0" w:color="auto"/>
        <w:right w:val="none" w:sz="0" w:space="0" w:color="auto"/>
      </w:divBdr>
    </w:div>
    <w:div w:id="189421462">
      <w:bodyDiv w:val="1"/>
      <w:marLeft w:val="0"/>
      <w:marRight w:val="0"/>
      <w:marTop w:val="0"/>
      <w:marBottom w:val="0"/>
      <w:divBdr>
        <w:top w:val="none" w:sz="0" w:space="0" w:color="auto"/>
        <w:left w:val="none" w:sz="0" w:space="0" w:color="auto"/>
        <w:bottom w:val="none" w:sz="0" w:space="0" w:color="auto"/>
        <w:right w:val="none" w:sz="0" w:space="0" w:color="auto"/>
      </w:divBdr>
    </w:div>
    <w:div w:id="190143188">
      <w:bodyDiv w:val="1"/>
      <w:marLeft w:val="0"/>
      <w:marRight w:val="0"/>
      <w:marTop w:val="0"/>
      <w:marBottom w:val="0"/>
      <w:divBdr>
        <w:top w:val="none" w:sz="0" w:space="0" w:color="auto"/>
        <w:left w:val="none" w:sz="0" w:space="0" w:color="auto"/>
        <w:bottom w:val="none" w:sz="0" w:space="0" w:color="auto"/>
        <w:right w:val="none" w:sz="0" w:space="0" w:color="auto"/>
      </w:divBdr>
    </w:div>
    <w:div w:id="191378975">
      <w:bodyDiv w:val="1"/>
      <w:marLeft w:val="0"/>
      <w:marRight w:val="0"/>
      <w:marTop w:val="0"/>
      <w:marBottom w:val="0"/>
      <w:divBdr>
        <w:top w:val="none" w:sz="0" w:space="0" w:color="auto"/>
        <w:left w:val="none" w:sz="0" w:space="0" w:color="auto"/>
        <w:bottom w:val="none" w:sz="0" w:space="0" w:color="auto"/>
        <w:right w:val="none" w:sz="0" w:space="0" w:color="auto"/>
      </w:divBdr>
    </w:div>
    <w:div w:id="191694181">
      <w:bodyDiv w:val="1"/>
      <w:marLeft w:val="0"/>
      <w:marRight w:val="0"/>
      <w:marTop w:val="0"/>
      <w:marBottom w:val="0"/>
      <w:divBdr>
        <w:top w:val="none" w:sz="0" w:space="0" w:color="auto"/>
        <w:left w:val="none" w:sz="0" w:space="0" w:color="auto"/>
        <w:bottom w:val="none" w:sz="0" w:space="0" w:color="auto"/>
        <w:right w:val="none" w:sz="0" w:space="0" w:color="auto"/>
      </w:divBdr>
    </w:div>
    <w:div w:id="191773565">
      <w:bodyDiv w:val="1"/>
      <w:marLeft w:val="0"/>
      <w:marRight w:val="0"/>
      <w:marTop w:val="0"/>
      <w:marBottom w:val="0"/>
      <w:divBdr>
        <w:top w:val="none" w:sz="0" w:space="0" w:color="auto"/>
        <w:left w:val="none" w:sz="0" w:space="0" w:color="auto"/>
        <w:bottom w:val="none" w:sz="0" w:space="0" w:color="auto"/>
        <w:right w:val="none" w:sz="0" w:space="0" w:color="auto"/>
      </w:divBdr>
    </w:div>
    <w:div w:id="192689698">
      <w:bodyDiv w:val="1"/>
      <w:marLeft w:val="0"/>
      <w:marRight w:val="0"/>
      <w:marTop w:val="0"/>
      <w:marBottom w:val="0"/>
      <w:divBdr>
        <w:top w:val="none" w:sz="0" w:space="0" w:color="auto"/>
        <w:left w:val="none" w:sz="0" w:space="0" w:color="auto"/>
        <w:bottom w:val="none" w:sz="0" w:space="0" w:color="auto"/>
        <w:right w:val="none" w:sz="0" w:space="0" w:color="auto"/>
      </w:divBdr>
    </w:div>
    <w:div w:id="192964579">
      <w:bodyDiv w:val="1"/>
      <w:marLeft w:val="0"/>
      <w:marRight w:val="0"/>
      <w:marTop w:val="0"/>
      <w:marBottom w:val="0"/>
      <w:divBdr>
        <w:top w:val="none" w:sz="0" w:space="0" w:color="auto"/>
        <w:left w:val="none" w:sz="0" w:space="0" w:color="auto"/>
        <w:bottom w:val="none" w:sz="0" w:space="0" w:color="auto"/>
        <w:right w:val="none" w:sz="0" w:space="0" w:color="auto"/>
      </w:divBdr>
    </w:div>
    <w:div w:id="193160105">
      <w:bodyDiv w:val="1"/>
      <w:marLeft w:val="0"/>
      <w:marRight w:val="0"/>
      <w:marTop w:val="0"/>
      <w:marBottom w:val="0"/>
      <w:divBdr>
        <w:top w:val="none" w:sz="0" w:space="0" w:color="auto"/>
        <w:left w:val="none" w:sz="0" w:space="0" w:color="auto"/>
        <w:bottom w:val="none" w:sz="0" w:space="0" w:color="auto"/>
        <w:right w:val="none" w:sz="0" w:space="0" w:color="auto"/>
      </w:divBdr>
    </w:div>
    <w:div w:id="193620800">
      <w:bodyDiv w:val="1"/>
      <w:marLeft w:val="0"/>
      <w:marRight w:val="0"/>
      <w:marTop w:val="0"/>
      <w:marBottom w:val="0"/>
      <w:divBdr>
        <w:top w:val="none" w:sz="0" w:space="0" w:color="auto"/>
        <w:left w:val="none" w:sz="0" w:space="0" w:color="auto"/>
        <w:bottom w:val="none" w:sz="0" w:space="0" w:color="auto"/>
        <w:right w:val="none" w:sz="0" w:space="0" w:color="auto"/>
      </w:divBdr>
    </w:div>
    <w:div w:id="195509829">
      <w:bodyDiv w:val="1"/>
      <w:marLeft w:val="0"/>
      <w:marRight w:val="0"/>
      <w:marTop w:val="0"/>
      <w:marBottom w:val="0"/>
      <w:divBdr>
        <w:top w:val="none" w:sz="0" w:space="0" w:color="auto"/>
        <w:left w:val="none" w:sz="0" w:space="0" w:color="auto"/>
        <w:bottom w:val="none" w:sz="0" w:space="0" w:color="auto"/>
        <w:right w:val="none" w:sz="0" w:space="0" w:color="auto"/>
      </w:divBdr>
    </w:div>
    <w:div w:id="196356003">
      <w:bodyDiv w:val="1"/>
      <w:marLeft w:val="0"/>
      <w:marRight w:val="0"/>
      <w:marTop w:val="0"/>
      <w:marBottom w:val="0"/>
      <w:divBdr>
        <w:top w:val="none" w:sz="0" w:space="0" w:color="auto"/>
        <w:left w:val="none" w:sz="0" w:space="0" w:color="auto"/>
        <w:bottom w:val="none" w:sz="0" w:space="0" w:color="auto"/>
        <w:right w:val="none" w:sz="0" w:space="0" w:color="auto"/>
      </w:divBdr>
    </w:div>
    <w:div w:id="199441634">
      <w:bodyDiv w:val="1"/>
      <w:marLeft w:val="0"/>
      <w:marRight w:val="0"/>
      <w:marTop w:val="0"/>
      <w:marBottom w:val="0"/>
      <w:divBdr>
        <w:top w:val="none" w:sz="0" w:space="0" w:color="auto"/>
        <w:left w:val="none" w:sz="0" w:space="0" w:color="auto"/>
        <w:bottom w:val="none" w:sz="0" w:space="0" w:color="auto"/>
        <w:right w:val="none" w:sz="0" w:space="0" w:color="auto"/>
      </w:divBdr>
    </w:div>
    <w:div w:id="199561438">
      <w:bodyDiv w:val="1"/>
      <w:marLeft w:val="0"/>
      <w:marRight w:val="0"/>
      <w:marTop w:val="0"/>
      <w:marBottom w:val="0"/>
      <w:divBdr>
        <w:top w:val="none" w:sz="0" w:space="0" w:color="auto"/>
        <w:left w:val="none" w:sz="0" w:space="0" w:color="auto"/>
        <w:bottom w:val="none" w:sz="0" w:space="0" w:color="auto"/>
        <w:right w:val="none" w:sz="0" w:space="0" w:color="auto"/>
      </w:divBdr>
    </w:div>
    <w:div w:id="200437182">
      <w:bodyDiv w:val="1"/>
      <w:marLeft w:val="0"/>
      <w:marRight w:val="0"/>
      <w:marTop w:val="0"/>
      <w:marBottom w:val="0"/>
      <w:divBdr>
        <w:top w:val="none" w:sz="0" w:space="0" w:color="auto"/>
        <w:left w:val="none" w:sz="0" w:space="0" w:color="auto"/>
        <w:bottom w:val="none" w:sz="0" w:space="0" w:color="auto"/>
        <w:right w:val="none" w:sz="0" w:space="0" w:color="auto"/>
      </w:divBdr>
    </w:div>
    <w:div w:id="202794748">
      <w:bodyDiv w:val="1"/>
      <w:marLeft w:val="0"/>
      <w:marRight w:val="0"/>
      <w:marTop w:val="0"/>
      <w:marBottom w:val="0"/>
      <w:divBdr>
        <w:top w:val="none" w:sz="0" w:space="0" w:color="auto"/>
        <w:left w:val="none" w:sz="0" w:space="0" w:color="auto"/>
        <w:bottom w:val="none" w:sz="0" w:space="0" w:color="auto"/>
        <w:right w:val="none" w:sz="0" w:space="0" w:color="auto"/>
      </w:divBdr>
    </w:div>
    <w:div w:id="203714363">
      <w:bodyDiv w:val="1"/>
      <w:marLeft w:val="0"/>
      <w:marRight w:val="0"/>
      <w:marTop w:val="0"/>
      <w:marBottom w:val="0"/>
      <w:divBdr>
        <w:top w:val="none" w:sz="0" w:space="0" w:color="auto"/>
        <w:left w:val="none" w:sz="0" w:space="0" w:color="auto"/>
        <w:bottom w:val="none" w:sz="0" w:space="0" w:color="auto"/>
        <w:right w:val="none" w:sz="0" w:space="0" w:color="auto"/>
      </w:divBdr>
    </w:div>
    <w:div w:id="204415386">
      <w:bodyDiv w:val="1"/>
      <w:marLeft w:val="0"/>
      <w:marRight w:val="0"/>
      <w:marTop w:val="0"/>
      <w:marBottom w:val="0"/>
      <w:divBdr>
        <w:top w:val="none" w:sz="0" w:space="0" w:color="auto"/>
        <w:left w:val="none" w:sz="0" w:space="0" w:color="auto"/>
        <w:bottom w:val="none" w:sz="0" w:space="0" w:color="auto"/>
        <w:right w:val="none" w:sz="0" w:space="0" w:color="auto"/>
      </w:divBdr>
    </w:div>
    <w:div w:id="205070210">
      <w:bodyDiv w:val="1"/>
      <w:marLeft w:val="0"/>
      <w:marRight w:val="0"/>
      <w:marTop w:val="0"/>
      <w:marBottom w:val="0"/>
      <w:divBdr>
        <w:top w:val="none" w:sz="0" w:space="0" w:color="auto"/>
        <w:left w:val="none" w:sz="0" w:space="0" w:color="auto"/>
        <w:bottom w:val="none" w:sz="0" w:space="0" w:color="auto"/>
        <w:right w:val="none" w:sz="0" w:space="0" w:color="auto"/>
      </w:divBdr>
    </w:div>
    <w:div w:id="205139375">
      <w:bodyDiv w:val="1"/>
      <w:marLeft w:val="0"/>
      <w:marRight w:val="0"/>
      <w:marTop w:val="0"/>
      <w:marBottom w:val="0"/>
      <w:divBdr>
        <w:top w:val="none" w:sz="0" w:space="0" w:color="auto"/>
        <w:left w:val="none" w:sz="0" w:space="0" w:color="auto"/>
        <w:bottom w:val="none" w:sz="0" w:space="0" w:color="auto"/>
        <w:right w:val="none" w:sz="0" w:space="0" w:color="auto"/>
      </w:divBdr>
    </w:div>
    <w:div w:id="205483848">
      <w:bodyDiv w:val="1"/>
      <w:marLeft w:val="0"/>
      <w:marRight w:val="0"/>
      <w:marTop w:val="0"/>
      <w:marBottom w:val="0"/>
      <w:divBdr>
        <w:top w:val="none" w:sz="0" w:space="0" w:color="auto"/>
        <w:left w:val="none" w:sz="0" w:space="0" w:color="auto"/>
        <w:bottom w:val="none" w:sz="0" w:space="0" w:color="auto"/>
        <w:right w:val="none" w:sz="0" w:space="0" w:color="auto"/>
      </w:divBdr>
    </w:div>
    <w:div w:id="205989948">
      <w:bodyDiv w:val="1"/>
      <w:marLeft w:val="0"/>
      <w:marRight w:val="0"/>
      <w:marTop w:val="0"/>
      <w:marBottom w:val="0"/>
      <w:divBdr>
        <w:top w:val="none" w:sz="0" w:space="0" w:color="auto"/>
        <w:left w:val="none" w:sz="0" w:space="0" w:color="auto"/>
        <w:bottom w:val="none" w:sz="0" w:space="0" w:color="auto"/>
        <w:right w:val="none" w:sz="0" w:space="0" w:color="auto"/>
      </w:divBdr>
    </w:div>
    <w:div w:id="209998336">
      <w:bodyDiv w:val="1"/>
      <w:marLeft w:val="0"/>
      <w:marRight w:val="0"/>
      <w:marTop w:val="0"/>
      <w:marBottom w:val="0"/>
      <w:divBdr>
        <w:top w:val="none" w:sz="0" w:space="0" w:color="auto"/>
        <w:left w:val="none" w:sz="0" w:space="0" w:color="auto"/>
        <w:bottom w:val="none" w:sz="0" w:space="0" w:color="auto"/>
        <w:right w:val="none" w:sz="0" w:space="0" w:color="auto"/>
      </w:divBdr>
    </w:div>
    <w:div w:id="212738776">
      <w:bodyDiv w:val="1"/>
      <w:marLeft w:val="0"/>
      <w:marRight w:val="0"/>
      <w:marTop w:val="0"/>
      <w:marBottom w:val="0"/>
      <w:divBdr>
        <w:top w:val="none" w:sz="0" w:space="0" w:color="auto"/>
        <w:left w:val="none" w:sz="0" w:space="0" w:color="auto"/>
        <w:bottom w:val="none" w:sz="0" w:space="0" w:color="auto"/>
        <w:right w:val="none" w:sz="0" w:space="0" w:color="auto"/>
      </w:divBdr>
    </w:div>
    <w:div w:id="214046436">
      <w:bodyDiv w:val="1"/>
      <w:marLeft w:val="0"/>
      <w:marRight w:val="0"/>
      <w:marTop w:val="0"/>
      <w:marBottom w:val="0"/>
      <w:divBdr>
        <w:top w:val="none" w:sz="0" w:space="0" w:color="auto"/>
        <w:left w:val="none" w:sz="0" w:space="0" w:color="auto"/>
        <w:bottom w:val="none" w:sz="0" w:space="0" w:color="auto"/>
        <w:right w:val="none" w:sz="0" w:space="0" w:color="auto"/>
      </w:divBdr>
    </w:div>
    <w:div w:id="215702212">
      <w:bodyDiv w:val="1"/>
      <w:marLeft w:val="0"/>
      <w:marRight w:val="0"/>
      <w:marTop w:val="0"/>
      <w:marBottom w:val="0"/>
      <w:divBdr>
        <w:top w:val="none" w:sz="0" w:space="0" w:color="auto"/>
        <w:left w:val="none" w:sz="0" w:space="0" w:color="auto"/>
        <w:bottom w:val="none" w:sz="0" w:space="0" w:color="auto"/>
        <w:right w:val="none" w:sz="0" w:space="0" w:color="auto"/>
      </w:divBdr>
    </w:div>
    <w:div w:id="216280085">
      <w:bodyDiv w:val="1"/>
      <w:marLeft w:val="0"/>
      <w:marRight w:val="0"/>
      <w:marTop w:val="0"/>
      <w:marBottom w:val="0"/>
      <w:divBdr>
        <w:top w:val="none" w:sz="0" w:space="0" w:color="auto"/>
        <w:left w:val="none" w:sz="0" w:space="0" w:color="auto"/>
        <w:bottom w:val="none" w:sz="0" w:space="0" w:color="auto"/>
        <w:right w:val="none" w:sz="0" w:space="0" w:color="auto"/>
      </w:divBdr>
    </w:div>
    <w:div w:id="218173083">
      <w:bodyDiv w:val="1"/>
      <w:marLeft w:val="0"/>
      <w:marRight w:val="0"/>
      <w:marTop w:val="0"/>
      <w:marBottom w:val="0"/>
      <w:divBdr>
        <w:top w:val="none" w:sz="0" w:space="0" w:color="auto"/>
        <w:left w:val="none" w:sz="0" w:space="0" w:color="auto"/>
        <w:bottom w:val="none" w:sz="0" w:space="0" w:color="auto"/>
        <w:right w:val="none" w:sz="0" w:space="0" w:color="auto"/>
      </w:divBdr>
    </w:div>
    <w:div w:id="220554675">
      <w:bodyDiv w:val="1"/>
      <w:marLeft w:val="0"/>
      <w:marRight w:val="0"/>
      <w:marTop w:val="0"/>
      <w:marBottom w:val="0"/>
      <w:divBdr>
        <w:top w:val="none" w:sz="0" w:space="0" w:color="auto"/>
        <w:left w:val="none" w:sz="0" w:space="0" w:color="auto"/>
        <w:bottom w:val="none" w:sz="0" w:space="0" w:color="auto"/>
        <w:right w:val="none" w:sz="0" w:space="0" w:color="auto"/>
      </w:divBdr>
    </w:div>
    <w:div w:id="222369486">
      <w:bodyDiv w:val="1"/>
      <w:marLeft w:val="0"/>
      <w:marRight w:val="0"/>
      <w:marTop w:val="0"/>
      <w:marBottom w:val="0"/>
      <w:divBdr>
        <w:top w:val="none" w:sz="0" w:space="0" w:color="auto"/>
        <w:left w:val="none" w:sz="0" w:space="0" w:color="auto"/>
        <w:bottom w:val="none" w:sz="0" w:space="0" w:color="auto"/>
        <w:right w:val="none" w:sz="0" w:space="0" w:color="auto"/>
      </w:divBdr>
    </w:div>
    <w:div w:id="224147396">
      <w:bodyDiv w:val="1"/>
      <w:marLeft w:val="0"/>
      <w:marRight w:val="0"/>
      <w:marTop w:val="0"/>
      <w:marBottom w:val="0"/>
      <w:divBdr>
        <w:top w:val="none" w:sz="0" w:space="0" w:color="auto"/>
        <w:left w:val="none" w:sz="0" w:space="0" w:color="auto"/>
        <w:bottom w:val="none" w:sz="0" w:space="0" w:color="auto"/>
        <w:right w:val="none" w:sz="0" w:space="0" w:color="auto"/>
      </w:divBdr>
    </w:div>
    <w:div w:id="224534394">
      <w:bodyDiv w:val="1"/>
      <w:marLeft w:val="0"/>
      <w:marRight w:val="0"/>
      <w:marTop w:val="0"/>
      <w:marBottom w:val="0"/>
      <w:divBdr>
        <w:top w:val="none" w:sz="0" w:space="0" w:color="auto"/>
        <w:left w:val="none" w:sz="0" w:space="0" w:color="auto"/>
        <w:bottom w:val="none" w:sz="0" w:space="0" w:color="auto"/>
        <w:right w:val="none" w:sz="0" w:space="0" w:color="auto"/>
      </w:divBdr>
    </w:div>
    <w:div w:id="227692885">
      <w:bodyDiv w:val="1"/>
      <w:marLeft w:val="0"/>
      <w:marRight w:val="0"/>
      <w:marTop w:val="0"/>
      <w:marBottom w:val="0"/>
      <w:divBdr>
        <w:top w:val="none" w:sz="0" w:space="0" w:color="auto"/>
        <w:left w:val="none" w:sz="0" w:space="0" w:color="auto"/>
        <w:bottom w:val="none" w:sz="0" w:space="0" w:color="auto"/>
        <w:right w:val="none" w:sz="0" w:space="0" w:color="auto"/>
      </w:divBdr>
    </w:div>
    <w:div w:id="229462515">
      <w:bodyDiv w:val="1"/>
      <w:marLeft w:val="0"/>
      <w:marRight w:val="0"/>
      <w:marTop w:val="0"/>
      <w:marBottom w:val="0"/>
      <w:divBdr>
        <w:top w:val="none" w:sz="0" w:space="0" w:color="auto"/>
        <w:left w:val="none" w:sz="0" w:space="0" w:color="auto"/>
        <w:bottom w:val="none" w:sz="0" w:space="0" w:color="auto"/>
        <w:right w:val="none" w:sz="0" w:space="0" w:color="auto"/>
      </w:divBdr>
    </w:div>
    <w:div w:id="230237194">
      <w:bodyDiv w:val="1"/>
      <w:marLeft w:val="0"/>
      <w:marRight w:val="0"/>
      <w:marTop w:val="0"/>
      <w:marBottom w:val="0"/>
      <w:divBdr>
        <w:top w:val="none" w:sz="0" w:space="0" w:color="auto"/>
        <w:left w:val="none" w:sz="0" w:space="0" w:color="auto"/>
        <w:bottom w:val="none" w:sz="0" w:space="0" w:color="auto"/>
        <w:right w:val="none" w:sz="0" w:space="0" w:color="auto"/>
      </w:divBdr>
    </w:div>
    <w:div w:id="230433796">
      <w:bodyDiv w:val="1"/>
      <w:marLeft w:val="0"/>
      <w:marRight w:val="0"/>
      <w:marTop w:val="0"/>
      <w:marBottom w:val="0"/>
      <w:divBdr>
        <w:top w:val="none" w:sz="0" w:space="0" w:color="auto"/>
        <w:left w:val="none" w:sz="0" w:space="0" w:color="auto"/>
        <w:bottom w:val="none" w:sz="0" w:space="0" w:color="auto"/>
        <w:right w:val="none" w:sz="0" w:space="0" w:color="auto"/>
      </w:divBdr>
    </w:div>
    <w:div w:id="230970763">
      <w:bodyDiv w:val="1"/>
      <w:marLeft w:val="0"/>
      <w:marRight w:val="0"/>
      <w:marTop w:val="0"/>
      <w:marBottom w:val="0"/>
      <w:divBdr>
        <w:top w:val="none" w:sz="0" w:space="0" w:color="auto"/>
        <w:left w:val="none" w:sz="0" w:space="0" w:color="auto"/>
        <w:bottom w:val="none" w:sz="0" w:space="0" w:color="auto"/>
        <w:right w:val="none" w:sz="0" w:space="0" w:color="auto"/>
      </w:divBdr>
    </w:div>
    <w:div w:id="233047234">
      <w:bodyDiv w:val="1"/>
      <w:marLeft w:val="0"/>
      <w:marRight w:val="0"/>
      <w:marTop w:val="0"/>
      <w:marBottom w:val="0"/>
      <w:divBdr>
        <w:top w:val="none" w:sz="0" w:space="0" w:color="auto"/>
        <w:left w:val="none" w:sz="0" w:space="0" w:color="auto"/>
        <w:bottom w:val="none" w:sz="0" w:space="0" w:color="auto"/>
        <w:right w:val="none" w:sz="0" w:space="0" w:color="auto"/>
      </w:divBdr>
    </w:div>
    <w:div w:id="233510614">
      <w:bodyDiv w:val="1"/>
      <w:marLeft w:val="0"/>
      <w:marRight w:val="0"/>
      <w:marTop w:val="0"/>
      <w:marBottom w:val="0"/>
      <w:divBdr>
        <w:top w:val="none" w:sz="0" w:space="0" w:color="auto"/>
        <w:left w:val="none" w:sz="0" w:space="0" w:color="auto"/>
        <w:bottom w:val="none" w:sz="0" w:space="0" w:color="auto"/>
        <w:right w:val="none" w:sz="0" w:space="0" w:color="auto"/>
      </w:divBdr>
    </w:div>
    <w:div w:id="233510750">
      <w:bodyDiv w:val="1"/>
      <w:marLeft w:val="0"/>
      <w:marRight w:val="0"/>
      <w:marTop w:val="0"/>
      <w:marBottom w:val="0"/>
      <w:divBdr>
        <w:top w:val="none" w:sz="0" w:space="0" w:color="auto"/>
        <w:left w:val="none" w:sz="0" w:space="0" w:color="auto"/>
        <w:bottom w:val="none" w:sz="0" w:space="0" w:color="auto"/>
        <w:right w:val="none" w:sz="0" w:space="0" w:color="auto"/>
      </w:divBdr>
    </w:div>
    <w:div w:id="233710810">
      <w:bodyDiv w:val="1"/>
      <w:marLeft w:val="0"/>
      <w:marRight w:val="0"/>
      <w:marTop w:val="0"/>
      <w:marBottom w:val="0"/>
      <w:divBdr>
        <w:top w:val="none" w:sz="0" w:space="0" w:color="auto"/>
        <w:left w:val="none" w:sz="0" w:space="0" w:color="auto"/>
        <w:bottom w:val="none" w:sz="0" w:space="0" w:color="auto"/>
        <w:right w:val="none" w:sz="0" w:space="0" w:color="auto"/>
      </w:divBdr>
    </w:div>
    <w:div w:id="235286275">
      <w:bodyDiv w:val="1"/>
      <w:marLeft w:val="0"/>
      <w:marRight w:val="0"/>
      <w:marTop w:val="0"/>
      <w:marBottom w:val="0"/>
      <w:divBdr>
        <w:top w:val="none" w:sz="0" w:space="0" w:color="auto"/>
        <w:left w:val="none" w:sz="0" w:space="0" w:color="auto"/>
        <w:bottom w:val="none" w:sz="0" w:space="0" w:color="auto"/>
        <w:right w:val="none" w:sz="0" w:space="0" w:color="auto"/>
      </w:divBdr>
    </w:div>
    <w:div w:id="236598007">
      <w:bodyDiv w:val="1"/>
      <w:marLeft w:val="0"/>
      <w:marRight w:val="0"/>
      <w:marTop w:val="0"/>
      <w:marBottom w:val="0"/>
      <w:divBdr>
        <w:top w:val="none" w:sz="0" w:space="0" w:color="auto"/>
        <w:left w:val="none" w:sz="0" w:space="0" w:color="auto"/>
        <w:bottom w:val="none" w:sz="0" w:space="0" w:color="auto"/>
        <w:right w:val="none" w:sz="0" w:space="0" w:color="auto"/>
      </w:divBdr>
    </w:div>
    <w:div w:id="236936697">
      <w:bodyDiv w:val="1"/>
      <w:marLeft w:val="0"/>
      <w:marRight w:val="0"/>
      <w:marTop w:val="0"/>
      <w:marBottom w:val="0"/>
      <w:divBdr>
        <w:top w:val="none" w:sz="0" w:space="0" w:color="auto"/>
        <w:left w:val="none" w:sz="0" w:space="0" w:color="auto"/>
        <w:bottom w:val="none" w:sz="0" w:space="0" w:color="auto"/>
        <w:right w:val="none" w:sz="0" w:space="0" w:color="auto"/>
      </w:divBdr>
    </w:div>
    <w:div w:id="238565142">
      <w:bodyDiv w:val="1"/>
      <w:marLeft w:val="0"/>
      <w:marRight w:val="0"/>
      <w:marTop w:val="0"/>
      <w:marBottom w:val="0"/>
      <w:divBdr>
        <w:top w:val="none" w:sz="0" w:space="0" w:color="auto"/>
        <w:left w:val="none" w:sz="0" w:space="0" w:color="auto"/>
        <w:bottom w:val="none" w:sz="0" w:space="0" w:color="auto"/>
        <w:right w:val="none" w:sz="0" w:space="0" w:color="auto"/>
      </w:divBdr>
    </w:div>
    <w:div w:id="238831845">
      <w:bodyDiv w:val="1"/>
      <w:marLeft w:val="0"/>
      <w:marRight w:val="0"/>
      <w:marTop w:val="0"/>
      <w:marBottom w:val="0"/>
      <w:divBdr>
        <w:top w:val="none" w:sz="0" w:space="0" w:color="auto"/>
        <w:left w:val="none" w:sz="0" w:space="0" w:color="auto"/>
        <w:bottom w:val="none" w:sz="0" w:space="0" w:color="auto"/>
        <w:right w:val="none" w:sz="0" w:space="0" w:color="auto"/>
      </w:divBdr>
    </w:div>
    <w:div w:id="238835605">
      <w:bodyDiv w:val="1"/>
      <w:marLeft w:val="0"/>
      <w:marRight w:val="0"/>
      <w:marTop w:val="0"/>
      <w:marBottom w:val="0"/>
      <w:divBdr>
        <w:top w:val="none" w:sz="0" w:space="0" w:color="auto"/>
        <w:left w:val="none" w:sz="0" w:space="0" w:color="auto"/>
        <w:bottom w:val="none" w:sz="0" w:space="0" w:color="auto"/>
        <w:right w:val="none" w:sz="0" w:space="0" w:color="auto"/>
      </w:divBdr>
    </w:div>
    <w:div w:id="241453325">
      <w:bodyDiv w:val="1"/>
      <w:marLeft w:val="0"/>
      <w:marRight w:val="0"/>
      <w:marTop w:val="0"/>
      <w:marBottom w:val="0"/>
      <w:divBdr>
        <w:top w:val="none" w:sz="0" w:space="0" w:color="auto"/>
        <w:left w:val="none" w:sz="0" w:space="0" w:color="auto"/>
        <w:bottom w:val="none" w:sz="0" w:space="0" w:color="auto"/>
        <w:right w:val="none" w:sz="0" w:space="0" w:color="auto"/>
      </w:divBdr>
    </w:div>
    <w:div w:id="243491069">
      <w:bodyDiv w:val="1"/>
      <w:marLeft w:val="0"/>
      <w:marRight w:val="0"/>
      <w:marTop w:val="0"/>
      <w:marBottom w:val="0"/>
      <w:divBdr>
        <w:top w:val="none" w:sz="0" w:space="0" w:color="auto"/>
        <w:left w:val="none" w:sz="0" w:space="0" w:color="auto"/>
        <w:bottom w:val="none" w:sz="0" w:space="0" w:color="auto"/>
        <w:right w:val="none" w:sz="0" w:space="0" w:color="auto"/>
      </w:divBdr>
    </w:div>
    <w:div w:id="243609158">
      <w:bodyDiv w:val="1"/>
      <w:marLeft w:val="0"/>
      <w:marRight w:val="0"/>
      <w:marTop w:val="0"/>
      <w:marBottom w:val="0"/>
      <w:divBdr>
        <w:top w:val="none" w:sz="0" w:space="0" w:color="auto"/>
        <w:left w:val="none" w:sz="0" w:space="0" w:color="auto"/>
        <w:bottom w:val="none" w:sz="0" w:space="0" w:color="auto"/>
        <w:right w:val="none" w:sz="0" w:space="0" w:color="auto"/>
      </w:divBdr>
    </w:div>
    <w:div w:id="244463752">
      <w:bodyDiv w:val="1"/>
      <w:marLeft w:val="0"/>
      <w:marRight w:val="0"/>
      <w:marTop w:val="0"/>
      <w:marBottom w:val="0"/>
      <w:divBdr>
        <w:top w:val="none" w:sz="0" w:space="0" w:color="auto"/>
        <w:left w:val="none" w:sz="0" w:space="0" w:color="auto"/>
        <w:bottom w:val="none" w:sz="0" w:space="0" w:color="auto"/>
        <w:right w:val="none" w:sz="0" w:space="0" w:color="auto"/>
      </w:divBdr>
    </w:div>
    <w:div w:id="244849987">
      <w:bodyDiv w:val="1"/>
      <w:marLeft w:val="0"/>
      <w:marRight w:val="0"/>
      <w:marTop w:val="0"/>
      <w:marBottom w:val="0"/>
      <w:divBdr>
        <w:top w:val="none" w:sz="0" w:space="0" w:color="auto"/>
        <w:left w:val="none" w:sz="0" w:space="0" w:color="auto"/>
        <w:bottom w:val="none" w:sz="0" w:space="0" w:color="auto"/>
        <w:right w:val="none" w:sz="0" w:space="0" w:color="auto"/>
      </w:divBdr>
    </w:div>
    <w:div w:id="246621514">
      <w:bodyDiv w:val="1"/>
      <w:marLeft w:val="0"/>
      <w:marRight w:val="0"/>
      <w:marTop w:val="0"/>
      <w:marBottom w:val="0"/>
      <w:divBdr>
        <w:top w:val="none" w:sz="0" w:space="0" w:color="auto"/>
        <w:left w:val="none" w:sz="0" w:space="0" w:color="auto"/>
        <w:bottom w:val="none" w:sz="0" w:space="0" w:color="auto"/>
        <w:right w:val="none" w:sz="0" w:space="0" w:color="auto"/>
      </w:divBdr>
    </w:div>
    <w:div w:id="246767384">
      <w:bodyDiv w:val="1"/>
      <w:marLeft w:val="0"/>
      <w:marRight w:val="0"/>
      <w:marTop w:val="0"/>
      <w:marBottom w:val="0"/>
      <w:divBdr>
        <w:top w:val="none" w:sz="0" w:space="0" w:color="auto"/>
        <w:left w:val="none" w:sz="0" w:space="0" w:color="auto"/>
        <w:bottom w:val="none" w:sz="0" w:space="0" w:color="auto"/>
        <w:right w:val="none" w:sz="0" w:space="0" w:color="auto"/>
      </w:divBdr>
    </w:div>
    <w:div w:id="249706012">
      <w:bodyDiv w:val="1"/>
      <w:marLeft w:val="0"/>
      <w:marRight w:val="0"/>
      <w:marTop w:val="0"/>
      <w:marBottom w:val="0"/>
      <w:divBdr>
        <w:top w:val="none" w:sz="0" w:space="0" w:color="auto"/>
        <w:left w:val="none" w:sz="0" w:space="0" w:color="auto"/>
        <w:bottom w:val="none" w:sz="0" w:space="0" w:color="auto"/>
        <w:right w:val="none" w:sz="0" w:space="0" w:color="auto"/>
      </w:divBdr>
    </w:div>
    <w:div w:id="250235142">
      <w:bodyDiv w:val="1"/>
      <w:marLeft w:val="0"/>
      <w:marRight w:val="0"/>
      <w:marTop w:val="0"/>
      <w:marBottom w:val="0"/>
      <w:divBdr>
        <w:top w:val="none" w:sz="0" w:space="0" w:color="auto"/>
        <w:left w:val="none" w:sz="0" w:space="0" w:color="auto"/>
        <w:bottom w:val="none" w:sz="0" w:space="0" w:color="auto"/>
        <w:right w:val="none" w:sz="0" w:space="0" w:color="auto"/>
      </w:divBdr>
    </w:div>
    <w:div w:id="250313641">
      <w:bodyDiv w:val="1"/>
      <w:marLeft w:val="0"/>
      <w:marRight w:val="0"/>
      <w:marTop w:val="0"/>
      <w:marBottom w:val="0"/>
      <w:divBdr>
        <w:top w:val="none" w:sz="0" w:space="0" w:color="auto"/>
        <w:left w:val="none" w:sz="0" w:space="0" w:color="auto"/>
        <w:bottom w:val="none" w:sz="0" w:space="0" w:color="auto"/>
        <w:right w:val="none" w:sz="0" w:space="0" w:color="auto"/>
      </w:divBdr>
    </w:div>
    <w:div w:id="250966304">
      <w:bodyDiv w:val="1"/>
      <w:marLeft w:val="0"/>
      <w:marRight w:val="0"/>
      <w:marTop w:val="0"/>
      <w:marBottom w:val="0"/>
      <w:divBdr>
        <w:top w:val="none" w:sz="0" w:space="0" w:color="auto"/>
        <w:left w:val="none" w:sz="0" w:space="0" w:color="auto"/>
        <w:bottom w:val="none" w:sz="0" w:space="0" w:color="auto"/>
        <w:right w:val="none" w:sz="0" w:space="0" w:color="auto"/>
      </w:divBdr>
    </w:div>
    <w:div w:id="251279696">
      <w:bodyDiv w:val="1"/>
      <w:marLeft w:val="0"/>
      <w:marRight w:val="0"/>
      <w:marTop w:val="0"/>
      <w:marBottom w:val="0"/>
      <w:divBdr>
        <w:top w:val="none" w:sz="0" w:space="0" w:color="auto"/>
        <w:left w:val="none" w:sz="0" w:space="0" w:color="auto"/>
        <w:bottom w:val="none" w:sz="0" w:space="0" w:color="auto"/>
        <w:right w:val="none" w:sz="0" w:space="0" w:color="auto"/>
      </w:divBdr>
    </w:div>
    <w:div w:id="252663644">
      <w:bodyDiv w:val="1"/>
      <w:marLeft w:val="0"/>
      <w:marRight w:val="0"/>
      <w:marTop w:val="0"/>
      <w:marBottom w:val="0"/>
      <w:divBdr>
        <w:top w:val="none" w:sz="0" w:space="0" w:color="auto"/>
        <w:left w:val="none" w:sz="0" w:space="0" w:color="auto"/>
        <w:bottom w:val="none" w:sz="0" w:space="0" w:color="auto"/>
        <w:right w:val="none" w:sz="0" w:space="0" w:color="auto"/>
      </w:divBdr>
    </w:div>
    <w:div w:id="252666665">
      <w:bodyDiv w:val="1"/>
      <w:marLeft w:val="0"/>
      <w:marRight w:val="0"/>
      <w:marTop w:val="0"/>
      <w:marBottom w:val="0"/>
      <w:divBdr>
        <w:top w:val="none" w:sz="0" w:space="0" w:color="auto"/>
        <w:left w:val="none" w:sz="0" w:space="0" w:color="auto"/>
        <w:bottom w:val="none" w:sz="0" w:space="0" w:color="auto"/>
        <w:right w:val="none" w:sz="0" w:space="0" w:color="auto"/>
      </w:divBdr>
    </w:div>
    <w:div w:id="254023041">
      <w:bodyDiv w:val="1"/>
      <w:marLeft w:val="0"/>
      <w:marRight w:val="0"/>
      <w:marTop w:val="0"/>
      <w:marBottom w:val="0"/>
      <w:divBdr>
        <w:top w:val="none" w:sz="0" w:space="0" w:color="auto"/>
        <w:left w:val="none" w:sz="0" w:space="0" w:color="auto"/>
        <w:bottom w:val="none" w:sz="0" w:space="0" w:color="auto"/>
        <w:right w:val="none" w:sz="0" w:space="0" w:color="auto"/>
      </w:divBdr>
    </w:div>
    <w:div w:id="255552981">
      <w:bodyDiv w:val="1"/>
      <w:marLeft w:val="0"/>
      <w:marRight w:val="0"/>
      <w:marTop w:val="0"/>
      <w:marBottom w:val="0"/>
      <w:divBdr>
        <w:top w:val="none" w:sz="0" w:space="0" w:color="auto"/>
        <w:left w:val="none" w:sz="0" w:space="0" w:color="auto"/>
        <w:bottom w:val="none" w:sz="0" w:space="0" w:color="auto"/>
        <w:right w:val="none" w:sz="0" w:space="0" w:color="auto"/>
      </w:divBdr>
    </w:div>
    <w:div w:id="256450432">
      <w:bodyDiv w:val="1"/>
      <w:marLeft w:val="0"/>
      <w:marRight w:val="0"/>
      <w:marTop w:val="0"/>
      <w:marBottom w:val="0"/>
      <w:divBdr>
        <w:top w:val="none" w:sz="0" w:space="0" w:color="auto"/>
        <w:left w:val="none" w:sz="0" w:space="0" w:color="auto"/>
        <w:bottom w:val="none" w:sz="0" w:space="0" w:color="auto"/>
        <w:right w:val="none" w:sz="0" w:space="0" w:color="auto"/>
      </w:divBdr>
    </w:div>
    <w:div w:id="258024326">
      <w:bodyDiv w:val="1"/>
      <w:marLeft w:val="0"/>
      <w:marRight w:val="0"/>
      <w:marTop w:val="0"/>
      <w:marBottom w:val="0"/>
      <w:divBdr>
        <w:top w:val="none" w:sz="0" w:space="0" w:color="auto"/>
        <w:left w:val="none" w:sz="0" w:space="0" w:color="auto"/>
        <w:bottom w:val="none" w:sz="0" w:space="0" w:color="auto"/>
        <w:right w:val="none" w:sz="0" w:space="0" w:color="auto"/>
      </w:divBdr>
    </w:div>
    <w:div w:id="258561446">
      <w:bodyDiv w:val="1"/>
      <w:marLeft w:val="0"/>
      <w:marRight w:val="0"/>
      <w:marTop w:val="0"/>
      <w:marBottom w:val="0"/>
      <w:divBdr>
        <w:top w:val="none" w:sz="0" w:space="0" w:color="auto"/>
        <w:left w:val="none" w:sz="0" w:space="0" w:color="auto"/>
        <w:bottom w:val="none" w:sz="0" w:space="0" w:color="auto"/>
        <w:right w:val="none" w:sz="0" w:space="0" w:color="auto"/>
      </w:divBdr>
    </w:div>
    <w:div w:id="261693063">
      <w:bodyDiv w:val="1"/>
      <w:marLeft w:val="0"/>
      <w:marRight w:val="0"/>
      <w:marTop w:val="0"/>
      <w:marBottom w:val="0"/>
      <w:divBdr>
        <w:top w:val="none" w:sz="0" w:space="0" w:color="auto"/>
        <w:left w:val="none" w:sz="0" w:space="0" w:color="auto"/>
        <w:bottom w:val="none" w:sz="0" w:space="0" w:color="auto"/>
        <w:right w:val="none" w:sz="0" w:space="0" w:color="auto"/>
      </w:divBdr>
    </w:div>
    <w:div w:id="262693314">
      <w:bodyDiv w:val="1"/>
      <w:marLeft w:val="0"/>
      <w:marRight w:val="0"/>
      <w:marTop w:val="0"/>
      <w:marBottom w:val="0"/>
      <w:divBdr>
        <w:top w:val="none" w:sz="0" w:space="0" w:color="auto"/>
        <w:left w:val="none" w:sz="0" w:space="0" w:color="auto"/>
        <w:bottom w:val="none" w:sz="0" w:space="0" w:color="auto"/>
        <w:right w:val="none" w:sz="0" w:space="0" w:color="auto"/>
      </w:divBdr>
    </w:div>
    <w:div w:id="263418755">
      <w:bodyDiv w:val="1"/>
      <w:marLeft w:val="0"/>
      <w:marRight w:val="0"/>
      <w:marTop w:val="0"/>
      <w:marBottom w:val="0"/>
      <w:divBdr>
        <w:top w:val="none" w:sz="0" w:space="0" w:color="auto"/>
        <w:left w:val="none" w:sz="0" w:space="0" w:color="auto"/>
        <w:bottom w:val="none" w:sz="0" w:space="0" w:color="auto"/>
        <w:right w:val="none" w:sz="0" w:space="0" w:color="auto"/>
      </w:divBdr>
    </w:div>
    <w:div w:id="269434692">
      <w:bodyDiv w:val="1"/>
      <w:marLeft w:val="0"/>
      <w:marRight w:val="0"/>
      <w:marTop w:val="0"/>
      <w:marBottom w:val="0"/>
      <w:divBdr>
        <w:top w:val="none" w:sz="0" w:space="0" w:color="auto"/>
        <w:left w:val="none" w:sz="0" w:space="0" w:color="auto"/>
        <w:bottom w:val="none" w:sz="0" w:space="0" w:color="auto"/>
        <w:right w:val="none" w:sz="0" w:space="0" w:color="auto"/>
      </w:divBdr>
    </w:div>
    <w:div w:id="270356282">
      <w:bodyDiv w:val="1"/>
      <w:marLeft w:val="0"/>
      <w:marRight w:val="0"/>
      <w:marTop w:val="0"/>
      <w:marBottom w:val="0"/>
      <w:divBdr>
        <w:top w:val="none" w:sz="0" w:space="0" w:color="auto"/>
        <w:left w:val="none" w:sz="0" w:space="0" w:color="auto"/>
        <w:bottom w:val="none" w:sz="0" w:space="0" w:color="auto"/>
        <w:right w:val="none" w:sz="0" w:space="0" w:color="auto"/>
      </w:divBdr>
    </w:div>
    <w:div w:id="270363619">
      <w:bodyDiv w:val="1"/>
      <w:marLeft w:val="0"/>
      <w:marRight w:val="0"/>
      <w:marTop w:val="0"/>
      <w:marBottom w:val="0"/>
      <w:divBdr>
        <w:top w:val="none" w:sz="0" w:space="0" w:color="auto"/>
        <w:left w:val="none" w:sz="0" w:space="0" w:color="auto"/>
        <w:bottom w:val="none" w:sz="0" w:space="0" w:color="auto"/>
        <w:right w:val="none" w:sz="0" w:space="0" w:color="auto"/>
      </w:divBdr>
    </w:div>
    <w:div w:id="270672239">
      <w:bodyDiv w:val="1"/>
      <w:marLeft w:val="0"/>
      <w:marRight w:val="0"/>
      <w:marTop w:val="0"/>
      <w:marBottom w:val="0"/>
      <w:divBdr>
        <w:top w:val="none" w:sz="0" w:space="0" w:color="auto"/>
        <w:left w:val="none" w:sz="0" w:space="0" w:color="auto"/>
        <w:bottom w:val="none" w:sz="0" w:space="0" w:color="auto"/>
        <w:right w:val="none" w:sz="0" w:space="0" w:color="auto"/>
      </w:divBdr>
    </w:div>
    <w:div w:id="271867771">
      <w:bodyDiv w:val="1"/>
      <w:marLeft w:val="0"/>
      <w:marRight w:val="0"/>
      <w:marTop w:val="0"/>
      <w:marBottom w:val="0"/>
      <w:divBdr>
        <w:top w:val="none" w:sz="0" w:space="0" w:color="auto"/>
        <w:left w:val="none" w:sz="0" w:space="0" w:color="auto"/>
        <w:bottom w:val="none" w:sz="0" w:space="0" w:color="auto"/>
        <w:right w:val="none" w:sz="0" w:space="0" w:color="auto"/>
      </w:divBdr>
    </w:div>
    <w:div w:id="273757173">
      <w:bodyDiv w:val="1"/>
      <w:marLeft w:val="0"/>
      <w:marRight w:val="0"/>
      <w:marTop w:val="0"/>
      <w:marBottom w:val="0"/>
      <w:divBdr>
        <w:top w:val="none" w:sz="0" w:space="0" w:color="auto"/>
        <w:left w:val="none" w:sz="0" w:space="0" w:color="auto"/>
        <w:bottom w:val="none" w:sz="0" w:space="0" w:color="auto"/>
        <w:right w:val="none" w:sz="0" w:space="0" w:color="auto"/>
      </w:divBdr>
    </w:div>
    <w:div w:id="274598440">
      <w:bodyDiv w:val="1"/>
      <w:marLeft w:val="0"/>
      <w:marRight w:val="0"/>
      <w:marTop w:val="0"/>
      <w:marBottom w:val="0"/>
      <w:divBdr>
        <w:top w:val="none" w:sz="0" w:space="0" w:color="auto"/>
        <w:left w:val="none" w:sz="0" w:space="0" w:color="auto"/>
        <w:bottom w:val="none" w:sz="0" w:space="0" w:color="auto"/>
        <w:right w:val="none" w:sz="0" w:space="0" w:color="auto"/>
      </w:divBdr>
    </w:div>
    <w:div w:id="274605015">
      <w:bodyDiv w:val="1"/>
      <w:marLeft w:val="0"/>
      <w:marRight w:val="0"/>
      <w:marTop w:val="0"/>
      <w:marBottom w:val="0"/>
      <w:divBdr>
        <w:top w:val="none" w:sz="0" w:space="0" w:color="auto"/>
        <w:left w:val="none" w:sz="0" w:space="0" w:color="auto"/>
        <w:bottom w:val="none" w:sz="0" w:space="0" w:color="auto"/>
        <w:right w:val="none" w:sz="0" w:space="0" w:color="auto"/>
      </w:divBdr>
    </w:div>
    <w:div w:id="274753452">
      <w:bodyDiv w:val="1"/>
      <w:marLeft w:val="0"/>
      <w:marRight w:val="0"/>
      <w:marTop w:val="0"/>
      <w:marBottom w:val="0"/>
      <w:divBdr>
        <w:top w:val="none" w:sz="0" w:space="0" w:color="auto"/>
        <w:left w:val="none" w:sz="0" w:space="0" w:color="auto"/>
        <w:bottom w:val="none" w:sz="0" w:space="0" w:color="auto"/>
        <w:right w:val="none" w:sz="0" w:space="0" w:color="auto"/>
      </w:divBdr>
    </w:div>
    <w:div w:id="276447745">
      <w:bodyDiv w:val="1"/>
      <w:marLeft w:val="0"/>
      <w:marRight w:val="0"/>
      <w:marTop w:val="0"/>
      <w:marBottom w:val="0"/>
      <w:divBdr>
        <w:top w:val="none" w:sz="0" w:space="0" w:color="auto"/>
        <w:left w:val="none" w:sz="0" w:space="0" w:color="auto"/>
        <w:bottom w:val="none" w:sz="0" w:space="0" w:color="auto"/>
        <w:right w:val="none" w:sz="0" w:space="0" w:color="auto"/>
      </w:divBdr>
    </w:div>
    <w:div w:id="276764176">
      <w:bodyDiv w:val="1"/>
      <w:marLeft w:val="0"/>
      <w:marRight w:val="0"/>
      <w:marTop w:val="0"/>
      <w:marBottom w:val="0"/>
      <w:divBdr>
        <w:top w:val="none" w:sz="0" w:space="0" w:color="auto"/>
        <w:left w:val="none" w:sz="0" w:space="0" w:color="auto"/>
        <w:bottom w:val="none" w:sz="0" w:space="0" w:color="auto"/>
        <w:right w:val="none" w:sz="0" w:space="0" w:color="auto"/>
      </w:divBdr>
    </w:div>
    <w:div w:id="277030441">
      <w:bodyDiv w:val="1"/>
      <w:marLeft w:val="0"/>
      <w:marRight w:val="0"/>
      <w:marTop w:val="0"/>
      <w:marBottom w:val="0"/>
      <w:divBdr>
        <w:top w:val="none" w:sz="0" w:space="0" w:color="auto"/>
        <w:left w:val="none" w:sz="0" w:space="0" w:color="auto"/>
        <w:bottom w:val="none" w:sz="0" w:space="0" w:color="auto"/>
        <w:right w:val="none" w:sz="0" w:space="0" w:color="auto"/>
      </w:divBdr>
    </w:div>
    <w:div w:id="279385928">
      <w:bodyDiv w:val="1"/>
      <w:marLeft w:val="0"/>
      <w:marRight w:val="0"/>
      <w:marTop w:val="0"/>
      <w:marBottom w:val="0"/>
      <w:divBdr>
        <w:top w:val="none" w:sz="0" w:space="0" w:color="auto"/>
        <w:left w:val="none" w:sz="0" w:space="0" w:color="auto"/>
        <w:bottom w:val="none" w:sz="0" w:space="0" w:color="auto"/>
        <w:right w:val="none" w:sz="0" w:space="0" w:color="auto"/>
      </w:divBdr>
    </w:div>
    <w:div w:id="284119780">
      <w:bodyDiv w:val="1"/>
      <w:marLeft w:val="0"/>
      <w:marRight w:val="0"/>
      <w:marTop w:val="0"/>
      <w:marBottom w:val="0"/>
      <w:divBdr>
        <w:top w:val="none" w:sz="0" w:space="0" w:color="auto"/>
        <w:left w:val="none" w:sz="0" w:space="0" w:color="auto"/>
        <w:bottom w:val="none" w:sz="0" w:space="0" w:color="auto"/>
        <w:right w:val="none" w:sz="0" w:space="0" w:color="auto"/>
      </w:divBdr>
    </w:div>
    <w:div w:id="284316351">
      <w:bodyDiv w:val="1"/>
      <w:marLeft w:val="0"/>
      <w:marRight w:val="0"/>
      <w:marTop w:val="0"/>
      <w:marBottom w:val="0"/>
      <w:divBdr>
        <w:top w:val="none" w:sz="0" w:space="0" w:color="auto"/>
        <w:left w:val="none" w:sz="0" w:space="0" w:color="auto"/>
        <w:bottom w:val="none" w:sz="0" w:space="0" w:color="auto"/>
        <w:right w:val="none" w:sz="0" w:space="0" w:color="auto"/>
      </w:divBdr>
    </w:div>
    <w:div w:id="284502504">
      <w:bodyDiv w:val="1"/>
      <w:marLeft w:val="0"/>
      <w:marRight w:val="0"/>
      <w:marTop w:val="0"/>
      <w:marBottom w:val="0"/>
      <w:divBdr>
        <w:top w:val="none" w:sz="0" w:space="0" w:color="auto"/>
        <w:left w:val="none" w:sz="0" w:space="0" w:color="auto"/>
        <w:bottom w:val="none" w:sz="0" w:space="0" w:color="auto"/>
        <w:right w:val="none" w:sz="0" w:space="0" w:color="auto"/>
      </w:divBdr>
    </w:div>
    <w:div w:id="287007279">
      <w:bodyDiv w:val="1"/>
      <w:marLeft w:val="0"/>
      <w:marRight w:val="0"/>
      <w:marTop w:val="0"/>
      <w:marBottom w:val="0"/>
      <w:divBdr>
        <w:top w:val="none" w:sz="0" w:space="0" w:color="auto"/>
        <w:left w:val="none" w:sz="0" w:space="0" w:color="auto"/>
        <w:bottom w:val="none" w:sz="0" w:space="0" w:color="auto"/>
        <w:right w:val="none" w:sz="0" w:space="0" w:color="auto"/>
      </w:divBdr>
    </w:div>
    <w:div w:id="287275218">
      <w:bodyDiv w:val="1"/>
      <w:marLeft w:val="0"/>
      <w:marRight w:val="0"/>
      <w:marTop w:val="0"/>
      <w:marBottom w:val="0"/>
      <w:divBdr>
        <w:top w:val="none" w:sz="0" w:space="0" w:color="auto"/>
        <w:left w:val="none" w:sz="0" w:space="0" w:color="auto"/>
        <w:bottom w:val="none" w:sz="0" w:space="0" w:color="auto"/>
        <w:right w:val="none" w:sz="0" w:space="0" w:color="auto"/>
      </w:divBdr>
    </w:div>
    <w:div w:id="288510697">
      <w:bodyDiv w:val="1"/>
      <w:marLeft w:val="0"/>
      <w:marRight w:val="0"/>
      <w:marTop w:val="0"/>
      <w:marBottom w:val="0"/>
      <w:divBdr>
        <w:top w:val="none" w:sz="0" w:space="0" w:color="auto"/>
        <w:left w:val="none" w:sz="0" w:space="0" w:color="auto"/>
        <w:bottom w:val="none" w:sz="0" w:space="0" w:color="auto"/>
        <w:right w:val="none" w:sz="0" w:space="0" w:color="auto"/>
      </w:divBdr>
    </w:div>
    <w:div w:id="288706099">
      <w:bodyDiv w:val="1"/>
      <w:marLeft w:val="0"/>
      <w:marRight w:val="0"/>
      <w:marTop w:val="0"/>
      <w:marBottom w:val="0"/>
      <w:divBdr>
        <w:top w:val="none" w:sz="0" w:space="0" w:color="auto"/>
        <w:left w:val="none" w:sz="0" w:space="0" w:color="auto"/>
        <w:bottom w:val="none" w:sz="0" w:space="0" w:color="auto"/>
        <w:right w:val="none" w:sz="0" w:space="0" w:color="auto"/>
      </w:divBdr>
    </w:div>
    <w:div w:id="289746579">
      <w:bodyDiv w:val="1"/>
      <w:marLeft w:val="0"/>
      <w:marRight w:val="0"/>
      <w:marTop w:val="0"/>
      <w:marBottom w:val="0"/>
      <w:divBdr>
        <w:top w:val="none" w:sz="0" w:space="0" w:color="auto"/>
        <w:left w:val="none" w:sz="0" w:space="0" w:color="auto"/>
        <w:bottom w:val="none" w:sz="0" w:space="0" w:color="auto"/>
        <w:right w:val="none" w:sz="0" w:space="0" w:color="auto"/>
      </w:divBdr>
    </w:div>
    <w:div w:id="290136810">
      <w:bodyDiv w:val="1"/>
      <w:marLeft w:val="0"/>
      <w:marRight w:val="0"/>
      <w:marTop w:val="0"/>
      <w:marBottom w:val="0"/>
      <w:divBdr>
        <w:top w:val="none" w:sz="0" w:space="0" w:color="auto"/>
        <w:left w:val="none" w:sz="0" w:space="0" w:color="auto"/>
        <w:bottom w:val="none" w:sz="0" w:space="0" w:color="auto"/>
        <w:right w:val="none" w:sz="0" w:space="0" w:color="auto"/>
      </w:divBdr>
    </w:div>
    <w:div w:id="292712431">
      <w:bodyDiv w:val="1"/>
      <w:marLeft w:val="0"/>
      <w:marRight w:val="0"/>
      <w:marTop w:val="0"/>
      <w:marBottom w:val="0"/>
      <w:divBdr>
        <w:top w:val="none" w:sz="0" w:space="0" w:color="auto"/>
        <w:left w:val="none" w:sz="0" w:space="0" w:color="auto"/>
        <w:bottom w:val="none" w:sz="0" w:space="0" w:color="auto"/>
        <w:right w:val="none" w:sz="0" w:space="0" w:color="auto"/>
      </w:divBdr>
    </w:div>
    <w:div w:id="292907966">
      <w:bodyDiv w:val="1"/>
      <w:marLeft w:val="0"/>
      <w:marRight w:val="0"/>
      <w:marTop w:val="0"/>
      <w:marBottom w:val="0"/>
      <w:divBdr>
        <w:top w:val="none" w:sz="0" w:space="0" w:color="auto"/>
        <w:left w:val="none" w:sz="0" w:space="0" w:color="auto"/>
        <w:bottom w:val="none" w:sz="0" w:space="0" w:color="auto"/>
        <w:right w:val="none" w:sz="0" w:space="0" w:color="auto"/>
      </w:divBdr>
    </w:div>
    <w:div w:id="293756695">
      <w:bodyDiv w:val="1"/>
      <w:marLeft w:val="0"/>
      <w:marRight w:val="0"/>
      <w:marTop w:val="0"/>
      <w:marBottom w:val="0"/>
      <w:divBdr>
        <w:top w:val="none" w:sz="0" w:space="0" w:color="auto"/>
        <w:left w:val="none" w:sz="0" w:space="0" w:color="auto"/>
        <w:bottom w:val="none" w:sz="0" w:space="0" w:color="auto"/>
        <w:right w:val="none" w:sz="0" w:space="0" w:color="auto"/>
      </w:divBdr>
    </w:div>
    <w:div w:id="293757571">
      <w:bodyDiv w:val="1"/>
      <w:marLeft w:val="0"/>
      <w:marRight w:val="0"/>
      <w:marTop w:val="0"/>
      <w:marBottom w:val="0"/>
      <w:divBdr>
        <w:top w:val="none" w:sz="0" w:space="0" w:color="auto"/>
        <w:left w:val="none" w:sz="0" w:space="0" w:color="auto"/>
        <w:bottom w:val="none" w:sz="0" w:space="0" w:color="auto"/>
        <w:right w:val="none" w:sz="0" w:space="0" w:color="auto"/>
      </w:divBdr>
    </w:div>
    <w:div w:id="294062960">
      <w:bodyDiv w:val="1"/>
      <w:marLeft w:val="0"/>
      <w:marRight w:val="0"/>
      <w:marTop w:val="0"/>
      <w:marBottom w:val="0"/>
      <w:divBdr>
        <w:top w:val="none" w:sz="0" w:space="0" w:color="auto"/>
        <w:left w:val="none" w:sz="0" w:space="0" w:color="auto"/>
        <w:bottom w:val="none" w:sz="0" w:space="0" w:color="auto"/>
        <w:right w:val="none" w:sz="0" w:space="0" w:color="auto"/>
      </w:divBdr>
    </w:div>
    <w:div w:id="294877125">
      <w:bodyDiv w:val="1"/>
      <w:marLeft w:val="0"/>
      <w:marRight w:val="0"/>
      <w:marTop w:val="0"/>
      <w:marBottom w:val="0"/>
      <w:divBdr>
        <w:top w:val="none" w:sz="0" w:space="0" w:color="auto"/>
        <w:left w:val="none" w:sz="0" w:space="0" w:color="auto"/>
        <w:bottom w:val="none" w:sz="0" w:space="0" w:color="auto"/>
        <w:right w:val="none" w:sz="0" w:space="0" w:color="auto"/>
      </w:divBdr>
    </w:div>
    <w:div w:id="295530169">
      <w:bodyDiv w:val="1"/>
      <w:marLeft w:val="0"/>
      <w:marRight w:val="0"/>
      <w:marTop w:val="0"/>
      <w:marBottom w:val="0"/>
      <w:divBdr>
        <w:top w:val="none" w:sz="0" w:space="0" w:color="auto"/>
        <w:left w:val="none" w:sz="0" w:space="0" w:color="auto"/>
        <w:bottom w:val="none" w:sz="0" w:space="0" w:color="auto"/>
        <w:right w:val="none" w:sz="0" w:space="0" w:color="auto"/>
      </w:divBdr>
    </w:div>
    <w:div w:id="296448566">
      <w:bodyDiv w:val="1"/>
      <w:marLeft w:val="0"/>
      <w:marRight w:val="0"/>
      <w:marTop w:val="0"/>
      <w:marBottom w:val="0"/>
      <w:divBdr>
        <w:top w:val="none" w:sz="0" w:space="0" w:color="auto"/>
        <w:left w:val="none" w:sz="0" w:space="0" w:color="auto"/>
        <w:bottom w:val="none" w:sz="0" w:space="0" w:color="auto"/>
        <w:right w:val="none" w:sz="0" w:space="0" w:color="auto"/>
      </w:divBdr>
    </w:div>
    <w:div w:id="297994998">
      <w:bodyDiv w:val="1"/>
      <w:marLeft w:val="0"/>
      <w:marRight w:val="0"/>
      <w:marTop w:val="0"/>
      <w:marBottom w:val="0"/>
      <w:divBdr>
        <w:top w:val="none" w:sz="0" w:space="0" w:color="auto"/>
        <w:left w:val="none" w:sz="0" w:space="0" w:color="auto"/>
        <w:bottom w:val="none" w:sz="0" w:space="0" w:color="auto"/>
        <w:right w:val="none" w:sz="0" w:space="0" w:color="auto"/>
      </w:divBdr>
    </w:div>
    <w:div w:id="298145952">
      <w:bodyDiv w:val="1"/>
      <w:marLeft w:val="0"/>
      <w:marRight w:val="0"/>
      <w:marTop w:val="0"/>
      <w:marBottom w:val="0"/>
      <w:divBdr>
        <w:top w:val="none" w:sz="0" w:space="0" w:color="auto"/>
        <w:left w:val="none" w:sz="0" w:space="0" w:color="auto"/>
        <w:bottom w:val="none" w:sz="0" w:space="0" w:color="auto"/>
        <w:right w:val="none" w:sz="0" w:space="0" w:color="auto"/>
      </w:divBdr>
    </w:div>
    <w:div w:id="300768790">
      <w:bodyDiv w:val="1"/>
      <w:marLeft w:val="0"/>
      <w:marRight w:val="0"/>
      <w:marTop w:val="0"/>
      <w:marBottom w:val="0"/>
      <w:divBdr>
        <w:top w:val="none" w:sz="0" w:space="0" w:color="auto"/>
        <w:left w:val="none" w:sz="0" w:space="0" w:color="auto"/>
        <w:bottom w:val="none" w:sz="0" w:space="0" w:color="auto"/>
        <w:right w:val="none" w:sz="0" w:space="0" w:color="auto"/>
      </w:divBdr>
    </w:div>
    <w:div w:id="301083263">
      <w:bodyDiv w:val="1"/>
      <w:marLeft w:val="0"/>
      <w:marRight w:val="0"/>
      <w:marTop w:val="0"/>
      <w:marBottom w:val="0"/>
      <w:divBdr>
        <w:top w:val="none" w:sz="0" w:space="0" w:color="auto"/>
        <w:left w:val="none" w:sz="0" w:space="0" w:color="auto"/>
        <w:bottom w:val="none" w:sz="0" w:space="0" w:color="auto"/>
        <w:right w:val="none" w:sz="0" w:space="0" w:color="auto"/>
      </w:divBdr>
    </w:div>
    <w:div w:id="301858841">
      <w:bodyDiv w:val="1"/>
      <w:marLeft w:val="0"/>
      <w:marRight w:val="0"/>
      <w:marTop w:val="0"/>
      <w:marBottom w:val="0"/>
      <w:divBdr>
        <w:top w:val="none" w:sz="0" w:space="0" w:color="auto"/>
        <w:left w:val="none" w:sz="0" w:space="0" w:color="auto"/>
        <w:bottom w:val="none" w:sz="0" w:space="0" w:color="auto"/>
        <w:right w:val="none" w:sz="0" w:space="0" w:color="auto"/>
      </w:divBdr>
    </w:div>
    <w:div w:id="303707596">
      <w:bodyDiv w:val="1"/>
      <w:marLeft w:val="0"/>
      <w:marRight w:val="0"/>
      <w:marTop w:val="0"/>
      <w:marBottom w:val="0"/>
      <w:divBdr>
        <w:top w:val="none" w:sz="0" w:space="0" w:color="auto"/>
        <w:left w:val="none" w:sz="0" w:space="0" w:color="auto"/>
        <w:bottom w:val="none" w:sz="0" w:space="0" w:color="auto"/>
        <w:right w:val="none" w:sz="0" w:space="0" w:color="auto"/>
      </w:divBdr>
    </w:div>
    <w:div w:id="305163399">
      <w:bodyDiv w:val="1"/>
      <w:marLeft w:val="0"/>
      <w:marRight w:val="0"/>
      <w:marTop w:val="0"/>
      <w:marBottom w:val="0"/>
      <w:divBdr>
        <w:top w:val="none" w:sz="0" w:space="0" w:color="auto"/>
        <w:left w:val="none" w:sz="0" w:space="0" w:color="auto"/>
        <w:bottom w:val="none" w:sz="0" w:space="0" w:color="auto"/>
        <w:right w:val="none" w:sz="0" w:space="0" w:color="auto"/>
      </w:divBdr>
    </w:div>
    <w:div w:id="305596328">
      <w:bodyDiv w:val="1"/>
      <w:marLeft w:val="0"/>
      <w:marRight w:val="0"/>
      <w:marTop w:val="0"/>
      <w:marBottom w:val="0"/>
      <w:divBdr>
        <w:top w:val="none" w:sz="0" w:space="0" w:color="auto"/>
        <w:left w:val="none" w:sz="0" w:space="0" w:color="auto"/>
        <w:bottom w:val="none" w:sz="0" w:space="0" w:color="auto"/>
        <w:right w:val="none" w:sz="0" w:space="0" w:color="auto"/>
      </w:divBdr>
    </w:div>
    <w:div w:id="306134351">
      <w:bodyDiv w:val="1"/>
      <w:marLeft w:val="0"/>
      <w:marRight w:val="0"/>
      <w:marTop w:val="0"/>
      <w:marBottom w:val="0"/>
      <w:divBdr>
        <w:top w:val="none" w:sz="0" w:space="0" w:color="auto"/>
        <w:left w:val="none" w:sz="0" w:space="0" w:color="auto"/>
        <w:bottom w:val="none" w:sz="0" w:space="0" w:color="auto"/>
        <w:right w:val="none" w:sz="0" w:space="0" w:color="auto"/>
      </w:divBdr>
    </w:div>
    <w:div w:id="307175586">
      <w:bodyDiv w:val="1"/>
      <w:marLeft w:val="0"/>
      <w:marRight w:val="0"/>
      <w:marTop w:val="0"/>
      <w:marBottom w:val="0"/>
      <w:divBdr>
        <w:top w:val="none" w:sz="0" w:space="0" w:color="auto"/>
        <w:left w:val="none" w:sz="0" w:space="0" w:color="auto"/>
        <w:bottom w:val="none" w:sz="0" w:space="0" w:color="auto"/>
        <w:right w:val="none" w:sz="0" w:space="0" w:color="auto"/>
      </w:divBdr>
    </w:div>
    <w:div w:id="307782266">
      <w:bodyDiv w:val="1"/>
      <w:marLeft w:val="0"/>
      <w:marRight w:val="0"/>
      <w:marTop w:val="0"/>
      <w:marBottom w:val="0"/>
      <w:divBdr>
        <w:top w:val="none" w:sz="0" w:space="0" w:color="auto"/>
        <w:left w:val="none" w:sz="0" w:space="0" w:color="auto"/>
        <w:bottom w:val="none" w:sz="0" w:space="0" w:color="auto"/>
        <w:right w:val="none" w:sz="0" w:space="0" w:color="auto"/>
      </w:divBdr>
    </w:div>
    <w:div w:id="309289953">
      <w:bodyDiv w:val="1"/>
      <w:marLeft w:val="0"/>
      <w:marRight w:val="0"/>
      <w:marTop w:val="0"/>
      <w:marBottom w:val="0"/>
      <w:divBdr>
        <w:top w:val="none" w:sz="0" w:space="0" w:color="auto"/>
        <w:left w:val="none" w:sz="0" w:space="0" w:color="auto"/>
        <w:bottom w:val="none" w:sz="0" w:space="0" w:color="auto"/>
        <w:right w:val="none" w:sz="0" w:space="0" w:color="auto"/>
      </w:divBdr>
    </w:div>
    <w:div w:id="309292311">
      <w:bodyDiv w:val="1"/>
      <w:marLeft w:val="0"/>
      <w:marRight w:val="0"/>
      <w:marTop w:val="0"/>
      <w:marBottom w:val="0"/>
      <w:divBdr>
        <w:top w:val="none" w:sz="0" w:space="0" w:color="auto"/>
        <w:left w:val="none" w:sz="0" w:space="0" w:color="auto"/>
        <w:bottom w:val="none" w:sz="0" w:space="0" w:color="auto"/>
        <w:right w:val="none" w:sz="0" w:space="0" w:color="auto"/>
      </w:divBdr>
    </w:div>
    <w:div w:id="309794217">
      <w:bodyDiv w:val="1"/>
      <w:marLeft w:val="0"/>
      <w:marRight w:val="0"/>
      <w:marTop w:val="0"/>
      <w:marBottom w:val="0"/>
      <w:divBdr>
        <w:top w:val="none" w:sz="0" w:space="0" w:color="auto"/>
        <w:left w:val="none" w:sz="0" w:space="0" w:color="auto"/>
        <w:bottom w:val="none" w:sz="0" w:space="0" w:color="auto"/>
        <w:right w:val="none" w:sz="0" w:space="0" w:color="auto"/>
      </w:divBdr>
    </w:div>
    <w:div w:id="311369922">
      <w:bodyDiv w:val="1"/>
      <w:marLeft w:val="0"/>
      <w:marRight w:val="0"/>
      <w:marTop w:val="0"/>
      <w:marBottom w:val="0"/>
      <w:divBdr>
        <w:top w:val="none" w:sz="0" w:space="0" w:color="auto"/>
        <w:left w:val="none" w:sz="0" w:space="0" w:color="auto"/>
        <w:bottom w:val="none" w:sz="0" w:space="0" w:color="auto"/>
        <w:right w:val="none" w:sz="0" w:space="0" w:color="auto"/>
      </w:divBdr>
    </w:div>
    <w:div w:id="314376715">
      <w:bodyDiv w:val="1"/>
      <w:marLeft w:val="0"/>
      <w:marRight w:val="0"/>
      <w:marTop w:val="0"/>
      <w:marBottom w:val="0"/>
      <w:divBdr>
        <w:top w:val="none" w:sz="0" w:space="0" w:color="auto"/>
        <w:left w:val="none" w:sz="0" w:space="0" w:color="auto"/>
        <w:bottom w:val="none" w:sz="0" w:space="0" w:color="auto"/>
        <w:right w:val="none" w:sz="0" w:space="0" w:color="auto"/>
      </w:divBdr>
    </w:div>
    <w:div w:id="314383327">
      <w:bodyDiv w:val="1"/>
      <w:marLeft w:val="0"/>
      <w:marRight w:val="0"/>
      <w:marTop w:val="0"/>
      <w:marBottom w:val="0"/>
      <w:divBdr>
        <w:top w:val="none" w:sz="0" w:space="0" w:color="auto"/>
        <w:left w:val="none" w:sz="0" w:space="0" w:color="auto"/>
        <w:bottom w:val="none" w:sz="0" w:space="0" w:color="auto"/>
        <w:right w:val="none" w:sz="0" w:space="0" w:color="auto"/>
      </w:divBdr>
    </w:div>
    <w:div w:id="314845494">
      <w:bodyDiv w:val="1"/>
      <w:marLeft w:val="0"/>
      <w:marRight w:val="0"/>
      <w:marTop w:val="0"/>
      <w:marBottom w:val="0"/>
      <w:divBdr>
        <w:top w:val="none" w:sz="0" w:space="0" w:color="auto"/>
        <w:left w:val="none" w:sz="0" w:space="0" w:color="auto"/>
        <w:bottom w:val="none" w:sz="0" w:space="0" w:color="auto"/>
        <w:right w:val="none" w:sz="0" w:space="0" w:color="auto"/>
      </w:divBdr>
    </w:div>
    <w:div w:id="315301883">
      <w:bodyDiv w:val="1"/>
      <w:marLeft w:val="0"/>
      <w:marRight w:val="0"/>
      <w:marTop w:val="0"/>
      <w:marBottom w:val="0"/>
      <w:divBdr>
        <w:top w:val="none" w:sz="0" w:space="0" w:color="auto"/>
        <w:left w:val="none" w:sz="0" w:space="0" w:color="auto"/>
        <w:bottom w:val="none" w:sz="0" w:space="0" w:color="auto"/>
        <w:right w:val="none" w:sz="0" w:space="0" w:color="auto"/>
      </w:divBdr>
    </w:div>
    <w:div w:id="316111076">
      <w:bodyDiv w:val="1"/>
      <w:marLeft w:val="0"/>
      <w:marRight w:val="0"/>
      <w:marTop w:val="0"/>
      <w:marBottom w:val="0"/>
      <w:divBdr>
        <w:top w:val="none" w:sz="0" w:space="0" w:color="auto"/>
        <w:left w:val="none" w:sz="0" w:space="0" w:color="auto"/>
        <w:bottom w:val="none" w:sz="0" w:space="0" w:color="auto"/>
        <w:right w:val="none" w:sz="0" w:space="0" w:color="auto"/>
      </w:divBdr>
    </w:div>
    <w:div w:id="316539563">
      <w:bodyDiv w:val="1"/>
      <w:marLeft w:val="0"/>
      <w:marRight w:val="0"/>
      <w:marTop w:val="0"/>
      <w:marBottom w:val="0"/>
      <w:divBdr>
        <w:top w:val="none" w:sz="0" w:space="0" w:color="auto"/>
        <w:left w:val="none" w:sz="0" w:space="0" w:color="auto"/>
        <w:bottom w:val="none" w:sz="0" w:space="0" w:color="auto"/>
        <w:right w:val="none" w:sz="0" w:space="0" w:color="auto"/>
      </w:divBdr>
    </w:div>
    <w:div w:id="317536862">
      <w:bodyDiv w:val="1"/>
      <w:marLeft w:val="0"/>
      <w:marRight w:val="0"/>
      <w:marTop w:val="0"/>
      <w:marBottom w:val="0"/>
      <w:divBdr>
        <w:top w:val="none" w:sz="0" w:space="0" w:color="auto"/>
        <w:left w:val="none" w:sz="0" w:space="0" w:color="auto"/>
        <w:bottom w:val="none" w:sz="0" w:space="0" w:color="auto"/>
        <w:right w:val="none" w:sz="0" w:space="0" w:color="auto"/>
      </w:divBdr>
    </w:div>
    <w:div w:id="317617000">
      <w:bodyDiv w:val="1"/>
      <w:marLeft w:val="0"/>
      <w:marRight w:val="0"/>
      <w:marTop w:val="0"/>
      <w:marBottom w:val="0"/>
      <w:divBdr>
        <w:top w:val="none" w:sz="0" w:space="0" w:color="auto"/>
        <w:left w:val="none" w:sz="0" w:space="0" w:color="auto"/>
        <w:bottom w:val="none" w:sz="0" w:space="0" w:color="auto"/>
        <w:right w:val="none" w:sz="0" w:space="0" w:color="auto"/>
      </w:divBdr>
    </w:div>
    <w:div w:id="317851492">
      <w:bodyDiv w:val="1"/>
      <w:marLeft w:val="0"/>
      <w:marRight w:val="0"/>
      <w:marTop w:val="0"/>
      <w:marBottom w:val="0"/>
      <w:divBdr>
        <w:top w:val="none" w:sz="0" w:space="0" w:color="auto"/>
        <w:left w:val="none" w:sz="0" w:space="0" w:color="auto"/>
        <w:bottom w:val="none" w:sz="0" w:space="0" w:color="auto"/>
        <w:right w:val="none" w:sz="0" w:space="0" w:color="auto"/>
      </w:divBdr>
    </w:div>
    <w:div w:id="318460849">
      <w:bodyDiv w:val="1"/>
      <w:marLeft w:val="0"/>
      <w:marRight w:val="0"/>
      <w:marTop w:val="0"/>
      <w:marBottom w:val="0"/>
      <w:divBdr>
        <w:top w:val="none" w:sz="0" w:space="0" w:color="auto"/>
        <w:left w:val="none" w:sz="0" w:space="0" w:color="auto"/>
        <w:bottom w:val="none" w:sz="0" w:space="0" w:color="auto"/>
        <w:right w:val="none" w:sz="0" w:space="0" w:color="auto"/>
      </w:divBdr>
    </w:div>
    <w:div w:id="321665811">
      <w:bodyDiv w:val="1"/>
      <w:marLeft w:val="0"/>
      <w:marRight w:val="0"/>
      <w:marTop w:val="0"/>
      <w:marBottom w:val="0"/>
      <w:divBdr>
        <w:top w:val="none" w:sz="0" w:space="0" w:color="auto"/>
        <w:left w:val="none" w:sz="0" w:space="0" w:color="auto"/>
        <w:bottom w:val="none" w:sz="0" w:space="0" w:color="auto"/>
        <w:right w:val="none" w:sz="0" w:space="0" w:color="auto"/>
      </w:divBdr>
    </w:div>
    <w:div w:id="321782126">
      <w:bodyDiv w:val="1"/>
      <w:marLeft w:val="0"/>
      <w:marRight w:val="0"/>
      <w:marTop w:val="0"/>
      <w:marBottom w:val="0"/>
      <w:divBdr>
        <w:top w:val="none" w:sz="0" w:space="0" w:color="auto"/>
        <w:left w:val="none" w:sz="0" w:space="0" w:color="auto"/>
        <w:bottom w:val="none" w:sz="0" w:space="0" w:color="auto"/>
        <w:right w:val="none" w:sz="0" w:space="0" w:color="auto"/>
      </w:divBdr>
    </w:div>
    <w:div w:id="322467409">
      <w:bodyDiv w:val="1"/>
      <w:marLeft w:val="0"/>
      <w:marRight w:val="0"/>
      <w:marTop w:val="0"/>
      <w:marBottom w:val="0"/>
      <w:divBdr>
        <w:top w:val="none" w:sz="0" w:space="0" w:color="auto"/>
        <w:left w:val="none" w:sz="0" w:space="0" w:color="auto"/>
        <w:bottom w:val="none" w:sz="0" w:space="0" w:color="auto"/>
        <w:right w:val="none" w:sz="0" w:space="0" w:color="auto"/>
      </w:divBdr>
    </w:div>
    <w:div w:id="324744370">
      <w:bodyDiv w:val="1"/>
      <w:marLeft w:val="0"/>
      <w:marRight w:val="0"/>
      <w:marTop w:val="0"/>
      <w:marBottom w:val="0"/>
      <w:divBdr>
        <w:top w:val="none" w:sz="0" w:space="0" w:color="auto"/>
        <w:left w:val="none" w:sz="0" w:space="0" w:color="auto"/>
        <w:bottom w:val="none" w:sz="0" w:space="0" w:color="auto"/>
        <w:right w:val="none" w:sz="0" w:space="0" w:color="auto"/>
      </w:divBdr>
    </w:div>
    <w:div w:id="326173336">
      <w:bodyDiv w:val="1"/>
      <w:marLeft w:val="0"/>
      <w:marRight w:val="0"/>
      <w:marTop w:val="0"/>
      <w:marBottom w:val="0"/>
      <w:divBdr>
        <w:top w:val="none" w:sz="0" w:space="0" w:color="auto"/>
        <w:left w:val="none" w:sz="0" w:space="0" w:color="auto"/>
        <w:bottom w:val="none" w:sz="0" w:space="0" w:color="auto"/>
        <w:right w:val="none" w:sz="0" w:space="0" w:color="auto"/>
      </w:divBdr>
    </w:div>
    <w:div w:id="326598378">
      <w:bodyDiv w:val="1"/>
      <w:marLeft w:val="0"/>
      <w:marRight w:val="0"/>
      <w:marTop w:val="0"/>
      <w:marBottom w:val="0"/>
      <w:divBdr>
        <w:top w:val="none" w:sz="0" w:space="0" w:color="auto"/>
        <w:left w:val="none" w:sz="0" w:space="0" w:color="auto"/>
        <w:bottom w:val="none" w:sz="0" w:space="0" w:color="auto"/>
        <w:right w:val="none" w:sz="0" w:space="0" w:color="auto"/>
      </w:divBdr>
    </w:div>
    <w:div w:id="327681773">
      <w:bodyDiv w:val="1"/>
      <w:marLeft w:val="0"/>
      <w:marRight w:val="0"/>
      <w:marTop w:val="0"/>
      <w:marBottom w:val="0"/>
      <w:divBdr>
        <w:top w:val="none" w:sz="0" w:space="0" w:color="auto"/>
        <w:left w:val="none" w:sz="0" w:space="0" w:color="auto"/>
        <w:bottom w:val="none" w:sz="0" w:space="0" w:color="auto"/>
        <w:right w:val="none" w:sz="0" w:space="0" w:color="auto"/>
      </w:divBdr>
    </w:div>
    <w:div w:id="327943563">
      <w:bodyDiv w:val="1"/>
      <w:marLeft w:val="0"/>
      <w:marRight w:val="0"/>
      <w:marTop w:val="0"/>
      <w:marBottom w:val="0"/>
      <w:divBdr>
        <w:top w:val="none" w:sz="0" w:space="0" w:color="auto"/>
        <w:left w:val="none" w:sz="0" w:space="0" w:color="auto"/>
        <w:bottom w:val="none" w:sz="0" w:space="0" w:color="auto"/>
        <w:right w:val="none" w:sz="0" w:space="0" w:color="auto"/>
      </w:divBdr>
    </w:div>
    <w:div w:id="328335534">
      <w:bodyDiv w:val="1"/>
      <w:marLeft w:val="0"/>
      <w:marRight w:val="0"/>
      <w:marTop w:val="0"/>
      <w:marBottom w:val="0"/>
      <w:divBdr>
        <w:top w:val="none" w:sz="0" w:space="0" w:color="auto"/>
        <w:left w:val="none" w:sz="0" w:space="0" w:color="auto"/>
        <w:bottom w:val="none" w:sz="0" w:space="0" w:color="auto"/>
        <w:right w:val="none" w:sz="0" w:space="0" w:color="auto"/>
      </w:divBdr>
    </w:div>
    <w:div w:id="329061429">
      <w:bodyDiv w:val="1"/>
      <w:marLeft w:val="0"/>
      <w:marRight w:val="0"/>
      <w:marTop w:val="0"/>
      <w:marBottom w:val="0"/>
      <w:divBdr>
        <w:top w:val="none" w:sz="0" w:space="0" w:color="auto"/>
        <w:left w:val="none" w:sz="0" w:space="0" w:color="auto"/>
        <w:bottom w:val="none" w:sz="0" w:space="0" w:color="auto"/>
        <w:right w:val="none" w:sz="0" w:space="0" w:color="auto"/>
      </w:divBdr>
    </w:div>
    <w:div w:id="329597629">
      <w:bodyDiv w:val="1"/>
      <w:marLeft w:val="0"/>
      <w:marRight w:val="0"/>
      <w:marTop w:val="0"/>
      <w:marBottom w:val="0"/>
      <w:divBdr>
        <w:top w:val="none" w:sz="0" w:space="0" w:color="auto"/>
        <w:left w:val="none" w:sz="0" w:space="0" w:color="auto"/>
        <w:bottom w:val="none" w:sz="0" w:space="0" w:color="auto"/>
        <w:right w:val="none" w:sz="0" w:space="0" w:color="auto"/>
      </w:divBdr>
    </w:div>
    <w:div w:id="330111296">
      <w:bodyDiv w:val="1"/>
      <w:marLeft w:val="0"/>
      <w:marRight w:val="0"/>
      <w:marTop w:val="0"/>
      <w:marBottom w:val="0"/>
      <w:divBdr>
        <w:top w:val="none" w:sz="0" w:space="0" w:color="auto"/>
        <w:left w:val="none" w:sz="0" w:space="0" w:color="auto"/>
        <w:bottom w:val="none" w:sz="0" w:space="0" w:color="auto"/>
        <w:right w:val="none" w:sz="0" w:space="0" w:color="auto"/>
      </w:divBdr>
    </w:div>
    <w:div w:id="330959588">
      <w:bodyDiv w:val="1"/>
      <w:marLeft w:val="0"/>
      <w:marRight w:val="0"/>
      <w:marTop w:val="0"/>
      <w:marBottom w:val="0"/>
      <w:divBdr>
        <w:top w:val="none" w:sz="0" w:space="0" w:color="auto"/>
        <w:left w:val="none" w:sz="0" w:space="0" w:color="auto"/>
        <w:bottom w:val="none" w:sz="0" w:space="0" w:color="auto"/>
        <w:right w:val="none" w:sz="0" w:space="0" w:color="auto"/>
      </w:divBdr>
    </w:div>
    <w:div w:id="331492827">
      <w:bodyDiv w:val="1"/>
      <w:marLeft w:val="0"/>
      <w:marRight w:val="0"/>
      <w:marTop w:val="0"/>
      <w:marBottom w:val="0"/>
      <w:divBdr>
        <w:top w:val="none" w:sz="0" w:space="0" w:color="auto"/>
        <w:left w:val="none" w:sz="0" w:space="0" w:color="auto"/>
        <w:bottom w:val="none" w:sz="0" w:space="0" w:color="auto"/>
        <w:right w:val="none" w:sz="0" w:space="0" w:color="auto"/>
      </w:divBdr>
    </w:div>
    <w:div w:id="334647984">
      <w:bodyDiv w:val="1"/>
      <w:marLeft w:val="0"/>
      <w:marRight w:val="0"/>
      <w:marTop w:val="0"/>
      <w:marBottom w:val="0"/>
      <w:divBdr>
        <w:top w:val="none" w:sz="0" w:space="0" w:color="auto"/>
        <w:left w:val="none" w:sz="0" w:space="0" w:color="auto"/>
        <w:bottom w:val="none" w:sz="0" w:space="0" w:color="auto"/>
        <w:right w:val="none" w:sz="0" w:space="0" w:color="auto"/>
      </w:divBdr>
    </w:div>
    <w:div w:id="335765634">
      <w:bodyDiv w:val="1"/>
      <w:marLeft w:val="0"/>
      <w:marRight w:val="0"/>
      <w:marTop w:val="0"/>
      <w:marBottom w:val="0"/>
      <w:divBdr>
        <w:top w:val="none" w:sz="0" w:space="0" w:color="auto"/>
        <w:left w:val="none" w:sz="0" w:space="0" w:color="auto"/>
        <w:bottom w:val="none" w:sz="0" w:space="0" w:color="auto"/>
        <w:right w:val="none" w:sz="0" w:space="0" w:color="auto"/>
      </w:divBdr>
    </w:div>
    <w:div w:id="336736009">
      <w:bodyDiv w:val="1"/>
      <w:marLeft w:val="0"/>
      <w:marRight w:val="0"/>
      <w:marTop w:val="0"/>
      <w:marBottom w:val="0"/>
      <w:divBdr>
        <w:top w:val="none" w:sz="0" w:space="0" w:color="auto"/>
        <w:left w:val="none" w:sz="0" w:space="0" w:color="auto"/>
        <w:bottom w:val="none" w:sz="0" w:space="0" w:color="auto"/>
        <w:right w:val="none" w:sz="0" w:space="0" w:color="auto"/>
      </w:divBdr>
    </w:div>
    <w:div w:id="337268315">
      <w:bodyDiv w:val="1"/>
      <w:marLeft w:val="0"/>
      <w:marRight w:val="0"/>
      <w:marTop w:val="0"/>
      <w:marBottom w:val="0"/>
      <w:divBdr>
        <w:top w:val="none" w:sz="0" w:space="0" w:color="auto"/>
        <w:left w:val="none" w:sz="0" w:space="0" w:color="auto"/>
        <w:bottom w:val="none" w:sz="0" w:space="0" w:color="auto"/>
        <w:right w:val="none" w:sz="0" w:space="0" w:color="auto"/>
      </w:divBdr>
    </w:div>
    <w:div w:id="337660025">
      <w:bodyDiv w:val="1"/>
      <w:marLeft w:val="0"/>
      <w:marRight w:val="0"/>
      <w:marTop w:val="0"/>
      <w:marBottom w:val="0"/>
      <w:divBdr>
        <w:top w:val="none" w:sz="0" w:space="0" w:color="auto"/>
        <w:left w:val="none" w:sz="0" w:space="0" w:color="auto"/>
        <w:bottom w:val="none" w:sz="0" w:space="0" w:color="auto"/>
        <w:right w:val="none" w:sz="0" w:space="0" w:color="auto"/>
      </w:divBdr>
    </w:div>
    <w:div w:id="339896216">
      <w:bodyDiv w:val="1"/>
      <w:marLeft w:val="0"/>
      <w:marRight w:val="0"/>
      <w:marTop w:val="0"/>
      <w:marBottom w:val="0"/>
      <w:divBdr>
        <w:top w:val="none" w:sz="0" w:space="0" w:color="auto"/>
        <w:left w:val="none" w:sz="0" w:space="0" w:color="auto"/>
        <w:bottom w:val="none" w:sz="0" w:space="0" w:color="auto"/>
        <w:right w:val="none" w:sz="0" w:space="0" w:color="auto"/>
      </w:divBdr>
    </w:div>
    <w:div w:id="340864101">
      <w:bodyDiv w:val="1"/>
      <w:marLeft w:val="0"/>
      <w:marRight w:val="0"/>
      <w:marTop w:val="0"/>
      <w:marBottom w:val="0"/>
      <w:divBdr>
        <w:top w:val="none" w:sz="0" w:space="0" w:color="auto"/>
        <w:left w:val="none" w:sz="0" w:space="0" w:color="auto"/>
        <w:bottom w:val="none" w:sz="0" w:space="0" w:color="auto"/>
        <w:right w:val="none" w:sz="0" w:space="0" w:color="auto"/>
      </w:divBdr>
    </w:div>
    <w:div w:id="341711290">
      <w:bodyDiv w:val="1"/>
      <w:marLeft w:val="0"/>
      <w:marRight w:val="0"/>
      <w:marTop w:val="0"/>
      <w:marBottom w:val="0"/>
      <w:divBdr>
        <w:top w:val="none" w:sz="0" w:space="0" w:color="auto"/>
        <w:left w:val="none" w:sz="0" w:space="0" w:color="auto"/>
        <w:bottom w:val="none" w:sz="0" w:space="0" w:color="auto"/>
        <w:right w:val="none" w:sz="0" w:space="0" w:color="auto"/>
      </w:divBdr>
    </w:div>
    <w:div w:id="343165004">
      <w:bodyDiv w:val="1"/>
      <w:marLeft w:val="0"/>
      <w:marRight w:val="0"/>
      <w:marTop w:val="0"/>
      <w:marBottom w:val="0"/>
      <w:divBdr>
        <w:top w:val="none" w:sz="0" w:space="0" w:color="auto"/>
        <w:left w:val="none" w:sz="0" w:space="0" w:color="auto"/>
        <w:bottom w:val="none" w:sz="0" w:space="0" w:color="auto"/>
        <w:right w:val="none" w:sz="0" w:space="0" w:color="auto"/>
      </w:divBdr>
    </w:div>
    <w:div w:id="345326907">
      <w:bodyDiv w:val="1"/>
      <w:marLeft w:val="0"/>
      <w:marRight w:val="0"/>
      <w:marTop w:val="0"/>
      <w:marBottom w:val="0"/>
      <w:divBdr>
        <w:top w:val="none" w:sz="0" w:space="0" w:color="auto"/>
        <w:left w:val="none" w:sz="0" w:space="0" w:color="auto"/>
        <w:bottom w:val="none" w:sz="0" w:space="0" w:color="auto"/>
        <w:right w:val="none" w:sz="0" w:space="0" w:color="auto"/>
      </w:divBdr>
    </w:div>
    <w:div w:id="346103289">
      <w:bodyDiv w:val="1"/>
      <w:marLeft w:val="0"/>
      <w:marRight w:val="0"/>
      <w:marTop w:val="0"/>
      <w:marBottom w:val="0"/>
      <w:divBdr>
        <w:top w:val="none" w:sz="0" w:space="0" w:color="auto"/>
        <w:left w:val="none" w:sz="0" w:space="0" w:color="auto"/>
        <w:bottom w:val="none" w:sz="0" w:space="0" w:color="auto"/>
        <w:right w:val="none" w:sz="0" w:space="0" w:color="auto"/>
      </w:divBdr>
    </w:div>
    <w:div w:id="347560140">
      <w:bodyDiv w:val="1"/>
      <w:marLeft w:val="0"/>
      <w:marRight w:val="0"/>
      <w:marTop w:val="0"/>
      <w:marBottom w:val="0"/>
      <w:divBdr>
        <w:top w:val="none" w:sz="0" w:space="0" w:color="auto"/>
        <w:left w:val="none" w:sz="0" w:space="0" w:color="auto"/>
        <w:bottom w:val="none" w:sz="0" w:space="0" w:color="auto"/>
        <w:right w:val="none" w:sz="0" w:space="0" w:color="auto"/>
      </w:divBdr>
    </w:div>
    <w:div w:id="351612742">
      <w:bodyDiv w:val="1"/>
      <w:marLeft w:val="0"/>
      <w:marRight w:val="0"/>
      <w:marTop w:val="0"/>
      <w:marBottom w:val="0"/>
      <w:divBdr>
        <w:top w:val="none" w:sz="0" w:space="0" w:color="auto"/>
        <w:left w:val="none" w:sz="0" w:space="0" w:color="auto"/>
        <w:bottom w:val="none" w:sz="0" w:space="0" w:color="auto"/>
        <w:right w:val="none" w:sz="0" w:space="0" w:color="auto"/>
      </w:divBdr>
    </w:div>
    <w:div w:id="352921906">
      <w:bodyDiv w:val="1"/>
      <w:marLeft w:val="0"/>
      <w:marRight w:val="0"/>
      <w:marTop w:val="0"/>
      <w:marBottom w:val="0"/>
      <w:divBdr>
        <w:top w:val="none" w:sz="0" w:space="0" w:color="auto"/>
        <w:left w:val="none" w:sz="0" w:space="0" w:color="auto"/>
        <w:bottom w:val="none" w:sz="0" w:space="0" w:color="auto"/>
        <w:right w:val="none" w:sz="0" w:space="0" w:color="auto"/>
      </w:divBdr>
    </w:div>
    <w:div w:id="352926304">
      <w:bodyDiv w:val="1"/>
      <w:marLeft w:val="0"/>
      <w:marRight w:val="0"/>
      <w:marTop w:val="0"/>
      <w:marBottom w:val="0"/>
      <w:divBdr>
        <w:top w:val="none" w:sz="0" w:space="0" w:color="auto"/>
        <w:left w:val="none" w:sz="0" w:space="0" w:color="auto"/>
        <w:bottom w:val="none" w:sz="0" w:space="0" w:color="auto"/>
        <w:right w:val="none" w:sz="0" w:space="0" w:color="auto"/>
      </w:divBdr>
    </w:div>
    <w:div w:id="356077447">
      <w:bodyDiv w:val="1"/>
      <w:marLeft w:val="0"/>
      <w:marRight w:val="0"/>
      <w:marTop w:val="0"/>
      <w:marBottom w:val="0"/>
      <w:divBdr>
        <w:top w:val="none" w:sz="0" w:space="0" w:color="auto"/>
        <w:left w:val="none" w:sz="0" w:space="0" w:color="auto"/>
        <w:bottom w:val="none" w:sz="0" w:space="0" w:color="auto"/>
        <w:right w:val="none" w:sz="0" w:space="0" w:color="auto"/>
      </w:divBdr>
    </w:div>
    <w:div w:id="356271840">
      <w:bodyDiv w:val="1"/>
      <w:marLeft w:val="0"/>
      <w:marRight w:val="0"/>
      <w:marTop w:val="0"/>
      <w:marBottom w:val="0"/>
      <w:divBdr>
        <w:top w:val="none" w:sz="0" w:space="0" w:color="auto"/>
        <w:left w:val="none" w:sz="0" w:space="0" w:color="auto"/>
        <w:bottom w:val="none" w:sz="0" w:space="0" w:color="auto"/>
        <w:right w:val="none" w:sz="0" w:space="0" w:color="auto"/>
      </w:divBdr>
    </w:div>
    <w:div w:id="358900189">
      <w:bodyDiv w:val="1"/>
      <w:marLeft w:val="0"/>
      <w:marRight w:val="0"/>
      <w:marTop w:val="0"/>
      <w:marBottom w:val="0"/>
      <w:divBdr>
        <w:top w:val="none" w:sz="0" w:space="0" w:color="auto"/>
        <w:left w:val="none" w:sz="0" w:space="0" w:color="auto"/>
        <w:bottom w:val="none" w:sz="0" w:space="0" w:color="auto"/>
        <w:right w:val="none" w:sz="0" w:space="0" w:color="auto"/>
      </w:divBdr>
    </w:div>
    <w:div w:id="361131684">
      <w:bodyDiv w:val="1"/>
      <w:marLeft w:val="0"/>
      <w:marRight w:val="0"/>
      <w:marTop w:val="0"/>
      <w:marBottom w:val="0"/>
      <w:divBdr>
        <w:top w:val="none" w:sz="0" w:space="0" w:color="auto"/>
        <w:left w:val="none" w:sz="0" w:space="0" w:color="auto"/>
        <w:bottom w:val="none" w:sz="0" w:space="0" w:color="auto"/>
        <w:right w:val="none" w:sz="0" w:space="0" w:color="auto"/>
      </w:divBdr>
    </w:div>
    <w:div w:id="362052244">
      <w:bodyDiv w:val="1"/>
      <w:marLeft w:val="0"/>
      <w:marRight w:val="0"/>
      <w:marTop w:val="0"/>
      <w:marBottom w:val="0"/>
      <w:divBdr>
        <w:top w:val="none" w:sz="0" w:space="0" w:color="auto"/>
        <w:left w:val="none" w:sz="0" w:space="0" w:color="auto"/>
        <w:bottom w:val="none" w:sz="0" w:space="0" w:color="auto"/>
        <w:right w:val="none" w:sz="0" w:space="0" w:color="auto"/>
      </w:divBdr>
    </w:div>
    <w:div w:id="362366602">
      <w:bodyDiv w:val="1"/>
      <w:marLeft w:val="0"/>
      <w:marRight w:val="0"/>
      <w:marTop w:val="0"/>
      <w:marBottom w:val="0"/>
      <w:divBdr>
        <w:top w:val="none" w:sz="0" w:space="0" w:color="auto"/>
        <w:left w:val="none" w:sz="0" w:space="0" w:color="auto"/>
        <w:bottom w:val="none" w:sz="0" w:space="0" w:color="auto"/>
        <w:right w:val="none" w:sz="0" w:space="0" w:color="auto"/>
      </w:divBdr>
    </w:div>
    <w:div w:id="363822732">
      <w:bodyDiv w:val="1"/>
      <w:marLeft w:val="0"/>
      <w:marRight w:val="0"/>
      <w:marTop w:val="0"/>
      <w:marBottom w:val="0"/>
      <w:divBdr>
        <w:top w:val="none" w:sz="0" w:space="0" w:color="auto"/>
        <w:left w:val="none" w:sz="0" w:space="0" w:color="auto"/>
        <w:bottom w:val="none" w:sz="0" w:space="0" w:color="auto"/>
        <w:right w:val="none" w:sz="0" w:space="0" w:color="auto"/>
      </w:divBdr>
    </w:div>
    <w:div w:id="364018101">
      <w:bodyDiv w:val="1"/>
      <w:marLeft w:val="0"/>
      <w:marRight w:val="0"/>
      <w:marTop w:val="0"/>
      <w:marBottom w:val="0"/>
      <w:divBdr>
        <w:top w:val="none" w:sz="0" w:space="0" w:color="auto"/>
        <w:left w:val="none" w:sz="0" w:space="0" w:color="auto"/>
        <w:bottom w:val="none" w:sz="0" w:space="0" w:color="auto"/>
        <w:right w:val="none" w:sz="0" w:space="0" w:color="auto"/>
      </w:divBdr>
    </w:div>
    <w:div w:id="364063029">
      <w:bodyDiv w:val="1"/>
      <w:marLeft w:val="0"/>
      <w:marRight w:val="0"/>
      <w:marTop w:val="0"/>
      <w:marBottom w:val="0"/>
      <w:divBdr>
        <w:top w:val="none" w:sz="0" w:space="0" w:color="auto"/>
        <w:left w:val="none" w:sz="0" w:space="0" w:color="auto"/>
        <w:bottom w:val="none" w:sz="0" w:space="0" w:color="auto"/>
        <w:right w:val="none" w:sz="0" w:space="0" w:color="auto"/>
      </w:divBdr>
    </w:div>
    <w:div w:id="365720818">
      <w:bodyDiv w:val="1"/>
      <w:marLeft w:val="0"/>
      <w:marRight w:val="0"/>
      <w:marTop w:val="0"/>
      <w:marBottom w:val="0"/>
      <w:divBdr>
        <w:top w:val="none" w:sz="0" w:space="0" w:color="auto"/>
        <w:left w:val="none" w:sz="0" w:space="0" w:color="auto"/>
        <w:bottom w:val="none" w:sz="0" w:space="0" w:color="auto"/>
        <w:right w:val="none" w:sz="0" w:space="0" w:color="auto"/>
      </w:divBdr>
    </w:div>
    <w:div w:id="366637865">
      <w:bodyDiv w:val="1"/>
      <w:marLeft w:val="0"/>
      <w:marRight w:val="0"/>
      <w:marTop w:val="0"/>
      <w:marBottom w:val="0"/>
      <w:divBdr>
        <w:top w:val="none" w:sz="0" w:space="0" w:color="auto"/>
        <w:left w:val="none" w:sz="0" w:space="0" w:color="auto"/>
        <w:bottom w:val="none" w:sz="0" w:space="0" w:color="auto"/>
        <w:right w:val="none" w:sz="0" w:space="0" w:color="auto"/>
      </w:divBdr>
    </w:div>
    <w:div w:id="366953604">
      <w:bodyDiv w:val="1"/>
      <w:marLeft w:val="0"/>
      <w:marRight w:val="0"/>
      <w:marTop w:val="0"/>
      <w:marBottom w:val="0"/>
      <w:divBdr>
        <w:top w:val="none" w:sz="0" w:space="0" w:color="auto"/>
        <w:left w:val="none" w:sz="0" w:space="0" w:color="auto"/>
        <w:bottom w:val="none" w:sz="0" w:space="0" w:color="auto"/>
        <w:right w:val="none" w:sz="0" w:space="0" w:color="auto"/>
      </w:divBdr>
    </w:div>
    <w:div w:id="367335162">
      <w:bodyDiv w:val="1"/>
      <w:marLeft w:val="0"/>
      <w:marRight w:val="0"/>
      <w:marTop w:val="0"/>
      <w:marBottom w:val="0"/>
      <w:divBdr>
        <w:top w:val="none" w:sz="0" w:space="0" w:color="auto"/>
        <w:left w:val="none" w:sz="0" w:space="0" w:color="auto"/>
        <w:bottom w:val="none" w:sz="0" w:space="0" w:color="auto"/>
        <w:right w:val="none" w:sz="0" w:space="0" w:color="auto"/>
      </w:divBdr>
    </w:div>
    <w:div w:id="367797326">
      <w:bodyDiv w:val="1"/>
      <w:marLeft w:val="0"/>
      <w:marRight w:val="0"/>
      <w:marTop w:val="0"/>
      <w:marBottom w:val="0"/>
      <w:divBdr>
        <w:top w:val="none" w:sz="0" w:space="0" w:color="auto"/>
        <w:left w:val="none" w:sz="0" w:space="0" w:color="auto"/>
        <w:bottom w:val="none" w:sz="0" w:space="0" w:color="auto"/>
        <w:right w:val="none" w:sz="0" w:space="0" w:color="auto"/>
      </w:divBdr>
    </w:div>
    <w:div w:id="370424124">
      <w:bodyDiv w:val="1"/>
      <w:marLeft w:val="0"/>
      <w:marRight w:val="0"/>
      <w:marTop w:val="0"/>
      <w:marBottom w:val="0"/>
      <w:divBdr>
        <w:top w:val="none" w:sz="0" w:space="0" w:color="auto"/>
        <w:left w:val="none" w:sz="0" w:space="0" w:color="auto"/>
        <w:bottom w:val="none" w:sz="0" w:space="0" w:color="auto"/>
        <w:right w:val="none" w:sz="0" w:space="0" w:color="auto"/>
      </w:divBdr>
    </w:div>
    <w:div w:id="371077775">
      <w:bodyDiv w:val="1"/>
      <w:marLeft w:val="0"/>
      <w:marRight w:val="0"/>
      <w:marTop w:val="0"/>
      <w:marBottom w:val="0"/>
      <w:divBdr>
        <w:top w:val="none" w:sz="0" w:space="0" w:color="auto"/>
        <w:left w:val="none" w:sz="0" w:space="0" w:color="auto"/>
        <w:bottom w:val="none" w:sz="0" w:space="0" w:color="auto"/>
        <w:right w:val="none" w:sz="0" w:space="0" w:color="auto"/>
      </w:divBdr>
    </w:div>
    <w:div w:id="371350779">
      <w:bodyDiv w:val="1"/>
      <w:marLeft w:val="0"/>
      <w:marRight w:val="0"/>
      <w:marTop w:val="0"/>
      <w:marBottom w:val="0"/>
      <w:divBdr>
        <w:top w:val="none" w:sz="0" w:space="0" w:color="auto"/>
        <w:left w:val="none" w:sz="0" w:space="0" w:color="auto"/>
        <w:bottom w:val="none" w:sz="0" w:space="0" w:color="auto"/>
        <w:right w:val="none" w:sz="0" w:space="0" w:color="auto"/>
      </w:divBdr>
    </w:div>
    <w:div w:id="371854500">
      <w:bodyDiv w:val="1"/>
      <w:marLeft w:val="0"/>
      <w:marRight w:val="0"/>
      <w:marTop w:val="0"/>
      <w:marBottom w:val="0"/>
      <w:divBdr>
        <w:top w:val="none" w:sz="0" w:space="0" w:color="auto"/>
        <w:left w:val="none" w:sz="0" w:space="0" w:color="auto"/>
        <w:bottom w:val="none" w:sz="0" w:space="0" w:color="auto"/>
        <w:right w:val="none" w:sz="0" w:space="0" w:color="auto"/>
      </w:divBdr>
    </w:div>
    <w:div w:id="373315241">
      <w:bodyDiv w:val="1"/>
      <w:marLeft w:val="0"/>
      <w:marRight w:val="0"/>
      <w:marTop w:val="0"/>
      <w:marBottom w:val="0"/>
      <w:divBdr>
        <w:top w:val="none" w:sz="0" w:space="0" w:color="auto"/>
        <w:left w:val="none" w:sz="0" w:space="0" w:color="auto"/>
        <w:bottom w:val="none" w:sz="0" w:space="0" w:color="auto"/>
        <w:right w:val="none" w:sz="0" w:space="0" w:color="auto"/>
      </w:divBdr>
    </w:div>
    <w:div w:id="373968544">
      <w:bodyDiv w:val="1"/>
      <w:marLeft w:val="0"/>
      <w:marRight w:val="0"/>
      <w:marTop w:val="0"/>
      <w:marBottom w:val="0"/>
      <w:divBdr>
        <w:top w:val="none" w:sz="0" w:space="0" w:color="auto"/>
        <w:left w:val="none" w:sz="0" w:space="0" w:color="auto"/>
        <w:bottom w:val="none" w:sz="0" w:space="0" w:color="auto"/>
        <w:right w:val="none" w:sz="0" w:space="0" w:color="auto"/>
      </w:divBdr>
    </w:div>
    <w:div w:id="374619580">
      <w:bodyDiv w:val="1"/>
      <w:marLeft w:val="0"/>
      <w:marRight w:val="0"/>
      <w:marTop w:val="0"/>
      <w:marBottom w:val="0"/>
      <w:divBdr>
        <w:top w:val="none" w:sz="0" w:space="0" w:color="auto"/>
        <w:left w:val="none" w:sz="0" w:space="0" w:color="auto"/>
        <w:bottom w:val="none" w:sz="0" w:space="0" w:color="auto"/>
        <w:right w:val="none" w:sz="0" w:space="0" w:color="auto"/>
      </w:divBdr>
    </w:div>
    <w:div w:id="375547159">
      <w:bodyDiv w:val="1"/>
      <w:marLeft w:val="0"/>
      <w:marRight w:val="0"/>
      <w:marTop w:val="0"/>
      <w:marBottom w:val="0"/>
      <w:divBdr>
        <w:top w:val="none" w:sz="0" w:space="0" w:color="auto"/>
        <w:left w:val="none" w:sz="0" w:space="0" w:color="auto"/>
        <w:bottom w:val="none" w:sz="0" w:space="0" w:color="auto"/>
        <w:right w:val="none" w:sz="0" w:space="0" w:color="auto"/>
      </w:divBdr>
    </w:div>
    <w:div w:id="375861315">
      <w:bodyDiv w:val="1"/>
      <w:marLeft w:val="0"/>
      <w:marRight w:val="0"/>
      <w:marTop w:val="0"/>
      <w:marBottom w:val="0"/>
      <w:divBdr>
        <w:top w:val="none" w:sz="0" w:space="0" w:color="auto"/>
        <w:left w:val="none" w:sz="0" w:space="0" w:color="auto"/>
        <w:bottom w:val="none" w:sz="0" w:space="0" w:color="auto"/>
        <w:right w:val="none" w:sz="0" w:space="0" w:color="auto"/>
      </w:divBdr>
    </w:div>
    <w:div w:id="377052356">
      <w:bodyDiv w:val="1"/>
      <w:marLeft w:val="0"/>
      <w:marRight w:val="0"/>
      <w:marTop w:val="0"/>
      <w:marBottom w:val="0"/>
      <w:divBdr>
        <w:top w:val="none" w:sz="0" w:space="0" w:color="auto"/>
        <w:left w:val="none" w:sz="0" w:space="0" w:color="auto"/>
        <w:bottom w:val="none" w:sz="0" w:space="0" w:color="auto"/>
        <w:right w:val="none" w:sz="0" w:space="0" w:color="auto"/>
      </w:divBdr>
    </w:div>
    <w:div w:id="377358433">
      <w:bodyDiv w:val="1"/>
      <w:marLeft w:val="0"/>
      <w:marRight w:val="0"/>
      <w:marTop w:val="0"/>
      <w:marBottom w:val="0"/>
      <w:divBdr>
        <w:top w:val="none" w:sz="0" w:space="0" w:color="auto"/>
        <w:left w:val="none" w:sz="0" w:space="0" w:color="auto"/>
        <w:bottom w:val="none" w:sz="0" w:space="0" w:color="auto"/>
        <w:right w:val="none" w:sz="0" w:space="0" w:color="auto"/>
      </w:divBdr>
    </w:div>
    <w:div w:id="377897281">
      <w:bodyDiv w:val="1"/>
      <w:marLeft w:val="0"/>
      <w:marRight w:val="0"/>
      <w:marTop w:val="0"/>
      <w:marBottom w:val="0"/>
      <w:divBdr>
        <w:top w:val="none" w:sz="0" w:space="0" w:color="auto"/>
        <w:left w:val="none" w:sz="0" w:space="0" w:color="auto"/>
        <w:bottom w:val="none" w:sz="0" w:space="0" w:color="auto"/>
        <w:right w:val="none" w:sz="0" w:space="0" w:color="auto"/>
      </w:divBdr>
    </w:div>
    <w:div w:id="379256897">
      <w:bodyDiv w:val="1"/>
      <w:marLeft w:val="0"/>
      <w:marRight w:val="0"/>
      <w:marTop w:val="0"/>
      <w:marBottom w:val="0"/>
      <w:divBdr>
        <w:top w:val="none" w:sz="0" w:space="0" w:color="auto"/>
        <w:left w:val="none" w:sz="0" w:space="0" w:color="auto"/>
        <w:bottom w:val="none" w:sz="0" w:space="0" w:color="auto"/>
        <w:right w:val="none" w:sz="0" w:space="0" w:color="auto"/>
      </w:divBdr>
    </w:div>
    <w:div w:id="379592089">
      <w:bodyDiv w:val="1"/>
      <w:marLeft w:val="0"/>
      <w:marRight w:val="0"/>
      <w:marTop w:val="0"/>
      <w:marBottom w:val="0"/>
      <w:divBdr>
        <w:top w:val="none" w:sz="0" w:space="0" w:color="auto"/>
        <w:left w:val="none" w:sz="0" w:space="0" w:color="auto"/>
        <w:bottom w:val="none" w:sz="0" w:space="0" w:color="auto"/>
        <w:right w:val="none" w:sz="0" w:space="0" w:color="auto"/>
      </w:divBdr>
    </w:div>
    <w:div w:id="379942417">
      <w:bodyDiv w:val="1"/>
      <w:marLeft w:val="0"/>
      <w:marRight w:val="0"/>
      <w:marTop w:val="0"/>
      <w:marBottom w:val="0"/>
      <w:divBdr>
        <w:top w:val="none" w:sz="0" w:space="0" w:color="auto"/>
        <w:left w:val="none" w:sz="0" w:space="0" w:color="auto"/>
        <w:bottom w:val="none" w:sz="0" w:space="0" w:color="auto"/>
        <w:right w:val="none" w:sz="0" w:space="0" w:color="auto"/>
      </w:divBdr>
    </w:div>
    <w:div w:id="380128997">
      <w:bodyDiv w:val="1"/>
      <w:marLeft w:val="0"/>
      <w:marRight w:val="0"/>
      <w:marTop w:val="0"/>
      <w:marBottom w:val="0"/>
      <w:divBdr>
        <w:top w:val="none" w:sz="0" w:space="0" w:color="auto"/>
        <w:left w:val="none" w:sz="0" w:space="0" w:color="auto"/>
        <w:bottom w:val="none" w:sz="0" w:space="0" w:color="auto"/>
        <w:right w:val="none" w:sz="0" w:space="0" w:color="auto"/>
      </w:divBdr>
    </w:div>
    <w:div w:id="380786025">
      <w:bodyDiv w:val="1"/>
      <w:marLeft w:val="0"/>
      <w:marRight w:val="0"/>
      <w:marTop w:val="0"/>
      <w:marBottom w:val="0"/>
      <w:divBdr>
        <w:top w:val="none" w:sz="0" w:space="0" w:color="auto"/>
        <w:left w:val="none" w:sz="0" w:space="0" w:color="auto"/>
        <w:bottom w:val="none" w:sz="0" w:space="0" w:color="auto"/>
        <w:right w:val="none" w:sz="0" w:space="0" w:color="auto"/>
      </w:divBdr>
    </w:div>
    <w:div w:id="381028238">
      <w:bodyDiv w:val="1"/>
      <w:marLeft w:val="0"/>
      <w:marRight w:val="0"/>
      <w:marTop w:val="0"/>
      <w:marBottom w:val="0"/>
      <w:divBdr>
        <w:top w:val="none" w:sz="0" w:space="0" w:color="auto"/>
        <w:left w:val="none" w:sz="0" w:space="0" w:color="auto"/>
        <w:bottom w:val="none" w:sz="0" w:space="0" w:color="auto"/>
        <w:right w:val="none" w:sz="0" w:space="0" w:color="auto"/>
      </w:divBdr>
    </w:div>
    <w:div w:id="382099353">
      <w:bodyDiv w:val="1"/>
      <w:marLeft w:val="0"/>
      <w:marRight w:val="0"/>
      <w:marTop w:val="0"/>
      <w:marBottom w:val="0"/>
      <w:divBdr>
        <w:top w:val="none" w:sz="0" w:space="0" w:color="auto"/>
        <w:left w:val="none" w:sz="0" w:space="0" w:color="auto"/>
        <w:bottom w:val="none" w:sz="0" w:space="0" w:color="auto"/>
        <w:right w:val="none" w:sz="0" w:space="0" w:color="auto"/>
      </w:divBdr>
    </w:div>
    <w:div w:id="382212255">
      <w:bodyDiv w:val="1"/>
      <w:marLeft w:val="0"/>
      <w:marRight w:val="0"/>
      <w:marTop w:val="0"/>
      <w:marBottom w:val="0"/>
      <w:divBdr>
        <w:top w:val="none" w:sz="0" w:space="0" w:color="auto"/>
        <w:left w:val="none" w:sz="0" w:space="0" w:color="auto"/>
        <w:bottom w:val="none" w:sz="0" w:space="0" w:color="auto"/>
        <w:right w:val="none" w:sz="0" w:space="0" w:color="auto"/>
      </w:divBdr>
    </w:div>
    <w:div w:id="384255937">
      <w:bodyDiv w:val="1"/>
      <w:marLeft w:val="0"/>
      <w:marRight w:val="0"/>
      <w:marTop w:val="0"/>
      <w:marBottom w:val="0"/>
      <w:divBdr>
        <w:top w:val="none" w:sz="0" w:space="0" w:color="auto"/>
        <w:left w:val="none" w:sz="0" w:space="0" w:color="auto"/>
        <w:bottom w:val="none" w:sz="0" w:space="0" w:color="auto"/>
        <w:right w:val="none" w:sz="0" w:space="0" w:color="auto"/>
      </w:divBdr>
    </w:div>
    <w:div w:id="386952511">
      <w:bodyDiv w:val="1"/>
      <w:marLeft w:val="0"/>
      <w:marRight w:val="0"/>
      <w:marTop w:val="0"/>
      <w:marBottom w:val="0"/>
      <w:divBdr>
        <w:top w:val="none" w:sz="0" w:space="0" w:color="auto"/>
        <w:left w:val="none" w:sz="0" w:space="0" w:color="auto"/>
        <w:bottom w:val="none" w:sz="0" w:space="0" w:color="auto"/>
        <w:right w:val="none" w:sz="0" w:space="0" w:color="auto"/>
      </w:divBdr>
    </w:div>
    <w:div w:id="388114782">
      <w:bodyDiv w:val="1"/>
      <w:marLeft w:val="0"/>
      <w:marRight w:val="0"/>
      <w:marTop w:val="0"/>
      <w:marBottom w:val="0"/>
      <w:divBdr>
        <w:top w:val="none" w:sz="0" w:space="0" w:color="auto"/>
        <w:left w:val="none" w:sz="0" w:space="0" w:color="auto"/>
        <w:bottom w:val="none" w:sz="0" w:space="0" w:color="auto"/>
        <w:right w:val="none" w:sz="0" w:space="0" w:color="auto"/>
      </w:divBdr>
    </w:div>
    <w:div w:id="389769565">
      <w:bodyDiv w:val="1"/>
      <w:marLeft w:val="0"/>
      <w:marRight w:val="0"/>
      <w:marTop w:val="0"/>
      <w:marBottom w:val="0"/>
      <w:divBdr>
        <w:top w:val="none" w:sz="0" w:space="0" w:color="auto"/>
        <w:left w:val="none" w:sz="0" w:space="0" w:color="auto"/>
        <w:bottom w:val="none" w:sz="0" w:space="0" w:color="auto"/>
        <w:right w:val="none" w:sz="0" w:space="0" w:color="auto"/>
      </w:divBdr>
    </w:div>
    <w:div w:id="390272963">
      <w:bodyDiv w:val="1"/>
      <w:marLeft w:val="0"/>
      <w:marRight w:val="0"/>
      <w:marTop w:val="0"/>
      <w:marBottom w:val="0"/>
      <w:divBdr>
        <w:top w:val="none" w:sz="0" w:space="0" w:color="auto"/>
        <w:left w:val="none" w:sz="0" w:space="0" w:color="auto"/>
        <w:bottom w:val="none" w:sz="0" w:space="0" w:color="auto"/>
        <w:right w:val="none" w:sz="0" w:space="0" w:color="auto"/>
      </w:divBdr>
    </w:div>
    <w:div w:id="391848799">
      <w:bodyDiv w:val="1"/>
      <w:marLeft w:val="0"/>
      <w:marRight w:val="0"/>
      <w:marTop w:val="0"/>
      <w:marBottom w:val="0"/>
      <w:divBdr>
        <w:top w:val="none" w:sz="0" w:space="0" w:color="auto"/>
        <w:left w:val="none" w:sz="0" w:space="0" w:color="auto"/>
        <w:bottom w:val="none" w:sz="0" w:space="0" w:color="auto"/>
        <w:right w:val="none" w:sz="0" w:space="0" w:color="auto"/>
      </w:divBdr>
    </w:div>
    <w:div w:id="393698496">
      <w:bodyDiv w:val="1"/>
      <w:marLeft w:val="0"/>
      <w:marRight w:val="0"/>
      <w:marTop w:val="0"/>
      <w:marBottom w:val="0"/>
      <w:divBdr>
        <w:top w:val="none" w:sz="0" w:space="0" w:color="auto"/>
        <w:left w:val="none" w:sz="0" w:space="0" w:color="auto"/>
        <w:bottom w:val="none" w:sz="0" w:space="0" w:color="auto"/>
        <w:right w:val="none" w:sz="0" w:space="0" w:color="auto"/>
      </w:divBdr>
    </w:div>
    <w:div w:id="395517858">
      <w:bodyDiv w:val="1"/>
      <w:marLeft w:val="0"/>
      <w:marRight w:val="0"/>
      <w:marTop w:val="0"/>
      <w:marBottom w:val="0"/>
      <w:divBdr>
        <w:top w:val="none" w:sz="0" w:space="0" w:color="auto"/>
        <w:left w:val="none" w:sz="0" w:space="0" w:color="auto"/>
        <w:bottom w:val="none" w:sz="0" w:space="0" w:color="auto"/>
        <w:right w:val="none" w:sz="0" w:space="0" w:color="auto"/>
      </w:divBdr>
    </w:div>
    <w:div w:id="395856044">
      <w:bodyDiv w:val="1"/>
      <w:marLeft w:val="0"/>
      <w:marRight w:val="0"/>
      <w:marTop w:val="0"/>
      <w:marBottom w:val="0"/>
      <w:divBdr>
        <w:top w:val="none" w:sz="0" w:space="0" w:color="auto"/>
        <w:left w:val="none" w:sz="0" w:space="0" w:color="auto"/>
        <w:bottom w:val="none" w:sz="0" w:space="0" w:color="auto"/>
        <w:right w:val="none" w:sz="0" w:space="0" w:color="auto"/>
      </w:divBdr>
    </w:div>
    <w:div w:id="396782008">
      <w:bodyDiv w:val="1"/>
      <w:marLeft w:val="0"/>
      <w:marRight w:val="0"/>
      <w:marTop w:val="0"/>
      <w:marBottom w:val="0"/>
      <w:divBdr>
        <w:top w:val="none" w:sz="0" w:space="0" w:color="auto"/>
        <w:left w:val="none" w:sz="0" w:space="0" w:color="auto"/>
        <w:bottom w:val="none" w:sz="0" w:space="0" w:color="auto"/>
        <w:right w:val="none" w:sz="0" w:space="0" w:color="auto"/>
      </w:divBdr>
    </w:div>
    <w:div w:id="397098281">
      <w:bodyDiv w:val="1"/>
      <w:marLeft w:val="0"/>
      <w:marRight w:val="0"/>
      <w:marTop w:val="0"/>
      <w:marBottom w:val="0"/>
      <w:divBdr>
        <w:top w:val="none" w:sz="0" w:space="0" w:color="auto"/>
        <w:left w:val="none" w:sz="0" w:space="0" w:color="auto"/>
        <w:bottom w:val="none" w:sz="0" w:space="0" w:color="auto"/>
        <w:right w:val="none" w:sz="0" w:space="0" w:color="auto"/>
      </w:divBdr>
    </w:div>
    <w:div w:id="397289349">
      <w:bodyDiv w:val="1"/>
      <w:marLeft w:val="0"/>
      <w:marRight w:val="0"/>
      <w:marTop w:val="0"/>
      <w:marBottom w:val="0"/>
      <w:divBdr>
        <w:top w:val="none" w:sz="0" w:space="0" w:color="auto"/>
        <w:left w:val="none" w:sz="0" w:space="0" w:color="auto"/>
        <w:bottom w:val="none" w:sz="0" w:space="0" w:color="auto"/>
        <w:right w:val="none" w:sz="0" w:space="0" w:color="auto"/>
      </w:divBdr>
    </w:div>
    <w:div w:id="399908257">
      <w:bodyDiv w:val="1"/>
      <w:marLeft w:val="0"/>
      <w:marRight w:val="0"/>
      <w:marTop w:val="0"/>
      <w:marBottom w:val="0"/>
      <w:divBdr>
        <w:top w:val="none" w:sz="0" w:space="0" w:color="auto"/>
        <w:left w:val="none" w:sz="0" w:space="0" w:color="auto"/>
        <w:bottom w:val="none" w:sz="0" w:space="0" w:color="auto"/>
        <w:right w:val="none" w:sz="0" w:space="0" w:color="auto"/>
      </w:divBdr>
    </w:div>
    <w:div w:id="399984294">
      <w:bodyDiv w:val="1"/>
      <w:marLeft w:val="0"/>
      <w:marRight w:val="0"/>
      <w:marTop w:val="0"/>
      <w:marBottom w:val="0"/>
      <w:divBdr>
        <w:top w:val="none" w:sz="0" w:space="0" w:color="auto"/>
        <w:left w:val="none" w:sz="0" w:space="0" w:color="auto"/>
        <w:bottom w:val="none" w:sz="0" w:space="0" w:color="auto"/>
        <w:right w:val="none" w:sz="0" w:space="0" w:color="auto"/>
      </w:divBdr>
    </w:div>
    <w:div w:id="401099447">
      <w:bodyDiv w:val="1"/>
      <w:marLeft w:val="0"/>
      <w:marRight w:val="0"/>
      <w:marTop w:val="0"/>
      <w:marBottom w:val="0"/>
      <w:divBdr>
        <w:top w:val="none" w:sz="0" w:space="0" w:color="auto"/>
        <w:left w:val="none" w:sz="0" w:space="0" w:color="auto"/>
        <w:bottom w:val="none" w:sz="0" w:space="0" w:color="auto"/>
        <w:right w:val="none" w:sz="0" w:space="0" w:color="auto"/>
      </w:divBdr>
    </w:div>
    <w:div w:id="401296567">
      <w:bodyDiv w:val="1"/>
      <w:marLeft w:val="0"/>
      <w:marRight w:val="0"/>
      <w:marTop w:val="0"/>
      <w:marBottom w:val="0"/>
      <w:divBdr>
        <w:top w:val="none" w:sz="0" w:space="0" w:color="auto"/>
        <w:left w:val="none" w:sz="0" w:space="0" w:color="auto"/>
        <w:bottom w:val="none" w:sz="0" w:space="0" w:color="auto"/>
        <w:right w:val="none" w:sz="0" w:space="0" w:color="auto"/>
      </w:divBdr>
    </w:div>
    <w:div w:id="402602896">
      <w:bodyDiv w:val="1"/>
      <w:marLeft w:val="0"/>
      <w:marRight w:val="0"/>
      <w:marTop w:val="0"/>
      <w:marBottom w:val="0"/>
      <w:divBdr>
        <w:top w:val="none" w:sz="0" w:space="0" w:color="auto"/>
        <w:left w:val="none" w:sz="0" w:space="0" w:color="auto"/>
        <w:bottom w:val="none" w:sz="0" w:space="0" w:color="auto"/>
        <w:right w:val="none" w:sz="0" w:space="0" w:color="auto"/>
      </w:divBdr>
    </w:div>
    <w:div w:id="403070196">
      <w:bodyDiv w:val="1"/>
      <w:marLeft w:val="0"/>
      <w:marRight w:val="0"/>
      <w:marTop w:val="0"/>
      <w:marBottom w:val="0"/>
      <w:divBdr>
        <w:top w:val="none" w:sz="0" w:space="0" w:color="auto"/>
        <w:left w:val="none" w:sz="0" w:space="0" w:color="auto"/>
        <w:bottom w:val="none" w:sz="0" w:space="0" w:color="auto"/>
        <w:right w:val="none" w:sz="0" w:space="0" w:color="auto"/>
      </w:divBdr>
    </w:div>
    <w:div w:id="403534163">
      <w:bodyDiv w:val="1"/>
      <w:marLeft w:val="0"/>
      <w:marRight w:val="0"/>
      <w:marTop w:val="0"/>
      <w:marBottom w:val="0"/>
      <w:divBdr>
        <w:top w:val="none" w:sz="0" w:space="0" w:color="auto"/>
        <w:left w:val="none" w:sz="0" w:space="0" w:color="auto"/>
        <w:bottom w:val="none" w:sz="0" w:space="0" w:color="auto"/>
        <w:right w:val="none" w:sz="0" w:space="0" w:color="auto"/>
      </w:divBdr>
    </w:div>
    <w:div w:id="403574442">
      <w:bodyDiv w:val="1"/>
      <w:marLeft w:val="0"/>
      <w:marRight w:val="0"/>
      <w:marTop w:val="0"/>
      <w:marBottom w:val="0"/>
      <w:divBdr>
        <w:top w:val="none" w:sz="0" w:space="0" w:color="auto"/>
        <w:left w:val="none" w:sz="0" w:space="0" w:color="auto"/>
        <w:bottom w:val="none" w:sz="0" w:space="0" w:color="auto"/>
        <w:right w:val="none" w:sz="0" w:space="0" w:color="auto"/>
      </w:divBdr>
    </w:div>
    <w:div w:id="404307493">
      <w:bodyDiv w:val="1"/>
      <w:marLeft w:val="0"/>
      <w:marRight w:val="0"/>
      <w:marTop w:val="0"/>
      <w:marBottom w:val="0"/>
      <w:divBdr>
        <w:top w:val="none" w:sz="0" w:space="0" w:color="auto"/>
        <w:left w:val="none" w:sz="0" w:space="0" w:color="auto"/>
        <w:bottom w:val="none" w:sz="0" w:space="0" w:color="auto"/>
        <w:right w:val="none" w:sz="0" w:space="0" w:color="auto"/>
      </w:divBdr>
    </w:div>
    <w:div w:id="408040619">
      <w:bodyDiv w:val="1"/>
      <w:marLeft w:val="0"/>
      <w:marRight w:val="0"/>
      <w:marTop w:val="0"/>
      <w:marBottom w:val="0"/>
      <w:divBdr>
        <w:top w:val="none" w:sz="0" w:space="0" w:color="auto"/>
        <w:left w:val="none" w:sz="0" w:space="0" w:color="auto"/>
        <w:bottom w:val="none" w:sz="0" w:space="0" w:color="auto"/>
        <w:right w:val="none" w:sz="0" w:space="0" w:color="auto"/>
      </w:divBdr>
    </w:div>
    <w:div w:id="412701661">
      <w:bodyDiv w:val="1"/>
      <w:marLeft w:val="0"/>
      <w:marRight w:val="0"/>
      <w:marTop w:val="0"/>
      <w:marBottom w:val="0"/>
      <w:divBdr>
        <w:top w:val="none" w:sz="0" w:space="0" w:color="auto"/>
        <w:left w:val="none" w:sz="0" w:space="0" w:color="auto"/>
        <w:bottom w:val="none" w:sz="0" w:space="0" w:color="auto"/>
        <w:right w:val="none" w:sz="0" w:space="0" w:color="auto"/>
      </w:divBdr>
    </w:div>
    <w:div w:id="414864904">
      <w:bodyDiv w:val="1"/>
      <w:marLeft w:val="0"/>
      <w:marRight w:val="0"/>
      <w:marTop w:val="0"/>
      <w:marBottom w:val="0"/>
      <w:divBdr>
        <w:top w:val="none" w:sz="0" w:space="0" w:color="auto"/>
        <w:left w:val="none" w:sz="0" w:space="0" w:color="auto"/>
        <w:bottom w:val="none" w:sz="0" w:space="0" w:color="auto"/>
        <w:right w:val="none" w:sz="0" w:space="0" w:color="auto"/>
      </w:divBdr>
    </w:div>
    <w:div w:id="416445131">
      <w:bodyDiv w:val="1"/>
      <w:marLeft w:val="0"/>
      <w:marRight w:val="0"/>
      <w:marTop w:val="0"/>
      <w:marBottom w:val="0"/>
      <w:divBdr>
        <w:top w:val="none" w:sz="0" w:space="0" w:color="auto"/>
        <w:left w:val="none" w:sz="0" w:space="0" w:color="auto"/>
        <w:bottom w:val="none" w:sz="0" w:space="0" w:color="auto"/>
        <w:right w:val="none" w:sz="0" w:space="0" w:color="auto"/>
      </w:divBdr>
    </w:div>
    <w:div w:id="416487541">
      <w:bodyDiv w:val="1"/>
      <w:marLeft w:val="0"/>
      <w:marRight w:val="0"/>
      <w:marTop w:val="0"/>
      <w:marBottom w:val="0"/>
      <w:divBdr>
        <w:top w:val="none" w:sz="0" w:space="0" w:color="auto"/>
        <w:left w:val="none" w:sz="0" w:space="0" w:color="auto"/>
        <w:bottom w:val="none" w:sz="0" w:space="0" w:color="auto"/>
        <w:right w:val="none" w:sz="0" w:space="0" w:color="auto"/>
      </w:divBdr>
    </w:div>
    <w:div w:id="416681045">
      <w:bodyDiv w:val="1"/>
      <w:marLeft w:val="0"/>
      <w:marRight w:val="0"/>
      <w:marTop w:val="0"/>
      <w:marBottom w:val="0"/>
      <w:divBdr>
        <w:top w:val="none" w:sz="0" w:space="0" w:color="auto"/>
        <w:left w:val="none" w:sz="0" w:space="0" w:color="auto"/>
        <w:bottom w:val="none" w:sz="0" w:space="0" w:color="auto"/>
        <w:right w:val="none" w:sz="0" w:space="0" w:color="auto"/>
      </w:divBdr>
    </w:div>
    <w:div w:id="416750836">
      <w:bodyDiv w:val="1"/>
      <w:marLeft w:val="0"/>
      <w:marRight w:val="0"/>
      <w:marTop w:val="0"/>
      <w:marBottom w:val="0"/>
      <w:divBdr>
        <w:top w:val="none" w:sz="0" w:space="0" w:color="auto"/>
        <w:left w:val="none" w:sz="0" w:space="0" w:color="auto"/>
        <w:bottom w:val="none" w:sz="0" w:space="0" w:color="auto"/>
        <w:right w:val="none" w:sz="0" w:space="0" w:color="auto"/>
      </w:divBdr>
    </w:div>
    <w:div w:id="417142358">
      <w:bodyDiv w:val="1"/>
      <w:marLeft w:val="0"/>
      <w:marRight w:val="0"/>
      <w:marTop w:val="0"/>
      <w:marBottom w:val="0"/>
      <w:divBdr>
        <w:top w:val="none" w:sz="0" w:space="0" w:color="auto"/>
        <w:left w:val="none" w:sz="0" w:space="0" w:color="auto"/>
        <w:bottom w:val="none" w:sz="0" w:space="0" w:color="auto"/>
        <w:right w:val="none" w:sz="0" w:space="0" w:color="auto"/>
      </w:divBdr>
    </w:div>
    <w:div w:id="417334122">
      <w:bodyDiv w:val="1"/>
      <w:marLeft w:val="0"/>
      <w:marRight w:val="0"/>
      <w:marTop w:val="0"/>
      <w:marBottom w:val="0"/>
      <w:divBdr>
        <w:top w:val="none" w:sz="0" w:space="0" w:color="auto"/>
        <w:left w:val="none" w:sz="0" w:space="0" w:color="auto"/>
        <w:bottom w:val="none" w:sz="0" w:space="0" w:color="auto"/>
        <w:right w:val="none" w:sz="0" w:space="0" w:color="auto"/>
      </w:divBdr>
      <w:divsChild>
        <w:div w:id="1833569992">
          <w:marLeft w:val="0"/>
          <w:marRight w:val="0"/>
          <w:marTop w:val="0"/>
          <w:marBottom w:val="0"/>
          <w:divBdr>
            <w:top w:val="single" w:sz="6" w:space="8" w:color="EBEBEB"/>
            <w:left w:val="single" w:sz="6" w:space="8" w:color="EBEBEB"/>
            <w:bottom w:val="single" w:sz="6" w:space="8" w:color="EBEBEB"/>
            <w:right w:val="single" w:sz="6" w:space="8" w:color="EBEBEB"/>
          </w:divBdr>
          <w:divsChild>
            <w:div w:id="10663401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19831745">
      <w:bodyDiv w:val="1"/>
      <w:marLeft w:val="0"/>
      <w:marRight w:val="0"/>
      <w:marTop w:val="0"/>
      <w:marBottom w:val="0"/>
      <w:divBdr>
        <w:top w:val="none" w:sz="0" w:space="0" w:color="auto"/>
        <w:left w:val="none" w:sz="0" w:space="0" w:color="auto"/>
        <w:bottom w:val="none" w:sz="0" w:space="0" w:color="auto"/>
        <w:right w:val="none" w:sz="0" w:space="0" w:color="auto"/>
      </w:divBdr>
    </w:div>
    <w:div w:id="419831902">
      <w:bodyDiv w:val="1"/>
      <w:marLeft w:val="0"/>
      <w:marRight w:val="0"/>
      <w:marTop w:val="0"/>
      <w:marBottom w:val="0"/>
      <w:divBdr>
        <w:top w:val="none" w:sz="0" w:space="0" w:color="auto"/>
        <w:left w:val="none" w:sz="0" w:space="0" w:color="auto"/>
        <w:bottom w:val="none" w:sz="0" w:space="0" w:color="auto"/>
        <w:right w:val="none" w:sz="0" w:space="0" w:color="auto"/>
      </w:divBdr>
    </w:div>
    <w:div w:id="421921694">
      <w:bodyDiv w:val="1"/>
      <w:marLeft w:val="0"/>
      <w:marRight w:val="0"/>
      <w:marTop w:val="0"/>
      <w:marBottom w:val="0"/>
      <w:divBdr>
        <w:top w:val="none" w:sz="0" w:space="0" w:color="auto"/>
        <w:left w:val="none" w:sz="0" w:space="0" w:color="auto"/>
        <w:bottom w:val="none" w:sz="0" w:space="0" w:color="auto"/>
        <w:right w:val="none" w:sz="0" w:space="0" w:color="auto"/>
      </w:divBdr>
    </w:div>
    <w:div w:id="422069753">
      <w:bodyDiv w:val="1"/>
      <w:marLeft w:val="0"/>
      <w:marRight w:val="0"/>
      <w:marTop w:val="0"/>
      <w:marBottom w:val="0"/>
      <w:divBdr>
        <w:top w:val="none" w:sz="0" w:space="0" w:color="auto"/>
        <w:left w:val="none" w:sz="0" w:space="0" w:color="auto"/>
        <w:bottom w:val="none" w:sz="0" w:space="0" w:color="auto"/>
        <w:right w:val="none" w:sz="0" w:space="0" w:color="auto"/>
      </w:divBdr>
    </w:div>
    <w:div w:id="422535661">
      <w:bodyDiv w:val="1"/>
      <w:marLeft w:val="0"/>
      <w:marRight w:val="0"/>
      <w:marTop w:val="0"/>
      <w:marBottom w:val="0"/>
      <w:divBdr>
        <w:top w:val="none" w:sz="0" w:space="0" w:color="auto"/>
        <w:left w:val="none" w:sz="0" w:space="0" w:color="auto"/>
        <w:bottom w:val="none" w:sz="0" w:space="0" w:color="auto"/>
        <w:right w:val="none" w:sz="0" w:space="0" w:color="auto"/>
      </w:divBdr>
    </w:div>
    <w:div w:id="423771841">
      <w:bodyDiv w:val="1"/>
      <w:marLeft w:val="0"/>
      <w:marRight w:val="0"/>
      <w:marTop w:val="0"/>
      <w:marBottom w:val="0"/>
      <w:divBdr>
        <w:top w:val="none" w:sz="0" w:space="0" w:color="auto"/>
        <w:left w:val="none" w:sz="0" w:space="0" w:color="auto"/>
        <w:bottom w:val="none" w:sz="0" w:space="0" w:color="auto"/>
        <w:right w:val="none" w:sz="0" w:space="0" w:color="auto"/>
      </w:divBdr>
    </w:div>
    <w:div w:id="426996867">
      <w:bodyDiv w:val="1"/>
      <w:marLeft w:val="0"/>
      <w:marRight w:val="0"/>
      <w:marTop w:val="0"/>
      <w:marBottom w:val="0"/>
      <w:divBdr>
        <w:top w:val="none" w:sz="0" w:space="0" w:color="auto"/>
        <w:left w:val="none" w:sz="0" w:space="0" w:color="auto"/>
        <w:bottom w:val="none" w:sz="0" w:space="0" w:color="auto"/>
        <w:right w:val="none" w:sz="0" w:space="0" w:color="auto"/>
      </w:divBdr>
    </w:div>
    <w:div w:id="427509968">
      <w:bodyDiv w:val="1"/>
      <w:marLeft w:val="0"/>
      <w:marRight w:val="0"/>
      <w:marTop w:val="0"/>
      <w:marBottom w:val="0"/>
      <w:divBdr>
        <w:top w:val="none" w:sz="0" w:space="0" w:color="auto"/>
        <w:left w:val="none" w:sz="0" w:space="0" w:color="auto"/>
        <w:bottom w:val="none" w:sz="0" w:space="0" w:color="auto"/>
        <w:right w:val="none" w:sz="0" w:space="0" w:color="auto"/>
      </w:divBdr>
    </w:div>
    <w:div w:id="427577497">
      <w:bodyDiv w:val="1"/>
      <w:marLeft w:val="0"/>
      <w:marRight w:val="0"/>
      <w:marTop w:val="0"/>
      <w:marBottom w:val="0"/>
      <w:divBdr>
        <w:top w:val="none" w:sz="0" w:space="0" w:color="auto"/>
        <w:left w:val="none" w:sz="0" w:space="0" w:color="auto"/>
        <w:bottom w:val="none" w:sz="0" w:space="0" w:color="auto"/>
        <w:right w:val="none" w:sz="0" w:space="0" w:color="auto"/>
      </w:divBdr>
    </w:div>
    <w:div w:id="427893594">
      <w:bodyDiv w:val="1"/>
      <w:marLeft w:val="0"/>
      <w:marRight w:val="0"/>
      <w:marTop w:val="0"/>
      <w:marBottom w:val="0"/>
      <w:divBdr>
        <w:top w:val="none" w:sz="0" w:space="0" w:color="auto"/>
        <w:left w:val="none" w:sz="0" w:space="0" w:color="auto"/>
        <w:bottom w:val="none" w:sz="0" w:space="0" w:color="auto"/>
        <w:right w:val="none" w:sz="0" w:space="0" w:color="auto"/>
      </w:divBdr>
    </w:div>
    <w:div w:id="429544250">
      <w:bodyDiv w:val="1"/>
      <w:marLeft w:val="0"/>
      <w:marRight w:val="0"/>
      <w:marTop w:val="0"/>
      <w:marBottom w:val="0"/>
      <w:divBdr>
        <w:top w:val="none" w:sz="0" w:space="0" w:color="auto"/>
        <w:left w:val="none" w:sz="0" w:space="0" w:color="auto"/>
        <w:bottom w:val="none" w:sz="0" w:space="0" w:color="auto"/>
        <w:right w:val="none" w:sz="0" w:space="0" w:color="auto"/>
      </w:divBdr>
    </w:div>
    <w:div w:id="431628094">
      <w:bodyDiv w:val="1"/>
      <w:marLeft w:val="0"/>
      <w:marRight w:val="0"/>
      <w:marTop w:val="0"/>
      <w:marBottom w:val="0"/>
      <w:divBdr>
        <w:top w:val="none" w:sz="0" w:space="0" w:color="auto"/>
        <w:left w:val="none" w:sz="0" w:space="0" w:color="auto"/>
        <w:bottom w:val="none" w:sz="0" w:space="0" w:color="auto"/>
        <w:right w:val="none" w:sz="0" w:space="0" w:color="auto"/>
      </w:divBdr>
    </w:div>
    <w:div w:id="431701575">
      <w:bodyDiv w:val="1"/>
      <w:marLeft w:val="0"/>
      <w:marRight w:val="0"/>
      <w:marTop w:val="0"/>
      <w:marBottom w:val="0"/>
      <w:divBdr>
        <w:top w:val="none" w:sz="0" w:space="0" w:color="auto"/>
        <w:left w:val="none" w:sz="0" w:space="0" w:color="auto"/>
        <w:bottom w:val="none" w:sz="0" w:space="0" w:color="auto"/>
        <w:right w:val="none" w:sz="0" w:space="0" w:color="auto"/>
      </w:divBdr>
    </w:div>
    <w:div w:id="433133791">
      <w:bodyDiv w:val="1"/>
      <w:marLeft w:val="0"/>
      <w:marRight w:val="0"/>
      <w:marTop w:val="0"/>
      <w:marBottom w:val="0"/>
      <w:divBdr>
        <w:top w:val="none" w:sz="0" w:space="0" w:color="auto"/>
        <w:left w:val="none" w:sz="0" w:space="0" w:color="auto"/>
        <w:bottom w:val="none" w:sz="0" w:space="0" w:color="auto"/>
        <w:right w:val="none" w:sz="0" w:space="0" w:color="auto"/>
      </w:divBdr>
    </w:div>
    <w:div w:id="434322899">
      <w:bodyDiv w:val="1"/>
      <w:marLeft w:val="0"/>
      <w:marRight w:val="0"/>
      <w:marTop w:val="0"/>
      <w:marBottom w:val="0"/>
      <w:divBdr>
        <w:top w:val="none" w:sz="0" w:space="0" w:color="auto"/>
        <w:left w:val="none" w:sz="0" w:space="0" w:color="auto"/>
        <w:bottom w:val="none" w:sz="0" w:space="0" w:color="auto"/>
        <w:right w:val="none" w:sz="0" w:space="0" w:color="auto"/>
      </w:divBdr>
    </w:div>
    <w:div w:id="434980390">
      <w:bodyDiv w:val="1"/>
      <w:marLeft w:val="0"/>
      <w:marRight w:val="0"/>
      <w:marTop w:val="0"/>
      <w:marBottom w:val="0"/>
      <w:divBdr>
        <w:top w:val="none" w:sz="0" w:space="0" w:color="auto"/>
        <w:left w:val="none" w:sz="0" w:space="0" w:color="auto"/>
        <w:bottom w:val="none" w:sz="0" w:space="0" w:color="auto"/>
        <w:right w:val="none" w:sz="0" w:space="0" w:color="auto"/>
      </w:divBdr>
    </w:div>
    <w:div w:id="435180120">
      <w:bodyDiv w:val="1"/>
      <w:marLeft w:val="0"/>
      <w:marRight w:val="0"/>
      <w:marTop w:val="0"/>
      <w:marBottom w:val="0"/>
      <w:divBdr>
        <w:top w:val="none" w:sz="0" w:space="0" w:color="auto"/>
        <w:left w:val="none" w:sz="0" w:space="0" w:color="auto"/>
        <w:bottom w:val="none" w:sz="0" w:space="0" w:color="auto"/>
        <w:right w:val="none" w:sz="0" w:space="0" w:color="auto"/>
      </w:divBdr>
    </w:div>
    <w:div w:id="435254447">
      <w:bodyDiv w:val="1"/>
      <w:marLeft w:val="0"/>
      <w:marRight w:val="0"/>
      <w:marTop w:val="0"/>
      <w:marBottom w:val="0"/>
      <w:divBdr>
        <w:top w:val="none" w:sz="0" w:space="0" w:color="auto"/>
        <w:left w:val="none" w:sz="0" w:space="0" w:color="auto"/>
        <w:bottom w:val="none" w:sz="0" w:space="0" w:color="auto"/>
        <w:right w:val="none" w:sz="0" w:space="0" w:color="auto"/>
      </w:divBdr>
    </w:div>
    <w:div w:id="438764483">
      <w:bodyDiv w:val="1"/>
      <w:marLeft w:val="0"/>
      <w:marRight w:val="0"/>
      <w:marTop w:val="0"/>
      <w:marBottom w:val="0"/>
      <w:divBdr>
        <w:top w:val="none" w:sz="0" w:space="0" w:color="auto"/>
        <w:left w:val="none" w:sz="0" w:space="0" w:color="auto"/>
        <w:bottom w:val="none" w:sz="0" w:space="0" w:color="auto"/>
        <w:right w:val="none" w:sz="0" w:space="0" w:color="auto"/>
      </w:divBdr>
    </w:div>
    <w:div w:id="441994437">
      <w:bodyDiv w:val="1"/>
      <w:marLeft w:val="0"/>
      <w:marRight w:val="0"/>
      <w:marTop w:val="0"/>
      <w:marBottom w:val="0"/>
      <w:divBdr>
        <w:top w:val="none" w:sz="0" w:space="0" w:color="auto"/>
        <w:left w:val="none" w:sz="0" w:space="0" w:color="auto"/>
        <w:bottom w:val="none" w:sz="0" w:space="0" w:color="auto"/>
        <w:right w:val="none" w:sz="0" w:space="0" w:color="auto"/>
      </w:divBdr>
    </w:div>
    <w:div w:id="442578674">
      <w:bodyDiv w:val="1"/>
      <w:marLeft w:val="0"/>
      <w:marRight w:val="0"/>
      <w:marTop w:val="0"/>
      <w:marBottom w:val="0"/>
      <w:divBdr>
        <w:top w:val="none" w:sz="0" w:space="0" w:color="auto"/>
        <w:left w:val="none" w:sz="0" w:space="0" w:color="auto"/>
        <w:bottom w:val="none" w:sz="0" w:space="0" w:color="auto"/>
        <w:right w:val="none" w:sz="0" w:space="0" w:color="auto"/>
      </w:divBdr>
    </w:div>
    <w:div w:id="443499844">
      <w:bodyDiv w:val="1"/>
      <w:marLeft w:val="0"/>
      <w:marRight w:val="0"/>
      <w:marTop w:val="0"/>
      <w:marBottom w:val="0"/>
      <w:divBdr>
        <w:top w:val="none" w:sz="0" w:space="0" w:color="auto"/>
        <w:left w:val="none" w:sz="0" w:space="0" w:color="auto"/>
        <w:bottom w:val="none" w:sz="0" w:space="0" w:color="auto"/>
        <w:right w:val="none" w:sz="0" w:space="0" w:color="auto"/>
      </w:divBdr>
    </w:div>
    <w:div w:id="444037207">
      <w:bodyDiv w:val="1"/>
      <w:marLeft w:val="0"/>
      <w:marRight w:val="0"/>
      <w:marTop w:val="0"/>
      <w:marBottom w:val="0"/>
      <w:divBdr>
        <w:top w:val="none" w:sz="0" w:space="0" w:color="auto"/>
        <w:left w:val="none" w:sz="0" w:space="0" w:color="auto"/>
        <w:bottom w:val="none" w:sz="0" w:space="0" w:color="auto"/>
        <w:right w:val="none" w:sz="0" w:space="0" w:color="auto"/>
      </w:divBdr>
    </w:div>
    <w:div w:id="445076956">
      <w:bodyDiv w:val="1"/>
      <w:marLeft w:val="0"/>
      <w:marRight w:val="0"/>
      <w:marTop w:val="0"/>
      <w:marBottom w:val="0"/>
      <w:divBdr>
        <w:top w:val="none" w:sz="0" w:space="0" w:color="auto"/>
        <w:left w:val="none" w:sz="0" w:space="0" w:color="auto"/>
        <w:bottom w:val="none" w:sz="0" w:space="0" w:color="auto"/>
        <w:right w:val="none" w:sz="0" w:space="0" w:color="auto"/>
      </w:divBdr>
    </w:div>
    <w:div w:id="446780020">
      <w:bodyDiv w:val="1"/>
      <w:marLeft w:val="0"/>
      <w:marRight w:val="0"/>
      <w:marTop w:val="0"/>
      <w:marBottom w:val="0"/>
      <w:divBdr>
        <w:top w:val="none" w:sz="0" w:space="0" w:color="auto"/>
        <w:left w:val="none" w:sz="0" w:space="0" w:color="auto"/>
        <w:bottom w:val="none" w:sz="0" w:space="0" w:color="auto"/>
        <w:right w:val="none" w:sz="0" w:space="0" w:color="auto"/>
      </w:divBdr>
    </w:div>
    <w:div w:id="449981846">
      <w:bodyDiv w:val="1"/>
      <w:marLeft w:val="0"/>
      <w:marRight w:val="0"/>
      <w:marTop w:val="0"/>
      <w:marBottom w:val="0"/>
      <w:divBdr>
        <w:top w:val="none" w:sz="0" w:space="0" w:color="auto"/>
        <w:left w:val="none" w:sz="0" w:space="0" w:color="auto"/>
        <w:bottom w:val="none" w:sz="0" w:space="0" w:color="auto"/>
        <w:right w:val="none" w:sz="0" w:space="0" w:color="auto"/>
      </w:divBdr>
    </w:div>
    <w:div w:id="452986648">
      <w:bodyDiv w:val="1"/>
      <w:marLeft w:val="0"/>
      <w:marRight w:val="0"/>
      <w:marTop w:val="0"/>
      <w:marBottom w:val="0"/>
      <w:divBdr>
        <w:top w:val="none" w:sz="0" w:space="0" w:color="auto"/>
        <w:left w:val="none" w:sz="0" w:space="0" w:color="auto"/>
        <w:bottom w:val="none" w:sz="0" w:space="0" w:color="auto"/>
        <w:right w:val="none" w:sz="0" w:space="0" w:color="auto"/>
      </w:divBdr>
    </w:div>
    <w:div w:id="454060929">
      <w:bodyDiv w:val="1"/>
      <w:marLeft w:val="0"/>
      <w:marRight w:val="0"/>
      <w:marTop w:val="0"/>
      <w:marBottom w:val="0"/>
      <w:divBdr>
        <w:top w:val="none" w:sz="0" w:space="0" w:color="auto"/>
        <w:left w:val="none" w:sz="0" w:space="0" w:color="auto"/>
        <w:bottom w:val="none" w:sz="0" w:space="0" w:color="auto"/>
        <w:right w:val="none" w:sz="0" w:space="0" w:color="auto"/>
      </w:divBdr>
    </w:div>
    <w:div w:id="455489631">
      <w:bodyDiv w:val="1"/>
      <w:marLeft w:val="0"/>
      <w:marRight w:val="0"/>
      <w:marTop w:val="0"/>
      <w:marBottom w:val="0"/>
      <w:divBdr>
        <w:top w:val="none" w:sz="0" w:space="0" w:color="auto"/>
        <w:left w:val="none" w:sz="0" w:space="0" w:color="auto"/>
        <w:bottom w:val="none" w:sz="0" w:space="0" w:color="auto"/>
        <w:right w:val="none" w:sz="0" w:space="0" w:color="auto"/>
      </w:divBdr>
    </w:div>
    <w:div w:id="455877713">
      <w:bodyDiv w:val="1"/>
      <w:marLeft w:val="0"/>
      <w:marRight w:val="0"/>
      <w:marTop w:val="0"/>
      <w:marBottom w:val="0"/>
      <w:divBdr>
        <w:top w:val="none" w:sz="0" w:space="0" w:color="auto"/>
        <w:left w:val="none" w:sz="0" w:space="0" w:color="auto"/>
        <w:bottom w:val="none" w:sz="0" w:space="0" w:color="auto"/>
        <w:right w:val="none" w:sz="0" w:space="0" w:color="auto"/>
      </w:divBdr>
    </w:div>
    <w:div w:id="458257215">
      <w:bodyDiv w:val="1"/>
      <w:marLeft w:val="0"/>
      <w:marRight w:val="0"/>
      <w:marTop w:val="0"/>
      <w:marBottom w:val="0"/>
      <w:divBdr>
        <w:top w:val="none" w:sz="0" w:space="0" w:color="auto"/>
        <w:left w:val="none" w:sz="0" w:space="0" w:color="auto"/>
        <w:bottom w:val="none" w:sz="0" w:space="0" w:color="auto"/>
        <w:right w:val="none" w:sz="0" w:space="0" w:color="auto"/>
      </w:divBdr>
    </w:div>
    <w:div w:id="458500322">
      <w:bodyDiv w:val="1"/>
      <w:marLeft w:val="0"/>
      <w:marRight w:val="0"/>
      <w:marTop w:val="0"/>
      <w:marBottom w:val="0"/>
      <w:divBdr>
        <w:top w:val="none" w:sz="0" w:space="0" w:color="auto"/>
        <w:left w:val="none" w:sz="0" w:space="0" w:color="auto"/>
        <w:bottom w:val="none" w:sz="0" w:space="0" w:color="auto"/>
        <w:right w:val="none" w:sz="0" w:space="0" w:color="auto"/>
      </w:divBdr>
    </w:div>
    <w:div w:id="459153417">
      <w:bodyDiv w:val="1"/>
      <w:marLeft w:val="0"/>
      <w:marRight w:val="0"/>
      <w:marTop w:val="0"/>
      <w:marBottom w:val="0"/>
      <w:divBdr>
        <w:top w:val="none" w:sz="0" w:space="0" w:color="auto"/>
        <w:left w:val="none" w:sz="0" w:space="0" w:color="auto"/>
        <w:bottom w:val="none" w:sz="0" w:space="0" w:color="auto"/>
        <w:right w:val="none" w:sz="0" w:space="0" w:color="auto"/>
      </w:divBdr>
    </w:div>
    <w:div w:id="460269761">
      <w:bodyDiv w:val="1"/>
      <w:marLeft w:val="0"/>
      <w:marRight w:val="0"/>
      <w:marTop w:val="0"/>
      <w:marBottom w:val="0"/>
      <w:divBdr>
        <w:top w:val="none" w:sz="0" w:space="0" w:color="auto"/>
        <w:left w:val="none" w:sz="0" w:space="0" w:color="auto"/>
        <w:bottom w:val="none" w:sz="0" w:space="0" w:color="auto"/>
        <w:right w:val="none" w:sz="0" w:space="0" w:color="auto"/>
      </w:divBdr>
    </w:div>
    <w:div w:id="461729806">
      <w:bodyDiv w:val="1"/>
      <w:marLeft w:val="0"/>
      <w:marRight w:val="0"/>
      <w:marTop w:val="0"/>
      <w:marBottom w:val="0"/>
      <w:divBdr>
        <w:top w:val="none" w:sz="0" w:space="0" w:color="auto"/>
        <w:left w:val="none" w:sz="0" w:space="0" w:color="auto"/>
        <w:bottom w:val="none" w:sz="0" w:space="0" w:color="auto"/>
        <w:right w:val="none" w:sz="0" w:space="0" w:color="auto"/>
      </w:divBdr>
    </w:div>
    <w:div w:id="462386941">
      <w:bodyDiv w:val="1"/>
      <w:marLeft w:val="0"/>
      <w:marRight w:val="0"/>
      <w:marTop w:val="0"/>
      <w:marBottom w:val="0"/>
      <w:divBdr>
        <w:top w:val="none" w:sz="0" w:space="0" w:color="auto"/>
        <w:left w:val="none" w:sz="0" w:space="0" w:color="auto"/>
        <w:bottom w:val="none" w:sz="0" w:space="0" w:color="auto"/>
        <w:right w:val="none" w:sz="0" w:space="0" w:color="auto"/>
      </w:divBdr>
    </w:div>
    <w:div w:id="462428063">
      <w:bodyDiv w:val="1"/>
      <w:marLeft w:val="0"/>
      <w:marRight w:val="0"/>
      <w:marTop w:val="0"/>
      <w:marBottom w:val="0"/>
      <w:divBdr>
        <w:top w:val="none" w:sz="0" w:space="0" w:color="auto"/>
        <w:left w:val="none" w:sz="0" w:space="0" w:color="auto"/>
        <w:bottom w:val="none" w:sz="0" w:space="0" w:color="auto"/>
        <w:right w:val="none" w:sz="0" w:space="0" w:color="auto"/>
      </w:divBdr>
    </w:div>
    <w:div w:id="462845375">
      <w:bodyDiv w:val="1"/>
      <w:marLeft w:val="0"/>
      <w:marRight w:val="0"/>
      <w:marTop w:val="0"/>
      <w:marBottom w:val="0"/>
      <w:divBdr>
        <w:top w:val="none" w:sz="0" w:space="0" w:color="auto"/>
        <w:left w:val="none" w:sz="0" w:space="0" w:color="auto"/>
        <w:bottom w:val="none" w:sz="0" w:space="0" w:color="auto"/>
        <w:right w:val="none" w:sz="0" w:space="0" w:color="auto"/>
      </w:divBdr>
    </w:div>
    <w:div w:id="462846855">
      <w:bodyDiv w:val="1"/>
      <w:marLeft w:val="0"/>
      <w:marRight w:val="0"/>
      <w:marTop w:val="0"/>
      <w:marBottom w:val="0"/>
      <w:divBdr>
        <w:top w:val="none" w:sz="0" w:space="0" w:color="auto"/>
        <w:left w:val="none" w:sz="0" w:space="0" w:color="auto"/>
        <w:bottom w:val="none" w:sz="0" w:space="0" w:color="auto"/>
        <w:right w:val="none" w:sz="0" w:space="0" w:color="auto"/>
      </w:divBdr>
    </w:div>
    <w:div w:id="464204102">
      <w:bodyDiv w:val="1"/>
      <w:marLeft w:val="0"/>
      <w:marRight w:val="0"/>
      <w:marTop w:val="0"/>
      <w:marBottom w:val="0"/>
      <w:divBdr>
        <w:top w:val="none" w:sz="0" w:space="0" w:color="auto"/>
        <w:left w:val="none" w:sz="0" w:space="0" w:color="auto"/>
        <w:bottom w:val="none" w:sz="0" w:space="0" w:color="auto"/>
        <w:right w:val="none" w:sz="0" w:space="0" w:color="auto"/>
      </w:divBdr>
    </w:div>
    <w:div w:id="464585962">
      <w:bodyDiv w:val="1"/>
      <w:marLeft w:val="0"/>
      <w:marRight w:val="0"/>
      <w:marTop w:val="0"/>
      <w:marBottom w:val="0"/>
      <w:divBdr>
        <w:top w:val="none" w:sz="0" w:space="0" w:color="auto"/>
        <w:left w:val="none" w:sz="0" w:space="0" w:color="auto"/>
        <w:bottom w:val="none" w:sz="0" w:space="0" w:color="auto"/>
        <w:right w:val="none" w:sz="0" w:space="0" w:color="auto"/>
      </w:divBdr>
    </w:div>
    <w:div w:id="466357801">
      <w:bodyDiv w:val="1"/>
      <w:marLeft w:val="0"/>
      <w:marRight w:val="0"/>
      <w:marTop w:val="0"/>
      <w:marBottom w:val="0"/>
      <w:divBdr>
        <w:top w:val="none" w:sz="0" w:space="0" w:color="auto"/>
        <w:left w:val="none" w:sz="0" w:space="0" w:color="auto"/>
        <w:bottom w:val="none" w:sz="0" w:space="0" w:color="auto"/>
        <w:right w:val="none" w:sz="0" w:space="0" w:color="auto"/>
      </w:divBdr>
    </w:div>
    <w:div w:id="468591212">
      <w:bodyDiv w:val="1"/>
      <w:marLeft w:val="0"/>
      <w:marRight w:val="0"/>
      <w:marTop w:val="0"/>
      <w:marBottom w:val="0"/>
      <w:divBdr>
        <w:top w:val="none" w:sz="0" w:space="0" w:color="auto"/>
        <w:left w:val="none" w:sz="0" w:space="0" w:color="auto"/>
        <w:bottom w:val="none" w:sz="0" w:space="0" w:color="auto"/>
        <w:right w:val="none" w:sz="0" w:space="0" w:color="auto"/>
      </w:divBdr>
    </w:div>
    <w:div w:id="468598899">
      <w:bodyDiv w:val="1"/>
      <w:marLeft w:val="0"/>
      <w:marRight w:val="0"/>
      <w:marTop w:val="0"/>
      <w:marBottom w:val="0"/>
      <w:divBdr>
        <w:top w:val="none" w:sz="0" w:space="0" w:color="auto"/>
        <w:left w:val="none" w:sz="0" w:space="0" w:color="auto"/>
        <w:bottom w:val="none" w:sz="0" w:space="0" w:color="auto"/>
        <w:right w:val="none" w:sz="0" w:space="0" w:color="auto"/>
      </w:divBdr>
    </w:div>
    <w:div w:id="471143836">
      <w:bodyDiv w:val="1"/>
      <w:marLeft w:val="0"/>
      <w:marRight w:val="0"/>
      <w:marTop w:val="0"/>
      <w:marBottom w:val="0"/>
      <w:divBdr>
        <w:top w:val="none" w:sz="0" w:space="0" w:color="auto"/>
        <w:left w:val="none" w:sz="0" w:space="0" w:color="auto"/>
        <w:bottom w:val="none" w:sz="0" w:space="0" w:color="auto"/>
        <w:right w:val="none" w:sz="0" w:space="0" w:color="auto"/>
      </w:divBdr>
    </w:div>
    <w:div w:id="472061574">
      <w:bodyDiv w:val="1"/>
      <w:marLeft w:val="0"/>
      <w:marRight w:val="0"/>
      <w:marTop w:val="0"/>
      <w:marBottom w:val="0"/>
      <w:divBdr>
        <w:top w:val="none" w:sz="0" w:space="0" w:color="auto"/>
        <w:left w:val="none" w:sz="0" w:space="0" w:color="auto"/>
        <w:bottom w:val="none" w:sz="0" w:space="0" w:color="auto"/>
        <w:right w:val="none" w:sz="0" w:space="0" w:color="auto"/>
      </w:divBdr>
    </w:div>
    <w:div w:id="472334416">
      <w:bodyDiv w:val="1"/>
      <w:marLeft w:val="0"/>
      <w:marRight w:val="0"/>
      <w:marTop w:val="0"/>
      <w:marBottom w:val="0"/>
      <w:divBdr>
        <w:top w:val="none" w:sz="0" w:space="0" w:color="auto"/>
        <w:left w:val="none" w:sz="0" w:space="0" w:color="auto"/>
        <w:bottom w:val="none" w:sz="0" w:space="0" w:color="auto"/>
        <w:right w:val="none" w:sz="0" w:space="0" w:color="auto"/>
      </w:divBdr>
    </w:div>
    <w:div w:id="472714740">
      <w:bodyDiv w:val="1"/>
      <w:marLeft w:val="0"/>
      <w:marRight w:val="0"/>
      <w:marTop w:val="0"/>
      <w:marBottom w:val="0"/>
      <w:divBdr>
        <w:top w:val="none" w:sz="0" w:space="0" w:color="auto"/>
        <w:left w:val="none" w:sz="0" w:space="0" w:color="auto"/>
        <w:bottom w:val="none" w:sz="0" w:space="0" w:color="auto"/>
        <w:right w:val="none" w:sz="0" w:space="0" w:color="auto"/>
      </w:divBdr>
    </w:div>
    <w:div w:id="475031103">
      <w:bodyDiv w:val="1"/>
      <w:marLeft w:val="0"/>
      <w:marRight w:val="0"/>
      <w:marTop w:val="0"/>
      <w:marBottom w:val="0"/>
      <w:divBdr>
        <w:top w:val="none" w:sz="0" w:space="0" w:color="auto"/>
        <w:left w:val="none" w:sz="0" w:space="0" w:color="auto"/>
        <w:bottom w:val="none" w:sz="0" w:space="0" w:color="auto"/>
        <w:right w:val="none" w:sz="0" w:space="0" w:color="auto"/>
      </w:divBdr>
    </w:div>
    <w:div w:id="475995237">
      <w:bodyDiv w:val="1"/>
      <w:marLeft w:val="0"/>
      <w:marRight w:val="0"/>
      <w:marTop w:val="0"/>
      <w:marBottom w:val="0"/>
      <w:divBdr>
        <w:top w:val="none" w:sz="0" w:space="0" w:color="auto"/>
        <w:left w:val="none" w:sz="0" w:space="0" w:color="auto"/>
        <w:bottom w:val="none" w:sz="0" w:space="0" w:color="auto"/>
        <w:right w:val="none" w:sz="0" w:space="0" w:color="auto"/>
      </w:divBdr>
    </w:div>
    <w:div w:id="476263292">
      <w:bodyDiv w:val="1"/>
      <w:marLeft w:val="0"/>
      <w:marRight w:val="0"/>
      <w:marTop w:val="0"/>
      <w:marBottom w:val="0"/>
      <w:divBdr>
        <w:top w:val="none" w:sz="0" w:space="0" w:color="auto"/>
        <w:left w:val="none" w:sz="0" w:space="0" w:color="auto"/>
        <w:bottom w:val="none" w:sz="0" w:space="0" w:color="auto"/>
        <w:right w:val="none" w:sz="0" w:space="0" w:color="auto"/>
      </w:divBdr>
    </w:div>
    <w:div w:id="477383103">
      <w:bodyDiv w:val="1"/>
      <w:marLeft w:val="0"/>
      <w:marRight w:val="0"/>
      <w:marTop w:val="0"/>
      <w:marBottom w:val="0"/>
      <w:divBdr>
        <w:top w:val="none" w:sz="0" w:space="0" w:color="auto"/>
        <w:left w:val="none" w:sz="0" w:space="0" w:color="auto"/>
        <w:bottom w:val="none" w:sz="0" w:space="0" w:color="auto"/>
        <w:right w:val="none" w:sz="0" w:space="0" w:color="auto"/>
      </w:divBdr>
    </w:div>
    <w:div w:id="477503352">
      <w:bodyDiv w:val="1"/>
      <w:marLeft w:val="0"/>
      <w:marRight w:val="0"/>
      <w:marTop w:val="0"/>
      <w:marBottom w:val="0"/>
      <w:divBdr>
        <w:top w:val="none" w:sz="0" w:space="0" w:color="auto"/>
        <w:left w:val="none" w:sz="0" w:space="0" w:color="auto"/>
        <w:bottom w:val="none" w:sz="0" w:space="0" w:color="auto"/>
        <w:right w:val="none" w:sz="0" w:space="0" w:color="auto"/>
      </w:divBdr>
    </w:div>
    <w:div w:id="477695274">
      <w:bodyDiv w:val="1"/>
      <w:marLeft w:val="0"/>
      <w:marRight w:val="0"/>
      <w:marTop w:val="0"/>
      <w:marBottom w:val="0"/>
      <w:divBdr>
        <w:top w:val="none" w:sz="0" w:space="0" w:color="auto"/>
        <w:left w:val="none" w:sz="0" w:space="0" w:color="auto"/>
        <w:bottom w:val="none" w:sz="0" w:space="0" w:color="auto"/>
        <w:right w:val="none" w:sz="0" w:space="0" w:color="auto"/>
      </w:divBdr>
    </w:div>
    <w:div w:id="479618867">
      <w:bodyDiv w:val="1"/>
      <w:marLeft w:val="0"/>
      <w:marRight w:val="0"/>
      <w:marTop w:val="0"/>
      <w:marBottom w:val="0"/>
      <w:divBdr>
        <w:top w:val="none" w:sz="0" w:space="0" w:color="auto"/>
        <w:left w:val="none" w:sz="0" w:space="0" w:color="auto"/>
        <w:bottom w:val="none" w:sz="0" w:space="0" w:color="auto"/>
        <w:right w:val="none" w:sz="0" w:space="0" w:color="auto"/>
      </w:divBdr>
    </w:div>
    <w:div w:id="479923283">
      <w:bodyDiv w:val="1"/>
      <w:marLeft w:val="0"/>
      <w:marRight w:val="0"/>
      <w:marTop w:val="0"/>
      <w:marBottom w:val="0"/>
      <w:divBdr>
        <w:top w:val="none" w:sz="0" w:space="0" w:color="auto"/>
        <w:left w:val="none" w:sz="0" w:space="0" w:color="auto"/>
        <w:bottom w:val="none" w:sz="0" w:space="0" w:color="auto"/>
        <w:right w:val="none" w:sz="0" w:space="0" w:color="auto"/>
      </w:divBdr>
    </w:div>
    <w:div w:id="480314579">
      <w:bodyDiv w:val="1"/>
      <w:marLeft w:val="0"/>
      <w:marRight w:val="0"/>
      <w:marTop w:val="0"/>
      <w:marBottom w:val="0"/>
      <w:divBdr>
        <w:top w:val="none" w:sz="0" w:space="0" w:color="auto"/>
        <w:left w:val="none" w:sz="0" w:space="0" w:color="auto"/>
        <w:bottom w:val="none" w:sz="0" w:space="0" w:color="auto"/>
        <w:right w:val="none" w:sz="0" w:space="0" w:color="auto"/>
      </w:divBdr>
    </w:div>
    <w:div w:id="480462063">
      <w:bodyDiv w:val="1"/>
      <w:marLeft w:val="0"/>
      <w:marRight w:val="0"/>
      <w:marTop w:val="0"/>
      <w:marBottom w:val="0"/>
      <w:divBdr>
        <w:top w:val="none" w:sz="0" w:space="0" w:color="auto"/>
        <w:left w:val="none" w:sz="0" w:space="0" w:color="auto"/>
        <w:bottom w:val="none" w:sz="0" w:space="0" w:color="auto"/>
        <w:right w:val="none" w:sz="0" w:space="0" w:color="auto"/>
      </w:divBdr>
    </w:div>
    <w:div w:id="480465580">
      <w:bodyDiv w:val="1"/>
      <w:marLeft w:val="0"/>
      <w:marRight w:val="0"/>
      <w:marTop w:val="0"/>
      <w:marBottom w:val="0"/>
      <w:divBdr>
        <w:top w:val="none" w:sz="0" w:space="0" w:color="auto"/>
        <w:left w:val="none" w:sz="0" w:space="0" w:color="auto"/>
        <w:bottom w:val="none" w:sz="0" w:space="0" w:color="auto"/>
        <w:right w:val="none" w:sz="0" w:space="0" w:color="auto"/>
      </w:divBdr>
    </w:div>
    <w:div w:id="482746686">
      <w:bodyDiv w:val="1"/>
      <w:marLeft w:val="0"/>
      <w:marRight w:val="0"/>
      <w:marTop w:val="0"/>
      <w:marBottom w:val="0"/>
      <w:divBdr>
        <w:top w:val="none" w:sz="0" w:space="0" w:color="auto"/>
        <w:left w:val="none" w:sz="0" w:space="0" w:color="auto"/>
        <w:bottom w:val="none" w:sz="0" w:space="0" w:color="auto"/>
        <w:right w:val="none" w:sz="0" w:space="0" w:color="auto"/>
      </w:divBdr>
    </w:div>
    <w:div w:id="483352866">
      <w:bodyDiv w:val="1"/>
      <w:marLeft w:val="0"/>
      <w:marRight w:val="0"/>
      <w:marTop w:val="0"/>
      <w:marBottom w:val="0"/>
      <w:divBdr>
        <w:top w:val="none" w:sz="0" w:space="0" w:color="auto"/>
        <w:left w:val="none" w:sz="0" w:space="0" w:color="auto"/>
        <w:bottom w:val="none" w:sz="0" w:space="0" w:color="auto"/>
        <w:right w:val="none" w:sz="0" w:space="0" w:color="auto"/>
      </w:divBdr>
    </w:div>
    <w:div w:id="485559141">
      <w:bodyDiv w:val="1"/>
      <w:marLeft w:val="0"/>
      <w:marRight w:val="0"/>
      <w:marTop w:val="0"/>
      <w:marBottom w:val="0"/>
      <w:divBdr>
        <w:top w:val="none" w:sz="0" w:space="0" w:color="auto"/>
        <w:left w:val="none" w:sz="0" w:space="0" w:color="auto"/>
        <w:bottom w:val="none" w:sz="0" w:space="0" w:color="auto"/>
        <w:right w:val="none" w:sz="0" w:space="0" w:color="auto"/>
      </w:divBdr>
    </w:div>
    <w:div w:id="486823694">
      <w:bodyDiv w:val="1"/>
      <w:marLeft w:val="0"/>
      <w:marRight w:val="0"/>
      <w:marTop w:val="0"/>
      <w:marBottom w:val="0"/>
      <w:divBdr>
        <w:top w:val="none" w:sz="0" w:space="0" w:color="auto"/>
        <w:left w:val="none" w:sz="0" w:space="0" w:color="auto"/>
        <w:bottom w:val="none" w:sz="0" w:space="0" w:color="auto"/>
        <w:right w:val="none" w:sz="0" w:space="0" w:color="auto"/>
      </w:divBdr>
    </w:div>
    <w:div w:id="489489971">
      <w:bodyDiv w:val="1"/>
      <w:marLeft w:val="0"/>
      <w:marRight w:val="0"/>
      <w:marTop w:val="0"/>
      <w:marBottom w:val="0"/>
      <w:divBdr>
        <w:top w:val="none" w:sz="0" w:space="0" w:color="auto"/>
        <w:left w:val="none" w:sz="0" w:space="0" w:color="auto"/>
        <w:bottom w:val="none" w:sz="0" w:space="0" w:color="auto"/>
        <w:right w:val="none" w:sz="0" w:space="0" w:color="auto"/>
      </w:divBdr>
    </w:div>
    <w:div w:id="491413559">
      <w:bodyDiv w:val="1"/>
      <w:marLeft w:val="0"/>
      <w:marRight w:val="0"/>
      <w:marTop w:val="0"/>
      <w:marBottom w:val="0"/>
      <w:divBdr>
        <w:top w:val="none" w:sz="0" w:space="0" w:color="auto"/>
        <w:left w:val="none" w:sz="0" w:space="0" w:color="auto"/>
        <w:bottom w:val="none" w:sz="0" w:space="0" w:color="auto"/>
        <w:right w:val="none" w:sz="0" w:space="0" w:color="auto"/>
      </w:divBdr>
    </w:div>
    <w:div w:id="491877154">
      <w:bodyDiv w:val="1"/>
      <w:marLeft w:val="0"/>
      <w:marRight w:val="0"/>
      <w:marTop w:val="0"/>
      <w:marBottom w:val="0"/>
      <w:divBdr>
        <w:top w:val="none" w:sz="0" w:space="0" w:color="auto"/>
        <w:left w:val="none" w:sz="0" w:space="0" w:color="auto"/>
        <w:bottom w:val="none" w:sz="0" w:space="0" w:color="auto"/>
        <w:right w:val="none" w:sz="0" w:space="0" w:color="auto"/>
      </w:divBdr>
    </w:div>
    <w:div w:id="493228012">
      <w:bodyDiv w:val="1"/>
      <w:marLeft w:val="0"/>
      <w:marRight w:val="0"/>
      <w:marTop w:val="0"/>
      <w:marBottom w:val="0"/>
      <w:divBdr>
        <w:top w:val="none" w:sz="0" w:space="0" w:color="auto"/>
        <w:left w:val="none" w:sz="0" w:space="0" w:color="auto"/>
        <w:bottom w:val="none" w:sz="0" w:space="0" w:color="auto"/>
        <w:right w:val="none" w:sz="0" w:space="0" w:color="auto"/>
      </w:divBdr>
    </w:div>
    <w:div w:id="495461676">
      <w:bodyDiv w:val="1"/>
      <w:marLeft w:val="0"/>
      <w:marRight w:val="0"/>
      <w:marTop w:val="0"/>
      <w:marBottom w:val="0"/>
      <w:divBdr>
        <w:top w:val="none" w:sz="0" w:space="0" w:color="auto"/>
        <w:left w:val="none" w:sz="0" w:space="0" w:color="auto"/>
        <w:bottom w:val="none" w:sz="0" w:space="0" w:color="auto"/>
        <w:right w:val="none" w:sz="0" w:space="0" w:color="auto"/>
      </w:divBdr>
    </w:div>
    <w:div w:id="495536533">
      <w:bodyDiv w:val="1"/>
      <w:marLeft w:val="0"/>
      <w:marRight w:val="0"/>
      <w:marTop w:val="0"/>
      <w:marBottom w:val="0"/>
      <w:divBdr>
        <w:top w:val="none" w:sz="0" w:space="0" w:color="auto"/>
        <w:left w:val="none" w:sz="0" w:space="0" w:color="auto"/>
        <w:bottom w:val="none" w:sz="0" w:space="0" w:color="auto"/>
        <w:right w:val="none" w:sz="0" w:space="0" w:color="auto"/>
      </w:divBdr>
    </w:div>
    <w:div w:id="495611429">
      <w:bodyDiv w:val="1"/>
      <w:marLeft w:val="0"/>
      <w:marRight w:val="0"/>
      <w:marTop w:val="0"/>
      <w:marBottom w:val="0"/>
      <w:divBdr>
        <w:top w:val="none" w:sz="0" w:space="0" w:color="auto"/>
        <w:left w:val="none" w:sz="0" w:space="0" w:color="auto"/>
        <w:bottom w:val="none" w:sz="0" w:space="0" w:color="auto"/>
        <w:right w:val="none" w:sz="0" w:space="0" w:color="auto"/>
      </w:divBdr>
    </w:div>
    <w:div w:id="495650591">
      <w:bodyDiv w:val="1"/>
      <w:marLeft w:val="0"/>
      <w:marRight w:val="0"/>
      <w:marTop w:val="0"/>
      <w:marBottom w:val="0"/>
      <w:divBdr>
        <w:top w:val="none" w:sz="0" w:space="0" w:color="auto"/>
        <w:left w:val="none" w:sz="0" w:space="0" w:color="auto"/>
        <w:bottom w:val="none" w:sz="0" w:space="0" w:color="auto"/>
        <w:right w:val="none" w:sz="0" w:space="0" w:color="auto"/>
      </w:divBdr>
    </w:div>
    <w:div w:id="496264138">
      <w:bodyDiv w:val="1"/>
      <w:marLeft w:val="0"/>
      <w:marRight w:val="0"/>
      <w:marTop w:val="0"/>
      <w:marBottom w:val="0"/>
      <w:divBdr>
        <w:top w:val="none" w:sz="0" w:space="0" w:color="auto"/>
        <w:left w:val="none" w:sz="0" w:space="0" w:color="auto"/>
        <w:bottom w:val="none" w:sz="0" w:space="0" w:color="auto"/>
        <w:right w:val="none" w:sz="0" w:space="0" w:color="auto"/>
      </w:divBdr>
    </w:div>
    <w:div w:id="499079741">
      <w:bodyDiv w:val="1"/>
      <w:marLeft w:val="0"/>
      <w:marRight w:val="0"/>
      <w:marTop w:val="0"/>
      <w:marBottom w:val="0"/>
      <w:divBdr>
        <w:top w:val="none" w:sz="0" w:space="0" w:color="auto"/>
        <w:left w:val="none" w:sz="0" w:space="0" w:color="auto"/>
        <w:bottom w:val="none" w:sz="0" w:space="0" w:color="auto"/>
        <w:right w:val="none" w:sz="0" w:space="0" w:color="auto"/>
      </w:divBdr>
    </w:div>
    <w:div w:id="500201024">
      <w:bodyDiv w:val="1"/>
      <w:marLeft w:val="0"/>
      <w:marRight w:val="0"/>
      <w:marTop w:val="0"/>
      <w:marBottom w:val="0"/>
      <w:divBdr>
        <w:top w:val="none" w:sz="0" w:space="0" w:color="auto"/>
        <w:left w:val="none" w:sz="0" w:space="0" w:color="auto"/>
        <w:bottom w:val="none" w:sz="0" w:space="0" w:color="auto"/>
        <w:right w:val="none" w:sz="0" w:space="0" w:color="auto"/>
      </w:divBdr>
    </w:div>
    <w:div w:id="500393768">
      <w:bodyDiv w:val="1"/>
      <w:marLeft w:val="0"/>
      <w:marRight w:val="0"/>
      <w:marTop w:val="0"/>
      <w:marBottom w:val="0"/>
      <w:divBdr>
        <w:top w:val="none" w:sz="0" w:space="0" w:color="auto"/>
        <w:left w:val="none" w:sz="0" w:space="0" w:color="auto"/>
        <w:bottom w:val="none" w:sz="0" w:space="0" w:color="auto"/>
        <w:right w:val="none" w:sz="0" w:space="0" w:color="auto"/>
      </w:divBdr>
    </w:div>
    <w:div w:id="500438254">
      <w:bodyDiv w:val="1"/>
      <w:marLeft w:val="0"/>
      <w:marRight w:val="0"/>
      <w:marTop w:val="0"/>
      <w:marBottom w:val="0"/>
      <w:divBdr>
        <w:top w:val="none" w:sz="0" w:space="0" w:color="auto"/>
        <w:left w:val="none" w:sz="0" w:space="0" w:color="auto"/>
        <w:bottom w:val="none" w:sz="0" w:space="0" w:color="auto"/>
        <w:right w:val="none" w:sz="0" w:space="0" w:color="auto"/>
      </w:divBdr>
    </w:div>
    <w:div w:id="501044436">
      <w:bodyDiv w:val="1"/>
      <w:marLeft w:val="0"/>
      <w:marRight w:val="0"/>
      <w:marTop w:val="0"/>
      <w:marBottom w:val="0"/>
      <w:divBdr>
        <w:top w:val="none" w:sz="0" w:space="0" w:color="auto"/>
        <w:left w:val="none" w:sz="0" w:space="0" w:color="auto"/>
        <w:bottom w:val="none" w:sz="0" w:space="0" w:color="auto"/>
        <w:right w:val="none" w:sz="0" w:space="0" w:color="auto"/>
      </w:divBdr>
    </w:div>
    <w:div w:id="503784336">
      <w:bodyDiv w:val="1"/>
      <w:marLeft w:val="0"/>
      <w:marRight w:val="0"/>
      <w:marTop w:val="0"/>
      <w:marBottom w:val="0"/>
      <w:divBdr>
        <w:top w:val="none" w:sz="0" w:space="0" w:color="auto"/>
        <w:left w:val="none" w:sz="0" w:space="0" w:color="auto"/>
        <w:bottom w:val="none" w:sz="0" w:space="0" w:color="auto"/>
        <w:right w:val="none" w:sz="0" w:space="0" w:color="auto"/>
      </w:divBdr>
    </w:div>
    <w:div w:id="505561879">
      <w:bodyDiv w:val="1"/>
      <w:marLeft w:val="0"/>
      <w:marRight w:val="0"/>
      <w:marTop w:val="0"/>
      <w:marBottom w:val="0"/>
      <w:divBdr>
        <w:top w:val="none" w:sz="0" w:space="0" w:color="auto"/>
        <w:left w:val="none" w:sz="0" w:space="0" w:color="auto"/>
        <w:bottom w:val="none" w:sz="0" w:space="0" w:color="auto"/>
        <w:right w:val="none" w:sz="0" w:space="0" w:color="auto"/>
      </w:divBdr>
    </w:div>
    <w:div w:id="505706180">
      <w:bodyDiv w:val="1"/>
      <w:marLeft w:val="0"/>
      <w:marRight w:val="0"/>
      <w:marTop w:val="0"/>
      <w:marBottom w:val="0"/>
      <w:divBdr>
        <w:top w:val="none" w:sz="0" w:space="0" w:color="auto"/>
        <w:left w:val="none" w:sz="0" w:space="0" w:color="auto"/>
        <w:bottom w:val="none" w:sz="0" w:space="0" w:color="auto"/>
        <w:right w:val="none" w:sz="0" w:space="0" w:color="auto"/>
      </w:divBdr>
    </w:div>
    <w:div w:id="508519056">
      <w:bodyDiv w:val="1"/>
      <w:marLeft w:val="0"/>
      <w:marRight w:val="0"/>
      <w:marTop w:val="0"/>
      <w:marBottom w:val="0"/>
      <w:divBdr>
        <w:top w:val="none" w:sz="0" w:space="0" w:color="auto"/>
        <w:left w:val="none" w:sz="0" w:space="0" w:color="auto"/>
        <w:bottom w:val="none" w:sz="0" w:space="0" w:color="auto"/>
        <w:right w:val="none" w:sz="0" w:space="0" w:color="auto"/>
      </w:divBdr>
    </w:div>
    <w:div w:id="511333019">
      <w:bodyDiv w:val="1"/>
      <w:marLeft w:val="0"/>
      <w:marRight w:val="0"/>
      <w:marTop w:val="0"/>
      <w:marBottom w:val="0"/>
      <w:divBdr>
        <w:top w:val="none" w:sz="0" w:space="0" w:color="auto"/>
        <w:left w:val="none" w:sz="0" w:space="0" w:color="auto"/>
        <w:bottom w:val="none" w:sz="0" w:space="0" w:color="auto"/>
        <w:right w:val="none" w:sz="0" w:space="0" w:color="auto"/>
      </w:divBdr>
    </w:div>
    <w:div w:id="512300062">
      <w:bodyDiv w:val="1"/>
      <w:marLeft w:val="0"/>
      <w:marRight w:val="0"/>
      <w:marTop w:val="0"/>
      <w:marBottom w:val="0"/>
      <w:divBdr>
        <w:top w:val="none" w:sz="0" w:space="0" w:color="auto"/>
        <w:left w:val="none" w:sz="0" w:space="0" w:color="auto"/>
        <w:bottom w:val="none" w:sz="0" w:space="0" w:color="auto"/>
        <w:right w:val="none" w:sz="0" w:space="0" w:color="auto"/>
      </w:divBdr>
    </w:div>
    <w:div w:id="515730660">
      <w:bodyDiv w:val="1"/>
      <w:marLeft w:val="0"/>
      <w:marRight w:val="0"/>
      <w:marTop w:val="0"/>
      <w:marBottom w:val="0"/>
      <w:divBdr>
        <w:top w:val="none" w:sz="0" w:space="0" w:color="auto"/>
        <w:left w:val="none" w:sz="0" w:space="0" w:color="auto"/>
        <w:bottom w:val="none" w:sz="0" w:space="0" w:color="auto"/>
        <w:right w:val="none" w:sz="0" w:space="0" w:color="auto"/>
      </w:divBdr>
    </w:div>
    <w:div w:id="518937282">
      <w:bodyDiv w:val="1"/>
      <w:marLeft w:val="0"/>
      <w:marRight w:val="0"/>
      <w:marTop w:val="0"/>
      <w:marBottom w:val="0"/>
      <w:divBdr>
        <w:top w:val="none" w:sz="0" w:space="0" w:color="auto"/>
        <w:left w:val="none" w:sz="0" w:space="0" w:color="auto"/>
        <w:bottom w:val="none" w:sz="0" w:space="0" w:color="auto"/>
        <w:right w:val="none" w:sz="0" w:space="0" w:color="auto"/>
      </w:divBdr>
    </w:div>
    <w:div w:id="520510974">
      <w:bodyDiv w:val="1"/>
      <w:marLeft w:val="0"/>
      <w:marRight w:val="0"/>
      <w:marTop w:val="0"/>
      <w:marBottom w:val="0"/>
      <w:divBdr>
        <w:top w:val="none" w:sz="0" w:space="0" w:color="auto"/>
        <w:left w:val="none" w:sz="0" w:space="0" w:color="auto"/>
        <w:bottom w:val="none" w:sz="0" w:space="0" w:color="auto"/>
        <w:right w:val="none" w:sz="0" w:space="0" w:color="auto"/>
      </w:divBdr>
    </w:div>
    <w:div w:id="520553388">
      <w:bodyDiv w:val="1"/>
      <w:marLeft w:val="0"/>
      <w:marRight w:val="0"/>
      <w:marTop w:val="0"/>
      <w:marBottom w:val="0"/>
      <w:divBdr>
        <w:top w:val="none" w:sz="0" w:space="0" w:color="auto"/>
        <w:left w:val="none" w:sz="0" w:space="0" w:color="auto"/>
        <w:bottom w:val="none" w:sz="0" w:space="0" w:color="auto"/>
        <w:right w:val="none" w:sz="0" w:space="0" w:color="auto"/>
      </w:divBdr>
    </w:div>
    <w:div w:id="520626040">
      <w:bodyDiv w:val="1"/>
      <w:marLeft w:val="0"/>
      <w:marRight w:val="0"/>
      <w:marTop w:val="0"/>
      <w:marBottom w:val="0"/>
      <w:divBdr>
        <w:top w:val="none" w:sz="0" w:space="0" w:color="auto"/>
        <w:left w:val="none" w:sz="0" w:space="0" w:color="auto"/>
        <w:bottom w:val="none" w:sz="0" w:space="0" w:color="auto"/>
        <w:right w:val="none" w:sz="0" w:space="0" w:color="auto"/>
      </w:divBdr>
    </w:div>
    <w:div w:id="524054187">
      <w:bodyDiv w:val="1"/>
      <w:marLeft w:val="0"/>
      <w:marRight w:val="0"/>
      <w:marTop w:val="0"/>
      <w:marBottom w:val="0"/>
      <w:divBdr>
        <w:top w:val="none" w:sz="0" w:space="0" w:color="auto"/>
        <w:left w:val="none" w:sz="0" w:space="0" w:color="auto"/>
        <w:bottom w:val="none" w:sz="0" w:space="0" w:color="auto"/>
        <w:right w:val="none" w:sz="0" w:space="0" w:color="auto"/>
      </w:divBdr>
    </w:div>
    <w:div w:id="524176636">
      <w:bodyDiv w:val="1"/>
      <w:marLeft w:val="0"/>
      <w:marRight w:val="0"/>
      <w:marTop w:val="0"/>
      <w:marBottom w:val="0"/>
      <w:divBdr>
        <w:top w:val="none" w:sz="0" w:space="0" w:color="auto"/>
        <w:left w:val="none" w:sz="0" w:space="0" w:color="auto"/>
        <w:bottom w:val="none" w:sz="0" w:space="0" w:color="auto"/>
        <w:right w:val="none" w:sz="0" w:space="0" w:color="auto"/>
      </w:divBdr>
    </w:div>
    <w:div w:id="525562746">
      <w:bodyDiv w:val="1"/>
      <w:marLeft w:val="0"/>
      <w:marRight w:val="0"/>
      <w:marTop w:val="0"/>
      <w:marBottom w:val="0"/>
      <w:divBdr>
        <w:top w:val="none" w:sz="0" w:space="0" w:color="auto"/>
        <w:left w:val="none" w:sz="0" w:space="0" w:color="auto"/>
        <w:bottom w:val="none" w:sz="0" w:space="0" w:color="auto"/>
        <w:right w:val="none" w:sz="0" w:space="0" w:color="auto"/>
      </w:divBdr>
    </w:div>
    <w:div w:id="526524397">
      <w:bodyDiv w:val="1"/>
      <w:marLeft w:val="0"/>
      <w:marRight w:val="0"/>
      <w:marTop w:val="0"/>
      <w:marBottom w:val="0"/>
      <w:divBdr>
        <w:top w:val="none" w:sz="0" w:space="0" w:color="auto"/>
        <w:left w:val="none" w:sz="0" w:space="0" w:color="auto"/>
        <w:bottom w:val="none" w:sz="0" w:space="0" w:color="auto"/>
        <w:right w:val="none" w:sz="0" w:space="0" w:color="auto"/>
      </w:divBdr>
    </w:div>
    <w:div w:id="527450331">
      <w:bodyDiv w:val="1"/>
      <w:marLeft w:val="0"/>
      <w:marRight w:val="0"/>
      <w:marTop w:val="0"/>
      <w:marBottom w:val="0"/>
      <w:divBdr>
        <w:top w:val="none" w:sz="0" w:space="0" w:color="auto"/>
        <w:left w:val="none" w:sz="0" w:space="0" w:color="auto"/>
        <w:bottom w:val="none" w:sz="0" w:space="0" w:color="auto"/>
        <w:right w:val="none" w:sz="0" w:space="0" w:color="auto"/>
      </w:divBdr>
    </w:div>
    <w:div w:id="527572322">
      <w:bodyDiv w:val="1"/>
      <w:marLeft w:val="0"/>
      <w:marRight w:val="0"/>
      <w:marTop w:val="0"/>
      <w:marBottom w:val="0"/>
      <w:divBdr>
        <w:top w:val="none" w:sz="0" w:space="0" w:color="auto"/>
        <w:left w:val="none" w:sz="0" w:space="0" w:color="auto"/>
        <w:bottom w:val="none" w:sz="0" w:space="0" w:color="auto"/>
        <w:right w:val="none" w:sz="0" w:space="0" w:color="auto"/>
      </w:divBdr>
    </w:div>
    <w:div w:id="530843959">
      <w:bodyDiv w:val="1"/>
      <w:marLeft w:val="0"/>
      <w:marRight w:val="0"/>
      <w:marTop w:val="0"/>
      <w:marBottom w:val="0"/>
      <w:divBdr>
        <w:top w:val="none" w:sz="0" w:space="0" w:color="auto"/>
        <w:left w:val="none" w:sz="0" w:space="0" w:color="auto"/>
        <w:bottom w:val="none" w:sz="0" w:space="0" w:color="auto"/>
        <w:right w:val="none" w:sz="0" w:space="0" w:color="auto"/>
      </w:divBdr>
    </w:div>
    <w:div w:id="530993087">
      <w:bodyDiv w:val="1"/>
      <w:marLeft w:val="0"/>
      <w:marRight w:val="0"/>
      <w:marTop w:val="0"/>
      <w:marBottom w:val="0"/>
      <w:divBdr>
        <w:top w:val="none" w:sz="0" w:space="0" w:color="auto"/>
        <w:left w:val="none" w:sz="0" w:space="0" w:color="auto"/>
        <w:bottom w:val="none" w:sz="0" w:space="0" w:color="auto"/>
        <w:right w:val="none" w:sz="0" w:space="0" w:color="auto"/>
      </w:divBdr>
    </w:div>
    <w:div w:id="531498906">
      <w:bodyDiv w:val="1"/>
      <w:marLeft w:val="0"/>
      <w:marRight w:val="0"/>
      <w:marTop w:val="0"/>
      <w:marBottom w:val="0"/>
      <w:divBdr>
        <w:top w:val="none" w:sz="0" w:space="0" w:color="auto"/>
        <w:left w:val="none" w:sz="0" w:space="0" w:color="auto"/>
        <w:bottom w:val="none" w:sz="0" w:space="0" w:color="auto"/>
        <w:right w:val="none" w:sz="0" w:space="0" w:color="auto"/>
      </w:divBdr>
    </w:div>
    <w:div w:id="533158137">
      <w:bodyDiv w:val="1"/>
      <w:marLeft w:val="0"/>
      <w:marRight w:val="0"/>
      <w:marTop w:val="0"/>
      <w:marBottom w:val="0"/>
      <w:divBdr>
        <w:top w:val="none" w:sz="0" w:space="0" w:color="auto"/>
        <w:left w:val="none" w:sz="0" w:space="0" w:color="auto"/>
        <w:bottom w:val="none" w:sz="0" w:space="0" w:color="auto"/>
        <w:right w:val="none" w:sz="0" w:space="0" w:color="auto"/>
      </w:divBdr>
    </w:div>
    <w:div w:id="534538325">
      <w:bodyDiv w:val="1"/>
      <w:marLeft w:val="0"/>
      <w:marRight w:val="0"/>
      <w:marTop w:val="0"/>
      <w:marBottom w:val="0"/>
      <w:divBdr>
        <w:top w:val="none" w:sz="0" w:space="0" w:color="auto"/>
        <w:left w:val="none" w:sz="0" w:space="0" w:color="auto"/>
        <w:bottom w:val="none" w:sz="0" w:space="0" w:color="auto"/>
        <w:right w:val="none" w:sz="0" w:space="0" w:color="auto"/>
      </w:divBdr>
    </w:div>
    <w:div w:id="534804892">
      <w:bodyDiv w:val="1"/>
      <w:marLeft w:val="0"/>
      <w:marRight w:val="0"/>
      <w:marTop w:val="0"/>
      <w:marBottom w:val="0"/>
      <w:divBdr>
        <w:top w:val="none" w:sz="0" w:space="0" w:color="auto"/>
        <w:left w:val="none" w:sz="0" w:space="0" w:color="auto"/>
        <w:bottom w:val="none" w:sz="0" w:space="0" w:color="auto"/>
        <w:right w:val="none" w:sz="0" w:space="0" w:color="auto"/>
      </w:divBdr>
    </w:div>
    <w:div w:id="534998931">
      <w:bodyDiv w:val="1"/>
      <w:marLeft w:val="0"/>
      <w:marRight w:val="0"/>
      <w:marTop w:val="0"/>
      <w:marBottom w:val="0"/>
      <w:divBdr>
        <w:top w:val="none" w:sz="0" w:space="0" w:color="auto"/>
        <w:left w:val="none" w:sz="0" w:space="0" w:color="auto"/>
        <w:bottom w:val="none" w:sz="0" w:space="0" w:color="auto"/>
        <w:right w:val="none" w:sz="0" w:space="0" w:color="auto"/>
      </w:divBdr>
    </w:div>
    <w:div w:id="535312035">
      <w:bodyDiv w:val="1"/>
      <w:marLeft w:val="0"/>
      <w:marRight w:val="0"/>
      <w:marTop w:val="0"/>
      <w:marBottom w:val="0"/>
      <w:divBdr>
        <w:top w:val="none" w:sz="0" w:space="0" w:color="auto"/>
        <w:left w:val="none" w:sz="0" w:space="0" w:color="auto"/>
        <w:bottom w:val="none" w:sz="0" w:space="0" w:color="auto"/>
        <w:right w:val="none" w:sz="0" w:space="0" w:color="auto"/>
      </w:divBdr>
    </w:div>
    <w:div w:id="535318353">
      <w:bodyDiv w:val="1"/>
      <w:marLeft w:val="0"/>
      <w:marRight w:val="0"/>
      <w:marTop w:val="0"/>
      <w:marBottom w:val="0"/>
      <w:divBdr>
        <w:top w:val="none" w:sz="0" w:space="0" w:color="auto"/>
        <w:left w:val="none" w:sz="0" w:space="0" w:color="auto"/>
        <w:bottom w:val="none" w:sz="0" w:space="0" w:color="auto"/>
        <w:right w:val="none" w:sz="0" w:space="0" w:color="auto"/>
      </w:divBdr>
    </w:div>
    <w:div w:id="536086508">
      <w:bodyDiv w:val="1"/>
      <w:marLeft w:val="0"/>
      <w:marRight w:val="0"/>
      <w:marTop w:val="0"/>
      <w:marBottom w:val="0"/>
      <w:divBdr>
        <w:top w:val="none" w:sz="0" w:space="0" w:color="auto"/>
        <w:left w:val="none" w:sz="0" w:space="0" w:color="auto"/>
        <w:bottom w:val="none" w:sz="0" w:space="0" w:color="auto"/>
        <w:right w:val="none" w:sz="0" w:space="0" w:color="auto"/>
      </w:divBdr>
    </w:div>
    <w:div w:id="537397573">
      <w:bodyDiv w:val="1"/>
      <w:marLeft w:val="0"/>
      <w:marRight w:val="0"/>
      <w:marTop w:val="0"/>
      <w:marBottom w:val="0"/>
      <w:divBdr>
        <w:top w:val="none" w:sz="0" w:space="0" w:color="auto"/>
        <w:left w:val="none" w:sz="0" w:space="0" w:color="auto"/>
        <w:bottom w:val="none" w:sz="0" w:space="0" w:color="auto"/>
        <w:right w:val="none" w:sz="0" w:space="0" w:color="auto"/>
      </w:divBdr>
    </w:div>
    <w:div w:id="538248894">
      <w:bodyDiv w:val="1"/>
      <w:marLeft w:val="0"/>
      <w:marRight w:val="0"/>
      <w:marTop w:val="0"/>
      <w:marBottom w:val="0"/>
      <w:divBdr>
        <w:top w:val="none" w:sz="0" w:space="0" w:color="auto"/>
        <w:left w:val="none" w:sz="0" w:space="0" w:color="auto"/>
        <w:bottom w:val="none" w:sz="0" w:space="0" w:color="auto"/>
        <w:right w:val="none" w:sz="0" w:space="0" w:color="auto"/>
      </w:divBdr>
    </w:div>
    <w:div w:id="540285722">
      <w:bodyDiv w:val="1"/>
      <w:marLeft w:val="0"/>
      <w:marRight w:val="0"/>
      <w:marTop w:val="0"/>
      <w:marBottom w:val="0"/>
      <w:divBdr>
        <w:top w:val="none" w:sz="0" w:space="0" w:color="auto"/>
        <w:left w:val="none" w:sz="0" w:space="0" w:color="auto"/>
        <w:bottom w:val="none" w:sz="0" w:space="0" w:color="auto"/>
        <w:right w:val="none" w:sz="0" w:space="0" w:color="auto"/>
      </w:divBdr>
    </w:div>
    <w:div w:id="543518249">
      <w:bodyDiv w:val="1"/>
      <w:marLeft w:val="0"/>
      <w:marRight w:val="0"/>
      <w:marTop w:val="0"/>
      <w:marBottom w:val="0"/>
      <w:divBdr>
        <w:top w:val="none" w:sz="0" w:space="0" w:color="auto"/>
        <w:left w:val="none" w:sz="0" w:space="0" w:color="auto"/>
        <w:bottom w:val="none" w:sz="0" w:space="0" w:color="auto"/>
        <w:right w:val="none" w:sz="0" w:space="0" w:color="auto"/>
      </w:divBdr>
    </w:div>
    <w:div w:id="544100461">
      <w:bodyDiv w:val="1"/>
      <w:marLeft w:val="0"/>
      <w:marRight w:val="0"/>
      <w:marTop w:val="0"/>
      <w:marBottom w:val="0"/>
      <w:divBdr>
        <w:top w:val="none" w:sz="0" w:space="0" w:color="auto"/>
        <w:left w:val="none" w:sz="0" w:space="0" w:color="auto"/>
        <w:bottom w:val="none" w:sz="0" w:space="0" w:color="auto"/>
        <w:right w:val="none" w:sz="0" w:space="0" w:color="auto"/>
      </w:divBdr>
    </w:div>
    <w:div w:id="544217424">
      <w:bodyDiv w:val="1"/>
      <w:marLeft w:val="0"/>
      <w:marRight w:val="0"/>
      <w:marTop w:val="0"/>
      <w:marBottom w:val="0"/>
      <w:divBdr>
        <w:top w:val="none" w:sz="0" w:space="0" w:color="auto"/>
        <w:left w:val="none" w:sz="0" w:space="0" w:color="auto"/>
        <w:bottom w:val="none" w:sz="0" w:space="0" w:color="auto"/>
        <w:right w:val="none" w:sz="0" w:space="0" w:color="auto"/>
      </w:divBdr>
    </w:div>
    <w:div w:id="544758011">
      <w:bodyDiv w:val="1"/>
      <w:marLeft w:val="0"/>
      <w:marRight w:val="0"/>
      <w:marTop w:val="0"/>
      <w:marBottom w:val="0"/>
      <w:divBdr>
        <w:top w:val="none" w:sz="0" w:space="0" w:color="auto"/>
        <w:left w:val="none" w:sz="0" w:space="0" w:color="auto"/>
        <w:bottom w:val="none" w:sz="0" w:space="0" w:color="auto"/>
        <w:right w:val="none" w:sz="0" w:space="0" w:color="auto"/>
      </w:divBdr>
    </w:div>
    <w:div w:id="544946714">
      <w:bodyDiv w:val="1"/>
      <w:marLeft w:val="0"/>
      <w:marRight w:val="0"/>
      <w:marTop w:val="0"/>
      <w:marBottom w:val="0"/>
      <w:divBdr>
        <w:top w:val="none" w:sz="0" w:space="0" w:color="auto"/>
        <w:left w:val="none" w:sz="0" w:space="0" w:color="auto"/>
        <w:bottom w:val="none" w:sz="0" w:space="0" w:color="auto"/>
        <w:right w:val="none" w:sz="0" w:space="0" w:color="auto"/>
      </w:divBdr>
    </w:div>
    <w:div w:id="546915469">
      <w:bodyDiv w:val="1"/>
      <w:marLeft w:val="0"/>
      <w:marRight w:val="0"/>
      <w:marTop w:val="0"/>
      <w:marBottom w:val="0"/>
      <w:divBdr>
        <w:top w:val="none" w:sz="0" w:space="0" w:color="auto"/>
        <w:left w:val="none" w:sz="0" w:space="0" w:color="auto"/>
        <w:bottom w:val="none" w:sz="0" w:space="0" w:color="auto"/>
        <w:right w:val="none" w:sz="0" w:space="0" w:color="auto"/>
      </w:divBdr>
    </w:div>
    <w:div w:id="548805709">
      <w:bodyDiv w:val="1"/>
      <w:marLeft w:val="0"/>
      <w:marRight w:val="0"/>
      <w:marTop w:val="0"/>
      <w:marBottom w:val="0"/>
      <w:divBdr>
        <w:top w:val="none" w:sz="0" w:space="0" w:color="auto"/>
        <w:left w:val="none" w:sz="0" w:space="0" w:color="auto"/>
        <w:bottom w:val="none" w:sz="0" w:space="0" w:color="auto"/>
        <w:right w:val="none" w:sz="0" w:space="0" w:color="auto"/>
      </w:divBdr>
    </w:div>
    <w:div w:id="550309299">
      <w:bodyDiv w:val="1"/>
      <w:marLeft w:val="0"/>
      <w:marRight w:val="0"/>
      <w:marTop w:val="0"/>
      <w:marBottom w:val="0"/>
      <w:divBdr>
        <w:top w:val="none" w:sz="0" w:space="0" w:color="auto"/>
        <w:left w:val="none" w:sz="0" w:space="0" w:color="auto"/>
        <w:bottom w:val="none" w:sz="0" w:space="0" w:color="auto"/>
        <w:right w:val="none" w:sz="0" w:space="0" w:color="auto"/>
      </w:divBdr>
    </w:div>
    <w:div w:id="550456928">
      <w:bodyDiv w:val="1"/>
      <w:marLeft w:val="0"/>
      <w:marRight w:val="0"/>
      <w:marTop w:val="0"/>
      <w:marBottom w:val="0"/>
      <w:divBdr>
        <w:top w:val="none" w:sz="0" w:space="0" w:color="auto"/>
        <w:left w:val="none" w:sz="0" w:space="0" w:color="auto"/>
        <w:bottom w:val="none" w:sz="0" w:space="0" w:color="auto"/>
        <w:right w:val="none" w:sz="0" w:space="0" w:color="auto"/>
      </w:divBdr>
    </w:div>
    <w:div w:id="550657999">
      <w:bodyDiv w:val="1"/>
      <w:marLeft w:val="0"/>
      <w:marRight w:val="0"/>
      <w:marTop w:val="0"/>
      <w:marBottom w:val="0"/>
      <w:divBdr>
        <w:top w:val="none" w:sz="0" w:space="0" w:color="auto"/>
        <w:left w:val="none" w:sz="0" w:space="0" w:color="auto"/>
        <w:bottom w:val="none" w:sz="0" w:space="0" w:color="auto"/>
        <w:right w:val="none" w:sz="0" w:space="0" w:color="auto"/>
      </w:divBdr>
    </w:div>
    <w:div w:id="552425896">
      <w:bodyDiv w:val="1"/>
      <w:marLeft w:val="0"/>
      <w:marRight w:val="0"/>
      <w:marTop w:val="0"/>
      <w:marBottom w:val="0"/>
      <w:divBdr>
        <w:top w:val="none" w:sz="0" w:space="0" w:color="auto"/>
        <w:left w:val="none" w:sz="0" w:space="0" w:color="auto"/>
        <w:bottom w:val="none" w:sz="0" w:space="0" w:color="auto"/>
        <w:right w:val="none" w:sz="0" w:space="0" w:color="auto"/>
      </w:divBdr>
    </w:div>
    <w:div w:id="552666467">
      <w:bodyDiv w:val="1"/>
      <w:marLeft w:val="0"/>
      <w:marRight w:val="0"/>
      <w:marTop w:val="0"/>
      <w:marBottom w:val="0"/>
      <w:divBdr>
        <w:top w:val="none" w:sz="0" w:space="0" w:color="auto"/>
        <w:left w:val="none" w:sz="0" w:space="0" w:color="auto"/>
        <w:bottom w:val="none" w:sz="0" w:space="0" w:color="auto"/>
        <w:right w:val="none" w:sz="0" w:space="0" w:color="auto"/>
      </w:divBdr>
    </w:div>
    <w:div w:id="552813899">
      <w:bodyDiv w:val="1"/>
      <w:marLeft w:val="0"/>
      <w:marRight w:val="0"/>
      <w:marTop w:val="0"/>
      <w:marBottom w:val="0"/>
      <w:divBdr>
        <w:top w:val="none" w:sz="0" w:space="0" w:color="auto"/>
        <w:left w:val="none" w:sz="0" w:space="0" w:color="auto"/>
        <w:bottom w:val="none" w:sz="0" w:space="0" w:color="auto"/>
        <w:right w:val="none" w:sz="0" w:space="0" w:color="auto"/>
      </w:divBdr>
    </w:div>
    <w:div w:id="552815410">
      <w:bodyDiv w:val="1"/>
      <w:marLeft w:val="0"/>
      <w:marRight w:val="0"/>
      <w:marTop w:val="0"/>
      <w:marBottom w:val="0"/>
      <w:divBdr>
        <w:top w:val="none" w:sz="0" w:space="0" w:color="auto"/>
        <w:left w:val="none" w:sz="0" w:space="0" w:color="auto"/>
        <w:bottom w:val="none" w:sz="0" w:space="0" w:color="auto"/>
        <w:right w:val="none" w:sz="0" w:space="0" w:color="auto"/>
      </w:divBdr>
    </w:div>
    <w:div w:id="554387527">
      <w:bodyDiv w:val="1"/>
      <w:marLeft w:val="0"/>
      <w:marRight w:val="0"/>
      <w:marTop w:val="0"/>
      <w:marBottom w:val="0"/>
      <w:divBdr>
        <w:top w:val="none" w:sz="0" w:space="0" w:color="auto"/>
        <w:left w:val="none" w:sz="0" w:space="0" w:color="auto"/>
        <w:bottom w:val="none" w:sz="0" w:space="0" w:color="auto"/>
        <w:right w:val="none" w:sz="0" w:space="0" w:color="auto"/>
      </w:divBdr>
    </w:div>
    <w:div w:id="555824180">
      <w:bodyDiv w:val="1"/>
      <w:marLeft w:val="0"/>
      <w:marRight w:val="0"/>
      <w:marTop w:val="0"/>
      <w:marBottom w:val="0"/>
      <w:divBdr>
        <w:top w:val="none" w:sz="0" w:space="0" w:color="auto"/>
        <w:left w:val="none" w:sz="0" w:space="0" w:color="auto"/>
        <w:bottom w:val="none" w:sz="0" w:space="0" w:color="auto"/>
        <w:right w:val="none" w:sz="0" w:space="0" w:color="auto"/>
      </w:divBdr>
    </w:div>
    <w:div w:id="557129496">
      <w:bodyDiv w:val="1"/>
      <w:marLeft w:val="0"/>
      <w:marRight w:val="0"/>
      <w:marTop w:val="0"/>
      <w:marBottom w:val="0"/>
      <w:divBdr>
        <w:top w:val="none" w:sz="0" w:space="0" w:color="auto"/>
        <w:left w:val="none" w:sz="0" w:space="0" w:color="auto"/>
        <w:bottom w:val="none" w:sz="0" w:space="0" w:color="auto"/>
        <w:right w:val="none" w:sz="0" w:space="0" w:color="auto"/>
      </w:divBdr>
    </w:div>
    <w:div w:id="557278853">
      <w:bodyDiv w:val="1"/>
      <w:marLeft w:val="0"/>
      <w:marRight w:val="0"/>
      <w:marTop w:val="0"/>
      <w:marBottom w:val="0"/>
      <w:divBdr>
        <w:top w:val="none" w:sz="0" w:space="0" w:color="auto"/>
        <w:left w:val="none" w:sz="0" w:space="0" w:color="auto"/>
        <w:bottom w:val="none" w:sz="0" w:space="0" w:color="auto"/>
        <w:right w:val="none" w:sz="0" w:space="0" w:color="auto"/>
      </w:divBdr>
    </w:div>
    <w:div w:id="558055593">
      <w:bodyDiv w:val="1"/>
      <w:marLeft w:val="0"/>
      <w:marRight w:val="0"/>
      <w:marTop w:val="0"/>
      <w:marBottom w:val="0"/>
      <w:divBdr>
        <w:top w:val="none" w:sz="0" w:space="0" w:color="auto"/>
        <w:left w:val="none" w:sz="0" w:space="0" w:color="auto"/>
        <w:bottom w:val="none" w:sz="0" w:space="0" w:color="auto"/>
        <w:right w:val="none" w:sz="0" w:space="0" w:color="auto"/>
      </w:divBdr>
    </w:div>
    <w:div w:id="558590069">
      <w:bodyDiv w:val="1"/>
      <w:marLeft w:val="0"/>
      <w:marRight w:val="0"/>
      <w:marTop w:val="0"/>
      <w:marBottom w:val="0"/>
      <w:divBdr>
        <w:top w:val="none" w:sz="0" w:space="0" w:color="auto"/>
        <w:left w:val="none" w:sz="0" w:space="0" w:color="auto"/>
        <w:bottom w:val="none" w:sz="0" w:space="0" w:color="auto"/>
        <w:right w:val="none" w:sz="0" w:space="0" w:color="auto"/>
      </w:divBdr>
    </w:div>
    <w:div w:id="559022595">
      <w:bodyDiv w:val="1"/>
      <w:marLeft w:val="0"/>
      <w:marRight w:val="0"/>
      <w:marTop w:val="0"/>
      <w:marBottom w:val="0"/>
      <w:divBdr>
        <w:top w:val="none" w:sz="0" w:space="0" w:color="auto"/>
        <w:left w:val="none" w:sz="0" w:space="0" w:color="auto"/>
        <w:bottom w:val="none" w:sz="0" w:space="0" w:color="auto"/>
        <w:right w:val="none" w:sz="0" w:space="0" w:color="auto"/>
      </w:divBdr>
    </w:div>
    <w:div w:id="560600432">
      <w:bodyDiv w:val="1"/>
      <w:marLeft w:val="0"/>
      <w:marRight w:val="0"/>
      <w:marTop w:val="0"/>
      <w:marBottom w:val="0"/>
      <w:divBdr>
        <w:top w:val="none" w:sz="0" w:space="0" w:color="auto"/>
        <w:left w:val="none" w:sz="0" w:space="0" w:color="auto"/>
        <w:bottom w:val="none" w:sz="0" w:space="0" w:color="auto"/>
        <w:right w:val="none" w:sz="0" w:space="0" w:color="auto"/>
      </w:divBdr>
    </w:div>
    <w:div w:id="561330347">
      <w:bodyDiv w:val="1"/>
      <w:marLeft w:val="0"/>
      <w:marRight w:val="0"/>
      <w:marTop w:val="0"/>
      <w:marBottom w:val="0"/>
      <w:divBdr>
        <w:top w:val="none" w:sz="0" w:space="0" w:color="auto"/>
        <w:left w:val="none" w:sz="0" w:space="0" w:color="auto"/>
        <w:bottom w:val="none" w:sz="0" w:space="0" w:color="auto"/>
        <w:right w:val="none" w:sz="0" w:space="0" w:color="auto"/>
      </w:divBdr>
    </w:div>
    <w:div w:id="562452655">
      <w:bodyDiv w:val="1"/>
      <w:marLeft w:val="0"/>
      <w:marRight w:val="0"/>
      <w:marTop w:val="0"/>
      <w:marBottom w:val="0"/>
      <w:divBdr>
        <w:top w:val="none" w:sz="0" w:space="0" w:color="auto"/>
        <w:left w:val="none" w:sz="0" w:space="0" w:color="auto"/>
        <w:bottom w:val="none" w:sz="0" w:space="0" w:color="auto"/>
        <w:right w:val="none" w:sz="0" w:space="0" w:color="auto"/>
      </w:divBdr>
    </w:div>
    <w:div w:id="562788855">
      <w:bodyDiv w:val="1"/>
      <w:marLeft w:val="0"/>
      <w:marRight w:val="0"/>
      <w:marTop w:val="0"/>
      <w:marBottom w:val="0"/>
      <w:divBdr>
        <w:top w:val="none" w:sz="0" w:space="0" w:color="auto"/>
        <w:left w:val="none" w:sz="0" w:space="0" w:color="auto"/>
        <w:bottom w:val="none" w:sz="0" w:space="0" w:color="auto"/>
        <w:right w:val="none" w:sz="0" w:space="0" w:color="auto"/>
      </w:divBdr>
    </w:div>
    <w:div w:id="564225310">
      <w:bodyDiv w:val="1"/>
      <w:marLeft w:val="0"/>
      <w:marRight w:val="0"/>
      <w:marTop w:val="0"/>
      <w:marBottom w:val="0"/>
      <w:divBdr>
        <w:top w:val="none" w:sz="0" w:space="0" w:color="auto"/>
        <w:left w:val="none" w:sz="0" w:space="0" w:color="auto"/>
        <w:bottom w:val="none" w:sz="0" w:space="0" w:color="auto"/>
        <w:right w:val="none" w:sz="0" w:space="0" w:color="auto"/>
      </w:divBdr>
    </w:div>
    <w:div w:id="564529494">
      <w:bodyDiv w:val="1"/>
      <w:marLeft w:val="0"/>
      <w:marRight w:val="0"/>
      <w:marTop w:val="0"/>
      <w:marBottom w:val="0"/>
      <w:divBdr>
        <w:top w:val="none" w:sz="0" w:space="0" w:color="auto"/>
        <w:left w:val="none" w:sz="0" w:space="0" w:color="auto"/>
        <w:bottom w:val="none" w:sz="0" w:space="0" w:color="auto"/>
        <w:right w:val="none" w:sz="0" w:space="0" w:color="auto"/>
      </w:divBdr>
    </w:div>
    <w:div w:id="565382743">
      <w:bodyDiv w:val="1"/>
      <w:marLeft w:val="0"/>
      <w:marRight w:val="0"/>
      <w:marTop w:val="0"/>
      <w:marBottom w:val="0"/>
      <w:divBdr>
        <w:top w:val="none" w:sz="0" w:space="0" w:color="auto"/>
        <w:left w:val="none" w:sz="0" w:space="0" w:color="auto"/>
        <w:bottom w:val="none" w:sz="0" w:space="0" w:color="auto"/>
        <w:right w:val="none" w:sz="0" w:space="0" w:color="auto"/>
      </w:divBdr>
    </w:div>
    <w:div w:id="565729672">
      <w:bodyDiv w:val="1"/>
      <w:marLeft w:val="0"/>
      <w:marRight w:val="0"/>
      <w:marTop w:val="0"/>
      <w:marBottom w:val="0"/>
      <w:divBdr>
        <w:top w:val="none" w:sz="0" w:space="0" w:color="auto"/>
        <w:left w:val="none" w:sz="0" w:space="0" w:color="auto"/>
        <w:bottom w:val="none" w:sz="0" w:space="0" w:color="auto"/>
        <w:right w:val="none" w:sz="0" w:space="0" w:color="auto"/>
      </w:divBdr>
    </w:div>
    <w:div w:id="566231954">
      <w:bodyDiv w:val="1"/>
      <w:marLeft w:val="0"/>
      <w:marRight w:val="0"/>
      <w:marTop w:val="0"/>
      <w:marBottom w:val="0"/>
      <w:divBdr>
        <w:top w:val="none" w:sz="0" w:space="0" w:color="auto"/>
        <w:left w:val="none" w:sz="0" w:space="0" w:color="auto"/>
        <w:bottom w:val="none" w:sz="0" w:space="0" w:color="auto"/>
        <w:right w:val="none" w:sz="0" w:space="0" w:color="auto"/>
      </w:divBdr>
    </w:div>
    <w:div w:id="567686867">
      <w:bodyDiv w:val="1"/>
      <w:marLeft w:val="0"/>
      <w:marRight w:val="0"/>
      <w:marTop w:val="0"/>
      <w:marBottom w:val="0"/>
      <w:divBdr>
        <w:top w:val="none" w:sz="0" w:space="0" w:color="auto"/>
        <w:left w:val="none" w:sz="0" w:space="0" w:color="auto"/>
        <w:bottom w:val="none" w:sz="0" w:space="0" w:color="auto"/>
        <w:right w:val="none" w:sz="0" w:space="0" w:color="auto"/>
      </w:divBdr>
    </w:div>
    <w:div w:id="568269663">
      <w:bodyDiv w:val="1"/>
      <w:marLeft w:val="0"/>
      <w:marRight w:val="0"/>
      <w:marTop w:val="0"/>
      <w:marBottom w:val="0"/>
      <w:divBdr>
        <w:top w:val="none" w:sz="0" w:space="0" w:color="auto"/>
        <w:left w:val="none" w:sz="0" w:space="0" w:color="auto"/>
        <w:bottom w:val="none" w:sz="0" w:space="0" w:color="auto"/>
        <w:right w:val="none" w:sz="0" w:space="0" w:color="auto"/>
      </w:divBdr>
    </w:div>
    <w:div w:id="568273638">
      <w:bodyDiv w:val="1"/>
      <w:marLeft w:val="0"/>
      <w:marRight w:val="0"/>
      <w:marTop w:val="0"/>
      <w:marBottom w:val="0"/>
      <w:divBdr>
        <w:top w:val="none" w:sz="0" w:space="0" w:color="auto"/>
        <w:left w:val="none" w:sz="0" w:space="0" w:color="auto"/>
        <w:bottom w:val="none" w:sz="0" w:space="0" w:color="auto"/>
        <w:right w:val="none" w:sz="0" w:space="0" w:color="auto"/>
      </w:divBdr>
    </w:div>
    <w:div w:id="568345370">
      <w:bodyDiv w:val="1"/>
      <w:marLeft w:val="0"/>
      <w:marRight w:val="0"/>
      <w:marTop w:val="0"/>
      <w:marBottom w:val="0"/>
      <w:divBdr>
        <w:top w:val="none" w:sz="0" w:space="0" w:color="auto"/>
        <w:left w:val="none" w:sz="0" w:space="0" w:color="auto"/>
        <w:bottom w:val="none" w:sz="0" w:space="0" w:color="auto"/>
        <w:right w:val="none" w:sz="0" w:space="0" w:color="auto"/>
      </w:divBdr>
    </w:div>
    <w:div w:id="569539637">
      <w:bodyDiv w:val="1"/>
      <w:marLeft w:val="0"/>
      <w:marRight w:val="0"/>
      <w:marTop w:val="0"/>
      <w:marBottom w:val="0"/>
      <w:divBdr>
        <w:top w:val="none" w:sz="0" w:space="0" w:color="auto"/>
        <w:left w:val="none" w:sz="0" w:space="0" w:color="auto"/>
        <w:bottom w:val="none" w:sz="0" w:space="0" w:color="auto"/>
        <w:right w:val="none" w:sz="0" w:space="0" w:color="auto"/>
      </w:divBdr>
    </w:div>
    <w:div w:id="569579466">
      <w:bodyDiv w:val="1"/>
      <w:marLeft w:val="0"/>
      <w:marRight w:val="0"/>
      <w:marTop w:val="0"/>
      <w:marBottom w:val="0"/>
      <w:divBdr>
        <w:top w:val="none" w:sz="0" w:space="0" w:color="auto"/>
        <w:left w:val="none" w:sz="0" w:space="0" w:color="auto"/>
        <w:bottom w:val="none" w:sz="0" w:space="0" w:color="auto"/>
        <w:right w:val="none" w:sz="0" w:space="0" w:color="auto"/>
      </w:divBdr>
    </w:div>
    <w:div w:id="569734987">
      <w:bodyDiv w:val="1"/>
      <w:marLeft w:val="0"/>
      <w:marRight w:val="0"/>
      <w:marTop w:val="0"/>
      <w:marBottom w:val="0"/>
      <w:divBdr>
        <w:top w:val="none" w:sz="0" w:space="0" w:color="auto"/>
        <w:left w:val="none" w:sz="0" w:space="0" w:color="auto"/>
        <w:bottom w:val="none" w:sz="0" w:space="0" w:color="auto"/>
        <w:right w:val="none" w:sz="0" w:space="0" w:color="auto"/>
      </w:divBdr>
    </w:div>
    <w:div w:id="570849362">
      <w:bodyDiv w:val="1"/>
      <w:marLeft w:val="0"/>
      <w:marRight w:val="0"/>
      <w:marTop w:val="0"/>
      <w:marBottom w:val="0"/>
      <w:divBdr>
        <w:top w:val="none" w:sz="0" w:space="0" w:color="auto"/>
        <w:left w:val="none" w:sz="0" w:space="0" w:color="auto"/>
        <w:bottom w:val="none" w:sz="0" w:space="0" w:color="auto"/>
        <w:right w:val="none" w:sz="0" w:space="0" w:color="auto"/>
      </w:divBdr>
    </w:div>
    <w:div w:id="571308403">
      <w:bodyDiv w:val="1"/>
      <w:marLeft w:val="0"/>
      <w:marRight w:val="0"/>
      <w:marTop w:val="0"/>
      <w:marBottom w:val="0"/>
      <w:divBdr>
        <w:top w:val="none" w:sz="0" w:space="0" w:color="auto"/>
        <w:left w:val="none" w:sz="0" w:space="0" w:color="auto"/>
        <w:bottom w:val="none" w:sz="0" w:space="0" w:color="auto"/>
        <w:right w:val="none" w:sz="0" w:space="0" w:color="auto"/>
      </w:divBdr>
    </w:div>
    <w:div w:id="573391192">
      <w:bodyDiv w:val="1"/>
      <w:marLeft w:val="0"/>
      <w:marRight w:val="0"/>
      <w:marTop w:val="0"/>
      <w:marBottom w:val="0"/>
      <w:divBdr>
        <w:top w:val="none" w:sz="0" w:space="0" w:color="auto"/>
        <w:left w:val="none" w:sz="0" w:space="0" w:color="auto"/>
        <w:bottom w:val="none" w:sz="0" w:space="0" w:color="auto"/>
        <w:right w:val="none" w:sz="0" w:space="0" w:color="auto"/>
      </w:divBdr>
    </w:div>
    <w:div w:id="575093684">
      <w:bodyDiv w:val="1"/>
      <w:marLeft w:val="0"/>
      <w:marRight w:val="0"/>
      <w:marTop w:val="0"/>
      <w:marBottom w:val="0"/>
      <w:divBdr>
        <w:top w:val="none" w:sz="0" w:space="0" w:color="auto"/>
        <w:left w:val="none" w:sz="0" w:space="0" w:color="auto"/>
        <w:bottom w:val="none" w:sz="0" w:space="0" w:color="auto"/>
        <w:right w:val="none" w:sz="0" w:space="0" w:color="auto"/>
      </w:divBdr>
    </w:div>
    <w:div w:id="576018039">
      <w:bodyDiv w:val="1"/>
      <w:marLeft w:val="0"/>
      <w:marRight w:val="0"/>
      <w:marTop w:val="0"/>
      <w:marBottom w:val="0"/>
      <w:divBdr>
        <w:top w:val="none" w:sz="0" w:space="0" w:color="auto"/>
        <w:left w:val="none" w:sz="0" w:space="0" w:color="auto"/>
        <w:bottom w:val="none" w:sz="0" w:space="0" w:color="auto"/>
        <w:right w:val="none" w:sz="0" w:space="0" w:color="auto"/>
      </w:divBdr>
    </w:div>
    <w:div w:id="576592739">
      <w:bodyDiv w:val="1"/>
      <w:marLeft w:val="0"/>
      <w:marRight w:val="0"/>
      <w:marTop w:val="0"/>
      <w:marBottom w:val="0"/>
      <w:divBdr>
        <w:top w:val="none" w:sz="0" w:space="0" w:color="auto"/>
        <w:left w:val="none" w:sz="0" w:space="0" w:color="auto"/>
        <w:bottom w:val="none" w:sz="0" w:space="0" w:color="auto"/>
        <w:right w:val="none" w:sz="0" w:space="0" w:color="auto"/>
      </w:divBdr>
    </w:div>
    <w:div w:id="576716950">
      <w:bodyDiv w:val="1"/>
      <w:marLeft w:val="0"/>
      <w:marRight w:val="0"/>
      <w:marTop w:val="0"/>
      <w:marBottom w:val="0"/>
      <w:divBdr>
        <w:top w:val="none" w:sz="0" w:space="0" w:color="auto"/>
        <w:left w:val="none" w:sz="0" w:space="0" w:color="auto"/>
        <w:bottom w:val="none" w:sz="0" w:space="0" w:color="auto"/>
        <w:right w:val="none" w:sz="0" w:space="0" w:color="auto"/>
      </w:divBdr>
    </w:div>
    <w:div w:id="577326660">
      <w:bodyDiv w:val="1"/>
      <w:marLeft w:val="0"/>
      <w:marRight w:val="0"/>
      <w:marTop w:val="0"/>
      <w:marBottom w:val="0"/>
      <w:divBdr>
        <w:top w:val="none" w:sz="0" w:space="0" w:color="auto"/>
        <w:left w:val="none" w:sz="0" w:space="0" w:color="auto"/>
        <w:bottom w:val="none" w:sz="0" w:space="0" w:color="auto"/>
        <w:right w:val="none" w:sz="0" w:space="0" w:color="auto"/>
      </w:divBdr>
    </w:div>
    <w:div w:id="577862132">
      <w:bodyDiv w:val="1"/>
      <w:marLeft w:val="0"/>
      <w:marRight w:val="0"/>
      <w:marTop w:val="0"/>
      <w:marBottom w:val="0"/>
      <w:divBdr>
        <w:top w:val="none" w:sz="0" w:space="0" w:color="auto"/>
        <w:left w:val="none" w:sz="0" w:space="0" w:color="auto"/>
        <w:bottom w:val="none" w:sz="0" w:space="0" w:color="auto"/>
        <w:right w:val="none" w:sz="0" w:space="0" w:color="auto"/>
      </w:divBdr>
    </w:div>
    <w:div w:id="579143780">
      <w:bodyDiv w:val="1"/>
      <w:marLeft w:val="0"/>
      <w:marRight w:val="0"/>
      <w:marTop w:val="0"/>
      <w:marBottom w:val="0"/>
      <w:divBdr>
        <w:top w:val="none" w:sz="0" w:space="0" w:color="auto"/>
        <w:left w:val="none" w:sz="0" w:space="0" w:color="auto"/>
        <w:bottom w:val="none" w:sz="0" w:space="0" w:color="auto"/>
        <w:right w:val="none" w:sz="0" w:space="0" w:color="auto"/>
      </w:divBdr>
    </w:div>
    <w:div w:id="580530654">
      <w:bodyDiv w:val="1"/>
      <w:marLeft w:val="0"/>
      <w:marRight w:val="0"/>
      <w:marTop w:val="0"/>
      <w:marBottom w:val="0"/>
      <w:divBdr>
        <w:top w:val="none" w:sz="0" w:space="0" w:color="auto"/>
        <w:left w:val="none" w:sz="0" w:space="0" w:color="auto"/>
        <w:bottom w:val="none" w:sz="0" w:space="0" w:color="auto"/>
        <w:right w:val="none" w:sz="0" w:space="0" w:color="auto"/>
      </w:divBdr>
    </w:div>
    <w:div w:id="580991629">
      <w:bodyDiv w:val="1"/>
      <w:marLeft w:val="0"/>
      <w:marRight w:val="0"/>
      <w:marTop w:val="0"/>
      <w:marBottom w:val="0"/>
      <w:divBdr>
        <w:top w:val="none" w:sz="0" w:space="0" w:color="auto"/>
        <w:left w:val="none" w:sz="0" w:space="0" w:color="auto"/>
        <w:bottom w:val="none" w:sz="0" w:space="0" w:color="auto"/>
        <w:right w:val="none" w:sz="0" w:space="0" w:color="auto"/>
      </w:divBdr>
    </w:div>
    <w:div w:id="582758352">
      <w:bodyDiv w:val="1"/>
      <w:marLeft w:val="0"/>
      <w:marRight w:val="0"/>
      <w:marTop w:val="0"/>
      <w:marBottom w:val="0"/>
      <w:divBdr>
        <w:top w:val="none" w:sz="0" w:space="0" w:color="auto"/>
        <w:left w:val="none" w:sz="0" w:space="0" w:color="auto"/>
        <w:bottom w:val="none" w:sz="0" w:space="0" w:color="auto"/>
        <w:right w:val="none" w:sz="0" w:space="0" w:color="auto"/>
      </w:divBdr>
    </w:div>
    <w:div w:id="582883733">
      <w:bodyDiv w:val="1"/>
      <w:marLeft w:val="0"/>
      <w:marRight w:val="0"/>
      <w:marTop w:val="0"/>
      <w:marBottom w:val="0"/>
      <w:divBdr>
        <w:top w:val="none" w:sz="0" w:space="0" w:color="auto"/>
        <w:left w:val="none" w:sz="0" w:space="0" w:color="auto"/>
        <w:bottom w:val="none" w:sz="0" w:space="0" w:color="auto"/>
        <w:right w:val="none" w:sz="0" w:space="0" w:color="auto"/>
      </w:divBdr>
    </w:div>
    <w:div w:id="583955439">
      <w:bodyDiv w:val="1"/>
      <w:marLeft w:val="0"/>
      <w:marRight w:val="0"/>
      <w:marTop w:val="0"/>
      <w:marBottom w:val="0"/>
      <w:divBdr>
        <w:top w:val="none" w:sz="0" w:space="0" w:color="auto"/>
        <w:left w:val="none" w:sz="0" w:space="0" w:color="auto"/>
        <w:bottom w:val="none" w:sz="0" w:space="0" w:color="auto"/>
        <w:right w:val="none" w:sz="0" w:space="0" w:color="auto"/>
      </w:divBdr>
    </w:div>
    <w:div w:id="583995452">
      <w:bodyDiv w:val="1"/>
      <w:marLeft w:val="0"/>
      <w:marRight w:val="0"/>
      <w:marTop w:val="0"/>
      <w:marBottom w:val="0"/>
      <w:divBdr>
        <w:top w:val="none" w:sz="0" w:space="0" w:color="auto"/>
        <w:left w:val="none" w:sz="0" w:space="0" w:color="auto"/>
        <w:bottom w:val="none" w:sz="0" w:space="0" w:color="auto"/>
        <w:right w:val="none" w:sz="0" w:space="0" w:color="auto"/>
      </w:divBdr>
    </w:div>
    <w:div w:id="584730491">
      <w:bodyDiv w:val="1"/>
      <w:marLeft w:val="0"/>
      <w:marRight w:val="0"/>
      <w:marTop w:val="0"/>
      <w:marBottom w:val="0"/>
      <w:divBdr>
        <w:top w:val="none" w:sz="0" w:space="0" w:color="auto"/>
        <w:left w:val="none" w:sz="0" w:space="0" w:color="auto"/>
        <w:bottom w:val="none" w:sz="0" w:space="0" w:color="auto"/>
        <w:right w:val="none" w:sz="0" w:space="0" w:color="auto"/>
      </w:divBdr>
    </w:div>
    <w:div w:id="584875538">
      <w:bodyDiv w:val="1"/>
      <w:marLeft w:val="0"/>
      <w:marRight w:val="0"/>
      <w:marTop w:val="0"/>
      <w:marBottom w:val="0"/>
      <w:divBdr>
        <w:top w:val="none" w:sz="0" w:space="0" w:color="auto"/>
        <w:left w:val="none" w:sz="0" w:space="0" w:color="auto"/>
        <w:bottom w:val="none" w:sz="0" w:space="0" w:color="auto"/>
        <w:right w:val="none" w:sz="0" w:space="0" w:color="auto"/>
      </w:divBdr>
    </w:div>
    <w:div w:id="584998517">
      <w:bodyDiv w:val="1"/>
      <w:marLeft w:val="0"/>
      <w:marRight w:val="0"/>
      <w:marTop w:val="0"/>
      <w:marBottom w:val="0"/>
      <w:divBdr>
        <w:top w:val="none" w:sz="0" w:space="0" w:color="auto"/>
        <w:left w:val="none" w:sz="0" w:space="0" w:color="auto"/>
        <w:bottom w:val="none" w:sz="0" w:space="0" w:color="auto"/>
        <w:right w:val="none" w:sz="0" w:space="0" w:color="auto"/>
      </w:divBdr>
    </w:div>
    <w:div w:id="585504864">
      <w:bodyDiv w:val="1"/>
      <w:marLeft w:val="0"/>
      <w:marRight w:val="0"/>
      <w:marTop w:val="0"/>
      <w:marBottom w:val="0"/>
      <w:divBdr>
        <w:top w:val="none" w:sz="0" w:space="0" w:color="auto"/>
        <w:left w:val="none" w:sz="0" w:space="0" w:color="auto"/>
        <w:bottom w:val="none" w:sz="0" w:space="0" w:color="auto"/>
        <w:right w:val="none" w:sz="0" w:space="0" w:color="auto"/>
      </w:divBdr>
    </w:div>
    <w:div w:id="587496931">
      <w:bodyDiv w:val="1"/>
      <w:marLeft w:val="0"/>
      <w:marRight w:val="0"/>
      <w:marTop w:val="0"/>
      <w:marBottom w:val="0"/>
      <w:divBdr>
        <w:top w:val="none" w:sz="0" w:space="0" w:color="auto"/>
        <w:left w:val="none" w:sz="0" w:space="0" w:color="auto"/>
        <w:bottom w:val="none" w:sz="0" w:space="0" w:color="auto"/>
        <w:right w:val="none" w:sz="0" w:space="0" w:color="auto"/>
      </w:divBdr>
    </w:div>
    <w:div w:id="589852365">
      <w:bodyDiv w:val="1"/>
      <w:marLeft w:val="0"/>
      <w:marRight w:val="0"/>
      <w:marTop w:val="0"/>
      <w:marBottom w:val="0"/>
      <w:divBdr>
        <w:top w:val="none" w:sz="0" w:space="0" w:color="auto"/>
        <w:left w:val="none" w:sz="0" w:space="0" w:color="auto"/>
        <w:bottom w:val="none" w:sz="0" w:space="0" w:color="auto"/>
        <w:right w:val="none" w:sz="0" w:space="0" w:color="auto"/>
      </w:divBdr>
    </w:div>
    <w:div w:id="590627924">
      <w:bodyDiv w:val="1"/>
      <w:marLeft w:val="0"/>
      <w:marRight w:val="0"/>
      <w:marTop w:val="0"/>
      <w:marBottom w:val="0"/>
      <w:divBdr>
        <w:top w:val="none" w:sz="0" w:space="0" w:color="auto"/>
        <w:left w:val="none" w:sz="0" w:space="0" w:color="auto"/>
        <w:bottom w:val="none" w:sz="0" w:space="0" w:color="auto"/>
        <w:right w:val="none" w:sz="0" w:space="0" w:color="auto"/>
      </w:divBdr>
    </w:div>
    <w:div w:id="591206687">
      <w:bodyDiv w:val="1"/>
      <w:marLeft w:val="0"/>
      <w:marRight w:val="0"/>
      <w:marTop w:val="0"/>
      <w:marBottom w:val="0"/>
      <w:divBdr>
        <w:top w:val="none" w:sz="0" w:space="0" w:color="auto"/>
        <w:left w:val="none" w:sz="0" w:space="0" w:color="auto"/>
        <w:bottom w:val="none" w:sz="0" w:space="0" w:color="auto"/>
        <w:right w:val="none" w:sz="0" w:space="0" w:color="auto"/>
      </w:divBdr>
    </w:div>
    <w:div w:id="594746100">
      <w:bodyDiv w:val="1"/>
      <w:marLeft w:val="0"/>
      <w:marRight w:val="0"/>
      <w:marTop w:val="0"/>
      <w:marBottom w:val="0"/>
      <w:divBdr>
        <w:top w:val="none" w:sz="0" w:space="0" w:color="auto"/>
        <w:left w:val="none" w:sz="0" w:space="0" w:color="auto"/>
        <w:bottom w:val="none" w:sz="0" w:space="0" w:color="auto"/>
        <w:right w:val="none" w:sz="0" w:space="0" w:color="auto"/>
      </w:divBdr>
    </w:div>
    <w:div w:id="594901629">
      <w:bodyDiv w:val="1"/>
      <w:marLeft w:val="0"/>
      <w:marRight w:val="0"/>
      <w:marTop w:val="0"/>
      <w:marBottom w:val="0"/>
      <w:divBdr>
        <w:top w:val="none" w:sz="0" w:space="0" w:color="auto"/>
        <w:left w:val="none" w:sz="0" w:space="0" w:color="auto"/>
        <w:bottom w:val="none" w:sz="0" w:space="0" w:color="auto"/>
        <w:right w:val="none" w:sz="0" w:space="0" w:color="auto"/>
      </w:divBdr>
    </w:div>
    <w:div w:id="595093746">
      <w:bodyDiv w:val="1"/>
      <w:marLeft w:val="0"/>
      <w:marRight w:val="0"/>
      <w:marTop w:val="0"/>
      <w:marBottom w:val="0"/>
      <w:divBdr>
        <w:top w:val="none" w:sz="0" w:space="0" w:color="auto"/>
        <w:left w:val="none" w:sz="0" w:space="0" w:color="auto"/>
        <w:bottom w:val="none" w:sz="0" w:space="0" w:color="auto"/>
        <w:right w:val="none" w:sz="0" w:space="0" w:color="auto"/>
      </w:divBdr>
    </w:div>
    <w:div w:id="596407565">
      <w:bodyDiv w:val="1"/>
      <w:marLeft w:val="0"/>
      <w:marRight w:val="0"/>
      <w:marTop w:val="0"/>
      <w:marBottom w:val="0"/>
      <w:divBdr>
        <w:top w:val="none" w:sz="0" w:space="0" w:color="auto"/>
        <w:left w:val="none" w:sz="0" w:space="0" w:color="auto"/>
        <w:bottom w:val="none" w:sz="0" w:space="0" w:color="auto"/>
        <w:right w:val="none" w:sz="0" w:space="0" w:color="auto"/>
      </w:divBdr>
    </w:div>
    <w:div w:id="597520975">
      <w:bodyDiv w:val="1"/>
      <w:marLeft w:val="0"/>
      <w:marRight w:val="0"/>
      <w:marTop w:val="0"/>
      <w:marBottom w:val="0"/>
      <w:divBdr>
        <w:top w:val="none" w:sz="0" w:space="0" w:color="auto"/>
        <w:left w:val="none" w:sz="0" w:space="0" w:color="auto"/>
        <w:bottom w:val="none" w:sz="0" w:space="0" w:color="auto"/>
        <w:right w:val="none" w:sz="0" w:space="0" w:color="auto"/>
      </w:divBdr>
    </w:div>
    <w:div w:id="600839506">
      <w:bodyDiv w:val="1"/>
      <w:marLeft w:val="0"/>
      <w:marRight w:val="0"/>
      <w:marTop w:val="0"/>
      <w:marBottom w:val="0"/>
      <w:divBdr>
        <w:top w:val="none" w:sz="0" w:space="0" w:color="auto"/>
        <w:left w:val="none" w:sz="0" w:space="0" w:color="auto"/>
        <w:bottom w:val="none" w:sz="0" w:space="0" w:color="auto"/>
        <w:right w:val="none" w:sz="0" w:space="0" w:color="auto"/>
      </w:divBdr>
    </w:div>
    <w:div w:id="602343280">
      <w:bodyDiv w:val="1"/>
      <w:marLeft w:val="0"/>
      <w:marRight w:val="0"/>
      <w:marTop w:val="0"/>
      <w:marBottom w:val="0"/>
      <w:divBdr>
        <w:top w:val="none" w:sz="0" w:space="0" w:color="auto"/>
        <w:left w:val="none" w:sz="0" w:space="0" w:color="auto"/>
        <w:bottom w:val="none" w:sz="0" w:space="0" w:color="auto"/>
        <w:right w:val="none" w:sz="0" w:space="0" w:color="auto"/>
      </w:divBdr>
    </w:div>
    <w:div w:id="602883858">
      <w:bodyDiv w:val="1"/>
      <w:marLeft w:val="0"/>
      <w:marRight w:val="0"/>
      <w:marTop w:val="0"/>
      <w:marBottom w:val="0"/>
      <w:divBdr>
        <w:top w:val="none" w:sz="0" w:space="0" w:color="auto"/>
        <w:left w:val="none" w:sz="0" w:space="0" w:color="auto"/>
        <w:bottom w:val="none" w:sz="0" w:space="0" w:color="auto"/>
        <w:right w:val="none" w:sz="0" w:space="0" w:color="auto"/>
      </w:divBdr>
    </w:div>
    <w:div w:id="603995903">
      <w:bodyDiv w:val="1"/>
      <w:marLeft w:val="0"/>
      <w:marRight w:val="0"/>
      <w:marTop w:val="0"/>
      <w:marBottom w:val="0"/>
      <w:divBdr>
        <w:top w:val="none" w:sz="0" w:space="0" w:color="auto"/>
        <w:left w:val="none" w:sz="0" w:space="0" w:color="auto"/>
        <w:bottom w:val="none" w:sz="0" w:space="0" w:color="auto"/>
        <w:right w:val="none" w:sz="0" w:space="0" w:color="auto"/>
      </w:divBdr>
    </w:div>
    <w:div w:id="604197369">
      <w:bodyDiv w:val="1"/>
      <w:marLeft w:val="0"/>
      <w:marRight w:val="0"/>
      <w:marTop w:val="0"/>
      <w:marBottom w:val="0"/>
      <w:divBdr>
        <w:top w:val="none" w:sz="0" w:space="0" w:color="auto"/>
        <w:left w:val="none" w:sz="0" w:space="0" w:color="auto"/>
        <w:bottom w:val="none" w:sz="0" w:space="0" w:color="auto"/>
        <w:right w:val="none" w:sz="0" w:space="0" w:color="auto"/>
      </w:divBdr>
    </w:div>
    <w:div w:id="604271525">
      <w:bodyDiv w:val="1"/>
      <w:marLeft w:val="0"/>
      <w:marRight w:val="0"/>
      <w:marTop w:val="0"/>
      <w:marBottom w:val="0"/>
      <w:divBdr>
        <w:top w:val="none" w:sz="0" w:space="0" w:color="auto"/>
        <w:left w:val="none" w:sz="0" w:space="0" w:color="auto"/>
        <w:bottom w:val="none" w:sz="0" w:space="0" w:color="auto"/>
        <w:right w:val="none" w:sz="0" w:space="0" w:color="auto"/>
      </w:divBdr>
    </w:div>
    <w:div w:id="607153630">
      <w:bodyDiv w:val="1"/>
      <w:marLeft w:val="0"/>
      <w:marRight w:val="0"/>
      <w:marTop w:val="0"/>
      <w:marBottom w:val="0"/>
      <w:divBdr>
        <w:top w:val="none" w:sz="0" w:space="0" w:color="auto"/>
        <w:left w:val="none" w:sz="0" w:space="0" w:color="auto"/>
        <w:bottom w:val="none" w:sz="0" w:space="0" w:color="auto"/>
        <w:right w:val="none" w:sz="0" w:space="0" w:color="auto"/>
      </w:divBdr>
    </w:div>
    <w:div w:id="607541716">
      <w:bodyDiv w:val="1"/>
      <w:marLeft w:val="0"/>
      <w:marRight w:val="0"/>
      <w:marTop w:val="0"/>
      <w:marBottom w:val="0"/>
      <w:divBdr>
        <w:top w:val="none" w:sz="0" w:space="0" w:color="auto"/>
        <w:left w:val="none" w:sz="0" w:space="0" w:color="auto"/>
        <w:bottom w:val="none" w:sz="0" w:space="0" w:color="auto"/>
        <w:right w:val="none" w:sz="0" w:space="0" w:color="auto"/>
      </w:divBdr>
    </w:div>
    <w:div w:id="607930918">
      <w:bodyDiv w:val="1"/>
      <w:marLeft w:val="0"/>
      <w:marRight w:val="0"/>
      <w:marTop w:val="0"/>
      <w:marBottom w:val="0"/>
      <w:divBdr>
        <w:top w:val="none" w:sz="0" w:space="0" w:color="auto"/>
        <w:left w:val="none" w:sz="0" w:space="0" w:color="auto"/>
        <w:bottom w:val="none" w:sz="0" w:space="0" w:color="auto"/>
        <w:right w:val="none" w:sz="0" w:space="0" w:color="auto"/>
      </w:divBdr>
    </w:div>
    <w:div w:id="608583543">
      <w:bodyDiv w:val="1"/>
      <w:marLeft w:val="0"/>
      <w:marRight w:val="0"/>
      <w:marTop w:val="0"/>
      <w:marBottom w:val="0"/>
      <w:divBdr>
        <w:top w:val="none" w:sz="0" w:space="0" w:color="auto"/>
        <w:left w:val="none" w:sz="0" w:space="0" w:color="auto"/>
        <w:bottom w:val="none" w:sz="0" w:space="0" w:color="auto"/>
        <w:right w:val="none" w:sz="0" w:space="0" w:color="auto"/>
      </w:divBdr>
    </w:div>
    <w:div w:id="609093840">
      <w:bodyDiv w:val="1"/>
      <w:marLeft w:val="0"/>
      <w:marRight w:val="0"/>
      <w:marTop w:val="0"/>
      <w:marBottom w:val="0"/>
      <w:divBdr>
        <w:top w:val="none" w:sz="0" w:space="0" w:color="auto"/>
        <w:left w:val="none" w:sz="0" w:space="0" w:color="auto"/>
        <w:bottom w:val="none" w:sz="0" w:space="0" w:color="auto"/>
        <w:right w:val="none" w:sz="0" w:space="0" w:color="auto"/>
      </w:divBdr>
    </w:div>
    <w:div w:id="610018886">
      <w:bodyDiv w:val="1"/>
      <w:marLeft w:val="0"/>
      <w:marRight w:val="0"/>
      <w:marTop w:val="0"/>
      <w:marBottom w:val="0"/>
      <w:divBdr>
        <w:top w:val="none" w:sz="0" w:space="0" w:color="auto"/>
        <w:left w:val="none" w:sz="0" w:space="0" w:color="auto"/>
        <w:bottom w:val="none" w:sz="0" w:space="0" w:color="auto"/>
        <w:right w:val="none" w:sz="0" w:space="0" w:color="auto"/>
      </w:divBdr>
    </w:div>
    <w:div w:id="610745233">
      <w:bodyDiv w:val="1"/>
      <w:marLeft w:val="0"/>
      <w:marRight w:val="0"/>
      <w:marTop w:val="0"/>
      <w:marBottom w:val="0"/>
      <w:divBdr>
        <w:top w:val="none" w:sz="0" w:space="0" w:color="auto"/>
        <w:left w:val="none" w:sz="0" w:space="0" w:color="auto"/>
        <w:bottom w:val="none" w:sz="0" w:space="0" w:color="auto"/>
        <w:right w:val="none" w:sz="0" w:space="0" w:color="auto"/>
      </w:divBdr>
    </w:div>
    <w:div w:id="611397839">
      <w:bodyDiv w:val="1"/>
      <w:marLeft w:val="0"/>
      <w:marRight w:val="0"/>
      <w:marTop w:val="0"/>
      <w:marBottom w:val="0"/>
      <w:divBdr>
        <w:top w:val="none" w:sz="0" w:space="0" w:color="auto"/>
        <w:left w:val="none" w:sz="0" w:space="0" w:color="auto"/>
        <w:bottom w:val="none" w:sz="0" w:space="0" w:color="auto"/>
        <w:right w:val="none" w:sz="0" w:space="0" w:color="auto"/>
      </w:divBdr>
    </w:div>
    <w:div w:id="612906999">
      <w:bodyDiv w:val="1"/>
      <w:marLeft w:val="0"/>
      <w:marRight w:val="0"/>
      <w:marTop w:val="0"/>
      <w:marBottom w:val="0"/>
      <w:divBdr>
        <w:top w:val="none" w:sz="0" w:space="0" w:color="auto"/>
        <w:left w:val="none" w:sz="0" w:space="0" w:color="auto"/>
        <w:bottom w:val="none" w:sz="0" w:space="0" w:color="auto"/>
        <w:right w:val="none" w:sz="0" w:space="0" w:color="auto"/>
      </w:divBdr>
    </w:div>
    <w:div w:id="615060005">
      <w:bodyDiv w:val="1"/>
      <w:marLeft w:val="0"/>
      <w:marRight w:val="0"/>
      <w:marTop w:val="0"/>
      <w:marBottom w:val="0"/>
      <w:divBdr>
        <w:top w:val="none" w:sz="0" w:space="0" w:color="auto"/>
        <w:left w:val="none" w:sz="0" w:space="0" w:color="auto"/>
        <w:bottom w:val="none" w:sz="0" w:space="0" w:color="auto"/>
        <w:right w:val="none" w:sz="0" w:space="0" w:color="auto"/>
      </w:divBdr>
    </w:div>
    <w:div w:id="617100950">
      <w:bodyDiv w:val="1"/>
      <w:marLeft w:val="0"/>
      <w:marRight w:val="0"/>
      <w:marTop w:val="0"/>
      <w:marBottom w:val="0"/>
      <w:divBdr>
        <w:top w:val="none" w:sz="0" w:space="0" w:color="auto"/>
        <w:left w:val="none" w:sz="0" w:space="0" w:color="auto"/>
        <w:bottom w:val="none" w:sz="0" w:space="0" w:color="auto"/>
        <w:right w:val="none" w:sz="0" w:space="0" w:color="auto"/>
      </w:divBdr>
    </w:div>
    <w:div w:id="617219084">
      <w:bodyDiv w:val="1"/>
      <w:marLeft w:val="0"/>
      <w:marRight w:val="0"/>
      <w:marTop w:val="0"/>
      <w:marBottom w:val="0"/>
      <w:divBdr>
        <w:top w:val="none" w:sz="0" w:space="0" w:color="auto"/>
        <w:left w:val="none" w:sz="0" w:space="0" w:color="auto"/>
        <w:bottom w:val="none" w:sz="0" w:space="0" w:color="auto"/>
        <w:right w:val="none" w:sz="0" w:space="0" w:color="auto"/>
      </w:divBdr>
    </w:div>
    <w:div w:id="618223003">
      <w:bodyDiv w:val="1"/>
      <w:marLeft w:val="0"/>
      <w:marRight w:val="0"/>
      <w:marTop w:val="0"/>
      <w:marBottom w:val="0"/>
      <w:divBdr>
        <w:top w:val="none" w:sz="0" w:space="0" w:color="auto"/>
        <w:left w:val="none" w:sz="0" w:space="0" w:color="auto"/>
        <w:bottom w:val="none" w:sz="0" w:space="0" w:color="auto"/>
        <w:right w:val="none" w:sz="0" w:space="0" w:color="auto"/>
      </w:divBdr>
    </w:div>
    <w:div w:id="618687687">
      <w:bodyDiv w:val="1"/>
      <w:marLeft w:val="0"/>
      <w:marRight w:val="0"/>
      <w:marTop w:val="0"/>
      <w:marBottom w:val="0"/>
      <w:divBdr>
        <w:top w:val="none" w:sz="0" w:space="0" w:color="auto"/>
        <w:left w:val="none" w:sz="0" w:space="0" w:color="auto"/>
        <w:bottom w:val="none" w:sz="0" w:space="0" w:color="auto"/>
        <w:right w:val="none" w:sz="0" w:space="0" w:color="auto"/>
      </w:divBdr>
    </w:div>
    <w:div w:id="619532118">
      <w:bodyDiv w:val="1"/>
      <w:marLeft w:val="0"/>
      <w:marRight w:val="0"/>
      <w:marTop w:val="0"/>
      <w:marBottom w:val="0"/>
      <w:divBdr>
        <w:top w:val="none" w:sz="0" w:space="0" w:color="auto"/>
        <w:left w:val="none" w:sz="0" w:space="0" w:color="auto"/>
        <w:bottom w:val="none" w:sz="0" w:space="0" w:color="auto"/>
        <w:right w:val="none" w:sz="0" w:space="0" w:color="auto"/>
      </w:divBdr>
    </w:div>
    <w:div w:id="620191882">
      <w:bodyDiv w:val="1"/>
      <w:marLeft w:val="0"/>
      <w:marRight w:val="0"/>
      <w:marTop w:val="0"/>
      <w:marBottom w:val="0"/>
      <w:divBdr>
        <w:top w:val="none" w:sz="0" w:space="0" w:color="auto"/>
        <w:left w:val="none" w:sz="0" w:space="0" w:color="auto"/>
        <w:bottom w:val="none" w:sz="0" w:space="0" w:color="auto"/>
        <w:right w:val="none" w:sz="0" w:space="0" w:color="auto"/>
      </w:divBdr>
    </w:div>
    <w:div w:id="621495139">
      <w:bodyDiv w:val="1"/>
      <w:marLeft w:val="0"/>
      <w:marRight w:val="0"/>
      <w:marTop w:val="0"/>
      <w:marBottom w:val="0"/>
      <w:divBdr>
        <w:top w:val="none" w:sz="0" w:space="0" w:color="auto"/>
        <w:left w:val="none" w:sz="0" w:space="0" w:color="auto"/>
        <w:bottom w:val="none" w:sz="0" w:space="0" w:color="auto"/>
        <w:right w:val="none" w:sz="0" w:space="0" w:color="auto"/>
      </w:divBdr>
    </w:div>
    <w:div w:id="623076650">
      <w:bodyDiv w:val="1"/>
      <w:marLeft w:val="0"/>
      <w:marRight w:val="0"/>
      <w:marTop w:val="0"/>
      <w:marBottom w:val="0"/>
      <w:divBdr>
        <w:top w:val="none" w:sz="0" w:space="0" w:color="auto"/>
        <w:left w:val="none" w:sz="0" w:space="0" w:color="auto"/>
        <w:bottom w:val="none" w:sz="0" w:space="0" w:color="auto"/>
        <w:right w:val="none" w:sz="0" w:space="0" w:color="auto"/>
      </w:divBdr>
    </w:div>
    <w:div w:id="623778096">
      <w:bodyDiv w:val="1"/>
      <w:marLeft w:val="0"/>
      <w:marRight w:val="0"/>
      <w:marTop w:val="0"/>
      <w:marBottom w:val="0"/>
      <w:divBdr>
        <w:top w:val="none" w:sz="0" w:space="0" w:color="auto"/>
        <w:left w:val="none" w:sz="0" w:space="0" w:color="auto"/>
        <w:bottom w:val="none" w:sz="0" w:space="0" w:color="auto"/>
        <w:right w:val="none" w:sz="0" w:space="0" w:color="auto"/>
      </w:divBdr>
    </w:div>
    <w:div w:id="624770463">
      <w:bodyDiv w:val="1"/>
      <w:marLeft w:val="0"/>
      <w:marRight w:val="0"/>
      <w:marTop w:val="0"/>
      <w:marBottom w:val="0"/>
      <w:divBdr>
        <w:top w:val="none" w:sz="0" w:space="0" w:color="auto"/>
        <w:left w:val="none" w:sz="0" w:space="0" w:color="auto"/>
        <w:bottom w:val="none" w:sz="0" w:space="0" w:color="auto"/>
        <w:right w:val="none" w:sz="0" w:space="0" w:color="auto"/>
      </w:divBdr>
    </w:div>
    <w:div w:id="624774649">
      <w:bodyDiv w:val="1"/>
      <w:marLeft w:val="0"/>
      <w:marRight w:val="0"/>
      <w:marTop w:val="0"/>
      <w:marBottom w:val="0"/>
      <w:divBdr>
        <w:top w:val="none" w:sz="0" w:space="0" w:color="auto"/>
        <w:left w:val="none" w:sz="0" w:space="0" w:color="auto"/>
        <w:bottom w:val="none" w:sz="0" w:space="0" w:color="auto"/>
        <w:right w:val="none" w:sz="0" w:space="0" w:color="auto"/>
      </w:divBdr>
    </w:div>
    <w:div w:id="625544252">
      <w:bodyDiv w:val="1"/>
      <w:marLeft w:val="0"/>
      <w:marRight w:val="0"/>
      <w:marTop w:val="0"/>
      <w:marBottom w:val="0"/>
      <w:divBdr>
        <w:top w:val="none" w:sz="0" w:space="0" w:color="auto"/>
        <w:left w:val="none" w:sz="0" w:space="0" w:color="auto"/>
        <w:bottom w:val="none" w:sz="0" w:space="0" w:color="auto"/>
        <w:right w:val="none" w:sz="0" w:space="0" w:color="auto"/>
      </w:divBdr>
    </w:div>
    <w:div w:id="630477460">
      <w:bodyDiv w:val="1"/>
      <w:marLeft w:val="0"/>
      <w:marRight w:val="0"/>
      <w:marTop w:val="0"/>
      <w:marBottom w:val="0"/>
      <w:divBdr>
        <w:top w:val="none" w:sz="0" w:space="0" w:color="auto"/>
        <w:left w:val="none" w:sz="0" w:space="0" w:color="auto"/>
        <w:bottom w:val="none" w:sz="0" w:space="0" w:color="auto"/>
        <w:right w:val="none" w:sz="0" w:space="0" w:color="auto"/>
      </w:divBdr>
    </w:div>
    <w:div w:id="631180428">
      <w:bodyDiv w:val="1"/>
      <w:marLeft w:val="0"/>
      <w:marRight w:val="0"/>
      <w:marTop w:val="0"/>
      <w:marBottom w:val="0"/>
      <w:divBdr>
        <w:top w:val="none" w:sz="0" w:space="0" w:color="auto"/>
        <w:left w:val="none" w:sz="0" w:space="0" w:color="auto"/>
        <w:bottom w:val="none" w:sz="0" w:space="0" w:color="auto"/>
        <w:right w:val="none" w:sz="0" w:space="0" w:color="auto"/>
      </w:divBdr>
    </w:div>
    <w:div w:id="631516144">
      <w:bodyDiv w:val="1"/>
      <w:marLeft w:val="0"/>
      <w:marRight w:val="0"/>
      <w:marTop w:val="0"/>
      <w:marBottom w:val="0"/>
      <w:divBdr>
        <w:top w:val="none" w:sz="0" w:space="0" w:color="auto"/>
        <w:left w:val="none" w:sz="0" w:space="0" w:color="auto"/>
        <w:bottom w:val="none" w:sz="0" w:space="0" w:color="auto"/>
        <w:right w:val="none" w:sz="0" w:space="0" w:color="auto"/>
      </w:divBdr>
    </w:div>
    <w:div w:id="631864441">
      <w:bodyDiv w:val="1"/>
      <w:marLeft w:val="0"/>
      <w:marRight w:val="0"/>
      <w:marTop w:val="0"/>
      <w:marBottom w:val="0"/>
      <w:divBdr>
        <w:top w:val="none" w:sz="0" w:space="0" w:color="auto"/>
        <w:left w:val="none" w:sz="0" w:space="0" w:color="auto"/>
        <w:bottom w:val="none" w:sz="0" w:space="0" w:color="auto"/>
        <w:right w:val="none" w:sz="0" w:space="0" w:color="auto"/>
      </w:divBdr>
    </w:div>
    <w:div w:id="631907650">
      <w:bodyDiv w:val="1"/>
      <w:marLeft w:val="0"/>
      <w:marRight w:val="0"/>
      <w:marTop w:val="0"/>
      <w:marBottom w:val="0"/>
      <w:divBdr>
        <w:top w:val="none" w:sz="0" w:space="0" w:color="auto"/>
        <w:left w:val="none" w:sz="0" w:space="0" w:color="auto"/>
        <w:bottom w:val="none" w:sz="0" w:space="0" w:color="auto"/>
        <w:right w:val="none" w:sz="0" w:space="0" w:color="auto"/>
      </w:divBdr>
    </w:div>
    <w:div w:id="633682328">
      <w:bodyDiv w:val="1"/>
      <w:marLeft w:val="0"/>
      <w:marRight w:val="0"/>
      <w:marTop w:val="0"/>
      <w:marBottom w:val="0"/>
      <w:divBdr>
        <w:top w:val="none" w:sz="0" w:space="0" w:color="auto"/>
        <w:left w:val="none" w:sz="0" w:space="0" w:color="auto"/>
        <w:bottom w:val="none" w:sz="0" w:space="0" w:color="auto"/>
        <w:right w:val="none" w:sz="0" w:space="0" w:color="auto"/>
      </w:divBdr>
    </w:div>
    <w:div w:id="634019797">
      <w:bodyDiv w:val="1"/>
      <w:marLeft w:val="0"/>
      <w:marRight w:val="0"/>
      <w:marTop w:val="0"/>
      <w:marBottom w:val="0"/>
      <w:divBdr>
        <w:top w:val="none" w:sz="0" w:space="0" w:color="auto"/>
        <w:left w:val="none" w:sz="0" w:space="0" w:color="auto"/>
        <w:bottom w:val="none" w:sz="0" w:space="0" w:color="auto"/>
        <w:right w:val="none" w:sz="0" w:space="0" w:color="auto"/>
      </w:divBdr>
    </w:div>
    <w:div w:id="635988969">
      <w:bodyDiv w:val="1"/>
      <w:marLeft w:val="0"/>
      <w:marRight w:val="0"/>
      <w:marTop w:val="0"/>
      <w:marBottom w:val="0"/>
      <w:divBdr>
        <w:top w:val="none" w:sz="0" w:space="0" w:color="auto"/>
        <w:left w:val="none" w:sz="0" w:space="0" w:color="auto"/>
        <w:bottom w:val="none" w:sz="0" w:space="0" w:color="auto"/>
        <w:right w:val="none" w:sz="0" w:space="0" w:color="auto"/>
      </w:divBdr>
    </w:div>
    <w:div w:id="637564092">
      <w:bodyDiv w:val="1"/>
      <w:marLeft w:val="0"/>
      <w:marRight w:val="0"/>
      <w:marTop w:val="0"/>
      <w:marBottom w:val="0"/>
      <w:divBdr>
        <w:top w:val="none" w:sz="0" w:space="0" w:color="auto"/>
        <w:left w:val="none" w:sz="0" w:space="0" w:color="auto"/>
        <w:bottom w:val="none" w:sz="0" w:space="0" w:color="auto"/>
        <w:right w:val="none" w:sz="0" w:space="0" w:color="auto"/>
      </w:divBdr>
    </w:div>
    <w:div w:id="638412727">
      <w:bodyDiv w:val="1"/>
      <w:marLeft w:val="0"/>
      <w:marRight w:val="0"/>
      <w:marTop w:val="0"/>
      <w:marBottom w:val="0"/>
      <w:divBdr>
        <w:top w:val="none" w:sz="0" w:space="0" w:color="auto"/>
        <w:left w:val="none" w:sz="0" w:space="0" w:color="auto"/>
        <w:bottom w:val="none" w:sz="0" w:space="0" w:color="auto"/>
        <w:right w:val="none" w:sz="0" w:space="0" w:color="auto"/>
      </w:divBdr>
    </w:div>
    <w:div w:id="638536396">
      <w:bodyDiv w:val="1"/>
      <w:marLeft w:val="0"/>
      <w:marRight w:val="0"/>
      <w:marTop w:val="0"/>
      <w:marBottom w:val="0"/>
      <w:divBdr>
        <w:top w:val="none" w:sz="0" w:space="0" w:color="auto"/>
        <w:left w:val="none" w:sz="0" w:space="0" w:color="auto"/>
        <w:bottom w:val="none" w:sz="0" w:space="0" w:color="auto"/>
        <w:right w:val="none" w:sz="0" w:space="0" w:color="auto"/>
      </w:divBdr>
    </w:div>
    <w:div w:id="638656459">
      <w:bodyDiv w:val="1"/>
      <w:marLeft w:val="0"/>
      <w:marRight w:val="0"/>
      <w:marTop w:val="0"/>
      <w:marBottom w:val="0"/>
      <w:divBdr>
        <w:top w:val="none" w:sz="0" w:space="0" w:color="auto"/>
        <w:left w:val="none" w:sz="0" w:space="0" w:color="auto"/>
        <w:bottom w:val="none" w:sz="0" w:space="0" w:color="auto"/>
        <w:right w:val="none" w:sz="0" w:space="0" w:color="auto"/>
      </w:divBdr>
    </w:div>
    <w:div w:id="638917432">
      <w:bodyDiv w:val="1"/>
      <w:marLeft w:val="0"/>
      <w:marRight w:val="0"/>
      <w:marTop w:val="0"/>
      <w:marBottom w:val="0"/>
      <w:divBdr>
        <w:top w:val="none" w:sz="0" w:space="0" w:color="auto"/>
        <w:left w:val="none" w:sz="0" w:space="0" w:color="auto"/>
        <w:bottom w:val="none" w:sz="0" w:space="0" w:color="auto"/>
        <w:right w:val="none" w:sz="0" w:space="0" w:color="auto"/>
      </w:divBdr>
    </w:div>
    <w:div w:id="639072135">
      <w:bodyDiv w:val="1"/>
      <w:marLeft w:val="0"/>
      <w:marRight w:val="0"/>
      <w:marTop w:val="0"/>
      <w:marBottom w:val="0"/>
      <w:divBdr>
        <w:top w:val="none" w:sz="0" w:space="0" w:color="auto"/>
        <w:left w:val="none" w:sz="0" w:space="0" w:color="auto"/>
        <w:bottom w:val="none" w:sz="0" w:space="0" w:color="auto"/>
        <w:right w:val="none" w:sz="0" w:space="0" w:color="auto"/>
      </w:divBdr>
    </w:div>
    <w:div w:id="640035922">
      <w:bodyDiv w:val="1"/>
      <w:marLeft w:val="0"/>
      <w:marRight w:val="0"/>
      <w:marTop w:val="0"/>
      <w:marBottom w:val="0"/>
      <w:divBdr>
        <w:top w:val="none" w:sz="0" w:space="0" w:color="auto"/>
        <w:left w:val="none" w:sz="0" w:space="0" w:color="auto"/>
        <w:bottom w:val="none" w:sz="0" w:space="0" w:color="auto"/>
        <w:right w:val="none" w:sz="0" w:space="0" w:color="auto"/>
      </w:divBdr>
    </w:div>
    <w:div w:id="641887645">
      <w:bodyDiv w:val="1"/>
      <w:marLeft w:val="0"/>
      <w:marRight w:val="0"/>
      <w:marTop w:val="0"/>
      <w:marBottom w:val="0"/>
      <w:divBdr>
        <w:top w:val="none" w:sz="0" w:space="0" w:color="auto"/>
        <w:left w:val="none" w:sz="0" w:space="0" w:color="auto"/>
        <w:bottom w:val="none" w:sz="0" w:space="0" w:color="auto"/>
        <w:right w:val="none" w:sz="0" w:space="0" w:color="auto"/>
      </w:divBdr>
    </w:div>
    <w:div w:id="643240617">
      <w:bodyDiv w:val="1"/>
      <w:marLeft w:val="0"/>
      <w:marRight w:val="0"/>
      <w:marTop w:val="0"/>
      <w:marBottom w:val="0"/>
      <w:divBdr>
        <w:top w:val="none" w:sz="0" w:space="0" w:color="auto"/>
        <w:left w:val="none" w:sz="0" w:space="0" w:color="auto"/>
        <w:bottom w:val="none" w:sz="0" w:space="0" w:color="auto"/>
        <w:right w:val="none" w:sz="0" w:space="0" w:color="auto"/>
      </w:divBdr>
    </w:div>
    <w:div w:id="643581830">
      <w:bodyDiv w:val="1"/>
      <w:marLeft w:val="0"/>
      <w:marRight w:val="0"/>
      <w:marTop w:val="0"/>
      <w:marBottom w:val="0"/>
      <w:divBdr>
        <w:top w:val="none" w:sz="0" w:space="0" w:color="auto"/>
        <w:left w:val="none" w:sz="0" w:space="0" w:color="auto"/>
        <w:bottom w:val="none" w:sz="0" w:space="0" w:color="auto"/>
        <w:right w:val="none" w:sz="0" w:space="0" w:color="auto"/>
      </w:divBdr>
    </w:div>
    <w:div w:id="646906388">
      <w:bodyDiv w:val="1"/>
      <w:marLeft w:val="0"/>
      <w:marRight w:val="0"/>
      <w:marTop w:val="0"/>
      <w:marBottom w:val="0"/>
      <w:divBdr>
        <w:top w:val="none" w:sz="0" w:space="0" w:color="auto"/>
        <w:left w:val="none" w:sz="0" w:space="0" w:color="auto"/>
        <w:bottom w:val="none" w:sz="0" w:space="0" w:color="auto"/>
        <w:right w:val="none" w:sz="0" w:space="0" w:color="auto"/>
      </w:divBdr>
    </w:div>
    <w:div w:id="648098830">
      <w:bodyDiv w:val="1"/>
      <w:marLeft w:val="0"/>
      <w:marRight w:val="0"/>
      <w:marTop w:val="0"/>
      <w:marBottom w:val="0"/>
      <w:divBdr>
        <w:top w:val="none" w:sz="0" w:space="0" w:color="auto"/>
        <w:left w:val="none" w:sz="0" w:space="0" w:color="auto"/>
        <w:bottom w:val="none" w:sz="0" w:space="0" w:color="auto"/>
        <w:right w:val="none" w:sz="0" w:space="0" w:color="auto"/>
      </w:divBdr>
    </w:div>
    <w:div w:id="648285240">
      <w:bodyDiv w:val="1"/>
      <w:marLeft w:val="0"/>
      <w:marRight w:val="0"/>
      <w:marTop w:val="0"/>
      <w:marBottom w:val="0"/>
      <w:divBdr>
        <w:top w:val="none" w:sz="0" w:space="0" w:color="auto"/>
        <w:left w:val="none" w:sz="0" w:space="0" w:color="auto"/>
        <w:bottom w:val="none" w:sz="0" w:space="0" w:color="auto"/>
        <w:right w:val="none" w:sz="0" w:space="0" w:color="auto"/>
      </w:divBdr>
    </w:div>
    <w:div w:id="648482054">
      <w:bodyDiv w:val="1"/>
      <w:marLeft w:val="0"/>
      <w:marRight w:val="0"/>
      <w:marTop w:val="0"/>
      <w:marBottom w:val="0"/>
      <w:divBdr>
        <w:top w:val="none" w:sz="0" w:space="0" w:color="auto"/>
        <w:left w:val="none" w:sz="0" w:space="0" w:color="auto"/>
        <w:bottom w:val="none" w:sz="0" w:space="0" w:color="auto"/>
        <w:right w:val="none" w:sz="0" w:space="0" w:color="auto"/>
      </w:divBdr>
    </w:div>
    <w:div w:id="650326150">
      <w:bodyDiv w:val="1"/>
      <w:marLeft w:val="0"/>
      <w:marRight w:val="0"/>
      <w:marTop w:val="0"/>
      <w:marBottom w:val="0"/>
      <w:divBdr>
        <w:top w:val="none" w:sz="0" w:space="0" w:color="auto"/>
        <w:left w:val="none" w:sz="0" w:space="0" w:color="auto"/>
        <w:bottom w:val="none" w:sz="0" w:space="0" w:color="auto"/>
        <w:right w:val="none" w:sz="0" w:space="0" w:color="auto"/>
      </w:divBdr>
    </w:div>
    <w:div w:id="655257758">
      <w:bodyDiv w:val="1"/>
      <w:marLeft w:val="0"/>
      <w:marRight w:val="0"/>
      <w:marTop w:val="0"/>
      <w:marBottom w:val="0"/>
      <w:divBdr>
        <w:top w:val="none" w:sz="0" w:space="0" w:color="auto"/>
        <w:left w:val="none" w:sz="0" w:space="0" w:color="auto"/>
        <w:bottom w:val="none" w:sz="0" w:space="0" w:color="auto"/>
        <w:right w:val="none" w:sz="0" w:space="0" w:color="auto"/>
      </w:divBdr>
    </w:div>
    <w:div w:id="655840626">
      <w:bodyDiv w:val="1"/>
      <w:marLeft w:val="0"/>
      <w:marRight w:val="0"/>
      <w:marTop w:val="0"/>
      <w:marBottom w:val="0"/>
      <w:divBdr>
        <w:top w:val="none" w:sz="0" w:space="0" w:color="auto"/>
        <w:left w:val="none" w:sz="0" w:space="0" w:color="auto"/>
        <w:bottom w:val="none" w:sz="0" w:space="0" w:color="auto"/>
        <w:right w:val="none" w:sz="0" w:space="0" w:color="auto"/>
      </w:divBdr>
    </w:div>
    <w:div w:id="659390349">
      <w:bodyDiv w:val="1"/>
      <w:marLeft w:val="0"/>
      <w:marRight w:val="0"/>
      <w:marTop w:val="0"/>
      <w:marBottom w:val="0"/>
      <w:divBdr>
        <w:top w:val="none" w:sz="0" w:space="0" w:color="auto"/>
        <w:left w:val="none" w:sz="0" w:space="0" w:color="auto"/>
        <w:bottom w:val="none" w:sz="0" w:space="0" w:color="auto"/>
        <w:right w:val="none" w:sz="0" w:space="0" w:color="auto"/>
      </w:divBdr>
    </w:div>
    <w:div w:id="659886663">
      <w:bodyDiv w:val="1"/>
      <w:marLeft w:val="0"/>
      <w:marRight w:val="0"/>
      <w:marTop w:val="0"/>
      <w:marBottom w:val="0"/>
      <w:divBdr>
        <w:top w:val="none" w:sz="0" w:space="0" w:color="auto"/>
        <w:left w:val="none" w:sz="0" w:space="0" w:color="auto"/>
        <w:bottom w:val="none" w:sz="0" w:space="0" w:color="auto"/>
        <w:right w:val="none" w:sz="0" w:space="0" w:color="auto"/>
      </w:divBdr>
    </w:div>
    <w:div w:id="660547819">
      <w:bodyDiv w:val="1"/>
      <w:marLeft w:val="0"/>
      <w:marRight w:val="0"/>
      <w:marTop w:val="0"/>
      <w:marBottom w:val="0"/>
      <w:divBdr>
        <w:top w:val="none" w:sz="0" w:space="0" w:color="auto"/>
        <w:left w:val="none" w:sz="0" w:space="0" w:color="auto"/>
        <w:bottom w:val="none" w:sz="0" w:space="0" w:color="auto"/>
        <w:right w:val="none" w:sz="0" w:space="0" w:color="auto"/>
      </w:divBdr>
    </w:div>
    <w:div w:id="661544563">
      <w:bodyDiv w:val="1"/>
      <w:marLeft w:val="0"/>
      <w:marRight w:val="0"/>
      <w:marTop w:val="0"/>
      <w:marBottom w:val="0"/>
      <w:divBdr>
        <w:top w:val="none" w:sz="0" w:space="0" w:color="auto"/>
        <w:left w:val="none" w:sz="0" w:space="0" w:color="auto"/>
        <w:bottom w:val="none" w:sz="0" w:space="0" w:color="auto"/>
        <w:right w:val="none" w:sz="0" w:space="0" w:color="auto"/>
      </w:divBdr>
    </w:div>
    <w:div w:id="662860506">
      <w:bodyDiv w:val="1"/>
      <w:marLeft w:val="0"/>
      <w:marRight w:val="0"/>
      <w:marTop w:val="0"/>
      <w:marBottom w:val="0"/>
      <w:divBdr>
        <w:top w:val="none" w:sz="0" w:space="0" w:color="auto"/>
        <w:left w:val="none" w:sz="0" w:space="0" w:color="auto"/>
        <w:bottom w:val="none" w:sz="0" w:space="0" w:color="auto"/>
        <w:right w:val="none" w:sz="0" w:space="0" w:color="auto"/>
      </w:divBdr>
    </w:div>
    <w:div w:id="664020315">
      <w:bodyDiv w:val="1"/>
      <w:marLeft w:val="0"/>
      <w:marRight w:val="0"/>
      <w:marTop w:val="0"/>
      <w:marBottom w:val="0"/>
      <w:divBdr>
        <w:top w:val="none" w:sz="0" w:space="0" w:color="auto"/>
        <w:left w:val="none" w:sz="0" w:space="0" w:color="auto"/>
        <w:bottom w:val="none" w:sz="0" w:space="0" w:color="auto"/>
        <w:right w:val="none" w:sz="0" w:space="0" w:color="auto"/>
      </w:divBdr>
    </w:div>
    <w:div w:id="666903876">
      <w:bodyDiv w:val="1"/>
      <w:marLeft w:val="0"/>
      <w:marRight w:val="0"/>
      <w:marTop w:val="0"/>
      <w:marBottom w:val="0"/>
      <w:divBdr>
        <w:top w:val="none" w:sz="0" w:space="0" w:color="auto"/>
        <w:left w:val="none" w:sz="0" w:space="0" w:color="auto"/>
        <w:bottom w:val="none" w:sz="0" w:space="0" w:color="auto"/>
        <w:right w:val="none" w:sz="0" w:space="0" w:color="auto"/>
      </w:divBdr>
    </w:div>
    <w:div w:id="668026021">
      <w:bodyDiv w:val="1"/>
      <w:marLeft w:val="0"/>
      <w:marRight w:val="0"/>
      <w:marTop w:val="0"/>
      <w:marBottom w:val="0"/>
      <w:divBdr>
        <w:top w:val="none" w:sz="0" w:space="0" w:color="auto"/>
        <w:left w:val="none" w:sz="0" w:space="0" w:color="auto"/>
        <w:bottom w:val="none" w:sz="0" w:space="0" w:color="auto"/>
        <w:right w:val="none" w:sz="0" w:space="0" w:color="auto"/>
      </w:divBdr>
    </w:div>
    <w:div w:id="668405306">
      <w:bodyDiv w:val="1"/>
      <w:marLeft w:val="0"/>
      <w:marRight w:val="0"/>
      <w:marTop w:val="0"/>
      <w:marBottom w:val="0"/>
      <w:divBdr>
        <w:top w:val="none" w:sz="0" w:space="0" w:color="auto"/>
        <w:left w:val="none" w:sz="0" w:space="0" w:color="auto"/>
        <w:bottom w:val="none" w:sz="0" w:space="0" w:color="auto"/>
        <w:right w:val="none" w:sz="0" w:space="0" w:color="auto"/>
      </w:divBdr>
    </w:div>
    <w:div w:id="668991743">
      <w:bodyDiv w:val="1"/>
      <w:marLeft w:val="0"/>
      <w:marRight w:val="0"/>
      <w:marTop w:val="0"/>
      <w:marBottom w:val="0"/>
      <w:divBdr>
        <w:top w:val="none" w:sz="0" w:space="0" w:color="auto"/>
        <w:left w:val="none" w:sz="0" w:space="0" w:color="auto"/>
        <w:bottom w:val="none" w:sz="0" w:space="0" w:color="auto"/>
        <w:right w:val="none" w:sz="0" w:space="0" w:color="auto"/>
      </w:divBdr>
    </w:div>
    <w:div w:id="678046762">
      <w:bodyDiv w:val="1"/>
      <w:marLeft w:val="0"/>
      <w:marRight w:val="0"/>
      <w:marTop w:val="0"/>
      <w:marBottom w:val="0"/>
      <w:divBdr>
        <w:top w:val="none" w:sz="0" w:space="0" w:color="auto"/>
        <w:left w:val="none" w:sz="0" w:space="0" w:color="auto"/>
        <w:bottom w:val="none" w:sz="0" w:space="0" w:color="auto"/>
        <w:right w:val="none" w:sz="0" w:space="0" w:color="auto"/>
      </w:divBdr>
    </w:div>
    <w:div w:id="679162871">
      <w:bodyDiv w:val="1"/>
      <w:marLeft w:val="0"/>
      <w:marRight w:val="0"/>
      <w:marTop w:val="0"/>
      <w:marBottom w:val="0"/>
      <w:divBdr>
        <w:top w:val="none" w:sz="0" w:space="0" w:color="auto"/>
        <w:left w:val="none" w:sz="0" w:space="0" w:color="auto"/>
        <w:bottom w:val="none" w:sz="0" w:space="0" w:color="auto"/>
        <w:right w:val="none" w:sz="0" w:space="0" w:color="auto"/>
      </w:divBdr>
    </w:div>
    <w:div w:id="679283738">
      <w:bodyDiv w:val="1"/>
      <w:marLeft w:val="0"/>
      <w:marRight w:val="0"/>
      <w:marTop w:val="0"/>
      <w:marBottom w:val="0"/>
      <w:divBdr>
        <w:top w:val="none" w:sz="0" w:space="0" w:color="auto"/>
        <w:left w:val="none" w:sz="0" w:space="0" w:color="auto"/>
        <w:bottom w:val="none" w:sz="0" w:space="0" w:color="auto"/>
        <w:right w:val="none" w:sz="0" w:space="0" w:color="auto"/>
      </w:divBdr>
    </w:div>
    <w:div w:id="682172771">
      <w:bodyDiv w:val="1"/>
      <w:marLeft w:val="0"/>
      <w:marRight w:val="0"/>
      <w:marTop w:val="0"/>
      <w:marBottom w:val="0"/>
      <w:divBdr>
        <w:top w:val="none" w:sz="0" w:space="0" w:color="auto"/>
        <w:left w:val="none" w:sz="0" w:space="0" w:color="auto"/>
        <w:bottom w:val="none" w:sz="0" w:space="0" w:color="auto"/>
        <w:right w:val="none" w:sz="0" w:space="0" w:color="auto"/>
      </w:divBdr>
    </w:div>
    <w:div w:id="683678228">
      <w:bodyDiv w:val="1"/>
      <w:marLeft w:val="0"/>
      <w:marRight w:val="0"/>
      <w:marTop w:val="0"/>
      <w:marBottom w:val="0"/>
      <w:divBdr>
        <w:top w:val="none" w:sz="0" w:space="0" w:color="auto"/>
        <w:left w:val="none" w:sz="0" w:space="0" w:color="auto"/>
        <w:bottom w:val="none" w:sz="0" w:space="0" w:color="auto"/>
        <w:right w:val="none" w:sz="0" w:space="0" w:color="auto"/>
      </w:divBdr>
    </w:div>
    <w:div w:id="685447521">
      <w:bodyDiv w:val="1"/>
      <w:marLeft w:val="0"/>
      <w:marRight w:val="0"/>
      <w:marTop w:val="0"/>
      <w:marBottom w:val="0"/>
      <w:divBdr>
        <w:top w:val="none" w:sz="0" w:space="0" w:color="auto"/>
        <w:left w:val="none" w:sz="0" w:space="0" w:color="auto"/>
        <w:bottom w:val="none" w:sz="0" w:space="0" w:color="auto"/>
        <w:right w:val="none" w:sz="0" w:space="0" w:color="auto"/>
      </w:divBdr>
    </w:div>
    <w:div w:id="688062742">
      <w:bodyDiv w:val="1"/>
      <w:marLeft w:val="0"/>
      <w:marRight w:val="0"/>
      <w:marTop w:val="0"/>
      <w:marBottom w:val="0"/>
      <w:divBdr>
        <w:top w:val="none" w:sz="0" w:space="0" w:color="auto"/>
        <w:left w:val="none" w:sz="0" w:space="0" w:color="auto"/>
        <w:bottom w:val="none" w:sz="0" w:space="0" w:color="auto"/>
        <w:right w:val="none" w:sz="0" w:space="0" w:color="auto"/>
      </w:divBdr>
    </w:div>
    <w:div w:id="688944734">
      <w:bodyDiv w:val="1"/>
      <w:marLeft w:val="0"/>
      <w:marRight w:val="0"/>
      <w:marTop w:val="0"/>
      <w:marBottom w:val="0"/>
      <w:divBdr>
        <w:top w:val="none" w:sz="0" w:space="0" w:color="auto"/>
        <w:left w:val="none" w:sz="0" w:space="0" w:color="auto"/>
        <w:bottom w:val="none" w:sz="0" w:space="0" w:color="auto"/>
        <w:right w:val="none" w:sz="0" w:space="0" w:color="auto"/>
      </w:divBdr>
    </w:div>
    <w:div w:id="689378698">
      <w:bodyDiv w:val="1"/>
      <w:marLeft w:val="0"/>
      <w:marRight w:val="0"/>
      <w:marTop w:val="0"/>
      <w:marBottom w:val="0"/>
      <w:divBdr>
        <w:top w:val="none" w:sz="0" w:space="0" w:color="auto"/>
        <w:left w:val="none" w:sz="0" w:space="0" w:color="auto"/>
        <w:bottom w:val="none" w:sz="0" w:space="0" w:color="auto"/>
        <w:right w:val="none" w:sz="0" w:space="0" w:color="auto"/>
      </w:divBdr>
    </w:div>
    <w:div w:id="689718092">
      <w:bodyDiv w:val="1"/>
      <w:marLeft w:val="0"/>
      <w:marRight w:val="0"/>
      <w:marTop w:val="0"/>
      <w:marBottom w:val="0"/>
      <w:divBdr>
        <w:top w:val="none" w:sz="0" w:space="0" w:color="auto"/>
        <w:left w:val="none" w:sz="0" w:space="0" w:color="auto"/>
        <w:bottom w:val="none" w:sz="0" w:space="0" w:color="auto"/>
        <w:right w:val="none" w:sz="0" w:space="0" w:color="auto"/>
      </w:divBdr>
    </w:div>
    <w:div w:id="690955878">
      <w:bodyDiv w:val="1"/>
      <w:marLeft w:val="0"/>
      <w:marRight w:val="0"/>
      <w:marTop w:val="0"/>
      <w:marBottom w:val="0"/>
      <w:divBdr>
        <w:top w:val="none" w:sz="0" w:space="0" w:color="auto"/>
        <w:left w:val="none" w:sz="0" w:space="0" w:color="auto"/>
        <w:bottom w:val="none" w:sz="0" w:space="0" w:color="auto"/>
        <w:right w:val="none" w:sz="0" w:space="0" w:color="auto"/>
      </w:divBdr>
    </w:div>
    <w:div w:id="691960219">
      <w:bodyDiv w:val="1"/>
      <w:marLeft w:val="0"/>
      <w:marRight w:val="0"/>
      <w:marTop w:val="0"/>
      <w:marBottom w:val="0"/>
      <w:divBdr>
        <w:top w:val="none" w:sz="0" w:space="0" w:color="auto"/>
        <w:left w:val="none" w:sz="0" w:space="0" w:color="auto"/>
        <w:bottom w:val="none" w:sz="0" w:space="0" w:color="auto"/>
        <w:right w:val="none" w:sz="0" w:space="0" w:color="auto"/>
      </w:divBdr>
    </w:div>
    <w:div w:id="692075928">
      <w:bodyDiv w:val="1"/>
      <w:marLeft w:val="0"/>
      <w:marRight w:val="0"/>
      <w:marTop w:val="0"/>
      <w:marBottom w:val="0"/>
      <w:divBdr>
        <w:top w:val="none" w:sz="0" w:space="0" w:color="auto"/>
        <w:left w:val="none" w:sz="0" w:space="0" w:color="auto"/>
        <w:bottom w:val="none" w:sz="0" w:space="0" w:color="auto"/>
        <w:right w:val="none" w:sz="0" w:space="0" w:color="auto"/>
      </w:divBdr>
    </w:div>
    <w:div w:id="692919789">
      <w:bodyDiv w:val="1"/>
      <w:marLeft w:val="0"/>
      <w:marRight w:val="0"/>
      <w:marTop w:val="0"/>
      <w:marBottom w:val="0"/>
      <w:divBdr>
        <w:top w:val="none" w:sz="0" w:space="0" w:color="auto"/>
        <w:left w:val="none" w:sz="0" w:space="0" w:color="auto"/>
        <w:bottom w:val="none" w:sz="0" w:space="0" w:color="auto"/>
        <w:right w:val="none" w:sz="0" w:space="0" w:color="auto"/>
      </w:divBdr>
    </w:div>
    <w:div w:id="693730291">
      <w:bodyDiv w:val="1"/>
      <w:marLeft w:val="0"/>
      <w:marRight w:val="0"/>
      <w:marTop w:val="0"/>
      <w:marBottom w:val="0"/>
      <w:divBdr>
        <w:top w:val="none" w:sz="0" w:space="0" w:color="auto"/>
        <w:left w:val="none" w:sz="0" w:space="0" w:color="auto"/>
        <w:bottom w:val="none" w:sz="0" w:space="0" w:color="auto"/>
        <w:right w:val="none" w:sz="0" w:space="0" w:color="auto"/>
      </w:divBdr>
    </w:div>
    <w:div w:id="695274582">
      <w:bodyDiv w:val="1"/>
      <w:marLeft w:val="0"/>
      <w:marRight w:val="0"/>
      <w:marTop w:val="0"/>
      <w:marBottom w:val="0"/>
      <w:divBdr>
        <w:top w:val="none" w:sz="0" w:space="0" w:color="auto"/>
        <w:left w:val="none" w:sz="0" w:space="0" w:color="auto"/>
        <w:bottom w:val="none" w:sz="0" w:space="0" w:color="auto"/>
        <w:right w:val="none" w:sz="0" w:space="0" w:color="auto"/>
      </w:divBdr>
    </w:div>
    <w:div w:id="696125533">
      <w:bodyDiv w:val="1"/>
      <w:marLeft w:val="0"/>
      <w:marRight w:val="0"/>
      <w:marTop w:val="0"/>
      <w:marBottom w:val="0"/>
      <w:divBdr>
        <w:top w:val="none" w:sz="0" w:space="0" w:color="auto"/>
        <w:left w:val="none" w:sz="0" w:space="0" w:color="auto"/>
        <w:bottom w:val="none" w:sz="0" w:space="0" w:color="auto"/>
        <w:right w:val="none" w:sz="0" w:space="0" w:color="auto"/>
      </w:divBdr>
    </w:div>
    <w:div w:id="696321549">
      <w:bodyDiv w:val="1"/>
      <w:marLeft w:val="0"/>
      <w:marRight w:val="0"/>
      <w:marTop w:val="0"/>
      <w:marBottom w:val="0"/>
      <w:divBdr>
        <w:top w:val="none" w:sz="0" w:space="0" w:color="auto"/>
        <w:left w:val="none" w:sz="0" w:space="0" w:color="auto"/>
        <w:bottom w:val="none" w:sz="0" w:space="0" w:color="auto"/>
        <w:right w:val="none" w:sz="0" w:space="0" w:color="auto"/>
      </w:divBdr>
    </w:div>
    <w:div w:id="697000537">
      <w:bodyDiv w:val="1"/>
      <w:marLeft w:val="0"/>
      <w:marRight w:val="0"/>
      <w:marTop w:val="0"/>
      <w:marBottom w:val="0"/>
      <w:divBdr>
        <w:top w:val="none" w:sz="0" w:space="0" w:color="auto"/>
        <w:left w:val="none" w:sz="0" w:space="0" w:color="auto"/>
        <w:bottom w:val="none" w:sz="0" w:space="0" w:color="auto"/>
        <w:right w:val="none" w:sz="0" w:space="0" w:color="auto"/>
      </w:divBdr>
    </w:div>
    <w:div w:id="698554290">
      <w:bodyDiv w:val="1"/>
      <w:marLeft w:val="0"/>
      <w:marRight w:val="0"/>
      <w:marTop w:val="0"/>
      <w:marBottom w:val="0"/>
      <w:divBdr>
        <w:top w:val="none" w:sz="0" w:space="0" w:color="auto"/>
        <w:left w:val="none" w:sz="0" w:space="0" w:color="auto"/>
        <w:bottom w:val="none" w:sz="0" w:space="0" w:color="auto"/>
        <w:right w:val="none" w:sz="0" w:space="0" w:color="auto"/>
      </w:divBdr>
    </w:div>
    <w:div w:id="700060034">
      <w:bodyDiv w:val="1"/>
      <w:marLeft w:val="0"/>
      <w:marRight w:val="0"/>
      <w:marTop w:val="0"/>
      <w:marBottom w:val="0"/>
      <w:divBdr>
        <w:top w:val="none" w:sz="0" w:space="0" w:color="auto"/>
        <w:left w:val="none" w:sz="0" w:space="0" w:color="auto"/>
        <w:bottom w:val="none" w:sz="0" w:space="0" w:color="auto"/>
        <w:right w:val="none" w:sz="0" w:space="0" w:color="auto"/>
      </w:divBdr>
    </w:div>
    <w:div w:id="700670704">
      <w:bodyDiv w:val="1"/>
      <w:marLeft w:val="0"/>
      <w:marRight w:val="0"/>
      <w:marTop w:val="0"/>
      <w:marBottom w:val="0"/>
      <w:divBdr>
        <w:top w:val="none" w:sz="0" w:space="0" w:color="auto"/>
        <w:left w:val="none" w:sz="0" w:space="0" w:color="auto"/>
        <w:bottom w:val="none" w:sz="0" w:space="0" w:color="auto"/>
        <w:right w:val="none" w:sz="0" w:space="0" w:color="auto"/>
      </w:divBdr>
    </w:div>
    <w:div w:id="701050937">
      <w:bodyDiv w:val="1"/>
      <w:marLeft w:val="0"/>
      <w:marRight w:val="0"/>
      <w:marTop w:val="0"/>
      <w:marBottom w:val="0"/>
      <w:divBdr>
        <w:top w:val="none" w:sz="0" w:space="0" w:color="auto"/>
        <w:left w:val="none" w:sz="0" w:space="0" w:color="auto"/>
        <w:bottom w:val="none" w:sz="0" w:space="0" w:color="auto"/>
        <w:right w:val="none" w:sz="0" w:space="0" w:color="auto"/>
      </w:divBdr>
    </w:div>
    <w:div w:id="701594501">
      <w:bodyDiv w:val="1"/>
      <w:marLeft w:val="0"/>
      <w:marRight w:val="0"/>
      <w:marTop w:val="0"/>
      <w:marBottom w:val="0"/>
      <w:divBdr>
        <w:top w:val="none" w:sz="0" w:space="0" w:color="auto"/>
        <w:left w:val="none" w:sz="0" w:space="0" w:color="auto"/>
        <w:bottom w:val="none" w:sz="0" w:space="0" w:color="auto"/>
        <w:right w:val="none" w:sz="0" w:space="0" w:color="auto"/>
      </w:divBdr>
    </w:div>
    <w:div w:id="701714345">
      <w:bodyDiv w:val="1"/>
      <w:marLeft w:val="0"/>
      <w:marRight w:val="0"/>
      <w:marTop w:val="0"/>
      <w:marBottom w:val="0"/>
      <w:divBdr>
        <w:top w:val="none" w:sz="0" w:space="0" w:color="auto"/>
        <w:left w:val="none" w:sz="0" w:space="0" w:color="auto"/>
        <w:bottom w:val="none" w:sz="0" w:space="0" w:color="auto"/>
        <w:right w:val="none" w:sz="0" w:space="0" w:color="auto"/>
      </w:divBdr>
    </w:div>
    <w:div w:id="701902897">
      <w:bodyDiv w:val="1"/>
      <w:marLeft w:val="0"/>
      <w:marRight w:val="0"/>
      <w:marTop w:val="0"/>
      <w:marBottom w:val="0"/>
      <w:divBdr>
        <w:top w:val="none" w:sz="0" w:space="0" w:color="auto"/>
        <w:left w:val="none" w:sz="0" w:space="0" w:color="auto"/>
        <w:bottom w:val="none" w:sz="0" w:space="0" w:color="auto"/>
        <w:right w:val="none" w:sz="0" w:space="0" w:color="auto"/>
      </w:divBdr>
    </w:div>
    <w:div w:id="702756563">
      <w:bodyDiv w:val="1"/>
      <w:marLeft w:val="0"/>
      <w:marRight w:val="0"/>
      <w:marTop w:val="0"/>
      <w:marBottom w:val="0"/>
      <w:divBdr>
        <w:top w:val="none" w:sz="0" w:space="0" w:color="auto"/>
        <w:left w:val="none" w:sz="0" w:space="0" w:color="auto"/>
        <w:bottom w:val="none" w:sz="0" w:space="0" w:color="auto"/>
        <w:right w:val="none" w:sz="0" w:space="0" w:color="auto"/>
      </w:divBdr>
    </w:div>
    <w:div w:id="702943398">
      <w:bodyDiv w:val="1"/>
      <w:marLeft w:val="0"/>
      <w:marRight w:val="0"/>
      <w:marTop w:val="0"/>
      <w:marBottom w:val="0"/>
      <w:divBdr>
        <w:top w:val="none" w:sz="0" w:space="0" w:color="auto"/>
        <w:left w:val="none" w:sz="0" w:space="0" w:color="auto"/>
        <w:bottom w:val="none" w:sz="0" w:space="0" w:color="auto"/>
        <w:right w:val="none" w:sz="0" w:space="0" w:color="auto"/>
      </w:divBdr>
    </w:div>
    <w:div w:id="703675471">
      <w:bodyDiv w:val="1"/>
      <w:marLeft w:val="0"/>
      <w:marRight w:val="0"/>
      <w:marTop w:val="0"/>
      <w:marBottom w:val="0"/>
      <w:divBdr>
        <w:top w:val="none" w:sz="0" w:space="0" w:color="auto"/>
        <w:left w:val="none" w:sz="0" w:space="0" w:color="auto"/>
        <w:bottom w:val="none" w:sz="0" w:space="0" w:color="auto"/>
        <w:right w:val="none" w:sz="0" w:space="0" w:color="auto"/>
      </w:divBdr>
    </w:div>
    <w:div w:id="704789048">
      <w:bodyDiv w:val="1"/>
      <w:marLeft w:val="0"/>
      <w:marRight w:val="0"/>
      <w:marTop w:val="0"/>
      <w:marBottom w:val="0"/>
      <w:divBdr>
        <w:top w:val="none" w:sz="0" w:space="0" w:color="auto"/>
        <w:left w:val="none" w:sz="0" w:space="0" w:color="auto"/>
        <w:bottom w:val="none" w:sz="0" w:space="0" w:color="auto"/>
        <w:right w:val="none" w:sz="0" w:space="0" w:color="auto"/>
      </w:divBdr>
    </w:div>
    <w:div w:id="705061108">
      <w:bodyDiv w:val="1"/>
      <w:marLeft w:val="0"/>
      <w:marRight w:val="0"/>
      <w:marTop w:val="0"/>
      <w:marBottom w:val="0"/>
      <w:divBdr>
        <w:top w:val="none" w:sz="0" w:space="0" w:color="auto"/>
        <w:left w:val="none" w:sz="0" w:space="0" w:color="auto"/>
        <w:bottom w:val="none" w:sz="0" w:space="0" w:color="auto"/>
        <w:right w:val="none" w:sz="0" w:space="0" w:color="auto"/>
      </w:divBdr>
    </w:div>
    <w:div w:id="705838289">
      <w:bodyDiv w:val="1"/>
      <w:marLeft w:val="0"/>
      <w:marRight w:val="0"/>
      <w:marTop w:val="0"/>
      <w:marBottom w:val="0"/>
      <w:divBdr>
        <w:top w:val="none" w:sz="0" w:space="0" w:color="auto"/>
        <w:left w:val="none" w:sz="0" w:space="0" w:color="auto"/>
        <w:bottom w:val="none" w:sz="0" w:space="0" w:color="auto"/>
        <w:right w:val="none" w:sz="0" w:space="0" w:color="auto"/>
      </w:divBdr>
    </w:div>
    <w:div w:id="707608682">
      <w:bodyDiv w:val="1"/>
      <w:marLeft w:val="0"/>
      <w:marRight w:val="0"/>
      <w:marTop w:val="0"/>
      <w:marBottom w:val="0"/>
      <w:divBdr>
        <w:top w:val="none" w:sz="0" w:space="0" w:color="auto"/>
        <w:left w:val="none" w:sz="0" w:space="0" w:color="auto"/>
        <w:bottom w:val="none" w:sz="0" w:space="0" w:color="auto"/>
        <w:right w:val="none" w:sz="0" w:space="0" w:color="auto"/>
      </w:divBdr>
    </w:div>
    <w:div w:id="708526472">
      <w:bodyDiv w:val="1"/>
      <w:marLeft w:val="0"/>
      <w:marRight w:val="0"/>
      <w:marTop w:val="0"/>
      <w:marBottom w:val="0"/>
      <w:divBdr>
        <w:top w:val="none" w:sz="0" w:space="0" w:color="auto"/>
        <w:left w:val="none" w:sz="0" w:space="0" w:color="auto"/>
        <w:bottom w:val="none" w:sz="0" w:space="0" w:color="auto"/>
        <w:right w:val="none" w:sz="0" w:space="0" w:color="auto"/>
      </w:divBdr>
    </w:div>
    <w:div w:id="710112495">
      <w:bodyDiv w:val="1"/>
      <w:marLeft w:val="0"/>
      <w:marRight w:val="0"/>
      <w:marTop w:val="0"/>
      <w:marBottom w:val="0"/>
      <w:divBdr>
        <w:top w:val="none" w:sz="0" w:space="0" w:color="auto"/>
        <w:left w:val="none" w:sz="0" w:space="0" w:color="auto"/>
        <w:bottom w:val="none" w:sz="0" w:space="0" w:color="auto"/>
        <w:right w:val="none" w:sz="0" w:space="0" w:color="auto"/>
      </w:divBdr>
    </w:div>
    <w:div w:id="710227469">
      <w:bodyDiv w:val="1"/>
      <w:marLeft w:val="0"/>
      <w:marRight w:val="0"/>
      <w:marTop w:val="0"/>
      <w:marBottom w:val="0"/>
      <w:divBdr>
        <w:top w:val="none" w:sz="0" w:space="0" w:color="auto"/>
        <w:left w:val="none" w:sz="0" w:space="0" w:color="auto"/>
        <w:bottom w:val="none" w:sz="0" w:space="0" w:color="auto"/>
        <w:right w:val="none" w:sz="0" w:space="0" w:color="auto"/>
      </w:divBdr>
    </w:div>
    <w:div w:id="711417168">
      <w:bodyDiv w:val="1"/>
      <w:marLeft w:val="0"/>
      <w:marRight w:val="0"/>
      <w:marTop w:val="0"/>
      <w:marBottom w:val="0"/>
      <w:divBdr>
        <w:top w:val="none" w:sz="0" w:space="0" w:color="auto"/>
        <w:left w:val="none" w:sz="0" w:space="0" w:color="auto"/>
        <w:bottom w:val="none" w:sz="0" w:space="0" w:color="auto"/>
        <w:right w:val="none" w:sz="0" w:space="0" w:color="auto"/>
      </w:divBdr>
    </w:div>
    <w:div w:id="711928026">
      <w:bodyDiv w:val="1"/>
      <w:marLeft w:val="0"/>
      <w:marRight w:val="0"/>
      <w:marTop w:val="0"/>
      <w:marBottom w:val="0"/>
      <w:divBdr>
        <w:top w:val="none" w:sz="0" w:space="0" w:color="auto"/>
        <w:left w:val="none" w:sz="0" w:space="0" w:color="auto"/>
        <w:bottom w:val="none" w:sz="0" w:space="0" w:color="auto"/>
        <w:right w:val="none" w:sz="0" w:space="0" w:color="auto"/>
      </w:divBdr>
    </w:div>
    <w:div w:id="713577601">
      <w:bodyDiv w:val="1"/>
      <w:marLeft w:val="0"/>
      <w:marRight w:val="0"/>
      <w:marTop w:val="0"/>
      <w:marBottom w:val="0"/>
      <w:divBdr>
        <w:top w:val="none" w:sz="0" w:space="0" w:color="auto"/>
        <w:left w:val="none" w:sz="0" w:space="0" w:color="auto"/>
        <w:bottom w:val="none" w:sz="0" w:space="0" w:color="auto"/>
        <w:right w:val="none" w:sz="0" w:space="0" w:color="auto"/>
      </w:divBdr>
    </w:div>
    <w:div w:id="715009242">
      <w:bodyDiv w:val="1"/>
      <w:marLeft w:val="0"/>
      <w:marRight w:val="0"/>
      <w:marTop w:val="0"/>
      <w:marBottom w:val="0"/>
      <w:divBdr>
        <w:top w:val="none" w:sz="0" w:space="0" w:color="auto"/>
        <w:left w:val="none" w:sz="0" w:space="0" w:color="auto"/>
        <w:bottom w:val="none" w:sz="0" w:space="0" w:color="auto"/>
        <w:right w:val="none" w:sz="0" w:space="0" w:color="auto"/>
      </w:divBdr>
    </w:div>
    <w:div w:id="715088170">
      <w:bodyDiv w:val="1"/>
      <w:marLeft w:val="0"/>
      <w:marRight w:val="0"/>
      <w:marTop w:val="0"/>
      <w:marBottom w:val="0"/>
      <w:divBdr>
        <w:top w:val="none" w:sz="0" w:space="0" w:color="auto"/>
        <w:left w:val="none" w:sz="0" w:space="0" w:color="auto"/>
        <w:bottom w:val="none" w:sz="0" w:space="0" w:color="auto"/>
        <w:right w:val="none" w:sz="0" w:space="0" w:color="auto"/>
      </w:divBdr>
    </w:div>
    <w:div w:id="715355881">
      <w:bodyDiv w:val="1"/>
      <w:marLeft w:val="0"/>
      <w:marRight w:val="0"/>
      <w:marTop w:val="0"/>
      <w:marBottom w:val="0"/>
      <w:divBdr>
        <w:top w:val="none" w:sz="0" w:space="0" w:color="auto"/>
        <w:left w:val="none" w:sz="0" w:space="0" w:color="auto"/>
        <w:bottom w:val="none" w:sz="0" w:space="0" w:color="auto"/>
        <w:right w:val="none" w:sz="0" w:space="0" w:color="auto"/>
      </w:divBdr>
    </w:div>
    <w:div w:id="717511722">
      <w:bodyDiv w:val="1"/>
      <w:marLeft w:val="0"/>
      <w:marRight w:val="0"/>
      <w:marTop w:val="0"/>
      <w:marBottom w:val="0"/>
      <w:divBdr>
        <w:top w:val="none" w:sz="0" w:space="0" w:color="auto"/>
        <w:left w:val="none" w:sz="0" w:space="0" w:color="auto"/>
        <w:bottom w:val="none" w:sz="0" w:space="0" w:color="auto"/>
        <w:right w:val="none" w:sz="0" w:space="0" w:color="auto"/>
      </w:divBdr>
    </w:div>
    <w:div w:id="718817569">
      <w:bodyDiv w:val="1"/>
      <w:marLeft w:val="0"/>
      <w:marRight w:val="0"/>
      <w:marTop w:val="0"/>
      <w:marBottom w:val="0"/>
      <w:divBdr>
        <w:top w:val="none" w:sz="0" w:space="0" w:color="auto"/>
        <w:left w:val="none" w:sz="0" w:space="0" w:color="auto"/>
        <w:bottom w:val="none" w:sz="0" w:space="0" w:color="auto"/>
        <w:right w:val="none" w:sz="0" w:space="0" w:color="auto"/>
      </w:divBdr>
    </w:div>
    <w:div w:id="719324627">
      <w:bodyDiv w:val="1"/>
      <w:marLeft w:val="0"/>
      <w:marRight w:val="0"/>
      <w:marTop w:val="0"/>
      <w:marBottom w:val="0"/>
      <w:divBdr>
        <w:top w:val="none" w:sz="0" w:space="0" w:color="auto"/>
        <w:left w:val="none" w:sz="0" w:space="0" w:color="auto"/>
        <w:bottom w:val="none" w:sz="0" w:space="0" w:color="auto"/>
        <w:right w:val="none" w:sz="0" w:space="0" w:color="auto"/>
      </w:divBdr>
    </w:div>
    <w:div w:id="719482339">
      <w:bodyDiv w:val="1"/>
      <w:marLeft w:val="0"/>
      <w:marRight w:val="0"/>
      <w:marTop w:val="0"/>
      <w:marBottom w:val="0"/>
      <w:divBdr>
        <w:top w:val="none" w:sz="0" w:space="0" w:color="auto"/>
        <w:left w:val="none" w:sz="0" w:space="0" w:color="auto"/>
        <w:bottom w:val="none" w:sz="0" w:space="0" w:color="auto"/>
        <w:right w:val="none" w:sz="0" w:space="0" w:color="auto"/>
      </w:divBdr>
    </w:div>
    <w:div w:id="720056767">
      <w:bodyDiv w:val="1"/>
      <w:marLeft w:val="0"/>
      <w:marRight w:val="0"/>
      <w:marTop w:val="0"/>
      <w:marBottom w:val="0"/>
      <w:divBdr>
        <w:top w:val="none" w:sz="0" w:space="0" w:color="auto"/>
        <w:left w:val="none" w:sz="0" w:space="0" w:color="auto"/>
        <w:bottom w:val="none" w:sz="0" w:space="0" w:color="auto"/>
        <w:right w:val="none" w:sz="0" w:space="0" w:color="auto"/>
      </w:divBdr>
    </w:div>
    <w:div w:id="720442645">
      <w:bodyDiv w:val="1"/>
      <w:marLeft w:val="0"/>
      <w:marRight w:val="0"/>
      <w:marTop w:val="0"/>
      <w:marBottom w:val="0"/>
      <w:divBdr>
        <w:top w:val="none" w:sz="0" w:space="0" w:color="auto"/>
        <w:left w:val="none" w:sz="0" w:space="0" w:color="auto"/>
        <w:bottom w:val="none" w:sz="0" w:space="0" w:color="auto"/>
        <w:right w:val="none" w:sz="0" w:space="0" w:color="auto"/>
      </w:divBdr>
    </w:div>
    <w:div w:id="720982379">
      <w:bodyDiv w:val="1"/>
      <w:marLeft w:val="0"/>
      <w:marRight w:val="0"/>
      <w:marTop w:val="0"/>
      <w:marBottom w:val="0"/>
      <w:divBdr>
        <w:top w:val="none" w:sz="0" w:space="0" w:color="auto"/>
        <w:left w:val="none" w:sz="0" w:space="0" w:color="auto"/>
        <w:bottom w:val="none" w:sz="0" w:space="0" w:color="auto"/>
        <w:right w:val="none" w:sz="0" w:space="0" w:color="auto"/>
      </w:divBdr>
    </w:div>
    <w:div w:id="721632350">
      <w:bodyDiv w:val="1"/>
      <w:marLeft w:val="0"/>
      <w:marRight w:val="0"/>
      <w:marTop w:val="0"/>
      <w:marBottom w:val="0"/>
      <w:divBdr>
        <w:top w:val="none" w:sz="0" w:space="0" w:color="auto"/>
        <w:left w:val="none" w:sz="0" w:space="0" w:color="auto"/>
        <w:bottom w:val="none" w:sz="0" w:space="0" w:color="auto"/>
        <w:right w:val="none" w:sz="0" w:space="0" w:color="auto"/>
      </w:divBdr>
    </w:div>
    <w:div w:id="723068217">
      <w:bodyDiv w:val="1"/>
      <w:marLeft w:val="0"/>
      <w:marRight w:val="0"/>
      <w:marTop w:val="0"/>
      <w:marBottom w:val="0"/>
      <w:divBdr>
        <w:top w:val="none" w:sz="0" w:space="0" w:color="auto"/>
        <w:left w:val="none" w:sz="0" w:space="0" w:color="auto"/>
        <w:bottom w:val="none" w:sz="0" w:space="0" w:color="auto"/>
        <w:right w:val="none" w:sz="0" w:space="0" w:color="auto"/>
      </w:divBdr>
    </w:div>
    <w:div w:id="723140253">
      <w:bodyDiv w:val="1"/>
      <w:marLeft w:val="0"/>
      <w:marRight w:val="0"/>
      <w:marTop w:val="0"/>
      <w:marBottom w:val="0"/>
      <w:divBdr>
        <w:top w:val="none" w:sz="0" w:space="0" w:color="auto"/>
        <w:left w:val="none" w:sz="0" w:space="0" w:color="auto"/>
        <w:bottom w:val="none" w:sz="0" w:space="0" w:color="auto"/>
        <w:right w:val="none" w:sz="0" w:space="0" w:color="auto"/>
      </w:divBdr>
    </w:div>
    <w:div w:id="723287007">
      <w:bodyDiv w:val="1"/>
      <w:marLeft w:val="0"/>
      <w:marRight w:val="0"/>
      <w:marTop w:val="0"/>
      <w:marBottom w:val="0"/>
      <w:divBdr>
        <w:top w:val="none" w:sz="0" w:space="0" w:color="auto"/>
        <w:left w:val="none" w:sz="0" w:space="0" w:color="auto"/>
        <w:bottom w:val="none" w:sz="0" w:space="0" w:color="auto"/>
        <w:right w:val="none" w:sz="0" w:space="0" w:color="auto"/>
      </w:divBdr>
    </w:div>
    <w:div w:id="726032526">
      <w:bodyDiv w:val="1"/>
      <w:marLeft w:val="0"/>
      <w:marRight w:val="0"/>
      <w:marTop w:val="0"/>
      <w:marBottom w:val="0"/>
      <w:divBdr>
        <w:top w:val="none" w:sz="0" w:space="0" w:color="auto"/>
        <w:left w:val="none" w:sz="0" w:space="0" w:color="auto"/>
        <w:bottom w:val="none" w:sz="0" w:space="0" w:color="auto"/>
        <w:right w:val="none" w:sz="0" w:space="0" w:color="auto"/>
      </w:divBdr>
    </w:div>
    <w:div w:id="726227187">
      <w:bodyDiv w:val="1"/>
      <w:marLeft w:val="0"/>
      <w:marRight w:val="0"/>
      <w:marTop w:val="0"/>
      <w:marBottom w:val="0"/>
      <w:divBdr>
        <w:top w:val="none" w:sz="0" w:space="0" w:color="auto"/>
        <w:left w:val="none" w:sz="0" w:space="0" w:color="auto"/>
        <w:bottom w:val="none" w:sz="0" w:space="0" w:color="auto"/>
        <w:right w:val="none" w:sz="0" w:space="0" w:color="auto"/>
      </w:divBdr>
    </w:div>
    <w:div w:id="727143281">
      <w:bodyDiv w:val="1"/>
      <w:marLeft w:val="0"/>
      <w:marRight w:val="0"/>
      <w:marTop w:val="0"/>
      <w:marBottom w:val="0"/>
      <w:divBdr>
        <w:top w:val="none" w:sz="0" w:space="0" w:color="auto"/>
        <w:left w:val="none" w:sz="0" w:space="0" w:color="auto"/>
        <w:bottom w:val="none" w:sz="0" w:space="0" w:color="auto"/>
        <w:right w:val="none" w:sz="0" w:space="0" w:color="auto"/>
      </w:divBdr>
    </w:div>
    <w:div w:id="727145788">
      <w:bodyDiv w:val="1"/>
      <w:marLeft w:val="0"/>
      <w:marRight w:val="0"/>
      <w:marTop w:val="0"/>
      <w:marBottom w:val="0"/>
      <w:divBdr>
        <w:top w:val="none" w:sz="0" w:space="0" w:color="auto"/>
        <w:left w:val="none" w:sz="0" w:space="0" w:color="auto"/>
        <w:bottom w:val="none" w:sz="0" w:space="0" w:color="auto"/>
        <w:right w:val="none" w:sz="0" w:space="0" w:color="auto"/>
      </w:divBdr>
    </w:div>
    <w:div w:id="728765324">
      <w:bodyDiv w:val="1"/>
      <w:marLeft w:val="0"/>
      <w:marRight w:val="0"/>
      <w:marTop w:val="0"/>
      <w:marBottom w:val="0"/>
      <w:divBdr>
        <w:top w:val="none" w:sz="0" w:space="0" w:color="auto"/>
        <w:left w:val="none" w:sz="0" w:space="0" w:color="auto"/>
        <w:bottom w:val="none" w:sz="0" w:space="0" w:color="auto"/>
        <w:right w:val="none" w:sz="0" w:space="0" w:color="auto"/>
      </w:divBdr>
    </w:div>
    <w:div w:id="729033757">
      <w:bodyDiv w:val="1"/>
      <w:marLeft w:val="0"/>
      <w:marRight w:val="0"/>
      <w:marTop w:val="0"/>
      <w:marBottom w:val="0"/>
      <w:divBdr>
        <w:top w:val="none" w:sz="0" w:space="0" w:color="auto"/>
        <w:left w:val="none" w:sz="0" w:space="0" w:color="auto"/>
        <w:bottom w:val="none" w:sz="0" w:space="0" w:color="auto"/>
        <w:right w:val="none" w:sz="0" w:space="0" w:color="auto"/>
      </w:divBdr>
    </w:div>
    <w:div w:id="729883918">
      <w:bodyDiv w:val="1"/>
      <w:marLeft w:val="0"/>
      <w:marRight w:val="0"/>
      <w:marTop w:val="0"/>
      <w:marBottom w:val="0"/>
      <w:divBdr>
        <w:top w:val="none" w:sz="0" w:space="0" w:color="auto"/>
        <w:left w:val="none" w:sz="0" w:space="0" w:color="auto"/>
        <w:bottom w:val="none" w:sz="0" w:space="0" w:color="auto"/>
        <w:right w:val="none" w:sz="0" w:space="0" w:color="auto"/>
      </w:divBdr>
    </w:div>
    <w:div w:id="731466558">
      <w:bodyDiv w:val="1"/>
      <w:marLeft w:val="0"/>
      <w:marRight w:val="0"/>
      <w:marTop w:val="0"/>
      <w:marBottom w:val="0"/>
      <w:divBdr>
        <w:top w:val="none" w:sz="0" w:space="0" w:color="auto"/>
        <w:left w:val="none" w:sz="0" w:space="0" w:color="auto"/>
        <w:bottom w:val="none" w:sz="0" w:space="0" w:color="auto"/>
        <w:right w:val="none" w:sz="0" w:space="0" w:color="auto"/>
      </w:divBdr>
    </w:div>
    <w:div w:id="731730975">
      <w:bodyDiv w:val="1"/>
      <w:marLeft w:val="0"/>
      <w:marRight w:val="0"/>
      <w:marTop w:val="0"/>
      <w:marBottom w:val="0"/>
      <w:divBdr>
        <w:top w:val="none" w:sz="0" w:space="0" w:color="auto"/>
        <w:left w:val="none" w:sz="0" w:space="0" w:color="auto"/>
        <w:bottom w:val="none" w:sz="0" w:space="0" w:color="auto"/>
        <w:right w:val="none" w:sz="0" w:space="0" w:color="auto"/>
      </w:divBdr>
    </w:div>
    <w:div w:id="732196398">
      <w:bodyDiv w:val="1"/>
      <w:marLeft w:val="0"/>
      <w:marRight w:val="0"/>
      <w:marTop w:val="0"/>
      <w:marBottom w:val="0"/>
      <w:divBdr>
        <w:top w:val="none" w:sz="0" w:space="0" w:color="auto"/>
        <w:left w:val="none" w:sz="0" w:space="0" w:color="auto"/>
        <w:bottom w:val="none" w:sz="0" w:space="0" w:color="auto"/>
        <w:right w:val="none" w:sz="0" w:space="0" w:color="auto"/>
      </w:divBdr>
    </w:div>
    <w:div w:id="732896510">
      <w:bodyDiv w:val="1"/>
      <w:marLeft w:val="0"/>
      <w:marRight w:val="0"/>
      <w:marTop w:val="0"/>
      <w:marBottom w:val="0"/>
      <w:divBdr>
        <w:top w:val="none" w:sz="0" w:space="0" w:color="auto"/>
        <w:left w:val="none" w:sz="0" w:space="0" w:color="auto"/>
        <w:bottom w:val="none" w:sz="0" w:space="0" w:color="auto"/>
        <w:right w:val="none" w:sz="0" w:space="0" w:color="auto"/>
      </w:divBdr>
    </w:div>
    <w:div w:id="733118358">
      <w:bodyDiv w:val="1"/>
      <w:marLeft w:val="0"/>
      <w:marRight w:val="0"/>
      <w:marTop w:val="0"/>
      <w:marBottom w:val="0"/>
      <w:divBdr>
        <w:top w:val="none" w:sz="0" w:space="0" w:color="auto"/>
        <w:left w:val="none" w:sz="0" w:space="0" w:color="auto"/>
        <w:bottom w:val="none" w:sz="0" w:space="0" w:color="auto"/>
        <w:right w:val="none" w:sz="0" w:space="0" w:color="auto"/>
      </w:divBdr>
    </w:div>
    <w:div w:id="733506890">
      <w:bodyDiv w:val="1"/>
      <w:marLeft w:val="0"/>
      <w:marRight w:val="0"/>
      <w:marTop w:val="0"/>
      <w:marBottom w:val="0"/>
      <w:divBdr>
        <w:top w:val="none" w:sz="0" w:space="0" w:color="auto"/>
        <w:left w:val="none" w:sz="0" w:space="0" w:color="auto"/>
        <w:bottom w:val="none" w:sz="0" w:space="0" w:color="auto"/>
        <w:right w:val="none" w:sz="0" w:space="0" w:color="auto"/>
      </w:divBdr>
    </w:div>
    <w:div w:id="734283956">
      <w:bodyDiv w:val="1"/>
      <w:marLeft w:val="0"/>
      <w:marRight w:val="0"/>
      <w:marTop w:val="0"/>
      <w:marBottom w:val="0"/>
      <w:divBdr>
        <w:top w:val="none" w:sz="0" w:space="0" w:color="auto"/>
        <w:left w:val="none" w:sz="0" w:space="0" w:color="auto"/>
        <w:bottom w:val="none" w:sz="0" w:space="0" w:color="auto"/>
        <w:right w:val="none" w:sz="0" w:space="0" w:color="auto"/>
      </w:divBdr>
    </w:div>
    <w:div w:id="734593324">
      <w:bodyDiv w:val="1"/>
      <w:marLeft w:val="0"/>
      <w:marRight w:val="0"/>
      <w:marTop w:val="0"/>
      <w:marBottom w:val="0"/>
      <w:divBdr>
        <w:top w:val="none" w:sz="0" w:space="0" w:color="auto"/>
        <w:left w:val="none" w:sz="0" w:space="0" w:color="auto"/>
        <w:bottom w:val="none" w:sz="0" w:space="0" w:color="auto"/>
        <w:right w:val="none" w:sz="0" w:space="0" w:color="auto"/>
      </w:divBdr>
    </w:div>
    <w:div w:id="735057039">
      <w:bodyDiv w:val="1"/>
      <w:marLeft w:val="0"/>
      <w:marRight w:val="0"/>
      <w:marTop w:val="0"/>
      <w:marBottom w:val="0"/>
      <w:divBdr>
        <w:top w:val="none" w:sz="0" w:space="0" w:color="auto"/>
        <w:left w:val="none" w:sz="0" w:space="0" w:color="auto"/>
        <w:bottom w:val="none" w:sz="0" w:space="0" w:color="auto"/>
        <w:right w:val="none" w:sz="0" w:space="0" w:color="auto"/>
      </w:divBdr>
    </w:div>
    <w:div w:id="735592980">
      <w:bodyDiv w:val="1"/>
      <w:marLeft w:val="0"/>
      <w:marRight w:val="0"/>
      <w:marTop w:val="0"/>
      <w:marBottom w:val="0"/>
      <w:divBdr>
        <w:top w:val="none" w:sz="0" w:space="0" w:color="auto"/>
        <w:left w:val="none" w:sz="0" w:space="0" w:color="auto"/>
        <w:bottom w:val="none" w:sz="0" w:space="0" w:color="auto"/>
        <w:right w:val="none" w:sz="0" w:space="0" w:color="auto"/>
      </w:divBdr>
    </w:div>
    <w:div w:id="737480028">
      <w:bodyDiv w:val="1"/>
      <w:marLeft w:val="0"/>
      <w:marRight w:val="0"/>
      <w:marTop w:val="0"/>
      <w:marBottom w:val="0"/>
      <w:divBdr>
        <w:top w:val="none" w:sz="0" w:space="0" w:color="auto"/>
        <w:left w:val="none" w:sz="0" w:space="0" w:color="auto"/>
        <w:bottom w:val="none" w:sz="0" w:space="0" w:color="auto"/>
        <w:right w:val="none" w:sz="0" w:space="0" w:color="auto"/>
      </w:divBdr>
    </w:div>
    <w:div w:id="738795076">
      <w:bodyDiv w:val="1"/>
      <w:marLeft w:val="0"/>
      <w:marRight w:val="0"/>
      <w:marTop w:val="0"/>
      <w:marBottom w:val="0"/>
      <w:divBdr>
        <w:top w:val="none" w:sz="0" w:space="0" w:color="auto"/>
        <w:left w:val="none" w:sz="0" w:space="0" w:color="auto"/>
        <w:bottom w:val="none" w:sz="0" w:space="0" w:color="auto"/>
        <w:right w:val="none" w:sz="0" w:space="0" w:color="auto"/>
      </w:divBdr>
    </w:div>
    <w:div w:id="739861933">
      <w:bodyDiv w:val="1"/>
      <w:marLeft w:val="0"/>
      <w:marRight w:val="0"/>
      <w:marTop w:val="0"/>
      <w:marBottom w:val="0"/>
      <w:divBdr>
        <w:top w:val="none" w:sz="0" w:space="0" w:color="auto"/>
        <w:left w:val="none" w:sz="0" w:space="0" w:color="auto"/>
        <w:bottom w:val="none" w:sz="0" w:space="0" w:color="auto"/>
        <w:right w:val="none" w:sz="0" w:space="0" w:color="auto"/>
      </w:divBdr>
    </w:div>
    <w:div w:id="740518403">
      <w:bodyDiv w:val="1"/>
      <w:marLeft w:val="0"/>
      <w:marRight w:val="0"/>
      <w:marTop w:val="0"/>
      <w:marBottom w:val="0"/>
      <w:divBdr>
        <w:top w:val="none" w:sz="0" w:space="0" w:color="auto"/>
        <w:left w:val="none" w:sz="0" w:space="0" w:color="auto"/>
        <w:bottom w:val="none" w:sz="0" w:space="0" w:color="auto"/>
        <w:right w:val="none" w:sz="0" w:space="0" w:color="auto"/>
      </w:divBdr>
    </w:div>
    <w:div w:id="741803567">
      <w:bodyDiv w:val="1"/>
      <w:marLeft w:val="0"/>
      <w:marRight w:val="0"/>
      <w:marTop w:val="0"/>
      <w:marBottom w:val="0"/>
      <w:divBdr>
        <w:top w:val="none" w:sz="0" w:space="0" w:color="auto"/>
        <w:left w:val="none" w:sz="0" w:space="0" w:color="auto"/>
        <w:bottom w:val="none" w:sz="0" w:space="0" w:color="auto"/>
        <w:right w:val="none" w:sz="0" w:space="0" w:color="auto"/>
      </w:divBdr>
    </w:div>
    <w:div w:id="742878226">
      <w:bodyDiv w:val="1"/>
      <w:marLeft w:val="0"/>
      <w:marRight w:val="0"/>
      <w:marTop w:val="0"/>
      <w:marBottom w:val="0"/>
      <w:divBdr>
        <w:top w:val="none" w:sz="0" w:space="0" w:color="auto"/>
        <w:left w:val="none" w:sz="0" w:space="0" w:color="auto"/>
        <w:bottom w:val="none" w:sz="0" w:space="0" w:color="auto"/>
        <w:right w:val="none" w:sz="0" w:space="0" w:color="auto"/>
      </w:divBdr>
    </w:div>
    <w:div w:id="743337740">
      <w:bodyDiv w:val="1"/>
      <w:marLeft w:val="0"/>
      <w:marRight w:val="0"/>
      <w:marTop w:val="0"/>
      <w:marBottom w:val="0"/>
      <w:divBdr>
        <w:top w:val="none" w:sz="0" w:space="0" w:color="auto"/>
        <w:left w:val="none" w:sz="0" w:space="0" w:color="auto"/>
        <w:bottom w:val="none" w:sz="0" w:space="0" w:color="auto"/>
        <w:right w:val="none" w:sz="0" w:space="0" w:color="auto"/>
      </w:divBdr>
    </w:div>
    <w:div w:id="743843439">
      <w:bodyDiv w:val="1"/>
      <w:marLeft w:val="0"/>
      <w:marRight w:val="0"/>
      <w:marTop w:val="0"/>
      <w:marBottom w:val="0"/>
      <w:divBdr>
        <w:top w:val="none" w:sz="0" w:space="0" w:color="auto"/>
        <w:left w:val="none" w:sz="0" w:space="0" w:color="auto"/>
        <w:bottom w:val="none" w:sz="0" w:space="0" w:color="auto"/>
        <w:right w:val="none" w:sz="0" w:space="0" w:color="auto"/>
      </w:divBdr>
    </w:div>
    <w:div w:id="746271282">
      <w:bodyDiv w:val="1"/>
      <w:marLeft w:val="0"/>
      <w:marRight w:val="0"/>
      <w:marTop w:val="0"/>
      <w:marBottom w:val="0"/>
      <w:divBdr>
        <w:top w:val="none" w:sz="0" w:space="0" w:color="auto"/>
        <w:left w:val="none" w:sz="0" w:space="0" w:color="auto"/>
        <w:bottom w:val="none" w:sz="0" w:space="0" w:color="auto"/>
        <w:right w:val="none" w:sz="0" w:space="0" w:color="auto"/>
      </w:divBdr>
    </w:div>
    <w:div w:id="746344765">
      <w:bodyDiv w:val="1"/>
      <w:marLeft w:val="0"/>
      <w:marRight w:val="0"/>
      <w:marTop w:val="0"/>
      <w:marBottom w:val="0"/>
      <w:divBdr>
        <w:top w:val="none" w:sz="0" w:space="0" w:color="auto"/>
        <w:left w:val="none" w:sz="0" w:space="0" w:color="auto"/>
        <w:bottom w:val="none" w:sz="0" w:space="0" w:color="auto"/>
        <w:right w:val="none" w:sz="0" w:space="0" w:color="auto"/>
      </w:divBdr>
    </w:div>
    <w:div w:id="746652014">
      <w:bodyDiv w:val="1"/>
      <w:marLeft w:val="0"/>
      <w:marRight w:val="0"/>
      <w:marTop w:val="0"/>
      <w:marBottom w:val="0"/>
      <w:divBdr>
        <w:top w:val="none" w:sz="0" w:space="0" w:color="auto"/>
        <w:left w:val="none" w:sz="0" w:space="0" w:color="auto"/>
        <w:bottom w:val="none" w:sz="0" w:space="0" w:color="auto"/>
        <w:right w:val="none" w:sz="0" w:space="0" w:color="auto"/>
      </w:divBdr>
    </w:div>
    <w:div w:id="746728976">
      <w:bodyDiv w:val="1"/>
      <w:marLeft w:val="0"/>
      <w:marRight w:val="0"/>
      <w:marTop w:val="0"/>
      <w:marBottom w:val="0"/>
      <w:divBdr>
        <w:top w:val="none" w:sz="0" w:space="0" w:color="auto"/>
        <w:left w:val="none" w:sz="0" w:space="0" w:color="auto"/>
        <w:bottom w:val="none" w:sz="0" w:space="0" w:color="auto"/>
        <w:right w:val="none" w:sz="0" w:space="0" w:color="auto"/>
      </w:divBdr>
    </w:div>
    <w:div w:id="748387574">
      <w:bodyDiv w:val="1"/>
      <w:marLeft w:val="0"/>
      <w:marRight w:val="0"/>
      <w:marTop w:val="0"/>
      <w:marBottom w:val="0"/>
      <w:divBdr>
        <w:top w:val="none" w:sz="0" w:space="0" w:color="auto"/>
        <w:left w:val="none" w:sz="0" w:space="0" w:color="auto"/>
        <w:bottom w:val="none" w:sz="0" w:space="0" w:color="auto"/>
        <w:right w:val="none" w:sz="0" w:space="0" w:color="auto"/>
      </w:divBdr>
    </w:div>
    <w:div w:id="748842852">
      <w:bodyDiv w:val="1"/>
      <w:marLeft w:val="0"/>
      <w:marRight w:val="0"/>
      <w:marTop w:val="0"/>
      <w:marBottom w:val="0"/>
      <w:divBdr>
        <w:top w:val="none" w:sz="0" w:space="0" w:color="auto"/>
        <w:left w:val="none" w:sz="0" w:space="0" w:color="auto"/>
        <w:bottom w:val="none" w:sz="0" w:space="0" w:color="auto"/>
        <w:right w:val="none" w:sz="0" w:space="0" w:color="auto"/>
      </w:divBdr>
    </w:div>
    <w:div w:id="749035148">
      <w:bodyDiv w:val="1"/>
      <w:marLeft w:val="0"/>
      <w:marRight w:val="0"/>
      <w:marTop w:val="0"/>
      <w:marBottom w:val="0"/>
      <w:divBdr>
        <w:top w:val="none" w:sz="0" w:space="0" w:color="auto"/>
        <w:left w:val="none" w:sz="0" w:space="0" w:color="auto"/>
        <w:bottom w:val="none" w:sz="0" w:space="0" w:color="auto"/>
        <w:right w:val="none" w:sz="0" w:space="0" w:color="auto"/>
      </w:divBdr>
    </w:div>
    <w:div w:id="750851099">
      <w:bodyDiv w:val="1"/>
      <w:marLeft w:val="0"/>
      <w:marRight w:val="0"/>
      <w:marTop w:val="0"/>
      <w:marBottom w:val="0"/>
      <w:divBdr>
        <w:top w:val="none" w:sz="0" w:space="0" w:color="auto"/>
        <w:left w:val="none" w:sz="0" w:space="0" w:color="auto"/>
        <w:bottom w:val="none" w:sz="0" w:space="0" w:color="auto"/>
        <w:right w:val="none" w:sz="0" w:space="0" w:color="auto"/>
      </w:divBdr>
    </w:div>
    <w:div w:id="752360554">
      <w:bodyDiv w:val="1"/>
      <w:marLeft w:val="0"/>
      <w:marRight w:val="0"/>
      <w:marTop w:val="0"/>
      <w:marBottom w:val="0"/>
      <w:divBdr>
        <w:top w:val="none" w:sz="0" w:space="0" w:color="auto"/>
        <w:left w:val="none" w:sz="0" w:space="0" w:color="auto"/>
        <w:bottom w:val="none" w:sz="0" w:space="0" w:color="auto"/>
        <w:right w:val="none" w:sz="0" w:space="0" w:color="auto"/>
      </w:divBdr>
    </w:div>
    <w:div w:id="753013850">
      <w:bodyDiv w:val="1"/>
      <w:marLeft w:val="0"/>
      <w:marRight w:val="0"/>
      <w:marTop w:val="0"/>
      <w:marBottom w:val="0"/>
      <w:divBdr>
        <w:top w:val="none" w:sz="0" w:space="0" w:color="auto"/>
        <w:left w:val="none" w:sz="0" w:space="0" w:color="auto"/>
        <w:bottom w:val="none" w:sz="0" w:space="0" w:color="auto"/>
        <w:right w:val="none" w:sz="0" w:space="0" w:color="auto"/>
      </w:divBdr>
    </w:div>
    <w:div w:id="754320868">
      <w:bodyDiv w:val="1"/>
      <w:marLeft w:val="0"/>
      <w:marRight w:val="0"/>
      <w:marTop w:val="0"/>
      <w:marBottom w:val="0"/>
      <w:divBdr>
        <w:top w:val="none" w:sz="0" w:space="0" w:color="auto"/>
        <w:left w:val="none" w:sz="0" w:space="0" w:color="auto"/>
        <w:bottom w:val="none" w:sz="0" w:space="0" w:color="auto"/>
        <w:right w:val="none" w:sz="0" w:space="0" w:color="auto"/>
      </w:divBdr>
    </w:div>
    <w:div w:id="754980672">
      <w:bodyDiv w:val="1"/>
      <w:marLeft w:val="0"/>
      <w:marRight w:val="0"/>
      <w:marTop w:val="0"/>
      <w:marBottom w:val="0"/>
      <w:divBdr>
        <w:top w:val="none" w:sz="0" w:space="0" w:color="auto"/>
        <w:left w:val="none" w:sz="0" w:space="0" w:color="auto"/>
        <w:bottom w:val="none" w:sz="0" w:space="0" w:color="auto"/>
        <w:right w:val="none" w:sz="0" w:space="0" w:color="auto"/>
      </w:divBdr>
    </w:div>
    <w:div w:id="755054792">
      <w:bodyDiv w:val="1"/>
      <w:marLeft w:val="0"/>
      <w:marRight w:val="0"/>
      <w:marTop w:val="0"/>
      <w:marBottom w:val="0"/>
      <w:divBdr>
        <w:top w:val="none" w:sz="0" w:space="0" w:color="auto"/>
        <w:left w:val="none" w:sz="0" w:space="0" w:color="auto"/>
        <w:bottom w:val="none" w:sz="0" w:space="0" w:color="auto"/>
        <w:right w:val="none" w:sz="0" w:space="0" w:color="auto"/>
      </w:divBdr>
    </w:div>
    <w:div w:id="755635201">
      <w:bodyDiv w:val="1"/>
      <w:marLeft w:val="0"/>
      <w:marRight w:val="0"/>
      <w:marTop w:val="0"/>
      <w:marBottom w:val="0"/>
      <w:divBdr>
        <w:top w:val="none" w:sz="0" w:space="0" w:color="auto"/>
        <w:left w:val="none" w:sz="0" w:space="0" w:color="auto"/>
        <w:bottom w:val="none" w:sz="0" w:space="0" w:color="auto"/>
        <w:right w:val="none" w:sz="0" w:space="0" w:color="auto"/>
      </w:divBdr>
    </w:div>
    <w:div w:id="755857520">
      <w:bodyDiv w:val="1"/>
      <w:marLeft w:val="0"/>
      <w:marRight w:val="0"/>
      <w:marTop w:val="0"/>
      <w:marBottom w:val="0"/>
      <w:divBdr>
        <w:top w:val="none" w:sz="0" w:space="0" w:color="auto"/>
        <w:left w:val="none" w:sz="0" w:space="0" w:color="auto"/>
        <w:bottom w:val="none" w:sz="0" w:space="0" w:color="auto"/>
        <w:right w:val="none" w:sz="0" w:space="0" w:color="auto"/>
      </w:divBdr>
    </w:div>
    <w:div w:id="758522499">
      <w:bodyDiv w:val="1"/>
      <w:marLeft w:val="0"/>
      <w:marRight w:val="0"/>
      <w:marTop w:val="0"/>
      <w:marBottom w:val="0"/>
      <w:divBdr>
        <w:top w:val="none" w:sz="0" w:space="0" w:color="auto"/>
        <w:left w:val="none" w:sz="0" w:space="0" w:color="auto"/>
        <w:bottom w:val="none" w:sz="0" w:space="0" w:color="auto"/>
        <w:right w:val="none" w:sz="0" w:space="0" w:color="auto"/>
      </w:divBdr>
    </w:div>
    <w:div w:id="758722338">
      <w:bodyDiv w:val="1"/>
      <w:marLeft w:val="0"/>
      <w:marRight w:val="0"/>
      <w:marTop w:val="0"/>
      <w:marBottom w:val="0"/>
      <w:divBdr>
        <w:top w:val="none" w:sz="0" w:space="0" w:color="auto"/>
        <w:left w:val="none" w:sz="0" w:space="0" w:color="auto"/>
        <w:bottom w:val="none" w:sz="0" w:space="0" w:color="auto"/>
        <w:right w:val="none" w:sz="0" w:space="0" w:color="auto"/>
      </w:divBdr>
    </w:div>
    <w:div w:id="759136078">
      <w:bodyDiv w:val="1"/>
      <w:marLeft w:val="0"/>
      <w:marRight w:val="0"/>
      <w:marTop w:val="0"/>
      <w:marBottom w:val="0"/>
      <w:divBdr>
        <w:top w:val="none" w:sz="0" w:space="0" w:color="auto"/>
        <w:left w:val="none" w:sz="0" w:space="0" w:color="auto"/>
        <w:bottom w:val="none" w:sz="0" w:space="0" w:color="auto"/>
        <w:right w:val="none" w:sz="0" w:space="0" w:color="auto"/>
      </w:divBdr>
    </w:div>
    <w:div w:id="759453509">
      <w:bodyDiv w:val="1"/>
      <w:marLeft w:val="0"/>
      <w:marRight w:val="0"/>
      <w:marTop w:val="0"/>
      <w:marBottom w:val="0"/>
      <w:divBdr>
        <w:top w:val="none" w:sz="0" w:space="0" w:color="auto"/>
        <w:left w:val="none" w:sz="0" w:space="0" w:color="auto"/>
        <w:bottom w:val="none" w:sz="0" w:space="0" w:color="auto"/>
        <w:right w:val="none" w:sz="0" w:space="0" w:color="auto"/>
      </w:divBdr>
    </w:div>
    <w:div w:id="759982841">
      <w:bodyDiv w:val="1"/>
      <w:marLeft w:val="0"/>
      <w:marRight w:val="0"/>
      <w:marTop w:val="0"/>
      <w:marBottom w:val="0"/>
      <w:divBdr>
        <w:top w:val="none" w:sz="0" w:space="0" w:color="auto"/>
        <w:left w:val="none" w:sz="0" w:space="0" w:color="auto"/>
        <w:bottom w:val="none" w:sz="0" w:space="0" w:color="auto"/>
        <w:right w:val="none" w:sz="0" w:space="0" w:color="auto"/>
      </w:divBdr>
    </w:div>
    <w:div w:id="761951807">
      <w:bodyDiv w:val="1"/>
      <w:marLeft w:val="0"/>
      <w:marRight w:val="0"/>
      <w:marTop w:val="0"/>
      <w:marBottom w:val="0"/>
      <w:divBdr>
        <w:top w:val="none" w:sz="0" w:space="0" w:color="auto"/>
        <w:left w:val="none" w:sz="0" w:space="0" w:color="auto"/>
        <w:bottom w:val="none" w:sz="0" w:space="0" w:color="auto"/>
        <w:right w:val="none" w:sz="0" w:space="0" w:color="auto"/>
      </w:divBdr>
    </w:div>
    <w:div w:id="762072991">
      <w:bodyDiv w:val="1"/>
      <w:marLeft w:val="0"/>
      <w:marRight w:val="0"/>
      <w:marTop w:val="0"/>
      <w:marBottom w:val="0"/>
      <w:divBdr>
        <w:top w:val="none" w:sz="0" w:space="0" w:color="auto"/>
        <w:left w:val="none" w:sz="0" w:space="0" w:color="auto"/>
        <w:bottom w:val="none" w:sz="0" w:space="0" w:color="auto"/>
        <w:right w:val="none" w:sz="0" w:space="0" w:color="auto"/>
      </w:divBdr>
    </w:div>
    <w:div w:id="762800450">
      <w:bodyDiv w:val="1"/>
      <w:marLeft w:val="0"/>
      <w:marRight w:val="0"/>
      <w:marTop w:val="0"/>
      <w:marBottom w:val="0"/>
      <w:divBdr>
        <w:top w:val="none" w:sz="0" w:space="0" w:color="auto"/>
        <w:left w:val="none" w:sz="0" w:space="0" w:color="auto"/>
        <w:bottom w:val="none" w:sz="0" w:space="0" w:color="auto"/>
        <w:right w:val="none" w:sz="0" w:space="0" w:color="auto"/>
      </w:divBdr>
    </w:div>
    <w:div w:id="763375795">
      <w:bodyDiv w:val="1"/>
      <w:marLeft w:val="0"/>
      <w:marRight w:val="0"/>
      <w:marTop w:val="0"/>
      <w:marBottom w:val="0"/>
      <w:divBdr>
        <w:top w:val="none" w:sz="0" w:space="0" w:color="auto"/>
        <w:left w:val="none" w:sz="0" w:space="0" w:color="auto"/>
        <w:bottom w:val="none" w:sz="0" w:space="0" w:color="auto"/>
        <w:right w:val="none" w:sz="0" w:space="0" w:color="auto"/>
      </w:divBdr>
    </w:div>
    <w:div w:id="764770859">
      <w:bodyDiv w:val="1"/>
      <w:marLeft w:val="0"/>
      <w:marRight w:val="0"/>
      <w:marTop w:val="0"/>
      <w:marBottom w:val="0"/>
      <w:divBdr>
        <w:top w:val="none" w:sz="0" w:space="0" w:color="auto"/>
        <w:left w:val="none" w:sz="0" w:space="0" w:color="auto"/>
        <w:bottom w:val="none" w:sz="0" w:space="0" w:color="auto"/>
        <w:right w:val="none" w:sz="0" w:space="0" w:color="auto"/>
      </w:divBdr>
    </w:div>
    <w:div w:id="765543489">
      <w:bodyDiv w:val="1"/>
      <w:marLeft w:val="0"/>
      <w:marRight w:val="0"/>
      <w:marTop w:val="0"/>
      <w:marBottom w:val="0"/>
      <w:divBdr>
        <w:top w:val="none" w:sz="0" w:space="0" w:color="auto"/>
        <w:left w:val="none" w:sz="0" w:space="0" w:color="auto"/>
        <w:bottom w:val="none" w:sz="0" w:space="0" w:color="auto"/>
        <w:right w:val="none" w:sz="0" w:space="0" w:color="auto"/>
      </w:divBdr>
    </w:div>
    <w:div w:id="766772634">
      <w:bodyDiv w:val="1"/>
      <w:marLeft w:val="0"/>
      <w:marRight w:val="0"/>
      <w:marTop w:val="0"/>
      <w:marBottom w:val="0"/>
      <w:divBdr>
        <w:top w:val="none" w:sz="0" w:space="0" w:color="auto"/>
        <w:left w:val="none" w:sz="0" w:space="0" w:color="auto"/>
        <w:bottom w:val="none" w:sz="0" w:space="0" w:color="auto"/>
        <w:right w:val="none" w:sz="0" w:space="0" w:color="auto"/>
      </w:divBdr>
    </w:div>
    <w:div w:id="769203349">
      <w:bodyDiv w:val="1"/>
      <w:marLeft w:val="0"/>
      <w:marRight w:val="0"/>
      <w:marTop w:val="0"/>
      <w:marBottom w:val="0"/>
      <w:divBdr>
        <w:top w:val="none" w:sz="0" w:space="0" w:color="auto"/>
        <w:left w:val="none" w:sz="0" w:space="0" w:color="auto"/>
        <w:bottom w:val="none" w:sz="0" w:space="0" w:color="auto"/>
        <w:right w:val="none" w:sz="0" w:space="0" w:color="auto"/>
      </w:divBdr>
    </w:div>
    <w:div w:id="773131516">
      <w:bodyDiv w:val="1"/>
      <w:marLeft w:val="0"/>
      <w:marRight w:val="0"/>
      <w:marTop w:val="0"/>
      <w:marBottom w:val="0"/>
      <w:divBdr>
        <w:top w:val="none" w:sz="0" w:space="0" w:color="auto"/>
        <w:left w:val="none" w:sz="0" w:space="0" w:color="auto"/>
        <w:bottom w:val="none" w:sz="0" w:space="0" w:color="auto"/>
        <w:right w:val="none" w:sz="0" w:space="0" w:color="auto"/>
      </w:divBdr>
    </w:div>
    <w:div w:id="774134892">
      <w:bodyDiv w:val="1"/>
      <w:marLeft w:val="0"/>
      <w:marRight w:val="0"/>
      <w:marTop w:val="0"/>
      <w:marBottom w:val="0"/>
      <w:divBdr>
        <w:top w:val="none" w:sz="0" w:space="0" w:color="auto"/>
        <w:left w:val="none" w:sz="0" w:space="0" w:color="auto"/>
        <w:bottom w:val="none" w:sz="0" w:space="0" w:color="auto"/>
        <w:right w:val="none" w:sz="0" w:space="0" w:color="auto"/>
      </w:divBdr>
    </w:div>
    <w:div w:id="776024137">
      <w:bodyDiv w:val="1"/>
      <w:marLeft w:val="0"/>
      <w:marRight w:val="0"/>
      <w:marTop w:val="0"/>
      <w:marBottom w:val="0"/>
      <w:divBdr>
        <w:top w:val="none" w:sz="0" w:space="0" w:color="auto"/>
        <w:left w:val="none" w:sz="0" w:space="0" w:color="auto"/>
        <w:bottom w:val="none" w:sz="0" w:space="0" w:color="auto"/>
        <w:right w:val="none" w:sz="0" w:space="0" w:color="auto"/>
      </w:divBdr>
    </w:div>
    <w:div w:id="776564627">
      <w:bodyDiv w:val="1"/>
      <w:marLeft w:val="0"/>
      <w:marRight w:val="0"/>
      <w:marTop w:val="0"/>
      <w:marBottom w:val="0"/>
      <w:divBdr>
        <w:top w:val="none" w:sz="0" w:space="0" w:color="auto"/>
        <w:left w:val="none" w:sz="0" w:space="0" w:color="auto"/>
        <w:bottom w:val="none" w:sz="0" w:space="0" w:color="auto"/>
        <w:right w:val="none" w:sz="0" w:space="0" w:color="auto"/>
      </w:divBdr>
    </w:div>
    <w:div w:id="776871235">
      <w:bodyDiv w:val="1"/>
      <w:marLeft w:val="0"/>
      <w:marRight w:val="0"/>
      <w:marTop w:val="0"/>
      <w:marBottom w:val="0"/>
      <w:divBdr>
        <w:top w:val="none" w:sz="0" w:space="0" w:color="auto"/>
        <w:left w:val="none" w:sz="0" w:space="0" w:color="auto"/>
        <w:bottom w:val="none" w:sz="0" w:space="0" w:color="auto"/>
        <w:right w:val="none" w:sz="0" w:space="0" w:color="auto"/>
      </w:divBdr>
    </w:div>
    <w:div w:id="780950912">
      <w:bodyDiv w:val="1"/>
      <w:marLeft w:val="0"/>
      <w:marRight w:val="0"/>
      <w:marTop w:val="0"/>
      <w:marBottom w:val="0"/>
      <w:divBdr>
        <w:top w:val="none" w:sz="0" w:space="0" w:color="auto"/>
        <w:left w:val="none" w:sz="0" w:space="0" w:color="auto"/>
        <w:bottom w:val="none" w:sz="0" w:space="0" w:color="auto"/>
        <w:right w:val="none" w:sz="0" w:space="0" w:color="auto"/>
      </w:divBdr>
    </w:div>
    <w:div w:id="781606529">
      <w:bodyDiv w:val="1"/>
      <w:marLeft w:val="0"/>
      <w:marRight w:val="0"/>
      <w:marTop w:val="0"/>
      <w:marBottom w:val="0"/>
      <w:divBdr>
        <w:top w:val="none" w:sz="0" w:space="0" w:color="auto"/>
        <w:left w:val="none" w:sz="0" w:space="0" w:color="auto"/>
        <w:bottom w:val="none" w:sz="0" w:space="0" w:color="auto"/>
        <w:right w:val="none" w:sz="0" w:space="0" w:color="auto"/>
      </w:divBdr>
    </w:div>
    <w:div w:id="782262472">
      <w:bodyDiv w:val="1"/>
      <w:marLeft w:val="0"/>
      <w:marRight w:val="0"/>
      <w:marTop w:val="0"/>
      <w:marBottom w:val="0"/>
      <w:divBdr>
        <w:top w:val="none" w:sz="0" w:space="0" w:color="auto"/>
        <w:left w:val="none" w:sz="0" w:space="0" w:color="auto"/>
        <w:bottom w:val="none" w:sz="0" w:space="0" w:color="auto"/>
        <w:right w:val="none" w:sz="0" w:space="0" w:color="auto"/>
      </w:divBdr>
    </w:div>
    <w:div w:id="782923165">
      <w:bodyDiv w:val="1"/>
      <w:marLeft w:val="0"/>
      <w:marRight w:val="0"/>
      <w:marTop w:val="0"/>
      <w:marBottom w:val="0"/>
      <w:divBdr>
        <w:top w:val="none" w:sz="0" w:space="0" w:color="auto"/>
        <w:left w:val="none" w:sz="0" w:space="0" w:color="auto"/>
        <w:bottom w:val="none" w:sz="0" w:space="0" w:color="auto"/>
        <w:right w:val="none" w:sz="0" w:space="0" w:color="auto"/>
      </w:divBdr>
    </w:div>
    <w:div w:id="783116128">
      <w:bodyDiv w:val="1"/>
      <w:marLeft w:val="0"/>
      <w:marRight w:val="0"/>
      <w:marTop w:val="0"/>
      <w:marBottom w:val="0"/>
      <w:divBdr>
        <w:top w:val="none" w:sz="0" w:space="0" w:color="auto"/>
        <w:left w:val="none" w:sz="0" w:space="0" w:color="auto"/>
        <w:bottom w:val="none" w:sz="0" w:space="0" w:color="auto"/>
        <w:right w:val="none" w:sz="0" w:space="0" w:color="auto"/>
      </w:divBdr>
    </w:div>
    <w:div w:id="783117242">
      <w:bodyDiv w:val="1"/>
      <w:marLeft w:val="0"/>
      <w:marRight w:val="0"/>
      <w:marTop w:val="0"/>
      <w:marBottom w:val="0"/>
      <w:divBdr>
        <w:top w:val="none" w:sz="0" w:space="0" w:color="auto"/>
        <w:left w:val="none" w:sz="0" w:space="0" w:color="auto"/>
        <w:bottom w:val="none" w:sz="0" w:space="0" w:color="auto"/>
        <w:right w:val="none" w:sz="0" w:space="0" w:color="auto"/>
      </w:divBdr>
    </w:div>
    <w:div w:id="783423807">
      <w:bodyDiv w:val="1"/>
      <w:marLeft w:val="0"/>
      <w:marRight w:val="0"/>
      <w:marTop w:val="0"/>
      <w:marBottom w:val="0"/>
      <w:divBdr>
        <w:top w:val="none" w:sz="0" w:space="0" w:color="auto"/>
        <w:left w:val="none" w:sz="0" w:space="0" w:color="auto"/>
        <w:bottom w:val="none" w:sz="0" w:space="0" w:color="auto"/>
        <w:right w:val="none" w:sz="0" w:space="0" w:color="auto"/>
      </w:divBdr>
    </w:div>
    <w:div w:id="783423996">
      <w:bodyDiv w:val="1"/>
      <w:marLeft w:val="0"/>
      <w:marRight w:val="0"/>
      <w:marTop w:val="0"/>
      <w:marBottom w:val="0"/>
      <w:divBdr>
        <w:top w:val="none" w:sz="0" w:space="0" w:color="auto"/>
        <w:left w:val="none" w:sz="0" w:space="0" w:color="auto"/>
        <w:bottom w:val="none" w:sz="0" w:space="0" w:color="auto"/>
        <w:right w:val="none" w:sz="0" w:space="0" w:color="auto"/>
      </w:divBdr>
    </w:div>
    <w:div w:id="784158694">
      <w:bodyDiv w:val="1"/>
      <w:marLeft w:val="0"/>
      <w:marRight w:val="0"/>
      <w:marTop w:val="0"/>
      <w:marBottom w:val="0"/>
      <w:divBdr>
        <w:top w:val="none" w:sz="0" w:space="0" w:color="auto"/>
        <w:left w:val="none" w:sz="0" w:space="0" w:color="auto"/>
        <w:bottom w:val="none" w:sz="0" w:space="0" w:color="auto"/>
        <w:right w:val="none" w:sz="0" w:space="0" w:color="auto"/>
      </w:divBdr>
    </w:div>
    <w:div w:id="786046296">
      <w:bodyDiv w:val="1"/>
      <w:marLeft w:val="0"/>
      <w:marRight w:val="0"/>
      <w:marTop w:val="0"/>
      <w:marBottom w:val="0"/>
      <w:divBdr>
        <w:top w:val="none" w:sz="0" w:space="0" w:color="auto"/>
        <w:left w:val="none" w:sz="0" w:space="0" w:color="auto"/>
        <w:bottom w:val="none" w:sz="0" w:space="0" w:color="auto"/>
        <w:right w:val="none" w:sz="0" w:space="0" w:color="auto"/>
      </w:divBdr>
    </w:div>
    <w:div w:id="789930573">
      <w:bodyDiv w:val="1"/>
      <w:marLeft w:val="0"/>
      <w:marRight w:val="0"/>
      <w:marTop w:val="0"/>
      <w:marBottom w:val="0"/>
      <w:divBdr>
        <w:top w:val="none" w:sz="0" w:space="0" w:color="auto"/>
        <w:left w:val="none" w:sz="0" w:space="0" w:color="auto"/>
        <w:bottom w:val="none" w:sz="0" w:space="0" w:color="auto"/>
        <w:right w:val="none" w:sz="0" w:space="0" w:color="auto"/>
      </w:divBdr>
    </w:div>
    <w:div w:id="790788828">
      <w:bodyDiv w:val="1"/>
      <w:marLeft w:val="0"/>
      <w:marRight w:val="0"/>
      <w:marTop w:val="0"/>
      <w:marBottom w:val="0"/>
      <w:divBdr>
        <w:top w:val="none" w:sz="0" w:space="0" w:color="auto"/>
        <w:left w:val="none" w:sz="0" w:space="0" w:color="auto"/>
        <w:bottom w:val="none" w:sz="0" w:space="0" w:color="auto"/>
        <w:right w:val="none" w:sz="0" w:space="0" w:color="auto"/>
      </w:divBdr>
    </w:div>
    <w:div w:id="791244779">
      <w:bodyDiv w:val="1"/>
      <w:marLeft w:val="0"/>
      <w:marRight w:val="0"/>
      <w:marTop w:val="0"/>
      <w:marBottom w:val="0"/>
      <w:divBdr>
        <w:top w:val="none" w:sz="0" w:space="0" w:color="auto"/>
        <w:left w:val="none" w:sz="0" w:space="0" w:color="auto"/>
        <w:bottom w:val="none" w:sz="0" w:space="0" w:color="auto"/>
        <w:right w:val="none" w:sz="0" w:space="0" w:color="auto"/>
      </w:divBdr>
    </w:div>
    <w:div w:id="791632048">
      <w:bodyDiv w:val="1"/>
      <w:marLeft w:val="0"/>
      <w:marRight w:val="0"/>
      <w:marTop w:val="0"/>
      <w:marBottom w:val="0"/>
      <w:divBdr>
        <w:top w:val="none" w:sz="0" w:space="0" w:color="auto"/>
        <w:left w:val="none" w:sz="0" w:space="0" w:color="auto"/>
        <w:bottom w:val="none" w:sz="0" w:space="0" w:color="auto"/>
        <w:right w:val="none" w:sz="0" w:space="0" w:color="auto"/>
      </w:divBdr>
    </w:div>
    <w:div w:id="792291044">
      <w:bodyDiv w:val="1"/>
      <w:marLeft w:val="0"/>
      <w:marRight w:val="0"/>
      <w:marTop w:val="0"/>
      <w:marBottom w:val="0"/>
      <w:divBdr>
        <w:top w:val="none" w:sz="0" w:space="0" w:color="auto"/>
        <w:left w:val="none" w:sz="0" w:space="0" w:color="auto"/>
        <w:bottom w:val="none" w:sz="0" w:space="0" w:color="auto"/>
        <w:right w:val="none" w:sz="0" w:space="0" w:color="auto"/>
      </w:divBdr>
    </w:div>
    <w:div w:id="793910440">
      <w:bodyDiv w:val="1"/>
      <w:marLeft w:val="0"/>
      <w:marRight w:val="0"/>
      <w:marTop w:val="0"/>
      <w:marBottom w:val="0"/>
      <w:divBdr>
        <w:top w:val="none" w:sz="0" w:space="0" w:color="auto"/>
        <w:left w:val="none" w:sz="0" w:space="0" w:color="auto"/>
        <w:bottom w:val="none" w:sz="0" w:space="0" w:color="auto"/>
        <w:right w:val="none" w:sz="0" w:space="0" w:color="auto"/>
      </w:divBdr>
    </w:div>
    <w:div w:id="794519616">
      <w:bodyDiv w:val="1"/>
      <w:marLeft w:val="0"/>
      <w:marRight w:val="0"/>
      <w:marTop w:val="0"/>
      <w:marBottom w:val="0"/>
      <w:divBdr>
        <w:top w:val="none" w:sz="0" w:space="0" w:color="auto"/>
        <w:left w:val="none" w:sz="0" w:space="0" w:color="auto"/>
        <w:bottom w:val="none" w:sz="0" w:space="0" w:color="auto"/>
        <w:right w:val="none" w:sz="0" w:space="0" w:color="auto"/>
      </w:divBdr>
    </w:div>
    <w:div w:id="794956330">
      <w:bodyDiv w:val="1"/>
      <w:marLeft w:val="0"/>
      <w:marRight w:val="0"/>
      <w:marTop w:val="0"/>
      <w:marBottom w:val="0"/>
      <w:divBdr>
        <w:top w:val="none" w:sz="0" w:space="0" w:color="auto"/>
        <w:left w:val="none" w:sz="0" w:space="0" w:color="auto"/>
        <w:bottom w:val="none" w:sz="0" w:space="0" w:color="auto"/>
        <w:right w:val="none" w:sz="0" w:space="0" w:color="auto"/>
      </w:divBdr>
    </w:div>
    <w:div w:id="795879112">
      <w:bodyDiv w:val="1"/>
      <w:marLeft w:val="0"/>
      <w:marRight w:val="0"/>
      <w:marTop w:val="0"/>
      <w:marBottom w:val="0"/>
      <w:divBdr>
        <w:top w:val="none" w:sz="0" w:space="0" w:color="auto"/>
        <w:left w:val="none" w:sz="0" w:space="0" w:color="auto"/>
        <w:bottom w:val="none" w:sz="0" w:space="0" w:color="auto"/>
        <w:right w:val="none" w:sz="0" w:space="0" w:color="auto"/>
      </w:divBdr>
    </w:div>
    <w:div w:id="796221639">
      <w:bodyDiv w:val="1"/>
      <w:marLeft w:val="0"/>
      <w:marRight w:val="0"/>
      <w:marTop w:val="0"/>
      <w:marBottom w:val="0"/>
      <w:divBdr>
        <w:top w:val="none" w:sz="0" w:space="0" w:color="auto"/>
        <w:left w:val="none" w:sz="0" w:space="0" w:color="auto"/>
        <w:bottom w:val="none" w:sz="0" w:space="0" w:color="auto"/>
        <w:right w:val="none" w:sz="0" w:space="0" w:color="auto"/>
      </w:divBdr>
    </w:div>
    <w:div w:id="796801964">
      <w:bodyDiv w:val="1"/>
      <w:marLeft w:val="0"/>
      <w:marRight w:val="0"/>
      <w:marTop w:val="0"/>
      <w:marBottom w:val="0"/>
      <w:divBdr>
        <w:top w:val="none" w:sz="0" w:space="0" w:color="auto"/>
        <w:left w:val="none" w:sz="0" w:space="0" w:color="auto"/>
        <w:bottom w:val="none" w:sz="0" w:space="0" w:color="auto"/>
        <w:right w:val="none" w:sz="0" w:space="0" w:color="auto"/>
      </w:divBdr>
    </w:div>
    <w:div w:id="796991000">
      <w:bodyDiv w:val="1"/>
      <w:marLeft w:val="0"/>
      <w:marRight w:val="0"/>
      <w:marTop w:val="0"/>
      <w:marBottom w:val="0"/>
      <w:divBdr>
        <w:top w:val="none" w:sz="0" w:space="0" w:color="auto"/>
        <w:left w:val="none" w:sz="0" w:space="0" w:color="auto"/>
        <w:bottom w:val="none" w:sz="0" w:space="0" w:color="auto"/>
        <w:right w:val="none" w:sz="0" w:space="0" w:color="auto"/>
      </w:divBdr>
    </w:div>
    <w:div w:id="799081109">
      <w:bodyDiv w:val="1"/>
      <w:marLeft w:val="0"/>
      <w:marRight w:val="0"/>
      <w:marTop w:val="0"/>
      <w:marBottom w:val="0"/>
      <w:divBdr>
        <w:top w:val="none" w:sz="0" w:space="0" w:color="auto"/>
        <w:left w:val="none" w:sz="0" w:space="0" w:color="auto"/>
        <w:bottom w:val="none" w:sz="0" w:space="0" w:color="auto"/>
        <w:right w:val="none" w:sz="0" w:space="0" w:color="auto"/>
      </w:divBdr>
    </w:div>
    <w:div w:id="799419982">
      <w:bodyDiv w:val="1"/>
      <w:marLeft w:val="0"/>
      <w:marRight w:val="0"/>
      <w:marTop w:val="0"/>
      <w:marBottom w:val="0"/>
      <w:divBdr>
        <w:top w:val="none" w:sz="0" w:space="0" w:color="auto"/>
        <w:left w:val="none" w:sz="0" w:space="0" w:color="auto"/>
        <w:bottom w:val="none" w:sz="0" w:space="0" w:color="auto"/>
        <w:right w:val="none" w:sz="0" w:space="0" w:color="auto"/>
      </w:divBdr>
    </w:div>
    <w:div w:id="803082513">
      <w:bodyDiv w:val="1"/>
      <w:marLeft w:val="0"/>
      <w:marRight w:val="0"/>
      <w:marTop w:val="0"/>
      <w:marBottom w:val="0"/>
      <w:divBdr>
        <w:top w:val="none" w:sz="0" w:space="0" w:color="auto"/>
        <w:left w:val="none" w:sz="0" w:space="0" w:color="auto"/>
        <w:bottom w:val="none" w:sz="0" w:space="0" w:color="auto"/>
        <w:right w:val="none" w:sz="0" w:space="0" w:color="auto"/>
      </w:divBdr>
    </w:div>
    <w:div w:id="803623851">
      <w:bodyDiv w:val="1"/>
      <w:marLeft w:val="0"/>
      <w:marRight w:val="0"/>
      <w:marTop w:val="0"/>
      <w:marBottom w:val="0"/>
      <w:divBdr>
        <w:top w:val="none" w:sz="0" w:space="0" w:color="auto"/>
        <w:left w:val="none" w:sz="0" w:space="0" w:color="auto"/>
        <w:bottom w:val="none" w:sz="0" w:space="0" w:color="auto"/>
        <w:right w:val="none" w:sz="0" w:space="0" w:color="auto"/>
      </w:divBdr>
    </w:div>
    <w:div w:id="804156268">
      <w:bodyDiv w:val="1"/>
      <w:marLeft w:val="0"/>
      <w:marRight w:val="0"/>
      <w:marTop w:val="0"/>
      <w:marBottom w:val="0"/>
      <w:divBdr>
        <w:top w:val="none" w:sz="0" w:space="0" w:color="auto"/>
        <w:left w:val="none" w:sz="0" w:space="0" w:color="auto"/>
        <w:bottom w:val="none" w:sz="0" w:space="0" w:color="auto"/>
        <w:right w:val="none" w:sz="0" w:space="0" w:color="auto"/>
      </w:divBdr>
    </w:div>
    <w:div w:id="805902130">
      <w:bodyDiv w:val="1"/>
      <w:marLeft w:val="0"/>
      <w:marRight w:val="0"/>
      <w:marTop w:val="0"/>
      <w:marBottom w:val="0"/>
      <w:divBdr>
        <w:top w:val="none" w:sz="0" w:space="0" w:color="auto"/>
        <w:left w:val="none" w:sz="0" w:space="0" w:color="auto"/>
        <w:bottom w:val="none" w:sz="0" w:space="0" w:color="auto"/>
        <w:right w:val="none" w:sz="0" w:space="0" w:color="auto"/>
      </w:divBdr>
    </w:div>
    <w:div w:id="807094940">
      <w:bodyDiv w:val="1"/>
      <w:marLeft w:val="0"/>
      <w:marRight w:val="0"/>
      <w:marTop w:val="0"/>
      <w:marBottom w:val="0"/>
      <w:divBdr>
        <w:top w:val="none" w:sz="0" w:space="0" w:color="auto"/>
        <w:left w:val="none" w:sz="0" w:space="0" w:color="auto"/>
        <w:bottom w:val="none" w:sz="0" w:space="0" w:color="auto"/>
        <w:right w:val="none" w:sz="0" w:space="0" w:color="auto"/>
      </w:divBdr>
    </w:div>
    <w:div w:id="808133672">
      <w:bodyDiv w:val="1"/>
      <w:marLeft w:val="0"/>
      <w:marRight w:val="0"/>
      <w:marTop w:val="0"/>
      <w:marBottom w:val="0"/>
      <w:divBdr>
        <w:top w:val="none" w:sz="0" w:space="0" w:color="auto"/>
        <w:left w:val="none" w:sz="0" w:space="0" w:color="auto"/>
        <w:bottom w:val="none" w:sz="0" w:space="0" w:color="auto"/>
        <w:right w:val="none" w:sz="0" w:space="0" w:color="auto"/>
      </w:divBdr>
    </w:div>
    <w:div w:id="810249168">
      <w:bodyDiv w:val="1"/>
      <w:marLeft w:val="0"/>
      <w:marRight w:val="0"/>
      <w:marTop w:val="0"/>
      <w:marBottom w:val="0"/>
      <w:divBdr>
        <w:top w:val="none" w:sz="0" w:space="0" w:color="auto"/>
        <w:left w:val="none" w:sz="0" w:space="0" w:color="auto"/>
        <w:bottom w:val="none" w:sz="0" w:space="0" w:color="auto"/>
        <w:right w:val="none" w:sz="0" w:space="0" w:color="auto"/>
      </w:divBdr>
    </w:div>
    <w:div w:id="811602415">
      <w:bodyDiv w:val="1"/>
      <w:marLeft w:val="0"/>
      <w:marRight w:val="0"/>
      <w:marTop w:val="0"/>
      <w:marBottom w:val="0"/>
      <w:divBdr>
        <w:top w:val="none" w:sz="0" w:space="0" w:color="auto"/>
        <w:left w:val="none" w:sz="0" w:space="0" w:color="auto"/>
        <w:bottom w:val="none" w:sz="0" w:space="0" w:color="auto"/>
        <w:right w:val="none" w:sz="0" w:space="0" w:color="auto"/>
      </w:divBdr>
    </w:div>
    <w:div w:id="813646266">
      <w:bodyDiv w:val="1"/>
      <w:marLeft w:val="0"/>
      <w:marRight w:val="0"/>
      <w:marTop w:val="0"/>
      <w:marBottom w:val="0"/>
      <w:divBdr>
        <w:top w:val="none" w:sz="0" w:space="0" w:color="auto"/>
        <w:left w:val="none" w:sz="0" w:space="0" w:color="auto"/>
        <w:bottom w:val="none" w:sz="0" w:space="0" w:color="auto"/>
        <w:right w:val="none" w:sz="0" w:space="0" w:color="auto"/>
      </w:divBdr>
    </w:div>
    <w:div w:id="815756638">
      <w:bodyDiv w:val="1"/>
      <w:marLeft w:val="0"/>
      <w:marRight w:val="0"/>
      <w:marTop w:val="0"/>
      <w:marBottom w:val="0"/>
      <w:divBdr>
        <w:top w:val="none" w:sz="0" w:space="0" w:color="auto"/>
        <w:left w:val="none" w:sz="0" w:space="0" w:color="auto"/>
        <w:bottom w:val="none" w:sz="0" w:space="0" w:color="auto"/>
        <w:right w:val="none" w:sz="0" w:space="0" w:color="auto"/>
      </w:divBdr>
    </w:div>
    <w:div w:id="815875966">
      <w:bodyDiv w:val="1"/>
      <w:marLeft w:val="0"/>
      <w:marRight w:val="0"/>
      <w:marTop w:val="0"/>
      <w:marBottom w:val="0"/>
      <w:divBdr>
        <w:top w:val="none" w:sz="0" w:space="0" w:color="auto"/>
        <w:left w:val="none" w:sz="0" w:space="0" w:color="auto"/>
        <w:bottom w:val="none" w:sz="0" w:space="0" w:color="auto"/>
        <w:right w:val="none" w:sz="0" w:space="0" w:color="auto"/>
      </w:divBdr>
    </w:div>
    <w:div w:id="816073412">
      <w:bodyDiv w:val="1"/>
      <w:marLeft w:val="0"/>
      <w:marRight w:val="0"/>
      <w:marTop w:val="0"/>
      <w:marBottom w:val="0"/>
      <w:divBdr>
        <w:top w:val="none" w:sz="0" w:space="0" w:color="auto"/>
        <w:left w:val="none" w:sz="0" w:space="0" w:color="auto"/>
        <w:bottom w:val="none" w:sz="0" w:space="0" w:color="auto"/>
        <w:right w:val="none" w:sz="0" w:space="0" w:color="auto"/>
      </w:divBdr>
    </w:div>
    <w:div w:id="817383848">
      <w:bodyDiv w:val="1"/>
      <w:marLeft w:val="0"/>
      <w:marRight w:val="0"/>
      <w:marTop w:val="0"/>
      <w:marBottom w:val="0"/>
      <w:divBdr>
        <w:top w:val="none" w:sz="0" w:space="0" w:color="auto"/>
        <w:left w:val="none" w:sz="0" w:space="0" w:color="auto"/>
        <w:bottom w:val="none" w:sz="0" w:space="0" w:color="auto"/>
        <w:right w:val="none" w:sz="0" w:space="0" w:color="auto"/>
      </w:divBdr>
    </w:div>
    <w:div w:id="817578640">
      <w:bodyDiv w:val="1"/>
      <w:marLeft w:val="0"/>
      <w:marRight w:val="0"/>
      <w:marTop w:val="0"/>
      <w:marBottom w:val="0"/>
      <w:divBdr>
        <w:top w:val="none" w:sz="0" w:space="0" w:color="auto"/>
        <w:left w:val="none" w:sz="0" w:space="0" w:color="auto"/>
        <w:bottom w:val="none" w:sz="0" w:space="0" w:color="auto"/>
        <w:right w:val="none" w:sz="0" w:space="0" w:color="auto"/>
      </w:divBdr>
    </w:div>
    <w:div w:id="817843112">
      <w:bodyDiv w:val="1"/>
      <w:marLeft w:val="0"/>
      <w:marRight w:val="0"/>
      <w:marTop w:val="0"/>
      <w:marBottom w:val="0"/>
      <w:divBdr>
        <w:top w:val="none" w:sz="0" w:space="0" w:color="auto"/>
        <w:left w:val="none" w:sz="0" w:space="0" w:color="auto"/>
        <w:bottom w:val="none" w:sz="0" w:space="0" w:color="auto"/>
        <w:right w:val="none" w:sz="0" w:space="0" w:color="auto"/>
      </w:divBdr>
    </w:div>
    <w:div w:id="818418324">
      <w:bodyDiv w:val="1"/>
      <w:marLeft w:val="0"/>
      <w:marRight w:val="0"/>
      <w:marTop w:val="0"/>
      <w:marBottom w:val="0"/>
      <w:divBdr>
        <w:top w:val="none" w:sz="0" w:space="0" w:color="auto"/>
        <w:left w:val="none" w:sz="0" w:space="0" w:color="auto"/>
        <w:bottom w:val="none" w:sz="0" w:space="0" w:color="auto"/>
        <w:right w:val="none" w:sz="0" w:space="0" w:color="auto"/>
      </w:divBdr>
    </w:div>
    <w:div w:id="818425121">
      <w:bodyDiv w:val="1"/>
      <w:marLeft w:val="0"/>
      <w:marRight w:val="0"/>
      <w:marTop w:val="0"/>
      <w:marBottom w:val="0"/>
      <w:divBdr>
        <w:top w:val="none" w:sz="0" w:space="0" w:color="auto"/>
        <w:left w:val="none" w:sz="0" w:space="0" w:color="auto"/>
        <w:bottom w:val="none" w:sz="0" w:space="0" w:color="auto"/>
        <w:right w:val="none" w:sz="0" w:space="0" w:color="auto"/>
      </w:divBdr>
    </w:div>
    <w:div w:id="819342529">
      <w:bodyDiv w:val="1"/>
      <w:marLeft w:val="0"/>
      <w:marRight w:val="0"/>
      <w:marTop w:val="0"/>
      <w:marBottom w:val="0"/>
      <w:divBdr>
        <w:top w:val="none" w:sz="0" w:space="0" w:color="auto"/>
        <w:left w:val="none" w:sz="0" w:space="0" w:color="auto"/>
        <w:bottom w:val="none" w:sz="0" w:space="0" w:color="auto"/>
        <w:right w:val="none" w:sz="0" w:space="0" w:color="auto"/>
      </w:divBdr>
    </w:div>
    <w:div w:id="820466642">
      <w:bodyDiv w:val="1"/>
      <w:marLeft w:val="0"/>
      <w:marRight w:val="0"/>
      <w:marTop w:val="0"/>
      <w:marBottom w:val="0"/>
      <w:divBdr>
        <w:top w:val="none" w:sz="0" w:space="0" w:color="auto"/>
        <w:left w:val="none" w:sz="0" w:space="0" w:color="auto"/>
        <w:bottom w:val="none" w:sz="0" w:space="0" w:color="auto"/>
        <w:right w:val="none" w:sz="0" w:space="0" w:color="auto"/>
      </w:divBdr>
    </w:div>
    <w:div w:id="821384217">
      <w:bodyDiv w:val="1"/>
      <w:marLeft w:val="0"/>
      <w:marRight w:val="0"/>
      <w:marTop w:val="0"/>
      <w:marBottom w:val="0"/>
      <w:divBdr>
        <w:top w:val="none" w:sz="0" w:space="0" w:color="auto"/>
        <w:left w:val="none" w:sz="0" w:space="0" w:color="auto"/>
        <w:bottom w:val="none" w:sz="0" w:space="0" w:color="auto"/>
        <w:right w:val="none" w:sz="0" w:space="0" w:color="auto"/>
      </w:divBdr>
    </w:div>
    <w:div w:id="821501461">
      <w:bodyDiv w:val="1"/>
      <w:marLeft w:val="0"/>
      <w:marRight w:val="0"/>
      <w:marTop w:val="0"/>
      <w:marBottom w:val="0"/>
      <w:divBdr>
        <w:top w:val="none" w:sz="0" w:space="0" w:color="auto"/>
        <w:left w:val="none" w:sz="0" w:space="0" w:color="auto"/>
        <w:bottom w:val="none" w:sz="0" w:space="0" w:color="auto"/>
        <w:right w:val="none" w:sz="0" w:space="0" w:color="auto"/>
      </w:divBdr>
    </w:div>
    <w:div w:id="821772758">
      <w:bodyDiv w:val="1"/>
      <w:marLeft w:val="0"/>
      <w:marRight w:val="0"/>
      <w:marTop w:val="0"/>
      <w:marBottom w:val="0"/>
      <w:divBdr>
        <w:top w:val="none" w:sz="0" w:space="0" w:color="auto"/>
        <w:left w:val="none" w:sz="0" w:space="0" w:color="auto"/>
        <w:bottom w:val="none" w:sz="0" w:space="0" w:color="auto"/>
        <w:right w:val="none" w:sz="0" w:space="0" w:color="auto"/>
      </w:divBdr>
    </w:div>
    <w:div w:id="824080092">
      <w:bodyDiv w:val="1"/>
      <w:marLeft w:val="0"/>
      <w:marRight w:val="0"/>
      <w:marTop w:val="0"/>
      <w:marBottom w:val="0"/>
      <w:divBdr>
        <w:top w:val="none" w:sz="0" w:space="0" w:color="auto"/>
        <w:left w:val="none" w:sz="0" w:space="0" w:color="auto"/>
        <w:bottom w:val="none" w:sz="0" w:space="0" w:color="auto"/>
        <w:right w:val="none" w:sz="0" w:space="0" w:color="auto"/>
      </w:divBdr>
    </w:div>
    <w:div w:id="830104835">
      <w:bodyDiv w:val="1"/>
      <w:marLeft w:val="0"/>
      <w:marRight w:val="0"/>
      <w:marTop w:val="0"/>
      <w:marBottom w:val="0"/>
      <w:divBdr>
        <w:top w:val="none" w:sz="0" w:space="0" w:color="auto"/>
        <w:left w:val="none" w:sz="0" w:space="0" w:color="auto"/>
        <w:bottom w:val="none" w:sz="0" w:space="0" w:color="auto"/>
        <w:right w:val="none" w:sz="0" w:space="0" w:color="auto"/>
      </w:divBdr>
    </w:div>
    <w:div w:id="830214258">
      <w:bodyDiv w:val="1"/>
      <w:marLeft w:val="0"/>
      <w:marRight w:val="0"/>
      <w:marTop w:val="0"/>
      <w:marBottom w:val="0"/>
      <w:divBdr>
        <w:top w:val="none" w:sz="0" w:space="0" w:color="auto"/>
        <w:left w:val="none" w:sz="0" w:space="0" w:color="auto"/>
        <w:bottom w:val="none" w:sz="0" w:space="0" w:color="auto"/>
        <w:right w:val="none" w:sz="0" w:space="0" w:color="auto"/>
      </w:divBdr>
    </w:div>
    <w:div w:id="830214421">
      <w:bodyDiv w:val="1"/>
      <w:marLeft w:val="0"/>
      <w:marRight w:val="0"/>
      <w:marTop w:val="0"/>
      <w:marBottom w:val="0"/>
      <w:divBdr>
        <w:top w:val="none" w:sz="0" w:space="0" w:color="auto"/>
        <w:left w:val="none" w:sz="0" w:space="0" w:color="auto"/>
        <w:bottom w:val="none" w:sz="0" w:space="0" w:color="auto"/>
        <w:right w:val="none" w:sz="0" w:space="0" w:color="auto"/>
      </w:divBdr>
    </w:div>
    <w:div w:id="830566039">
      <w:bodyDiv w:val="1"/>
      <w:marLeft w:val="0"/>
      <w:marRight w:val="0"/>
      <w:marTop w:val="0"/>
      <w:marBottom w:val="0"/>
      <w:divBdr>
        <w:top w:val="none" w:sz="0" w:space="0" w:color="auto"/>
        <w:left w:val="none" w:sz="0" w:space="0" w:color="auto"/>
        <w:bottom w:val="none" w:sz="0" w:space="0" w:color="auto"/>
        <w:right w:val="none" w:sz="0" w:space="0" w:color="auto"/>
      </w:divBdr>
    </w:div>
    <w:div w:id="830944632">
      <w:bodyDiv w:val="1"/>
      <w:marLeft w:val="0"/>
      <w:marRight w:val="0"/>
      <w:marTop w:val="0"/>
      <w:marBottom w:val="0"/>
      <w:divBdr>
        <w:top w:val="none" w:sz="0" w:space="0" w:color="auto"/>
        <w:left w:val="none" w:sz="0" w:space="0" w:color="auto"/>
        <w:bottom w:val="none" w:sz="0" w:space="0" w:color="auto"/>
        <w:right w:val="none" w:sz="0" w:space="0" w:color="auto"/>
      </w:divBdr>
    </w:div>
    <w:div w:id="831138083">
      <w:bodyDiv w:val="1"/>
      <w:marLeft w:val="0"/>
      <w:marRight w:val="0"/>
      <w:marTop w:val="0"/>
      <w:marBottom w:val="0"/>
      <w:divBdr>
        <w:top w:val="none" w:sz="0" w:space="0" w:color="auto"/>
        <w:left w:val="none" w:sz="0" w:space="0" w:color="auto"/>
        <w:bottom w:val="none" w:sz="0" w:space="0" w:color="auto"/>
        <w:right w:val="none" w:sz="0" w:space="0" w:color="auto"/>
      </w:divBdr>
    </w:div>
    <w:div w:id="831334560">
      <w:bodyDiv w:val="1"/>
      <w:marLeft w:val="0"/>
      <w:marRight w:val="0"/>
      <w:marTop w:val="0"/>
      <w:marBottom w:val="0"/>
      <w:divBdr>
        <w:top w:val="none" w:sz="0" w:space="0" w:color="auto"/>
        <w:left w:val="none" w:sz="0" w:space="0" w:color="auto"/>
        <w:bottom w:val="none" w:sz="0" w:space="0" w:color="auto"/>
        <w:right w:val="none" w:sz="0" w:space="0" w:color="auto"/>
      </w:divBdr>
    </w:div>
    <w:div w:id="831944790">
      <w:bodyDiv w:val="1"/>
      <w:marLeft w:val="0"/>
      <w:marRight w:val="0"/>
      <w:marTop w:val="0"/>
      <w:marBottom w:val="0"/>
      <w:divBdr>
        <w:top w:val="none" w:sz="0" w:space="0" w:color="auto"/>
        <w:left w:val="none" w:sz="0" w:space="0" w:color="auto"/>
        <w:bottom w:val="none" w:sz="0" w:space="0" w:color="auto"/>
        <w:right w:val="none" w:sz="0" w:space="0" w:color="auto"/>
      </w:divBdr>
    </w:div>
    <w:div w:id="833566995">
      <w:bodyDiv w:val="1"/>
      <w:marLeft w:val="0"/>
      <w:marRight w:val="0"/>
      <w:marTop w:val="0"/>
      <w:marBottom w:val="0"/>
      <w:divBdr>
        <w:top w:val="none" w:sz="0" w:space="0" w:color="auto"/>
        <w:left w:val="none" w:sz="0" w:space="0" w:color="auto"/>
        <w:bottom w:val="none" w:sz="0" w:space="0" w:color="auto"/>
        <w:right w:val="none" w:sz="0" w:space="0" w:color="auto"/>
      </w:divBdr>
    </w:div>
    <w:div w:id="833685385">
      <w:bodyDiv w:val="1"/>
      <w:marLeft w:val="0"/>
      <w:marRight w:val="0"/>
      <w:marTop w:val="0"/>
      <w:marBottom w:val="0"/>
      <w:divBdr>
        <w:top w:val="none" w:sz="0" w:space="0" w:color="auto"/>
        <w:left w:val="none" w:sz="0" w:space="0" w:color="auto"/>
        <w:bottom w:val="none" w:sz="0" w:space="0" w:color="auto"/>
        <w:right w:val="none" w:sz="0" w:space="0" w:color="auto"/>
      </w:divBdr>
    </w:div>
    <w:div w:id="834876034">
      <w:bodyDiv w:val="1"/>
      <w:marLeft w:val="0"/>
      <w:marRight w:val="0"/>
      <w:marTop w:val="0"/>
      <w:marBottom w:val="0"/>
      <w:divBdr>
        <w:top w:val="none" w:sz="0" w:space="0" w:color="auto"/>
        <w:left w:val="none" w:sz="0" w:space="0" w:color="auto"/>
        <w:bottom w:val="none" w:sz="0" w:space="0" w:color="auto"/>
        <w:right w:val="none" w:sz="0" w:space="0" w:color="auto"/>
      </w:divBdr>
    </w:div>
    <w:div w:id="835342217">
      <w:bodyDiv w:val="1"/>
      <w:marLeft w:val="0"/>
      <w:marRight w:val="0"/>
      <w:marTop w:val="0"/>
      <w:marBottom w:val="0"/>
      <w:divBdr>
        <w:top w:val="none" w:sz="0" w:space="0" w:color="auto"/>
        <w:left w:val="none" w:sz="0" w:space="0" w:color="auto"/>
        <w:bottom w:val="none" w:sz="0" w:space="0" w:color="auto"/>
        <w:right w:val="none" w:sz="0" w:space="0" w:color="auto"/>
      </w:divBdr>
    </w:div>
    <w:div w:id="836001227">
      <w:bodyDiv w:val="1"/>
      <w:marLeft w:val="0"/>
      <w:marRight w:val="0"/>
      <w:marTop w:val="0"/>
      <w:marBottom w:val="0"/>
      <w:divBdr>
        <w:top w:val="none" w:sz="0" w:space="0" w:color="auto"/>
        <w:left w:val="none" w:sz="0" w:space="0" w:color="auto"/>
        <w:bottom w:val="none" w:sz="0" w:space="0" w:color="auto"/>
        <w:right w:val="none" w:sz="0" w:space="0" w:color="auto"/>
      </w:divBdr>
    </w:div>
    <w:div w:id="836922645">
      <w:bodyDiv w:val="1"/>
      <w:marLeft w:val="0"/>
      <w:marRight w:val="0"/>
      <w:marTop w:val="0"/>
      <w:marBottom w:val="0"/>
      <w:divBdr>
        <w:top w:val="none" w:sz="0" w:space="0" w:color="auto"/>
        <w:left w:val="none" w:sz="0" w:space="0" w:color="auto"/>
        <w:bottom w:val="none" w:sz="0" w:space="0" w:color="auto"/>
        <w:right w:val="none" w:sz="0" w:space="0" w:color="auto"/>
      </w:divBdr>
    </w:div>
    <w:div w:id="837232445">
      <w:bodyDiv w:val="1"/>
      <w:marLeft w:val="0"/>
      <w:marRight w:val="0"/>
      <w:marTop w:val="0"/>
      <w:marBottom w:val="0"/>
      <w:divBdr>
        <w:top w:val="none" w:sz="0" w:space="0" w:color="auto"/>
        <w:left w:val="none" w:sz="0" w:space="0" w:color="auto"/>
        <w:bottom w:val="none" w:sz="0" w:space="0" w:color="auto"/>
        <w:right w:val="none" w:sz="0" w:space="0" w:color="auto"/>
      </w:divBdr>
    </w:div>
    <w:div w:id="839127719">
      <w:bodyDiv w:val="1"/>
      <w:marLeft w:val="0"/>
      <w:marRight w:val="0"/>
      <w:marTop w:val="0"/>
      <w:marBottom w:val="0"/>
      <w:divBdr>
        <w:top w:val="none" w:sz="0" w:space="0" w:color="auto"/>
        <w:left w:val="none" w:sz="0" w:space="0" w:color="auto"/>
        <w:bottom w:val="none" w:sz="0" w:space="0" w:color="auto"/>
        <w:right w:val="none" w:sz="0" w:space="0" w:color="auto"/>
      </w:divBdr>
    </w:div>
    <w:div w:id="841428787">
      <w:bodyDiv w:val="1"/>
      <w:marLeft w:val="0"/>
      <w:marRight w:val="0"/>
      <w:marTop w:val="0"/>
      <w:marBottom w:val="0"/>
      <w:divBdr>
        <w:top w:val="none" w:sz="0" w:space="0" w:color="auto"/>
        <w:left w:val="none" w:sz="0" w:space="0" w:color="auto"/>
        <w:bottom w:val="none" w:sz="0" w:space="0" w:color="auto"/>
        <w:right w:val="none" w:sz="0" w:space="0" w:color="auto"/>
      </w:divBdr>
    </w:div>
    <w:div w:id="843009092">
      <w:bodyDiv w:val="1"/>
      <w:marLeft w:val="0"/>
      <w:marRight w:val="0"/>
      <w:marTop w:val="0"/>
      <w:marBottom w:val="0"/>
      <w:divBdr>
        <w:top w:val="none" w:sz="0" w:space="0" w:color="auto"/>
        <w:left w:val="none" w:sz="0" w:space="0" w:color="auto"/>
        <w:bottom w:val="none" w:sz="0" w:space="0" w:color="auto"/>
        <w:right w:val="none" w:sz="0" w:space="0" w:color="auto"/>
      </w:divBdr>
    </w:div>
    <w:div w:id="843477454">
      <w:bodyDiv w:val="1"/>
      <w:marLeft w:val="0"/>
      <w:marRight w:val="0"/>
      <w:marTop w:val="0"/>
      <w:marBottom w:val="0"/>
      <w:divBdr>
        <w:top w:val="none" w:sz="0" w:space="0" w:color="auto"/>
        <w:left w:val="none" w:sz="0" w:space="0" w:color="auto"/>
        <w:bottom w:val="none" w:sz="0" w:space="0" w:color="auto"/>
        <w:right w:val="none" w:sz="0" w:space="0" w:color="auto"/>
      </w:divBdr>
    </w:div>
    <w:div w:id="844975107">
      <w:bodyDiv w:val="1"/>
      <w:marLeft w:val="0"/>
      <w:marRight w:val="0"/>
      <w:marTop w:val="0"/>
      <w:marBottom w:val="0"/>
      <w:divBdr>
        <w:top w:val="none" w:sz="0" w:space="0" w:color="auto"/>
        <w:left w:val="none" w:sz="0" w:space="0" w:color="auto"/>
        <w:bottom w:val="none" w:sz="0" w:space="0" w:color="auto"/>
        <w:right w:val="none" w:sz="0" w:space="0" w:color="auto"/>
      </w:divBdr>
    </w:div>
    <w:div w:id="845439512">
      <w:bodyDiv w:val="1"/>
      <w:marLeft w:val="0"/>
      <w:marRight w:val="0"/>
      <w:marTop w:val="0"/>
      <w:marBottom w:val="0"/>
      <w:divBdr>
        <w:top w:val="none" w:sz="0" w:space="0" w:color="auto"/>
        <w:left w:val="none" w:sz="0" w:space="0" w:color="auto"/>
        <w:bottom w:val="none" w:sz="0" w:space="0" w:color="auto"/>
        <w:right w:val="none" w:sz="0" w:space="0" w:color="auto"/>
      </w:divBdr>
    </w:div>
    <w:div w:id="847795765">
      <w:bodyDiv w:val="1"/>
      <w:marLeft w:val="0"/>
      <w:marRight w:val="0"/>
      <w:marTop w:val="0"/>
      <w:marBottom w:val="0"/>
      <w:divBdr>
        <w:top w:val="none" w:sz="0" w:space="0" w:color="auto"/>
        <w:left w:val="none" w:sz="0" w:space="0" w:color="auto"/>
        <w:bottom w:val="none" w:sz="0" w:space="0" w:color="auto"/>
        <w:right w:val="none" w:sz="0" w:space="0" w:color="auto"/>
      </w:divBdr>
    </w:div>
    <w:div w:id="848133926">
      <w:bodyDiv w:val="1"/>
      <w:marLeft w:val="0"/>
      <w:marRight w:val="0"/>
      <w:marTop w:val="0"/>
      <w:marBottom w:val="0"/>
      <w:divBdr>
        <w:top w:val="none" w:sz="0" w:space="0" w:color="auto"/>
        <w:left w:val="none" w:sz="0" w:space="0" w:color="auto"/>
        <w:bottom w:val="none" w:sz="0" w:space="0" w:color="auto"/>
        <w:right w:val="none" w:sz="0" w:space="0" w:color="auto"/>
      </w:divBdr>
    </w:div>
    <w:div w:id="849103708">
      <w:bodyDiv w:val="1"/>
      <w:marLeft w:val="0"/>
      <w:marRight w:val="0"/>
      <w:marTop w:val="0"/>
      <w:marBottom w:val="0"/>
      <w:divBdr>
        <w:top w:val="none" w:sz="0" w:space="0" w:color="auto"/>
        <w:left w:val="none" w:sz="0" w:space="0" w:color="auto"/>
        <w:bottom w:val="none" w:sz="0" w:space="0" w:color="auto"/>
        <w:right w:val="none" w:sz="0" w:space="0" w:color="auto"/>
      </w:divBdr>
    </w:div>
    <w:div w:id="849367885">
      <w:bodyDiv w:val="1"/>
      <w:marLeft w:val="0"/>
      <w:marRight w:val="0"/>
      <w:marTop w:val="0"/>
      <w:marBottom w:val="0"/>
      <w:divBdr>
        <w:top w:val="none" w:sz="0" w:space="0" w:color="auto"/>
        <w:left w:val="none" w:sz="0" w:space="0" w:color="auto"/>
        <w:bottom w:val="none" w:sz="0" w:space="0" w:color="auto"/>
        <w:right w:val="none" w:sz="0" w:space="0" w:color="auto"/>
      </w:divBdr>
    </w:div>
    <w:div w:id="850531248">
      <w:bodyDiv w:val="1"/>
      <w:marLeft w:val="0"/>
      <w:marRight w:val="0"/>
      <w:marTop w:val="0"/>
      <w:marBottom w:val="0"/>
      <w:divBdr>
        <w:top w:val="none" w:sz="0" w:space="0" w:color="auto"/>
        <w:left w:val="none" w:sz="0" w:space="0" w:color="auto"/>
        <w:bottom w:val="none" w:sz="0" w:space="0" w:color="auto"/>
        <w:right w:val="none" w:sz="0" w:space="0" w:color="auto"/>
      </w:divBdr>
    </w:div>
    <w:div w:id="850610937">
      <w:bodyDiv w:val="1"/>
      <w:marLeft w:val="0"/>
      <w:marRight w:val="0"/>
      <w:marTop w:val="0"/>
      <w:marBottom w:val="0"/>
      <w:divBdr>
        <w:top w:val="none" w:sz="0" w:space="0" w:color="auto"/>
        <w:left w:val="none" w:sz="0" w:space="0" w:color="auto"/>
        <w:bottom w:val="none" w:sz="0" w:space="0" w:color="auto"/>
        <w:right w:val="none" w:sz="0" w:space="0" w:color="auto"/>
      </w:divBdr>
    </w:div>
    <w:div w:id="853348129">
      <w:bodyDiv w:val="1"/>
      <w:marLeft w:val="0"/>
      <w:marRight w:val="0"/>
      <w:marTop w:val="0"/>
      <w:marBottom w:val="0"/>
      <w:divBdr>
        <w:top w:val="none" w:sz="0" w:space="0" w:color="auto"/>
        <w:left w:val="none" w:sz="0" w:space="0" w:color="auto"/>
        <w:bottom w:val="none" w:sz="0" w:space="0" w:color="auto"/>
        <w:right w:val="none" w:sz="0" w:space="0" w:color="auto"/>
      </w:divBdr>
    </w:div>
    <w:div w:id="853500279">
      <w:bodyDiv w:val="1"/>
      <w:marLeft w:val="0"/>
      <w:marRight w:val="0"/>
      <w:marTop w:val="0"/>
      <w:marBottom w:val="0"/>
      <w:divBdr>
        <w:top w:val="none" w:sz="0" w:space="0" w:color="auto"/>
        <w:left w:val="none" w:sz="0" w:space="0" w:color="auto"/>
        <w:bottom w:val="none" w:sz="0" w:space="0" w:color="auto"/>
        <w:right w:val="none" w:sz="0" w:space="0" w:color="auto"/>
      </w:divBdr>
    </w:div>
    <w:div w:id="854460290">
      <w:bodyDiv w:val="1"/>
      <w:marLeft w:val="0"/>
      <w:marRight w:val="0"/>
      <w:marTop w:val="0"/>
      <w:marBottom w:val="0"/>
      <w:divBdr>
        <w:top w:val="none" w:sz="0" w:space="0" w:color="auto"/>
        <w:left w:val="none" w:sz="0" w:space="0" w:color="auto"/>
        <w:bottom w:val="none" w:sz="0" w:space="0" w:color="auto"/>
        <w:right w:val="none" w:sz="0" w:space="0" w:color="auto"/>
      </w:divBdr>
    </w:div>
    <w:div w:id="854927355">
      <w:bodyDiv w:val="1"/>
      <w:marLeft w:val="0"/>
      <w:marRight w:val="0"/>
      <w:marTop w:val="0"/>
      <w:marBottom w:val="0"/>
      <w:divBdr>
        <w:top w:val="none" w:sz="0" w:space="0" w:color="auto"/>
        <w:left w:val="none" w:sz="0" w:space="0" w:color="auto"/>
        <w:bottom w:val="none" w:sz="0" w:space="0" w:color="auto"/>
        <w:right w:val="none" w:sz="0" w:space="0" w:color="auto"/>
      </w:divBdr>
    </w:div>
    <w:div w:id="855387744">
      <w:bodyDiv w:val="1"/>
      <w:marLeft w:val="0"/>
      <w:marRight w:val="0"/>
      <w:marTop w:val="0"/>
      <w:marBottom w:val="0"/>
      <w:divBdr>
        <w:top w:val="none" w:sz="0" w:space="0" w:color="auto"/>
        <w:left w:val="none" w:sz="0" w:space="0" w:color="auto"/>
        <w:bottom w:val="none" w:sz="0" w:space="0" w:color="auto"/>
        <w:right w:val="none" w:sz="0" w:space="0" w:color="auto"/>
      </w:divBdr>
    </w:div>
    <w:div w:id="860362132">
      <w:bodyDiv w:val="1"/>
      <w:marLeft w:val="0"/>
      <w:marRight w:val="0"/>
      <w:marTop w:val="0"/>
      <w:marBottom w:val="0"/>
      <w:divBdr>
        <w:top w:val="none" w:sz="0" w:space="0" w:color="auto"/>
        <w:left w:val="none" w:sz="0" w:space="0" w:color="auto"/>
        <w:bottom w:val="none" w:sz="0" w:space="0" w:color="auto"/>
        <w:right w:val="none" w:sz="0" w:space="0" w:color="auto"/>
      </w:divBdr>
    </w:div>
    <w:div w:id="860631888">
      <w:bodyDiv w:val="1"/>
      <w:marLeft w:val="0"/>
      <w:marRight w:val="0"/>
      <w:marTop w:val="0"/>
      <w:marBottom w:val="0"/>
      <w:divBdr>
        <w:top w:val="none" w:sz="0" w:space="0" w:color="auto"/>
        <w:left w:val="none" w:sz="0" w:space="0" w:color="auto"/>
        <w:bottom w:val="none" w:sz="0" w:space="0" w:color="auto"/>
        <w:right w:val="none" w:sz="0" w:space="0" w:color="auto"/>
      </w:divBdr>
    </w:div>
    <w:div w:id="860704821">
      <w:bodyDiv w:val="1"/>
      <w:marLeft w:val="0"/>
      <w:marRight w:val="0"/>
      <w:marTop w:val="0"/>
      <w:marBottom w:val="0"/>
      <w:divBdr>
        <w:top w:val="none" w:sz="0" w:space="0" w:color="auto"/>
        <w:left w:val="none" w:sz="0" w:space="0" w:color="auto"/>
        <w:bottom w:val="none" w:sz="0" w:space="0" w:color="auto"/>
        <w:right w:val="none" w:sz="0" w:space="0" w:color="auto"/>
      </w:divBdr>
    </w:div>
    <w:div w:id="860977096">
      <w:bodyDiv w:val="1"/>
      <w:marLeft w:val="0"/>
      <w:marRight w:val="0"/>
      <w:marTop w:val="0"/>
      <w:marBottom w:val="0"/>
      <w:divBdr>
        <w:top w:val="none" w:sz="0" w:space="0" w:color="auto"/>
        <w:left w:val="none" w:sz="0" w:space="0" w:color="auto"/>
        <w:bottom w:val="none" w:sz="0" w:space="0" w:color="auto"/>
        <w:right w:val="none" w:sz="0" w:space="0" w:color="auto"/>
      </w:divBdr>
    </w:div>
    <w:div w:id="863402072">
      <w:bodyDiv w:val="1"/>
      <w:marLeft w:val="0"/>
      <w:marRight w:val="0"/>
      <w:marTop w:val="0"/>
      <w:marBottom w:val="0"/>
      <w:divBdr>
        <w:top w:val="none" w:sz="0" w:space="0" w:color="auto"/>
        <w:left w:val="none" w:sz="0" w:space="0" w:color="auto"/>
        <w:bottom w:val="none" w:sz="0" w:space="0" w:color="auto"/>
        <w:right w:val="none" w:sz="0" w:space="0" w:color="auto"/>
      </w:divBdr>
    </w:div>
    <w:div w:id="863593198">
      <w:bodyDiv w:val="1"/>
      <w:marLeft w:val="0"/>
      <w:marRight w:val="0"/>
      <w:marTop w:val="0"/>
      <w:marBottom w:val="0"/>
      <w:divBdr>
        <w:top w:val="none" w:sz="0" w:space="0" w:color="auto"/>
        <w:left w:val="none" w:sz="0" w:space="0" w:color="auto"/>
        <w:bottom w:val="none" w:sz="0" w:space="0" w:color="auto"/>
        <w:right w:val="none" w:sz="0" w:space="0" w:color="auto"/>
      </w:divBdr>
    </w:div>
    <w:div w:id="863984777">
      <w:bodyDiv w:val="1"/>
      <w:marLeft w:val="0"/>
      <w:marRight w:val="0"/>
      <w:marTop w:val="0"/>
      <w:marBottom w:val="0"/>
      <w:divBdr>
        <w:top w:val="none" w:sz="0" w:space="0" w:color="auto"/>
        <w:left w:val="none" w:sz="0" w:space="0" w:color="auto"/>
        <w:bottom w:val="none" w:sz="0" w:space="0" w:color="auto"/>
        <w:right w:val="none" w:sz="0" w:space="0" w:color="auto"/>
      </w:divBdr>
    </w:div>
    <w:div w:id="864828205">
      <w:bodyDiv w:val="1"/>
      <w:marLeft w:val="0"/>
      <w:marRight w:val="0"/>
      <w:marTop w:val="0"/>
      <w:marBottom w:val="0"/>
      <w:divBdr>
        <w:top w:val="none" w:sz="0" w:space="0" w:color="auto"/>
        <w:left w:val="none" w:sz="0" w:space="0" w:color="auto"/>
        <w:bottom w:val="none" w:sz="0" w:space="0" w:color="auto"/>
        <w:right w:val="none" w:sz="0" w:space="0" w:color="auto"/>
      </w:divBdr>
    </w:div>
    <w:div w:id="865018993">
      <w:bodyDiv w:val="1"/>
      <w:marLeft w:val="0"/>
      <w:marRight w:val="0"/>
      <w:marTop w:val="0"/>
      <w:marBottom w:val="0"/>
      <w:divBdr>
        <w:top w:val="none" w:sz="0" w:space="0" w:color="auto"/>
        <w:left w:val="none" w:sz="0" w:space="0" w:color="auto"/>
        <w:bottom w:val="none" w:sz="0" w:space="0" w:color="auto"/>
        <w:right w:val="none" w:sz="0" w:space="0" w:color="auto"/>
      </w:divBdr>
    </w:div>
    <w:div w:id="868185529">
      <w:bodyDiv w:val="1"/>
      <w:marLeft w:val="0"/>
      <w:marRight w:val="0"/>
      <w:marTop w:val="0"/>
      <w:marBottom w:val="0"/>
      <w:divBdr>
        <w:top w:val="none" w:sz="0" w:space="0" w:color="auto"/>
        <w:left w:val="none" w:sz="0" w:space="0" w:color="auto"/>
        <w:bottom w:val="none" w:sz="0" w:space="0" w:color="auto"/>
        <w:right w:val="none" w:sz="0" w:space="0" w:color="auto"/>
      </w:divBdr>
    </w:div>
    <w:div w:id="869225998">
      <w:bodyDiv w:val="1"/>
      <w:marLeft w:val="0"/>
      <w:marRight w:val="0"/>
      <w:marTop w:val="0"/>
      <w:marBottom w:val="0"/>
      <w:divBdr>
        <w:top w:val="none" w:sz="0" w:space="0" w:color="auto"/>
        <w:left w:val="none" w:sz="0" w:space="0" w:color="auto"/>
        <w:bottom w:val="none" w:sz="0" w:space="0" w:color="auto"/>
        <w:right w:val="none" w:sz="0" w:space="0" w:color="auto"/>
      </w:divBdr>
    </w:div>
    <w:div w:id="869489326">
      <w:bodyDiv w:val="1"/>
      <w:marLeft w:val="0"/>
      <w:marRight w:val="0"/>
      <w:marTop w:val="0"/>
      <w:marBottom w:val="0"/>
      <w:divBdr>
        <w:top w:val="none" w:sz="0" w:space="0" w:color="auto"/>
        <w:left w:val="none" w:sz="0" w:space="0" w:color="auto"/>
        <w:bottom w:val="none" w:sz="0" w:space="0" w:color="auto"/>
        <w:right w:val="none" w:sz="0" w:space="0" w:color="auto"/>
      </w:divBdr>
    </w:div>
    <w:div w:id="870148993">
      <w:bodyDiv w:val="1"/>
      <w:marLeft w:val="0"/>
      <w:marRight w:val="0"/>
      <w:marTop w:val="0"/>
      <w:marBottom w:val="0"/>
      <w:divBdr>
        <w:top w:val="none" w:sz="0" w:space="0" w:color="auto"/>
        <w:left w:val="none" w:sz="0" w:space="0" w:color="auto"/>
        <w:bottom w:val="none" w:sz="0" w:space="0" w:color="auto"/>
        <w:right w:val="none" w:sz="0" w:space="0" w:color="auto"/>
      </w:divBdr>
    </w:div>
    <w:div w:id="873083012">
      <w:bodyDiv w:val="1"/>
      <w:marLeft w:val="0"/>
      <w:marRight w:val="0"/>
      <w:marTop w:val="0"/>
      <w:marBottom w:val="0"/>
      <w:divBdr>
        <w:top w:val="none" w:sz="0" w:space="0" w:color="auto"/>
        <w:left w:val="none" w:sz="0" w:space="0" w:color="auto"/>
        <w:bottom w:val="none" w:sz="0" w:space="0" w:color="auto"/>
        <w:right w:val="none" w:sz="0" w:space="0" w:color="auto"/>
      </w:divBdr>
    </w:div>
    <w:div w:id="874737655">
      <w:bodyDiv w:val="1"/>
      <w:marLeft w:val="0"/>
      <w:marRight w:val="0"/>
      <w:marTop w:val="0"/>
      <w:marBottom w:val="0"/>
      <w:divBdr>
        <w:top w:val="none" w:sz="0" w:space="0" w:color="auto"/>
        <w:left w:val="none" w:sz="0" w:space="0" w:color="auto"/>
        <w:bottom w:val="none" w:sz="0" w:space="0" w:color="auto"/>
        <w:right w:val="none" w:sz="0" w:space="0" w:color="auto"/>
      </w:divBdr>
    </w:div>
    <w:div w:id="874780523">
      <w:bodyDiv w:val="1"/>
      <w:marLeft w:val="0"/>
      <w:marRight w:val="0"/>
      <w:marTop w:val="0"/>
      <w:marBottom w:val="0"/>
      <w:divBdr>
        <w:top w:val="none" w:sz="0" w:space="0" w:color="auto"/>
        <w:left w:val="none" w:sz="0" w:space="0" w:color="auto"/>
        <w:bottom w:val="none" w:sz="0" w:space="0" w:color="auto"/>
        <w:right w:val="none" w:sz="0" w:space="0" w:color="auto"/>
      </w:divBdr>
    </w:div>
    <w:div w:id="876242000">
      <w:bodyDiv w:val="1"/>
      <w:marLeft w:val="0"/>
      <w:marRight w:val="0"/>
      <w:marTop w:val="0"/>
      <w:marBottom w:val="0"/>
      <w:divBdr>
        <w:top w:val="none" w:sz="0" w:space="0" w:color="auto"/>
        <w:left w:val="none" w:sz="0" w:space="0" w:color="auto"/>
        <w:bottom w:val="none" w:sz="0" w:space="0" w:color="auto"/>
        <w:right w:val="none" w:sz="0" w:space="0" w:color="auto"/>
      </w:divBdr>
    </w:div>
    <w:div w:id="881208520">
      <w:bodyDiv w:val="1"/>
      <w:marLeft w:val="0"/>
      <w:marRight w:val="0"/>
      <w:marTop w:val="0"/>
      <w:marBottom w:val="0"/>
      <w:divBdr>
        <w:top w:val="none" w:sz="0" w:space="0" w:color="auto"/>
        <w:left w:val="none" w:sz="0" w:space="0" w:color="auto"/>
        <w:bottom w:val="none" w:sz="0" w:space="0" w:color="auto"/>
        <w:right w:val="none" w:sz="0" w:space="0" w:color="auto"/>
      </w:divBdr>
    </w:div>
    <w:div w:id="882208581">
      <w:bodyDiv w:val="1"/>
      <w:marLeft w:val="0"/>
      <w:marRight w:val="0"/>
      <w:marTop w:val="0"/>
      <w:marBottom w:val="0"/>
      <w:divBdr>
        <w:top w:val="none" w:sz="0" w:space="0" w:color="auto"/>
        <w:left w:val="none" w:sz="0" w:space="0" w:color="auto"/>
        <w:bottom w:val="none" w:sz="0" w:space="0" w:color="auto"/>
        <w:right w:val="none" w:sz="0" w:space="0" w:color="auto"/>
      </w:divBdr>
    </w:div>
    <w:div w:id="882911214">
      <w:bodyDiv w:val="1"/>
      <w:marLeft w:val="0"/>
      <w:marRight w:val="0"/>
      <w:marTop w:val="0"/>
      <w:marBottom w:val="0"/>
      <w:divBdr>
        <w:top w:val="none" w:sz="0" w:space="0" w:color="auto"/>
        <w:left w:val="none" w:sz="0" w:space="0" w:color="auto"/>
        <w:bottom w:val="none" w:sz="0" w:space="0" w:color="auto"/>
        <w:right w:val="none" w:sz="0" w:space="0" w:color="auto"/>
      </w:divBdr>
    </w:div>
    <w:div w:id="884295011">
      <w:bodyDiv w:val="1"/>
      <w:marLeft w:val="0"/>
      <w:marRight w:val="0"/>
      <w:marTop w:val="0"/>
      <w:marBottom w:val="0"/>
      <w:divBdr>
        <w:top w:val="none" w:sz="0" w:space="0" w:color="auto"/>
        <w:left w:val="none" w:sz="0" w:space="0" w:color="auto"/>
        <w:bottom w:val="none" w:sz="0" w:space="0" w:color="auto"/>
        <w:right w:val="none" w:sz="0" w:space="0" w:color="auto"/>
      </w:divBdr>
    </w:div>
    <w:div w:id="884754518">
      <w:bodyDiv w:val="1"/>
      <w:marLeft w:val="0"/>
      <w:marRight w:val="0"/>
      <w:marTop w:val="0"/>
      <w:marBottom w:val="0"/>
      <w:divBdr>
        <w:top w:val="none" w:sz="0" w:space="0" w:color="auto"/>
        <w:left w:val="none" w:sz="0" w:space="0" w:color="auto"/>
        <w:bottom w:val="none" w:sz="0" w:space="0" w:color="auto"/>
        <w:right w:val="none" w:sz="0" w:space="0" w:color="auto"/>
      </w:divBdr>
    </w:div>
    <w:div w:id="885140796">
      <w:bodyDiv w:val="1"/>
      <w:marLeft w:val="0"/>
      <w:marRight w:val="0"/>
      <w:marTop w:val="0"/>
      <w:marBottom w:val="0"/>
      <w:divBdr>
        <w:top w:val="none" w:sz="0" w:space="0" w:color="auto"/>
        <w:left w:val="none" w:sz="0" w:space="0" w:color="auto"/>
        <w:bottom w:val="none" w:sz="0" w:space="0" w:color="auto"/>
        <w:right w:val="none" w:sz="0" w:space="0" w:color="auto"/>
      </w:divBdr>
    </w:div>
    <w:div w:id="885719045">
      <w:bodyDiv w:val="1"/>
      <w:marLeft w:val="0"/>
      <w:marRight w:val="0"/>
      <w:marTop w:val="0"/>
      <w:marBottom w:val="0"/>
      <w:divBdr>
        <w:top w:val="none" w:sz="0" w:space="0" w:color="auto"/>
        <w:left w:val="none" w:sz="0" w:space="0" w:color="auto"/>
        <w:bottom w:val="none" w:sz="0" w:space="0" w:color="auto"/>
        <w:right w:val="none" w:sz="0" w:space="0" w:color="auto"/>
      </w:divBdr>
    </w:div>
    <w:div w:id="888227733">
      <w:bodyDiv w:val="1"/>
      <w:marLeft w:val="0"/>
      <w:marRight w:val="0"/>
      <w:marTop w:val="0"/>
      <w:marBottom w:val="0"/>
      <w:divBdr>
        <w:top w:val="none" w:sz="0" w:space="0" w:color="auto"/>
        <w:left w:val="none" w:sz="0" w:space="0" w:color="auto"/>
        <w:bottom w:val="none" w:sz="0" w:space="0" w:color="auto"/>
        <w:right w:val="none" w:sz="0" w:space="0" w:color="auto"/>
      </w:divBdr>
    </w:div>
    <w:div w:id="888877707">
      <w:bodyDiv w:val="1"/>
      <w:marLeft w:val="0"/>
      <w:marRight w:val="0"/>
      <w:marTop w:val="0"/>
      <w:marBottom w:val="0"/>
      <w:divBdr>
        <w:top w:val="none" w:sz="0" w:space="0" w:color="auto"/>
        <w:left w:val="none" w:sz="0" w:space="0" w:color="auto"/>
        <w:bottom w:val="none" w:sz="0" w:space="0" w:color="auto"/>
        <w:right w:val="none" w:sz="0" w:space="0" w:color="auto"/>
      </w:divBdr>
    </w:div>
    <w:div w:id="891311974">
      <w:bodyDiv w:val="1"/>
      <w:marLeft w:val="0"/>
      <w:marRight w:val="0"/>
      <w:marTop w:val="0"/>
      <w:marBottom w:val="0"/>
      <w:divBdr>
        <w:top w:val="none" w:sz="0" w:space="0" w:color="auto"/>
        <w:left w:val="none" w:sz="0" w:space="0" w:color="auto"/>
        <w:bottom w:val="none" w:sz="0" w:space="0" w:color="auto"/>
        <w:right w:val="none" w:sz="0" w:space="0" w:color="auto"/>
      </w:divBdr>
    </w:div>
    <w:div w:id="891313541">
      <w:bodyDiv w:val="1"/>
      <w:marLeft w:val="0"/>
      <w:marRight w:val="0"/>
      <w:marTop w:val="0"/>
      <w:marBottom w:val="0"/>
      <w:divBdr>
        <w:top w:val="none" w:sz="0" w:space="0" w:color="auto"/>
        <w:left w:val="none" w:sz="0" w:space="0" w:color="auto"/>
        <w:bottom w:val="none" w:sz="0" w:space="0" w:color="auto"/>
        <w:right w:val="none" w:sz="0" w:space="0" w:color="auto"/>
      </w:divBdr>
    </w:div>
    <w:div w:id="891380380">
      <w:bodyDiv w:val="1"/>
      <w:marLeft w:val="0"/>
      <w:marRight w:val="0"/>
      <w:marTop w:val="0"/>
      <w:marBottom w:val="0"/>
      <w:divBdr>
        <w:top w:val="none" w:sz="0" w:space="0" w:color="auto"/>
        <w:left w:val="none" w:sz="0" w:space="0" w:color="auto"/>
        <w:bottom w:val="none" w:sz="0" w:space="0" w:color="auto"/>
        <w:right w:val="none" w:sz="0" w:space="0" w:color="auto"/>
      </w:divBdr>
    </w:div>
    <w:div w:id="891886842">
      <w:bodyDiv w:val="1"/>
      <w:marLeft w:val="0"/>
      <w:marRight w:val="0"/>
      <w:marTop w:val="0"/>
      <w:marBottom w:val="0"/>
      <w:divBdr>
        <w:top w:val="none" w:sz="0" w:space="0" w:color="auto"/>
        <w:left w:val="none" w:sz="0" w:space="0" w:color="auto"/>
        <w:bottom w:val="none" w:sz="0" w:space="0" w:color="auto"/>
        <w:right w:val="none" w:sz="0" w:space="0" w:color="auto"/>
      </w:divBdr>
    </w:div>
    <w:div w:id="891968883">
      <w:bodyDiv w:val="1"/>
      <w:marLeft w:val="0"/>
      <w:marRight w:val="0"/>
      <w:marTop w:val="0"/>
      <w:marBottom w:val="0"/>
      <w:divBdr>
        <w:top w:val="none" w:sz="0" w:space="0" w:color="auto"/>
        <w:left w:val="none" w:sz="0" w:space="0" w:color="auto"/>
        <w:bottom w:val="none" w:sz="0" w:space="0" w:color="auto"/>
        <w:right w:val="none" w:sz="0" w:space="0" w:color="auto"/>
      </w:divBdr>
    </w:div>
    <w:div w:id="892351828">
      <w:bodyDiv w:val="1"/>
      <w:marLeft w:val="0"/>
      <w:marRight w:val="0"/>
      <w:marTop w:val="0"/>
      <w:marBottom w:val="0"/>
      <w:divBdr>
        <w:top w:val="none" w:sz="0" w:space="0" w:color="auto"/>
        <w:left w:val="none" w:sz="0" w:space="0" w:color="auto"/>
        <w:bottom w:val="none" w:sz="0" w:space="0" w:color="auto"/>
        <w:right w:val="none" w:sz="0" w:space="0" w:color="auto"/>
      </w:divBdr>
    </w:div>
    <w:div w:id="892500415">
      <w:bodyDiv w:val="1"/>
      <w:marLeft w:val="0"/>
      <w:marRight w:val="0"/>
      <w:marTop w:val="0"/>
      <w:marBottom w:val="0"/>
      <w:divBdr>
        <w:top w:val="none" w:sz="0" w:space="0" w:color="auto"/>
        <w:left w:val="none" w:sz="0" w:space="0" w:color="auto"/>
        <w:bottom w:val="none" w:sz="0" w:space="0" w:color="auto"/>
        <w:right w:val="none" w:sz="0" w:space="0" w:color="auto"/>
      </w:divBdr>
    </w:div>
    <w:div w:id="895821627">
      <w:bodyDiv w:val="1"/>
      <w:marLeft w:val="0"/>
      <w:marRight w:val="0"/>
      <w:marTop w:val="0"/>
      <w:marBottom w:val="0"/>
      <w:divBdr>
        <w:top w:val="none" w:sz="0" w:space="0" w:color="auto"/>
        <w:left w:val="none" w:sz="0" w:space="0" w:color="auto"/>
        <w:bottom w:val="none" w:sz="0" w:space="0" w:color="auto"/>
        <w:right w:val="none" w:sz="0" w:space="0" w:color="auto"/>
      </w:divBdr>
    </w:div>
    <w:div w:id="896016546">
      <w:bodyDiv w:val="1"/>
      <w:marLeft w:val="0"/>
      <w:marRight w:val="0"/>
      <w:marTop w:val="0"/>
      <w:marBottom w:val="0"/>
      <w:divBdr>
        <w:top w:val="none" w:sz="0" w:space="0" w:color="auto"/>
        <w:left w:val="none" w:sz="0" w:space="0" w:color="auto"/>
        <w:bottom w:val="none" w:sz="0" w:space="0" w:color="auto"/>
        <w:right w:val="none" w:sz="0" w:space="0" w:color="auto"/>
      </w:divBdr>
    </w:div>
    <w:div w:id="897396182">
      <w:bodyDiv w:val="1"/>
      <w:marLeft w:val="0"/>
      <w:marRight w:val="0"/>
      <w:marTop w:val="0"/>
      <w:marBottom w:val="0"/>
      <w:divBdr>
        <w:top w:val="none" w:sz="0" w:space="0" w:color="auto"/>
        <w:left w:val="none" w:sz="0" w:space="0" w:color="auto"/>
        <w:bottom w:val="none" w:sz="0" w:space="0" w:color="auto"/>
        <w:right w:val="none" w:sz="0" w:space="0" w:color="auto"/>
      </w:divBdr>
    </w:div>
    <w:div w:id="898438937">
      <w:bodyDiv w:val="1"/>
      <w:marLeft w:val="0"/>
      <w:marRight w:val="0"/>
      <w:marTop w:val="0"/>
      <w:marBottom w:val="0"/>
      <w:divBdr>
        <w:top w:val="none" w:sz="0" w:space="0" w:color="auto"/>
        <w:left w:val="none" w:sz="0" w:space="0" w:color="auto"/>
        <w:bottom w:val="none" w:sz="0" w:space="0" w:color="auto"/>
        <w:right w:val="none" w:sz="0" w:space="0" w:color="auto"/>
      </w:divBdr>
    </w:div>
    <w:div w:id="898899208">
      <w:bodyDiv w:val="1"/>
      <w:marLeft w:val="0"/>
      <w:marRight w:val="0"/>
      <w:marTop w:val="0"/>
      <w:marBottom w:val="0"/>
      <w:divBdr>
        <w:top w:val="none" w:sz="0" w:space="0" w:color="auto"/>
        <w:left w:val="none" w:sz="0" w:space="0" w:color="auto"/>
        <w:bottom w:val="none" w:sz="0" w:space="0" w:color="auto"/>
        <w:right w:val="none" w:sz="0" w:space="0" w:color="auto"/>
      </w:divBdr>
    </w:div>
    <w:div w:id="900604252">
      <w:bodyDiv w:val="1"/>
      <w:marLeft w:val="0"/>
      <w:marRight w:val="0"/>
      <w:marTop w:val="0"/>
      <w:marBottom w:val="0"/>
      <w:divBdr>
        <w:top w:val="none" w:sz="0" w:space="0" w:color="auto"/>
        <w:left w:val="none" w:sz="0" w:space="0" w:color="auto"/>
        <w:bottom w:val="none" w:sz="0" w:space="0" w:color="auto"/>
        <w:right w:val="none" w:sz="0" w:space="0" w:color="auto"/>
      </w:divBdr>
    </w:div>
    <w:div w:id="900678163">
      <w:bodyDiv w:val="1"/>
      <w:marLeft w:val="0"/>
      <w:marRight w:val="0"/>
      <w:marTop w:val="0"/>
      <w:marBottom w:val="0"/>
      <w:divBdr>
        <w:top w:val="none" w:sz="0" w:space="0" w:color="auto"/>
        <w:left w:val="none" w:sz="0" w:space="0" w:color="auto"/>
        <w:bottom w:val="none" w:sz="0" w:space="0" w:color="auto"/>
        <w:right w:val="none" w:sz="0" w:space="0" w:color="auto"/>
      </w:divBdr>
    </w:div>
    <w:div w:id="901864706">
      <w:bodyDiv w:val="1"/>
      <w:marLeft w:val="0"/>
      <w:marRight w:val="0"/>
      <w:marTop w:val="0"/>
      <w:marBottom w:val="0"/>
      <w:divBdr>
        <w:top w:val="none" w:sz="0" w:space="0" w:color="auto"/>
        <w:left w:val="none" w:sz="0" w:space="0" w:color="auto"/>
        <w:bottom w:val="none" w:sz="0" w:space="0" w:color="auto"/>
        <w:right w:val="none" w:sz="0" w:space="0" w:color="auto"/>
      </w:divBdr>
    </w:div>
    <w:div w:id="903415841">
      <w:bodyDiv w:val="1"/>
      <w:marLeft w:val="0"/>
      <w:marRight w:val="0"/>
      <w:marTop w:val="0"/>
      <w:marBottom w:val="0"/>
      <w:divBdr>
        <w:top w:val="none" w:sz="0" w:space="0" w:color="auto"/>
        <w:left w:val="none" w:sz="0" w:space="0" w:color="auto"/>
        <w:bottom w:val="none" w:sz="0" w:space="0" w:color="auto"/>
        <w:right w:val="none" w:sz="0" w:space="0" w:color="auto"/>
      </w:divBdr>
    </w:div>
    <w:div w:id="905183450">
      <w:bodyDiv w:val="1"/>
      <w:marLeft w:val="0"/>
      <w:marRight w:val="0"/>
      <w:marTop w:val="0"/>
      <w:marBottom w:val="0"/>
      <w:divBdr>
        <w:top w:val="none" w:sz="0" w:space="0" w:color="auto"/>
        <w:left w:val="none" w:sz="0" w:space="0" w:color="auto"/>
        <w:bottom w:val="none" w:sz="0" w:space="0" w:color="auto"/>
        <w:right w:val="none" w:sz="0" w:space="0" w:color="auto"/>
      </w:divBdr>
    </w:div>
    <w:div w:id="905839253">
      <w:bodyDiv w:val="1"/>
      <w:marLeft w:val="0"/>
      <w:marRight w:val="0"/>
      <w:marTop w:val="0"/>
      <w:marBottom w:val="0"/>
      <w:divBdr>
        <w:top w:val="none" w:sz="0" w:space="0" w:color="auto"/>
        <w:left w:val="none" w:sz="0" w:space="0" w:color="auto"/>
        <w:bottom w:val="none" w:sz="0" w:space="0" w:color="auto"/>
        <w:right w:val="none" w:sz="0" w:space="0" w:color="auto"/>
      </w:divBdr>
    </w:div>
    <w:div w:id="906844637">
      <w:bodyDiv w:val="1"/>
      <w:marLeft w:val="0"/>
      <w:marRight w:val="0"/>
      <w:marTop w:val="0"/>
      <w:marBottom w:val="0"/>
      <w:divBdr>
        <w:top w:val="none" w:sz="0" w:space="0" w:color="auto"/>
        <w:left w:val="none" w:sz="0" w:space="0" w:color="auto"/>
        <w:bottom w:val="none" w:sz="0" w:space="0" w:color="auto"/>
        <w:right w:val="none" w:sz="0" w:space="0" w:color="auto"/>
      </w:divBdr>
    </w:div>
    <w:div w:id="906846764">
      <w:bodyDiv w:val="1"/>
      <w:marLeft w:val="0"/>
      <w:marRight w:val="0"/>
      <w:marTop w:val="0"/>
      <w:marBottom w:val="0"/>
      <w:divBdr>
        <w:top w:val="none" w:sz="0" w:space="0" w:color="auto"/>
        <w:left w:val="none" w:sz="0" w:space="0" w:color="auto"/>
        <w:bottom w:val="none" w:sz="0" w:space="0" w:color="auto"/>
        <w:right w:val="none" w:sz="0" w:space="0" w:color="auto"/>
      </w:divBdr>
    </w:div>
    <w:div w:id="908685092">
      <w:bodyDiv w:val="1"/>
      <w:marLeft w:val="0"/>
      <w:marRight w:val="0"/>
      <w:marTop w:val="0"/>
      <w:marBottom w:val="0"/>
      <w:divBdr>
        <w:top w:val="none" w:sz="0" w:space="0" w:color="auto"/>
        <w:left w:val="none" w:sz="0" w:space="0" w:color="auto"/>
        <w:bottom w:val="none" w:sz="0" w:space="0" w:color="auto"/>
        <w:right w:val="none" w:sz="0" w:space="0" w:color="auto"/>
      </w:divBdr>
    </w:div>
    <w:div w:id="909462220">
      <w:bodyDiv w:val="1"/>
      <w:marLeft w:val="0"/>
      <w:marRight w:val="0"/>
      <w:marTop w:val="0"/>
      <w:marBottom w:val="0"/>
      <w:divBdr>
        <w:top w:val="none" w:sz="0" w:space="0" w:color="auto"/>
        <w:left w:val="none" w:sz="0" w:space="0" w:color="auto"/>
        <w:bottom w:val="none" w:sz="0" w:space="0" w:color="auto"/>
        <w:right w:val="none" w:sz="0" w:space="0" w:color="auto"/>
      </w:divBdr>
    </w:div>
    <w:div w:id="910236246">
      <w:bodyDiv w:val="1"/>
      <w:marLeft w:val="0"/>
      <w:marRight w:val="0"/>
      <w:marTop w:val="0"/>
      <w:marBottom w:val="0"/>
      <w:divBdr>
        <w:top w:val="none" w:sz="0" w:space="0" w:color="auto"/>
        <w:left w:val="none" w:sz="0" w:space="0" w:color="auto"/>
        <w:bottom w:val="none" w:sz="0" w:space="0" w:color="auto"/>
        <w:right w:val="none" w:sz="0" w:space="0" w:color="auto"/>
      </w:divBdr>
    </w:div>
    <w:div w:id="910386982">
      <w:bodyDiv w:val="1"/>
      <w:marLeft w:val="0"/>
      <w:marRight w:val="0"/>
      <w:marTop w:val="0"/>
      <w:marBottom w:val="0"/>
      <w:divBdr>
        <w:top w:val="none" w:sz="0" w:space="0" w:color="auto"/>
        <w:left w:val="none" w:sz="0" w:space="0" w:color="auto"/>
        <w:bottom w:val="none" w:sz="0" w:space="0" w:color="auto"/>
        <w:right w:val="none" w:sz="0" w:space="0" w:color="auto"/>
      </w:divBdr>
    </w:div>
    <w:div w:id="912010154">
      <w:bodyDiv w:val="1"/>
      <w:marLeft w:val="0"/>
      <w:marRight w:val="0"/>
      <w:marTop w:val="0"/>
      <w:marBottom w:val="0"/>
      <w:divBdr>
        <w:top w:val="none" w:sz="0" w:space="0" w:color="auto"/>
        <w:left w:val="none" w:sz="0" w:space="0" w:color="auto"/>
        <w:bottom w:val="none" w:sz="0" w:space="0" w:color="auto"/>
        <w:right w:val="none" w:sz="0" w:space="0" w:color="auto"/>
      </w:divBdr>
    </w:div>
    <w:div w:id="915287609">
      <w:bodyDiv w:val="1"/>
      <w:marLeft w:val="0"/>
      <w:marRight w:val="0"/>
      <w:marTop w:val="0"/>
      <w:marBottom w:val="0"/>
      <w:divBdr>
        <w:top w:val="none" w:sz="0" w:space="0" w:color="auto"/>
        <w:left w:val="none" w:sz="0" w:space="0" w:color="auto"/>
        <w:bottom w:val="none" w:sz="0" w:space="0" w:color="auto"/>
        <w:right w:val="none" w:sz="0" w:space="0" w:color="auto"/>
      </w:divBdr>
    </w:div>
    <w:div w:id="915287686">
      <w:bodyDiv w:val="1"/>
      <w:marLeft w:val="0"/>
      <w:marRight w:val="0"/>
      <w:marTop w:val="0"/>
      <w:marBottom w:val="0"/>
      <w:divBdr>
        <w:top w:val="none" w:sz="0" w:space="0" w:color="auto"/>
        <w:left w:val="none" w:sz="0" w:space="0" w:color="auto"/>
        <w:bottom w:val="none" w:sz="0" w:space="0" w:color="auto"/>
        <w:right w:val="none" w:sz="0" w:space="0" w:color="auto"/>
      </w:divBdr>
    </w:div>
    <w:div w:id="917978457">
      <w:bodyDiv w:val="1"/>
      <w:marLeft w:val="0"/>
      <w:marRight w:val="0"/>
      <w:marTop w:val="0"/>
      <w:marBottom w:val="0"/>
      <w:divBdr>
        <w:top w:val="none" w:sz="0" w:space="0" w:color="auto"/>
        <w:left w:val="none" w:sz="0" w:space="0" w:color="auto"/>
        <w:bottom w:val="none" w:sz="0" w:space="0" w:color="auto"/>
        <w:right w:val="none" w:sz="0" w:space="0" w:color="auto"/>
      </w:divBdr>
    </w:div>
    <w:div w:id="923106363">
      <w:bodyDiv w:val="1"/>
      <w:marLeft w:val="0"/>
      <w:marRight w:val="0"/>
      <w:marTop w:val="0"/>
      <w:marBottom w:val="0"/>
      <w:divBdr>
        <w:top w:val="none" w:sz="0" w:space="0" w:color="auto"/>
        <w:left w:val="none" w:sz="0" w:space="0" w:color="auto"/>
        <w:bottom w:val="none" w:sz="0" w:space="0" w:color="auto"/>
        <w:right w:val="none" w:sz="0" w:space="0" w:color="auto"/>
      </w:divBdr>
    </w:div>
    <w:div w:id="923799160">
      <w:bodyDiv w:val="1"/>
      <w:marLeft w:val="0"/>
      <w:marRight w:val="0"/>
      <w:marTop w:val="0"/>
      <w:marBottom w:val="0"/>
      <w:divBdr>
        <w:top w:val="none" w:sz="0" w:space="0" w:color="auto"/>
        <w:left w:val="none" w:sz="0" w:space="0" w:color="auto"/>
        <w:bottom w:val="none" w:sz="0" w:space="0" w:color="auto"/>
        <w:right w:val="none" w:sz="0" w:space="0" w:color="auto"/>
      </w:divBdr>
    </w:div>
    <w:div w:id="923801131">
      <w:bodyDiv w:val="1"/>
      <w:marLeft w:val="0"/>
      <w:marRight w:val="0"/>
      <w:marTop w:val="0"/>
      <w:marBottom w:val="0"/>
      <w:divBdr>
        <w:top w:val="none" w:sz="0" w:space="0" w:color="auto"/>
        <w:left w:val="none" w:sz="0" w:space="0" w:color="auto"/>
        <w:bottom w:val="none" w:sz="0" w:space="0" w:color="auto"/>
        <w:right w:val="none" w:sz="0" w:space="0" w:color="auto"/>
      </w:divBdr>
    </w:div>
    <w:div w:id="925652906">
      <w:bodyDiv w:val="1"/>
      <w:marLeft w:val="0"/>
      <w:marRight w:val="0"/>
      <w:marTop w:val="0"/>
      <w:marBottom w:val="0"/>
      <w:divBdr>
        <w:top w:val="none" w:sz="0" w:space="0" w:color="auto"/>
        <w:left w:val="none" w:sz="0" w:space="0" w:color="auto"/>
        <w:bottom w:val="none" w:sz="0" w:space="0" w:color="auto"/>
        <w:right w:val="none" w:sz="0" w:space="0" w:color="auto"/>
      </w:divBdr>
    </w:div>
    <w:div w:id="930430645">
      <w:bodyDiv w:val="1"/>
      <w:marLeft w:val="0"/>
      <w:marRight w:val="0"/>
      <w:marTop w:val="0"/>
      <w:marBottom w:val="0"/>
      <w:divBdr>
        <w:top w:val="none" w:sz="0" w:space="0" w:color="auto"/>
        <w:left w:val="none" w:sz="0" w:space="0" w:color="auto"/>
        <w:bottom w:val="none" w:sz="0" w:space="0" w:color="auto"/>
        <w:right w:val="none" w:sz="0" w:space="0" w:color="auto"/>
      </w:divBdr>
    </w:div>
    <w:div w:id="930502584">
      <w:bodyDiv w:val="1"/>
      <w:marLeft w:val="0"/>
      <w:marRight w:val="0"/>
      <w:marTop w:val="0"/>
      <w:marBottom w:val="0"/>
      <w:divBdr>
        <w:top w:val="none" w:sz="0" w:space="0" w:color="auto"/>
        <w:left w:val="none" w:sz="0" w:space="0" w:color="auto"/>
        <w:bottom w:val="none" w:sz="0" w:space="0" w:color="auto"/>
        <w:right w:val="none" w:sz="0" w:space="0" w:color="auto"/>
      </w:divBdr>
    </w:div>
    <w:div w:id="932937518">
      <w:bodyDiv w:val="1"/>
      <w:marLeft w:val="0"/>
      <w:marRight w:val="0"/>
      <w:marTop w:val="0"/>
      <w:marBottom w:val="0"/>
      <w:divBdr>
        <w:top w:val="none" w:sz="0" w:space="0" w:color="auto"/>
        <w:left w:val="none" w:sz="0" w:space="0" w:color="auto"/>
        <w:bottom w:val="none" w:sz="0" w:space="0" w:color="auto"/>
        <w:right w:val="none" w:sz="0" w:space="0" w:color="auto"/>
      </w:divBdr>
    </w:div>
    <w:div w:id="933242392">
      <w:bodyDiv w:val="1"/>
      <w:marLeft w:val="0"/>
      <w:marRight w:val="0"/>
      <w:marTop w:val="0"/>
      <w:marBottom w:val="0"/>
      <w:divBdr>
        <w:top w:val="none" w:sz="0" w:space="0" w:color="auto"/>
        <w:left w:val="none" w:sz="0" w:space="0" w:color="auto"/>
        <w:bottom w:val="none" w:sz="0" w:space="0" w:color="auto"/>
        <w:right w:val="none" w:sz="0" w:space="0" w:color="auto"/>
      </w:divBdr>
    </w:div>
    <w:div w:id="935601442">
      <w:bodyDiv w:val="1"/>
      <w:marLeft w:val="0"/>
      <w:marRight w:val="0"/>
      <w:marTop w:val="0"/>
      <w:marBottom w:val="0"/>
      <w:divBdr>
        <w:top w:val="none" w:sz="0" w:space="0" w:color="auto"/>
        <w:left w:val="none" w:sz="0" w:space="0" w:color="auto"/>
        <w:bottom w:val="none" w:sz="0" w:space="0" w:color="auto"/>
        <w:right w:val="none" w:sz="0" w:space="0" w:color="auto"/>
      </w:divBdr>
    </w:div>
    <w:div w:id="935744265">
      <w:bodyDiv w:val="1"/>
      <w:marLeft w:val="0"/>
      <w:marRight w:val="0"/>
      <w:marTop w:val="0"/>
      <w:marBottom w:val="0"/>
      <w:divBdr>
        <w:top w:val="none" w:sz="0" w:space="0" w:color="auto"/>
        <w:left w:val="none" w:sz="0" w:space="0" w:color="auto"/>
        <w:bottom w:val="none" w:sz="0" w:space="0" w:color="auto"/>
        <w:right w:val="none" w:sz="0" w:space="0" w:color="auto"/>
      </w:divBdr>
    </w:div>
    <w:div w:id="935820711">
      <w:bodyDiv w:val="1"/>
      <w:marLeft w:val="0"/>
      <w:marRight w:val="0"/>
      <w:marTop w:val="0"/>
      <w:marBottom w:val="0"/>
      <w:divBdr>
        <w:top w:val="none" w:sz="0" w:space="0" w:color="auto"/>
        <w:left w:val="none" w:sz="0" w:space="0" w:color="auto"/>
        <w:bottom w:val="none" w:sz="0" w:space="0" w:color="auto"/>
        <w:right w:val="none" w:sz="0" w:space="0" w:color="auto"/>
      </w:divBdr>
    </w:div>
    <w:div w:id="936988142">
      <w:bodyDiv w:val="1"/>
      <w:marLeft w:val="0"/>
      <w:marRight w:val="0"/>
      <w:marTop w:val="0"/>
      <w:marBottom w:val="0"/>
      <w:divBdr>
        <w:top w:val="none" w:sz="0" w:space="0" w:color="auto"/>
        <w:left w:val="none" w:sz="0" w:space="0" w:color="auto"/>
        <w:bottom w:val="none" w:sz="0" w:space="0" w:color="auto"/>
        <w:right w:val="none" w:sz="0" w:space="0" w:color="auto"/>
      </w:divBdr>
    </w:div>
    <w:div w:id="939676511">
      <w:bodyDiv w:val="1"/>
      <w:marLeft w:val="0"/>
      <w:marRight w:val="0"/>
      <w:marTop w:val="0"/>
      <w:marBottom w:val="0"/>
      <w:divBdr>
        <w:top w:val="none" w:sz="0" w:space="0" w:color="auto"/>
        <w:left w:val="none" w:sz="0" w:space="0" w:color="auto"/>
        <w:bottom w:val="none" w:sz="0" w:space="0" w:color="auto"/>
        <w:right w:val="none" w:sz="0" w:space="0" w:color="auto"/>
      </w:divBdr>
    </w:div>
    <w:div w:id="939795996">
      <w:bodyDiv w:val="1"/>
      <w:marLeft w:val="0"/>
      <w:marRight w:val="0"/>
      <w:marTop w:val="0"/>
      <w:marBottom w:val="0"/>
      <w:divBdr>
        <w:top w:val="none" w:sz="0" w:space="0" w:color="auto"/>
        <w:left w:val="none" w:sz="0" w:space="0" w:color="auto"/>
        <w:bottom w:val="none" w:sz="0" w:space="0" w:color="auto"/>
        <w:right w:val="none" w:sz="0" w:space="0" w:color="auto"/>
      </w:divBdr>
    </w:div>
    <w:div w:id="940070485">
      <w:bodyDiv w:val="1"/>
      <w:marLeft w:val="0"/>
      <w:marRight w:val="0"/>
      <w:marTop w:val="0"/>
      <w:marBottom w:val="0"/>
      <w:divBdr>
        <w:top w:val="none" w:sz="0" w:space="0" w:color="auto"/>
        <w:left w:val="none" w:sz="0" w:space="0" w:color="auto"/>
        <w:bottom w:val="none" w:sz="0" w:space="0" w:color="auto"/>
        <w:right w:val="none" w:sz="0" w:space="0" w:color="auto"/>
      </w:divBdr>
    </w:div>
    <w:div w:id="940265378">
      <w:bodyDiv w:val="1"/>
      <w:marLeft w:val="0"/>
      <w:marRight w:val="0"/>
      <w:marTop w:val="0"/>
      <w:marBottom w:val="0"/>
      <w:divBdr>
        <w:top w:val="none" w:sz="0" w:space="0" w:color="auto"/>
        <w:left w:val="none" w:sz="0" w:space="0" w:color="auto"/>
        <w:bottom w:val="none" w:sz="0" w:space="0" w:color="auto"/>
        <w:right w:val="none" w:sz="0" w:space="0" w:color="auto"/>
      </w:divBdr>
    </w:div>
    <w:div w:id="940651089">
      <w:bodyDiv w:val="1"/>
      <w:marLeft w:val="0"/>
      <w:marRight w:val="0"/>
      <w:marTop w:val="0"/>
      <w:marBottom w:val="0"/>
      <w:divBdr>
        <w:top w:val="none" w:sz="0" w:space="0" w:color="auto"/>
        <w:left w:val="none" w:sz="0" w:space="0" w:color="auto"/>
        <w:bottom w:val="none" w:sz="0" w:space="0" w:color="auto"/>
        <w:right w:val="none" w:sz="0" w:space="0" w:color="auto"/>
      </w:divBdr>
    </w:div>
    <w:div w:id="940801250">
      <w:bodyDiv w:val="1"/>
      <w:marLeft w:val="0"/>
      <w:marRight w:val="0"/>
      <w:marTop w:val="0"/>
      <w:marBottom w:val="0"/>
      <w:divBdr>
        <w:top w:val="none" w:sz="0" w:space="0" w:color="auto"/>
        <w:left w:val="none" w:sz="0" w:space="0" w:color="auto"/>
        <w:bottom w:val="none" w:sz="0" w:space="0" w:color="auto"/>
        <w:right w:val="none" w:sz="0" w:space="0" w:color="auto"/>
      </w:divBdr>
    </w:div>
    <w:div w:id="940841670">
      <w:bodyDiv w:val="1"/>
      <w:marLeft w:val="0"/>
      <w:marRight w:val="0"/>
      <w:marTop w:val="0"/>
      <w:marBottom w:val="0"/>
      <w:divBdr>
        <w:top w:val="none" w:sz="0" w:space="0" w:color="auto"/>
        <w:left w:val="none" w:sz="0" w:space="0" w:color="auto"/>
        <w:bottom w:val="none" w:sz="0" w:space="0" w:color="auto"/>
        <w:right w:val="none" w:sz="0" w:space="0" w:color="auto"/>
      </w:divBdr>
    </w:div>
    <w:div w:id="941105343">
      <w:bodyDiv w:val="1"/>
      <w:marLeft w:val="0"/>
      <w:marRight w:val="0"/>
      <w:marTop w:val="0"/>
      <w:marBottom w:val="0"/>
      <w:divBdr>
        <w:top w:val="none" w:sz="0" w:space="0" w:color="auto"/>
        <w:left w:val="none" w:sz="0" w:space="0" w:color="auto"/>
        <w:bottom w:val="none" w:sz="0" w:space="0" w:color="auto"/>
        <w:right w:val="none" w:sz="0" w:space="0" w:color="auto"/>
      </w:divBdr>
    </w:div>
    <w:div w:id="942953247">
      <w:bodyDiv w:val="1"/>
      <w:marLeft w:val="0"/>
      <w:marRight w:val="0"/>
      <w:marTop w:val="0"/>
      <w:marBottom w:val="0"/>
      <w:divBdr>
        <w:top w:val="none" w:sz="0" w:space="0" w:color="auto"/>
        <w:left w:val="none" w:sz="0" w:space="0" w:color="auto"/>
        <w:bottom w:val="none" w:sz="0" w:space="0" w:color="auto"/>
        <w:right w:val="none" w:sz="0" w:space="0" w:color="auto"/>
      </w:divBdr>
    </w:div>
    <w:div w:id="944728542">
      <w:bodyDiv w:val="1"/>
      <w:marLeft w:val="0"/>
      <w:marRight w:val="0"/>
      <w:marTop w:val="0"/>
      <w:marBottom w:val="0"/>
      <w:divBdr>
        <w:top w:val="none" w:sz="0" w:space="0" w:color="auto"/>
        <w:left w:val="none" w:sz="0" w:space="0" w:color="auto"/>
        <w:bottom w:val="none" w:sz="0" w:space="0" w:color="auto"/>
        <w:right w:val="none" w:sz="0" w:space="0" w:color="auto"/>
      </w:divBdr>
    </w:div>
    <w:div w:id="947008056">
      <w:bodyDiv w:val="1"/>
      <w:marLeft w:val="0"/>
      <w:marRight w:val="0"/>
      <w:marTop w:val="0"/>
      <w:marBottom w:val="0"/>
      <w:divBdr>
        <w:top w:val="none" w:sz="0" w:space="0" w:color="auto"/>
        <w:left w:val="none" w:sz="0" w:space="0" w:color="auto"/>
        <w:bottom w:val="none" w:sz="0" w:space="0" w:color="auto"/>
        <w:right w:val="none" w:sz="0" w:space="0" w:color="auto"/>
      </w:divBdr>
    </w:div>
    <w:div w:id="947009913">
      <w:bodyDiv w:val="1"/>
      <w:marLeft w:val="0"/>
      <w:marRight w:val="0"/>
      <w:marTop w:val="0"/>
      <w:marBottom w:val="0"/>
      <w:divBdr>
        <w:top w:val="none" w:sz="0" w:space="0" w:color="auto"/>
        <w:left w:val="none" w:sz="0" w:space="0" w:color="auto"/>
        <w:bottom w:val="none" w:sz="0" w:space="0" w:color="auto"/>
        <w:right w:val="none" w:sz="0" w:space="0" w:color="auto"/>
      </w:divBdr>
    </w:div>
    <w:div w:id="947080213">
      <w:bodyDiv w:val="1"/>
      <w:marLeft w:val="0"/>
      <w:marRight w:val="0"/>
      <w:marTop w:val="0"/>
      <w:marBottom w:val="0"/>
      <w:divBdr>
        <w:top w:val="none" w:sz="0" w:space="0" w:color="auto"/>
        <w:left w:val="none" w:sz="0" w:space="0" w:color="auto"/>
        <w:bottom w:val="none" w:sz="0" w:space="0" w:color="auto"/>
        <w:right w:val="none" w:sz="0" w:space="0" w:color="auto"/>
      </w:divBdr>
    </w:div>
    <w:div w:id="948660761">
      <w:bodyDiv w:val="1"/>
      <w:marLeft w:val="0"/>
      <w:marRight w:val="0"/>
      <w:marTop w:val="0"/>
      <w:marBottom w:val="0"/>
      <w:divBdr>
        <w:top w:val="none" w:sz="0" w:space="0" w:color="auto"/>
        <w:left w:val="none" w:sz="0" w:space="0" w:color="auto"/>
        <w:bottom w:val="none" w:sz="0" w:space="0" w:color="auto"/>
        <w:right w:val="none" w:sz="0" w:space="0" w:color="auto"/>
      </w:divBdr>
    </w:div>
    <w:div w:id="949628517">
      <w:bodyDiv w:val="1"/>
      <w:marLeft w:val="0"/>
      <w:marRight w:val="0"/>
      <w:marTop w:val="0"/>
      <w:marBottom w:val="0"/>
      <w:divBdr>
        <w:top w:val="none" w:sz="0" w:space="0" w:color="auto"/>
        <w:left w:val="none" w:sz="0" w:space="0" w:color="auto"/>
        <w:bottom w:val="none" w:sz="0" w:space="0" w:color="auto"/>
        <w:right w:val="none" w:sz="0" w:space="0" w:color="auto"/>
      </w:divBdr>
    </w:div>
    <w:div w:id="950207434">
      <w:bodyDiv w:val="1"/>
      <w:marLeft w:val="0"/>
      <w:marRight w:val="0"/>
      <w:marTop w:val="0"/>
      <w:marBottom w:val="0"/>
      <w:divBdr>
        <w:top w:val="none" w:sz="0" w:space="0" w:color="auto"/>
        <w:left w:val="none" w:sz="0" w:space="0" w:color="auto"/>
        <w:bottom w:val="none" w:sz="0" w:space="0" w:color="auto"/>
        <w:right w:val="none" w:sz="0" w:space="0" w:color="auto"/>
      </w:divBdr>
    </w:div>
    <w:div w:id="951977924">
      <w:bodyDiv w:val="1"/>
      <w:marLeft w:val="0"/>
      <w:marRight w:val="0"/>
      <w:marTop w:val="0"/>
      <w:marBottom w:val="0"/>
      <w:divBdr>
        <w:top w:val="none" w:sz="0" w:space="0" w:color="auto"/>
        <w:left w:val="none" w:sz="0" w:space="0" w:color="auto"/>
        <w:bottom w:val="none" w:sz="0" w:space="0" w:color="auto"/>
        <w:right w:val="none" w:sz="0" w:space="0" w:color="auto"/>
      </w:divBdr>
    </w:div>
    <w:div w:id="953437221">
      <w:bodyDiv w:val="1"/>
      <w:marLeft w:val="0"/>
      <w:marRight w:val="0"/>
      <w:marTop w:val="0"/>
      <w:marBottom w:val="0"/>
      <w:divBdr>
        <w:top w:val="none" w:sz="0" w:space="0" w:color="auto"/>
        <w:left w:val="none" w:sz="0" w:space="0" w:color="auto"/>
        <w:bottom w:val="none" w:sz="0" w:space="0" w:color="auto"/>
        <w:right w:val="none" w:sz="0" w:space="0" w:color="auto"/>
      </w:divBdr>
    </w:div>
    <w:div w:id="955791230">
      <w:bodyDiv w:val="1"/>
      <w:marLeft w:val="0"/>
      <w:marRight w:val="0"/>
      <w:marTop w:val="0"/>
      <w:marBottom w:val="0"/>
      <w:divBdr>
        <w:top w:val="none" w:sz="0" w:space="0" w:color="auto"/>
        <w:left w:val="none" w:sz="0" w:space="0" w:color="auto"/>
        <w:bottom w:val="none" w:sz="0" w:space="0" w:color="auto"/>
        <w:right w:val="none" w:sz="0" w:space="0" w:color="auto"/>
      </w:divBdr>
    </w:div>
    <w:div w:id="956254170">
      <w:bodyDiv w:val="1"/>
      <w:marLeft w:val="0"/>
      <w:marRight w:val="0"/>
      <w:marTop w:val="0"/>
      <w:marBottom w:val="0"/>
      <w:divBdr>
        <w:top w:val="none" w:sz="0" w:space="0" w:color="auto"/>
        <w:left w:val="none" w:sz="0" w:space="0" w:color="auto"/>
        <w:bottom w:val="none" w:sz="0" w:space="0" w:color="auto"/>
        <w:right w:val="none" w:sz="0" w:space="0" w:color="auto"/>
      </w:divBdr>
    </w:div>
    <w:div w:id="956641627">
      <w:bodyDiv w:val="1"/>
      <w:marLeft w:val="0"/>
      <w:marRight w:val="0"/>
      <w:marTop w:val="0"/>
      <w:marBottom w:val="0"/>
      <w:divBdr>
        <w:top w:val="none" w:sz="0" w:space="0" w:color="auto"/>
        <w:left w:val="none" w:sz="0" w:space="0" w:color="auto"/>
        <w:bottom w:val="none" w:sz="0" w:space="0" w:color="auto"/>
        <w:right w:val="none" w:sz="0" w:space="0" w:color="auto"/>
      </w:divBdr>
    </w:div>
    <w:div w:id="958268356">
      <w:bodyDiv w:val="1"/>
      <w:marLeft w:val="0"/>
      <w:marRight w:val="0"/>
      <w:marTop w:val="0"/>
      <w:marBottom w:val="0"/>
      <w:divBdr>
        <w:top w:val="none" w:sz="0" w:space="0" w:color="auto"/>
        <w:left w:val="none" w:sz="0" w:space="0" w:color="auto"/>
        <w:bottom w:val="none" w:sz="0" w:space="0" w:color="auto"/>
        <w:right w:val="none" w:sz="0" w:space="0" w:color="auto"/>
      </w:divBdr>
    </w:div>
    <w:div w:id="958680697">
      <w:bodyDiv w:val="1"/>
      <w:marLeft w:val="0"/>
      <w:marRight w:val="0"/>
      <w:marTop w:val="0"/>
      <w:marBottom w:val="0"/>
      <w:divBdr>
        <w:top w:val="none" w:sz="0" w:space="0" w:color="auto"/>
        <w:left w:val="none" w:sz="0" w:space="0" w:color="auto"/>
        <w:bottom w:val="none" w:sz="0" w:space="0" w:color="auto"/>
        <w:right w:val="none" w:sz="0" w:space="0" w:color="auto"/>
      </w:divBdr>
    </w:div>
    <w:div w:id="961152203">
      <w:bodyDiv w:val="1"/>
      <w:marLeft w:val="0"/>
      <w:marRight w:val="0"/>
      <w:marTop w:val="0"/>
      <w:marBottom w:val="0"/>
      <w:divBdr>
        <w:top w:val="none" w:sz="0" w:space="0" w:color="auto"/>
        <w:left w:val="none" w:sz="0" w:space="0" w:color="auto"/>
        <w:bottom w:val="none" w:sz="0" w:space="0" w:color="auto"/>
        <w:right w:val="none" w:sz="0" w:space="0" w:color="auto"/>
      </w:divBdr>
    </w:div>
    <w:div w:id="961497116">
      <w:bodyDiv w:val="1"/>
      <w:marLeft w:val="0"/>
      <w:marRight w:val="0"/>
      <w:marTop w:val="0"/>
      <w:marBottom w:val="0"/>
      <w:divBdr>
        <w:top w:val="none" w:sz="0" w:space="0" w:color="auto"/>
        <w:left w:val="none" w:sz="0" w:space="0" w:color="auto"/>
        <w:bottom w:val="none" w:sz="0" w:space="0" w:color="auto"/>
        <w:right w:val="none" w:sz="0" w:space="0" w:color="auto"/>
      </w:divBdr>
    </w:div>
    <w:div w:id="962150154">
      <w:bodyDiv w:val="1"/>
      <w:marLeft w:val="0"/>
      <w:marRight w:val="0"/>
      <w:marTop w:val="0"/>
      <w:marBottom w:val="0"/>
      <w:divBdr>
        <w:top w:val="none" w:sz="0" w:space="0" w:color="auto"/>
        <w:left w:val="none" w:sz="0" w:space="0" w:color="auto"/>
        <w:bottom w:val="none" w:sz="0" w:space="0" w:color="auto"/>
        <w:right w:val="none" w:sz="0" w:space="0" w:color="auto"/>
      </w:divBdr>
    </w:div>
    <w:div w:id="962418909">
      <w:bodyDiv w:val="1"/>
      <w:marLeft w:val="0"/>
      <w:marRight w:val="0"/>
      <w:marTop w:val="0"/>
      <w:marBottom w:val="0"/>
      <w:divBdr>
        <w:top w:val="none" w:sz="0" w:space="0" w:color="auto"/>
        <w:left w:val="none" w:sz="0" w:space="0" w:color="auto"/>
        <w:bottom w:val="none" w:sz="0" w:space="0" w:color="auto"/>
        <w:right w:val="none" w:sz="0" w:space="0" w:color="auto"/>
      </w:divBdr>
    </w:div>
    <w:div w:id="963846171">
      <w:bodyDiv w:val="1"/>
      <w:marLeft w:val="0"/>
      <w:marRight w:val="0"/>
      <w:marTop w:val="0"/>
      <w:marBottom w:val="0"/>
      <w:divBdr>
        <w:top w:val="none" w:sz="0" w:space="0" w:color="auto"/>
        <w:left w:val="none" w:sz="0" w:space="0" w:color="auto"/>
        <w:bottom w:val="none" w:sz="0" w:space="0" w:color="auto"/>
        <w:right w:val="none" w:sz="0" w:space="0" w:color="auto"/>
      </w:divBdr>
    </w:div>
    <w:div w:id="964119696">
      <w:bodyDiv w:val="1"/>
      <w:marLeft w:val="0"/>
      <w:marRight w:val="0"/>
      <w:marTop w:val="0"/>
      <w:marBottom w:val="0"/>
      <w:divBdr>
        <w:top w:val="none" w:sz="0" w:space="0" w:color="auto"/>
        <w:left w:val="none" w:sz="0" w:space="0" w:color="auto"/>
        <w:bottom w:val="none" w:sz="0" w:space="0" w:color="auto"/>
        <w:right w:val="none" w:sz="0" w:space="0" w:color="auto"/>
      </w:divBdr>
    </w:div>
    <w:div w:id="964583487">
      <w:bodyDiv w:val="1"/>
      <w:marLeft w:val="0"/>
      <w:marRight w:val="0"/>
      <w:marTop w:val="0"/>
      <w:marBottom w:val="0"/>
      <w:divBdr>
        <w:top w:val="none" w:sz="0" w:space="0" w:color="auto"/>
        <w:left w:val="none" w:sz="0" w:space="0" w:color="auto"/>
        <w:bottom w:val="none" w:sz="0" w:space="0" w:color="auto"/>
        <w:right w:val="none" w:sz="0" w:space="0" w:color="auto"/>
      </w:divBdr>
    </w:div>
    <w:div w:id="966011375">
      <w:bodyDiv w:val="1"/>
      <w:marLeft w:val="0"/>
      <w:marRight w:val="0"/>
      <w:marTop w:val="0"/>
      <w:marBottom w:val="0"/>
      <w:divBdr>
        <w:top w:val="none" w:sz="0" w:space="0" w:color="auto"/>
        <w:left w:val="none" w:sz="0" w:space="0" w:color="auto"/>
        <w:bottom w:val="none" w:sz="0" w:space="0" w:color="auto"/>
        <w:right w:val="none" w:sz="0" w:space="0" w:color="auto"/>
      </w:divBdr>
    </w:div>
    <w:div w:id="968315724">
      <w:bodyDiv w:val="1"/>
      <w:marLeft w:val="0"/>
      <w:marRight w:val="0"/>
      <w:marTop w:val="0"/>
      <w:marBottom w:val="0"/>
      <w:divBdr>
        <w:top w:val="none" w:sz="0" w:space="0" w:color="auto"/>
        <w:left w:val="none" w:sz="0" w:space="0" w:color="auto"/>
        <w:bottom w:val="none" w:sz="0" w:space="0" w:color="auto"/>
        <w:right w:val="none" w:sz="0" w:space="0" w:color="auto"/>
      </w:divBdr>
    </w:div>
    <w:div w:id="968513602">
      <w:bodyDiv w:val="1"/>
      <w:marLeft w:val="0"/>
      <w:marRight w:val="0"/>
      <w:marTop w:val="0"/>
      <w:marBottom w:val="0"/>
      <w:divBdr>
        <w:top w:val="none" w:sz="0" w:space="0" w:color="auto"/>
        <w:left w:val="none" w:sz="0" w:space="0" w:color="auto"/>
        <w:bottom w:val="none" w:sz="0" w:space="0" w:color="auto"/>
        <w:right w:val="none" w:sz="0" w:space="0" w:color="auto"/>
      </w:divBdr>
    </w:div>
    <w:div w:id="969212777">
      <w:bodyDiv w:val="1"/>
      <w:marLeft w:val="0"/>
      <w:marRight w:val="0"/>
      <w:marTop w:val="0"/>
      <w:marBottom w:val="0"/>
      <w:divBdr>
        <w:top w:val="none" w:sz="0" w:space="0" w:color="auto"/>
        <w:left w:val="none" w:sz="0" w:space="0" w:color="auto"/>
        <w:bottom w:val="none" w:sz="0" w:space="0" w:color="auto"/>
        <w:right w:val="none" w:sz="0" w:space="0" w:color="auto"/>
      </w:divBdr>
    </w:div>
    <w:div w:id="970096532">
      <w:bodyDiv w:val="1"/>
      <w:marLeft w:val="0"/>
      <w:marRight w:val="0"/>
      <w:marTop w:val="0"/>
      <w:marBottom w:val="0"/>
      <w:divBdr>
        <w:top w:val="none" w:sz="0" w:space="0" w:color="auto"/>
        <w:left w:val="none" w:sz="0" w:space="0" w:color="auto"/>
        <w:bottom w:val="none" w:sz="0" w:space="0" w:color="auto"/>
        <w:right w:val="none" w:sz="0" w:space="0" w:color="auto"/>
      </w:divBdr>
    </w:div>
    <w:div w:id="970282143">
      <w:bodyDiv w:val="1"/>
      <w:marLeft w:val="0"/>
      <w:marRight w:val="0"/>
      <w:marTop w:val="0"/>
      <w:marBottom w:val="0"/>
      <w:divBdr>
        <w:top w:val="none" w:sz="0" w:space="0" w:color="auto"/>
        <w:left w:val="none" w:sz="0" w:space="0" w:color="auto"/>
        <w:bottom w:val="none" w:sz="0" w:space="0" w:color="auto"/>
        <w:right w:val="none" w:sz="0" w:space="0" w:color="auto"/>
      </w:divBdr>
    </w:div>
    <w:div w:id="970985738">
      <w:bodyDiv w:val="1"/>
      <w:marLeft w:val="0"/>
      <w:marRight w:val="0"/>
      <w:marTop w:val="0"/>
      <w:marBottom w:val="0"/>
      <w:divBdr>
        <w:top w:val="none" w:sz="0" w:space="0" w:color="auto"/>
        <w:left w:val="none" w:sz="0" w:space="0" w:color="auto"/>
        <w:bottom w:val="none" w:sz="0" w:space="0" w:color="auto"/>
        <w:right w:val="none" w:sz="0" w:space="0" w:color="auto"/>
      </w:divBdr>
    </w:div>
    <w:div w:id="972751085">
      <w:bodyDiv w:val="1"/>
      <w:marLeft w:val="0"/>
      <w:marRight w:val="0"/>
      <w:marTop w:val="0"/>
      <w:marBottom w:val="0"/>
      <w:divBdr>
        <w:top w:val="none" w:sz="0" w:space="0" w:color="auto"/>
        <w:left w:val="none" w:sz="0" w:space="0" w:color="auto"/>
        <w:bottom w:val="none" w:sz="0" w:space="0" w:color="auto"/>
        <w:right w:val="none" w:sz="0" w:space="0" w:color="auto"/>
      </w:divBdr>
    </w:div>
    <w:div w:id="973024025">
      <w:bodyDiv w:val="1"/>
      <w:marLeft w:val="0"/>
      <w:marRight w:val="0"/>
      <w:marTop w:val="0"/>
      <w:marBottom w:val="0"/>
      <w:divBdr>
        <w:top w:val="none" w:sz="0" w:space="0" w:color="auto"/>
        <w:left w:val="none" w:sz="0" w:space="0" w:color="auto"/>
        <w:bottom w:val="none" w:sz="0" w:space="0" w:color="auto"/>
        <w:right w:val="none" w:sz="0" w:space="0" w:color="auto"/>
      </w:divBdr>
    </w:div>
    <w:div w:id="973949555">
      <w:bodyDiv w:val="1"/>
      <w:marLeft w:val="0"/>
      <w:marRight w:val="0"/>
      <w:marTop w:val="0"/>
      <w:marBottom w:val="0"/>
      <w:divBdr>
        <w:top w:val="none" w:sz="0" w:space="0" w:color="auto"/>
        <w:left w:val="none" w:sz="0" w:space="0" w:color="auto"/>
        <w:bottom w:val="none" w:sz="0" w:space="0" w:color="auto"/>
        <w:right w:val="none" w:sz="0" w:space="0" w:color="auto"/>
      </w:divBdr>
    </w:div>
    <w:div w:id="974065595">
      <w:bodyDiv w:val="1"/>
      <w:marLeft w:val="0"/>
      <w:marRight w:val="0"/>
      <w:marTop w:val="0"/>
      <w:marBottom w:val="0"/>
      <w:divBdr>
        <w:top w:val="none" w:sz="0" w:space="0" w:color="auto"/>
        <w:left w:val="none" w:sz="0" w:space="0" w:color="auto"/>
        <w:bottom w:val="none" w:sz="0" w:space="0" w:color="auto"/>
        <w:right w:val="none" w:sz="0" w:space="0" w:color="auto"/>
      </w:divBdr>
    </w:div>
    <w:div w:id="974674387">
      <w:bodyDiv w:val="1"/>
      <w:marLeft w:val="0"/>
      <w:marRight w:val="0"/>
      <w:marTop w:val="0"/>
      <w:marBottom w:val="0"/>
      <w:divBdr>
        <w:top w:val="none" w:sz="0" w:space="0" w:color="auto"/>
        <w:left w:val="none" w:sz="0" w:space="0" w:color="auto"/>
        <w:bottom w:val="none" w:sz="0" w:space="0" w:color="auto"/>
        <w:right w:val="none" w:sz="0" w:space="0" w:color="auto"/>
      </w:divBdr>
    </w:div>
    <w:div w:id="977994996">
      <w:bodyDiv w:val="1"/>
      <w:marLeft w:val="0"/>
      <w:marRight w:val="0"/>
      <w:marTop w:val="0"/>
      <w:marBottom w:val="0"/>
      <w:divBdr>
        <w:top w:val="none" w:sz="0" w:space="0" w:color="auto"/>
        <w:left w:val="none" w:sz="0" w:space="0" w:color="auto"/>
        <w:bottom w:val="none" w:sz="0" w:space="0" w:color="auto"/>
        <w:right w:val="none" w:sz="0" w:space="0" w:color="auto"/>
      </w:divBdr>
    </w:div>
    <w:div w:id="980039272">
      <w:bodyDiv w:val="1"/>
      <w:marLeft w:val="0"/>
      <w:marRight w:val="0"/>
      <w:marTop w:val="0"/>
      <w:marBottom w:val="0"/>
      <w:divBdr>
        <w:top w:val="none" w:sz="0" w:space="0" w:color="auto"/>
        <w:left w:val="none" w:sz="0" w:space="0" w:color="auto"/>
        <w:bottom w:val="none" w:sz="0" w:space="0" w:color="auto"/>
        <w:right w:val="none" w:sz="0" w:space="0" w:color="auto"/>
      </w:divBdr>
    </w:div>
    <w:div w:id="980308236">
      <w:bodyDiv w:val="1"/>
      <w:marLeft w:val="0"/>
      <w:marRight w:val="0"/>
      <w:marTop w:val="0"/>
      <w:marBottom w:val="0"/>
      <w:divBdr>
        <w:top w:val="none" w:sz="0" w:space="0" w:color="auto"/>
        <w:left w:val="none" w:sz="0" w:space="0" w:color="auto"/>
        <w:bottom w:val="none" w:sz="0" w:space="0" w:color="auto"/>
        <w:right w:val="none" w:sz="0" w:space="0" w:color="auto"/>
      </w:divBdr>
    </w:div>
    <w:div w:id="980578283">
      <w:bodyDiv w:val="1"/>
      <w:marLeft w:val="0"/>
      <w:marRight w:val="0"/>
      <w:marTop w:val="0"/>
      <w:marBottom w:val="0"/>
      <w:divBdr>
        <w:top w:val="none" w:sz="0" w:space="0" w:color="auto"/>
        <w:left w:val="none" w:sz="0" w:space="0" w:color="auto"/>
        <w:bottom w:val="none" w:sz="0" w:space="0" w:color="auto"/>
        <w:right w:val="none" w:sz="0" w:space="0" w:color="auto"/>
      </w:divBdr>
    </w:div>
    <w:div w:id="982273757">
      <w:bodyDiv w:val="1"/>
      <w:marLeft w:val="0"/>
      <w:marRight w:val="0"/>
      <w:marTop w:val="0"/>
      <w:marBottom w:val="0"/>
      <w:divBdr>
        <w:top w:val="none" w:sz="0" w:space="0" w:color="auto"/>
        <w:left w:val="none" w:sz="0" w:space="0" w:color="auto"/>
        <w:bottom w:val="none" w:sz="0" w:space="0" w:color="auto"/>
        <w:right w:val="none" w:sz="0" w:space="0" w:color="auto"/>
      </w:divBdr>
    </w:div>
    <w:div w:id="983391647">
      <w:bodyDiv w:val="1"/>
      <w:marLeft w:val="0"/>
      <w:marRight w:val="0"/>
      <w:marTop w:val="0"/>
      <w:marBottom w:val="0"/>
      <w:divBdr>
        <w:top w:val="none" w:sz="0" w:space="0" w:color="auto"/>
        <w:left w:val="none" w:sz="0" w:space="0" w:color="auto"/>
        <w:bottom w:val="none" w:sz="0" w:space="0" w:color="auto"/>
        <w:right w:val="none" w:sz="0" w:space="0" w:color="auto"/>
      </w:divBdr>
    </w:div>
    <w:div w:id="984578186">
      <w:bodyDiv w:val="1"/>
      <w:marLeft w:val="0"/>
      <w:marRight w:val="0"/>
      <w:marTop w:val="0"/>
      <w:marBottom w:val="0"/>
      <w:divBdr>
        <w:top w:val="none" w:sz="0" w:space="0" w:color="auto"/>
        <w:left w:val="none" w:sz="0" w:space="0" w:color="auto"/>
        <w:bottom w:val="none" w:sz="0" w:space="0" w:color="auto"/>
        <w:right w:val="none" w:sz="0" w:space="0" w:color="auto"/>
      </w:divBdr>
    </w:div>
    <w:div w:id="987899043">
      <w:bodyDiv w:val="1"/>
      <w:marLeft w:val="0"/>
      <w:marRight w:val="0"/>
      <w:marTop w:val="0"/>
      <w:marBottom w:val="0"/>
      <w:divBdr>
        <w:top w:val="none" w:sz="0" w:space="0" w:color="auto"/>
        <w:left w:val="none" w:sz="0" w:space="0" w:color="auto"/>
        <w:bottom w:val="none" w:sz="0" w:space="0" w:color="auto"/>
        <w:right w:val="none" w:sz="0" w:space="0" w:color="auto"/>
      </w:divBdr>
    </w:div>
    <w:div w:id="988166316">
      <w:bodyDiv w:val="1"/>
      <w:marLeft w:val="0"/>
      <w:marRight w:val="0"/>
      <w:marTop w:val="0"/>
      <w:marBottom w:val="0"/>
      <w:divBdr>
        <w:top w:val="none" w:sz="0" w:space="0" w:color="auto"/>
        <w:left w:val="none" w:sz="0" w:space="0" w:color="auto"/>
        <w:bottom w:val="none" w:sz="0" w:space="0" w:color="auto"/>
        <w:right w:val="none" w:sz="0" w:space="0" w:color="auto"/>
      </w:divBdr>
    </w:div>
    <w:div w:id="989017740">
      <w:bodyDiv w:val="1"/>
      <w:marLeft w:val="0"/>
      <w:marRight w:val="0"/>
      <w:marTop w:val="0"/>
      <w:marBottom w:val="0"/>
      <w:divBdr>
        <w:top w:val="none" w:sz="0" w:space="0" w:color="auto"/>
        <w:left w:val="none" w:sz="0" w:space="0" w:color="auto"/>
        <w:bottom w:val="none" w:sz="0" w:space="0" w:color="auto"/>
        <w:right w:val="none" w:sz="0" w:space="0" w:color="auto"/>
      </w:divBdr>
    </w:div>
    <w:div w:id="989215763">
      <w:bodyDiv w:val="1"/>
      <w:marLeft w:val="0"/>
      <w:marRight w:val="0"/>
      <w:marTop w:val="0"/>
      <w:marBottom w:val="0"/>
      <w:divBdr>
        <w:top w:val="none" w:sz="0" w:space="0" w:color="auto"/>
        <w:left w:val="none" w:sz="0" w:space="0" w:color="auto"/>
        <w:bottom w:val="none" w:sz="0" w:space="0" w:color="auto"/>
        <w:right w:val="none" w:sz="0" w:space="0" w:color="auto"/>
      </w:divBdr>
    </w:div>
    <w:div w:id="989596307">
      <w:bodyDiv w:val="1"/>
      <w:marLeft w:val="0"/>
      <w:marRight w:val="0"/>
      <w:marTop w:val="0"/>
      <w:marBottom w:val="0"/>
      <w:divBdr>
        <w:top w:val="none" w:sz="0" w:space="0" w:color="auto"/>
        <w:left w:val="none" w:sz="0" w:space="0" w:color="auto"/>
        <w:bottom w:val="none" w:sz="0" w:space="0" w:color="auto"/>
        <w:right w:val="none" w:sz="0" w:space="0" w:color="auto"/>
      </w:divBdr>
    </w:div>
    <w:div w:id="990056273">
      <w:bodyDiv w:val="1"/>
      <w:marLeft w:val="0"/>
      <w:marRight w:val="0"/>
      <w:marTop w:val="0"/>
      <w:marBottom w:val="0"/>
      <w:divBdr>
        <w:top w:val="none" w:sz="0" w:space="0" w:color="auto"/>
        <w:left w:val="none" w:sz="0" w:space="0" w:color="auto"/>
        <w:bottom w:val="none" w:sz="0" w:space="0" w:color="auto"/>
        <w:right w:val="none" w:sz="0" w:space="0" w:color="auto"/>
      </w:divBdr>
    </w:div>
    <w:div w:id="990326672">
      <w:bodyDiv w:val="1"/>
      <w:marLeft w:val="0"/>
      <w:marRight w:val="0"/>
      <w:marTop w:val="0"/>
      <w:marBottom w:val="0"/>
      <w:divBdr>
        <w:top w:val="none" w:sz="0" w:space="0" w:color="auto"/>
        <w:left w:val="none" w:sz="0" w:space="0" w:color="auto"/>
        <w:bottom w:val="none" w:sz="0" w:space="0" w:color="auto"/>
        <w:right w:val="none" w:sz="0" w:space="0" w:color="auto"/>
      </w:divBdr>
    </w:div>
    <w:div w:id="990408758">
      <w:bodyDiv w:val="1"/>
      <w:marLeft w:val="0"/>
      <w:marRight w:val="0"/>
      <w:marTop w:val="0"/>
      <w:marBottom w:val="0"/>
      <w:divBdr>
        <w:top w:val="none" w:sz="0" w:space="0" w:color="auto"/>
        <w:left w:val="none" w:sz="0" w:space="0" w:color="auto"/>
        <w:bottom w:val="none" w:sz="0" w:space="0" w:color="auto"/>
        <w:right w:val="none" w:sz="0" w:space="0" w:color="auto"/>
      </w:divBdr>
    </w:div>
    <w:div w:id="993946559">
      <w:bodyDiv w:val="1"/>
      <w:marLeft w:val="0"/>
      <w:marRight w:val="0"/>
      <w:marTop w:val="0"/>
      <w:marBottom w:val="0"/>
      <w:divBdr>
        <w:top w:val="none" w:sz="0" w:space="0" w:color="auto"/>
        <w:left w:val="none" w:sz="0" w:space="0" w:color="auto"/>
        <w:bottom w:val="none" w:sz="0" w:space="0" w:color="auto"/>
        <w:right w:val="none" w:sz="0" w:space="0" w:color="auto"/>
      </w:divBdr>
    </w:div>
    <w:div w:id="994531417">
      <w:bodyDiv w:val="1"/>
      <w:marLeft w:val="0"/>
      <w:marRight w:val="0"/>
      <w:marTop w:val="0"/>
      <w:marBottom w:val="0"/>
      <w:divBdr>
        <w:top w:val="none" w:sz="0" w:space="0" w:color="auto"/>
        <w:left w:val="none" w:sz="0" w:space="0" w:color="auto"/>
        <w:bottom w:val="none" w:sz="0" w:space="0" w:color="auto"/>
        <w:right w:val="none" w:sz="0" w:space="0" w:color="auto"/>
      </w:divBdr>
    </w:div>
    <w:div w:id="996152866">
      <w:bodyDiv w:val="1"/>
      <w:marLeft w:val="0"/>
      <w:marRight w:val="0"/>
      <w:marTop w:val="0"/>
      <w:marBottom w:val="0"/>
      <w:divBdr>
        <w:top w:val="none" w:sz="0" w:space="0" w:color="auto"/>
        <w:left w:val="none" w:sz="0" w:space="0" w:color="auto"/>
        <w:bottom w:val="none" w:sz="0" w:space="0" w:color="auto"/>
        <w:right w:val="none" w:sz="0" w:space="0" w:color="auto"/>
      </w:divBdr>
    </w:div>
    <w:div w:id="996302735">
      <w:bodyDiv w:val="1"/>
      <w:marLeft w:val="0"/>
      <w:marRight w:val="0"/>
      <w:marTop w:val="0"/>
      <w:marBottom w:val="0"/>
      <w:divBdr>
        <w:top w:val="none" w:sz="0" w:space="0" w:color="auto"/>
        <w:left w:val="none" w:sz="0" w:space="0" w:color="auto"/>
        <w:bottom w:val="none" w:sz="0" w:space="0" w:color="auto"/>
        <w:right w:val="none" w:sz="0" w:space="0" w:color="auto"/>
      </w:divBdr>
    </w:div>
    <w:div w:id="996541877">
      <w:bodyDiv w:val="1"/>
      <w:marLeft w:val="0"/>
      <w:marRight w:val="0"/>
      <w:marTop w:val="0"/>
      <w:marBottom w:val="0"/>
      <w:divBdr>
        <w:top w:val="none" w:sz="0" w:space="0" w:color="auto"/>
        <w:left w:val="none" w:sz="0" w:space="0" w:color="auto"/>
        <w:bottom w:val="none" w:sz="0" w:space="0" w:color="auto"/>
        <w:right w:val="none" w:sz="0" w:space="0" w:color="auto"/>
      </w:divBdr>
    </w:div>
    <w:div w:id="997341964">
      <w:bodyDiv w:val="1"/>
      <w:marLeft w:val="0"/>
      <w:marRight w:val="0"/>
      <w:marTop w:val="0"/>
      <w:marBottom w:val="0"/>
      <w:divBdr>
        <w:top w:val="none" w:sz="0" w:space="0" w:color="auto"/>
        <w:left w:val="none" w:sz="0" w:space="0" w:color="auto"/>
        <w:bottom w:val="none" w:sz="0" w:space="0" w:color="auto"/>
        <w:right w:val="none" w:sz="0" w:space="0" w:color="auto"/>
      </w:divBdr>
    </w:div>
    <w:div w:id="998461048">
      <w:bodyDiv w:val="1"/>
      <w:marLeft w:val="0"/>
      <w:marRight w:val="0"/>
      <w:marTop w:val="0"/>
      <w:marBottom w:val="0"/>
      <w:divBdr>
        <w:top w:val="none" w:sz="0" w:space="0" w:color="auto"/>
        <w:left w:val="none" w:sz="0" w:space="0" w:color="auto"/>
        <w:bottom w:val="none" w:sz="0" w:space="0" w:color="auto"/>
        <w:right w:val="none" w:sz="0" w:space="0" w:color="auto"/>
      </w:divBdr>
    </w:div>
    <w:div w:id="1001467163">
      <w:bodyDiv w:val="1"/>
      <w:marLeft w:val="0"/>
      <w:marRight w:val="0"/>
      <w:marTop w:val="0"/>
      <w:marBottom w:val="0"/>
      <w:divBdr>
        <w:top w:val="none" w:sz="0" w:space="0" w:color="auto"/>
        <w:left w:val="none" w:sz="0" w:space="0" w:color="auto"/>
        <w:bottom w:val="none" w:sz="0" w:space="0" w:color="auto"/>
        <w:right w:val="none" w:sz="0" w:space="0" w:color="auto"/>
      </w:divBdr>
    </w:div>
    <w:div w:id="1001734358">
      <w:bodyDiv w:val="1"/>
      <w:marLeft w:val="0"/>
      <w:marRight w:val="0"/>
      <w:marTop w:val="0"/>
      <w:marBottom w:val="0"/>
      <w:divBdr>
        <w:top w:val="none" w:sz="0" w:space="0" w:color="auto"/>
        <w:left w:val="none" w:sz="0" w:space="0" w:color="auto"/>
        <w:bottom w:val="none" w:sz="0" w:space="0" w:color="auto"/>
        <w:right w:val="none" w:sz="0" w:space="0" w:color="auto"/>
      </w:divBdr>
    </w:div>
    <w:div w:id="1003045661">
      <w:bodyDiv w:val="1"/>
      <w:marLeft w:val="0"/>
      <w:marRight w:val="0"/>
      <w:marTop w:val="0"/>
      <w:marBottom w:val="0"/>
      <w:divBdr>
        <w:top w:val="none" w:sz="0" w:space="0" w:color="auto"/>
        <w:left w:val="none" w:sz="0" w:space="0" w:color="auto"/>
        <w:bottom w:val="none" w:sz="0" w:space="0" w:color="auto"/>
        <w:right w:val="none" w:sz="0" w:space="0" w:color="auto"/>
      </w:divBdr>
    </w:div>
    <w:div w:id="1003967659">
      <w:bodyDiv w:val="1"/>
      <w:marLeft w:val="0"/>
      <w:marRight w:val="0"/>
      <w:marTop w:val="0"/>
      <w:marBottom w:val="0"/>
      <w:divBdr>
        <w:top w:val="none" w:sz="0" w:space="0" w:color="auto"/>
        <w:left w:val="none" w:sz="0" w:space="0" w:color="auto"/>
        <w:bottom w:val="none" w:sz="0" w:space="0" w:color="auto"/>
        <w:right w:val="none" w:sz="0" w:space="0" w:color="auto"/>
      </w:divBdr>
    </w:div>
    <w:div w:id="1005014319">
      <w:bodyDiv w:val="1"/>
      <w:marLeft w:val="0"/>
      <w:marRight w:val="0"/>
      <w:marTop w:val="0"/>
      <w:marBottom w:val="0"/>
      <w:divBdr>
        <w:top w:val="none" w:sz="0" w:space="0" w:color="auto"/>
        <w:left w:val="none" w:sz="0" w:space="0" w:color="auto"/>
        <w:bottom w:val="none" w:sz="0" w:space="0" w:color="auto"/>
        <w:right w:val="none" w:sz="0" w:space="0" w:color="auto"/>
      </w:divBdr>
    </w:div>
    <w:div w:id="1005671183">
      <w:bodyDiv w:val="1"/>
      <w:marLeft w:val="0"/>
      <w:marRight w:val="0"/>
      <w:marTop w:val="0"/>
      <w:marBottom w:val="0"/>
      <w:divBdr>
        <w:top w:val="none" w:sz="0" w:space="0" w:color="auto"/>
        <w:left w:val="none" w:sz="0" w:space="0" w:color="auto"/>
        <w:bottom w:val="none" w:sz="0" w:space="0" w:color="auto"/>
        <w:right w:val="none" w:sz="0" w:space="0" w:color="auto"/>
      </w:divBdr>
    </w:div>
    <w:div w:id="1006403506">
      <w:bodyDiv w:val="1"/>
      <w:marLeft w:val="0"/>
      <w:marRight w:val="0"/>
      <w:marTop w:val="0"/>
      <w:marBottom w:val="0"/>
      <w:divBdr>
        <w:top w:val="none" w:sz="0" w:space="0" w:color="auto"/>
        <w:left w:val="none" w:sz="0" w:space="0" w:color="auto"/>
        <w:bottom w:val="none" w:sz="0" w:space="0" w:color="auto"/>
        <w:right w:val="none" w:sz="0" w:space="0" w:color="auto"/>
      </w:divBdr>
    </w:div>
    <w:div w:id="1006862132">
      <w:bodyDiv w:val="1"/>
      <w:marLeft w:val="0"/>
      <w:marRight w:val="0"/>
      <w:marTop w:val="0"/>
      <w:marBottom w:val="0"/>
      <w:divBdr>
        <w:top w:val="none" w:sz="0" w:space="0" w:color="auto"/>
        <w:left w:val="none" w:sz="0" w:space="0" w:color="auto"/>
        <w:bottom w:val="none" w:sz="0" w:space="0" w:color="auto"/>
        <w:right w:val="none" w:sz="0" w:space="0" w:color="auto"/>
      </w:divBdr>
    </w:div>
    <w:div w:id="1006976694">
      <w:bodyDiv w:val="1"/>
      <w:marLeft w:val="0"/>
      <w:marRight w:val="0"/>
      <w:marTop w:val="0"/>
      <w:marBottom w:val="0"/>
      <w:divBdr>
        <w:top w:val="none" w:sz="0" w:space="0" w:color="auto"/>
        <w:left w:val="none" w:sz="0" w:space="0" w:color="auto"/>
        <w:bottom w:val="none" w:sz="0" w:space="0" w:color="auto"/>
        <w:right w:val="none" w:sz="0" w:space="0" w:color="auto"/>
      </w:divBdr>
    </w:div>
    <w:div w:id="1006984354">
      <w:bodyDiv w:val="1"/>
      <w:marLeft w:val="0"/>
      <w:marRight w:val="0"/>
      <w:marTop w:val="0"/>
      <w:marBottom w:val="0"/>
      <w:divBdr>
        <w:top w:val="none" w:sz="0" w:space="0" w:color="auto"/>
        <w:left w:val="none" w:sz="0" w:space="0" w:color="auto"/>
        <w:bottom w:val="none" w:sz="0" w:space="0" w:color="auto"/>
        <w:right w:val="none" w:sz="0" w:space="0" w:color="auto"/>
      </w:divBdr>
    </w:div>
    <w:div w:id="1009254404">
      <w:bodyDiv w:val="1"/>
      <w:marLeft w:val="0"/>
      <w:marRight w:val="0"/>
      <w:marTop w:val="0"/>
      <w:marBottom w:val="0"/>
      <w:divBdr>
        <w:top w:val="none" w:sz="0" w:space="0" w:color="auto"/>
        <w:left w:val="none" w:sz="0" w:space="0" w:color="auto"/>
        <w:bottom w:val="none" w:sz="0" w:space="0" w:color="auto"/>
        <w:right w:val="none" w:sz="0" w:space="0" w:color="auto"/>
      </w:divBdr>
    </w:div>
    <w:div w:id="1009990834">
      <w:bodyDiv w:val="1"/>
      <w:marLeft w:val="0"/>
      <w:marRight w:val="0"/>
      <w:marTop w:val="0"/>
      <w:marBottom w:val="0"/>
      <w:divBdr>
        <w:top w:val="none" w:sz="0" w:space="0" w:color="auto"/>
        <w:left w:val="none" w:sz="0" w:space="0" w:color="auto"/>
        <w:bottom w:val="none" w:sz="0" w:space="0" w:color="auto"/>
        <w:right w:val="none" w:sz="0" w:space="0" w:color="auto"/>
      </w:divBdr>
    </w:div>
    <w:div w:id="1010840257">
      <w:bodyDiv w:val="1"/>
      <w:marLeft w:val="0"/>
      <w:marRight w:val="0"/>
      <w:marTop w:val="0"/>
      <w:marBottom w:val="0"/>
      <w:divBdr>
        <w:top w:val="none" w:sz="0" w:space="0" w:color="auto"/>
        <w:left w:val="none" w:sz="0" w:space="0" w:color="auto"/>
        <w:bottom w:val="none" w:sz="0" w:space="0" w:color="auto"/>
        <w:right w:val="none" w:sz="0" w:space="0" w:color="auto"/>
      </w:divBdr>
    </w:div>
    <w:div w:id="1011297258">
      <w:bodyDiv w:val="1"/>
      <w:marLeft w:val="0"/>
      <w:marRight w:val="0"/>
      <w:marTop w:val="0"/>
      <w:marBottom w:val="0"/>
      <w:divBdr>
        <w:top w:val="none" w:sz="0" w:space="0" w:color="auto"/>
        <w:left w:val="none" w:sz="0" w:space="0" w:color="auto"/>
        <w:bottom w:val="none" w:sz="0" w:space="0" w:color="auto"/>
        <w:right w:val="none" w:sz="0" w:space="0" w:color="auto"/>
      </w:divBdr>
    </w:div>
    <w:div w:id="1011763571">
      <w:bodyDiv w:val="1"/>
      <w:marLeft w:val="0"/>
      <w:marRight w:val="0"/>
      <w:marTop w:val="0"/>
      <w:marBottom w:val="0"/>
      <w:divBdr>
        <w:top w:val="none" w:sz="0" w:space="0" w:color="auto"/>
        <w:left w:val="none" w:sz="0" w:space="0" w:color="auto"/>
        <w:bottom w:val="none" w:sz="0" w:space="0" w:color="auto"/>
        <w:right w:val="none" w:sz="0" w:space="0" w:color="auto"/>
      </w:divBdr>
    </w:div>
    <w:div w:id="1011834071">
      <w:bodyDiv w:val="1"/>
      <w:marLeft w:val="0"/>
      <w:marRight w:val="0"/>
      <w:marTop w:val="0"/>
      <w:marBottom w:val="0"/>
      <w:divBdr>
        <w:top w:val="none" w:sz="0" w:space="0" w:color="auto"/>
        <w:left w:val="none" w:sz="0" w:space="0" w:color="auto"/>
        <w:bottom w:val="none" w:sz="0" w:space="0" w:color="auto"/>
        <w:right w:val="none" w:sz="0" w:space="0" w:color="auto"/>
      </w:divBdr>
    </w:div>
    <w:div w:id="1011840248">
      <w:bodyDiv w:val="1"/>
      <w:marLeft w:val="0"/>
      <w:marRight w:val="0"/>
      <w:marTop w:val="0"/>
      <w:marBottom w:val="0"/>
      <w:divBdr>
        <w:top w:val="none" w:sz="0" w:space="0" w:color="auto"/>
        <w:left w:val="none" w:sz="0" w:space="0" w:color="auto"/>
        <w:bottom w:val="none" w:sz="0" w:space="0" w:color="auto"/>
        <w:right w:val="none" w:sz="0" w:space="0" w:color="auto"/>
      </w:divBdr>
    </w:div>
    <w:div w:id="1012344252">
      <w:bodyDiv w:val="1"/>
      <w:marLeft w:val="0"/>
      <w:marRight w:val="0"/>
      <w:marTop w:val="0"/>
      <w:marBottom w:val="0"/>
      <w:divBdr>
        <w:top w:val="none" w:sz="0" w:space="0" w:color="auto"/>
        <w:left w:val="none" w:sz="0" w:space="0" w:color="auto"/>
        <w:bottom w:val="none" w:sz="0" w:space="0" w:color="auto"/>
        <w:right w:val="none" w:sz="0" w:space="0" w:color="auto"/>
      </w:divBdr>
    </w:div>
    <w:div w:id="1014382209">
      <w:bodyDiv w:val="1"/>
      <w:marLeft w:val="0"/>
      <w:marRight w:val="0"/>
      <w:marTop w:val="0"/>
      <w:marBottom w:val="0"/>
      <w:divBdr>
        <w:top w:val="none" w:sz="0" w:space="0" w:color="auto"/>
        <w:left w:val="none" w:sz="0" w:space="0" w:color="auto"/>
        <w:bottom w:val="none" w:sz="0" w:space="0" w:color="auto"/>
        <w:right w:val="none" w:sz="0" w:space="0" w:color="auto"/>
      </w:divBdr>
    </w:div>
    <w:div w:id="1014838865">
      <w:bodyDiv w:val="1"/>
      <w:marLeft w:val="0"/>
      <w:marRight w:val="0"/>
      <w:marTop w:val="0"/>
      <w:marBottom w:val="0"/>
      <w:divBdr>
        <w:top w:val="none" w:sz="0" w:space="0" w:color="auto"/>
        <w:left w:val="none" w:sz="0" w:space="0" w:color="auto"/>
        <w:bottom w:val="none" w:sz="0" w:space="0" w:color="auto"/>
        <w:right w:val="none" w:sz="0" w:space="0" w:color="auto"/>
      </w:divBdr>
    </w:div>
    <w:div w:id="1015228281">
      <w:bodyDiv w:val="1"/>
      <w:marLeft w:val="0"/>
      <w:marRight w:val="0"/>
      <w:marTop w:val="0"/>
      <w:marBottom w:val="0"/>
      <w:divBdr>
        <w:top w:val="none" w:sz="0" w:space="0" w:color="auto"/>
        <w:left w:val="none" w:sz="0" w:space="0" w:color="auto"/>
        <w:bottom w:val="none" w:sz="0" w:space="0" w:color="auto"/>
        <w:right w:val="none" w:sz="0" w:space="0" w:color="auto"/>
      </w:divBdr>
    </w:div>
    <w:div w:id="1016151894">
      <w:bodyDiv w:val="1"/>
      <w:marLeft w:val="0"/>
      <w:marRight w:val="0"/>
      <w:marTop w:val="0"/>
      <w:marBottom w:val="0"/>
      <w:divBdr>
        <w:top w:val="none" w:sz="0" w:space="0" w:color="auto"/>
        <w:left w:val="none" w:sz="0" w:space="0" w:color="auto"/>
        <w:bottom w:val="none" w:sz="0" w:space="0" w:color="auto"/>
        <w:right w:val="none" w:sz="0" w:space="0" w:color="auto"/>
      </w:divBdr>
    </w:div>
    <w:div w:id="1016496069">
      <w:bodyDiv w:val="1"/>
      <w:marLeft w:val="0"/>
      <w:marRight w:val="0"/>
      <w:marTop w:val="0"/>
      <w:marBottom w:val="0"/>
      <w:divBdr>
        <w:top w:val="none" w:sz="0" w:space="0" w:color="auto"/>
        <w:left w:val="none" w:sz="0" w:space="0" w:color="auto"/>
        <w:bottom w:val="none" w:sz="0" w:space="0" w:color="auto"/>
        <w:right w:val="none" w:sz="0" w:space="0" w:color="auto"/>
      </w:divBdr>
    </w:div>
    <w:div w:id="1016737794">
      <w:bodyDiv w:val="1"/>
      <w:marLeft w:val="0"/>
      <w:marRight w:val="0"/>
      <w:marTop w:val="0"/>
      <w:marBottom w:val="0"/>
      <w:divBdr>
        <w:top w:val="none" w:sz="0" w:space="0" w:color="auto"/>
        <w:left w:val="none" w:sz="0" w:space="0" w:color="auto"/>
        <w:bottom w:val="none" w:sz="0" w:space="0" w:color="auto"/>
        <w:right w:val="none" w:sz="0" w:space="0" w:color="auto"/>
      </w:divBdr>
    </w:div>
    <w:div w:id="1018852589">
      <w:bodyDiv w:val="1"/>
      <w:marLeft w:val="0"/>
      <w:marRight w:val="0"/>
      <w:marTop w:val="0"/>
      <w:marBottom w:val="0"/>
      <w:divBdr>
        <w:top w:val="none" w:sz="0" w:space="0" w:color="auto"/>
        <w:left w:val="none" w:sz="0" w:space="0" w:color="auto"/>
        <w:bottom w:val="none" w:sz="0" w:space="0" w:color="auto"/>
        <w:right w:val="none" w:sz="0" w:space="0" w:color="auto"/>
      </w:divBdr>
    </w:div>
    <w:div w:id="1019114919">
      <w:bodyDiv w:val="1"/>
      <w:marLeft w:val="0"/>
      <w:marRight w:val="0"/>
      <w:marTop w:val="0"/>
      <w:marBottom w:val="0"/>
      <w:divBdr>
        <w:top w:val="none" w:sz="0" w:space="0" w:color="auto"/>
        <w:left w:val="none" w:sz="0" w:space="0" w:color="auto"/>
        <w:bottom w:val="none" w:sz="0" w:space="0" w:color="auto"/>
        <w:right w:val="none" w:sz="0" w:space="0" w:color="auto"/>
      </w:divBdr>
    </w:div>
    <w:div w:id="1020163100">
      <w:bodyDiv w:val="1"/>
      <w:marLeft w:val="0"/>
      <w:marRight w:val="0"/>
      <w:marTop w:val="0"/>
      <w:marBottom w:val="0"/>
      <w:divBdr>
        <w:top w:val="none" w:sz="0" w:space="0" w:color="auto"/>
        <w:left w:val="none" w:sz="0" w:space="0" w:color="auto"/>
        <w:bottom w:val="none" w:sz="0" w:space="0" w:color="auto"/>
        <w:right w:val="none" w:sz="0" w:space="0" w:color="auto"/>
      </w:divBdr>
    </w:div>
    <w:div w:id="1021391310">
      <w:bodyDiv w:val="1"/>
      <w:marLeft w:val="0"/>
      <w:marRight w:val="0"/>
      <w:marTop w:val="0"/>
      <w:marBottom w:val="0"/>
      <w:divBdr>
        <w:top w:val="none" w:sz="0" w:space="0" w:color="auto"/>
        <w:left w:val="none" w:sz="0" w:space="0" w:color="auto"/>
        <w:bottom w:val="none" w:sz="0" w:space="0" w:color="auto"/>
        <w:right w:val="none" w:sz="0" w:space="0" w:color="auto"/>
      </w:divBdr>
    </w:div>
    <w:div w:id="1021510307">
      <w:bodyDiv w:val="1"/>
      <w:marLeft w:val="0"/>
      <w:marRight w:val="0"/>
      <w:marTop w:val="0"/>
      <w:marBottom w:val="0"/>
      <w:divBdr>
        <w:top w:val="none" w:sz="0" w:space="0" w:color="auto"/>
        <w:left w:val="none" w:sz="0" w:space="0" w:color="auto"/>
        <w:bottom w:val="none" w:sz="0" w:space="0" w:color="auto"/>
        <w:right w:val="none" w:sz="0" w:space="0" w:color="auto"/>
      </w:divBdr>
    </w:div>
    <w:div w:id="1022703935">
      <w:bodyDiv w:val="1"/>
      <w:marLeft w:val="0"/>
      <w:marRight w:val="0"/>
      <w:marTop w:val="0"/>
      <w:marBottom w:val="0"/>
      <w:divBdr>
        <w:top w:val="none" w:sz="0" w:space="0" w:color="auto"/>
        <w:left w:val="none" w:sz="0" w:space="0" w:color="auto"/>
        <w:bottom w:val="none" w:sz="0" w:space="0" w:color="auto"/>
        <w:right w:val="none" w:sz="0" w:space="0" w:color="auto"/>
      </w:divBdr>
    </w:div>
    <w:div w:id="1024012498">
      <w:bodyDiv w:val="1"/>
      <w:marLeft w:val="0"/>
      <w:marRight w:val="0"/>
      <w:marTop w:val="0"/>
      <w:marBottom w:val="0"/>
      <w:divBdr>
        <w:top w:val="none" w:sz="0" w:space="0" w:color="auto"/>
        <w:left w:val="none" w:sz="0" w:space="0" w:color="auto"/>
        <w:bottom w:val="none" w:sz="0" w:space="0" w:color="auto"/>
        <w:right w:val="none" w:sz="0" w:space="0" w:color="auto"/>
      </w:divBdr>
    </w:div>
    <w:div w:id="1025448213">
      <w:bodyDiv w:val="1"/>
      <w:marLeft w:val="0"/>
      <w:marRight w:val="0"/>
      <w:marTop w:val="0"/>
      <w:marBottom w:val="0"/>
      <w:divBdr>
        <w:top w:val="none" w:sz="0" w:space="0" w:color="auto"/>
        <w:left w:val="none" w:sz="0" w:space="0" w:color="auto"/>
        <w:bottom w:val="none" w:sz="0" w:space="0" w:color="auto"/>
        <w:right w:val="none" w:sz="0" w:space="0" w:color="auto"/>
      </w:divBdr>
    </w:div>
    <w:div w:id="1027482032">
      <w:bodyDiv w:val="1"/>
      <w:marLeft w:val="0"/>
      <w:marRight w:val="0"/>
      <w:marTop w:val="0"/>
      <w:marBottom w:val="0"/>
      <w:divBdr>
        <w:top w:val="none" w:sz="0" w:space="0" w:color="auto"/>
        <w:left w:val="none" w:sz="0" w:space="0" w:color="auto"/>
        <w:bottom w:val="none" w:sz="0" w:space="0" w:color="auto"/>
        <w:right w:val="none" w:sz="0" w:space="0" w:color="auto"/>
      </w:divBdr>
    </w:div>
    <w:div w:id="1028331669">
      <w:bodyDiv w:val="1"/>
      <w:marLeft w:val="0"/>
      <w:marRight w:val="0"/>
      <w:marTop w:val="0"/>
      <w:marBottom w:val="0"/>
      <w:divBdr>
        <w:top w:val="none" w:sz="0" w:space="0" w:color="auto"/>
        <w:left w:val="none" w:sz="0" w:space="0" w:color="auto"/>
        <w:bottom w:val="none" w:sz="0" w:space="0" w:color="auto"/>
        <w:right w:val="none" w:sz="0" w:space="0" w:color="auto"/>
      </w:divBdr>
    </w:div>
    <w:div w:id="1028751019">
      <w:bodyDiv w:val="1"/>
      <w:marLeft w:val="0"/>
      <w:marRight w:val="0"/>
      <w:marTop w:val="0"/>
      <w:marBottom w:val="0"/>
      <w:divBdr>
        <w:top w:val="none" w:sz="0" w:space="0" w:color="auto"/>
        <w:left w:val="none" w:sz="0" w:space="0" w:color="auto"/>
        <w:bottom w:val="none" w:sz="0" w:space="0" w:color="auto"/>
        <w:right w:val="none" w:sz="0" w:space="0" w:color="auto"/>
      </w:divBdr>
    </w:div>
    <w:div w:id="1030179106">
      <w:bodyDiv w:val="1"/>
      <w:marLeft w:val="0"/>
      <w:marRight w:val="0"/>
      <w:marTop w:val="0"/>
      <w:marBottom w:val="0"/>
      <w:divBdr>
        <w:top w:val="none" w:sz="0" w:space="0" w:color="auto"/>
        <w:left w:val="none" w:sz="0" w:space="0" w:color="auto"/>
        <w:bottom w:val="none" w:sz="0" w:space="0" w:color="auto"/>
        <w:right w:val="none" w:sz="0" w:space="0" w:color="auto"/>
      </w:divBdr>
    </w:div>
    <w:div w:id="1030566690">
      <w:bodyDiv w:val="1"/>
      <w:marLeft w:val="0"/>
      <w:marRight w:val="0"/>
      <w:marTop w:val="0"/>
      <w:marBottom w:val="0"/>
      <w:divBdr>
        <w:top w:val="none" w:sz="0" w:space="0" w:color="auto"/>
        <w:left w:val="none" w:sz="0" w:space="0" w:color="auto"/>
        <w:bottom w:val="none" w:sz="0" w:space="0" w:color="auto"/>
        <w:right w:val="none" w:sz="0" w:space="0" w:color="auto"/>
      </w:divBdr>
    </w:div>
    <w:div w:id="1031803698">
      <w:bodyDiv w:val="1"/>
      <w:marLeft w:val="0"/>
      <w:marRight w:val="0"/>
      <w:marTop w:val="0"/>
      <w:marBottom w:val="0"/>
      <w:divBdr>
        <w:top w:val="none" w:sz="0" w:space="0" w:color="auto"/>
        <w:left w:val="none" w:sz="0" w:space="0" w:color="auto"/>
        <w:bottom w:val="none" w:sz="0" w:space="0" w:color="auto"/>
        <w:right w:val="none" w:sz="0" w:space="0" w:color="auto"/>
      </w:divBdr>
    </w:div>
    <w:div w:id="1032922480">
      <w:bodyDiv w:val="1"/>
      <w:marLeft w:val="0"/>
      <w:marRight w:val="0"/>
      <w:marTop w:val="0"/>
      <w:marBottom w:val="0"/>
      <w:divBdr>
        <w:top w:val="none" w:sz="0" w:space="0" w:color="auto"/>
        <w:left w:val="none" w:sz="0" w:space="0" w:color="auto"/>
        <w:bottom w:val="none" w:sz="0" w:space="0" w:color="auto"/>
        <w:right w:val="none" w:sz="0" w:space="0" w:color="auto"/>
      </w:divBdr>
    </w:div>
    <w:div w:id="1033458373">
      <w:bodyDiv w:val="1"/>
      <w:marLeft w:val="0"/>
      <w:marRight w:val="0"/>
      <w:marTop w:val="0"/>
      <w:marBottom w:val="0"/>
      <w:divBdr>
        <w:top w:val="none" w:sz="0" w:space="0" w:color="auto"/>
        <w:left w:val="none" w:sz="0" w:space="0" w:color="auto"/>
        <w:bottom w:val="none" w:sz="0" w:space="0" w:color="auto"/>
        <w:right w:val="none" w:sz="0" w:space="0" w:color="auto"/>
      </w:divBdr>
    </w:div>
    <w:div w:id="1035616804">
      <w:bodyDiv w:val="1"/>
      <w:marLeft w:val="0"/>
      <w:marRight w:val="0"/>
      <w:marTop w:val="0"/>
      <w:marBottom w:val="0"/>
      <w:divBdr>
        <w:top w:val="none" w:sz="0" w:space="0" w:color="auto"/>
        <w:left w:val="none" w:sz="0" w:space="0" w:color="auto"/>
        <w:bottom w:val="none" w:sz="0" w:space="0" w:color="auto"/>
        <w:right w:val="none" w:sz="0" w:space="0" w:color="auto"/>
      </w:divBdr>
    </w:div>
    <w:div w:id="1036658528">
      <w:bodyDiv w:val="1"/>
      <w:marLeft w:val="0"/>
      <w:marRight w:val="0"/>
      <w:marTop w:val="0"/>
      <w:marBottom w:val="0"/>
      <w:divBdr>
        <w:top w:val="none" w:sz="0" w:space="0" w:color="auto"/>
        <w:left w:val="none" w:sz="0" w:space="0" w:color="auto"/>
        <w:bottom w:val="none" w:sz="0" w:space="0" w:color="auto"/>
        <w:right w:val="none" w:sz="0" w:space="0" w:color="auto"/>
      </w:divBdr>
    </w:div>
    <w:div w:id="1037856333">
      <w:bodyDiv w:val="1"/>
      <w:marLeft w:val="0"/>
      <w:marRight w:val="0"/>
      <w:marTop w:val="0"/>
      <w:marBottom w:val="0"/>
      <w:divBdr>
        <w:top w:val="none" w:sz="0" w:space="0" w:color="auto"/>
        <w:left w:val="none" w:sz="0" w:space="0" w:color="auto"/>
        <w:bottom w:val="none" w:sz="0" w:space="0" w:color="auto"/>
        <w:right w:val="none" w:sz="0" w:space="0" w:color="auto"/>
      </w:divBdr>
    </w:div>
    <w:div w:id="1038434751">
      <w:bodyDiv w:val="1"/>
      <w:marLeft w:val="0"/>
      <w:marRight w:val="0"/>
      <w:marTop w:val="0"/>
      <w:marBottom w:val="0"/>
      <w:divBdr>
        <w:top w:val="none" w:sz="0" w:space="0" w:color="auto"/>
        <w:left w:val="none" w:sz="0" w:space="0" w:color="auto"/>
        <w:bottom w:val="none" w:sz="0" w:space="0" w:color="auto"/>
        <w:right w:val="none" w:sz="0" w:space="0" w:color="auto"/>
      </w:divBdr>
    </w:div>
    <w:div w:id="1038436108">
      <w:bodyDiv w:val="1"/>
      <w:marLeft w:val="0"/>
      <w:marRight w:val="0"/>
      <w:marTop w:val="0"/>
      <w:marBottom w:val="0"/>
      <w:divBdr>
        <w:top w:val="none" w:sz="0" w:space="0" w:color="auto"/>
        <w:left w:val="none" w:sz="0" w:space="0" w:color="auto"/>
        <w:bottom w:val="none" w:sz="0" w:space="0" w:color="auto"/>
        <w:right w:val="none" w:sz="0" w:space="0" w:color="auto"/>
      </w:divBdr>
    </w:div>
    <w:div w:id="1039014435">
      <w:bodyDiv w:val="1"/>
      <w:marLeft w:val="0"/>
      <w:marRight w:val="0"/>
      <w:marTop w:val="0"/>
      <w:marBottom w:val="0"/>
      <w:divBdr>
        <w:top w:val="none" w:sz="0" w:space="0" w:color="auto"/>
        <w:left w:val="none" w:sz="0" w:space="0" w:color="auto"/>
        <w:bottom w:val="none" w:sz="0" w:space="0" w:color="auto"/>
        <w:right w:val="none" w:sz="0" w:space="0" w:color="auto"/>
      </w:divBdr>
    </w:div>
    <w:div w:id="1039357535">
      <w:bodyDiv w:val="1"/>
      <w:marLeft w:val="0"/>
      <w:marRight w:val="0"/>
      <w:marTop w:val="0"/>
      <w:marBottom w:val="0"/>
      <w:divBdr>
        <w:top w:val="none" w:sz="0" w:space="0" w:color="auto"/>
        <w:left w:val="none" w:sz="0" w:space="0" w:color="auto"/>
        <w:bottom w:val="none" w:sz="0" w:space="0" w:color="auto"/>
        <w:right w:val="none" w:sz="0" w:space="0" w:color="auto"/>
      </w:divBdr>
    </w:div>
    <w:div w:id="1039860446">
      <w:bodyDiv w:val="1"/>
      <w:marLeft w:val="0"/>
      <w:marRight w:val="0"/>
      <w:marTop w:val="0"/>
      <w:marBottom w:val="0"/>
      <w:divBdr>
        <w:top w:val="none" w:sz="0" w:space="0" w:color="auto"/>
        <w:left w:val="none" w:sz="0" w:space="0" w:color="auto"/>
        <w:bottom w:val="none" w:sz="0" w:space="0" w:color="auto"/>
        <w:right w:val="none" w:sz="0" w:space="0" w:color="auto"/>
      </w:divBdr>
    </w:div>
    <w:div w:id="1040276814">
      <w:bodyDiv w:val="1"/>
      <w:marLeft w:val="0"/>
      <w:marRight w:val="0"/>
      <w:marTop w:val="0"/>
      <w:marBottom w:val="0"/>
      <w:divBdr>
        <w:top w:val="none" w:sz="0" w:space="0" w:color="auto"/>
        <w:left w:val="none" w:sz="0" w:space="0" w:color="auto"/>
        <w:bottom w:val="none" w:sz="0" w:space="0" w:color="auto"/>
        <w:right w:val="none" w:sz="0" w:space="0" w:color="auto"/>
      </w:divBdr>
    </w:div>
    <w:div w:id="1041518165">
      <w:bodyDiv w:val="1"/>
      <w:marLeft w:val="0"/>
      <w:marRight w:val="0"/>
      <w:marTop w:val="0"/>
      <w:marBottom w:val="0"/>
      <w:divBdr>
        <w:top w:val="none" w:sz="0" w:space="0" w:color="auto"/>
        <w:left w:val="none" w:sz="0" w:space="0" w:color="auto"/>
        <w:bottom w:val="none" w:sz="0" w:space="0" w:color="auto"/>
        <w:right w:val="none" w:sz="0" w:space="0" w:color="auto"/>
      </w:divBdr>
    </w:div>
    <w:div w:id="1041712060">
      <w:bodyDiv w:val="1"/>
      <w:marLeft w:val="0"/>
      <w:marRight w:val="0"/>
      <w:marTop w:val="0"/>
      <w:marBottom w:val="0"/>
      <w:divBdr>
        <w:top w:val="none" w:sz="0" w:space="0" w:color="auto"/>
        <w:left w:val="none" w:sz="0" w:space="0" w:color="auto"/>
        <w:bottom w:val="none" w:sz="0" w:space="0" w:color="auto"/>
        <w:right w:val="none" w:sz="0" w:space="0" w:color="auto"/>
      </w:divBdr>
    </w:div>
    <w:div w:id="1042243554">
      <w:bodyDiv w:val="1"/>
      <w:marLeft w:val="0"/>
      <w:marRight w:val="0"/>
      <w:marTop w:val="0"/>
      <w:marBottom w:val="0"/>
      <w:divBdr>
        <w:top w:val="none" w:sz="0" w:space="0" w:color="auto"/>
        <w:left w:val="none" w:sz="0" w:space="0" w:color="auto"/>
        <w:bottom w:val="none" w:sz="0" w:space="0" w:color="auto"/>
        <w:right w:val="none" w:sz="0" w:space="0" w:color="auto"/>
      </w:divBdr>
    </w:div>
    <w:div w:id="1044014751">
      <w:bodyDiv w:val="1"/>
      <w:marLeft w:val="0"/>
      <w:marRight w:val="0"/>
      <w:marTop w:val="0"/>
      <w:marBottom w:val="0"/>
      <w:divBdr>
        <w:top w:val="none" w:sz="0" w:space="0" w:color="auto"/>
        <w:left w:val="none" w:sz="0" w:space="0" w:color="auto"/>
        <w:bottom w:val="none" w:sz="0" w:space="0" w:color="auto"/>
        <w:right w:val="none" w:sz="0" w:space="0" w:color="auto"/>
      </w:divBdr>
    </w:div>
    <w:div w:id="1047294077">
      <w:bodyDiv w:val="1"/>
      <w:marLeft w:val="0"/>
      <w:marRight w:val="0"/>
      <w:marTop w:val="0"/>
      <w:marBottom w:val="0"/>
      <w:divBdr>
        <w:top w:val="none" w:sz="0" w:space="0" w:color="auto"/>
        <w:left w:val="none" w:sz="0" w:space="0" w:color="auto"/>
        <w:bottom w:val="none" w:sz="0" w:space="0" w:color="auto"/>
        <w:right w:val="none" w:sz="0" w:space="0" w:color="auto"/>
      </w:divBdr>
    </w:div>
    <w:div w:id="1048528103">
      <w:bodyDiv w:val="1"/>
      <w:marLeft w:val="0"/>
      <w:marRight w:val="0"/>
      <w:marTop w:val="0"/>
      <w:marBottom w:val="0"/>
      <w:divBdr>
        <w:top w:val="none" w:sz="0" w:space="0" w:color="auto"/>
        <w:left w:val="none" w:sz="0" w:space="0" w:color="auto"/>
        <w:bottom w:val="none" w:sz="0" w:space="0" w:color="auto"/>
        <w:right w:val="none" w:sz="0" w:space="0" w:color="auto"/>
      </w:divBdr>
    </w:div>
    <w:div w:id="1049382390">
      <w:bodyDiv w:val="1"/>
      <w:marLeft w:val="0"/>
      <w:marRight w:val="0"/>
      <w:marTop w:val="0"/>
      <w:marBottom w:val="0"/>
      <w:divBdr>
        <w:top w:val="none" w:sz="0" w:space="0" w:color="auto"/>
        <w:left w:val="none" w:sz="0" w:space="0" w:color="auto"/>
        <w:bottom w:val="none" w:sz="0" w:space="0" w:color="auto"/>
        <w:right w:val="none" w:sz="0" w:space="0" w:color="auto"/>
      </w:divBdr>
    </w:div>
    <w:div w:id="1049840843">
      <w:bodyDiv w:val="1"/>
      <w:marLeft w:val="0"/>
      <w:marRight w:val="0"/>
      <w:marTop w:val="0"/>
      <w:marBottom w:val="0"/>
      <w:divBdr>
        <w:top w:val="none" w:sz="0" w:space="0" w:color="auto"/>
        <w:left w:val="none" w:sz="0" w:space="0" w:color="auto"/>
        <w:bottom w:val="none" w:sz="0" w:space="0" w:color="auto"/>
        <w:right w:val="none" w:sz="0" w:space="0" w:color="auto"/>
      </w:divBdr>
    </w:div>
    <w:div w:id="1049957083">
      <w:bodyDiv w:val="1"/>
      <w:marLeft w:val="0"/>
      <w:marRight w:val="0"/>
      <w:marTop w:val="0"/>
      <w:marBottom w:val="0"/>
      <w:divBdr>
        <w:top w:val="none" w:sz="0" w:space="0" w:color="auto"/>
        <w:left w:val="none" w:sz="0" w:space="0" w:color="auto"/>
        <w:bottom w:val="none" w:sz="0" w:space="0" w:color="auto"/>
        <w:right w:val="none" w:sz="0" w:space="0" w:color="auto"/>
      </w:divBdr>
    </w:div>
    <w:div w:id="1050763621">
      <w:bodyDiv w:val="1"/>
      <w:marLeft w:val="0"/>
      <w:marRight w:val="0"/>
      <w:marTop w:val="0"/>
      <w:marBottom w:val="0"/>
      <w:divBdr>
        <w:top w:val="none" w:sz="0" w:space="0" w:color="auto"/>
        <w:left w:val="none" w:sz="0" w:space="0" w:color="auto"/>
        <w:bottom w:val="none" w:sz="0" w:space="0" w:color="auto"/>
        <w:right w:val="none" w:sz="0" w:space="0" w:color="auto"/>
      </w:divBdr>
    </w:div>
    <w:div w:id="1052508507">
      <w:bodyDiv w:val="1"/>
      <w:marLeft w:val="0"/>
      <w:marRight w:val="0"/>
      <w:marTop w:val="0"/>
      <w:marBottom w:val="0"/>
      <w:divBdr>
        <w:top w:val="none" w:sz="0" w:space="0" w:color="auto"/>
        <w:left w:val="none" w:sz="0" w:space="0" w:color="auto"/>
        <w:bottom w:val="none" w:sz="0" w:space="0" w:color="auto"/>
        <w:right w:val="none" w:sz="0" w:space="0" w:color="auto"/>
      </w:divBdr>
    </w:div>
    <w:div w:id="1053968379">
      <w:bodyDiv w:val="1"/>
      <w:marLeft w:val="0"/>
      <w:marRight w:val="0"/>
      <w:marTop w:val="0"/>
      <w:marBottom w:val="0"/>
      <w:divBdr>
        <w:top w:val="none" w:sz="0" w:space="0" w:color="auto"/>
        <w:left w:val="none" w:sz="0" w:space="0" w:color="auto"/>
        <w:bottom w:val="none" w:sz="0" w:space="0" w:color="auto"/>
        <w:right w:val="none" w:sz="0" w:space="0" w:color="auto"/>
      </w:divBdr>
    </w:div>
    <w:div w:id="1054040902">
      <w:bodyDiv w:val="1"/>
      <w:marLeft w:val="0"/>
      <w:marRight w:val="0"/>
      <w:marTop w:val="0"/>
      <w:marBottom w:val="0"/>
      <w:divBdr>
        <w:top w:val="none" w:sz="0" w:space="0" w:color="auto"/>
        <w:left w:val="none" w:sz="0" w:space="0" w:color="auto"/>
        <w:bottom w:val="none" w:sz="0" w:space="0" w:color="auto"/>
        <w:right w:val="none" w:sz="0" w:space="0" w:color="auto"/>
      </w:divBdr>
    </w:div>
    <w:div w:id="1056859786">
      <w:bodyDiv w:val="1"/>
      <w:marLeft w:val="0"/>
      <w:marRight w:val="0"/>
      <w:marTop w:val="0"/>
      <w:marBottom w:val="0"/>
      <w:divBdr>
        <w:top w:val="none" w:sz="0" w:space="0" w:color="auto"/>
        <w:left w:val="none" w:sz="0" w:space="0" w:color="auto"/>
        <w:bottom w:val="none" w:sz="0" w:space="0" w:color="auto"/>
        <w:right w:val="none" w:sz="0" w:space="0" w:color="auto"/>
      </w:divBdr>
    </w:div>
    <w:div w:id="1057126744">
      <w:bodyDiv w:val="1"/>
      <w:marLeft w:val="0"/>
      <w:marRight w:val="0"/>
      <w:marTop w:val="0"/>
      <w:marBottom w:val="0"/>
      <w:divBdr>
        <w:top w:val="none" w:sz="0" w:space="0" w:color="auto"/>
        <w:left w:val="none" w:sz="0" w:space="0" w:color="auto"/>
        <w:bottom w:val="none" w:sz="0" w:space="0" w:color="auto"/>
        <w:right w:val="none" w:sz="0" w:space="0" w:color="auto"/>
      </w:divBdr>
    </w:div>
    <w:div w:id="1057438025">
      <w:bodyDiv w:val="1"/>
      <w:marLeft w:val="0"/>
      <w:marRight w:val="0"/>
      <w:marTop w:val="0"/>
      <w:marBottom w:val="0"/>
      <w:divBdr>
        <w:top w:val="none" w:sz="0" w:space="0" w:color="auto"/>
        <w:left w:val="none" w:sz="0" w:space="0" w:color="auto"/>
        <w:bottom w:val="none" w:sz="0" w:space="0" w:color="auto"/>
        <w:right w:val="none" w:sz="0" w:space="0" w:color="auto"/>
      </w:divBdr>
    </w:div>
    <w:div w:id="1058625148">
      <w:bodyDiv w:val="1"/>
      <w:marLeft w:val="0"/>
      <w:marRight w:val="0"/>
      <w:marTop w:val="0"/>
      <w:marBottom w:val="0"/>
      <w:divBdr>
        <w:top w:val="none" w:sz="0" w:space="0" w:color="auto"/>
        <w:left w:val="none" w:sz="0" w:space="0" w:color="auto"/>
        <w:bottom w:val="none" w:sz="0" w:space="0" w:color="auto"/>
        <w:right w:val="none" w:sz="0" w:space="0" w:color="auto"/>
      </w:divBdr>
    </w:div>
    <w:div w:id="1059137173">
      <w:bodyDiv w:val="1"/>
      <w:marLeft w:val="0"/>
      <w:marRight w:val="0"/>
      <w:marTop w:val="0"/>
      <w:marBottom w:val="0"/>
      <w:divBdr>
        <w:top w:val="none" w:sz="0" w:space="0" w:color="auto"/>
        <w:left w:val="none" w:sz="0" w:space="0" w:color="auto"/>
        <w:bottom w:val="none" w:sz="0" w:space="0" w:color="auto"/>
        <w:right w:val="none" w:sz="0" w:space="0" w:color="auto"/>
      </w:divBdr>
    </w:div>
    <w:div w:id="1059284148">
      <w:bodyDiv w:val="1"/>
      <w:marLeft w:val="0"/>
      <w:marRight w:val="0"/>
      <w:marTop w:val="0"/>
      <w:marBottom w:val="0"/>
      <w:divBdr>
        <w:top w:val="none" w:sz="0" w:space="0" w:color="auto"/>
        <w:left w:val="none" w:sz="0" w:space="0" w:color="auto"/>
        <w:bottom w:val="none" w:sz="0" w:space="0" w:color="auto"/>
        <w:right w:val="none" w:sz="0" w:space="0" w:color="auto"/>
      </w:divBdr>
    </w:div>
    <w:div w:id="1059549437">
      <w:bodyDiv w:val="1"/>
      <w:marLeft w:val="0"/>
      <w:marRight w:val="0"/>
      <w:marTop w:val="0"/>
      <w:marBottom w:val="0"/>
      <w:divBdr>
        <w:top w:val="none" w:sz="0" w:space="0" w:color="auto"/>
        <w:left w:val="none" w:sz="0" w:space="0" w:color="auto"/>
        <w:bottom w:val="none" w:sz="0" w:space="0" w:color="auto"/>
        <w:right w:val="none" w:sz="0" w:space="0" w:color="auto"/>
      </w:divBdr>
    </w:div>
    <w:div w:id="1059791900">
      <w:bodyDiv w:val="1"/>
      <w:marLeft w:val="0"/>
      <w:marRight w:val="0"/>
      <w:marTop w:val="0"/>
      <w:marBottom w:val="0"/>
      <w:divBdr>
        <w:top w:val="none" w:sz="0" w:space="0" w:color="auto"/>
        <w:left w:val="none" w:sz="0" w:space="0" w:color="auto"/>
        <w:bottom w:val="none" w:sz="0" w:space="0" w:color="auto"/>
        <w:right w:val="none" w:sz="0" w:space="0" w:color="auto"/>
      </w:divBdr>
    </w:div>
    <w:div w:id="1060325086">
      <w:bodyDiv w:val="1"/>
      <w:marLeft w:val="0"/>
      <w:marRight w:val="0"/>
      <w:marTop w:val="0"/>
      <w:marBottom w:val="0"/>
      <w:divBdr>
        <w:top w:val="none" w:sz="0" w:space="0" w:color="auto"/>
        <w:left w:val="none" w:sz="0" w:space="0" w:color="auto"/>
        <w:bottom w:val="none" w:sz="0" w:space="0" w:color="auto"/>
        <w:right w:val="none" w:sz="0" w:space="0" w:color="auto"/>
      </w:divBdr>
    </w:div>
    <w:div w:id="1060861491">
      <w:bodyDiv w:val="1"/>
      <w:marLeft w:val="0"/>
      <w:marRight w:val="0"/>
      <w:marTop w:val="0"/>
      <w:marBottom w:val="0"/>
      <w:divBdr>
        <w:top w:val="none" w:sz="0" w:space="0" w:color="auto"/>
        <w:left w:val="none" w:sz="0" w:space="0" w:color="auto"/>
        <w:bottom w:val="none" w:sz="0" w:space="0" w:color="auto"/>
        <w:right w:val="none" w:sz="0" w:space="0" w:color="auto"/>
      </w:divBdr>
    </w:div>
    <w:div w:id="1062754304">
      <w:bodyDiv w:val="1"/>
      <w:marLeft w:val="0"/>
      <w:marRight w:val="0"/>
      <w:marTop w:val="0"/>
      <w:marBottom w:val="0"/>
      <w:divBdr>
        <w:top w:val="none" w:sz="0" w:space="0" w:color="auto"/>
        <w:left w:val="none" w:sz="0" w:space="0" w:color="auto"/>
        <w:bottom w:val="none" w:sz="0" w:space="0" w:color="auto"/>
        <w:right w:val="none" w:sz="0" w:space="0" w:color="auto"/>
      </w:divBdr>
    </w:div>
    <w:div w:id="1063603311">
      <w:bodyDiv w:val="1"/>
      <w:marLeft w:val="0"/>
      <w:marRight w:val="0"/>
      <w:marTop w:val="0"/>
      <w:marBottom w:val="0"/>
      <w:divBdr>
        <w:top w:val="none" w:sz="0" w:space="0" w:color="auto"/>
        <w:left w:val="none" w:sz="0" w:space="0" w:color="auto"/>
        <w:bottom w:val="none" w:sz="0" w:space="0" w:color="auto"/>
        <w:right w:val="none" w:sz="0" w:space="0" w:color="auto"/>
      </w:divBdr>
    </w:div>
    <w:div w:id="1068041959">
      <w:bodyDiv w:val="1"/>
      <w:marLeft w:val="0"/>
      <w:marRight w:val="0"/>
      <w:marTop w:val="0"/>
      <w:marBottom w:val="0"/>
      <w:divBdr>
        <w:top w:val="none" w:sz="0" w:space="0" w:color="auto"/>
        <w:left w:val="none" w:sz="0" w:space="0" w:color="auto"/>
        <w:bottom w:val="none" w:sz="0" w:space="0" w:color="auto"/>
        <w:right w:val="none" w:sz="0" w:space="0" w:color="auto"/>
      </w:divBdr>
    </w:div>
    <w:div w:id="1068960272">
      <w:bodyDiv w:val="1"/>
      <w:marLeft w:val="0"/>
      <w:marRight w:val="0"/>
      <w:marTop w:val="0"/>
      <w:marBottom w:val="0"/>
      <w:divBdr>
        <w:top w:val="none" w:sz="0" w:space="0" w:color="auto"/>
        <w:left w:val="none" w:sz="0" w:space="0" w:color="auto"/>
        <w:bottom w:val="none" w:sz="0" w:space="0" w:color="auto"/>
        <w:right w:val="none" w:sz="0" w:space="0" w:color="auto"/>
      </w:divBdr>
    </w:div>
    <w:div w:id="1070225357">
      <w:bodyDiv w:val="1"/>
      <w:marLeft w:val="0"/>
      <w:marRight w:val="0"/>
      <w:marTop w:val="0"/>
      <w:marBottom w:val="0"/>
      <w:divBdr>
        <w:top w:val="none" w:sz="0" w:space="0" w:color="auto"/>
        <w:left w:val="none" w:sz="0" w:space="0" w:color="auto"/>
        <w:bottom w:val="none" w:sz="0" w:space="0" w:color="auto"/>
        <w:right w:val="none" w:sz="0" w:space="0" w:color="auto"/>
      </w:divBdr>
    </w:div>
    <w:div w:id="1072048879">
      <w:bodyDiv w:val="1"/>
      <w:marLeft w:val="0"/>
      <w:marRight w:val="0"/>
      <w:marTop w:val="0"/>
      <w:marBottom w:val="0"/>
      <w:divBdr>
        <w:top w:val="none" w:sz="0" w:space="0" w:color="auto"/>
        <w:left w:val="none" w:sz="0" w:space="0" w:color="auto"/>
        <w:bottom w:val="none" w:sz="0" w:space="0" w:color="auto"/>
        <w:right w:val="none" w:sz="0" w:space="0" w:color="auto"/>
      </w:divBdr>
    </w:div>
    <w:div w:id="1072124402">
      <w:bodyDiv w:val="1"/>
      <w:marLeft w:val="0"/>
      <w:marRight w:val="0"/>
      <w:marTop w:val="0"/>
      <w:marBottom w:val="0"/>
      <w:divBdr>
        <w:top w:val="none" w:sz="0" w:space="0" w:color="auto"/>
        <w:left w:val="none" w:sz="0" w:space="0" w:color="auto"/>
        <w:bottom w:val="none" w:sz="0" w:space="0" w:color="auto"/>
        <w:right w:val="none" w:sz="0" w:space="0" w:color="auto"/>
      </w:divBdr>
    </w:div>
    <w:div w:id="1072847286">
      <w:bodyDiv w:val="1"/>
      <w:marLeft w:val="0"/>
      <w:marRight w:val="0"/>
      <w:marTop w:val="0"/>
      <w:marBottom w:val="0"/>
      <w:divBdr>
        <w:top w:val="none" w:sz="0" w:space="0" w:color="auto"/>
        <w:left w:val="none" w:sz="0" w:space="0" w:color="auto"/>
        <w:bottom w:val="none" w:sz="0" w:space="0" w:color="auto"/>
        <w:right w:val="none" w:sz="0" w:space="0" w:color="auto"/>
      </w:divBdr>
    </w:div>
    <w:div w:id="1074937449">
      <w:bodyDiv w:val="1"/>
      <w:marLeft w:val="0"/>
      <w:marRight w:val="0"/>
      <w:marTop w:val="0"/>
      <w:marBottom w:val="0"/>
      <w:divBdr>
        <w:top w:val="none" w:sz="0" w:space="0" w:color="auto"/>
        <w:left w:val="none" w:sz="0" w:space="0" w:color="auto"/>
        <w:bottom w:val="none" w:sz="0" w:space="0" w:color="auto"/>
        <w:right w:val="none" w:sz="0" w:space="0" w:color="auto"/>
      </w:divBdr>
    </w:div>
    <w:div w:id="1075202962">
      <w:bodyDiv w:val="1"/>
      <w:marLeft w:val="0"/>
      <w:marRight w:val="0"/>
      <w:marTop w:val="0"/>
      <w:marBottom w:val="0"/>
      <w:divBdr>
        <w:top w:val="none" w:sz="0" w:space="0" w:color="auto"/>
        <w:left w:val="none" w:sz="0" w:space="0" w:color="auto"/>
        <w:bottom w:val="none" w:sz="0" w:space="0" w:color="auto"/>
        <w:right w:val="none" w:sz="0" w:space="0" w:color="auto"/>
      </w:divBdr>
    </w:div>
    <w:div w:id="1076249674">
      <w:bodyDiv w:val="1"/>
      <w:marLeft w:val="0"/>
      <w:marRight w:val="0"/>
      <w:marTop w:val="0"/>
      <w:marBottom w:val="0"/>
      <w:divBdr>
        <w:top w:val="none" w:sz="0" w:space="0" w:color="auto"/>
        <w:left w:val="none" w:sz="0" w:space="0" w:color="auto"/>
        <w:bottom w:val="none" w:sz="0" w:space="0" w:color="auto"/>
        <w:right w:val="none" w:sz="0" w:space="0" w:color="auto"/>
      </w:divBdr>
    </w:div>
    <w:div w:id="1076971908">
      <w:bodyDiv w:val="1"/>
      <w:marLeft w:val="0"/>
      <w:marRight w:val="0"/>
      <w:marTop w:val="0"/>
      <w:marBottom w:val="0"/>
      <w:divBdr>
        <w:top w:val="none" w:sz="0" w:space="0" w:color="auto"/>
        <w:left w:val="none" w:sz="0" w:space="0" w:color="auto"/>
        <w:bottom w:val="none" w:sz="0" w:space="0" w:color="auto"/>
        <w:right w:val="none" w:sz="0" w:space="0" w:color="auto"/>
      </w:divBdr>
    </w:div>
    <w:div w:id="1080324488">
      <w:bodyDiv w:val="1"/>
      <w:marLeft w:val="0"/>
      <w:marRight w:val="0"/>
      <w:marTop w:val="0"/>
      <w:marBottom w:val="0"/>
      <w:divBdr>
        <w:top w:val="none" w:sz="0" w:space="0" w:color="auto"/>
        <w:left w:val="none" w:sz="0" w:space="0" w:color="auto"/>
        <w:bottom w:val="none" w:sz="0" w:space="0" w:color="auto"/>
        <w:right w:val="none" w:sz="0" w:space="0" w:color="auto"/>
      </w:divBdr>
    </w:div>
    <w:div w:id="1080564746">
      <w:bodyDiv w:val="1"/>
      <w:marLeft w:val="0"/>
      <w:marRight w:val="0"/>
      <w:marTop w:val="0"/>
      <w:marBottom w:val="0"/>
      <w:divBdr>
        <w:top w:val="none" w:sz="0" w:space="0" w:color="auto"/>
        <w:left w:val="none" w:sz="0" w:space="0" w:color="auto"/>
        <w:bottom w:val="none" w:sz="0" w:space="0" w:color="auto"/>
        <w:right w:val="none" w:sz="0" w:space="0" w:color="auto"/>
      </w:divBdr>
    </w:div>
    <w:div w:id="1080909631">
      <w:bodyDiv w:val="1"/>
      <w:marLeft w:val="0"/>
      <w:marRight w:val="0"/>
      <w:marTop w:val="0"/>
      <w:marBottom w:val="0"/>
      <w:divBdr>
        <w:top w:val="none" w:sz="0" w:space="0" w:color="auto"/>
        <w:left w:val="none" w:sz="0" w:space="0" w:color="auto"/>
        <w:bottom w:val="none" w:sz="0" w:space="0" w:color="auto"/>
        <w:right w:val="none" w:sz="0" w:space="0" w:color="auto"/>
      </w:divBdr>
    </w:div>
    <w:div w:id="1080979003">
      <w:bodyDiv w:val="1"/>
      <w:marLeft w:val="0"/>
      <w:marRight w:val="0"/>
      <w:marTop w:val="0"/>
      <w:marBottom w:val="0"/>
      <w:divBdr>
        <w:top w:val="none" w:sz="0" w:space="0" w:color="auto"/>
        <w:left w:val="none" w:sz="0" w:space="0" w:color="auto"/>
        <w:bottom w:val="none" w:sz="0" w:space="0" w:color="auto"/>
        <w:right w:val="none" w:sz="0" w:space="0" w:color="auto"/>
      </w:divBdr>
    </w:div>
    <w:div w:id="1081027161">
      <w:bodyDiv w:val="1"/>
      <w:marLeft w:val="0"/>
      <w:marRight w:val="0"/>
      <w:marTop w:val="0"/>
      <w:marBottom w:val="0"/>
      <w:divBdr>
        <w:top w:val="none" w:sz="0" w:space="0" w:color="auto"/>
        <w:left w:val="none" w:sz="0" w:space="0" w:color="auto"/>
        <w:bottom w:val="none" w:sz="0" w:space="0" w:color="auto"/>
        <w:right w:val="none" w:sz="0" w:space="0" w:color="auto"/>
      </w:divBdr>
    </w:div>
    <w:div w:id="1081174474">
      <w:bodyDiv w:val="1"/>
      <w:marLeft w:val="0"/>
      <w:marRight w:val="0"/>
      <w:marTop w:val="0"/>
      <w:marBottom w:val="0"/>
      <w:divBdr>
        <w:top w:val="none" w:sz="0" w:space="0" w:color="auto"/>
        <w:left w:val="none" w:sz="0" w:space="0" w:color="auto"/>
        <w:bottom w:val="none" w:sz="0" w:space="0" w:color="auto"/>
        <w:right w:val="none" w:sz="0" w:space="0" w:color="auto"/>
      </w:divBdr>
    </w:div>
    <w:div w:id="1081221712">
      <w:bodyDiv w:val="1"/>
      <w:marLeft w:val="0"/>
      <w:marRight w:val="0"/>
      <w:marTop w:val="0"/>
      <w:marBottom w:val="0"/>
      <w:divBdr>
        <w:top w:val="none" w:sz="0" w:space="0" w:color="auto"/>
        <w:left w:val="none" w:sz="0" w:space="0" w:color="auto"/>
        <w:bottom w:val="none" w:sz="0" w:space="0" w:color="auto"/>
        <w:right w:val="none" w:sz="0" w:space="0" w:color="auto"/>
      </w:divBdr>
    </w:div>
    <w:div w:id="1082217054">
      <w:bodyDiv w:val="1"/>
      <w:marLeft w:val="0"/>
      <w:marRight w:val="0"/>
      <w:marTop w:val="0"/>
      <w:marBottom w:val="0"/>
      <w:divBdr>
        <w:top w:val="none" w:sz="0" w:space="0" w:color="auto"/>
        <w:left w:val="none" w:sz="0" w:space="0" w:color="auto"/>
        <w:bottom w:val="none" w:sz="0" w:space="0" w:color="auto"/>
        <w:right w:val="none" w:sz="0" w:space="0" w:color="auto"/>
      </w:divBdr>
    </w:div>
    <w:div w:id="1086461998">
      <w:bodyDiv w:val="1"/>
      <w:marLeft w:val="0"/>
      <w:marRight w:val="0"/>
      <w:marTop w:val="0"/>
      <w:marBottom w:val="0"/>
      <w:divBdr>
        <w:top w:val="none" w:sz="0" w:space="0" w:color="auto"/>
        <w:left w:val="none" w:sz="0" w:space="0" w:color="auto"/>
        <w:bottom w:val="none" w:sz="0" w:space="0" w:color="auto"/>
        <w:right w:val="none" w:sz="0" w:space="0" w:color="auto"/>
      </w:divBdr>
    </w:div>
    <w:div w:id="1088192180">
      <w:bodyDiv w:val="1"/>
      <w:marLeft w:val="0"/>
      <w:marRight w:val="0"/>
      <w:marTop w:val="0"/>
      <w:marBottom w:val="0"/>
      <w:divBdr>
        <w:top w:val="none" w:sz="0" w:space="0" w:color="auto"/>
        <w:left w:val="none" w:sz="0" w:space="0" w:color="auto"/>
        <w:bottom w:val="none" w:sz="0" w:space="0" w:color="auto"/>
        <w:right w:val="none" w:sz="0" w:space="0" w:color="auto"/>
      </w:divBdr>
    </w:div>
    <w:div w:id="1089085618">
      <w:bodyDiv w:val="1"/>
      <w:marLeft w:val="0"/>
      <w:marRight w:val="0"/>
      <w:marTop w:val="0"/>
      <w:marBottom w:val="0"/>
      <w:divBdr>
        <w:top w:val="none" w:sz="0" w:space="0" w:color="auto"/>
        <w:left w:val="none" w:sz="0" w:space="0" w:color="auto"/>
        <w:bottom w:val="none" w:sz="0" w:space="0" w:color="auto"/>
        <w:right w:val="none" w:sz="0" w:space="0" w:color="auto"/>
      </w:divBdr>
    </w:div>
    <w:div w:id="1089304064">
      <w:bodyDiv w:val="1"/>
      <w:marLeft w:val="0"/>
      <w:marRight w:val="0"/>
      <w:marTop w:val="0"/>
      <w:marBottom w:val="0"/>
      <w:divBdr>
        <w:top w:val="none" w:sz="0" w:space="0" w:color="auto"/>
        <w:left w:val="none" w:sz="0" w:space="0" w:color="auto"/>
        <w:bottom w:val="none" w:sz="0" w:space="0" w:color="auto"/>
        <w:right w:val="none" w:sz="0" w:space="0" w:color="auto"/>
      </w:divBdr>
    </w:div>
    <w:div w:id="1089738682">
      <w:bodyDiv w:val="1"/>
      <w:marLeft w:val="0"/>
      <w:marRight w:val="0"/>
      <w:marTop w:val="0"/>
      <w:marBottom w:val="0"/>
      <w:divBdr>
        <w:top w:val="none" w:sz="0" w:space="0" w:color="auto"/>
        <w:left w:val="none" w:sz="0" w:space="0" w:color="auto"/>
        <w:bottom w:val="none" w:sz="0" w:space="0" w:color="auto"/>
        <w:right w:val="none" w:sz="0" w:space="0" w:color="auto"/>
      </w:divBdr>
    </w:div>
    <w:div w:id="1089811475">
      <w:bodyDiv w:val="1"/>
      <w:marLeft w:val="0"/>
      <w:marRight w:val="0"/>
      <w:marTop w:val="0"/>
      <w:marBottom w:val="0"/>
      <w:divBdr>
        <w:top w:val="none" w:sz="0" w:space="0" w:color="auto"/>
        <w:left w:val="none" w:sz="0" w:space="0" w:color="auto"/>
        <w:bottom w:val="none" w:sz="0" w:space="0" w:color="auto"/>
        <w:right w:val="none" w:sz="0" w:space="0" w:color="auto"/>
      </w:divBdr>
    </w:div>
    <w:div w:id="1089888661">
      <w:bodyDiv w:val="1"/>
      <w:marLeft w:val="0"/>
      <w:marRight w:val="0"/>
      <w:marTop w:val="0"/>
      <w:marBottom w:val="0"/>
      <w:divBdr>
        <w:top w:val="none" w:sz="0" w:space="0" w:color="auto"/>
        <w:left w:val="none" w:sz="0" w:space="0" w:color="auto"/>
        <w:bottom w:val="none" w:sz="0" w:space="0" w:color="auto"/>
        <w:right w:val="none" w:sz="0" w:space="0" w:color="auto"/>
      </w:divBdr>
    </w:div>
    <w:div w:id="1090077057">
      <w:bodyDiv w:val="1"/>
      <w:marLeft w:val="0"/>
      <w:marRight w:val="0"/>
      <w:marTop w:val="0"/>
      <w:marBottom w:val="0"/>
      <w:divBdr>
        <w:top w:val="none" w:sz="0" w:space="0" w:color="auto"/>
        <w:left w:val="none" w:sz="0" w:space="0" w:color="auto"/>
        <w:bottom w:val="none" w:sz="0" w:space="0" w:color="auto"/>
        <w:right w:val="none" w:sz="0" w:space="0" w:color="auto"/>
      </w:divBdr>
    </w:div>
    <w:div w:id="1090471680">
      <w:bodyDiv w:val="1"/>
      <w:marLeft w:val="0"/>
      <w:marRight w:val="0"/>
      <w:marTop w:val="0"/>
      <w:marBottom w:val="0"/>
      <w:divBdr>
        <w:top w:val="none" w:sz="0" w:space="0" w:color="auto"/>
        <w:left w:val="none" w:sz="0" w:space="0" w:color="auto"/>
        <w:bottom w:val="none" w:sz="0" w:space="0" w:color="auto"/>
        <w:right w:val="none" w:sz="0" w:space="0" w:color="auto"/>
      </w:divBdr>
    </w:div>
    <w:div w:id="1090858226">
      <w:bodyDiv w:val="1"/>
      <w:marLeft w:val="0"/>
      <w:marRight w:val="0"/>
      <w:marTop w:val="0"/>
      <w:marBottom w:val="0"/>
      <w:divBdr>
        <w:top w:val="none" w:sz="0" w:space="0" w:color="auto"/>
        <w:left w:val="none" w:sz="0" w:space="0" w:color="auto"/>
        <w:bottom w:val="none" w:sz="0" w:space="0" w:color="auto"/>
        <w:right w:val="none" w:sz="0" w:space="0" w:color="auto"/>
      </w:divBdr>
    </w:div>
    <w:div w:id="1095438008">
      <w:bodyDiv w:val="1"/>
      <w:marLeft w:val="0"/>
      <w:marRight w:val="0"/>
      <w:marTop w:val="0"/>
      <w:marBottom w:val="0"/>
      <w:divBdr>
        <w:top w:val="none" w:sz="0" w:space="0" w:color="auto"/>
        <w:left w:val="none" w:sz="0" w:space="0" w:color="auto"/>
        <w:bottom w:val="none" w:sz="0" w:space="0" w:color="auto"/>
        <w:right w:val="none" w:sz="0" w:space="0" w:color="auto"/>
      </w:divBdr>
    </w:div>
    <w:div w:id="1096056374">
      <w:bodyDiv w:val="1"/>
      <w:marLeft w:val="0"/>
      <w:marRight w:val="0"/>
      <w:marTop w:val="0"/>
      <w:marBottom w:val="0"/>
      <w:divBdr>
        <w:top w:val="none" w:sz="0" w:space="0" w:color="auto"/>
        <w:left w:val="none" w:sz="0" w:space="0" w:color="auto"/>
        <w:bottom w:val="none" w:sz="0" w:space="0" w:color="auto"/>
        <w:right w:val="none" w:sz="0" w:space="0" w:color="auto"/>
      </w:divBdr>
    </w:div>
    <w:div w:id="1097484873">
      <w:bodyDiv w:val="1"/>
      <w:marLeft w:val="0"/>
      <w:marRight w:val="0"/>
      <w:marTop w:val="0"/>
      <w:marBottom w:val="0"/>
      <w:divBdr>
        <w:top w:val="none" w:sz="0" w:space="0" w:color="auto"/>
        <w:left w:val="none" w:sz="0" w:space="0" w:color="auto"/>
        <w:bottom w:val="none" w:sz="0" w:space="0" w:color="auto"/>
        <w:right w:val="none" w:sz="0" w:space="0" w:color="auto"/>
      </w:divBdr>
    </w:div>
    <w:div w:id="1099789114">
      <w:bodyDiv w:val="1"/>
      <w:marLeft w:val="0"/>
      <w:marRight w:val="0"/>
      <w:marTop w:val="0"/>
      <w:marBottom w:val="0"/>
      <w:divBdr>
        <w:top w:val="none" w:sz="0" w:space="0" w:color="auto"/>
        <w:left w:val="none" w:sz="0" w:space="0" w:color="auto"/>
        <w:bottom w:val="none" w:sz="0" w:space="0" w:color="auto"/>
        <w:right w:val="none" w:sz="0" w:space="0" w:color="auto"/>
      </w:divBdr>
    </w:div>
    <w:div w:id="1101337723">
      <w:bodyDiv w:val="1"/>
      <w:marLeft w:val="0"/>
      <w:marRight w:val="0"/>
      <w:marTop w:val="0"/>
      <w:marBottom w:val="0"/>
      <w:divBdr>
        <w:top w:val="none" w:sz="0" w:space="0" w:color="auto"/>
        <w:left w:val="none" w:sz="0" w:space="0" w:color="auto"/>
        <w:bottom w:val="none" w:sz="0" w:space="0" w:color="auto"/>
        <w:right w:val="none" w:sz="0" w:space="0" w:color="auto"/>
      </w:divBdr>
    </w:div>
    <w:div w:id="1101729711">
      <w:bodyDiv w:val="1"/>
      <w:marLeft w:val="0"/>
      <w:marRight w:val="0"/>
      <w:marTop w:val="0"/>
      <w:marBottom w:val="0"/>
      <w:divBdr>
        <w:top w:val="none" w:sz="0" w:space="0" w:color="auto"/>
        <w:left w:val="none" w:sz="0" w:space="0" w:color="auto"/>
        <w:bottom w:val="none" w:sz="0" w:space="0" w:color="auto"/>
        <w:right w:val="none" w:sz="0" w:space="0" w:color="auto"/>
      </w:divBdr>
    </w:div>
    <w:div w:id="1106003606">
      <w:bodyDiv w:val="1"/>
      <w:marLeft w:val="0"/>
      <w:marRight w:val="0"/>
      <w:marTop w:val="0"/>
      <w:marBottom w:val="0"/>
      <w:divBdr>
        <w:top w:val="none" w:sz="0" w:space="0" w:color="auto"/>
        <w:left w:val="none" w:sz="0" w:space="0" w:color="auto"/>
        <w:bottom w:val="none" w:sz="0" w:space="0" w:color="auto"/>
        <w:right w:val="none" w:sz="0" w:space="0" w:color="auto"/>
      </w:divBdr>
    </w:div>
    <w:div w:id="1106272727">
      <w:bodyDiv w:val="1"/>
      <w:marLeft w:val="0"/>
      <w:marRight w:val="0"/>
      <w:marTop w:val="0"/>
      <w:marBottom w:val="0"/>
      <w:divBdr>
        <w:top w:val="none" w:sz="0" w:space="0" w:color="auto"/>
        <w:left w:val="none" w:sz="0" w:space="0" w:color="auto"/>
        <w:bottom w:val="none" w:sz="0" w:space="0" w:color="auto"/>
        <w:right w:val="none" w:sz="0" w:space="0" w:color="auto"/>
      </w:divBdr>
    </w:div>
    <w:div w:id="1107191849">
      <w:bodyDiv w:val="1"/>
      <w:marLeft w:val="0"/>
      <w:marRight w:val="0"/>
      <w:marTop w:val="0"/>
      <w:marBottom w:val="0"/>
      <w:divBdr>
        <w:top w:val="none" w:sz="0" w:space="0" w:color="auto"/>
        <w:left w:val="none" w:sz="0" w:space="0" w:color="auto"/>
        <w:bottom w:val="none" w:sz="0" w:space="0" w:color="auto"/>
        <w:right w:val="none" w:sz="0" w:space="0" w:color="auto"/>
      </w:divBdr>
    </w:div>
    <w:div w:id="1109859981">
      <w:bodyDiv w:val="1"/>
      <w:marLeft w:val="0"/>
      <w:marRight w:val="0"/>
      <w:marTop w:val="0"/>
      <w:marBottom w:val="0"/>
      <w:divBdr>
        <w:top w:val="none" w:sz="0" w:space="0" w:color="auto"/>
        <w:left w:val="none" w:sz="0" w:space="0" w:color="auto"/>
        <w:bottom w:val="none" w:sz="0" w:space="0" w:color="auto"/>
        <w:right w:val="none" w:sz="0" w:space="0" w:color="auto"/>
      </w:divBdr>
    </w:div>
    <w:div w:id="1110079145">
      <w:bodyDiv w:val="1"/>
      <w:marLeft w:val="0"/>
      <w:marRight w:val="0"/>
      <w:marTop w:val="0"/>
      <w:marBottom w:val="0"/>
      <w:divBdr>
        <w:top w:val="none" w:sz="0" w:space="0" w:color="auto"/>
        <w:left w:val="none" w:sz="0" w:space="0" w:color="auto"/>
        <w:bottom w:val="none" w:sz="0" w:space="0" w:color="auto"/>
        <w:right w:val="none" w:sz="0" w:space="0" w:color="auto"/>
      </w:divBdr>
    </w:div>
    <w:div w:id="1110247735">
      <w:bodyDiv w:val="1"/>
      <w:marLeft w:val="0"/>
      <w:marRight w:val="0"/>
      <w:marTop w:val="0"/>
      <w:marBottom w:val="0"/>
      <w:divBdr>
        <w:top w:val="none" w:sz="0" w:space="0" w:color="auto"/>
        <w:left w:val="none" w:sz="0" w:space="0" w:color="auto"/>
        <w:bottom w:val="none" w:sz="0" w:space="0" w:color="auto"/>
        <w:right w:val="none" w:sz="0" w:space="0" w:color="auto"/>
      </w:divBdr>
    </w:div>
    <w:div w:id="1110396057">
      <w:bodyDiv w:val="1"/>
      <w:marLeft w:val="0"/>
      <w:marRight w:val="0"/>
      <w:marTop w:val="0"/>
      <w:marBottom w:val="0"/>
      <w:divBdr>
        <w:top w:val="none" w:sz="0" w:space="0" w:color="auto"/>
        <w:left w:val="none" w:sz="0" w:space="0" w:color="auto"/>
        <w:bottom w:val="none" w:sz="0" w:space="0" w:color="auto"/>
        <w:right w:val="none" w:sz="0" w:space="0" w:color="auto"/>
      </w:divBdr>
    </w:div>
    <w:div w:id="1111167498">
      <w:bodyDiv w:val="1"/>
      <w:marLeft w:val="0"/>
      <w:marRight w:val="0"/>
      <w:marTop w:val="0"/>
      <w:marBottom w:val="0"/>
      <w:divBdr>
        <w:top w:val="none" w:sz="0" w:space="0" w:color="auto"/>
        <w:left w:val="none" w:sz="0" w:space="0" w:color="auto"/>
        <w:bottom w:val="none" w:sz="0" w:space="0" w:color="auto"/>
        <w:right w:val="none" w:sz="0" w:space="0" w:color="auto"/>
      </w:divBdr>
    </w:div>
    <w:div w:id="1112701858">
      <w:bodyDiv w:val="1"/>
      <w:marLeft w:val="0"/>
      <w:marRight w:val="0"/>
      <w:marTop w:val="0"/>
      <w:marBottom w:val="0"/>
      <w:divBdr>
        <w:top w:val="none" w:sz="0" w:space="0" w:color="auto"/>
        <w:left w:val="none" w:sz="0" w:space="0" w:color="auto"/>
        <w:bottom w:val="none" w:sz="0" w:space="0" w:color="auto"/>
        <w:right w:val="none" w:sz="0" w:space="0" w:color="auto"/>
      </w:divBdr>
    </w:div>
    <w:div w:id="1113014394">
      <w:bodyDiv w:val="1"/>
      <w:marLeft w:val="0"/>
      <w:marRight w:val="0"/>
      <w:marTop w:val="0"/>
      <w:marBottom w:val="0"/>
      <w:divBdr>
        <w:top w:val="none" w:sz="0" w:space="0" w:color="auto"/>
        <w:left w:val="none" w:sz="0" w:space="0" w:color="auto"/>
        <w:bottom w:val="none" w:sz="0" w:space="0" w:color="auto"/>
        <w:right w:val="none" w:sz="0" w:space="0" w:color="auto"/>
      </w:divBdr>
    </w:div>
    <w:div w:id="1113743643">
      <w:bodyDiv w:val="1"/>
      <w:marLeft w:val="0"/>
      <w:marRight w:val="0"/>
      <w:marTop w:val="0"/>
      <w:marBottom w:val="0"/>
      <w:divBdr>
        <w:top w:val="none" w:sz="0" w:space="0" w:color="auto"/>
        <w:left w:val="none" w:sz="0" w:space="0" w:color="auto"/>
        <w:bottom w:val="none" w:sz="0" w:space="0" w:color="auto"/>
        <w:right w:val="none" w:sz="0" w:space="0" w:color="auto"/>
      </w:divBdr>
    </w:div>
    <w:div w:id="1117987401">
      <w:bodyDiv w:val="1"/>
      <w:marLeft w:val="0"/>
      <w:marRight w:val="0"/>
      <w:marTop w:val="0"/>
      <w:marBottom w:val="0"/>
      <w:divBdr>
        <w:top w:val="none" w:sz="0" w:space="0" w:color="auto"/>
        <w:left w:val="none" w:sz="0" w:space="0" w:color="auto"/>
        <w:bottom w:val="none" w:sz="0" w:space="0" w:color="auto"/>
        <w:right w:val="none" w:sz="0" w:space="0" w:color="auto"/>
      </w:divBdr>
    </w:div>
    <w:div w:id="1118522695">
      <w:bodyDiv w:val="1"/>
      <w:marLeft w:val="0"/>
      <w:marRight w:val="0"/>
      <w:marTop w:val="0"/>
      <w:marBottom w:val="0"/>
      <w:divBdr>
        <w:top w:val="none" w:sz="0" w:space="0" w:color="auto"/>
        <w:left w:val="none" w:sz="0" w:space="0" w:color="auto"/>
        <w:bottom w:val="none" w:sz="0" w:space="0" w:color="auto"/>
        <w:right w:val="none" w:sz="0" w:space="0" w:color="auto"/>
      </w:divBdr>
    </w:div>
    <w:div w:id="1119957019">
      <w:bodyDiv w:val="1"/>
      <w:marLeft w:val="0"/>
      <w:marRight w:val="0"/>
      <w:marTop w:val="0"/>
      <w:marBottom w:val="0"/>
      <w:divBdr>
        <w:top w:val="none" w:sz="0" w:space="0" w:color="auto"/>
        <w:left w:val="none" w:sz="0" w:space="0" w:color="auto"/>
        <w:bottom w:val="none" w:sz="0" w:space="0" w:color="auto"/>
        <w:right w:val="none" w:sz="0" w:space="0" w:color="auto"/>
      </w:divBdr>
    </w:div>
    <w:div w:id="1120686770">
      <w:bodyDiv w:val="1"/>
      <w:marLeft w:val="0"/>
      <w:marRight w:val="0"/>
      <w:marTop w:val="0"/>
      <w:marBottom w:val="0"/>
      <w:divBdr>
        <w:top w:val="none" w:sz="0" w:space="0" w:color="auto"/>
        <w:left w:val="none" w:sz="0" w:space="0" w:color="auto"/>
        <w:bottom w:val="none" w:sz="0" w:space="0" w:color="auto"/>
        <w:right w:val="none" w:sz="0" w:space="0" w:color="auto"/>
      </w:divBdr>
    </w:div>
    <w:div w:id="1120878416">
      <w:bodyDiv w:val="1"/>
      <w:marLeft w:val="0"/>
      <w:marRight w:val="0"/>
      <w:marTop w:val="0"/>
      <w:marBottom w:val="0"/>
      <w:divBdr>
        <w:top w:val="none" w:sz="0" w:space="0" w:color="auto"/>
        <w:left w:val="none" w:sz="0" w:space="0" w:color="auto"/>
        <w:bottom w:val="none" w:sz="0" w:space="0" w:color="auto"/>
        <w:right w:val="none" w:sz="0" w:space="0" w:color="auto"/>
      </w:divBdr>
    </w:div>
    <w:div w:id="1122069672">
      <w:bodyDiv w:val="1"/>
      <w:marLeft w:val="0"/>
      <w:marRight w:val="0"/>
      <w:marTop w:val="0"/>
      <w:marBottom w:val="0"/>
      <w:divBdr>
        <w:top w:val="none" w:sz="0" w:space="0" w:color="auto"/>
        <w:left w:val="none" w:sz="0" w:space="0" w:color="auto"/>
        <w:bottom w:val="none" w:sz="0" w:space="0" w:color="auto"/>
        <w:right w:val="none" w:sz="0" w:space="0" w:color="auto"/>
      </w:divBdr>
    </w:div>
    <w:div w:id="1123117015">
      <w:bodyDiv w:val="1"/>
      <w:marLeft w:val="0"/>
      <w:marRight w:val="0"/>
      <w:marTop w:val="0"/>
      <w:marBottom w:val="0"/>
      <w:divBdr>
        <w:top w:val="none" w:sz="0" w:space="0" w:color="auto"/>
        <w:left w:val="none" w:sz="0" w:space="0" w:color="auto"/>
        <w:bottom w:val="none" w:sz="0" w:space="0" w:color="auto"/>
        <w:right w:val="none" w:sz="0" w:space="0" w:color="auto"/>
      </w:divBdr>
    </w:div>
    <w:div w:id="1123159159">
      <w:bodyDiv w:val="1"/>
      <w:marLeft w:val="0"/>
      <w:marRight w:val="0"/>
      <w:marTop w:val="0"/>
      <w:marBottom w:val="0"/>
      <w:divBdr>
        <w:top w:val="none" w:sz="0" w:space="0" w:color="auto"/>
        <w:left w:val="none" w:sz="0" w:space="0" w:color="auto"/>
        <w:bottom w:val="none" w:sz="0" w:space="0" w:color="auto"/>
        <w:right w:val="none" w:sz="0" w:space="0" w:color="auto"/>
      </w:divBdr>
    </w:div>
    <w:div w:id="1123304040">
      <w:bodyDiv w:val="1"/>
      <w:marLeft w:val="0"/>
      <w:marRight w:val="0"/>
      <w:marTop w:val="0"/>
      <w:marBottom w:val="0"/>
      <w:divBdr>
        <w:top w:val="none" w:sz="0" w:space="0" w:color="auto"/>
        <w:left w:val="none" w:sz="0" w:space="0" w:color="auto"/>
        <w:bottom w:val="none" w:sz="0" w:space="0" w:color="auto"/>
        <w:right w:val="none" w:sz="0" w:space="0" w:color="auto"/>
      </w:divBdr>
    </w:div>
    <w:div w:id="1123620276">
      <w:bodyDiv w:val="1"/>
      <w:marLeft w:val="0"/>
      <w:marRight w:val="0"/>
      <w:marTop w:val="0"/>
      <w:marBottom w:val="0"/>
      <w:divBdr>
        <w:top w:val="none" w:sz="0" w:space="0" w:color="auto"/>
        <w:left w:val="none" w:sz="0" w:space="0" w:color="auto"/>
        <w:bottom w:val="none" w:sz="0" w:space="0" w:color="auto"/>
        <w:right w:val="none" w:sz="0" w:space="0" w:color="auto"/>
      </w:divBdr>
    </w:div>
    <w:div w:id="1124925546">
      <w:bodyDiv w:val="1"/>
      <w:marLeft w:val="0"/>
      <w:marRight w:val="0"/>
      <w:marTop w:val="0"/>
      <w:marBottom w:val="0"/>
      <w:divBdr>
        <w:top w:val="none" w:sz="0" w:space="0" w:color="auto"/>
        <w:left w:val="none" w:sz="0" w:space="0" w:color="auto"/>
        <w:bottom w:val="none" w:sz="0" w:space="0" w:color="auto"/>
        <w:right w:val="none" w:sz="0" w:space="0" w:color="auto"/>
      </w:divBdr>
    </w:div>
    <w:div w:id="1125344697">
      <w:bodyDiv w:val="1"/>
      <w:marLeft w:val="0"/>
      <w:marRight w:val="0"/>
      <w:marTop w:val="0"/>
      <w:marBottom w:val="0"/>
      <w:divBdr>
        <w:top w:val="none" w:sz="0" w:space="0" w:color="auto"/>
        <w:left w:val="none" w:sz="0" w:space="0" w:color="auto"/>
        <w:bottom w:val="none" w:sz="0" w:space="0" w:color="auto"/>
        <w:right w:val="none" w:sz="0" w:space="0" w:color="auto"/>
      </w:divBdr>
    </w:div>
    <w:div w:id="1125805611">
      <w:bodyDiv w:val="1"/>
      <w:marLeft w:val="0"/>
      <w:marRight w:val="0"/>
      <w:marTop w:val="0"/>
      <w:marBottom w:val="0"/>
      <w:divBdr>
        <w:top w:val="none" w:sz="0" w:space="0" w:color="auto"/>
        <w:left w:val="none" w:sz="0" w:space="0" w:color="auto"/>
        <w:bottom w:val="none" w:sz="0" w:space="0" w:color="auto"/>
        <w:right w:val="none" w:sz="0" w:space="0" w:color="auto"/>
      </w:divBdr>
    </w:div>
    <w:div w:id="1128470308">
      <w:bodyDiv w:val="1"/>
      <w:marLeft w:val="0"/>
      <w:marRight w:val="0"/>
      <w:marTop w:val="0"/>
      <w:marBottom w:val="0"/>
      <w:divBdr>
        <w:top w:val="none" w:sz="0" w:space="0" w:color="auto"/>
        <w:left w:val="none" w:sz="0" w:space="0" w:color="auto"/>
        <w:bottom w:val="none" w:sz="0" w:space="0" w:color="auto"/>
        <w:right w:val="none" w:sz="0" w:space="0" w:color="auto"/>
      </w:divBdr>
    </w:div>
    <w:div w:id="1131168038">
      <w:bodyDiv w:val="1"/>
      <w:marLeft w:val="0"/>
      <w:marRight w:val="0"/>
      <w:marTop w:val="0"/>
      <w:marBottom w:val="0"/>
      <w:divBdr>
        <w:top w:val="none" w:sz="0" w:space="0" w:color="auto"/>
        <w:left w:val="none" w:sz="0" w:space="0" w:color="auto"/>
        <w:bottom w:val="none" w:sz="0" w:space="0" w:color="auto"/>
        <w:right w:val="none" w:sz="0" w:space="0" w:color="auto"/>
      </w:divBdr>
    </w:div>
    <w:div w:id="1131705649">
      <w:bodyDiv w:val="1"/>
      <w:marLeft w:val="0"/>
      <w:marRight w:val="0"/>
      <w:marTop w:val="0"/>
      <w:marBottom w:val="0"/>
      <w:divBdr>
        <w:top w:val="none" w:sz="0" w:space="0" w:color="auto"/>
        <w:left w:val="none" w:sz="0" w:space="0" w:color="auto"/>
        <w:bottom w:val="none" w:sz="0" w:space="0" w:color="auto"/>
        <w:right w:val="none" w:sz="0" w:space="0" w:color="auto"/>
      </w:divBdr>
    </w:div>
    <w:div w:id="1134101511">
      <w:bodyDiv w:val="1"/>
      <w:marLeft w:val="0"/>
      <w:marRight w:val="0"/>
      <w:marTop w:val="0"/>
      <w:marBottom w:val="0"/>
      <w:divBdr>
        <w:top w:val="none" w:sz="0" w:space="0" w:color="auto"/>
        <w:left w:val="none" w:sz="0" w:space="0" w:color="auto"/>
        <w:bottom w:val="none" w:sz="0" w:space="0" w:color="auto"/>
        <w:right w:val="none" w:sz="0" w:space="0" w:color="auto"/>
      </w:divBdr>
    </w:div>
    <w:div w:id="1134367031">
      <w:bodyDiv w:val="1"/>
      <w:marLeft w:val="0"/>
      <w:marRight w:val="0"/>
      <w:marTop w:val="0"/>
      <w:marBottom w:val="0"/>
      <w:divBdr>
        <w:top w:val="none" w:sz="0" w:space="0" w:color="auto"/>
        <w:left w:val="none" w:sz="0" w:space="0" w:color="auto"/>
        <w:bottom w:val="none" w:sz="0" w:space="0" w:color="auto"/>
        <w:right w:val="none" w:sz="0" w:space="0" w:color="auto"/>
      </w:divBdr>
    </w:div>
    <w:div w:id="1136605101">
      <w:bodyDiv w:val="1"/>
      <w:marLeft w:val="0"/>
      <w:marRight w:val="0"/>
      <w:marTop w:val="0"/>
      <w:marBottom w:val="0"/>
      <w:divBdr>
        <w:top w:val="none" w:sz="0" w:space="0" w:color="auto"/>
        <w:left w:val="none" w:sz="0" w:space="0" w:color="auto"/>
        <w:bottom w:val="none" w:sz="0" w:space="0" w:color="auto"/>
        <w:right w:val="none" w:sz="0" w:space="0" w:color="auto"/>
      </w:divBdr>
    </w:div>
    <w:div w:id="1138959418">
      <w:bodyDiv w:val="1"/>
      <w:marLeft w:val="0"/>
      <w:marRight w:val="0"/>
      <w:marTop w:val="0"/>
      <w:marBottom w:val="0"/>
      <w:divBdr>
        <w:top w:val="none" w:sz="0" w:space="0" w:color="auto"/>
        <w:left w:val="none" w:sz="0" w:space="0" w:color="auto"/>
        <w:bottom w:val="none" w:sz="0" w:space="0" w:color="auto"/>
        <w:right w:val="none" w:sz="0" w:space="0" w:color="auto"/>
      </w:divBdr>
    </w:div>
    <w:div w:id="1139615399">
      <w:bodyDiv w:val="1"/>
      <w:marLeft w:val="0"/>
      <w:marRight w:val="0"/>
      <w:marTop w:val="0"/>
      <w:marBottom w:val="0"/>
      <w:divBdr>
        <w:top w:val="none" w:sz="0" w:space="0" w:color="auto"/>
        <w:left w:val="none" w:sz="0" w:space="0" w:color="auto"/>
        <w:bottom w:val="none" w:sz="0" w:space="0" w:color="auto"/>
        <w:right w:val="none" w:sz="0" w:space="0" w:color="auto"/>
      </w:divBdr>
    </w:div>
    <w:div w:id="1143766711">
      <w:bodyDiv w:val="1"/>
      <w:marLeft w:val="0"/>
      <w:marRight w:val="0"/>
      <w:marTop w:val="0"/>
      <w:marBottom w:val="0"/>
      <w:divBdr>
        <w:top w:val="none" w:sz="0" w:space="0" w:color="auto"/>
        <w:left w:val="none" w:sz="0" w:space="0" w:color="auto"/>
        <w:bottom w:val="none" w:sz="0" w:space="0" w:color="auto"/>
        <w:right w:val="none" w:sz="0" w:space="0" w:color="auto"/>
      </w:divBdr>
    </w:div>
    <w:div w:id="1144345936">
      <w:bodyDiv w:val="1"/>
      <w:marLeft w:val="0"/>
      <w:marRight w:val="0"/>
      <w:marTop w:val="0"/>
      <w:marBottom w:val="0"/>
      <w:divBdr>
        <w:top w:val="none" w:sz="0" w:space="0" w:color="auto"/>
        <w:left w:val="none" w:sz="0" w:space="0" w:color="auto"/>
        <w:bottom w:val="none" w:sz="0" w:space="0" w:color="auto"/>
        <w:right w:val="none" w:sz="0" w:space="0" w:color="auto"/>
      </w:divBdr>
    </w:div>
    <w:div w:id="1145204100">
      <w:bodyDiv w:val="1"/>
      <w:marLeft w:val="0"/>
      <w:marRight w:val="0"/>
      <w:marTop w:val="0"/>
      <w:marBottom w:val="0"/>
      <w:divBdr>
        <w:top w:val="none" w:sz="0" w:space="0" w:color="auto"/>
        <w:left w:val="none" w:sz="0" w:space="0" w:color="auto"/>
        <w:bottom w:val="none" w:sz="0" w:space="0" w:color="auto"/>
        <w:right w:val="none" w:sz="0" w:space="0" w:color="auto"/>
      </w:divBdr>
    </w:div>
    <w:div w:id="1145393019">
      <w:bodyDiv w:val="1"/>
      <w:marLeft w:val="0"/>
      <w:marRight w:val="0"/>
      <w:marTop w:val="0"/>
      <w:marBottom w:val="0"/>
      <w:divBdr>
        <w:top w:val="none" w:sz="0" w:space="0" w:color="auto"/>
        <w:left w:val="none" w:sz="0" w:space="0" w:color="auto"/>
        <w:bottom w:val="none" w:sz="0" w:space="0" w:color="auto"/>
        <w:right w:val="none" w:sz="0" w:space="0" w:color="auto"/>
      </w:divBdr>
    </w:div>
    <w:div w:id="1147821758">
      <w:bodyDiv w:val="1"/>
      <w:marLeft w:val="0"/>
      <w:marRight w:val="0"/>
      <w:marTop w:val="0"/>
      <w:marBottom w:val="0"/>
      <w:divBdr>
        <w:top w:val="none" w:sz="0" w:space="0" w:color="auto"/>
        <w:left w:val="none" w:sz="0" w:space="0" w:color="auto"/>
        <w:bottom w:val="none" w:sz="0" w:space="0" w:color="auto"/>
        <w:right w:val="none" w:sz="0" w:space="0" w:color="auto"/>
      </w:divBdr>
    </w:div>
    <w:div w:id="1148404711">
      <w:bodyDiv w:val="1"/>
      <w:marLeft w:val="0"/>
      <w:marRight w:val="0"/>
      <w:marTop w:val="0"/>
      <w:marBottom w:val="0"/>
      <w:divBdr>
        <w:top w:val="none" w:sz="0" w:space="0" w:color="auto"/>
        <w:left w:val="none" w:sz="0" w:space="0" w:color="auto"/>
        <w:bottom w:val="none" w:sz="0" w:space="0" w:color="auto"/>
        <w:right w:val="none" w:sz="0" w:space="0" w:color="auto"/>
      </w:divBdr>
    </w:div>
    <w:div w:id="1148788985">
      <w:bodyDiv w:val="1"/>
      <w:marLeft w:val="0"/>
      <w:marRight w:val="0"/>
      <w:marTop w:val="0"/>
      <w:marBottom w:val="0"/>
      <w:divBdr>
        <w:top w:val="none" w:sz="0" w:space="0" w:color="auto"/>
        <w:left w:val="none" w:sz="0" w:space="0" w:color="auto"/>
        <w:bottom w:val="none" w:sz="0" w:space="0" w:color="auto"/>
        <w:right w:val="none" w:sz="0" w:space="0" w:color="auto"/>
      </w:divBdr>
    </w:div>
    <w:div w:id="1152600245">
      <w:bodyDiv w:val="1"/>
      <w:marLeft w:val="0"/>
      <w:marRight w:val="0"/>
      <w:marTop w:val="0"/>
      <w:marBottom w:val="0"/>
      <w:divBdr>
        <w:top w:val="none" w:sz="0" w:space="0" w:color="auto"/>
        <w:left w:val="none" w:sz="0" w:space="0" w:color="auto"/>
        <w:bottom w:val="none" w:sz="0" w:space="0" w:color="auto"/>
        <w:right w:val="none" w:sz="0" w:space="0" w:color="auto"/>
      </w:divBdr>
    </w:div>
    <w:div w:id="1153372269">
      <w:bodyDiv w:val="1"/>
      <w:marLeft w:val="0"/>
      <w:marRight w:val="0"/>
      <w:marTop w:val="0"/>
      <w:marBottom w:val="0"/>
      <w:divBdr>
        <w:top w:val="none" w:sz="0" w:space="0" w:color="auto"/>
        <w:left w:val="none" w:sz="0" w:space="0" w:color="auto"/>
        <w:bottom w:val="none" w:sz="0" w:space="0" w:color="auto"/>
        <w:right w:val="none" w:sz="0" w:space="0" w:color="auto"/>
      </w:divBdr>
    </w:div>
    <w:div w:id="1154682000">
      <w:bodyDiv w:val="1"/>
      <w:marLeft w:val="0"/>
      <w:marRight w:val="0"/>
      <w:marTop w:val="0"/>
      <w:marBottom w:val="0"/>
      <w:divBdr>
        <w:top w:val="none" w:sz="0" w:space="0" w:color="auto"/>
        <w:left w:val="none" w:sz="0" w:space="0" w:color="auto"/>
        <w:bottom w:val="none" w:sz="0" w:space="0" w:color="auto"/>
        <w:right w:val="none" w:sz="0" w:space="0" w:color="auto"/>
      </w:divBdr>
    </w:div>
    <w:div w:id="1156803370">
      <w:bodyDiv w:val="1"/>
      <w:marLeft w:val="0"/>
      <w:marRight w:val="0"/>
      <w:marTop w:val="0"/>
      <w:marBottom w:val="0"/>
      <w:divBdr>
        <w:top w:val="none" w:sz="0" w:space="0" w:color="auto"/>
        <w:left w:val="none" w:sz="0" w:space="0" w:color="auto"/>
        <w:bottom w:val="none" w:sz="0" w:space="0" w:color="auto"/>
        <w:right w:val="none" w:sz="0" w:space="0" w:color="auto"/>
      </w:divBdr>
    </w:div>
    <w:div w:id="1157650074">
      <w:bodyDiv w:val="1"/>
      <w:marLeft w:val="0"/>
      <w:marRight w:val="0"/>
      <w:marTop w:val="0"/>
      <w:marBottom w:val="0"/>
      <w:divBdr>
        <w:top w:val="none" w:sz="0" w:space="0" w:color="auto"/>
        <w:left w:val="none" w:sz="0" w:space="0" w:color="auto"/>
        <w:bottom w:val="none" w:sz="0" w:space="0" w:color="auto"/>
        <w:right w:val="none" w:sz="0" w:space="0" w:color="auto"/>
      </w:divBdr>
    </w:div>
    <w:div w:id="1158418040">
      <w:bodyDiv w:val="1"/>
      <w:marLeft w:val="0"/>
      <w:marRight w:val="0"/>
      <w:marTop w:val="0"/>
      <w:marBottom w:val="0"/>
      <w:divBdr>
        <w:top w:val="none" w:sz="0" w:space="0" w:color="auto"/>
        <w:left w:val="none" w:sz="0" w:space="0" w:color="auto"/>
        <w:bottom w:val="none" w:sz="0" w:space="0" w:color="auto"/>
        <w:right w:val="none" w:sz="0" w:space="0" w:color="auto"/>
      </w:divBdr>
    </w:div>
    <w:div w:id="1159079357">
      <w:bodyDiv w:val="1"/>
      <w:marLeft w:val="0"/>
      <w:marRight w:val="0"/>
      <w:marTop w:val="0"/>
      <w:marBottom w:val="0"/>
      <w:divBdr>
        <w:top w:val="none" w:sz="0" w:space="0" w:color="auto"/>
        <w:left w:val="none" w:sz="0" w:space="0" w:color="auto"/>
        <w:bottom w:val="none" w:sz="0" w:space="0" w:color="auto"/>
        <w:right w:val="none" w:sz="0" w:space="0" w:color="auto"/>
      </w:divBdr>
    </w:div>
    <w:div w:id="1159690496">
      <w:bodyDiv w:val="1"/>
      <w:marLeft w:val="0"/>
      <w:marRight w:val="0"/>
      <w:marTop w:val="0"/>
      <w:marBottom w:val="0"/>
      <w:divBdr>
        <w:top w:val="none" w:sz="0" w:space="0" w:color="auto"/>
        <w:left w:val="none" w:sz="0" w:space="0" w:color="auto"/>
        <w:bottom w:val="none" w:sz="0" w:space="0" w:color="auto"/>
        <w:right w:val="none" w:sz="0" w:space="0" w:color="auto"/>
      </w:divBdr>
    </w:div>
    <w:div w:id="1160653431">
      <w:bodyDiv w:val="1"/>
      <w:marLeft w:val="0"/>
      <w:marRight w:val="0"/>
      <w:marTop w:val="0"/>
      <w:marBottom w:val="0"/>
      <w:divBdr>
        <w:top w:val="none" w:sz="0" w:space="0" w:color="auto"/>
        <w:left w:val="none" w:sz="0" w:space="0" w:color="auto"/>
        <w:bottom w:val="none" w:sz="0" w:space="0" w:color="auto"/>
        <w:right w:val="none" w:sz="0" w:space="0" w:color="auto"/>
      </w:divBdr>
    </w:div>
    <w:div w:id="1161431451">
      <w:bodyDiv w:val="1"/>
      <w:marLeft w:val="0"/>
      <w:marRight w:val="0"/>
      <w:marTop w:val="0"/>
      <w:marBottom w:val="0"/>
      <w:divBdr>
        <w:top w:val="none" w:sz="0" w:space="0" w:color="auto"/>
        <w:left w:val="none" w:sz="0" w:space="0" w:color="auto"/>
        <w:bottom w:val="none" w:sz="0" w:space="0" w:color="auto"/>
        <w:right w:val="none" w:sz="0" w:space="0" w:color="auto"/>
      </w:divBdr>
    </w:div>
    <w:div w:id="1161505138">
      <w:bodyDiv w:val="1"/>
      <w:marLeft w:val="0"/>
      <w:marRight w:val="0"/>
      <w:marTop w:val="0"/>
      <w:marBottom w:val="0"/>
      <w:divBdr>
        <w:top w:val="none" w:sz="0" w:space="0" w:color="auto"/>
        <w:left w:val="none" w:sz="0" w:space="0" w:color="auto"/>
        <w:bottom w:val="none" w:sz="0" w:space="0" w:color="auto"/>
        <w:right w:val="none" w:sz="0" w:space="0" w:color="auto"/>
      </w:divBdr>
    </w:div>
    <w:div w:id="1162310614">
      <w:bodyDiv w:val="1"/>
      <w:marLeft w:val="0"/>
      <w:marRight w:val="0"/>
      <w:marTop w:val="0"/>
      <w:marBottom w:val="0"/>
      <w:divBdr>
        <w:top w:val="none" w:sz="0" w:space="0" w:color="auto"/>
        <w:left w:val="none" w:sz="0" w:space="0" w:color="auto"/>
        <w:bottom w:val="none" w:sz="0" w:space="0" w:color="auto"/>
        <w:right w:val="none" w:sz="0" w:space="0" w:color="auto"/>
      </w:divBdr>
    </w:div>
    <w:div w:id="1163158411">
      <w:bodyDiv w:val="1"/>
      <w:marLeft w:val="0"/>
      <w:marRight w:val="0"/>
      <w:marTop w:val="0"/>
      <w:marBottom w:val="0"/>
      <w:divBdr>
        <w:top w:val="none" w:sz="0" w:space="0" w:color="auto"/>
        <w:left w:val="none" w:sz="0" w:space="0" w:color="auto"/>
        <w:bottom w:val="none" w:sz="0" w:space="0" w:color="auto"/>
        <w:right w:val="none" w:sz="0" w:space="0" w:color="auto"/>
      </w:divBdr>
    </w:div>
    <w:div w:id="1163469642">
      <w:bodyDiv w:val="1"/>
      <w:marLeft w:val="0"/>
      <w:marRight w:val="0"/>
      <w:marTop w:val="0"/>
      <w:marBottom w:val="0"/>
      <w:divBdr>
        <w:top w:val="none" w:sz="0" w:space="0" w:color="auto"/>
        <w:left w:val="none" w:sz="0" w:space="0" w:color="auto"/>
        <w:bottom w:val="none" w:sz="0" w:space="0" w:color="auto"/>
        <w:right w:val="none" w:sz="0" w:space="0" w:color="auto"/>
      </w:divBdr>
    </w:div>
    <w:div w:id="1163816179">
      <w:bodyDiv w:val="1"/>
      <w:marLeft w:val="0"/>
      <w:marRight w:val="0"/>
      <w:marTop w:val="0"/>
      <w:marBottom w:val="0"/>
      <w:divBdr>
        <w:top w:val="none" w:sz="0" w:space="0" w:color="auto"/>
        <w:left w:val="none" w:sz="0" w:space="0" w:color="auto"/>
        <w:bottom w:val="none" w:sz="0" w:space="0" w:color="auto"/>
        <w:right w:val="none" w:sz="0" w:space="0" w:color="auto"/>
      </w:divBdr>
    </w:div>
    <w:div w:id="1164054383">
      <w:bodyDiv w:val="1"/>
      <w:marLeft w:val="0"/>
      <w:marRight w:val="0"/>
      <w:marTop w:val="0"/>
      <w:marBottom w:val="0"/>
      <w:divBdr>
        <w:top w:val="none" w:sz="0" w:space="0" w:color="auto"/>
        <w:left w:val="none" w:sz="0" w:space="0" w:color="auto"/>
        <w:bottom w:val="none" w:sz="0" w:space="0" w:color="auto"/>
        <w:right w:val="none" w:sz="0" w:space="0" w:color="auto"/>
      </w:divBdr>
    </w:div>
    <w:div w:id="1164709379">
      <w:bodyDiv w:val="1"/>
      <w:marLeft w:val="0"/>
      <w:marRight w:val="0"/>
      <w:marTop w:val="0"/>
      <w:marBottom w:val="0"/>
      <w:divBdr>
        <w:top w:val="none" w:sz="0" w:space="0" w:color="auto"/>
        <w:left w:val="none" w:sz="0" w:space="0" w:color="auto"/>
        <w:bottom w:val="none" w:sz="0" w:space="0" w:color="auto"/>
        <w:right w:val="none" w:sz="0" w:space="0" w:color="auto"/>
      </w:divBdr>
    </w:div>
    <w:div w:id="1164904220">
      <w:bodyDiv w:val="1"/>
      <w:marLeft w:val="0"/>
      <w:marRight w:val="0"/>
      <w:marTop w:val="0"/>
      <w:marBottom w:val="0"/>
      <w:divBdr>
        <w:top w:val="none" w:sz="0" w:space="0" w:color="auto"/>
        <w:left w:val="none" w:sz="0" w:space="0" w:color="auto"/>
        <w:bottom w:val="none" w:sz="0" w:space="0" w:color="auto"/>
        <w:right w:val="none" w:sz="0" w:space="0" w:color="auto"/>
      </w:divBdr>
    </w:div>
    <w:div w:id="1166478638">
      <w:bodyDiv w:val="1"/>
      <w:marLeft w:val="0"/>
      <w:marRight w:val="0"/>
      <w:marTop w:val="0"/>
      <w:marBottom w:val="0"/>
      <w:divBdr>
        <w:top w:val="none" w:sz="0" w:space="0" w:color="auto"/>
        <w:left w:val="none" w:sz="0" w:space="0" w:color="auto"/>
        <w:bottom w:val="none" w:sz="0" w:space="0" w:color="auto"/>
        <w:right w:val="none" w:sz="0" w:space="0" w:color="auto"/>
      </w:divBdr>
    </w:div>
    <w:div w:id="1168867097">
      <w:bodyDiv w:val="1"/>
      <w:marLeft w:val="0"/>
      <w:marRight w:val="0"/>
      <w:marTop w:val="0"/>
      <w:marBottom w:val="0"/>
      <w:divBdr>
        <w:top w:val="none" w:sz="0" w:space="0" w:color="auto"/>
        <w:left w:val="none" w:sz="0" w:space="0" w:color="auto"/>
        <w:bottom w:val="none" w:sz="0" w:space="0" w:color="auto"/>
        <w:right w:val="none" w:sz="0" w:space="0" w:color="auto"/>
      </w:divBdr>
    </w:div>
    <w:div w:id="1169715191">
      <w:bodyDiv w:val="1"/>
      <w:marLeft w:val="0"/>
      <w:marRight w:val="0"/>
      <w:marTop w:val="0"/>
      <w:marBottom w:val="0"/>
      <w:divBdr>
        <w:top w:val="none" w:sz="0" w:space="0" w:color="auto"/>
        <w:left w:val="none" w:sz="0" w:space="0" w:color="auto"/>
        <w:bottom w:val="none" w:sz="0" w:space="0" w:color="auto"/>
        <w:right w:val="none" w:sz="0" w:space="0" w:color="auto"/>
      </w:divBdr>
    </w:div>
    <w:div w:id="1170215193">
      <w:bodyDiv w:val="1"/>
      <w:marLeft w:val="0"/>
      <w:marRight w:val="0"/>
      <w:marTop w:val="0"/>
      <w:marBottom w:val="0"/>
      <w:divBdr>
        <w:top w:val="none" w:sz="0" w:space="0" w:color="auto"/>
        <w:left w:val="none" w:sz="0" w:space="0" w:color="auto"/>
        <w:bottom w:val="none" w:sz="0" w:space="0" w:color="auto"/>
        <w:right w:val="none" w:sz="0" w:space="0" w:color="auto"/>
      </w:divBdr>
    </w:div>
    <w:div w:id="1174224083">
      <w:bodyDiv w:val="1"/>
      <w:marLeft w:val="0"/>
      <w:marRight w:val="0"/>
      <w:marTop w:val="0"/>
      <w:marBottom w:val="0"/>
      <w:divBdr>
        <w:top w:val="none" w:sz="0" w:space="0" w:color="auto"/>
        <w:left w:val="none" w:sz="0" w:space="0" w:color="auto"/>
        <w:bottom w:val="none" w:sz="0" w:space="0" w:color="auto"/>
        <w:right w:val="none" w:sz="0" w:space="0" w:color="auto"/>
      </w:divBdr>
    </w:div>
    <w:div w:id="1174341189">
      <w:bodyDiv w:val="1"/>
      <w:marLeft w:val="0"/>
      <w:marRight w:val="0"/>
      <w:marTop w:val="0"/>
      <w:marBottom w:val="0"/>
      <w:divBdr>
        <w:top w:val="none" w:sz="0" w:space="0" w:color="auto"/>
        <w:left w:val="none" w:sz="0" w:space="0" w:color="auto"/>
        <w:bottom w:val="none" w:sz="0" w:space="0" w:color="auto"/>
        <w:right w:val="none" w:sz="0" w:space="0" w:color="auto"/>
      </w:divBdr>
    </w:div>
    <w:div w:id="1174414294">
      <w:bodyDiv w:val="1"/>
      <w:marLeft w:val="0"/>
      <w:marRight w:val="0"/>
      <w:marTop w:val="0"/>
      <w:marBottom w:val="0"/>
      <w:divBdr>
        <w:top w:val="none" w:sz="0" w:space="0" w:color="auto"/>
        <w:left w:val="none" w:sz="0" w:space="0" w:color="auto"/>
        <w:bottom w:val="none" w:sz="0" w:space="0" w:color="auto"/>
        <w:right w:val="none" w:sz="0" w:space="0" w:color="auto"/>
      </w:divBdr>
    </w:div>
    <w:div w:id="1176267937">
      <w:bodyDiv w:val="1"/>
      <w:marLeft w:val="0"/>
      <w:marRight w:val="0"/>
      <w:marTop w:val="0"/>
      <w:marBottom w:val="0"/>
      <w:divBdr>
        <w:top w:val="none" w:sz="0" w:space="0" w:color="auto"/>
        <w:left w:val="none" w:sz="0" w:space="0" w:color="auto"/>
        <w:bottom w:val="none" w:sz="0" w:space="0" w:color="auto"/>
        <w:right w:val="none" w:sz="0" w:space="0" w:color="auto"/>
      </w:divBdr>
    </w:div>
    <w:div w:id="1178540416">
      <w:bodyDiv w:val="1"/>
      <w:marLeft w:val="0"/>
      <w:marRight w:val="0"/>
      <w:marTop w:val="0"/>
      <w:marBottom w:val="0"/>
      <w:divBdr>
        <w:top w:val="none" w:sz="0" w:space="0" w:color="auto"/>
        <w:left w:val="none" w:sz="0" w:space="0" w:color="auto"/>
        <w:bottom w:val="none" w:sz="0" w:space="0" w:color="auto"/>
        <w:right w:val="none" w:sz="0" w:space="0" w:color="auto"/>
      </w:divBdr>
    </w:div>
    <w:div w:id="1178886496">
      <w:bodyDiv w:val="1"/>
      <w:marLeft w:val="0"/>
      <w:marRight w:val="0"/>
      <w:marTop w:val="0"/>
      <w:marBottom w:val="0"/>
      <w:divBdr>
        <w:top w:val="none" w:sz="0" w:space="0" w:color="auto"/>
        <w:left w:val="none" w:sz="0" w:space="0" w:color="auto"/>
        <w:bottom w:val="none" w:sz="0" w:space="0" w:color="auto"/>
        <w:right w:val="none" w:sz="0" w:space="0" w:color="auto"/>
      </w:divBdr>
    </w:div>
    <w:div w:id="1178934038">
      <w:bodyDiv w:val="1"/>
      <w:marLeft w:val="0"/>
      <w:marRight w:val="0"/>
      <w:marTop w:val="0"/>
      <w:marBottom w:val="0"/>
      <w:divBdr>
        <w:top w:val="none" w:sz="0" w:space="0" w:color="auto"/>
        <w:left w:val="none" w:sz="0" w:space="0" w:color="auto"/>
        <w:bottom w:val="none" w:sz="0" w:space="0" w:color="auto"/>
        <w:right w:val="none" w:sz="0" w:space="0" w:color="auto"/>
      </w:divBdr>
    </w:div>
    <w:div w:id="1179351379">
      <w:bodyDiv w:val="1"/>
      <w:marLeft w:val="0"/>
      <w:marRight w:val="0"/>
      <w:marTop w:val="0"/>
      <w:marBottom w:val="0"/>
      <w:divBdr>
        <w:top w:val="none" w:sz="0" w:space="0" w:color="auto"/>
        <w:left w:val="none" w:sz="0" w:space="0" w:color="auto"/>
        <w:bottom w:val="none" w:sz="0" w:space="0" w:color="auto"/>
        <w:right w:val="none" w:sz="0" w:space="0" w:color="auto"/>
      </w:divBdr>
    </w:div>
    <w:div w:id="1180238347">
      <w:bodyDiv w:val="1"/>
      <w:marLeft w:val="0"/>
      <w:marRight w:val="0"/>
      <w:marTop w:val="0"/>
      <w:marBottom w:val="0"/>
      <w:divBdr>
        <w:top w:val="none" w:sz="0" w:space="0" w:color="auto"/>
        <w:left w:val="none" w:sz="0" w:space="0" w:color="auto"/>
        <w:bottom w:val="none" w:sz="0" w:space="0" w:color="auto"/>
        <w:right w:val="none" w:sz="0" w:space="0" w:color="auto"/>
      </w:divBdr>
    </w:div>
    <w:div w:id="1181166680">
      <w:bodyDiv w:val="1"/>
      <w:marLeft w:val="0"/>
      <w:marRight w:val="0"/>
      <w:marTop w:val="0"/>
      <w:marBottom w:val="0"/>
      <w:divBdr>
        <w:top w:val="none" w:sz="0" w:space="0" w:color="auto"/>
        <w:left w:val="none" w:sz="0" w:space="0" w:color="auto"/>
        <w:bottom w:val="none" w:sz="0" w:space="0" w:color="auto"/>
        <w:right w:val="none" w:sz="0" w:space="0" w:color="auto"/>
      </w:divBdr>
    </w:div>
    <w:div w:id="1181356627">
      <w:bodyDiv w:val="1"/>
      <w:marLeft w:val="0"/>
      <w:marRight w:val="0"/>
      <w:marTop w:val="0"/>
      <w:marBottom w:val="0"/>
      <w:divBdr>
        <w:top w:val="none" w:sz="0" w:space="0" w:color="auto"/>
        <w:left w:val="none" w:sz="0" w:space="0" w:color="auto"/>
        <w:bottom w:val="none" w:sz="0" w:space="0" w:color="auto"/>
        <w:right w:val="none" w:sz="0" w:space="0" w:color="auto"/>
      </w:divBdr>
    </w:div>
    <w:div w:id="1181433540">
      <w:bodyDiv w:val="1"/>
      <w:marLeft w:val="0"/>
      <w:marRight w:val="0"/>
      <w:marTop w:val="0"/>
      <w:marBottom w:val="0"/>
      <w:divBdr>
        <w:top w:val="none" w:sz="0" w:space="0" w:color="auto"/>
        <w:left w:val="none" w:sz="0" w:space="0" w:color="auto"/>
        <w:bottom w:val="none" w:sz="0" w:space="0" w:color="auto"/>
        <w:right w:val="none" w:sz="0" w:space="0" w:color="auto"/>
      </w:divBdr>
    </w:div>
    <w:div w:id="1182426999">
      <w:bodyDiv w:val="1"/>
      <w:marLeft w:val="0"/>
      <w:marRight w:val="0"/>
      <w:marTop w:val="0"/>
      <w:marBottom w:val="0"/>
      <w:divBdr>
        <w:top w:val="none" w:sz="0" w:space="0" w:color="auto"/>
        <w:left w:val="none" w:sz="0" w:space="0" w:color="auto"/>
        <w:bottom w:val="none" w:sz="0" w:space="0" w:color="auto"/>
        <w:right w:val="none" w:sz="0" w:space="0" w:color="auto"/>
      </w:divBdr>
    </w:div>
    <w:div w:id="1183284874">
      <w:bodyDiv w:val="1"/>
      <w:marLeft w:val="0"/>
      <w:marRight w:val="0"/>
      <w:marTop w:val="0"/>
      <w:marBottom w:val="0"/>
      <w:divBdr>
        <w:top w:val="none" w:sz="0" w:space="0" w:color="auto"/>
        <w:left w:val="none" w:sz="0" w:space="0" w:color="auto"/>
        <w:bottom w:val="none" w:sz="0" w:space="0" w:color="auto"/>
        <w:right w:val="none" w:sz="0" w:space="0" w:color="auto"/>
      </w:divBdr>
    </w:div>
    <w:div w:id="1185175572">
      <w:bodyDiv w:val="1"/>
      <w:marLeft w:val="0"/>
      <w:marRight w:val="0"/>
      <w:marTop w:val="0"/>
      <w:marBottom w:val="0"/>
      <w:divBdr>
        <w:top w:val="none" w:sz="0" w:space="0" w:color="auto"/>
        <w:left w:val="none" w:sz="0" w:space="0" w:color="auto"/>
        <w:bottom w:val="none" w:sz="0" w:space="0" w:color="auto"/>
        <w:right w:val="none" w:sz="0" w:space="0" w:color="auto"/>
      </w:divBdr>
    </w:div>
    <w:div w:id="1185944631">
      <w:bodyDiv w:val="1"/>
      <w:marLeft w:val="0"/>
      <w:marRight w:val="0"/>
      <w:marTop w:val="0"/>
      <w:marBottom w:val="0"/>
      <w:divBdr>
        <w:top w:val="none" w:sz="0" w:space="0" w:color="auto"/>
        <w:left w:val="none" w:sz="0" w:space="0" w:color="auto"/>
        <w:bottom w:val="none" w:sz="0" w:space="0" w:color="auto"/>
        <w:right w:val="none" w:sz="0" w:space="0" w:color="auto"/>
      </w:divBdr>
    </w:div>
    <w:div w:id="1186210956">
      <w:bodyDiv w:val="1"/>
      <w:marLeft w:val="0"/>
      <w:marRight w:val="0"/>
      <w:marTop w:val="0"/>
      <w:marBottom w:val="0"/>
      <w:divBdr>
        <w:top w:val="none" w:sz="0" w:space="0" w:color="auto"/>
        <w:left w:val="none" w:sz="0" w:space="0" w:color="auto"/>
        <w:bottom w:val="none" w:sz="0" w:space="0" w:color="auto"/>
        <w:right w:val="none" w:sz="0" w:space="0" w:color="auto"/>
      </w:divBdr>
    </w:div>
    <w:div w:id="1188714034">
      <w:bodyDiv w:val="1"/>
      <w:marLeft w:val="0"/>
      <w:marRight w:val="0"/>
      <w:marTop w:val="0"/>
      <w:marBottom w:val="0"/>
      <w:divBdr>
        <w:top w:val="none" w:sz="0" w:space="0" w:color="auto"/>
        <w:left w:val="none" w:sz="0" w:space="0" w:color="auto"/>
        <w:bottom w:val="none" w:sz="0" w:space="0" w:color="auto"/>
        <w:right w:val="none" w:sz="0" w:space="0" w:color="auto"/>
      </w:divBdr>
    </w:div>
    <w:div w:id="1188956232">
      <w:bodyDiv w:val="1"/>
      <w:marLeft w:val="0"/>
      <w:marRight w:val="0"/>
      <w:marTop w:val="0"/>
      <w:marBottom w:val="0"/>
      <w:divBdr>
        <w:top w:val="none" w:sz="0" w:space="0" w:color="auto"/>
        <w:left w:val="none" w:sz="0" w:space="0" w:color="auto"/>
        <w:bottom w:val="none" w:sz="0" w:space="0" w:color="auto"/>
        <w:right w:val="none" w:sz="0" w:space="0" w:color="auto"/>
      </w:divBdr>
    </w:div>
    <w:div w:id="1190070671">
      <w:bodyDiv w:val="1"/>
      <w:marLeft w:val="0"/>
      <w:marRight w:val="0"/>
      <w:marTop w:val="0"/>
      <w:marBottom w:val="0"/>
      <w:divBdr>
        <w:top w:val="none" w:sz="0" w:space="0" w:color="auto"/>
        <w:left w:val="none" w:sz="0" w:space="0" w:color="auto"/>
        <w:bottom w:val="none" w:sz="0" w:space="0" w:color="auto"/>
        <w:right w:val="none" w:sz="0" w:space="0" w:color="auto"/>
      </w:divBdr>
    </w:div>
    <w:div w:id="1190528164">
      <w:bodyDiv w:val="1"/>
      <w:marLeft w:val="0"/>
      <w:marRight w:val="0"/>
      <w:marTop w:val="0"/>
      <w:marBottom w:val="0"/>
      <w:divBdr>
        <w:top w:val="none" w:sz="0" w:space="0" w:color="auto"/>
        <w:left w:val="none" w:sz="0" w:space="0" w:color="auto"/>
        <w:bottom w:val="none" w:sz="0" w:space="0" w:color="auto"/>
        <w:right w:val="none" w:sz="0" w:space="0" w:color="auto"/>
      </w:divBdr>
    </w:div>
    <w:div w:id="1192062923">
      <w:bodyDiv w:val="1"/>
      <w:marLeft w:val="0"/>
      <w:marRight w:val="0"/>
      <w:marTop w:val="0"/>
      <w:marBottom w:val="0"/>
      <w:divBdr>
        <w:top w:val="none" w:sz="0" w:space="0" w:color="auto"/>
        <w:left w:val="none" w:sz="0" w:space="0" w:color="auto"/>
        <w:bottom w:val="none" w:sz="0" w:space="0" w:color="auto"/>
        <w:right w:val="none" w:sz="0" w:space="0" w:color="auto"/>
      </w:divBdr>
    </w:div>
    <w:div w:id="1193761039">
      <w:bodyDiv w:val="1"/>
      <w:marLeft w:val="0"/>
      <w:marRight w:val="0"/>
      <w:marTop w:val="0"/>
      <w:marBottom w:val="0"/>
      <w:divBdr>
        <w:top w:val="none" w:sz="0" w:space="0" w:color="auto"/>
        <w:left w:val="none" w:sz="0" w:space="0" w:color="auto"/>
        <w:bottom w:val="none" w:sz="0" w:space="0" w:color="auto"/>
        <w:right w:val="none" w:sz="0" w:space="0" w:color="auto"/>
      </w:divBdr>
    </w:div>
    <w:div w:id="1196770771">
      <w:bodyDiv w:val="1"/>
      <w:marLeft w:val="0"/>
      <w:marRight w:val="0"/>
      <w:marTop w:val="0"/>
      <w:marBottom w:val="0"/>
      <w:divBdr>
        <w:top w:val="none" w:sz="0" w:space="0" w:color="auto"/>
        <w:left w:val="none" w:sz="0" w:space="0" w:color="auto"/>
        <w:bottom w:val="none" w:sz="0" w:space="0" w:color="auto"/>
        <w:right w:val="none" w:sz="0" w:space="0" w:color="auto"/>
      </w:divBdr>
    </w:div>
    <w:div w:id="1199051284">
      <w:bodyDiv w:val="1"/>
      <w:marLeft w:val="0"/>
      <w:marRight w:val="0"/>
      <w:marTop w:val="0"/>
      <w:marBottom w:val="0"/>
      <w:divBdr>
        <w:top w:val="none" w:sz="0" w:space="0" w:color="auto"/>
        <w:left w:val="none" w:sz="0" w:space="0" w:color="auto"/>
        <w:bottom w:val="none" w:sz="0" w:space="0" w:color="auto"/>
        <w:right w:val="none" w:sz="0" w:space="0" w:color="auto"/>
      </w:divBdr>
    </w:div>
    <w:div w:id="1201287174">
      <w:bodyDiv w:val="1"/>
      <w:marLeft w:val="0"/>
      <w:marRight w:val="0"/>
      <w:marTop w:val="0"/>
      <w:marBottom w:val="0"/>
      <w:divBdr>
        <w:top w:val="none" w:sz="0" w:space="0" w:color="auto"/>
        <w:left w:val="none" w:sz="0" w:space="0" w:color="auto"/>
        <w:bottom w:val="none" w:sz="0" w:space="0" w:color="auto"/>
        <w:right w:val="none" w:sz="0" w:space="0" w:color="auto"/>
      </w:divBdr>
    </w:div>
    <w:div w:id="1202473221">
      <w:bodyDiv w:val="1"/>
      <w:marLeft w:val="0"/>
      <w:marRight w:val="0"/>
      <w:marTop w:val="0"/>
      <w:marBottom w:val="0"/>
      <w:divBdr>
        <w:top w:val="none" w:sz="0" w:space="0" w:color="auto"/>
        <w:left w:val="none" w:sz="0" w:space="0" w:color="auto"/>
        <w:bottom w:val="none" w:sz="0" w:space="0" w:color="auto"/>
        <w:right w:val="none" w:sz="0" w:space="0" w:color="auto"/>
      </w:divBdr>
    </w:div>
    <w:div w:id="1202748013">
      <w:bodyDiv w:val="1"/>
      <w:marLeft w:val="0"/>
      <w:marRight w:val="0"/>
      <w:marTop w:val="0"/>
      <w:marBottom w:val="0"/>
      <w:divBdr>
        <w:top w:val="none" w:sz="0" w:space="0" w:color="auto"/>
        <w:left w:val="none" w:sz="0" w:space="0" w:color="auto"/>
        <w:bottom w:val="none" w:sz="0" w:space="0" w:color="auto"/>
        <w:right w:val="none" w:sz="0" w:space="0" w:color="auto"/>
      </w:divBdr>
    </w:div>
    <w:div w:id="1204173329">
      <w:bodyDiv w:val="1"/>
      <w:marLeft w:val="0"/>
      <w:marRight w:val="0"/>
      <w:marTop w:val="0"/>
      <w:marBottom w:val="0"/>
      <w:divBdr>
        <w:top w:val="none" w:sz="0" w:space="0" w:color="auto"/>
        <w:left w:val="none" w:sz="0" w:space="0" w:color="auto"/>
        <w:bottom w:val="none" w:sz="0" w:space="0" w:color="auto"/>
        <w:right w:val="none" w:sz="0" w:space="0" w:color="auto"/>
      </w:divBdr>
    </w:div>
    <w:div w:id="1205213001">
      <w:bodyDiv w:val="1"/>
      <w:marLeft w:val="0"/>
      <w:marRight w:val="0"/>
      <w:marTop w:val="0"/>
      <w:marBottom w:val="0"/>
      <w:divBdr>
        <w:top w:val="none" w:sz="0" w:space="0" w:color="auto"/>
        <w:left w:val="none" w:sz="0" w:space="0" w:color="auto"/>
        <w:bottom w:val="none" w:sz="0" w:space="0" w:color="auto"/>
        <w:right w:val="none" w:sz="0" w:space="0" w:color="auto"/>
      </w:divBdr>
    </w:div>
    <w:div w:id="1205483895">
      <w:bodyDiv w:val="1"/>
      <w:marLeft w:val="0"/>
      <w:marRight w:val="0"/>
      <w:marTop w:val="0"/>
      <w:marBottom w:val="0"/>
      <w:divBdr>
        <w:top w:val="none" w:sz="0" w:space="0" w:color="auto"/>
        <w:left w:val="none" w:sz="0" w:space="0" w:color="auto"/>
        <w:bottom w:val="none" w:sz="0" w:space="0" w:color="auto"/>
        <w:right w:val="none" w:sz="0" w:space="0" w:color="auto"/>
      </w:divBdr>
    </w:div>
    <w:div w:id="1205946811">
      <w:bodyDiv w:val="1"/>
      <w:marLeft w:val="0"/>
      <w:marRight w:val="0"/>
      <w:marTop w:val="0"/>
      <w:marBottom w:val="0"/>
      <w:divBdr>
        <w:top w:val="none" w:sz="0" w:space="0" w:color="auto"/>
        <w:left w:val="none" w:sz="0" w:space="0" w:color="auto"/>
        <w:bottom w:val="none" w:sz="0" w:space="0" w:color="auto"/>
        <w:right w:val="none" w:sz="0" w:space="0" w:color="auto"/>
      </w:divBdr>
    </w:div>
    <w:div w:id="1209562478">
      <w:bodyDiv w:val="1"/>
      <w:marLeft w:val="0"/>
      <w:marRight w:val="0"/>
      <w:marTop w:val="0"/>
      <w:marBottom w:val="0"/>
      <w:divBdr>
        <w:top w:val="none" w:sz="0" w:space="0" w:color="auto"/>
        <w:left w:val="none" w:sz="0" w:space="0" w:color="auto"/>
        <w:bottom w:val="none" w:sz="0" w:space="0" w:color="auto"/>
        <w:right w:val="none" w:sz="0" w:space="0" w:color="auto"/>
      </w:divBdr>
    </w:div>
    <w:div w:id="1211265349">
      <w:bodyDiv w:val="1"/>
      <w:marLeft w:val="0"/>
      <w:marRight w:val="0"/>
      <w:marTop w:val="0"/>
      <w:marBottom w:val="0"/>
      <w:divBdr>
        <w:top w:val="none" w:sz="0" w:space="0" w:color="auto"/>
        <w:left w:val="none" w:sz="0" w:space="0" w:color="auto"/>
        <w:bottom w:val="none" w:sz="0" w:space="0" w:color="auto"/>
        <w:right w:val="none" w:sz="0" w:space="0" w:color="auto"/>
      </w:divBdr>
    </w:div>
    <w:div w:id="1211381321">
      <w:bodyDiv w:val="1"/>
      <w:marLeft w:val="0"/>
      <w:marRight w:val="0"/>
      <w:marTop w:val="0"/>
      <w:marBottom w:val="0"/>
      <w:divBdr>
        <w:top w:val="none" w:sz="0" w:space="0" w:color="auto"/>
        <w:left w:val="none" w:sz="0" w:space="0" w:color="auto"/>
        <w:bottom w:val="none" w:sz="0" w:space="0" w:color="auto"/>
        <w:right w:val="none" w:sz="0" w:space="0" w:color="auto"/>
      </w:divBdr>
    </w:div>
    <w:div w:id="1212889397">
      <w:bodyDiv w:val="1"/>
      <w:marLeft w:val="0"/>
      <w:marRight w:val="0"/>
      <w:marTop w:val="0"/>
      <w:marBottom w:val="0"/>
      <w:divBdr>
        <w:top w:val="none" w:sz="0" w:space="0" w:color="auto"/>
        <w:left w:val="none" w:sz="0" w:space="0" w:color="auto"/>
        <w:bottom w:val="none" w:sz="0" w:space="0" w:color="auto"/>
        <w:right w:val="none" w:sz="0" w:space="0" w:color="auto"/>
      </w:divBdr>
    </w:div>
    <w:div w:id="1213348335">
      <w:bodyDiv w:val="1"/>
      <w:marLeft w:val="0"/>
      <w:marRight w:val="0"/>
      <w:marTop w:val="0"/>
      <w:marBottom w:val="0"/>
      <w:divBdr>
        <w:top w:val="none" w:sz="0" w:space="0" w:color="auto"/>
        <w:left w:val="none" w:sz="0" w:space="0" w:color="auto"/>
        <w:bottom w:val="none" w:sz="0" w:space="0" w:color="auto"/>
        <w:right w:val="none" w:sz="0" w:space="0" w:color="auto"/>
      </w:divBdr>
    </w:div>
    <w:div w:id="1218395767">
      <w:bodyDiv w:val="1"/>
      <w:marLeft w:val="0"/>
      <w:marRight w:val="0"/>
      <w:marTop w:val="0"/>
      <w:marBottom w:val="0"/>
      <w:divBdr>
        <w:top w:val="none" w:sz="0" w:space="0" w:color="auto"/>
        <w:left w:val="none" w:sz="0" w:space="0" w:color="auto"/>
        <w:bottom w:val="none" w:sz="0" w:space="0" w:color="auto"/>
        <w:right w:val="none" w:sz="0" w:space="0" w:color="auto"/>
      </w:divBdr>
    </w:div>
    <w:div w:id="1221676614">
      <w:bodyDiv w:val="1"/>
      <w:marLeft w:val="0"/>
      <w:marRight w:val="0"/>
      <w:marTop w:val="0"/>
      <w:marBottom w:val="0"/>
      <w:divBdr>
        <w:top w:val="none" w:sz="0" w:space="0" w:color="auto"/>
        <w:left w:val="none" w:sz="0" w:space="0" w:color="auto"/>
        <w:bottom w:val="none" w:sz="0" w:space="0" w:color="auto"/>
        <w:right w:val="none" w:sz="0" w:space="0" w:color="auto"/>
      </w:divBdr>
    </w:div>
    <w:div w:id="1221747635">
      <w:bodyDiv w:val="1"/>
      <w:marLeft w:val="0"/>
      <w:marRight w:val="0"/>
      <w:marTop w:val="0"/>
      <w:marBottom w:val="0"/>
      <w:divBdr>
        <w:top w:val="none" w:sz="0" w:space="0" w:color="auto"/>
        <w:left w:val="none" w:sz="0" w:space="0" w:color="auto"/>
        <w:bottom w:val="none" w:sz="0" w:space="0" w:color="auto"/>
        <w:right w:val="none" w:sz="0" w:space="0" w:color="auto"/>
      </w:divBdr>
    </w:div>
    <w:div w:id="1221944825">
      <w:bodyDiv w:val="1"/>
      <w:marLeft w:val="0"/>
      <w:marRight w:val="0"/>
      <w:marTop w:val="0"/>
      <w:marBottom w:val="0"/>
      <w:divBdr>
        <w:top w:val="none" w:sz="0" w:space="0" w:color="auto"/>
        <w:left w:val="none" w:sz="0" w:space="0" w:color="auto"/>
        <w:bottom w:val="none" w:sz="0" w:space="0" w:color="auto"/>
        <w:right w:val="none" w:sz="0" w:space="0" w:color="auto"/>
      </w:divBdr>
    </w:div>
    <w:div w:id="1222014385">
      <w:bodyDiv w:val="1"/>
      <w:marLeft w:val="0"/>
      <w:marRight w:val="0"/>
      <w:marTop w:val="0"/>
      <w:marBottom w:val="0"/>
      <w:divBdr>
        <w:top w:val="none" w:sz="0" w:space="0" w:color="auto"/>
        <w:left w:val="none" w:sz="0" w:space="0" w:color="auto"/>
        <w:bottom w:val="none" w:sz="0" w:space="0" w:color="auto"/>
        <w:right w:val="none" w:sz="0" w:space="0" w:color="auto"/>
      </w:divBdr>
    </w:div>
    <w:div w:id="1223173696">
      <w:bodyDiv w:val="1"/>
      <w:marLeft w:val="0"/>
      <w:marRight w:val="0"/>
      <w:marTop w:val="0"/>
      <w:marBottom w:val="0"/>
      <w:divBdr>
        <w:top w:val="none" w:sz="0" w:space="0" w:color="auto"/>
        <w:left w:val="none" w:sz="0" w:space="0" w:color="auto"/>
        <w:bottom w:val="none" w:sz="0" w:space="0" w:color="auto"/>
        <w:right w:val="none" w:sz="0" w:space="0" w:color="auto"/>
      </w:divBdr>
    </w:div>
    <w:div w:id="1223784813">
      <w:bodyDiv w:val="1"/>
      <w:marLeft w:val="0"/>
      <w:marRight w:val="0"/>
      <w:marTop w:val="0"/>
      <w:marBottom w:val="0"/>
      <w:divBdr>
        <w:top w:val="none" w:sz="0" w:space="0" w:color="auto"/>
        <w:left w:val="none" w:sz="0" w:space="0" w:color="auto"/>
        <w:bottom w:val="none" w:sz="0" w:space="0" w:color="auto"/>
        <w:right w:val="none" w:sz="0" w:space="0" w:color="auto"/>
      </w:divBdr>
    </w:div>
    <w:div w:id="1224020713">
      <w:bodyDiv w:val="1"/>
      <w:marLeft w:val="0"/>
      <w:marRight w:val="0"/>
      <w:marTop w:val="0"/>
      <w:marBottom w:val="0"/>
      <w:divBdr>
        <w:top w:val="none" w:sz="0" w:space="0" w:color="auto"/>
        <w:left w:val="none" w:sz="0" w:space="0" w:color="auto"/>
        <w:bottom w:val="none" w:sz="0" w:space="0" w:color="auto"/>
        <w:right w:val="none" w:sz="0" w:space="0" w:color="auto"/>
      </w:divBdr>
    </w:div>
    <w:div w:id="1224175354">
      <w:bodyDiv w:val="1"/>
      <w:marLeft w:val="0"/>
      <w:marRight w:val="0"/>
      <w:marTop w:val="0"/>
      <w:marBottom w:val="0"/>
      <w:divBdr>
        <w:top w:val="none" w:sz="0" w:space="0" w:color="auto"/>
        <w:left w:val="none" w:sz="0" w:space="0" w:color="auto"/>
        <w:bottom w:val="none" w:sz="0" w:space="0" w:color="auto"/>
        <w:right w:val="none" w:sz="0" w:space="0" w:color="auto"/>
      </w:divBdr>
    </w:div>
    <w:div w:id="1225607929">
      <w:bodyDiv w:val="1"/>
      <w:marLeft w:val="0"/>
      <w:marRight w:val="0"/>
      <w:marTop w:val="0"/>
      <w:marBottom w:val="0"/>
      <w:divBdr>
        <w:top w:val="none" w:sz="0" w:space="0" w:color="auto"/>
        <w:left w:val="none" w:sz="0" w:space="0" w:color="auto"/>
        <w:bottom w:val="none" w:sz="0" w:space="0" w:color="auto"/>
        <w:right w:val="none" w:sz="0" w:space="0" w:color="auto"/>
      </w:divBdr>
    </w:div>
    <w:div w:id="1226645325">
      <w:bodyDiv w:val="1"/>
      <w:marLeft w:val="0"/>
      <w:marRight w:val="0"/>
      <w:marTop w:val="0"/>
      <w:marBottom w:val="0"/>
      <w:divBdr>
        <w:top w:val="none" w:sz="0" w:space="0" w:color="auto"/>
        <w:left w:val="none" w:sz="0" w:space="0" w:color="auto"/>
        <w:bottom w:val="none" w:sz="0" w:space="0" w:color="auto"/>
        <w:right w:val="none" w:sz="0" w:space="0" w:color="auto"/>
      </w:divBdr>
    </w:div>
    <w:div w:id="1227718318">
      <w:bodyDiv w:val="1"/>
      <w:marLeft w:val="0"/>
      <w:marRight w:val="0"/>
      <w:marTop w:val="0"/>
      <w:marBottom w:val="0"/>
      <w:divBdr>
        <w:top w:val="none" w:sz="0" w:space="0" w:color="auto"/>
        <w:left w:val="none" w:sz="0" w:space="0" w:color="auto"/>
        <w:bottom w:val="none" w:sz="0" w:space="0" w:color="auto"/>
        <w:right w:val="none" w:sz="0" w:space="0" w:color="auto"/>
      </w:divBdr>
    </w:div>
    <w:div w:id="1229999992">
      <w:bodyDiv w:val="1"/>
      <w:marLeft w:val="0"/>
      <w:marRight w:val="0"/>
      <w:marTop w:val="0"/>
      <w:marBottom w:val="0"/>
      <w:divBdr>
        <w:top w:val="none" w:sz="0" w:space="0" w:color="auto"/>
        <w:left w:val="none" w:sz="0" w:space="0" w:color="auto"/>
        <w:bottom w:val="none" w:sz="0" w:space="0" w:color="auto"/>
        <w:right w:val="none" w:sz="0" w:space="0" w:color="auto"/>
      </w:divBdr>
    </w:div>
    <w:div w:id="1231384536">
      <w:bodyDiv w:val="1"/>
      <w:marLeft w:val="0"/>
      <w:marRight w:val="0"/>
      <w:marTop w:val="0"/>
      <w:marBottom w:val="0"/>
      <w:divBdr>
        <w:top w:val="none" w:sz="0" w:space="0" w:color="auto"/>
        <w:left w:val="none" w:sz="0" w:space="0" w:color="auto"/>
        <w:bottom w:val="none" w:sz="0" w:space="0" w:color="auto"/>
        <w:right w:val="none" w:sz="0" w:space="0" w:color="auto"/>
      </w:divBdr>
    </w:div>
    <w:div w:id="1231501246">
      <w:bodyDiv w:val="1"/>
      <w:marLeft w:val="0"/>
      <w:marRight w:val="0"/>
      <w:marTop w:val="0"/>
      <w:marBottom w:val="0"/>
      <w:divBdr>
        <w:top w:val="none" w:sz="0" w:space="0" w:color="auto"/>
        <w:left w:val="none" w:sz="0" w:space="0" w:color="auto"/>
        <w:bottom w:val="none" w:sz="0" w:space="0" w:color="auto"/>
        <w:right w:val="none" w:sz="0" w:space="0" w:color="auto"/>
      </w:divBdr>
    </w:div>
    <w:div w:id="1232547600">
      <w:bodyDiv w:val="1"/>
      <w:marLeft w:val="0"/>
      <w:marRight w:val="0"/>
      <w:marTop w:val="0"/>
      <w:marBottom w:val="0"/>
      <w:divBdr>
        <w:top w:val="none" w:sz="0" w:space="0" w:color="auto"/>
        <w:left w:val="none" w:sz="0" w:space="0" w:color="auto"/>
        <w:bottom w:val="none" w:sz="0" w:space="0" w:color="auto"/>
        <w:right w:val="none" w:sz="0" w:space="0" w:color="auto"/>
      </w:divBdr>
    </w:div>
    <w:div w:id="1232934138">
      <w:bodyDiv w:val="1"/>
      <w:marLeft w:val="0"/>
      <w:marRight w:val="0"/>
      <w:marTop w:val="0"/>
      <w:marBottom w:val="0"/>
      <w:divBdr>
        <w:top w:val="none" w:sz="0" w:space="0" w:color="auto"/>
        <w:left w:val="none" w:sz="0" w:space="0" w:color="auto"/>
        <w:bottom w:val="none" w:sz="0" w:space="0" w:color="auto"/>
        <w:right w:val="none" w:sz="0" w:space="0" w:color="auto"/>
      </w:divBdr>
    </w:div>
    <w:div w:id="1233586648">
      <w:bodyDiv w:val="1"/>
      <w:marLeft w:val="0"/>
      <w:marRight w:val="0"/>
      <w:marTop w:val="0"/>
      <w:marBottom w:val="0"/>
      <w:divBdr>
        <w:top w:val="none" w:sz="0" w:space="0" w:color="auto"/>
        <w:left w:val="none" w:sz="0" w:space="0" w:color="auto"/>
        <w:bottom w:val="none" w:sz="0" w:space="0" w:color="auto"/>
        <w:right w:val="none" w:sz="0" w:space="0" w:color="auto"/>
      </w:divBdr>
    </w:div>
    <w:div w:id="1235048172">
      <w:bodyDiv w:val="1"/>
      <w:marLeft w:val="0"/>
      <w:marRight w:val="0"/>
      <w:marTop w:val="0"/>
      <w:marBottom w:val="0"/>
      <w:divBdr>
        <w:top w:val="none" w:sz="0" w:space="0" w:color="auto"/>
        <w:left w:val="none" w:sz="0" w:space="0" w:color="auto"/>
        <w:bottom w:val="none" w:sz="0" w:space="0" w:color="auto"/>
        <w:right w:val="none" w:sz="0" w:space="0" w:color="auto"/>
      </w:divBdr>
    </w:div>
    <w:div w:id="1235815181">
      <w:bodyDiv w:val="1"/>
      <w:marLeft w:val="0"/>
      <w:marRight w:val="0"/>
      <w:marTop w:val="0"/>
      <w:marBottom w:val="0"/>
      <w:divBdr>
        <w:top w:val="none" w:sz="0" w:space="0" w:color="auto"/>
        <w:left w:val="none" w:sz="0" w:space="0" w:color="auto"/>
        <w:bottom w:val="none" w:sz="0" w:space="0" w:color="auto"/>
        <w:right w:val="none" w:sz="0" w:space="0" w:color="auto"/>
      </w:divBdr>
    </w:div>
    <w:div w:id="1235899851">
      <w:bodyDiv w:val="1"/>
      <w:marLeft w:val="0"/>
      <w:marRight w:val="0"/>
      <w:marTop w:val="0"/>
      <w:marBottom w:val="0"/>
      <w:divBdr>
        <w:top w:val="none" w:sz="0" w:space="0" w:color="auto"/>
        <w:left w:val="none" w:sz="0" w:space="0" w:color="auto"/>
        <w:bottom w:val="none" w:sz="0" w:space="0" w:color="auto"/>
        <w:right w:val="none" w:sz="0" w:space="0" w:color="auto"/>
      </w:divBdr>
    </w:div>
    <w:div w:id="1237083117">
      <w:bodyDiv w:val="1"/>
      <w:marLeft w:val="0"/>
      <w:marRight w:val="0"/>
      <w:marTop w:val="0"/>
      <w:marBottom w:val="0"/>
      <w:divBdr>
        <w:top w:val="none" w:sz="0" w:space="0" w:color="auto"/>
        <w:left w:val="none" w:sz="0" w:space="0" w:color="auto"/>
        <w:bottom w:val="none" w:sz="0" w:space="0" w:color="auto"/>
        <w:right w:val="none" w:sz="0" w:space="0" w:color="auto"/>
      </w:divBdr>
    </w:div>
    <w:div w:id="1239052883">
      <w:bodyDiv w:val="1"/>
      <w:marLeft w:val="0"/>
      <w:marRight w:val="0"/>
      <w:marTop w:val="0"/>
      <w:marBottom w:val="0"/>
      <w:divBdr>
        <w:top w:val="none" w:sz="0" w:space="0" w:color="auto"/>
        <w:left w:val="none" w:sz="0" w:space="0" w:color="auto"/>
        <w:bottom w:val="none" w:sz="0" w:space="0" w:color="auto"/>
        <w:right w:val="none" w:sz="0" w:space="0" w:color="auto"/>
      </w:divBdr>
    </w:div>
    <w:div w:id="1239437968">
      <w:bodyDiv w:val="1"/>
      <w:marLeft w:val="0"/>
      <w:marRight w:val="0"/>
      <w:marTop w:val="0"/>
      <w:marBottom w:val="0"/>
      <w:divBdr>
        <w:top w:val="none" w:sz="0" w:space="0" w:color="auto"/>
        <w:left w:val="none" w:sz="0" w:space="0" w:color="auto"/>
        <w:bottom w:val="none" w:sz="0" w:space="0" w:color="auto"/>
        <w:right w:val="none" w:sz="0" w:space="0" w:color="auto"/>
      </w:divBdr>
    </w:div>
    <w:div w:id="1240015616">
      <w:bodyDiv w:val="1"/>
      <w:marLeft w:val="0"/>
      <w:marRight w:val="0"/>
      <w:marTop w:val="0"/>
      <w:marBottom w:val="0"/>
      <w:divBdr>
        <w:top w:val="none" w:sz="0" w:space="0" w:color="auto"/>
        <w:left w:val="none" w:sz="0" w:space="0" w:color="auto"/>
        <w:bottom w:val="none" w:sz="0" w:space="0" w:color="auto"/>
        <w:right w:val="none" w:sz="0" w:space="0" w:color="auto"/>
      </w:divBdr>
    </w:div>
    <w:div w:id="1240362805">
      <w:bodyDiv w:val="1"/>
      <w:marLeft w:val="0"/>
      <w:marRight w:val="0"/>
      <w:marTop w:val="0"/>
      <w:marBottom w:val="0"/>
      <w:divBdr>
        <w:top w:val="none" w:sz="0" w:space="0" w:color="auto"/>
        <w:left w:val="none" w:sz="0" w:space="0" w:color="auto"/>
        <w:bottom w:val="none" w:sz="0" w:space="0" w:color="auto"/>
        <w:right w:val="none" w:sz="0" w:space="0" w:color="auto"/>
      </w:divBdr>
    </w:div>
    <w:div w:id="1241912334">
      <w:bodyDiv w:val="1"/>
      <w:marLeft w:val="0"/>
      <w:marRight w:val="0"/>
      <w:marTop w:val="0"/>
      <w:marBottom w:val="0"/>
      <w:divBdr>
        <w:top w:val="none" w:sz="0" w:space="0" w:color="auto"/>
        <w:left w:val="none" w:sz="0" w:space="0" w:color="auto"/>
        <w:bottom w:val="none" w:sz="0" w:space="0" w:color="auto"/>
        <w:right w:val="none" w:sz="0" w:space="0" w:color="auto"/>
      </w:divBdr>
    </w:div>
    <w:div w:id="1242174723">
      <w:bodyDiv w:val="1"/>
      <w:marLeft w:val="0"/>
      <w:marRight w:val="0"/>
      <w:marTop w:val="0"/>
      <w:marBottom w:val="0"/>
      <w:divBdr>
        <w:top w:val="none" w:sz="0" w:space="0" w:color="auto"/>
        <w:left w:val="none" w:sz="0" w:space="0" w:color="auto"/>
        <w:bottom w:val="none" w:sz="0" w:space="0" w:color="auto"/>
        <w:right w:val="none" w:sz="0" w:space="0" w:color="auto"/>
      </w:divBdr>
    </w:div>
    <w:div w:id="1242566397">
      <w:bodyDiv w:val="1"/>
      <w:marLeft w:val="0"/>
      <w:marRight w:val="0"/>
      <w:marTop w:val="0"/>
      <w:marBottom w:val="0"/>
      <w:divBdr>
        <w:top w:val="none" w:sz="0" w:space="0" w:color="auto"/>
        <w:left w:val="none" w:sz="0" w:space="0" w:color="auto"/>
        <w:bottom w:val="none" w:sz="0" w:space="0" w:color="auto"/>
        <w:right w:val="none" w:sz="0" w:space="0" w:color="auto"/>
      </w:divBdr>
    </w:div>
    <w:div w:id="1242910899">
      <w:bodyDiv w:val="1"/>
      <w:marLeft w:val="0"/>
      <w:marRight w:val="0"/>
      <w:marTop w:val="0"/>
      <w:marBottom w:val="0"/>
      <w:divBdr>
        <w:top w:val="none" w:sz="0" w:space="0" w:color="auto"/>
        <w:left w:val="none" w:sz="0" w:space="0" w:color="auto"/>
        <w:bottom w:val="none" w:sz="0" w:space="0" w:color="auto"/>
        <w:right w:val="none" w:sz="0" w:space="0" w:color="auto"/>
      </w:divBdr>
    </w:div>
    <w:div w:id="1243028379">
      <w:bodyDiv w:val="1"/>
      <w:marLeft w:val="0"/>
      <w:marRight w:val="0"/>
      <w:marTop w:val="0"/>
      <w:marBottom w:val="0"/>
      <w:divBdr>
        <w:top w:val="none" w:sz="0" w:space="0" w:color="auto"/>
        <w:left w:val="none" w:sz="0" w:space="0" w:color="auto"/>
        <w:bottom w:val="none" w:sz="0" w:space="0" w:color="auto"/>
        <w:right w:val="none" w:sz="0" w:space="0" w:color="auto"/>
      </w:divBdr>
    </w:div>
    <w:div w:id="1243681238">
      <w:bodyDiv w:val="1"/>
      <w:marLeft w:val="0"/>
      <w:marRight w:val="0"/>
      <w:marTop w:val="0"/>
      <w:marBottom w:val="0"/>
      <w:divBdr>
        <w:top w:val="none" w:sz="0" w:space="0" w:color="auto"/>
        <w:left w:val="none" w:sz="0" w:space="0" w:color="auto"/>
        <w:bottom w:val="none" w:sz="0" w:space="0" w:color="auto"/>
        <w:right w:val="none" w:sz="0" w:space="0" w:color="auto"/>
      </w:divBdr>
    </w:div>
    <w:div w:id="1246106854">
      <w:bodyDiv w:val="1"/>
      <w:marLeft w:val="0"/>
      <w:marRight w:val="0"/>
      <w:marTop w:val="0"/>
      <w:marBottom w:val="0"/>
      <w:divBdr>
        <w:top w:val="none" w:sz="0" w:space="0" w:color="auto"/>
        <w:left w:val="none" w:sz="0" w:space="0" w:color="auto"/>
        <w:bottom w:val="none" w:sz="0" w:space="0" w:color="auto"/>
        <w:right w:val="none" w:sz="0" w:space="0" w:color="auto"/>
      </w:divBdr>
    </w:div>
    <w:div w:id="1246845082">
      <w:bodyDiv w:val="1"/>
      <w:marLeft w:val="0"/>
      <w:marRight w:val="0"/>
      <w:marTop w:val="0"/>
      <w:marBottom w:val="0"/>
      <w:divBdr>
        <w:top w:val="none" w:sz="0" w:space="0" w:color="auto"/>
        <w:left w:val="none" w:sz="0" w:space="0" w:color="auto"/>
        <w:bottom w:val="none" w:sz="0" w:space="0" w:color="auto"/>
        <w:right w:val="none" w:sz="0" w:space="0" w:color="auto"/>
      </w:divBdr>
    </w:div>
    <w:div w:id="1248072846">
      <w:bodyDiv w:val="1"/>
      <w:marLeft w:val="0"/>
      <w:marRight w:val="0"/>
      <w:marTop w:val="0"/>
      <w:marBottom w:val="0"/>
      <w:divBdr>
        <w:top w:val="none" w:sz="0" w:space="0" w:color="auto"/>
        <w:left w:val="none" w:sz="0" w:space="0" w:color="auto"/>
        <w:bottom w:val="none" w:sz="0" w:space="0" w:color="auto"/>
        <w:right w:val="none" w:sz="0" w:space="0" w:color="auto"/>
      </w:divBdr>
    </w:div>
    <w:div w:id="1251160793">
      <w:bodyDiv w:val="1"/>
      <w:marLeft w:val="0"/>
      <w:marRight w:val="0"/>
      <w:marTop w:val="0"/>
      <w:marBottom w:val="0"/>
      <w:divBdr>
        <w:top w:val="none" w:sz="0" w:space="0" w:color="auto"/>
        <w:left w:val="none" w:sz="0" w:space="0" w:color="auto"/>
        <w:bottom w:val="none" w:sz="0" w:space="0" w:color="auto"/>
        <w:right w:val="none" w:sz="0" w:space="0" w:color="auto"/>
      </w:divBdr>
    </w:div>
    <w:div w:id="1251231369">
      <w:bodyDiv w:val="1"/>
      <w:marLeft w:val="0"/>
      <w:marRight w:val="0"/>
      <w:marTop w:val="0"/>
      <w:marBottom w:val="0"/>
      <w:divBdr>
        <w:top w:val="none" w:sz="0" w:space="0" w:color="auto"/>
        <w:left w:val="none" w:sz="0" w:space="0" w:color="auto"/>
        <w:bottom w:val="none" w:sz="0" w:space="0" w:color="auto"/>
        <w:right w:val="none" w:sz="0" w:space="0" w:color="auto"/>
      </w:divBdr>
    </w:div>
    <w:div w:id="1251236721">
      <w:bodyDiv w:val="1"/>
      <w:marLeft w:val="0"/>
      <w:marRight w:val="0"/>
      <w:marTop w:val="0"/>
      <w:marBottom w:val="0"/>
      <w:divBdr>
        <w:top w:val="none" w:sz="0" w:space="0" w:color="auto"/>
        <w:left w:val="none" w:sz="0" w:space="0" w:color="auto"/>
        <w:bottom w:val="none" w:sz="0" w:space="0" w:color="auto"/>
        <w:right w:val="none" w:sz="0" w:space="0" w:color="auto"/>
      </w:divBdr>
    </w:div>
    <w:div w:id="1252159200">
      <w:bodyDiv w:val="1"/>
      <w:marLeft w:val="0"/>
      <w:marRight w:val="0"/>
      <w:marTop w:val="0"/>
      <w:marBottom w:val="0"/>
      <w:divBdr>
        <w:top w:val="none" w:sz="0" w:space="0" w:color="auto"/>
        <w:left w:val="none" w:sz="0" w:space="0" w:color="auto"/>
        <w:bottom w:val="none" w:sz="0" w:space="0" w:color="auto"/>
        <w:right w:val="none" w:sz="0" w:space="0" w:color="auto"/>
      </w:divBdr>
    </w:div>
    <w:div w:id="1253053494">
      <w:bodyDiv w:val="1"/>
      <w:marLeft w:val="0"/>
      <w:marRight w:val="0"/>
      <w:marTop w:val="0"/>
      <w:marBottom w:val="0"/>
      <w:divBdr>
        <w:top w:val="none" w:sz="0" w:space="0" w:color="auto"/>
        <w:left w:val="none" w:sz="0" w:space="0" w:color="auto"/>
        <w:bottom w:val="none" w:sz="0" w:space="0" w:color="auto"/>
        <w:right w:val="none" w:sz="0" w:space="0" w:color="auto"/>
      </w:divBdr>
    </w:div>
    <w:div w:id="1255555841">
      <w:bodyDiv w:val="1"/>
      <w:marLeft w:val="0"/>
      <w:marRight w:val="0"/>
      <w:marTop w:val="0"/>
      <w:marBottom w:val="0"/>
      <w:divBdr>
        <w:top w:val="none" w:sz="0" w:space="0" w:color="auto"/>
        <w:left w:val="none" w:sz="0" w:space="0" w:color="auto"/>
        <w:bottom w:val="none" w:sz="0" w:space="0" w:color="auto"/>
        <w:right w:val="none" w:sz="0" w:space="0" w:color="auto"/>
      </w:divBdr>
    </w:div>
    <w:div w:id="1256403724">
      <w:bodyDiv w:val="1"/>
      <w:marLeft w:val="0"/>
      <w:marRight w:val="0"/>
      <w:marTop w:val="0"/>
      <w:marBottom w:val="0"/>
      <w:divBdr>
        <w:top w:val="none" w:sz="0" w:space="0" w:color="auto"/>
        <w:left w:val="none" w:sz="0" w:space="0" w:color="auto"/>
        <w:bottom w:val="none" w:sz="0" w:space="0" w:color="auto"/>
        <w:right w:val="none" w:sz="0" w:space="0" w:color="auto"/>
      </w:divBdr>
    </w:div>
    <w:div w:id="1256594486">
      <w:bodyDiv w:val="1"/>
      <w:marLeft w:val="0"/>
      <w:marRight w:val="0"/>
      <w:marTop w:val="0"/>
      <w:marBottom w:val="0"/>
      <w:divBdr>
        <w:top w:val="none" w:sz="0" w:space="0" w:color="auto"/>
        <w:left w:val="none" w:sz="0" w:space="0" w:color="auto"/>
        <w:bottom w:val="none" w:sz="0" w:space="0" w:color="auto"/>
        <w:right w:val="none" w:sz="0" w:space="0" w:color="auto"/>
      </w:divBdr>
    </w:div>
    <w:div w:id="1256862484">
      <w:bodyDiv w:val="1"/>
      <w:marLeft w:val="0"/>
      <w:marRight w:val="0"/>
      <w:marTop w:val="0"/>
      <w:marBottom w:val="0"/>
      <w:divBdr>
        <w:top w:val="none" w:sz="0" w:space="0" w:color="auto"/>
        <w:left w:val="none" w:sz="0" w:space="0" w:color="auto"/>
        <w:bottom w:val="none" w:sz="0" w:space="0" w:color="auto"/>
        <w:right w:val="none" w:sz="0" w:space="0" w:color="auto"/>
      </w:divBdr>
    </w:div>
    <w:div w:id="1256984077">
      <w:bodyDiv w:val="1"/>
      <w:marLeft w:val="0"/>
      <w:marRight w:val="0"/>
      <w:marTop w:val="0"/>
      <w:marBottom w:val="0"/>
      <w:divBdr>
        <w:top w:val="none" w:sz="0" w:space="0" w:color="auto"/>
        <w:left w:val="none" w:sz="0" w:space="0" w:color="auto"/>
        <w:bottom w:val="none" w:sz="0" w:space="0" w:color="auto"/>
        <w:right w:val="none" w:sz="0" w:space="0" w:color="auto"/>
      </w:divBdr>
    </w:div>
    <w:div w:id="1257591567">
      <w:bodyDiv w:val="1"/>
      <w:marLeft w:val="0"/>
      <w:marRight w:val="0"/>
      <w:marTop w:val="0"/>
      <w:marBottom w:val="0"/>
      <w:divBdr>
        <w:top w:val="none" w:sz="0" w:space="0" w:color="auto"/>
        <w:left w:val="none" w:sz="0" w:space="0" w:color="auto"/>
        <w:bottom w:val="none" w:sz="0" w:space="0" w:color="auto"/>
        <w:right w:val="none" w:sz="0" w:space="0" w:color="auto"/>
      </w:divBdr>
    </w:div>
    <w:div w:id="1258369167">
      <w:bodyDiv w:val="1"/>
      <w:marLeft w:val="0"/>
      <w:marRight w:val="0"/>
      <w:marTop w:val="0"/>
      <w:marBottom w:val="0"/>
      <w:divBdr>
        <w:top w:val="none" w:sz="0" w:space="0" w:color="auto"/>
        <w:left w:val="none" w:sz="0" w:space="0" w:color="auto"/>
        <w:bottom w:val="none" w:sz="0" w:space="0" w:color="auto"/>
        <w:right w:val="none" w:sz="0" w:space="0" w:color="auto"/>
      </w:divBdr>
    </w:div>
    <w:div w:id="1258639821">
      <w:bodyDiv w:val="1"/>
      <w:marLeft w:val="0"/>
      <w:marRight w:val="0"/>
      <w:marTop w:val="0"/>
      <w:marBottom w:val="0"/>
      <w:divBdr>
        <w:top w:val="none" w:sz="0" w:space="0" w:color="auto"/>
        <w:left w:val="none" w:sz="0" w:space="0" w:color="auto"/>
        <w:bottom w:val="none" w:sz="0" w:space="0" w:color="auto"/>
        <w:right w:val="none" w:sz="0" w:space="0" w:color="auto"/>
      </w:divBdr>
    </w:div>
    <w:div w:id="1259212633">
      <w:bodyDiv w:val="1"/>
      <w:marLeft w:val="0"/>
      <w:marRight w:val="0"/>
      <w:marTop w:val="0"/>
      <w:marBottom w:val="0"/>
      <w:divBdr>
        <w:top w:val="none" w:sz="0" w:space="0" w:color="auto"/>
        <w:left w:val="none" w:sz="0" w:space="0" w:color="auto"/>
        <w:bottom w:val="none" w:sz="0" w:space="0" w:color="auto"/>
        <w:right w:val="none" w:sz="0" w:space="0" w:color="auto"/>
      </w:divBdr>
    </w:div>
    <w:div w:id="1262108822">
      <w:bodyDiv w:val="1"/>
      <w:marLeft w:val="0"/>
      <w:marRight w:val="0"/>
      <w:marTop w:val="0"/>
      <w:marBottom w:val="0"/>
      <w:divBdr>
        <w:top w:val="none" w:sz="0" w:space="0" w:color="auto"/>
        <w:left w:val="none" w:sz="0" w:space="0" w:color="auto"/>
        <w:bottom w:val="none" w:sz="0" w:space="0" w:color="auto"/>
        <w:right w:val="none" w:sz="0" w:space="0" w:color="auto"/>
      </w:divBdr>
    </w:div>
    <w:div w:id="1262638939">
      <w:bodyDiv w:val="1"/>
      <w:marLeft w:val="0"/>
      <w:marRight w:val="0"/>
      <w:marTop w:val="0"/>
      <w:marBottom w:val="0"/>
      <w:divBdr>
        <w:top w:val="none" w:sz="0" w:space="0" w:color="auto"/>
        <w:left w:val="none" w:sz="0" w:space="0" w:color="auto"/>
        <w:bottom w:val="none" w:sz="0" w:space="0" w:color="auto"/>
        <w:right w:val="none" w:sz="0" w:space="0" w:color="auto"/>
      </w:divBdr>
    </w:div>
    <w:div w:id="1266621592">
      <w:bodyDiv w:val="1"/>
      <w:marLeft w:val="0"/>
      <w:marRight w:val="0"/>
      <w:marTop w:val="0"/>
      <w:marBottom w:val="0"/>
      <w:divBdr>
        <w:top w:val="none" w:sz="0" w:space="0" w:color="auto"/>
        <w:left w:val="none" w:sz="0" w:space="0" w:color="auto"/>
        <w:bottom w:val="none" w:sz="0" w:space="0" w:color="auto"/>
        <w:right w:val="none" w:sz="0" w:space="0" w:color="auto"/>
      </w:divBdr>
    </w:div>
    <w:div w:id="1267037390">
      <w:bodyDiv w:val="1"/>
      <w:marLeft w:val="0"/>
      <w:marRight w:val="0"/>
      <w:marTop w:val="0"/>
      <w:marBottom w:val="0"/>
      <w:divBdr>
        <w:top w:val="none" w:sz="0" w:space="0" w:color="auto"/>
        <w:left w:val="none" w:sz="0" w:space="0" w:color="auto"/>
        <w:bottom w:val="none" w:sz="0" w:space="0" w:color="auto"/>
        <w:right w:val="none" w:sz="0" w:space="0" w:color="auto"/>
      </w:divBdr>
    </w:div>
    <w:div w:id="1270311200">
      <w:bodyDiv w:val="1"/>
      <w:marLeft w:val="0"/>
      <w:marRight w:val="0"/>
      <w:marTop w:val="0"/>
      <w:marBottom w:val="0"/>
      <w:divBdr>
        <w:top w:val="none" w:sz="0" w:space="0" w:color="auto"/>
        <w:left w:val="none" w:sz="0" w:space="0" w:color="auto"/>
        <w:bottom w:val="none" w:sz="0" w:space="0" w:color="auto"/>
        <w:right w:val="none" w:sz="0" w:space="0" w:color="auto"/>
      </w:divBdr>
    </w:div>
    <w:div w:id="1272979003">
      <w:bodyDiv w:val="1"/>
      <w:marLeft w:val="0"/>
      <w:marRight w:val="0"/>
      <w:marTop w:val="0"/>
      <w:marBottom w:val="0"/>
      <w:divBdr>
        <w:top w:val="none" w:sz="0" w:space="0" w:color="auto"/>
        <w:left w:val="none" w:sz="0" w:space="0" w:color="auto"/>
        <w:bottom w:val="none" w:sz="0" w:space="0" w:color="auto"/>
        <w:right w:val="none" w:sz="0" w:space="0" w:color="auto"/>
      </w:divBdr>
    </w:div>
    <w:div w:id="1273443095">
      <w:bodyDiv w:val="1"/>
      <w:marLeft w:val="0"/>
      <w:marRight w:val="0"/>
      <w:marTop w:val="0"/>
      <w:marBottom w:val="0"/>
      <w:divBdr>
        <w:top w:val="none" w:sz="0" w:space="0" w:color="auto"/>
        <w:left w:val="none" w:sz="0" w:space="0" w:color="auto"/>
        <w:bottom w:val="none" w:sz="0" w:space="0" w:color="auto"/>
        <w:right w:val="none" w:sz="0" w:space="0" w:color="auto"/>
      </w:divBdr>
    </w:div>
    <w:div w:id="1274753697">
      <w:bodyDiv w:val="1"/>
      <w:marLeft w:val="0"/>
      <w:marRight w:val="0"/>
      <w:marTop w:val="0"/>
      <w:marBottom w:val="0"/>
      <w:divBdr>
        <w:top w:val="none" w:sz="0" w:space="0" w:color="auto"/>
        <w:left w:val="none" w:sz="0" w:space="0" w:color="auto"/>
        <w:bottom w:val="none" w:sz="0" w:space="0" w:color="auto"/>
        <w:right w:val="none" w:sz="0" w:space="0" w:color="auto"/>
      </w:divBdr>
    </w:div>
    <w:div w:id="1276518148">
      <w:bodyDiv w:val="1"/>
      <w:marLeft w:val="0"/>
      <w:marRight w:val="0"/>
      <w:marTop w:val="0"/>
      <w:marBottom w:val="0"/>
      <w:divBdr>
        <w:top w:val="none" w:sz="0" w:space="0" w:color="auto"/>
        <w:left w:val="none" w:sz="0" w:space="0" w:color="auto"/>
        <w:bottom w:val="none" w:sz="0" w:space="0" w:color="auto"/>
        <w:right w:val="none" w:sz="0" w:space="0" w:color="auto"/>
      </w:divBdr>
    </w:div>
    <w:div w:id="1277709651">
      <w:bodyDiv w:val="1"/>
      <w:marLeft w:val="0"/>
      <w:marRight w:val="0"/>
      <w:marTop w:val="0"/>
      <w:marBottom w:val="0"/>
      <w:divBdr>
        <w:top w:val="none" w:sz="0" w:space="0" w:color="auto"/>
        <w:left w:val="none" w:sz="0" w:space="0" w:color="auto"/>
        <w:bottom w:val="none" w:sz="0" w:space="0" w:color="auto"/>
        <w:right w:val="none" w:sz="0" w:space="0" w:color="auto"/>
      </w:divBdr>
    </w:div>
    <w:div w:id="1277978646">
      <w:bodyDiv w:val="1"/>
      <w:marLeft w:val="0"/>
      <w:marRight w:val="0"/>
      <w:marTop w:val="0"/>
      <w:marBottom w:val="0"/>
      <w:divBdr>
        <w:top w:val="none" w:sz="0" w:space="0" w:color="auto"/>
        <w:left w:val="none" w:sz="0" w:space="0" w:color="auto"/>
        <w:bottom w:val="none" w:sz="0" w:space="0" w:color="auto"/>
        <w:right w:val="none" w:sz="0" w:space="0" w:color="auto"/>
      </w:divBdr>
    </w:div>
    <w:div w:id="1280378807">
      <w:bodyDiv w:val="1"/>
      <w:marLeft w:val="0"/>
      <w:marRight w:val="0"/>
      <w:marTop w:val="0"/>
      <w:marBottom w:val="0"/>
      <w:divBdr>
        <w:top w:val="none" w:sz="0" w:space="0" w:color="auto"/>
        <w:left w:val="none" w:sz="0" w:space="0" w:color="auto"/>
        <w:bottom w:val="none" w:sz="0" w:space="0" w:color="auto"/>
        <w:right w:val="none" w:sz="0" w:space="0" w:color="auto"/>
      </w:divBdr>
    </w:div>
    <w:div w:id="1281570230">
      <w:bodyDiv w:val="1"/>
      <w:marLeft w:val="0"/>
      <w:marRight w:val="0"/>
      <w:marTop w:val="0"/>
      <w:marBottom w:val="0"/>
      <w:divBdr>
        <w:top w:val="none" w:sz="0" w:space="0" w:color="auto"/>
        <w:left w:val="none" w:sz="0" w:space="0" w:color="auto"/>
        <w:bottom w:val="none" w:sz="0" w:space="0" w:color="auto"/>
        <w:right w:val="none" w:sz="0" w:space="0" w:color="auto"/>
      </w:divBdr>
    </w:div>
    <w:div w:id="1282568494">
      <w:bodyDiv w:val="1"/>
      <w:marLeft w:val="0"/>
      <w:marRight w:val="0"/>
      <w:marTop w:val="0"/>
      <w:marBottom w:val="0"/>
      <w:divBdr>
        <w:top w:val="none" w:sz="0" w:space="0" w:color="auto"/>
        <w:left w:val="none" w:sz="0" w:space="0" w:color="auto"/>
        <w:bottom w:val="none" w:sz="0" w:space="0" w:color="auto"/>
        <w:right w:val="none" w:sz="0" w:space="0" w:color="auto"/>
      </w:divBdr>
    </w:div>
    <w:div w:id="1282614215">
      <w:bodyDiv w:val="1"/>
      <w:marLeft w:val="0"/>
      <w:marRight w:val="0"/>
      <w:marTop w:val="0"/>
      <w:marBottom w:val="0"/>
      <w:divBdr>
        <w:top w:val="none" w:sz="0" w:space="0" w:color="auto"/>
        <w:left w:val="none" w:sz="0" w:space="0" w:color="auto"/>
        <w:bottom w:val="none" w:sz="0" w:space="0" w:color="auto"/>
        <w:right w:val="none" w:sz="0" w:space="0" w:color="auto"/>
      </w:divBdr>
    </w:div>
    <w:div w:id="1283073612">
      <w:bodyDiv w:val="1"/>
      <w:marLeft w:val="0"/>
      <w:marRight w:val="0"/>
      <w:marTop w:val="0"/>
      <w:marBottom w:val="0"/>
      <w:divBdr>
        <w:top w:val="none" w:sz="0" w:space="0" w:color="auto"/>
        <w:left w:val="none" w:sz="0" w:space="0" w:color="auto"/>
        <w:bottom w:val="none" w:sz="0" w:space="0" w:color="auto"/>
        <w:right w:val="none" w:sz="0" w:space="0" w:color="auto"/>
      </w:divBdr>
    </w:div>
    <w:div w:id="1283489419">
      <w:bodyDiv w:val="1"/>
      <w:marLeft w:val="0"/>
      <w:marRight w:val="0"/>
      <w:marTop w:val="0"/>
      <w:marBottom w:val="0"/>
      <w:divBdr>
        <w:top w:val="none" w:sz="0" w:space="0" w:color="auto"/>
        <w:left w:val="none" w:sz="0" w:space="0" w:color="auto"/>
        <w:bottom w:val="none" w:sz="0" w:space="0" w:color="auto"/>
        <w:right w:val="none" w:sz="0" w:space="0" w:color="auto"/>
      </w:divBdr>
    </w:div>
    <w:div w:id="1285884664">
      <w:bodyDiv w:val="1"/>
      <w:marLeft w:val="0"/>
      <w:marRight w:val="0"/>
      <w:marTop w:val="0"/>
      <w:marBottom w:val="0"/>
      <w:divBdr>
        <w:top w:val="none" w:sz="0" w:space="0" w:color="auto"/>
        <w:left w:val="none" w:sz="0" w:space="0" w:color="auto"/>
        <w:bottom w:val="none" w:sz="0" w:space="0" w:color="auto"/>
        <w:right w:val="none" w:sz="0" w:space="0" w:color="auto"/>
      </w:divBdr>
    </w:div>
    <w:div w:id="1287007314">
      <w:bodyDiv w:val="1"/>
      <w:marLeft w:val="0"/>
      <w:marRight w:val="0"/>
      <w:marTop w:val="0"/>
      <w:marBottom w:val="0"/>
      <w:divBdr>
        <w:top w:val="none" w:sz="0" w:space="0" w:color="auto"/>
        <w:left w:val="none" w:sz="0" w:space="0" w:color="auto"/>
        <w:bottom w:val="none" w:sz="0" w:space="0" w:color="auto"/>
        <w:right w:val="none" w:sz="0" w:space="0" w:color="auto"/>
      </w:divBdr>
    </w:div>
    <w:div w:id="1287544071">
      <w:bodyDiv w:val="1"/>
      <w:marLeft w:val="0"/>
      <w:marRight w:val="0"/>
      <w:marTop w:val="0"/>
      <w:marBottom w:val="0"/>
      <w:divBdr>
        <w:top w:val="none" w:sz="0" w:space="0" w:color="auto"/>
        <w:left w:val="none" w:sz="0" w:space="0" w:color="auto"/>
        <w:bottom w:val="none" w:sz="0" w:space="0" w:color="auto"/>
        <w:right w:val="none" w:sz="0" w:space="0" w:color="auto"/>
      </w:divBdr>
    </w:div>
    <w:div w:id="1288506951">
      <w:bodyDiv w:val="1"/>
      <w:marLeft w:val="0"/>
      <w:marRight w:val="0"/>
      <w:marTop w:val="0"/>
      <w:marBottom w:val="0"/>
      <w:divBdr>
        <w:top w:val="none" w:sz="0" w:space="0" w:color="auto"/>
        <w:left w:val="none" w:sz="0" w:space="0" w:color="auto"/>
        <w:bottom w:val="none" w:sz="0" w:space="0" w:color="auto"/>
        <w:right w:val="none" w:sz="0" w:space="0" w:color="auto"/>
      </w:divBdr>
    </w:div>
    <w:div w:id="1290237488">
      <w:bodyDiv w:val="1"/>
      <w:marLeft w:val="0"/>
      <w:marRight w:val="0"/>
      <w:marTop w:val="0"/>
      <w:marBottom w:val="0"/>
      <w:divBdr>
        <w:top w:val="none" w:sz="0" w:space="0" w:color="auto"/>
        <w:left w:val="none" w:sz="0" w:space="0" w:color="auto"/>
        <w:bottom w:val="none" w:sz="0" w:space="0" w:color="auto"/>
        <w:right w:val="none" w:sz="0" w:space="0" w:color="auto"/>
      </w:divBdr>
    </w:div>
    <w:div w:id="1290550560">
      <w:bodyDiv w:val="1"/>
      <w:marLeft w:val="0"/>
      <w:marRight w:val="0"/>
      <w:marTop w:val="0"/>
      <w:marBottom w:val="0"/>
      <w:divBdr>
        <w:top w:val="none" w:sz="0" w:space="0" w:color="auto"/>
        <w:left w:val="none" w:sz="0" w:space="0" w:color="auto"/>
        <w:bottom w:val="none" w:sz="0" w:space="0" w:color="auto"/>
        <w:right w:val="none" w:sz="0" w:space="0" w:color="auto"/>
      </w:divBdr>
    </w:div>
    <w:div w:id="1291325703">
      <w:bodyDiv w:val="1"/>
      <w:marLeft w:val="0"/>
      <w:marRight w:val="0"/>
      <w:marTop w:val="0"/>
      <w:marBottom w:val="0"/>
      <w:divBdr>
        <w:top w:val="none" w:sz="0" w:space="0" w:color="auto"/>
        <w:left w:val="none" w:sz="0" w:space="0" w:color="auto"/>
        <w:bottom w:val="none" w:sz="0" w:space="0" w:color="auto"/>
        <w:right w:val="none" w:sz="0" w:space="0" w:color="auto"/>
      </w:divBdr>
    </w:div>
    <w:div w:id="1295019366">
      <w:bodyDiv w:val="1"/>
      <w:marLeft w:val="0"/>
      <w:marRight w:val="0"/>
      <w:marTop w:val="0"/>
      <w:marBottom w:val="0"/>
      <w:divBdr>
        <w:top w:val="none" w:sz="0" w:space="0" w:color="auto"/>
        <w:left w:val="none" w:sz="0" w:space="0" w:color="auto"/>
        <w:bottom w:val="none" w:sz="0" w:space="0" w:color="auto"/>
        <w:right w:val="none" w:sz="0" w:space="0" w:color="auto"/>
      </w:divBdr>
    </w:div>
    <w:div w:id="1295407547">
      <w:bodyDiv w:val="1"/>
      <w:marLeft w:val="0"/>
      <w:marRight w:val="0"/>
      <w:marTop w:val="0"/>
      <w:marBottom w:val="0"/>
      <w:divBdr>
        <w:top w:val="none" w:sz="0" w:space="0" w:color="auto"/>
        <w:left w:val="none" w:sz="0" w:space="0" w:color="auto"/>
        <w:bottom w:val="none" w:sz="0" w:space="0" w:color="auto"/>
        <w:right w:val="none" w:sz="0" w:space="0" w:color="auto"/>
      </w:divBdr>
    </w:div>
    <w:div w:id="1295673984">
      <w:bodyDiv w:val="1"/>
      <w:marLeft w:val="0"/>
      <w:marRight w:val="0"/>
      <w:marTop w:val="0"/>
      <w:marBottom w:val="0"/>
      <w:divBdr>
        <w:top w:val="none" w:sz="0" w:space="0" w:color="auto"/>
        <w:left w:val="none" w:sz="0" w:space="0" w:color="auto"/>
        <w:bottom w:val="none" w:sz="0" w:space="0" w:color="auto"/>
        <w:right w:val="none" w:sz="0" w:space="0" w:color="auto"/>
      </w:divBdr>
    </w:div>
    <w:div w:id="1298486257">
      <w:bodyDiv w:val="1"/>
      <w:marLeft w:val="0"/>
      <w:marRight w:val="0"/>
      <w:marTop w:val="0"/>
      <w:marBottom w:val="0"/>
      <w:divBdr>
        <w:top w:val="none" w:sz="0" w:space="0" w:color="auto"/>
        <w:left w:val="none" w:sz="0" w:space="0" w:color="auto"/>
        <w:bottom w:val="none" w:sz="0" w:space="0" w:color="auto"/>
        <w:right w:val="none" w:sz="0" w:space="0" w:color="auto"/>
      </w:divBdr>
    </w:div>
    <w:div w:id="1299335257">
      <w:bodyDiv w:val="1"/>
      <w:marLeft w:val="0"/>
      <w:marRight w:val="0"/>
      <w:marTop w:val="0"/>
      <w:marBottom w:val="0"/>
      <w:divBdr>
        <w:top w:val="none" w:sz="0" w:space="0" w:color="auto"/>
        <w:left w:val="none" w:sz="0" w:space="0" w:color="auto"/>
        <w:bottom w:val="none" w:sz="0" w:space="0" w:color="auto"/>
        <w:right w:val="none" w:sz="0" w:space="0" w:color="auto"/>
      </w:divBdr>
    </w:div>
    <w:div w:id="1300720664">
      <w:bodyDiv w:val="1"/>
      <w:marLeft w:val="0"/>
      <w:marRight w:val="0"/>
      <w:marTop w:val="0"/>
      <w:marBottom w:val="0"/>
      <w:divBdr>
        <w:top w:val="none" w:sz="0" w:space="0" w:color="auto"/>
        <w:left w:val="none" w:sz="0" w:space="0" w:color="auto"/>
        <w:bottom w:val="none" w:sz="0" w:space="0" w:color="auto"/>
        <w:right w:val="none" w:sz="0" w:space="0" w:color="auto"/>
      </w:divBdr>
    </w:div>
    <w:div w:id="1301227771">
      <w:bodyDiv w:val="1"/>
      <w:marLeft w:val="0"/>
      <w:marRight w:val="0"/>
      <w:marTop w:val="0"/>
      <w:marBottom w:val="0"/>
      <w:divBdr>
        <w:top w:val="none" w:sz="0" w:space="0" w:color="auto"/>
        <w:left w:val="none" w:sz="0" w:space="0" w:color="auto"/>
        <w:bottom w:val="none" w:sz="0" w:space="0" w:color="auto"/>
        <w:right w:val="none" w:sz="0" w:space="0" w:color="auto"/>
      </w:divBdr>
    </w:div>
    <w:div w:id="1301577388">
      <w:bodyDiv w:val="1"/>
      <w:marLeft w:val="0"/>
      <w:marRight w:val="0"/>
      <w:marTop w:val="0"/>
      <w:marBottom w:val="0"/>
      <w:divBdr>
        <w:top w:val="none" w:sz="0" w:space="0" w:color="auto"/>
        <w:left w:val="none" w:sz="0" w:space="0" w:color="auto"/>
        <w:bottom w:val="none" w:sz="0" w:space="0" w:color="auto"/>
        <w:right w:val="none" w:sz="0" w:space="0" w:color="auto"/>
      </w:divBdr>
    </w:div>
    <w:div w:id="1303852793">
      <w:bodyDiv w:val="1"/>
      <w:marLeft w:val="0"/>
      <w:marRight w:val="0"/>
      <w:marTop w:val="0"/>
      <w:marBottom w:val="0"/>
      <w:divBdr>
        <w:top w:val="none" w:sz="0" w:space="0" w:color="auto"/>
        <w:left w:val="none" w:sz="0" w:space="0" w:color="auto"/>
        <w:bottom w:val="none" w:sz="0" w:space="0" w:color="auto"/>
        <w:right w:val="none" w:sz="0" w:space="0" w:color="auto"/>
      </w:divBdr>
    </w:div>
    <w:div w:id="1304001344">
      <w:bodyDiv w:val="1"/>
      <w:marLeft w:val="0"/>
      <w:marRight w:val="0"/>
      <w:marTop w:val="0"/>
      <w:marBottom w:val="0"/>
      <w:divBdr>
        <w:top w:val="none" w:sz="0" w:space="0" w:color="auto"/>
        <w:left w:val="none" w:sz="0" w:space="0" w:color="auto"/>
        <w:bottom w:val="none" w:sz="0" w:space="0" w:color="auto"/>
        <w:right w:val="none" w:sz="0" w:space="0" w:color="auto"/>
      </w:divBdr>
    </w:div>
    <w:div w:id="1304429642">
      <w:bodyDiv w:val="1"/>
      <w:marLeft w:val="0"/>
      <w:marRight w:val="0"/>
      <w:marTop w:val="0"/>
      <w:marBottom w:val="0"/>
      <w:divBdr>
        <w:top w:val="none" w:sz="0" w:space="0" w:color="auto"/>
        <w:left w:val="none" w:sz="0" w:space="0" w:color="auto"/>
        <w:bottom w:val="none" w:sz="0" w:space="0" w:color="auto"/>
        <w:right w:val="none" w:sz="0" w:space="0" w:color="auto"/>
      </w:divBdr>
    </w:div>
    <w:div w:id="1305159797">
      <w:bodyDiv w:val="1"/>
      <w:marLeft w:val="0"/>
      <w:marRight w:val="0"/>
      <w:marTop w:val="0"/>
      <w:marBottom w:val="0"/>
      <w:divBdr>
        <w:top w:val="none" w:sz="0" w:space="0" w:color="auto"/>
        <w:left w:val="none" w:sz="0" w:space="0" w:color="auto"/>
        <w:bottom w:val="none" w:sz="0" w:space="0" w:color="auto"/>
        <w:right w:val="none" w:sz="0" w:space="0" w:color="auto"/>
      </w:divBdr>
    </w:div>
    <w:div w:id="1305432263">
      <w:bodyDiv w:val="1"/>
      <w:marLeft w:val="0"/>
      <w:marRight w:val="0"/>
      <w:marTop w:val="0"/>
      <w:marBottom w:val="0"/>
      <w:divBdr>
        <w:top w:val="none" w:sz="0" w:space="0" w:color="auto"/>
        <w:left w:val="none" w:sz="0" w:space="0" w:color="auto"/>
        <w:bottom w:val="none" w:sz="0" w:space="0" w:color="auto"/>
        <w:right w:val="none" w:sz="0" w:space="0" w:color="auto"/>
      </w:divBdr>
    </w:div>
    <w:div w:id="1309742397">
      <w:bodyDiv w:val="1"/>
      <w:marLeft w:val="0"/>
      <w:marRight w:val="0"/>
      <w:marTop w:val="0"/>
      <w:marBottom w:val="0"/>
      <w:divBdr>
        <w:top w:val="none" w:sz="0" w:space="0" w:color="auto"/>
        <w:left w:val="none" w:sz="0" w:space="0" w:color="auto"/>
        <w:bottom w:val="none" w:sz="0" w:space="0" w:color="auto"/>
        <w:right w:val="none" w:sz="0" w:space="0" w:color="auto"/>
      </w:divBdr>
    </w:div>
    <w:div w:id="1310133027">
      <w:bodyDiv w:val="1"/>
      <w:marLeft w:val="0"/>
      <w:marRight w:val="0"/>
      <w:marTop w:val="0"/>
      <w:marBottom w:val="0"/>
      <w:divBdr>
        <w:top w:val="none" w:sz="0" w:space="0" w:color="auto"/>
        <w:left w:val="none" w:sz="0" w:space="0" w:color="auto"/>
        <w:bottom w:val="none" w:sz="0" w:space="0" w:color="auto"/>
        <w:right w:val="none" w:sz="0" w:space="0" w:color="auto"/>
      </w:divBdr>
    </w:div>
    <w:div w:id="1310595490">
      <w:bodyDiv w:val="1"/>
      <w:marLeft w:val="0"/>
      <w:marRight w:val="0"/>
      <w:marTop w:val="0"/>
      <w:marBottom w:val="0"/>
      <w:divBdr>
        <w:top w:val="none" w:sz="0" w:space="0" w:color="auto"/>
        <w:left w:val="none" w:sz="0" w:space="0" w:color="auto"/>
        <w:bottom w:val="none" w:sz="0" w:space="0" w:color="auto"/>
        <w:right w:val="none" w:sz="0" w:space="0" w:color="auto"/>
      </w:divBdr>
    </w:div>
    <w:div w:id="1310595951">
      <w:bodyDiv w:val="1"/>
      <w:marLeft w:val="0"/>
      <w:marRight w:val="0"/>
      <w:marTop w:val="0"/>
      <w:marBottom w:val="0"/>
      <w:divBdr>
        <w:top w:val="none" w:sz="0" w:space="0" w:color="auto"/>
        <w:left w:val="none" w:sz="0" w:space="0" w:color="auto"/>
        <w:bottom w:val="none" w:sz="0" w:space="0" w:color="auto"/>
        <w:right w:val="none" w:sz="0" w:space="0" w:color="auto"/>
      </w:divBdr>
    </w:div>
    <w:div w:id="1311134781">
      <w:bodyDiv w:val="1"/>
      <w:marLeft w:val="0"/>
      <w:marRight w:val="0"/>
      <w:marTop w:val="0"/>
      <w:marBottom w:val="0"/>
      <w:divBdr>
        <w:top w:val="none" w:sz="0" w:space="0" w:color="auto"/>
        <w:left w:val="none" w:sz="0" w:space="0" w:color="auto"/>
        <w:bottom w:val="none" w:sz="0" w:space="0" w:color="auto"/>
        <w:right w:val="none" w:sz="0" w:space="0" w:color="auto"/>
      </w:divBdr>
    </w:div>
    <w:div w:id="1314331966">
      <w:bodyDiv w:val="1"/>
      <w:marLeft w:val="0"/>
      <w:marRight w:val="0"/>
      <w:marTop w:val="0"/>
      <w:marBottom w:val="0"/>
      <w:divBdr>
        <w:top w:val="none" w:sz="0" w:space="0" w:color="auto"/>
        <w:left w:val="none" w:sz="0" w:space="0" w:color="auto"/>
        <w:bottom w:val="none" w:sz="0" w:space="0" w:color="auto"/>
        <w:right w:val="none" w:sz="0" w:space="0" w:color="auto"/>
      </w:divBdr>
    </w:div>
    <w:div w:id="1314870375">
      <w:bodyDiv w:val="1"/>
      <w:marLeft w:val="0"/>
      <w:marRight w:val="0"/>
      <w:marTop w:val="0"/>
      <w:marBottom w:val="0"/>
      <w:divBdr>
        <w:top w:val="none" w:sz="0" w:space="0" w:color="auto"/>
        <w:left w:val="none" w:sz="0" w:space="0" w:color="auto"/>
        <w:bottom w:val="none" w:sz="0" w:space="0" w:color="auto"/>
        <w:right w:val="none" w:sz="0" w:space="0" w:color="auto"/>
      </w:divBdr>
    </w:div>
    <w:div w:id="1314985338">
      <w:bodyDiv w:val="1"/>
      <w:marLeft w:val="0"/>
      <w:marRight w:val="0"/>
      <w:marTop w:val="0"/>
      <w:marBottom w:val="0"/>
      <w:divBdr>
        <w:top w:val="none" w:sz="0" w:space="0" w:color="auto"/>
        <w:left w:val="none" w:sz="0" w:space="0" w:color="auto"/>
        <w:bottom w:val="none" w:sz="0" w:space="0" w:color="auto"/>
        <w:right w:val="none" w:sz="0" w:space="0" w:color="auto"/>
      </w:divBdr>
    </w:div>
    <w:div w:id="1315376609">
      <w:bodyDiv w:val="1"/>
      <w:marLeft w:val="0"/>
      <w:marRight w:val="0"/>
      <w:marTop w:val="0"/>
      <w:marBottom w:val="0"/>
      <w:divBdr>
        <w:top w:val="none" w:sz="0" w:space="0" w:color="auto"/>
        <w:left w:val="none" w:sz="0" w:space="0" w:color="auto"/>
        <w:bottom w:val="none" w:sz="0" w:space="0" w:color="auto"/>
        <w:right w:val="none" w:sz="0" w:space="0" w:color="auto"/>
      </w:divBdr>
    </w:div>
    <w:div w:id="1316762393">
      <w:bodyDiv w:val="1"/>
      <w:marLeft w:val="0"/>
      <w:marRight w:val="0"/>
      <w:marTop w:val="0"/>
      <w:marBottom w:val="0"/>
      <w:divBdr>
        <w:top w:val="none" w:sz="0" w:space="0" w:color="auto"/>
        <w:left w:val="none" w:sz="0" w:space="0" w:color="auto"/>
        <w:bottom w:val="none" w:sz="0" w:space="0" w:color="auto"/>
        <w:right w:val="none" w:sz="0" w:space="0" w:color="auto"/>
      </w:divBdr>
    </w:div>
    <w:div w:id="1317105880">
      <w:bodyDiv w:val="1"/>
      <w:marLeft w:val="0"/>
      <w:marRight w:val="0"/>
      <w:marTop w:val="0"/>
      <w:marBottom w:val="0"/>
      <w:divBdr>
        <w:top w:val="none" w:sz="0" w:space="0" w:color="auto"/>
        <w:left w:val="none" w:sz="0" w:space="0" w:color="auto"/>
        <w:bottom w:val="none" w:sz="0" w:space="0" w:color="auto"/>
        <w:right w:val="none" w:sz="0" w:space="0" w:color="auto"/>
      </w:divBdr>
    </w:div>
    <w:div w:id="1317609506">
      <w:bodyDiv w:val="1"/>
      <w:marLeft w:val="0"/>
      <w:marRight w:val="0"/>
      <w:marTop w:val="0"/>
      <w:marBottom w:val="0"/>
      <w:divBdr>
        <w:top w:val="none" w:sz="0" w:space="0" w:color="auto"/>
        <w:left w:val="none" w:sz="0" w:space="0" w:color="auto"/>
        <w:bottom w:val="none" w:sz="0" w:space="0" w:color="auto"/>
        <w:right w:val="none" w:sz="0" w:space="0" w:color="auto"/>
      </w:divBdr>
    </w:div>
    <w:div w:id="1318606213">
      <w:bodyDiv w:val="1"/>
      <w:marLeft w:val="0"/>
      <w:marRight w:val="0"/>
      <w:marTop w:val="0"/>
      <w:marBottom w:val="0"/>
      <w:divBdr>
        <w:top w:val="none" w:sz="0" w:space="0" w:color="auto"/>
        <w:left w:val="none" w:sz="0" w:space="0" w:color="auto"/>
        <w:bottom w:val="none" w:sz="0" w:space="0" w:color="auto"/>
        <w:right w:val="none" w:sz="0" w:space="0" w:color="auto"/>
      </w:divBdr>
    </w:div>
    <w:div w:id="1318728603">
      <w:bodyDiv w:val="1"/>
      <w:marLeft w:val="0"/>
      <w:marRight w:val="0"/>
      <w:marTop w:val="0"/>
      <w:marBottom w:val="0"/>
      <w:divBdr>
        <w:top w:val="none" w:sz="0" w:space="0" w:color="auto"/>
        <w:left w:val="none" w:sz="0" w:space="0" w:color="auto"/>
        <w:bottom w:val="none" w:sz="0" w:space="0" w:color="auto"/>
        <w:right w:val="none" w:sz="0" w:space="0" w:color="auto"/>
      </w:divBdr>
    </w:div>
    <w:div w:id="1321155387">
      <w:bodyDiv w:val="1"/>
      <w:marLeft w:val="0"/>
      <w:marRight w:val="0"/>
      <w:marTop w:val="0"/>
      <w:marBottom w:val="0"/>
      <w:divBdr>
        <w:top w:val="none" w:sz="0" w:space="0" w:color="auto"/>
        <w:left w:val="none" w:sz="0" w:space="0" w:color="auto"/>
        <w:bottom w:val="none" w:sz="0" w:space="0" w:color="auto"/>
        <w:right w:val="none" w:sz="0" w:space="0" w:color="auto"/>
      </w:divBdr>
    </w:div>
    <w:div w:id="1325427997">
      <w:bodyDiv w:val="1"/>
      <w:marLeft w:val="0"/>
      <w:marRight w:val="0"/>
      <w:marTop w:val="0"/>
      <w:marBottom w:val="0"/>
      <w:divBdr>
        <w:top w:val="none" w:sz="0" w:space="0" w:color="auto"/>
        <w:left w:val="none" w:sz="0" w:space="0" w:color="auto"/>
        <w:bottom w:val="none" w:sz="0" w:space="0" w:color="auto"/>
        <w:right w:val="none" w:sz="0" w:space="0" w:color="auto"/>
      </w:divBdr>
    </w:div>
    <w:div w:id="1325940269">
      <w:bodyDiv w:val="1"/>
      <w:marLeft w:val="0"/>
      <w:marRight w:val="0"/>
      <w:marTop w:val="0"/>
      <w:marBottom w:val="0"/>
      <w:divBdr>
        <w:top w:val="none" w:sz="0" w:space="0" w:color="auto"/>
        <w:left w:val="none" w:sz="0" w:space="0" w:color="auto"/>
        <w:bottom w:val="none" w:sz="0" w:space="0" w:color="auto"/>
        <w:right w:val="none" w:sz="0" w:space="0" w:color="auto"/>
      </w:divBdr>
    </w:div>
    <w:div w:id="1326975657">
      <w:bodyDiv w:val="1"/>
      <w:marLeft w:val="0"/>
      <w:marRight w:val="0"/>
      <w:marTop w:val="0"/>
      <w:marBottom w:val="0"/>
      <w:divBdr>
        <w:top w:val="none" w:sz="0" w:space="0" w:color="auto"/>
        <w:left w:val="none" w:sz="0" w:space="0" w:color="auto"/>
        <w:bottom w:val="none" w:sz="0" w:space="0" w:color="auto"/>
        <w:right w:val="none" w:sz="0" w:space="0" w:color="auto"/>
      </w:divBdr>
    </w:div>
    <w:div w:id="1328094491">
      <w:bodyDiv w:val="1"/>
      <w:marLeft w:val="0"/>
      <w:marRight w:val="0"/>
      <w:marTop w:val="0"/>
      <w:marBottom w:val="0"/>
      <w:divBdr>
        <w:top w:val="none" w:sz="0" w:space="0" w:color="auto"/>
        <w:left w:val="none" w:sz="0" w:space="0" w:color="auto"/>
        <w:bottom w:val="none" w:sz="0" w:space="0" w:color="auto"/>
        <w:right w:val="none" w:sz="0" w:space="0" w:color="auto"/>
      </w:divBdr>
    </w:div>
    <w:div w:id="1328097484">
      <w:bodyDiv w:val="1"/>
      <w:marLeft w:val="0"/>
      <w:marRight w:val="0"/>
      <w:marTop w:val="0"/>
      <w:marBottom w:val="0"/>
      <w:divBdr>
        <w:top w:val="none" w:sz="0" w:space="0" w:color="auto"/>
        <w:left w:val="none" w:sz="0" w:space="0" w:color="auto"/>
        <w:bottom w:val="none" w:sz="0" w:space="0" w:color="auto"/>
        <w:right w:val="none" w:sz="0" w:space="0" w:color="auto"/>
      </w:divBdr>
    </w:div>
    <w:div w:id="1329209926">
      <w:bodyDiv w:val="1"/>
      <w:marLeft w:val="0"/>
      <w:marRight w:val="0"/>
      <w:marTop w:val="0"/>
      <w:marBottom w:val="0"/>
      <w:divBdr>
        <w:top w:val="none" w:sz="0" w:space="0" w:color="auto"/>
        <w:left w:val="none" w:sz="0" w:space="0" w:color="auto"/>
        <w:bottom w:val="none" w:sz="0" w:space="0" w:color="auto"/>
        <w:right w:val="none" w:sz="0" w:space="0" w:color="auto"/>
      </w:divBdr>
    </w:div>
    <w:div w:id="1329287445">
      <w:bodyDiv w:val="1"/>
      <w:marLeft w:val="0"/>
      <w:marRight w:val="0"/>
      <w:marTop w:val="0"/>
      <w:marBottom w:val="0"/>
      <w:divBdr>
        <w:top w:val="none" w:sz="0" w:space="0" w:color="auto"/>
        <w:left w:val="none" w:sz="0" w:space="0" w:color="auto"/>
        <w:bottom w:val="none" w:sz="0" w:space="0" w:color="auto"/>
        <w:right w:val="none" w:sz="0" w:space="0" w:color="auto"/>
      </w:divBdr>
    </w:div>
    <w:div w:id="1329551797">
      <w:bodyDiv w:val="1"/>
      <w:marLeft w:val="0"/>
      <w:marRight w:val="0"/>
      <w:marTop w:val="0"/>
      <w:marBottom w:val="0"/>
      <w:divBdr>
        <w:top w:val="none" w:sz="0" w:space="0" w:color="auto"/>
        <w:left w:val="none" w:sz="0" w:space="0" w:color="auto"/>
        <w:bottom w:val="none" w:sz="0" w:space="0" w:color="auto"/>
        <w:right w:val="none" w:sz="0" w:space="0" w:color="auto"/>
      </w:divBdr>
    </w:div>
    <w:div w:id="1329748129">
      <w:bodyDiv w:val="1"/>
      <w:marLeft w:val="0"/>
      <w:marRight w:val="0"/>
      <w:marTop w:val="0"/>
      <w:marBottom w:val="0"/>
      <w:divBdr>
        <w:top w:val="none" w:sz="0" w:space="0" w:color="auto"/>
        <w:left w:val="none" w:sz="0" w:space="0" w:color="auto"/>
        <w:bottom w:val="none" w:sz="0" w:space="0" w:color="auto"/>
        <w:right w:val="none" w:sz="0" w:space="0" w:color="auto"/>
      </w:divBdr>
    </w:div>
    <w:div w:id="1330326007">
      <w:bodyDiv w:val="1"/>
      <w:marLeft w:val="0"/>
      <w:marRight w:val="0"/>
      <w:marTop w:val="0"/>
      <w:marBottom w:val="0"/>
      <w:divBdr>
        <w:top w:val="none" w:sz="0" w:space="0" w:color="auto"/>
        <w:left w:val="none" w:sz="0" w:space="0" w:color="auto"/>
        <w:bottom w:val="none" w:sz="0" w:space="0" w:color="auto"/>
        <w:right w:val="none" w:sz="0" w:space="0" w:color="auto"/>
      </w:divBdr>
    </w:div>
    <w:div w:id="1332291710">
      <w:bodyDiv w:val="1"/>
      <w:marLeft w:val="0"/>
      <w:marRight w:val="0"/>
      <w:marTop w:val="0"/>
      <w:marBottom w:val="0"/>
      <w:divBdr>
        <w:top w:val="none" w:sz="0" w:space="0" w:color="auto"/>
        <w:left w:val="none" w:sz="0" w:space="0" w:color="auto"/>
        <w:bottom w:val="none" w:sz="0" w:space="0" w:color="auto"/>
        <w:right w:val="none" w:sz="0" w:space="0" w:color="auto"/>
      </w:divBdr>
    </w:div>
    <w:div w:id="1333797010">
      <w:bodyDiv w:val="1"/>
      <w:marLeft w:val="0"/>
      <w:marRight w:val="0"/>
      <w:marTop w:val="0"/>
      <w:marBottom w:val="0"/>
      <w:divBdr>
        <w:top w:val="none" w:sz="0" w:space="0" w:color="auto"/>
        <w:left w:val="none" w:sz="0" w:space="0" w:color="auto"/>
        <w:bottom w:val="none" w:sz="0" w:space="0" w:color="auto"/>
        <w:right w:val="none" w:sz="0" w:space="0" w:color="auto"/>
      </w:divBdr>
    </w:div>
    <w:div w:id="1333869750">
      <w:bodyDiv w:val="1"/>
      <w:marLeft w:val="0"/>
      <w:marRight w:val="0"/>
      <w:marTop w:val="0"/>
      <w:marBottom w:val="0"/>
      <w:divBdr>
        <w:top w:val="none" w:sz="0" w:space="0" w:color="auto"/>
        <w:left w:val="none" w:sz="0" w:space="0" w:color="auto"/>
        <w:bottom w:val="none" w:sz="0" w:space="0" w:color="auto"/>
        <w:right w:val="none" w:sz="0" w:space="0" w:color="auto"/>
      </w:divBdr>
    </w:div>
    <w:div w:id="1335065912">
      <w:bodyDiv w:val="1"/>
      <w:marLeft w:val="0"/>
      <w:marRight w:val="0"/>
      <w:marTop w:val="0"/>
      <w:marBottom w:val="0"/>
      <w:divBdr>
        <w:top w:val="none" w:sz="0" w:space="0" w:color="auto"/>
        <w:left w:val="none" w:sz="0" w:space="0" w:color="auto"/>
        <w:bottom w:val="none" w:sz="0" w:space="0" w:color="auto"/>
        <w:right w:val="none" w:sz="0" w:space="0" w:color="auto"/>
      </w:divBdr>
    </w:div>
    <w:div w:id="1335912886">
      <w:bodyDiv w:val="1"/>
      <w:marLeft w:val="0"/>
      <w:marRight w:val="0"/>
      <w:marTop w:val="0"/>
      <w:marBottom w:val="0"/>
      <w:divBdr>
        <w:top w:val="none" w:sz="0" w:space="0" w:color="auto"/>
        <w:left w:val="none" w:sz="0" w:space="0" w:color="auto"/>
        <w:bottom w:val="none" w:sz="0" w:space="0" w:color="auto"/>
        <w:right w:val="none" w:sz="0" w:space="0" w:color="auto"/>
      </w:divBdr>
    </w:div>
    <w:div w:id="1336766203">
      <w:bodyDiv w:val="1"/>
      <w:marLeft w:val="0"/>
      <w:marRight w:val="0"/>
      <w:marTop w:val="0"/>
      <w:marBottom w:val="0"/>
      <w:divBdr>
        <w:top w:val="none" w:sz="0" w:space="0" w:color="auto"/>
        <w:left w:val="none" w:sz="0" w:space="0" w:color="auto"/>
        <w:bottom w:val="none" w:sz="0" w:space="0" w:color="auto"/>
        <w:right w:val="none" w:sz="0" w:space="0" w:color="auto"/>
      </w:divBdr>
    </w:div>
    <w:div w:id="1336768360">
      <w:bodyDiv w:val="1"/>
      <w:marLeft w:val="0"/>
      <w:marRight w:val="0"/>
      <w:marTop w:val="0"/>
      <w:marBottom w:val="0"/>
      <w:divBdr>
        <w:top w:val="none" w:sz="0" w:space="0" w:color="auto"/>
        <w:left w:val="none" w:sz="0" w:space="0" w:color="auto"/>
        <w:bottom w:val="none" w:sz="0" w:space="0" w:color="auto"/>
        <w:right w:val="none" w:sz="0" w:space="0" w:color="auto"/>
      </w:divBdr>
    </w:div>
    <w:div w:id="1340086824">
      <w:bodyDiv w:val="1"/>
      <w:marLeft w:val="0"/>
      <w:marRight w:val="0"/>
      <w:marTop w:val="0"/>
      <w:marBottom w:val="0"/>
      <w:divBdr>
        <w:top w:val="none" w:sz="0" w:space="0" w:color="auto"/>
        <w:left w:val="none" w:sz="0" w:space="0" w:color="auto"/>
        <w:bottom w:val="none" w:sz="0" w:space="0" w:color="auto"/>
        <w:right w:val="none" w:sz="0" w:space="0" w:color="auto"/>
      </w:divBdr>
    </w:div>
    <w:div w:id="1340893347">
      <w:bodyDiv w:val="1"/>
      <w:marLeft w:val="0"/>
      <w:marRight w:val="0"/>
      <w:marTop w:val="0"/>
      <w:marBottom w:val="0"/>
      <w:divBdr>
        <w:top w:val="none" w:sz="0" w:space="0" w:color="auto"/>
        <w:left w:val="none" w:sz="0" w:space="0" w:color="auto"/>
        <w:bottom w:val="none" w:sz="0" w:space="0" w:color="auto"/>
        <w:right w:val="none" w:sz="0" w:space="0" w:color="auto"/>
      </w:divBdr>
    </w:div>
    <w:div w:id="1341542539">
      <w:bodyDiv w:val="1"/>
      <w:marLeft w:val="0"/>
      <w:marRight w:val="0"/>
      <w:marTop w:val="0"/>
      <w:marBottom w:val="0"/>
      <w:divBdr>
        <w:top w:val="none" w:sz="0" w:space="0" w:color="auto"/>
        <w:left w:val="none" w:sz="0" w:space="0" w:color="auto"/>
        <w:bottom w:val="none" w:sz="0" w:space="0" w:color="auto"/>
        <w:right w:val="none" w:sz="0" w:space="0" w:color="auto"/>
      </w:divBdr>
    </w:div>
    <w:div w:id="1341546549">
      <w:bodyDiv w:val="1"/>
      <w:marLeft w:val="0"/>
      <w:marRight w:val="0"/>
      <w:marTop w:val="0"/>
      <w:marBottom w:val="0"/>
      <w:divBdr>
        <w:top w:val="none" w:sz="0" w:space="0" w:color="auto"/>
        <w:left w:val="none" w:sz="0" w:space="0" w:color="auto"/>
        <w:bottom w:val="none" w:sz="0" w:space="0" w:color="auto"/>
        <w:right w:val="none" w:sz="0" w:space="0" w:color="auto"/>
      </w:divBdr>
    </w:div>
    <w:div w:id="1341931401">
      <w:bodyDiv w:val="1"/>
      <w:marLeft w:val="0"/>
      <w:marRight w:val="0"/>
      <w:marTop w:val="0"/>
      <w:marBottom w:val="0"/>
      <w:divBdr>
        <w:top w:val="none" w:sz="0" w:space="0" w:color="auto"/>
        <w:left w:val="none" w:sz="0" w:space="0" w:color="auto"/>
        <w:bottom w:val="none" w:sz="0" w:space="0" w:color="auto"/>
        <w:right w:val="none" w:sz="0" w:space="0" w:color="auto"/>
      </w:divBdr>
    </w:div>
    <w:div w:id="1343820806">
      <w:bodyDiv w:val="1"/>
      <w:marLeft w:val="0"/>
      <w:marRight w:val="0"/>
      <w:marTop w:val="0"/>
      <w:marBottom w:val="0"/>
      <w:divBdr>
        <w:top w:val="none" w:sz="0" w:space="0" w:color="auto"/>
        <w:left w:val="none" w:sz="0" w:space="0" w:color="auto"/>
        <w:bottom w:val="none" w:sz="0" w:space="0" w:color="auto"/>
        <w:right w:val="none" w:sz="0" w:space="0" w:color="auto"/>
      </w:divBdr>
    </w:div>
    <w:div w:id="1344434378">
      <w:bodyDiv w:val="1"/>
      <w:marLeft w:val="0"/>
      <w:marRight w:val="0"/>
      <w:marTop w:val="0"/>
      <w:marBottom w:val="0"/>
      <w:divBdr>
        <w:top w:val="none" w:sz="0" w:space="0" w:color="auto"/>
        <w:left w:val="none" w:sz="0" w:space="0" w:color="auto"/>
        <w:bottom w:val="none" w:sz="0" w:space="0" w:color="auto"/>
        <w:right w:val="none" w:sz="0" w:space="0" w:color="auto"/>
      </w:divBdr>
    </w:div>
    <w:div w:id="1344669559">
      <w:bodyDiv w:val="1"/>
      <w:marLeft w:val="0"/>
      <w:marRight w:val="0"/>
      <w:marTop w:val="0"/>
      <w:marBottom w:val="0"/>
      <w:divBdr>
        <w:top w:val="none" w:sz="0" w:space="0" w:color="auto"/>
        <w:left w:val="none" w:sz="0" w:space="0" w:color="auto"/>
        <w:bottom w:val="none" w:sz="0" w:space="0" w:color="auto"/>
        <w:right w:val="none" w:sz="0" w:space="0" w:color="auto"/>
      </w:divBdr>
    </w:div>
    <w:div w:id="1344669732">
      <w:bodyDiv w:val="1"/>
      <w:marLeft w:val="0"/>
      <w:marRight w:val="0"/>
      <w:marTop w:val="0"/>
      <w:marBottom w:val="0"/>
      <w:divBdr>
        <w:top w:val="none" w:sz="0" w:space="0" w:color="auto"/>
        <w:left w:val="none" w:sz="0" w:space="0" w:color="auto"/>
        <w:bottom w:val="none" w:sz="0" w:space="0" w:color="auto"/>
        <w:right w:val="none" w:sz="0" w:space="0" w:color="auto"/>
      </w:divBdr>
    </w:div>
    <w:div w:id="1345479978">
      <w:bodyDiv w:val="1"/>
      <w:marLeft w:val="0"/>
      <w:marRight w:val="0"/>
      <w:marTop w:val="0"/>
      <w:marBottom w:val="0"/>
      <w:divBdr>
        <w:top w:val="none" w:sz="0" w:space="0" w:color="auto"/>
        <w:left w:val="none" w:sz="0" w:space="0" w:color="auto"/>
        <w:bottom w:val="none" w:sz="0" w:space="0" w:color="auto"/>
        <w:right w:val="none" w:sz="0" w:space="0" w:color="auto"/>
      </w:divBdr>
    </w:div>
    <w:div w:id="1346249772">
      <w:bodyDiv w:val="1"/>
      <w:marLeft w:val="0"/>
      <w:marRight w:val="0"/>
      <w:marTop w:val="0"/>
      <w:marBottom w:val="0"/>
      <w:divBdr>
        <w:top w:val="none" w:sz="0" w:space="0" w:color="auto"/>
        <w:left w:val="none" w:sz="0" w:space="0" w:color="auto"/>
        <w:bottom w:val="none" w:sz="0" w:space="0" w:color="auto"/>
        <w:right w:val="none" w:sz="0" w:space="0" w:color="auto"/>
      </w:divBdr>
    </w:div>
    <w:div w:id="1347974182">
      <w:bodyDiv w:val="1"/>
      <w:marLeft w:val="0"/>
      <w:marRight w:val="0"/>
      <w:marTop w:val="0"/>
      <w:marBottom w:val="0"/>
      <w:divBdr>
        <w:top w:val="none" w:sz="0" w:space="0" w:color="auto"/>
        <w:left w:val="none" w:sz="0" w:space="0" w:color="auto"/>
        <w:bottom w:val="none" w:sz="0" w:space="0" w:color="auto"/>
        <w:right w:val="none" w:sz="0" w:space="0" w:color="auto"/>
      </w:divBdr>
    </w:div>
    <w:div w:id="1349213185">
      <w:bodyDiv w:val="1"/>
      <w:marLeft w:val="0"/>
      <w:marRight w:val="0"/>
      <w:marTop w:val="0"/>
      <w:marBottom w:val="0"/>
      <w:divBdr>
        <w:top w:val="none" w:sz="0" w:space="0" w:color="auto"/>
        <w:left w:val="none" w:sz="0" w:space="0" w:color="auto"/>
        <w:bottom w:val="none" w:sz="0" w:space="0" w:color="auto"/>
        <w:right w:val="none" w:sz="0" w:space="0" w:color="auto"/>
      </w:divBdr>
    </w:div>
    <w:div w:id="1350908781">
      <w:bodyDiv w:val="1"/>
      <w:marLeft w:val="0"/>
      <w:marRight w:val="0"/>
      <w:marTop w:val="0"/>
      <w:marBottom w:val="0"/>
      <w:divBdr>
        <w:top w:val="none" w:sz="0" w:space="0" w:color="auto"/>
        <w:left w:val="none" w:sz="0" w:space="0" w:color="auto"/>
        <w:bottom w:val="none" w:sz="0" w:space="0" w:color="auto"/>
        <w:right w:val="none" w:sz="0" w:space="0" w:color="auto"/>
      </w:divBdr>
    </w:div>
    <w:div w:id="1351489820">
      <w:bodyDiv w:val="1"/>
      <w:marLeft w:val="0"/>
      <w:marRight w:val="0"/>
      <w:marTop w:val="0"/>
      <w:marBottom w:val="0"/>
      <w:divBdr>
        <w:top w:val="none" w:sz="0" w:space="0" w:color="auto"/>
        <w:left w:val="none" w:sz="0" w:space="0" w:color="auto"/>
        <w:bottom w:val="none" w:sz="0" w:space="0" w:color="auto"/>
        <w:right w:val="none" w:sz="0" w:space="0" w:color="auto"/>
      </w:divBdr>
    </w:div>
    <w:div w:id="1352295520">
      <w:bodyDiv w:val="1"/>
      <w:marLeft w:val="0"/>
      <w:marRight w:val="0"/>
      <w:marTop w:val="0"/>
      <w:marBottom w:val="0"/>
      <w:divBdr>
        <w:top w:val="none" w:sz="0" w:space="0" w:color="auto"/>
        <w:left w:val="none" w:sz="0" w:space="0" w:color="auto"/>
        <w:bottom w:val="none" w:sz="0" w:space="0" w:color="auto"/>
        <w:right w:val="none" w:sz="0" w:space="0" w:color="auto"/>
      </w:divBdr>
    </w:div>
    <w:div w:id="1354376453">
      <w:bodyDiv w:val="1"/>
      <w:marLeft w:val="0"/>
      <w:marRight w:val="0"/>
      <w:marTop w:val="0"/>
      <w:marBottom w:val="0"/>
      <w:divBdr>
        <w:top w:val="none" w:sz="0" w:space="0" w:color="auto"/>
        <w:left w:val="none" w:sz="0" w:space="0" w:color="auto"/>
        <w:bottom w:val="none" w:sz="0" w:space="0" w:color="auto"/>
        <w:right w:val="none" w:sz="0" w:space="0" w:color="auto"/>
      </w:divBdr>
    </w:div>
    <w:div w:id="1354459827">
      <w:bodyDiv w:val="1"/>
      <w:marLeft w:val="0"/>
      <w:marRight w:val="0"/>
      <w:marTop w:val="0"/>
      <w:marBottom w:val="0"/>
      <w:divBdr>
        <w:top w:val="none" w:sz="0" w:space="0" w:color="auto"/>
        <w:left w:val="none" w:sz="0" w:space="0" w:color="auto"/>
        <w:bottom w:val="none" w:sz="0" w:space="0" w:color="auto"/>
        <w:right w:val="none" w:sz="0" w:space="0" w:color="auto"/>
      </w:divBdr>
    </w:div>
    <w:div w:id="1356153221">
      <w:bodyDiv w:val="1"/>
      <w:marLeft w:val="0"/>
      <w:marRight w:val="0"/>
      <w:marTop w:val="0"/>
      <w:marBottom w:val="0"/>
      <w:divBdr>
        <w:top w:val="none" w:sz="0" w:space="0" w:color="auto"/>
        <w:left w:val="none" w:sz="0" w:space="0" w:color="auto"/>
        <w:bottom w:val="none" w:sz="0" w:space="0" w:color="auto"/>
        <w:right w:val="none" w:sz="0" w:space="0" w:color="auto"/>
      </w:divBdr>
    </w:div>
    <w:div w:id="1356924080">
      <w:bodyDiv w:val="1"/>
      <w:marLeft w:val="0"/>
      <w:marRight w:val="0"/>
      <w:marTop w:val="0"/>
      <w:marBottom w:val="0"/>
      <w:divBdr>
        <w:top w:val="none" w:sz="0" w:space="0" w:color="auto"/>
        <w:left w:val="none" w:sz="0" w:space="0" w:color="auto"/>
        <w:bottom w:val="none" w:sz="0" w:space="0" w:color="auto"/>
        <w:right w:val="none" w:sz="0" w:space="0" w:color="auto"/>
      </w:divBdr>
    </w:div>
    <w:div w:id="1358964181">
      <w:bodyDiv w:val="1"/>
      <w:marLeft w:val="0"/>
      <w:marRight w:val="0"/>
      <w:marTop w:val="0"/>
      <w:marBottom w:val="0"/>
      <w:divBdr>
        <w:top w:val="none" w:sz="0" w:space="0" w:color="auto"/>
        <w:left w:val="none" w:sz="0" w:space="0" w:color="auto"/>
        <w:bottom w:val="none" w:sz="0" w:space="0" w:color="auto"/>
        <w:right w:val="none" w:sz="0" w:space="0" w:color="auto"/>
      </w:divBdr>
    </w:div>
    <w:div w:id="1361391942">
      <w:bodyDiv w:val="1"/>
      <w:marLeft w:val="0"/>
      <w:marRight w:val="0"/>
      <w:marTop w:val="0"/>
      <w:marBottom w:val="0"/>
      <w:divBdr>
        <w:top w:val="none" w:sz="0" w:space="0" w:color="auto"/>
        <w:left w:val="none" w:sz="0" w:space="0" w:color="auto"/>
        <w:bottom w:val="none" w:sz="0" w:space="0" w:color="auto"/>
        <w:right w:val="none" w:sz="0" w:space="0" w:color="auto"/>
      </w:divBdr>
    </w:div>
    <w:div w:id="1361666681">
      <w:bodyDiv w:val="1"/>
      <w:marLeft w:val="0"/>
      <w:marRight w:val="0"/>
      <w:marTop w:val="0"/>
      <w:marBottom w:val="0"/>
      <w:divBdr>
        <w:top w:val="none" w:sz="0" w:space="0" w:color="auto"/>
        <w:left w:val="none" w:sz="0" w:space="0" w:color="auto"/>
        <w:bottom w:val="none" w:sz="0" w:space="0" w:color="auto"/>
        <w:right w:val="none" w:sz="0" w:space="0" w:color="auto"/>
      </w:divBdr>
    </w:div>
    <w:div w:id="1363477233">
      <w:bodyDiv w:val="1"/>
      <w:marLeft w:val="0"/>
      <w:marRight w:val="0"/>
      <w:marTop w:val="0"/>
      <w:marBottom w:val="0"/>
      <w:divBdr>
        <w:top w:val="none" w:sz="0" w:space="0" w:color="auto"/>
        <w:left w:val="none" w:sz="0" w:space="0" w:color="auto"/>
        <w:bottom w:val="none" w:sz="0" w:space="0" w:color="auto"/>
        <w:right w:val="none" w:sz="0" w:space="0" w:color="auto"/>
      </w:divBdr>
    </w:div>
    <w:div w:id="1364095023">
      <w:bodyDiv w:val="1"/>
      <w:marLeft w:val="0"/>
      <w:marRight w:val="0"/>
      <w:marTop w:val="0"/>
      <w:marBottom w:val="0"/>
      <w:divBdr>
        <w:top w:val="none" w:sz="0" w:space="0" w:color="auto"/>
        <w:left w:val="none" w:sz="0" w:space="0" w:color="auto"/>
        <w:bottom w:val="none" w:sz="0" w:space="0" w:color="auto"/>
        <w:right w:val="none" w:sz="0" w:space="0" w:color="auto"/>
      </w:divBdr>
    </w:div>
    <w:div w:id="1368800842">
      <w:bodyDiv w:val="1"/>
      <w:marLeft w:val="0"/>
      <w:marRight w:val="0"/>
      <w:marTop w:val="0"/>
      <w:marBottom w:val="0"/>
      <w:divBdr>
        <w:top w:val="none" w:sz="0" w:space="0" w:color="auto"/>
        <w:left w:val="none" w:sz="0" w:space="0" w:color="auto"/>
        <w:bottom w:val="none" w:sz="0" w:space="0" w:color="auto"/>
        <w:right w:val="none" w:sz="0" w:space="0" w:color="auto"/>
      </w:divBdr>
    </w:div>
    <w:div w:id="1369833740">
      <w:bodyDiv w:val="1"/>
      <w:marLeft w:val="0"/>
      <w:marRight w:val="0"/>
      <w:marTop w:val="0"/>
      <w:marBottom w:val="0"/>
      <w:divBdr>
        <w:top w:val="none" w:sz="0" w:space="0" w:color="auto"/>
        <w:left w:val="none" w:sz="0" w:space="0" w:color="auto"/>
        <w:bottom w:val="none" w:sz="0" w:space="0" w:color="auto"/>
        <w:right w:val="none" w:sz="0" w:space="0" w:color="auto"/>
      </w:divBdr>
    </w:div>
    <w:div w:id="1370036667">
      <w:bodyDiv w:val="1"/>
      <w:marLeft w:val="0"/>
      <w:marRight w:val="0"/>
      <w:marTop w:val="0"/>
      <w:marBottom w:val="0"/>
      <w:divBdr>
        <w:top w:val="none" w:sz="0" w:space="0" w:color="auto"/>
        <w:left w:val="none" w:sz="0" w:space="0" w:color="auto"/>
        <w:bottom w:val="none" w:sz="0" w:space="0" w:color="auto"/>
        <w:right w:val="none" w:sz="0" w:space="0" w:color="auto"/>
      </w:divBdr>
    </w:div>
    <w:div w:id="1370490536">
      <w:bodyDiv w:val="1"/>
      <w:marLeft w:val="0"/>
      <w:marRight w:val="0"/>
      <w:marTop w:val="0"/>
      <w:marBottom w:val="0"/>
      <w:divBdr>
        <w:top w:val="none" w:sz="0" w:space="0" w:color="auto"/>
        <w:left w:val="none" w:sz="0" w:space="0" w:color="auto"/>
        <w:bottom w:val="none" w:sz="0" w:space="0" w:color="auto"/>
        <w:right w:val="none" w:sz="0" w:space="0" w:color="auto"/>
      </w:divBdr>
    </w:div>
    <w:div w:id="1370641325">
      <w:bodyDiv w:val="1"/>
      <w:marLeft w:val="0"/>
      <w:marRight w:val="0"/>
      <w:marTop w:val="0"/>
      <w:marBottom w:val="0"/>
      <w:divBdr>
        <w:top w:val="none" w:sz="0" w:space="0" w:color="auto"/>
        <w:left w:val="none" w:sz="0" w:space="0" w:color="auto"/>
        <w:bottom w:val="none" w:sz="0" w:space="0" w:color="auto"/>
        <w:right w:val="none" w:sz="0" w:space="0" w:color="auto"/>
      </w:divBdr>
    </w:div>
    <w:div w:id="1372732909">
      <w:bodyDiv w:val="1"/>
      <w:marLeft w:val="0"/>
      <w:marRight w:val="0"/>
      <w:marTop w:val="0"/>
      <w:marBottom w:val="0"/>
      <w:divBdr>
        <w:top w:val="none" w:sz="0" w:space="0" w:color="auto"/>
        <w:left w:val="none" w:sz="0" w:space="0" w:color="auto"/>
        <w:bottom w:val="none" w:sz="0" w:space="0" w:color="auto"/>
        <w:right w:val="none" w:sz="0" w:space="0" w:color="auto"/>
      </w:divBdr>
    </w:div>
    <w:div w:id="1376809680">
      <w:bodyDiv w:val="1"/>
      <w:marLeft w:val="0"/>
      <w:marRight w:val="0"/>
      <w:marTop w:val="0"/>
      <w:marBottom w:val="0"/>
      <w:divBdr>
        <w:top w:val="none" w:sz="0" w:space="0" w:color="auto"/>
        <w:left w:val="none" w:sz="0" w:space="0" w:color="auto"/>
        <w:bottom w:val="none" w:sz="0" w:space="0" w:color="auto"/>
        <w:right w:val="none" w:sz="0" w:space="0" w:color="auto"/>
      </w:divBdr>
    </w:div>
    <w:div w:id="1377122622">
      <w:bodyDiv w:val="1"/>
      <w:marLeft w:val="0"/>
      <w:marRight w:val="0"/>
      <w:marTop w:val="0"/>
      <w:marBottom w:val="0"/>
      <w:divBdr>
        <w:top w:val="none" w:sz="0" w:space="0" w:color="auto"/>
        <w:left w:val="none" w:sz="0" w:space="0" w:color="auto"/>
        <w:bottom w:val="none" w:sz="0" w:space="0" w:color="auto"/>
        <w:right w:val="none" w:sz="0" w:space="0" w:color="auto"/>
      </w:divBdr>
    </w:div>
    <w:div w:id="1379403343">
      <w:bodyDiv w:val="1"/>
      <w:marLeft w:val="0"/>
      <w:marRight w:val="0"/>
      <w:marTop w:val="0"/>
      <w:marBottom w:val="0"/>
      <w:divBdr>
        <w:top w:val="none" w:sz="0" w:space="0" w:color="auto"/>
        <w:left w:val="none" w:sz="0" w:space="0" w:color="auto"/>
        <w:bottom w:val="none" w:sz="0" w:space="0" w:color="auto"/>
        <w:right w:val="none" w:sz="0" w:space="0" w:color="auto"/>
      </w:divBdr>
    </w:div>
    <w:div w:id="1380012309">
      <w:bodyDiv w:val="1"/>
      <w:marLeft w:val="0"/>
      <w:marRight w:val="0"/>
      <w:marTop w:val="0"/>
      <w:marBottom w:val="0"/>
      <w:divBdr>
        <w:top w:val="none" w:sz="0" w:space="0" w:color="auto"/>
        <w:left w:val="none" w:sz="0" w:space="0" w:color="auto"/>
        <w:bottom w:val="none" w:sz="0" w:space="0" w:color="auto"/>
        <w:right w:val="none" w:sz="0" w:space="0" w:color="auto"/>
      </w:divBdr>
    </w:div>
    <w:div w:id="1380400649">
      <w:bodyDiv w:val="1"/>
      <w:marLeft w:val="0"/>
      <w:marRight w:val="0"/>
      <w:marTop w:val="0"/>
      <w:marBottom w:val="0"/>
      <w:divBdr>
        <w:top w:val="none" w:sz="0" w:space="0" w:color="auto"/>
        <w:left w:val="none" w:sz="0" w:space="0" w:color="auto"/>
        <w:bottom w:val="none" w:sz="0" w:space="0" w:color="auto"/>
        <w:right w:val="none" w:sz="0" w:space="0" w:color="auto"/>
      </w:divBdr>
    </w:div>
    <w:div w:id="1381511312">
      <w:bodyDiv w:val="1"/>
      <w:marLeft w:val="0"/>
      <w:marRight w:val="0"/>
      <w:marTop w:val="0"/>
      <w:marBottom w:val="0"/>
      <w:divBdr>
        <w:top w:val="none" w:sz="0" w:space="0" w:color="auto"/>
        <w:left w:val="none" w:sz="0" w:space="0" w:color="auto"/>
        <w:bottom w:val="none" w:sz="0" w:space="0" w:color="auto"/>
        <w:right w:val="none" w:sz="0" w:space="0" w:color="auto"/>
      </w:divBdr>
    </w:div>
    <w:div w:id="1381520048">
      <w:bodyDiv w:val="1"/>
      <w:marLeft w:val="0"/>
      <w:marRight w:val="0"/>
      <w:marTop w:val="0"/>
      <w:marBottom w:val="0"/>
      <w:divBdr>
        <w:top w:val="none" w:sz="0" w:space="0" w:color="auto"/>
        <w:left w:val="none" w:sz="0" w:space="0" w:color="auto"/>
        <w:bottom w:val="none" w:sz="0" w:space="0" w:color="auto"/>
        <w:right w:val="none" w:sz="0" w:space="0" w:color="auto"/>
      </w:divBdr>
    </w:div>
    <w:div w:id="1381901116">
      <w:bodyDiv w:val="1"/>
      <w:marLeft w:val="0"/>
      <w:marRight w:val="0"/>
      <w:marTop w:val="0"/>
      <w:marBottom w:val="0"/>
      <w:divBdr>
        <w:top w:val="none" w:sz="0" w:space="0" w:color="auto"/>
        <w:left w:val="none" w:sz="0" w:space="0" w:color="auto"/>
        <w:bottom w:val="none" w:sz="0" w:space="0" w:color="auto"/>
        <w:right w:val="none" w:sz="0" w:space="0" w:color="auto"/>
      </w:divBdr>
    </w:div>
    <w:div w:id="1382632083">
      <w:bodyDiv w:val="1"/>
      <w:marLeft w:val="0"/>
      <w:marRight w:val="0"/>
      <w:marTop w:val="0"/>
      <w:marBottom w:val="0"/>
      <w:divBdr>
        <w:top w:val="none" w:sz="0" w:space="0" w:color="auto"/>
        <w:left w:val="none" w:sz="0" w:space="0" w:color="auto"/>
        <w:bottom w:val="none" w:sz="0" w:space="0" w:color="auto"/>
        <w:right w:val="none" w:sz="0" w:space="0" w:color="auto"/>
      </w:divBdr>
    </w:div>
    <w:div w:id="1387022230">
      <w:bodyDiv w:val="1"/>
      <w:marLeft w:val="0"/>
      <w:marRight w:val="0"/>
      <w:marTop w:val="0"/>
      <w:marBottom w:val="0"/>
      <w:divBdr>
        <w:top w:val="none" w:sz="0" w:space="0" w:color="auto"/>
        <w:left w:val="none" w:sz="0" w:space="0" w:color="auto"/>
        <w:bottom w:val="none" w:sz="0" w:space="0" w:color="auto"/>
        <w:right w:val="none" w:sz="0" w:space="0" w:color="auto"/>
      </w:divBdr>
    </w:div>
    <w:div w:id="1388533950">
      <w:bodyDiv w:val="1"/>
      <w:marLeft w:val="0"/>
      <w:marRight w:val="0"/>
      <w:marTop w:val="0"/>
      <w:marBottom w:val="0"/>
      <w:divBdr>
        <w:top w:val="none" w:sz="0" w:space="0" w:color="auto"/>
        <w:left w:val="none" w:sz="0" w:space="0" w:color="auto"/>
        <w:bottom w:val="none" w:sz="0" w:space="0" w:color="auto"/>
        <w:right w:val="none" w:sz="0" w:space="0" w:color="auto"/>
      </w:divBdr>
    </w:div>
    <w:div w:id="1390421485">
      <w:bodyDiv w:val="1"/>
      <w:marLeft w:val="0"/>
      <w:marRight w:val="0"/>
      <w:marTop w:val="0"/>
      <w:marBottom w:val="0"/>
      <w:divBdr>
        <w:top w:val="none" w:sz="0" w:space="0" w:color="auto"/>
        <w:left w:val="none" w:sz="0" w:space="0" w:color="auto"/>
        <w:bottom w:val="none" w:sz="0" w:space="0" w:color="auto"/>
        <w:right w:val="none" w:sz="0" w:space="0" w:color="auto"/>
      </w:divBdr>
    </w:div>
    <w:div w:id="1392071674">
      <w:bodyDiv w:val="1"/>
      <w:marLeft w:val="0"/>
      <w:marRight w:val="0"/>
      <w:marTop w:val="0"/>
      <w:marBottom w:val="0"/>
      <w:divBdr>
        <w:top w:val="none" w:sz="0" w:space="0" w:color="auto"/>
        <w:left w:val="none" w:sz="0" w:space="0" w:color="auto"/>
        <w:bottom w:val="none" w:sz="0" w:space="0" w:color="auto"/>
        <w:right w:val="none" w:sz="0" w:space="0" w:color="auto"/>
      </w:divBdr>
    </w:div>
    <w:div w:id="1392269332">
      <w:bodyDiv w:val="1"/>
      <w:marLeft w:val="0"/>
      <w:marRight w:val="0"/>
      <w:marTop w:val="0"/>
      <w:marBottom w:val="0"/>
      <w:divBdr>
        <w:top w:val="none" w:sz="0" w:space="0" w:color="auto"/>
        <w:left w:val="none" w:sz="0" w:space="0" w:color="auto"/>
        <w:bottom w:val="none" w:sz="0" w:space="0" w:color="auto"/>
        <w:right w:val="none" w:sz="0" w:space="0" w:color="auto"/>
      </w:divBdr>
    </w:div>
    <w:div w:id="1392970243">
      <w:bodyDiv w:val="1"/>
      <w:marLeft w:val="0"/>
      <w:marRight w:val="0"/>
      <w:marTop w:val="0"/>
      <w:marBottom w:val="0"/>
      <w:divBdr>
        <w:top w:val="none" w:sz="0" w:space="0" w:color="auto"/>
        <w:left w:val="none" w:sz="0" w:space="0" w:color="auto"/>
        <w:bottom w:val="none" w:sz="0" w:space="0" w:color="auto"/>
        <w:right w:val="none" w:sz="0" w:space="0" w:color="auto"/>
      </w:divBdr>
    </w:div>
    <w:div w:id="1393039614">
      <w:bodyDiv w:val="1"/>
      <w:marLeft w:val="0"/>
      <w:marRight w:val="0"/>
      <w:marTop w:val="0"/>
      <w:marBottom w:val="0"/>
      <w:divBdr>
        <w:top w:val="none" w:sz="0" w:space="0" w:color="auto"/>
        <w:left w:val="none" w:sz="0" w:space="0" w:color="auto"/>
        <w:bottom w:val="none" w:sz="0" w:space="0" w:color="auto"/>
        <w:right w:val="none" w:sz="0" w:space="0" w:color="auto"/>
      </w:divBdr>
    </w:div>
    <w:div w:id="1397239415">
      <w:bodyDiv w:val="1"/>
      <w:marLeft w:val="0"/>
      <w:marRight w:val="0"/>
      <w:marTop w:val="0"/>
      <w:marBottom w:val="0"/>
      <w:divBdr>
        <w:top w:val="none" w:sz="0" w:space="0" w:color="auto"/>
        <w:left w:val="none" w:sz="0" w:space="0" w:color="auto"/>
        <w:bottom w:val="none" w:sz="0" w:space="0" w:color="auto"/>
        <w:right w:val="none" w:sz="0" w:space="0" w:color="auto"/>
      </w:divBdr>
    </w:div>
    <w:div w:id="1397321561">
      <w:bodyDiv w:val="1"/>
      <w:marLeft w:val="0"/>
      <w:marRight w:val="0"/>
      <w:marTop w:val="0"/>
      <w:marBottom w:val="0"/>
      <w:divBdr>
        <w:top w:val="none" w:sz="0" w:space="0" w:color="auto"/>
        <w:left w:val="none" w:sz="0" w:space="0" w:color="auto"/>
        <w:bottom w:val="none" w:sz="0" w:space="0" w:color="auto"/>
        <w:right w:val="none" w:sz="0" w:space="0" w:color="auto"/>
      </w:divBdr>
    </w:div>
    <w:div w:id="1398236332">
      <w:bodyDiv w:val="1"/>
      <w:marLeft w:val="0"/>
      <w:marRight w:val="0"/>
      <w:marTop w:val="0"/>
      <w:marBottom w:val="0"/>
      <w:divBdr>
        <w:top w:val="none" w:sz="0" w:space="0" w:color="auto"/>
        <w:left w:val="none" w:sz="0" w:space="0" w:color="auto"/>
        <w:bottom w:val="none" w:sz="0" w:space="0" w:color="auto"/>
        <w:right w:val="none" w:sz="0" w:space="0" w:color="auto"/>
      </w:divBdr>
    </w:div>
    <w:div w:id="1398474471">
      <w:bodyDiv w:val="1"/>
      <w:marLeft w:val="0"/>
      <w:marRight w:val="0"/>
      <w:marTop w:val="0"/>
      <w:marBottom w:val="0"/>
      <w:divBdr>
        <w:top w:val="none" w:sz="0" w:space="0" w:color="auto"/>
        <w:left w:val="none" w:sz="0" w:space="0" w:color="auto"/>
        <w:bottom w:val="none" w:sz="0" w:space="0" w:color="auto"/>
        <w:right w:val="none" w:sz="0" w:space="0" w:color="auto"/>
      </w:divBdr>
    </w:div>
    <w:div w:id="1399129101">
      <w:bodyDiv w:val="1"/>
      <w:marLeft w:val="0"/>
      <w:marRight w:val="0"/>
      <w:marTop w:val="0"/>
      <w:marBottom w:val="0"/>
      <w:divBdr>
        <w:top w:val="none" w:sz="0" w:space="0" w:color="auto"/>
        <w:left w:val="none" w:sz="0" w:space="0" w:color="auto"/>
        <w:bottom w:val="none" w:sz="0" w:space="0" w:color="auto"/>
        <w:right w:val="none" w:sz="0" w:space="0" w:color="auto"/>
      </w:divBdr>
    </w:div>
    <w:div w:id="1400009946">
      <w:bodyDiv w:val="1"/>
      <w:marLeft w:val="0"/>
      <w:marRight w:val="0"/>
      <w:marTop w:val="0"/>
      <w:marBottom w:val="0"/>
      <w:divBdr>
        <w:top w:val="none" w:sz="0" w:space="0" w:color="auto"/>
        <w:left w:val="none" w:sz="0" w:space="0" w:color="auto"/>
        <w:bottom w:val="none" w:sz="0" w:space="0" w:color="auto"/>
        <w:right w:val="none" w:sz="0" w:space="0" w:color="auto"/>
      </w:divBdr>
    </w:div>
    <w:div w:id="1400329524">
      <w:bodyDiv w:val="1"/>
      <w:marLeft w:val="0"/>
      <w:marRight w:val="0"/>
      <w:marTop w:val="0"/>
      <w:marBottom w:val="0"/>
      <w:divBdr>
        <w:top w:val="none" w:sz="0" w:space="0" w:color="auto"/>
        <w:left w:val="none" w:sz="0" w:space="0" w:color="auto"/>
        <w:bottom w:val="none" w:sz="0" w:space="0" w:color="auto"/>
        <w:right w:val="none" w:sz="0" w:space="0" w:color="auto"/>
      </w:divBdr>
    </w:div>
    <w:div w:id="1400520948">
      <w:bodyDiv w:val="1"/>
      <w:marLeft w:val="0"/>
      <w:marRight w:val="0"/>
      <w:marTop w:val="0"/>
      <w:marBottom w:val="0"/>
      <w:divBdr>
        <w:top w:val="none" w:sz="0" w:space="0" w:color="auto"/>
        <w:left w:val="none" w:sz="0" w:space="0" w:color="auto"/>
        <w:bottom w:val="none" w:sz="0" w:space="0" w:color="auto"/>
        <w:right w:val="none" w:sz="0" w:space="0" w:color="auto"/>
      </w:divBdr>
    </w:div>
    <w:div w:id="1402363783">
      <w:bodyDiv w:val="1"/>
      <w:marLeft w:val="0"/>
      <w:marRight w:val="0"/>
      <w:marTop w:val="0"/>
      <w:marBottom w:val="0"/>
      <w:divBdr>
        <w:top w:val="none" w:sz="0" w:space="0" w:color="auto"/>
        <w:left w:val="none" w:sz="0" w:space="0" w:color="auto"/>
        <w:bottom w:val="none" w:sz="0" w:space="0" w:color="auto"/>
        <w:right w:val="none" w:sz="0" w:space="0" w:color="auto"/>
      </w:divBdr>
    </w:div>
    <w:div w:id="1406296266">
      <w:bodyDiv w:val="1"/>
      <w:marLeft w:val="0"/>
      <w:marRight w:val="0"/>
      <w:marTop w:val="0"/>
      <w:marBottom w:val="0"/>
      <w:divBdr>
        <w:top w:val="none" w:sz="0" w:space="0" w:color="auto"/>
        <w:left w:val="none" w:sz="0" w:space="0" w:color="auto"/>
        <w:bottom w:val="none" w:sz="0" w:space="0" w:color="auto"/>
        <w:right w:val="none" w:sz="0" w:space="0" w:color="auto"/>
      </w:divBdr>
    </w:div>
    <w:div w:id="1406344170">
      <w:bodyDiv w:val="1"/>
      <w:marLeft w:val="0"/>
      <w:marRight w:val="0"/>
      <w:marTop w:val="0"/>
      <w:marBottom w:val="0"/>
      <w:divBdr>
        <w:top w:val="none" w:sz="0" w:space="0" w:color="auto"/>
        <w:left w:val="none" w:sz="0" w:space="0" w:color="auto"/>
        <w:bottom w:val="none" w:sz="0" w:space="0" w:color="auto"/>
        <w:right w:val="none" w:sz="0" w:space="0" w:color="auto"/>
      </w:divBdr>
    </w:div>
    <w:div w:id="1410152186">
      <w:bodyDiv w:val="1"/>
      <w:marLeft w:val="0"/>
      <w:marRight w:val="0"/>
      <w:marTop w:val="0"/>
      <w:marBottom w:val="0"/>
      <w:divBdr>
        <w:top w:val="none" w:sz="0" w:space="0" w:color="auto"/>
        <w:left w:val="none" w:sz="0" w:space="0" w:color="auto"/>
        <w:bottom w:val="none" w:sz="0" w:space="0" w:color="auto"/>
        <w:right w:val="none" w:sz="0" w:space="0" w:color="auto"/>
      </w:divBdr>
    </w:div>
    <w:div w:id="1410301336">
      <w:bodyDiv w:val="1"/>
      <w:marLeft w:val="0"/>
      <w:marRight w:val="0"/>
      <w:marTop w:val="0"/>
      <w:marBottom w:val="0"/>
      <w:divBdr>
        <w:top w:val="none" w:sz="0" w:space="0" w:color="auto"/>
        <w:left w:val="none" w:sz="0" w:space="0" w:color="auto"/>
        <w:bottom w:val="none" w:sz="0" w:space="0" w:color="auto"/>
        <w:right w:val="none" w:sz="0" w:space="0" w:color="auto"/>
      </w:divBdr>
    </w:div>
    <w:div w:id="1411198004">
      <w:bodyDiv w:val="1"/>
      <w:marLeft w:val="0"/>
      <w:marRight w:val="0"/>
      <w:marTop w:val="0"/>
      <w:marBottom w:val="0"/>
      <w:divBdr>
        <w:top w:val="none" w:sz="0" w:space="0" w:color="auto"/>
        <w:left w:val="none" w:sz="0" w:space="0" w:color="auto"/>
        <w:bottom w:val="none" w:sz="0" w:space="0" w:color="auto"/>
        <w:right w:val="none" w:sz="0" w:space="0" w:color="auto"/>
      </w:divBdr>
    </w:div>
    <w:div w:id="1411275996">
      <w:bodyDiv w:val="1"/>
      <w:marLeft w:val="0"/>
      <w:marRight w:val="0"/>
      <w:marTop w:val="0"/>
      <w:marBottom w:val="0"/>
      <w:divBdr>
        <w:top w:val="none" w:sz="0" w:space="0" w:color="auto"/>
        <w:left w:val="none" w:sz="0" w:space="0" w:color="auto"/>
        <w:bottom w:val="none" w:sz="0" w:space="0" w:color="auto"/>
        <w:right w:val="none" w:sz="0" w:space="0" w:color="auto"/>
      </w:divBdr>
    </w:div>
    <w:div w:id="1411730778">
      <w:bodyDiv w:val="1"/>
      <w:marLeft w:val="0"/>
      <w:marRight w:val="0"/>
      <w:marTop w:val="0"/>
      <w:marBottom w:val="0"/>
      <w:divBdr>
        <w:top w:val="none" w:sz="0" w:space="0" w:color="auto"/>
        <w:left w:val="none" w:sz="0" w:space="0" w:color="auto"/>
        <w:bottom w:val="none" w:sz="0" w:space="0" w:color="auto"/>
        <w:right w:val="none" w:sz="0" w:space="0" w:color="auto"/>
      </w:divBdr>
    </w:div>
    <w:div w:id="1411853138">
      <w:bodyDiv w:val="1"/>
      <w:marLeft w:val="0"/>
      <w:marRight w:val="0"/>
      <w:marTop w:val="0"/>
      <w:marBottom w:val="0"/>
      <w:divBdr>
        <w:top w:val="none" w:sz="0" w:space="0" w:color="auto"/>
        <w:left w:val="none" w:sz="0" w:space="0" w:color="auto"/>
        <w:bottom w:val="none" w:sz="0" w:space="0" w:color="auto"/>
        <w:right w:val="none" w:sz="0" w:space="0" w:color="auto"/>
      </w:divBdr>
    </w:div>
    <w:div w:id="1412383646">
      <w:bodyDiv w:val="1"/>
      <w:marLeft w:val="0"/>
      <w:marRight w:val="0"/>
      <w:marTop w:val="0"/>
      <w:marBottom w:val="0"/>
      <w:divBdr>
        <w:top w:val="none" w:sz="0" w:space="0" w:color="auto"/>
        <w:left w:val="none" w:sz="0" w:space="0" w:color="auto"/>
        <w:bottom w:val="none" w:sz="0" w:space="0" w:color="auto"/>
        <w:right w:val="none" w:sz="0" w:space="0" w:color="auto"/>
      </w:divBdr>
    </w:div>
    <w:div w:id="1412390825">
      <w:bodyDiv w:val="1"/>
      <w:marLeft w:val="0"/>
      <w:marRight w:val="0"/>
      <w:marTop w:val="0"/>
      <w:marBottom w:val="0"/>
      <w:divBdr>
        <w:top w:val="none" w:sz="0" w:space="0" w:color="auto"/>
        <w:left w:val="none" w:sz="0" w:space="0" w:color="auto"/>
        <w:bottom w:val="none" w:sz="0" w:space="0" w:color="auto"/>
        <w:right w:val="none" w:sz="0" w:space="0" w:color="auto"/>
      </w:divBdr>
    </w:div>
    <w:div w:id="1412698754">
      <w:bodyDiv w:val="1"/>
      <w:marLeft w:val="0"/>
      <w:marRight w:val="0"/>
      <w:marTop w:val="0"/>
      <w:marBottom w:val="0"/>
      <w:divBdr>
        <w:top w:val="none" w:sz="0" w:space="0" w:color="auto"/>
        <w:left w:val="none" w:sz="0" w:space="0" w:color="auto"/>
        <w:bottom w:val="none" w:sz="0" w:space="0" w:color="auto"/>
        <w:right w:val="none" w:sz="0" w:space="0" w:color="auto"/>
      </w:divBdr>
    </w:div>
    <w:div w:id="1413351617">
      <w:bodyDiv w:val="1"/>
      <w:marLeft w:val="0"/>
      <w:marRight w:val="0"/>
      <w:marTop w:val="0"/>
      <w:marBottom w:val="0"/>
      <w:divBdr>
        <w:top w:val="none" w:sz="0" w:space="0" w:color="auto"/>
        <w:left w:val="none" w:sz="0" w:space="0" w:color="auto"/>
        <w:bottom w:val="none" w:sz="0" w:space="0" w:color="auto"/>
        <w:right w:val="none" w:sz="0" w:space="0" w:color="auto"/>
      </w:divBdr>
    </w:div>
    <w:div w:id="1414743314">
      <w:bodyDiv w:val="1"/>
      <w:marLeft w:val="0"/>
      <w:marRight w:val="0"/>
      <w:marTop w:val="0"/>
      <w:marBottom w:val="0"/>
      <w:divBdr>
        <w:top w:val="none" w:sz="0" w:space="0" w:color="auto"/>
        <w:left w:val="none" w:sz="0" w:space="0" w:color="auto"/>
        <w:bottom w:val="none" w:sz="0" w:space="0" w:color="auto"/>
        <w:right w:val="none" w:sz="0" w:space="0" w:color="auto"/>
      </w:divBdr>
    </w:div>
    <w:div w:id="1414859368">
      <w:bodyDiv w:val="1"/>
      <w:marLeft w:val="0"/>
      <w:marRight w:val="0"/>
      <w:marTop w:val="0"/>
      <w:marBottom w:val="0"/>
      <w:divBdr>
        <w:top w:val="none" w:sz="0" w:space="0" w:color="auto"/>
        <w:left w:val="none" w:sz="0" w:space="0" w:color="auto"/>
        <w:bottom w:val="none" w:sz="0" w:space="0" w:color="auto"/>
        <w:right w:val="none" w:sz="0" w:space="0" w:color="auto"/>
      </w:divBdr>
    </w:div>
    <w:div w:id="1415708927">
      <w:bodyDiv w:val="1"/>
      <w:marLeft w:val="0"/>
      <w:marRight w:val="0"/>
      <w:marTop w:val="0"/>
      <w:marBottom w:val="0"/>
      <w:divBdr>
        <w:top w:val="none" w:sz="0" w:space="0" w:color="auto"/>
        <w:left w:val="none" w:sz="0" w:space="0" w:color="auto"/>
        <w:bottom w:val="none" w:sz="0" w:space="0" w:color="auto"/>
        <w:right w:val="none" w:sz="0" w:space="0" w:color="auto"/>
      </w:divBdr>
    </w:div>
    <w:div w:id="1416626760">
      <w:bodyDiv w:val="1"/>
      <w:marLeft w:val="0"/>
      <w:marRight w:val="0"/>
      <w:marTop w:val="0"/>
      <w:marBottom w:val="0"/>
      <w:divBdr>
        <w:top w:val="none" w:sz="0" w:space="0" w:color="auto"/>
        <w:left w:val="none" w:sz="0" w:space="0" w:color="auto"/>
        <w:bottom w:val="none" w:sz="0" w:space="0" w:color="auto"/>
        <w:right w:val="none" w:sz="0" w:space="0" w:color="auto"/>
      </w:divBdr>
    </w:div>
    <w:div w:id="1416900126">
      <w:bodyDiv w:val="1"/>
      <w:marLeft w:val="0"/>
      <w:marRight w:val="0"/>
      <w:marTop w:val="0"/>
      <w:marBottom w:val="0"/>
      <w:divBdr>
        <w:top w:val="none" w:sz="0" w:space="0" w:color="auto"/>
        <w:left w:val="none" w:sz="0" w:space="0" w:color="auto"/>
        <w:bottom w:val="none" w:sz="0" w:space="0" w:color="auto"/>
        <w:right w:val="none" w:sz="0" w:space="0" w:color="auto"/>
      </w:divBdr>
    </w:div>
    <w:div w:id="1417481237">
      <w:bodyDiv w:val="1"/>
      <w:marLeft w:val="0"/>
      <w:marRight w:val="0"/>
      <w:marTop w:val="0"/>
      <w:marBottom w:val="0"/>
      <w:divBdr>
        <w:top w:val="none" w:sz="0" w:space="0" w:color="auto"/>
        <w:left w:val="none" w:sz="0" w:space="0" w:color="auto"/>
        <w:bottom w:val="none" w:sz="0" w:space="0" w:color="auto"/>
        <w:right w:val="none" w:sz="0" w:space="0" w:color="auto"/>
      </w:divBdr>
    </w:div>
    <w:div w:id="1421750661">
      <w:bodyDiv w:val="1"/>
      <w:marLeft w:val="0"/>
      <w:marRight w:val="0"/>
      <w:marTop w:val="0"/>
      <w:marBottom w:val="0"/>
      <w:divBdr>
        <w:top w:val="none" w:sz="0" w:space="0" w:color="auto"/>
        <w:left w:val="none" w:sz="0" w:space="0" w:color="auto"/>
        <w:bottom w:val="none" w:sz="0" w:space="0" w:color="auto"/>
        <w:right w:val="none" w:sz="0" w:space="0" w:color="auto"/>
      </w:divBdr>
    </w:div>
    <w:div w:id="1422605608">
      <w:bodyDiv w:val="1"/>
      <w:marLeft w:val="0"/>
      <w:marRight w:val="0"/>
      <w:marTop w:val="0"/>
      <w:marBottom w:val="0"/>
      <w:divBdr>
        <w:top w:val="none" w:sz="0" w:space="0" w:color="auto"/>
        <w:left w:val="none" w:sz="0" w:space="0" w:color="auto"/>
        <w:bottom w:val="none" w:sz="0" w:space="0" w:color="auto"/>
        <w:right w:val="none" w:sz="0" w:space="0" w:color="auto"/>
      </w:divBdr>
    </w:div>
    <w:div w:id="1422724675">
      <w:bodyDiv w:val="1"/>
      <w:marLeft w:val="0"/>
      <w:marRight w:val="0"/>
      <w:marTop w:val="0"/>
      <w:marBottom w:val="0"/>
      <w:divBdr>
        <w:top w:val="none" w:sz="0" w:space="0" w:color="auto"/>
        <w:left w:val="none" w:sz="0" w:space="0" w:color="auto"/>
        <w:bottom w:val="none" w:sz="0" w:space="0" w:color="auto"/>
        <w:right w:val="none" w:sz="0" w:space="0" w:color="auto"/>
      </w:divBdr>
    </w:div>
    <w:div w:id="1423330247">
      <w:bodyDiv w:val="1"/>
      <w:marLeft w:val="0"/>
      <w:marRight w:val="0"/>
      <w:marTop w:val="0"/>
      <w:marBottom w:val="0"/>
      <w:divBdr>
        <w:top w:val="none" w:sz="0" w:space="0" w:color="auto"/>
        <w:left w:val="none" w:sz="0" w:space="0" w:color="auto"/>
        <w:bottom w:val="none" w:sz="0" w:space="0" w:color="auto"/>
        <w:right w:val="none" w:sz="0" w:space="0" w:color="auto"/>
      </w:divBdr>
    </w:div>
    <w:div w:id="1423453465">
      <w:bodyDiv w:val="1"/>
      <w:marLeft w:val="0"/>
      <w:marRight w:val="0"/>
      <w:marTop w:val="0"/>
      <w:marBottom w:val="0"/>
      <w:divBdr>
        <w:top w:val="none" w:sz="0" w:space="0" w:color="auto"/>
        <w:left w:val="none" w:sz="0" w:space="0" w:color="auto"/>
        <w:bottom w:val="none" w:sz="0" w:space="0" w:color="auto"/>
        <w:right w:val="none" w:sz="0" w:space="0" w:color="auto"/>
      </w:divBdr>
    </w:div>
    <w:div w:id="1424840201">
      <w:bodyDiv w:val="1"/>
      <w:marLeft w:val="0"/>
      <w:marRight w:val="0"/>
      <w:marTop w:val="0"/>
      <w:marBottom w:val="0"/>
      <w:divBdr>
        <w:top w:val="none" w:sz="0" w:space="0" w:color="auto"/>
        <w:left w:val="none" w:sz="0" w:space="0" w:color="auto"/>
        <w:bottom w:val="none" w:sz="0" w:space="0" w:color="auto"/>
        <w:right w:val="none" w:sz="0" w:space="0" w:color="auto"/>
      </w:divBdr>
    </w:div>
    <w:div w:id="1424840853">
      <w:bodyDiv w:val="1"/>
      <w:marLeft w:val="0"/>
      <w:marRight w:val="0"/>
      <w:marTop w:val="0"/>
      <w:marBottom w:val="0"/>
      <w:divBdr>
        <w:top w:val="none" w:sz="0" w:space="0" w:color="auto"/>
        <w:left w:val="none" w:sz="0" w:space="0" w:color="auto"/>
        <w:bottom w:val="none" w:sz="0" w:space="0" w:color="auto"/>
        <w:right w:val="none" w:sz="0" w:space="0" w:color="auto"/>
      </w:divBdr>
    </w:div>
    <w:div w:id="1426876799">
      <w:bodyDiv w:val="1"/>
      <w:marLeft w:val="0"/>
      <w:marRight w:val="0"/>
      <w:marTop w:val="0"/>
      <w:marBottom w:val="0"/>
      <w:divBdr>
        <w:top w:val="none" w:sz="0" w:space="0" w:color="auto"/>
        <w:left w:val="none" w:sz="0" w:space="0" w:color="auto"/>
        <w:bottom w:val="none" w:sz="0" w:space="0" w:color="auto"/>
        <w:right w:val="none" w:sz="0" w:space="0" w:color="auto"/>
      </w:divBdr>
    </w:div>
    <w:div w:id="1426923432">
      <w:bodyDiv w:val="1"/>
      <w:marLeft w:val="0"/>
      <w:marRight w:val="0"/>
      <w:marTop w:val="0"/>
      <w:marBottom w:val="0"/>
      <w:divBdr>
        <w:top w:val="none" w:sz="0" w:space="0" w:color="auto"/>
        <w:left w:val="none" w:sz="0" w:space="0" w:color="auto"/>
        <w:bottom w:val="none" w:sz="0" w:space="0" w:color="auto"/>
        <w:right w:val="none" w:sz="0" w:space="0" w:color="auto"/>
      </w:divBdr>
    </w:div>
    <w:div w:id="1427384717">
      <w:bodyDiv w:val="1"/>
      <w:marLeft w:val="0"/>
      <w:marRight w:val="0"/>
      <w:marTop w:val="0"/>
      <w:marBottom w:val="0"/>
      <w:divBdr>
        <w:top w:val="none" w:sz="0" w:space="0" w:color="auto"/>
        <w:left w:val="none" w:sz="0" w:space="0" w:color="auto"/>
        <w:bottom w:val="none" w:sz="0" w:space="0" w:color="auto"/>
        <w:right w:val="none" w:sz="0" w:space="0" w:color="auto"/>
      </w:divBdr>
    </w:div>
    <w:div w:id="1428039565">
      <w:bodyDiv w:val="1"/>
      <w:marLeft w:val="0"/>
      <w:marRight w:val="0"/>
      <w:marTop w:val="0"/>
      <w:marBottom w:val="0"/>
      <w:divBdr>
        <w:top w:val="none" w:sz="0" w:space="0" w:color="auto"/>
        <w:left w:val="none" w:sz="0" w:space="0" w:color="auto"/>
        <w:bottom w:val="none" w:sz="0" w:space="0" w:color="auto"/>
        <w:right w:val="none" w:sz="0" w:space="0" w:color="auto"/>
      </w:divBdr>
    </w:div>
    <w:div w:id="1428691014">
      <w:bodyDiv w:val="1"/>
      <w:marLeft w:val="0"/>
      <w:marRight w:val="0"/>
      <w:marTop w:val="0"/>
      <w:marBottom w:val="0"/>
      <w:divBdr>
        <w:top w:val="none" w:sz="0" w:space="0" w:color="auto"/>
        <w:left w:val="none" w:sz="0" w:space="0" w:color="auto"/>
        <w:bottom w:val="none" w:sz="0" w:space="0" w:color="auto"/>
        <w:right w:val="none" w:sz="0" w:space="0" w:color="auto"/>
      </w:divBdr>
    </w:div>
    <w:div w:id="1430547199">
      <w:bodyDiv w:val="1"/>
      <w:marLeft w:val="0"/>
      <w:marRight w:val="0"/>
      <w:marTop w:val="0"/>
      <w:marBottom w:val="0"/>
      <w:divBdr>
        <w:top w:val="none" w:sz="0" w:space="0" w:color="auto"/>
        <w:left w:val="none" w:sz="0" w:space="0" w:color="auto"/>
        <w:bottom w:val="none" w:sz="0" w:space="0" w:color="auto"/>
        <w:right w:val="none" w:sz="0" w:space="0" w:color="auto"/>
      </w:divBdr>
    </w:div>
    <w:div w:id="1430783465">
      <w:bodyDiv w:val="1"/>
      <w:marLeft w:val="0"/>
      <w:marRight w:val="0"/>
      <w:marTop w:val="0"/>
      <w:marBottom w:val="0"/>
      <w:divBdr>
        <w:top w:val="none" w:sz="0" w:space="0" w:color="auto"/>
        <w:left w:val="none" w:sz="0" w:space="0" w:color="auto"/>
        <w:bottom w:val="none" w:sz="0" w:space="0" w:color="auto"/>
        <w:right w:val="none" w:sz="0" w:space="0" w:color="auto"/>
      </w:divBdr>
    </w:div>
    <w:div w:id="1431124399">
      <w:bodyDiv w:val="1"/>
      <w:marLeft w:val="0"/>
      <w:marRight w:val="0"/>
      <w:marTop w:val="0"/>
      <w:marBottom w:val="0"/>
      <w:divBdr>
        <w:top w:val="none" w:sz="0" w:space="0" w:color="auto"/>
        <w:left w:val="none" w:sz="0" w:space="0" w:color="auto"/>
        <w:bottom w:val="none" w:sz="0" w:space="0" w:color="auto"/>
        <w:right w:val="none" w:sz="0" w:space="0" w:color="auto"/>
      </w:divBdr>
    </w:div>
    <w:div w:id="1431193911">
      <w:bodyDiv w:val="1"/>
      <w:marLeft w:val="0"/>
      <w:marRight w:val="0"/>
      <w:marTop w:val="0"/>
      <w:marBottom w:val="0"/>
      <w:divBdr>
        <w:top w:val="none" w:sz="0" w:space="0" w:color="auto"/>
        <w:left w:val="none" w:sz="0" w:space="0" w:color="auto"/>
        <w:bottom w:val="none" w:sz="0" w:space="0" w:color="auto"/>
        <w:right w:val="none" w:sz="0" w:space="0" w:color="auto"/>
      </w:divBdr>
    </w:div>
    <w:div w:id="1431269606">
      <w:bodyDiv w:val="1"/>
      <w:marLeft w:val="0"/>
      <w:marRight w:val="0"/>
      <w:marTop w:val="0"/>
      <w:marBottom w:val="0"/>
      <w:divBdr>
        <w:top w:val="none" w:sz="0" w:space="0" w:color="auto"/>
        <w:left w:val="none" w:sz="0" w:space="0" w:color="auto"/>
        <w:bottom w:val="none" w:sz="0" w:space="0" w:color="auto"/>
        <w:right w:val="none" w:sz="0" w:space="0" w:color="auto"/>
      </w:divBdr>
    </w:div>
    <w:div w:id="1431313081">
      <w:bodyDiv w:val="1"/>
      <w:marLeft w:val="0"/>
      <w:marRight w:val="0"/>
      <w:marTop w:val="0"/>
      <w:marBottom w:val="0"/>
      <w:divBdr>
        <w:top w:val="none" w:sz="0" w:space="0" w:color="auto"/>
        <w:left w:val="none" w:sz="0" w:space="0" w:color="auto"/>
        <w:bottom w:val="none" w:sz="0" w:space="0" w:color="auto"/>
        <w:right w:val="none" w:sz="0" w:space="0" w:color="auto"/>
      </w:divBdr>
    </w:div>
    <w:div w:id="1432093555">
      <w:bodyDiv w:val="1"/>
      <w:marLeft w:val="0"/>
      <w:marRight w:val="0"/>
      <w:marTop w:val="0"/>
      <w:marBottom w:val="0"/>
      <w:divBdr>
        <w:top w:val="none" w:sz="0" w:space="0" w:color="auto"/>
        <w:left w:val="none" w:sz="0" w:space="0" w:color="auto"/>
        <w:bottom w:val="none" w:sz="0" w:space="0" w:color="auto"/>
        <w:right w:val="none" w:sz="0" w:space="0" w:color="auto"/>
      </w:divBdr>
    </w:div>
    <w:div w:id="1432554220">
      <w:bodyDiv w:val="1"/>
      <w:marLeft w:val="0"/>
      <w:marRight w:val="0"/>
      <w:marTop w:val="0"/>
      <w:marBottom w:val="0"/>
      <w:divBdr>
        <w:top w:val="none" w:sz="0" w:space="0" w:color="auto"/>
        <w:left w:val="none" w:sz="0" w:space="0" w:color="auto"/>
        <w:bottom w:val="none" w:sz="0" w:space="0" w:color="auto"/>
        <w:right w:val="none" w:sz="0" w:space="0" w:color="auto"/>
      </w:divBdr>
    </w:div>
    <w:div w:id="1434396624">
      <w:bodyDiv w:val="1"/>
      <w:marLeft w:val="0"/>
      <w:marRight w:val="0"/>
      <w:marTop w:val="0"/>
      <w:marBottom w:val="0"/>
      <w:divBdr>
        <w:top w:val="none" w:sz="0" w:space="0" w:color="auto"/>
        <w:left w:val="none" w:sz="0" w:space="0" w:color="auto"/>
        <w:bottom w:val="none" w:sz="0" w:space="0" w:color="auto"/>
        <w:right w:val="none" w:sz="0" w:space="0" w:color="auto"/>
      </w:divBdr>
    </w:div>
    <w:div w:id="1434857364">
      <w:bodyDiv w:val="1"/>
      <w:marLeft w:val="0"/>
      <w:marRight w:val="0"/>
      <w:marTop w:val="0"/>
      <w:marBottom w:val="0"/>
      <w:divBdr>
        <w:top w:val="none" w:sz="0" w:space="0" w:color="auto"/>
        <w:left w:val="none" w:sz="0" w:space="0" w:color="auto"/>
        <w:bottom w:val="none" w:sz="0" w:space="0" w:color="auto"/>
        <w:right w:val="none" w:sz="0" w:space="0" w:color="auto"/>
      </w:divBdr>
    </w:div>
    <w:div w:id="1435981458">
      <w:bodyDiv w:val="1"/>
      <w:marLeft w:val="0"/>
      <w:marRight w:val="0"/>
      <w:marTop w:val="0"/>
      <w:marBottom w:val="0"/>
      <w:divBdr>
        <w:top w:val="none" w:sz="0" w:space="0" w:color="auto"/>
        <w:left w:val="none" w:sz="0" w:space="0" w:color="auto"/>
        <w:bottom w:val="none" w:sz="0" w:space="0" w:color="auto"/>
        <w:right w:val="none" w:sz="0" w:space="0" w:color="auto"/>
      </w:divBdr>
    </w:div>
    <w:div w:id="1436900512">
      <w:bodyDiv w:val="1"/>
      <w:marLeft w:val="0"/>
      <w:marRight w:val="0"/>
      <w:marTop w:val="0"/>
      <w:marBottom w:val="0"/>
      <w:divBdr>
        <w:top w:val="none" w:sz="0" w:space="0" w:color="auto"/>
        <w:left w:val="none" w:sz="0" w:space="0" w:color="auto"/>
        <w:bottom w:val="none" w:sz="0" w:space="0" w:color="auto"/>
        <w:right w:val="none" w:sz="0" w:space="0" w:color="auto"/>
      </w:divBdr>
    </w:div>
    <w:div w:id="1437751729">
      <w:bodyDiv w:val="1"/>
      <w:marLeft w:val="0"/>
      <w:marRight w:val="0"/>
      <w:marTop w:val="0"/>
      <w:marBottom w:val="0"/>
      <w:divBdr>
        <w:top w:val="none" w:sz="0" w:space="0" w:color="auto"/>
        <w:left w:val="none" w:sz="0" w:space="0" w:color="auto"/>
        <w:bottom w:val="none" w:sz="0" w:space="0" w:color="auto"/>
        <w:right w:val="none" w:sz="0" w:space="0" w:color="auto"/>
      </w:divBdr>
    </w:div>
    <w:div w:id="1438670297">
      <w:bodyDiv w:val="1"/>
      <w:marLeft w:val="0"/>
      <w:marRight w:val="0"/>
      <w:marTop w:val="0"/>
      <w:marBottom w:val="0"/>
      <w:divBdr>
        <w:top w:val="none" w:sz="0" w:space="0" w:color="auto"/>
        <w:left w:val="none" w:sz="0" w:space="0" w:color="auto"/>
        <w:bottom w:val="none" w:sz="0" w:space="0" w:color="auto"/>
        <w:right w:val="none" w:sz="0" w:space="0" w:color="auto"/>
      </w:divBdr>
    </w:div>
    <w:div w:id="1439374282">
      <w:bodyDiv w:val="1"/>
      <w:marLeft w:val="0"/>
      <w:marRight w:val="0"/>
      <w:marTop w:val="0"/>
      <w:marBottom w:val="0"/>
      <w:divBdr>
        <w:top w:val="none" w:sz="0" w:space="0" w:color="auto"/>
        <w:left w:val="none" w:sz="0" w:space="0" w:color="auto"/>
        <w:bottom w:val="none" w:sz="0" w:space="0" w:color="auto"/>
        <w:right w:val="none" w:sz="0" w:space="0" w:color="auto"/>
      </w:divBdr>
    </w:div>
    <w:div w:id="1440223219">
      <w:bodyDiv w:val="1"/>
      <w:marLeft w:val="0"/>
      <w:marRight w:val="0"/>
      <w:marTop w:val="0"/>
      <w:marBottom w:val="0"/>
      <w:divBdr>
        <w:top w:val="none" w:sz="0" w:space="0" w:color="auto"/>
        <w:left w:val="none" w:sz="0" w:space="0" w:color="auto"/>
        <w:bottom w:val="none" w:sz="0" w:space="0" w:color="auto"/>
        <w:right w:val="none" w:sz="0" w:space="0" w:color="auto"/>
      </w:divBdr>
    </w:div>
    <w:div w:id="1441870802">
      <w:bodyDiv w:val="1"/>
      <w:marLeft w:val="0"/>
      <w:marRight w:val="0"/>
      <w:marTop w:val="0"/>
      <w:marBottom w:val="0"/>
      <w:divBdr>
        <w:top w:val="none" w:sz="0" w:space="0" w:color="auto"/>
        <w:left w:val="none" w:sz="0" w:space="0" w:color="auto"/>
        <w:bottom w:val="none" w:sz="0" w:space="0" w:color="auto"/>
        <w:right w:val="none" w:sz="0" w:space="0" w:color="auto"/>
      </w:divBdr>
    </w:div>
    <w:div w:id="1441876588">
      <w:bodyDiv w:val="1"/>
      <w:marLeft w:val="0"/>
      <w:marRight w:val="0"/>
      <w:marTop w:val="0"/>
      <w:marBottom w:val="0"/>
      <w:divBdr>
        <w:top w:val="none" w:sz="0" w:space="0" w:color="auto"/>
        <w:left w:val="none" w:sz="0" w:space="0" w:color="auto"/>
        <w:bottom w:val="none" w:sz="0" w:space="0" w:color="auto"/>
        <w:right w:val="none" w:sz="0" w:space="0" w:color="auto"/>
      </w:divBdr>
    </w:div>
    <w:div w:id="1442261392">
      <w:bodyDiv w:val="1"/>
      <w:marLeft w:val="0"/>
      <w:marRight w:val="0"/>
      <w:marTop w:val="0"/>
      <w:marBottom w:val="0"/>
      <w:divBdr>
        <w:top w:val="none" w:sz="0" w:space="0" w:color="auto"/>
        <w:left w:val="none" w:sz="0" w:space="0" w:color="auto"/>
        <w:bottom w:val="none" w:sz="0" w:space="0" w:color="auto"/>
        <w:right w:val="none" w:sz="0" w:space="0" w:color="auto"/>
      </w:divBdr>
    </w:div>
    <w:div w:id="1444156716">
      <w:bodyDiv w:val="1"/>
      <w:marLeft w:val="0"/>
      <w:marRight w:val="0"/>
      <w:marTop w:val="0"/>
      <w:marBottom w:val="0"/>
      <w:divBdr>
        <w:top w:val="none" w:sz="0" w:space="0" w:color="auto"/>
        <w:left w:val="none" w:sz="0" w:space="0" w:color="auto"/>
        <w:bottom w:val="none" w:sz="0" w:space="0" w:color="auto"/>
        <w:right w:val="none" w:sz="0" w:space="0" w:color="auto"/>
      </w:divBdr>
    </w:div>
    <w:div w:id="1444839268">
      <w:bodyDiv w:val="1"/>
      <w:marLeft w:val="0"/>
      <w:marRight w:val="0"/>
      <w:marTop w:val="0"/>
      <w:marBottom w:val="0"/>
      <w:divBdr>
        <w:top w:val="none" w:sz="0" w:space="0" w:color="auto"/>
        <w:left w:val="none" w:sz="0" w:space="0" w:color="auto"/>
        <w:bottom w:val="none" w:sz="0" w:space="0" w:color="auto"/>
        <w:right w:val="none" w:sz="0" w:space="0" w:color="auto"/>
      </w:divBdr>
    </w:div>
    <w:div w:id="1445349702">
      <w:bodyDiv w:val="1"/>
      <w:marLeft w:val="0"/>
      <w:marRight w:val="0"/>
      <w:marTop w:val="0"/>
      <w:marBottom w:val="0"/>
      <w:divBdr>
        <w:top w:val="none" w:sz="0" w:space="0" w:color="auto"/>
        <w:left w:val="none" w:sz="0" w:space="0" w:color="auto"/>
        <w:bottom w:val="none" w:sz="0" w:space="0" w:color="auto"/>
        <w:right w:val="none" w:sz="0" w:space="0" w:color="auto"/>
      </w:divBdr>
    </w:div>
    <w:div w:id="1445809611">
      <w:bodyDiv w:val="1"/>
      <w:marLeft w:val="0"/>
      <w:marRight w:val="0"/>
      <w:marTop w:val="0"/>
      <w:marBottom w:val="0"/>
      <w:divBdr>
        <w:top w:val="none" w:sz="0" w:space="0" w:color="auto"/>
        <w:left w:val="none" w:sz="0" w:space="0" w:color="auto"/>
        <w:bottom w:val="none" w:sz="0" w:space="0" w:color="auto"/>
        <w:right w:val="none" w:sz="0" w:space="0" w:color="auto"/>
      </w:divBdr>
    </w:div>
    <w:div w:id="1445882779">
      <w:bodyDiv w:val="1"/>
      <w:marLeft w:val="0"/>
      <w:marRight w:val="0"/>
      <w:marTop w:val="0"/>
      <w:marBottom w:val="0"/>
      <w:divBdr>
        <w:top w:val="none" w:sz="0" w:space="0" w:color="auto"/>
        <w:left w:val="none" w:sz="0" w:space="0" w:color="auto"/>
        <w:bottom w:val="none" w:sz="0" w:space="0" w:color="auto"/>
        <w:right w:val="none" w:sz="0" w:space="0" w:color="auto"/>
      </w:divBdr>
    </w:div>
    <w:div w:id="1450322128">
      <w:bodyDiv w:val="1"/>
      <w:marLeft w:val="0"/>
      <w:marRight w:val="0"/>
      <w:marTop w:val="0"/>
      <w:marBottom w:val="0"/>
      <w:divBdr>
        <w:top w:val="none" w:sz="0" w:space="0" w:color="auto"/>
        <w:left w:val="none" w:sz="0" w:space="0" w:color="auto"/>
        <w:bottom w:val="none" w:sz="0" w:space="0" w:color="auto"/>
        <w:right w:val="none" w:sz="0" w:space="0" w:color="auto"/>
      </w:divBdr>
    </w:div>
    <w:div w:id="1450857674">
      <w:bodyDiv w:val="1"/>
      <w:marLeft w:val="0"/>
      <w:marRight w:val="0"/>
      <w:marTop w:val="0"/>
      <w:marBottom w:val="0"/>
      <w:divBdr>
        <w:top w:val="none" w:sz="0" w:space="0" w:color="auto"/>
        <w:left w:val="none" w:sz="0" w:space="0" w:color="auto"/>
        <w:bottom w:val="none" w:sz="0" w:space="0" w:color="auto"/>
        <w:right w:val="none" w:sz="0" w:space="0" w:color="auto"/>
      </w:divBdr>
    </w:div>
    <w:div w:id="1451171317">
      <w:bodyDiv w:val="1"/>
      <w:marLeft w:val="0"/>
      <w:marRight w:val="0"/>
      <w:marTop w:val="0"/>
      <w:marBottom w:val="0"/>
      <w:divBdr>
        <w:top w:val="none" w:sz="0" w:space="0" w:color="auto"/>
        <w:left w:val="none" w:sz="0" w:space="0" w:color="auto"/>
        <w:bottom w:val="none" w:sz="0" w:space="0" w:color="auto"/>
        <w:right w:val="none" w:sz="0" w:space="0" w:color="auto"/>
      </w:divBdr>
    </w:div>
    <w:div w:id="1451624771">
      <w:bodyDiv w:val="1"/>
      <w:marLeft w:val="0"/>
      <w:marRight w:val="0"/>
      <w:marTop w:val="0"/>
      <w:marBottom w:val="0"/>
      <w:divBdr>
        <w:top w:val="none" w:sz="0" w:space="0" w:color="auto"/>
        <w:left w:val="none" w:sz="0" w:space="0" w:color="auto"/>
        <w:bottom w:val="none" w:sz="0" w:space="0" w:color="auto"/>
        <w:right w:val="none" w:sz="0" w:space="0" w:color="auto"/>
      </w:divBdr>
    </w:div>
    <w:div w:id="1451700353">
      <w:bodyDiv w:val="1"/>
      <w:marLeft w:val="0"/>
      <w:marRight w:val="0"/>
      <w:marTop w:val="0"/>
      <w:marBottom w:val="0"/>
      <w:divBdr>
        <w:top w:val="none" w:sz="0" w:space="0" w:color="auto"/>
        <w:left w:val="none" w:sz="0" w:space="0" w:color="auto"/>
        <w:bottom w:val="none" w:sz="0" w:space="0" w:color="auto"/>
        <w:right w:val="none" w:sz="0" w:space="0" w:color="auto"/>
      </w:divBdr>
    </w:div>
    <w:div w:id="1452094367">
      <w:bodyDiv w:val="1"/>
      <w:marLeft w:val="0"/>
      <w:marRight w:val="0"/>
      <w:marTop w:val="0"/>
      <w:marBottom w:val="0"/>
      <w:divBdr>
        <w:top w:val="none" w:sz="0" w:space="0" w:color="auto"/>
        <w:left w:val="none" w:sz="0" w:space="0" w:color="auto"/>
        <w:bottom w:val="none" w:sz="0" w:space="0" w:color="auto"/>
        <w:right w:val="none" w:sz="0" w:space="0" w:color="auto"/>
      </w:divBdr>
    </w:div>
    <w:div w:id="1452894569">
      <w:bodyDiv w:val="1"/>
      <w:marLeft w:val="0"/>
      <w:marRight w:val="0"/>
      <w:marTop w:val="0"/>
      <w:marBottom w:val="0"/>
      <w:divBdr>
        <w:top w:val="none" w:sz="0" w:space="0" w:color="auto"/>
        <w:left w:val="none" w:sz="0" w:space="0" w:color="auto"/>
        <w:bottom w:val="none" w:sz="0" w:space="0" w:color="auto"/>
        <w:right w:val="none" w:sz="0" w:space="0" w:color="auto"/>
      </w:divBdr>
    </w:div>
    <w:div w:id="1453986506">
      <w:bodyDiv w:val="1"/>
      <w:marLeft w:val="0"/>
      <w:marRight w:val="0"/>
      <w:marTop w:val="0"/>
      <w:marBottom w:val="0"/>
      <w:divBdr>
        <w:top w:val="none" w:sz="0" w:space="0" w:color="auto"/>
        <w:left w:val="none" w:sz="0" w:space="0" w:color="auto"/>
        <w:bottom w:val="none" w:sz="0" w:space="0" w:color="auto"/>
        <w:right w:val="none" w:sz="0" w:space="0" w:color="auto"/>
      </w:divBdr>
    </w:div>
    <w:div w:id="1455054672">
      <w:bodyDiv w:val="1"/>
      <w:marLeft w:val="0"/>
      <w:marRight w:val="0"/>
      <w:marTop w:val="0"/>
      <w:marBottom w:val="0"/>
      <w:divBdr>
        <w:top w:val="none" w:sz="0" w:space="0" w:color="auto"/>
        <w:left w:val="none" w:sz="0" w:space="0" w:color="auto"/>
        <w:bottom w:val="none" w:sz="0" w:space="0" w:color="auto"/>
        <w:right w:val="none" w:sz="0" w:space="0" w:color="auto"/>
      </w:divBdr>
    </w:div>
    <w:div w:id="1456217374">
      <w:bodyDiv w:val="1"/>
      <w:marLeft w:val="0"/>
      <w:marRight w:val="0"/>
      <w:marTop w:val="0"/>
      <w:marBottom w:val="0"/>
      <w:divBdr>
        <w:top w:val="none" w:sz="0" w:space="0" w:color="auto"/>
        <w:left w:val="none" w:sz="0" w:space="0" w:color="auto"/>
        <w:bottom w:val="none" w:sz="0" w:space="0" w:color="auto"/>
        <w:right w:val="none" w:sz="0" w:space="0" w:color="auto"/>
      </w:divBdr>
    </w:div>
    <w:div w:id="1456674038">
      <w:bodyDiv w:val="1"/>
      <w:marLeft w:val="0"/>
      <w:marRight w:val="0"/>
      <w:marTop w:val="0"/>
      <w:marBottom w:val="0"/>
      <w:divBdr>
        <w:top w:val="none" w:sz="0" w:space="0" w:color="auto"/>
        <w:left w:val="none" w:sz="0" w:space="0" w:color="auto"/>
        <w:bottom w:val="none" w:sz="0" w:space="0" w:color="auto"/>
        <w:right w:val="none" w:sz="0" w:space="0" w:color="auto"/>
      </w:divBdr>
    </w:div>
    <w:div w:id="1457722940">
      <w:bodyDiv w:val="1"/>
      <w:marLeft w:val="0"/>
      <w:marRight w:val="0"/>
      <w:marTop w:val="0"/>
      <w:marBottom w:val="0"/>
      <w:divBdr>
        <w:top w:val="none" w:sz="0" w:space="0" w:color="auto"/>
        <w:left w:val="none" w:sz="0" w:space="0" w:color="auto"/>
        <w:bottom w:val="none" w:sz="0" w:space="0" w:color="auto"/>
        <w:right w:val="none" w:sz="0" w:space="0" w:color="auto"/>
      </w:divBdr>
    </w:div>
    <w:div w:id="1457941524">
      <w:bodyDiv w:val="1"/>
      <w:marLeft w:val="0"/>
      <w:marRight w:val="0"/>
      <w:marTop w:val="0"/>
      <w:marBottom w:val="0"/>
      <w:divBdr>
        <w:top w:val="none" w:sz="0" w:space="0" w:color="auto"/>
        <w:left w:val="none" w:sz="0" w:space="0" w:color="auto"/>
        <w:bottom w:val="none" w:sz="0" w:space="0" w:color="auto"/>
        <w:right w:val="none" w:sz="0" w:space="0" w:color="auto"/>
      </w:divBdr>
    </w:div>
    <w:div w:id="1458138107">
      <w:bodyDiv w:val="1"/>
      <w:marLeft w:val="0"/>
      <w:marRight w:val="0"/>
      <w:marTop w:val="0"/>
      <w:marBottom w:val="0"/>
      <w:divBdr>
        <w:top w:val="none" w:sz="0" w:space="0" w:color="auto"/>
        <w:left w:val="none" w:sz="0" w:space="0" w:color="auto"/>
        <w:bottom w:val="none" w:sz="0" w:space="0" w:color="auto"/>
        <w:right w:val="none" w:sz="0" w:space="0" w:color="auto"/>
      </w:divBdr>
    </w:div>
    <w:div w:id="1458792263">
      <w:bodyDiv w:val="1"/>
      <w:marLeft w:val="0"/>
      <w:marRight w:val="0"/>
      <w:marTop w:val="0"/>
      <w:marBottom w:val="0"/>
      <w:divBdr>
        <w:top w:val="none" w:sz="0" w:space="0" w:color="auto"/>
        <w:left w:val="none" w:sz="0" w:space="0" w:color="auto"/>
        <w:bottom w:val="none" w:sz="0" w:space="0" w:color="auto"/>
        <w:right w:val="none" w:sz="0" w:space="0" w:color="auto"/>
      </w:divBdr>
    </w:div>
    <w:div w:id="1459378844">
      <w:bodyDiv w:val="1"/>
      <w:marLeft w:val="0"/>
      <w:marRight w:val="0"/>
      <w:marTop w:val="0"/>
      <w:marBottom w:val="0"/>
      <w:divBdr>
        <w:top w:val="none" w:sz="0" w:space="0" w:color="auto"/>
        <w:left w:val="none" w:sz="0" w:space="0" w:color="auto"/>
        <w:bottom w:val="none" w:sz="0" w:space="0" w:color="auto"/>
        <w:right w:val="none" w:sz="0" w:space="0" w:color="auto"/>
      </w:divBdr>
    </w:div>
    <w:div w:id="1459643880">
      <w:bodyDiv w:val="1"/>
      <w:marLeft w:val="0"/>
      <w:marRight w:val="0"/>
      <w:marTop w:val="0"/>
      <w:marBottom w:val="0"/>
      <w:divBdr>
        <w:top w:val="none" w:sz="0" w:space="0" w:color="auto"/>
        <w:left w:val="none" w:sz="0" w:space="0" w:color="auto"/>
        <w:bottom w:val="none" w:sz="0" w:space="0" w:color="auto"/>
        <w:right w:val="none" w:sz="0" w:space="0" w:color="auto"/>
      </w:divBdr>
    </w:div>
    <w:div w:id="1461920050">
      <w:bodyDiv w:val="1"/>
      <w:marLeft w:val="0"/>
      <w:marRight w:val="0"/>
      <w:marTop w:val="0"/>
      <w:marBottom w:val="0"/>
      <w:divBdr>
        <w:top w:val="none" w:sz="0" w:space="0" w:color="auto"/>
        <w:left w:val="none" w:sz="0" w:space="0" w:color="auto"/>
        <w:bottom w:val="none" w:sz="0" w:space="0" w:color="auto"/>
        <w:right w:val="none" w:sz="0" w:space="0" w:color="auto"/>
      </w:divBdr>
    </w:div>
    <w:div w:id="1463113614">
      <w:bodyDiv w:val="1"/>
      <w:marLeft w:val="0"/>
      <w:marRight w:val="0"/>
      <w:marTop w:val="0"/>
      <w:marBottom w:val="0"/>
      <w:divBdr>
        <w:top w:val="none" w:sz="0" w:space="0" w:color="auto"/>
        <w:left w:val="none" w:sz="0" w:space="0" w:color="auto"/>
        <w:bottom w:val="none" w:sz="0" w:space="0" w:color="auto"/>
        <w:right w:val="none" w:sz="0" w:space="0" w:color="auto"/>
      </w:divBdr>
    </w:div>
    <w:div w:id="1466390237">
      <w:bodyDiv w:val="1"/>
      <w:marLeft w:val="0"/>
      <w:marRight w:val="0"/>
      <w:marTop w:val="0"/>
      <w:marBottom w:val="0"/>
      <w:divBdr>
        <w:top w:val="none" w:sz="0" w:space="0" w:color="auto"/>
        <w:left w:val="none" w:sz="0" w:space="0" w:color="auto"/>
        <w:bottom w:val="none" w:sz="0" w:space="0" w:color="auto"/>
        <w:right w:val="none" w:sz="0" w:space="0" w:color="auto"/>
      </w:divBdr>
    </w:div>
    <w:div w:id="1466653548">
      <w:bodyDiv w:val="1"/>
      <w:marLeft w:val="0"/>
      <w:marRight w:val="0"/>
      <w:marTop w:val="0"/>
      <w:marBottom w:val="0"/>
      <w:divBdr>
        <w:top w:val="none" w:sz="0" w:space="0" w:color="auto"/>
        <w:left w:val="none" w:sz="0" w:space="0" w:color="auto"/>
        <w:bottom w:val="none" w:sz="0" w:space="0" w:color="auto"/>
        <w:right w:val="none" w:sz="0" w:space="0" w:color="auto"/>
      </w:divBdr>
    </w:div>
    <w:div w:id="1467357642">
      <w:bodyDiv w:val="1"/>
      <w:marLeft w:val="0"/>
      <w:marRight w:val="0"/>
      <w:marTop w:val="0"/>
      <w:marBottom w:val="0"/>
      <w:divBdr>
        <w:top w:val="none" w:sz="0" w:space="0" w:color="auto"/>
        <w:left w:val="none" w:sz="0" w:space="0" w:color="auto"/>
        <w:bottom w:val="none" w:sz="0" w:space="0" w:color="auto"/>
        <w:right w:val="none" w:sz="0" w:space="0" w:color="auto"/>
      </w:divBdr>
    </w:div>
    <w:div w:id="1468275116">
      <w:bodyDiv w:val="1"/>
      <w:marLeft w:val="0"/>
      <w:marRight w:val="0"/>
      <w:marTop w:val="0"/>
      <w:marBottom w:val="0"/>
      <w:divBdr>
        <w:top w:val="none" w:sz="0" w:space="0" w:color="auto"/>
        <w:left w:val="none" w:sz="0" w:space="0" w:color="auto"/>
        <w:bottom w:val="none" w:sz="0" w:space="0" w:color="auto"/>
        <w:right w:val="none" w:sz="0" w:space="0" w:color="auto"/>
      </w:divBdr>
    </w:div>
    <w:div w:id="1468472662">
      <w:bodyDiv w:val="1"/>
      <w:marLeft w:val="0"/>
      <w:marRight w:val="0"/>
      <w:marTop w:val="0"/>
      <w:marBottom w:val="0"/>
      <w:divBdr>
        <w:top w:val="none" w:sz="0" w:space="0" w:color="auto"/>
        <w:left w:val="none" w:sz="0" w:space="0" w:color="auto"/>
        <w:bottom w:val="none" w:sz="0" w:space="0" w:color="auto"/>
        <w:right w:val="none" w:sz="0" w:space="0" w:color="auto"/>
      </w:divBdr>
    </w:div>
    <w:div w:id="1469131908">
      <w:bodyDiv w:val="1"/>
      <w:marLeft w:val="0"/>
      <w:marRight w:val="0"/>
      <w:marTop w:val="0"/>
      <w:marBottom w:val="0"/>
      <w:divBdr>
        <w:top w:val="none" w:sz="0" w:space="0" w:color="auto"/>
        <w:left w:val="none" w:sz="0" w:space="0" w:color="auto"/>
        <w:bottom w:val="none" w:sz="0" w:space="0" w:color="auto"/>
        <w:right w:val="none" w:sz="0" w:space="0" w:color="auto"/>
      </w:divBdr>
    </w:div>
    <w:div w:id="1470125925">
      <w:bodyDiv w:val="1"/>
      <w:marLeft w:val="0"/>
      <w:marRight w:val="0"/>
      <w:marTop w:val="0"/>
      <w:marBottom w:val="0"/>
      <w:divBdr>
        <w:top w:val="none" w:sz="0" w:space="0" w:color="auto"/>
        <w:left w:val="none" w:sz="0" w:space="0" w:color="auto"/>
        <w:bottom w:val="none" w:sz="0" w:space="0" w:color="auto"/>
        <w:right w:val="none" w:sz="0" w:space="0" w:color="auto"/>
      </w:divBdr>
    </w:div>
    <w:div w:id="1472094567">
      <w:bodyDiv w:val="1"/>
      <w:marLeft w:val="0"/>
      <w:marRight w:val="0"/>
      <w:marTop w:val="0"/>
      <w:marBottom w:val="0"/>
      <w:divBdr>
        <w:top w:val="none" w:sz="0" w:space="0" w:color="auto"/>
        <w:left w:val="none" w:sz="0" w:space="0" w:color="auto"/>
        <w:bottom w:val="none" w:sz="0" w:space="0" w:color="auto"/>
        <w:right w:val="none" w:sz="0" w:space="0" w:color="auto"/>
      </w:divBdr>
    </w:div>
    <w:div w:id="1473985678">
      <w:bodyDiv w:val="1"/>
      <w:marLeft w:val="0"/>
      <w:marRight w:val="0"/>
      <w:marTop w:val="0"/>
      <w:marBottom w:val="0"/>
      <w:divBdr>
        <w:top w:val="none" w:sz="0" w:space="0" w:color="auto"/>
        <w:left w:val="none" w:sz="0" w:space="0" w:color="auto"/>
        <w:bottom w:val="none" w:sz="0" w:space="0" w:color="auto"/>
        <w:right w:val="none" w:sz="0" w:space="0" w:color="auto"/>
      </w:divBdr>
    </w:div>
    <w:div w:id="1476727349">
      <w:bodyDiv w:val="1"/>
      <w:marLeft w:val="0"/>
      <w:marRight w:val="0"/>
      <w:marTop w:val="0"/>
      <w:marBottom w:val="0"/>
      <w:divBdr>
        <w:top w:val="none" w:sz="0" w:space="0" w:color="auto"/>
        <w:left w:val="none" w:sz="0" w:space="0" w:color="auto"/>
        <w:bottom w:val="none" w:sz="0" w:space="0" w:color="auto"/>
        <w:right w:val="none" w:sz="0" w:space="0" w:color="auto"/>
      </w:divBdr>
    </w:div>
    <w:div w:id="1476987011">
      <w:bodyDiv w:val="1"/>
      <w:marLeft w:val="0"/>
      <w:marRight w:val="0"/>
      <w:marTop w:val="0"/>
      <w:marBottom w:val="0"/>
      <w:divBdr>
        <w:top w:val="none" w:sz="0" w:space="0" w:color="auto"/>
        <w:left w:val="none" w:sz="0" w:space="0" w:color="auto"/>
        <w:bottom w:val="none" w:sz="0" w:space="0" w:color="auto"/>
        <w:right w:val="none" w:sz="0" w:space="0" w:color="auto"/>
      </w:divBdr>
    </w:div>
    <w:div w:id="1477143039">
      <w:bodyDiv w:val="1"/>
      <w:marLeft w:val="0"/>
      <w:marRight w:val="0"/>
      <w:marTop w:val="0"/>
      <w:marBottom w:val="0"/>
      <w:divBdr>
        <w:top w:val="none" w:sz="0" w:space="0" w:color="auto"/>
        <w:left w:val="none" w:sz="0" w:space="0" w:color="auto"/>
        <w:bottom w:val="none" w:sz="0" w:space="0" w:color="auto"/>
        <w:right w:val="none" w:sz="0" w:space="0" w:color="auto"/>
      </w:divBdr>
    </w:div>
    <w:div w:id="1479374299">
      <w:bodyDiv w:val="1"/>
      <w:marLeft w:val="0"/>
      <w:marRight w:val="0"/>
      <w:marTop w:val="0"/>
      <w:marBottom w:val="0"/>
      <w:divBdr>
        <w:top w:val="none" w:sz="0" w:space="0" w:color="auto"/>
        <w:left w:val="none" w:sz="0" w:space="0" w:color="auto"/>
        <w:bottom w:val="none" w:sz="0" w:space="0" w:color="auto"/>
        <w:right w:val="none" w:sz="0" w:space="0" w:color="auto"/>
      </w:divBdr>
    </w:div>
    <w:div w:id="1480346668">
      <w:bodyDiv w:val="1"/>
      <w:marLeft w:val="0"/>
      <w:marRight w:val="0"/>
      <w:marTop w:val="0"/>
      <w:marBottom w:val="0"/>
      <w:divBdr>
        <w:top w:val="none" w:sz="0" w:space="0" w:color="auto"/>
        <w:left w:val="none" w:sz="0" w:space="0" w:color="auto"/>
        <w:bottom w:val="none" w:sz="0" w:space="0" w:color="auto"/>
        <w:right w:val="none" w:sz="0" w:space="0" w:color="auto"/>
      </w:divBdr>
    </w:div>
    <w:div w:id="1482189043">
      <w:bodyDiv w:val="1"/>
      <w:marLeft w:val="0"/>
      <w:marRight w:val="0"/>
      <w:marTop w:val="0"/>
      <w:marBottom w:val="0"/>
      <w:divBdr>
        <w:top w:val="none" w:sz="0" w:space="0" w:color="auto"/>
        <w:left w:val="none" w:sz="0" w:space="0" w:color="auto"/>
        <w:bottom w:val="none" w:sz="0" w:space="0" w:color="auto"/>
        <w:right w:val="none" w:sz="0" w:space="0" w:color="auto"/>
      </w:divBdr>
    </w:div>
    <w:div w:id="1482968322">
      <w:bodyDiv w:val="1"/>
      <w:marLeft w:val="0"/>
      <w:marRight w:val="0"/>
      <w:marTop w:val="0"/>
      <w:marBottom w:val="0"/>
      <w:divBdr>
        <w:top w:val="none" w:sz="0" w:space="0" w:color="auto"/>
        <w:left w:val="none" w:sz="0" w:space="0" w:color="auto"/>
        <w:bottom w:val="none" w:sz="0" w:space="0" w:color="auto"/>
        <w:right w:val="none" w:sz="0" w:space="0" w:color="auto"/>
      </w:divBdr>
    </w:div>
    <w:div w:id="1484811932">
      <w:bodyDiv w:val="1"/>
      <w:marLeft w:val="0"/>
      <w:marRight w:val="0"/>
      <w:marTop w:val="0"/>
      <w:marBottom w:val="0"/>
      <w:divBdr>
        <w:top w:val="none" w:sz="0" w:space="0" w:color="auto"/>
        <w:left w:val="none" w:sz="0" w:space="0" w:color="auto"/>
        <w:bottom w:val="none" w:sz="0" w:space="0" w:color="auto"/>
        <w:right w:val="none" w:sz="0" w:space="0" w:color="auto"/>
      </w:divBdr>
    </w:div>
    <w:div w:id="1486624001">
      <w:bodyDiv w:val="1"/>
      <w:marLeft w:val="0"/>
      <w:marRight w:val="0"/>
      <w:marTop w:val="0"/>
      <w:marBottom w:val="0"/>
      <w:divBdr>
        <w:top w:val="none" w:sz="0" w:space="0" w:color="auto"/>
        <w:left w:val="none" w:sz="0" w:space="0" w:color="auto"/>
        <w:bottom w:val="none" w:sz="0" w:space="0" w:color="auto"/>
        <w:right w:val="none" w:sz="0" w:space="0" w:color="auto"/>
      </w:divBdr>
    </w:div>
    <w:div w:id="1487552633">
      <w:bodyDiv w:val="1"/>
      <w:marLeft w:val="0"/>
      <w:marRight w:val="0"/>
      <w:marTop w:val="0"/>
      <w:marBottom w:val="0"/>
      <w:divBdr>
        <w:top w:val="none" w:sz="0" w:space="0" w:color="auto"/>
        <w:left w:val="none" w:sz="0" w:space="0" w:color="auto"/>
        <w:bottom w:val="none" w:sz="0" w:space="0" w:color="auto"/>
        <w:right w:val="none" w:sz="0" w:space="0" w:color="auto"/>
      </w:divBdr>
    </w:div>
    <w:div w:id="1488013035">
      <w:bodyDiv w:val="1"/>
      <w:marLeft w:val="0"/>
      <w:marRight w:val="0"/>
      <w:marTop w:val="0"/>
      <w:marBottom w:val="0"/>
      <w:divBdr>
        <w:top w:val="none" w:sz="0" w:space="0" w:color="auto"/>
        <w:left w:val="none" w:sz="0" w:space="0" w:color="auto"/>
        <w:bottom w:val="none" w:sz="0" w:space="0" w:color="auto"/>
        <w:right w:val="none" w:sz="0" w:space="0" w:color="auto"/>
      </w:divBdr>
    </w:div>
    <w:div w:id="1488978768">
      <w:bodyDiv w:val="1"/>
      <w:marLeft w:val="0"/>
      <w:marRight w:val="0"/>
      <w:marTop w:val="0"/>
      <w:marBottom w:val="0"/>
      <w:divBdr>
        <w:top w:val="none" w:sz="0" w:space="0" w:color="auto"/>
        <w:left w:val="none" w:sz="0" w:space="0" w:color="auto"/>
        <w:bottom w:val="none" w:sz="0" w:space="0" w:color="auto"/>
        <w:right w:val="none" w:sz="0" w:space="0" w:color="auto"/>
      </w:divBdr>
    </w:div>
    <w:div w:id="1490558828">
      <w:bodyDiv w:val="1"/>
      <w:marLeft w:val="0"/>
      <w:marRight w:val="0"/>
      <w:marTop w:val="0"/>
      <w:marBottom w:val="0"/>
      <w:divBdr>
        <w:top w:val="none" w:sz="0" w:space="0" w:color="auto"/>
        <w:left w:val="none" w:sz="0" w:space="0" w:color="auto"/>
        <w:bottom w:val="none" w:sz="0" w:space="0" w:color="auto"/>
        <w:right w:val="none" w:sz="0" w:space="0" w:color="auto"/>
      </w:divBdr>
    </w:div>
    <w:div w:id="1490638109">
      <w:bodyDiv w:val="1"/>
      <w:marLeft w:val="0"/>
      <w:marRight w:val="0"/>
      <w:marTop w:val="0"/>
      <w:marBottom w:val="0"/>
      <w:divBdr>
        <w:top w:val="none" w:sz="0" w:space="0" w:color="auto"/>
        <w:left w:val="none" w:sz="0" w:space="0" w:color="auto"/>
        <w:bottom w:val="none" w:sz="0" w:space="0" w:color="auto"/>
        <w:right w:val="none" w:sz="0" w:space="0" w:color="auto"/>
      </w:divBdr>
    </w:div>
    <w:div w:id="1490754362">
      <w:bodyDiv w:val="1"/>
      <w:marLeft w:val="0"/>
      <w:marRight w:val="0"/>
      <w:marTop w:val="0"/>
      <w:marBottom w:val="0"/>
      <w:divBdr>
        <w:top w:val="none" w:sz="0" w:space="0" w:color="auto"/>
        <w:left w:val="none" w:sz="0" w:space="0" w:color="auto"/>
        <w:bottom w:val="none" w:sz="0" w:space="0" w:color="auto"/>
        <w:right w:val="none" w:sz="0" w:space="0" w:color="auto"/>
      </w:divBdr>
    </w:div>
    <w:div w:id="1492482971">
      <w:bodyDiv w:val="1"/>
      <w:marLeft w:val="0"/>
      <w:marRight w:val="0"/>
      <w:marTop w:val="0"/>
      <w:marBottom w:val="0"/>
      <w:divBdr>
        <w:top w:val="none" w:sz="0" w:space="0" w:color="auto"/>
        <w:left w:val="none" w:sz="0" w:space="0" w:color="auto"/>
        <w:bottom w:val="none" w:sz="0" w:space="0" w:color="auto"/>
        <w:right w:val="none" w:sz="0" w:space="0" w:color="auto"/>
      </w:divBdr>
    </w:div>
    <w:div w:id="1492912260">
      <w:bodyDiv w:val="1"/>
      <w:marLeft w:val="0"/>
      <w:marRight w:val="0"/>
      <w:marTop w:val="0"/>
      <w:marBottom w:val="0"/>
      <w:divBdr>
        <w:top w:val="none" w:sz="0" w:space="0" w:color="auto"/>
        <w:left w:val="none" w:sz="0" w:space="0" w:color="auto"/>
        <w:bottom w:val="none" w:sz="0" w:space="0" w:color="auto"/>
        <w:right w:val="none" w:sz="0" w:space="0" w:color="auto"/>
      </w:divBdr>
    </w:div>
    <w:div w:id="1493253262">
      <w:bodyDiv w:val="1"/>
      <w:marLeft w:val="0"/>
      <w:marRight w:val="0"/>
      <w:marTop w:val="0"/>
      <w:marBottom w:val="0"/>
      <w:divBdr>
        <w:top w:val="none" w:sz="0" w:space="0" w:color="auto"/>
        <w:left w:val="none" w:sz="0" w:space="0" w:color="auto"/>
        <w:bottom w:val="none" w:sz="0" w:space="0" w:color="auto"/>
        <w:right w:val="none" w:sz="0" w:space="0" w:color="auto"/>
      </w:divBdr>
    </w:div>
    <w:div w:id="1493914430">
      <w:bodyDiv w:val="1"/>
      <w:marLeft w:val="0"/>
      <w:marRight w:val="0"/>
      <w:marTop w:val="0"/>
      <w:marBottom w:val="0"/>
      <w:divBdr>
        <w:top w:val="none" w:sz="0" w:space="0" w:color="auto"/>
        <w:left w:val="none" w:sz="0" w:space="0" w:color="auto"/>
        <w:bottom w:val="none" w:sz="0" w:space="0" w:color="auto"/>
        <w:right w:val="none" w:sz="0" w:space="0" w:color="auto"/>
      </w:divBdr>
    </w:div>
    <w:div w:id="1494907206">
      <w:bodyDiv w:val="1"/>
      <w:marLeft w:val="0"/>
      <w:marRight w:val="0"/>
      <w:marTop w:val="0"/>
      <w:marBottom w:val="0"/>
      <w:divBdr>
        <w:top w:val="none" w:sz="0" w:space="0" w:color="auto"/>
        <w:left w:val="none" w:sz="0" w:space="0" w:color="auto"/>
        <w:bottom w:val="none" w:sz="0" w:space="0" w:color="auto"/>
        <w:right w:val="none" w:sz="0" w:space="0" w:color="auto"/>
      </w:divBdr>
    </w:div>
    <w:div w:id="1496797188">
      <w:bodyDiv w:val="1"/>
      <w:marLeft w:val="0"/>
      <w:marRight w:val="0"/>
      <w:marTop w:val="0"/>
      <w:marBottom w:val="0"/>
      <w:divBdr>
        <w:top w:val="none" w:sz="0" w:space="0" w:color="auto"/>
        <w:left w:val="none" w:sz="0" w:space="0" w:color="auto"/>
        <w:bottom w:val="none" w:sz="0" w:space="0" w:color="auto"/>
        <w:right w:val="none" w:sz="0" w:space="0" w:color="auto"/>
      </w:divBdr>
    </w:div>
    <w:div w:id="1496801206">
      <w:bodyDiv w:val="1"/>
      <w:marLeft w:val="0"/>
      <w:marRight w:val="0"/>
      <w:marTop w:val="0"/>
      <w:marBottom w:val="0"/>
      <w:divBdr>
        <w:top w:val="none" w:sz="0" w:space="0" w:color="auto"/>
        <w:left w:val="none" w:sz="0" w:space="0" w:color="auto"/>
        <w:bottom w:val="none" w:sz="0" w:space="0" w:color="auto"/>
        <w:right w:val="none" w:sz="0" w:space="0" w:color="auto"/>
      </w:divBdr>
    </w:div>
    <w:div w:id="1498036542">
      <w:bodyDiv w:val="1"/>
      <w:marLeft w:val="0"/>
      <w:marRight w:val="0"/>
      <w:marTop w:val="0"/>
      <w:marBottom w:val="0"/>
      <w:divBdr>
        <w:top w:val="none" w:sz="0" w:space="0" w:color="auto"/>
        <w:left w:val="none" w:sz="0" w:space="0" w:color="auto"/>
        <w:bottom w:val="none" w:sz="0" w:space="0" w:color="auto"/>
        <w:right w:val="none" w:sz="0" w:space="0" w:color="auto"/>
      </w:divBdr>
    </w:div>
    <w:div w:id="1500120348">
      <w:bodyDiv w:val="1"/>
      <w:marLeft w:val="0"/>
      <w:marRight w:val="0"/>
      <w:marTop w:val="0"/>
      <w:marBottom w:val="0"/>
      <w:divBdr>
        <w:top w:val="none" w:sz="0" w:space="0" w:color="auto"/>
        <w:left w:val="none" w:sz="0" w:space="0" w:color="auto"/>
        <w:bottom w:val="none" w:sz="0" w:space="0" w:color="auto"/>
        <w:right w:val="none" w:sz="0" w:space="0" w:color="auto"/>
      </w:divBdr>
    </w:div>
    <w:div w:id="1500195207">
      <w:bodyDiv w:val="1"/>
      <w:marLeft w:val="0"/>
      <w:marRight w:val="0"/>
      <w:marTop w:val="0"/>
      <w:marBottom w:val="0"/>
      <w:divBdr>
        <w:top w:val="none" w:sz="0" w:space="0" w:color="auto"/>
        <w:left w:val="none" w:sz="0" w:space="0" w:color="auto"/>
        <w:bottom w:val="none" w:sz="0" w:space="0" w:color="auto"/>
        <w:right w:val="none" w:sz="0" w:space="0" w:color="auto"/>
      </w:divBdr>
    </w:div>
    <w:div w:id="1501699707">
      <w:bodyDiv w:val="1"/>
      <w:marLeft w:val="0"/>
      <w:marRight w:val="0"/>
      <w:marTop w:val="0"/>
      <w:marBottom w:val="0"/>
      <w:divBdr>
        <w:top w:val="none" w:sz="0" w:space="0" w:color="auto"/>
        <w:left w:val="none" w:sz="0" w:space="0" w:color="auto"/>
        <w:bottom w:val="none" w:sz="0" w:space="0" w:color="auto"/>
        <w:right w:val="none" w:sz="0" w:space="0" w:color="auto"/>
      </w:divBdr>
    </w:div>
    <w:div w:id="1502969652">
      <w:bodyDiv w:val="1"/>
      <w:marLeft w:val="0"/>
      <w:marRight w:val="0"/>
      <w:marTop w:val="0"/>
      <w:marBottom w:val="0"/>
      <w:divBdr>
        <w:top w:val="none" w:sz="0" w:space="0" w:color="auto"/>
        <w:left w:val="none" w:sz="0" w:space="0" w:color="auto"/>
        <w:bottom w:val="none" w:sz="0" w:space="0" w:color="auto"/>
        <w:right w:val="none" w:sz="0" w:space="0" w:color="auto"/>
      </w:divBdr>
    </w:div>
    <w:div w:id="1504782586">
      <w:bodyDiv w:val="1"/>
      <w:marLeft w:val="0"/>
      <w:marRight w:val="0"/>
      <w:marTop w:val="0"/>
      <w:marBottom w:val="0"/>
      <w:divBdr>
        <w:top w:val="none" w:sz="0" w:space="0" w:color="auto"/>
        <w:left w:val="none" w:sz="0" w:space="0" w:color="auto"/>
        <w:bottom w:val="none" w:sz="0" w:space="0" w:color="auto"/>
        <w:right w:val="none" w:sz="0" w:space="0" w:color="auto"/>
      </w:divBdr>
    </w:div>
    <w:div w:id="1504855591">
      <w:bodyDiv w:val="1"/>
      <w:marLeft w:val="0"/>
      <w:marRight w:val="0"/>
      <w:marTop w:val="0"/>
      <w:marBottom w:val="0"/>
      <w:divBdr>
        <w:top w:val="none" w:sz="0" w:space="0" w:color="auto"/>
        <w:left w:val="none" w:sz="0" w:space="0" w:color="auto"/>
        <w:bottom w:val="none" w:sz="0" w:space="0" w:color="auto"/>
        <w:right w:val="none" w:sz="0" w:space="0" w:color="auto"/>
      </w:divBdr>
    </w:div>
    <w:div w:id="1506752002">
      <w:bodyDiv w:val="1"/>
      <w:marLeft w:val="0"/>
      <w:marRight w:val="0"/>
      <w:marTop w:val="0"/>
      <w:marBottom w:val="0"/>
      <w:divBdr>
        <w:top w:val="none" w:sz="0" w:space="0" w:color="auto"/>
        <w:left w:val="none" w:sz="0" w:space="0" w:color="auto"/>
        <w:bottom w:val="none" w:sz="0" w:space="0" w:color="auto"/>
        <w:right w:val="none" w:sz="0" w:space="0" w:color="auto"/>
      </w:divBdr>
    </w:div>
    <w:div w:id="1507011160">
      <w:bodyDiv w:val="1"/>
      <w:marLeft w:val="0"/>
      <w:marRight w:val="0"/>
      <w:marTop w:val="0"/>
      <w:marBottom w:val="0"/>
      <w:divBdr>
        <w:top w:val="none" w:sz="0" w:space="0" w:color="auto"/>
        <w:left w:val="none" w:sz="0" w:space="0" w:color="auto"/>
        <w:bottom w:val="none" w:sz="0" w:space="0" w:color="auto"/>
        <w:right w:val="none" w:sz="0" w:space="0" w:color="auto"/>
      </w:divBdr>
    </w:div>
    <w:div w:id="1507279693">
      <w:bodyDiv w:val="1"/>
      <w:marLeft w:val="0"/>
      <w:marRight w:val="0"/>
      <w:marTop w:val="0"/>
      <w:marBottom w:val="0"/>
      <w:divBdr>
        <w:top w:val="none" w:sz="0" w:space="0" w:color="auto"/>
        <w:left w:val="none" w:sz="0" w:space="0" w:color="auto"/>
        <w:bottom w:val="none" w:sz="0" w:space="0" w:color="auto"/>
        <w:right w:val="none" w:sz="0" w:space="0" w:color="auto"/>
      </w:divBdr>
    </w:div>
    <w:div w:id="1507397887">
      <w:bodyDiv w:val="1"/>
      <w:marLeft w:val="0"/>
      <w:marRight w:val="0"/>
      <w:marTop w:val="0"/>
      <w:marBottom w:val="0"/>
      <w:divBdr>
        <w:top w:val="none" w:sz="0" w:space="0" w:color="auto"/>
        <w:left w:val="none" w:sz="0" w:space="0" w:color="auto"/>
        <w:bottom w:val="none" w:sz="0" w:space="0" w:color="auto"/>
        <w:right w:val="none" w:sz="0" w:space="0" w:color="auto"/>
      </w:divBdr>
    </w:div>
    <w:div w:id="1507477762">
      <w:bodyDiv w:val="1"/>
      <w:marLeft w:val="0"/>
      <w:marRight w:val="0"/>
      <w:marTop w:val="0"/>
      <w:marBottom w:val="0"/>
      <w:divBdr>
        <w:top w:val="none" w:sz="0" w:space="0" w:color="auto"/>
        <w:left w:val="none" w:sz="0" w:space="0" w:color="auto"/>
        <w:bottom w:val="none" w:sz="0" w:space="0" w:color="auto"/>
        <w:right w:val="none" w:sz="0" w:space="0" w:color="auto"/>
      </w:divBdr>
    </w:div>
    <w:div w:id="1508061611">
      <w:bodyDiv w:val="1"/>
      <w:marLeft w:val="0"/>
      <w:marRight w:val="0"/>
      <w:marTop w:val="0"/>
      <w:marBottom w:val="0"/>
      <w:divBdr>
        <w:top w:val="none" w:sz="0" w:space="0" w:color="auto"/>
        <w:left w:val="none" w:sz="0" w:space="0" w:color="auto"/>
        <w:bottom w:val="none" w:sz="0" w:space="0" w:color="auto"/>
        <w:right w:val="none" w:sz="0" w:space="0" w:color="auto"/>
      </w:divBdr>
    </w:div>
    <w:div w:id="1510293608">
      <w:bodyDiv w:val="1"/>
      <w:marLeft w:val="0"/>
      <w:marRight w:val="0"/>
      <w:marTop w:val="0"/>
      <w:marBottom w:val="0"/>
      <w:divBdr>
        <w:top w:val="none" w:sz="0" w:space="0" w:color="auto"/>
        <w:left w:val="none" w:sz="0" w:space="0" w:color="auto"/>
        <w:bottom w:val="none" w:sz="0" w:space="0" w:color="auto"/>
        <w:right w:val="none" w:sz="0" w:space="0" w:color="auto"/>
      </w:divBdr>
    </w:div>
    <w:div w:id="1511141856">
      <w:bodyDiv w:val="1"/>
      <w:marLeft w:val="0"/>
      <w:marRight w:val="0"/>
      <w:marTop w:val="0"/>
      <w:marBottom w:val="0"/>
      <w:divBdr>
        <w:top w:val="none" w:sz="0" w:space="0" w:color="auto"/>
        <w:left w:val="none" w:sz="0" w:space="0" w:color="auto"/>
        <w:bottom w:val="none" w:sz="0" w:space="0" w:color="auto"/>
        <w:right w:val="none" w:sz="0" w:space="0" w:color="auto"/>
      </w:divBdr>
    </w:div>
    <w:div w:id="1513491719">
      <w:bodyDiv w:val="1"/>
      <w:marLeft w:val="0"/>
      <w:marRight w:val="0"/>
      <w:marTop w:val="0"/>
      <w:marBottom w:val="0"/>
      <w:divBdr>
        <w:top w:val="none" w:sz="0" w:space="0" w:color="auto"/>
        <w:left w:val="none" w:sz="0" w:space="0" w:color="auto"/>
        <w:bottom w:val="none" w:sz="0" w:space="0" w:color="auto"/>
        <w:right w:val="none" w:sz="0" w:space="0" w:color="auto"/>
      </w:divBdr>
    </w:div>
    <w:div w:id="1513687073">
      <w:bodyDiv w:val="1"/>
      <w:marLeft w:val="0"/>
      <w:marRight w:val="0"/>
      <w:marTop w:val="0"/>
      <w:marBottom w:val="0"/>
      <w:divBdr>
        <w:top w:val="none" w:sz="0" w:space="0" w:color="auto"/>
        <w:left w:val="none" w:sz="0" w:space="0" w:color="auto"/>
        <w:bottom w:val="none" w:sz="0" w:space="0" w:color="auto"/>
        <w:right w:val="none" w:sz="0" w:space="0" w:color="auto"/>
      </w:divBdr>
    </w:div>
    <w:div w:id="1514569577">
      <w:bodyDiv w:val="1"/>
      <w:marLeft w:val="0"/>
      <w:marRight w:val="0"/>
      <w:marTop w:val="0"/>
      <w:marBottom w:val="0"/>
      <w:divBdr>
        <w:top w:val="none" w:sz="0" w:space="0" w:color="auto"/>
        <w:left w:val="none" w:sz="0" w:space="0" w:color="auto"/>
        <w:bottom w:val="none" w:sz="0" w:space="0" w:color="auto"/>
        <w:right w:val="none" w:sz="0" w:space="0" w:color="auto"/>
      </w:divBdr>
    </w:div>
    <w:div w:id="1515000648">
      <w:bodyDiv w:val="1"/>
      <w:marLeft w:val="0"/>
      <w:marRight w:val="0"/>
      <w:marTop w:val="0"/>
      <w:marBottom w:val="0"/>
      <w:divBdr>
        <w:top w:val="none" w:sz="0" w:space="0" w:color="auto"/>
        <w:left w:val="none" w:sz="0" w:space="0" w:color="auto"/>
        <w:bottom w:val="none" w:sz="0" w:space="0" w:color="auto"/>
        <w:right w:val="none" w:sz="0" w:space="0" w:color="auto"/>
      </w:divBdr>
    </w:div>
    <w:div w:id="1515463085">
      <w:bodyDiv w:val="1"/>
      <w:marLeft w:val="0"/>
      <w:marRight w:val="0"/>
      <w:marTop w:val="0"/>
      <w:marBottom w:val="0"/>
      <w:divBdr>
        <w:top w:val="none" w:sz="0" w:space="0" w:color="auto"/>
        <w:left w:val="none" w:sz="0" w:space="0" w:color="auto"/>
        <w:bottom w:val="none" w:sz="0" w:space="0" w:color="auto"/>
        <w:right w:val="none" w:sz="0" w:space="0" w:color="auto"/>
      </w:divBdr>
    </w:div>
    <w:div w:id="1515723796">
      <w:bodyDiv w:val="1"/>
      <w:marLeft w:val="0"/>
      <w:marRight w:val="0"/>
      <w:marTop w:val="0"/>
      <w:marBottom w:val="0"/>
      <w:divBdr>
        <w:top w:val="none" w:sz="0" w:space="0" w:color="auto"/>
        <w:left w:val="none" w:sz="0" w:space="0" w:color="auto"/>
        <w:bottom w:val="none" w:sz="0" w:space="0" w:color="auto"/>
        <w:right w:val="none" w:sz="0" w:space="0" w:color="auto"/>
      </w:divBdr>
    </w:div>
    <w:div w:id="1516459900">
      <w:bodyDiv w:val="1"/>
      <w:marLeft w:val="0"/>
      <w:marRight w:val="0"/>
      <w:marTop w:val="0"/>
      <w:marBottom w:val="0"/>
      <w:divBdr>
        <w:top w:val="none" w:sz="0" w:space="0" w:color="auto"/>
        <w:left w:val="none" w:sz="0" w:space="0" w:color="auto"/>
        <w:bottom w:val="none" w:sz="0" w:space="0" w:color="auto"/>
        <w:right w:val="none" w:sz="0" w:space="0" w:color="auto"/>
      </w:divBdr>
    </w:div>
    <w:div w:id="1517648691">
      <w:bodyDiv w:val="1"/>
      <w:marLeft w:val="0"/>
      <w:marRight w:val="0"/>
      <w:marTop w:val="0"/>
      <w:marBottom w:val="0"/>
      <w:divBdr>
        <w:top w:val="none" w:sz="0" w:space="0" w:color="auto"/>
        <w:left w:val="none" w:sz="0" w:space="0" w:color="auto"/>
        <w:bottom w:val="none" w:sz="0" w:space="0" w:color="auto"/>
        <w:right w:val="none" w:sz="0" w:space="0" w:color="auto"/>
      </w:divBdr>
    </w:div>
    <w:div w:id="1520466638">
      <w:bodyDiv w:val="1"/>
      <w:marLeft w:val="0"/>
      <w:marRight w:val="0"/>
      <w:marTop w:val="0"/>
      <w:marBottom w:val="0"/>
      <w:divBdr>
        <w:top w:val="none" w:sz="0" w:space="0" w:color="auto"/>
        <w:left w:val="none" w:sz="0" w:space="0" w:color="auto"/>
        <w:bottom w:val="none" w:sz="0" w:space="0" w:color="auto"/>
        <w:right w:val="none" w:sz="0" w:space="0" w:color="auto"/>
      </w:divBdr>
    </w:div>
    <w:div w:id="1521045912">
      <w:bodyDiv w:val="1"/>
      <w:marLeft w:val="0"/>
      <w:marRight w:val="0"/>
      <w:marTop w:val="0"/>
      <w:marBottom w:val="0"/>
      <w:divBdr>
        <w:top w:val="none" w:sz="0" w:space="0" w:color="auto"/>
        <w:left w:val="none" w:sz="0" w:space="0" w:color="auto"/>
        <w:bottom w:val="none" w:sz="0" w:space="0" w:color="auto"/>
        <w:right w:val="none" w:sz="0" w:space="0" w:color="auto"/>
      </w:divBdr>
    </w:div>
    <w:div w:id="1523128900">
      <w:bodyDiv w:val="1"/>
      <w:marLeft w:val="0"/>
      <w:marRight w:val="0"/>
      <w:marTop w:val="0"/>
      <w:marBottom w:val="0"/>
      <w:divBdr>
        <w:top w:val="none" w:sz="0" w:space="0" w:color="auto"/>
        <w:left w:val="none" w:sz="0" w:space="0" w:color="auto"/>
        <w:bottom w:val="none" w:sz="0" w:space="0" w:color="auto"/>
        <w:right w:val="none" w:sz="0" w:space="0" w:color="auto"/>
      </w:divBdr>
    </w:div>
    <w:div w:id="1524828333">
      <w:bodyDiv w:val="1"/>
      <w:marLeft w:val="0"/>
      <w:marRight w:val="0"/>
      <w:marTop w:val="0"/>
      <w:marBottom w:val="0"/>
      <w:divBdr>
        <w:top w:val="none" w:sz="0" w:space="0" w:color="auto"/>
        <w:left w:val="none" w:sz="0" w:space="0" w:color="auto"/>
        <w:bottom w:val="none" w:sz="0" w:space="0" w:color="auto"/>
        <w:right w:val="none" w:sz="0" w:space="0" w:color="auto"/>
      </w:divBdr>
    </w:div>
    <w:div w:id="1525366595">
      <w:bodyDiv w:val="1"/>
      <w:marLeft w:val="0"/>
      <w:marRight w:val="0"/>
      <w:marTop w:val="0"/>
      <w:marBottom w:val="0"/>
      <w:divBdr>
        <w:top w:val="none" w:sz="0" w:space="0" w:color="auto"/>
        <w:left w:val="none" w:sz="0" w:space="0" w:color="auto"/>
        <w:bottom w:val="none" w:sz="0" w:space="0" w:color="auto"/>
        <w:right w:val="none" w:sz="0" w:space="0" w:color="auto"/>
      </w:divBdr>
    </w:div>
    <w:div w:id="1525632977">
      <w:bodyDiv w:val="1"/>
      <w:marLeft w:val="0"/>
      <w:marRight w:val="0"/>
      <w:marTop w:val="0"/>
      <w:marBottom w:val="0"/>
      <w:divBdr>
        <w:top w:val="none" w:sz="0" w:space="0" w:color="auto"/>
        <w:left w:val="none" w:sz="0" w:space="0" w:color="auto"/>
        <w:bottom w:val="none" w:sz="0" w:space="0" w:color="auto"/>
        <w:right w:val="none" w:sz="0" w:space="0" w:color="auto"/>
      </w:divBdr>
    </w:div>
    <w:div w:id="1526214277">
      <w:bodyDiv w:val="1"/>
      <w:marLeft w:val="0"/>
      <w:marRight w:val="0"/>
      <w:marTop w:val="0"/>
      <w:marBottom w:val="0"/>
      <w:divBdr>
        <w:top w:val="none" w:sz="0" w:space="0" w:color="auto"/>
        <w:left w:val="none" w:sz="0" w:space="0" w:color="auto"/>
        <w:bottom w:val="none" w:sz="0" w:space="0" w:color="auto"/>
        <w:right w:val="none" w:sz="0" w:space="0" w:color="auto"/>
      </w:divBdr>
    </w:div>
    <w:div w:id="1526628253">
      <w:bodyDiv w:val="1"/>
      <w:marLeft w:val="0"/>
      <w:marRight w:val="0"/>
      <w:marTop w:val="0"/>
      <w:marBottom w:val="0"/>
      <w:divBdr>
        <w:top w:val="none" w:sz="0" w:space="0" w:color="auto"/>
        <w:left w:val="none" w:sz="0" w:space="0" w:color="auto"/>
        <w:bottom w:val="none" w:sz="0" w:space="0" w:color="auto"/>
        <w:right w:val="none" w:sz="0" w:space="0" w:color="auto"/>
      </w:divBdr>
    </w:div>
    <w:div w:id="1528834367">
      <w:bodyDiv w:val="1"/>
      <w:marLeft w:val="0"/>
      <w:marRight w:val="0"/>
      <w:marTop w:val="0"/>
      <w:marBottom w:val="0"/>
      <w:divBdr>
        <w:top w:val="none" w:sz="0" w:space="0" w:color="auto"/>
        <w:left w:val="none" w:sz="0" w:space="0" w:color="auto"/>
        <w:bottom w:val="none" w:sz="0" w:space="0" w:color="auto"/>
        <w:right w:val="none" w:sz="0" w:space="0" w:color="auto"/>
      </w:divBdr>
    </w:div>
    <w:div w:id="1529414893">
      <w:bodyDiv w:val="1"/>
      <w:marLeft w:val="0"/>
      <w:marRight w:val="0"/>
      <w:marTop w:val="0"/>
      <w:marBottom w:val="0"/>
      <w:divBdr>
        <w:top w:val="none" w:sz="0" w:space="0" w:color="auto"/>
        <w:left w:val="none" w:sz="0" w:space="0" w:color="auto"/>
        <w:bottom w:val="none" w:sz="0" w:space="0" w:color="auto"/>
        <w:right w:val="none" w:sz="0" w:space="0" w:color="auto"/>
      </w:divBdr>
    </w:div>
    <w:div w:id="1529636364">
      <w:bodyDiv w:val="1"/>
      <w:marLeft w:val="0"/>
      <w:marRight w:val="0"/>
      <w:marTop w:val="0"/>
      <w:marBottom w:val="0"/>
      <w:divBdr>
        <w:top w:val="none" w:sz="0" w:space="0" w:color="auto"/>
        <w:left w:val="none" w:sz="0" w:space="0" w:color="auto"/>
        <w:bottom w:val="none" w:sz="0" w:space="0" w:color="auto"/>
        <w:right w:val="none" w:sz="0" w:space="0" w:color="auto"/>
      </w:divBdr>
    </w:div>
    <w:div w:id="1535117990">
      <w:bodyDiv w:val="1"/>
      <w:marLeft w:val="0"/>
      <w:marRight w:val="0"/>
      <w:marTop w:val="0"/>
      <w:marBottom w:val="0"/>
      <w:divBdr>
        <w:top w:val="none" w:sz="0" w:space="0" w:color="auto"/>
        <w:left w:val="none" w:sz="0" w:space="0" w:color="auto"/>
        <w:bottom w:val="none" w:sz="0" w:space="0" w:color="auto"/>
        <w:right w:val="none" w:sz="0" w:space="0" w:color="auto"/>
      </w:divBdr>
    </w:div>
    <w:div w:id="1535730222">
      <w:bodyDiv w:val="1"/>
      <w:marLeft w:val="0"/>
      <w:marRight w:val="0"/>
      <w:marTop w:val="0"/>
      <w:marBottom w:val="0"/>
      <w:divBdr>
        <w:top w:val="none" w:sz="0" w:space="0" w:color="auto"/>
        <w:left w:val="none" w:sz="0" w:space="0" w:color="auto"/>
        <w:bottom w:val="none" w:sz="0" w:space="0" w:color="auto"/>
        <w:right w:val="none" w:sz="0" w:space="0" w:color="auto"/>
      </w:divBdr>
    </w:div>
    <w:div w:id="1535999307">
      <w:bodyDiv w:val="1"/>
      <w:marLeft w:val="0"/>
      <w:marRight w:val="0"/>
      <w:marTop w:val="0"/>
      <w:marBottom w:val="0"/>
      <w:divBdr>
        <w:top w:val="none" w:sz="0" w:space="0" w:color="auto"/>
        <w:left w:val="none" w:sz="0" w:space="0" w:color="auto"/>
        <w:bottom w:val="none" w:sz="0" w:space="0" w:color="auto"/>
        <w:right w:val="none" w:sz="0" w:space="0" w:color="auto"/>
      </w:divBdr>
    </w:div>
    <w:div w:id="1536188130">
      <w:bodyDiv w:val="1"/>
      <w:marLeft w:val="0"/>
      <w:marRight w:val="0"/>
      <w:marTop w:val="0"/>
      <w:marBottom w:val="0"/>
      <w:divBdr>
        <w:top w:val="none" w:sz="0" w:space="0" w:color="auto"/>
        <w:left w:val="none" w:sz="0" w:space="0" w:color="auto"/>
        <w:bottom w:val="none" w:sz="0" w:space="0" w:color="auto"/>
        <w:right w:val="none" w:sz="0" w:space="0" w:color="auto"/>
      </w:divBdr>
    </w:div>
    <w:div w:id="1536698175">
      <w:bodyDiv w:val="1"/>
      <w:marLeft w:val="0"/>
      <w:marRight w:val="0"/>
      <w:marTop w:val="0"/>
      <w:marBottom w:val="0"/>
      <w:divBdr>
        <w:top w:val="none" w:sz="0" w:space="0" w:color="auto"/>
        <w:left w:val="none" w:sz="0" w:space="0" w:color="auto"/>
        <w:bottom w:val="none" w:sz="0" w:space="0" w:color="auto"/>
        <w:right w:val="none" w:sz="0" w:space="0" w:color="auto"/>
      </w:divBdr>
    </w:div>
    <w:div w:id="1536963794">
      <w:bodyDiv w:val="1"/>
      <w:marLeft w:val="0"/>
      <w:marRight w:val="0"/>
      <w:marTop w:val="0"/>
      <w:marBottom w:val="0"/>
      <w:divBdr>
        <w:top w:val="none" w:sz="0" w:space="0" w:color="auto"/>
        <w:left w:val="none" w:sz="0" w:space="0" w:color="auto"/>
        <w:bottom w:val="none" w:sz="0" w:space="0" w:color="auto"/>
        <w:right w:val="none" w:sz="0" w:space="0" w:color="auto"/>
      </w:divBdr>
    </w:div>
    <w:div w:id="1537888213">
      <w:bodyDiv w:val="1"/>
      <w:marLeft w:val="0"/>
      <w:marRight w:val="0"/>
      <w:marTop w:val="0"/>
      <w:marBottom w:val="0"/>
      <w:divBdr>
        <w:top w:val="none" w:sz="0" w:space="0" w:color="auto"/>
        <w:left w:val="none" w:sz="0" w:space="0" w:color="auto"/>
        <w:bottom w:val="none" w:sz="0" w:space="0" w:color="auto"/>
        <w:right w:val="none" w:sz="0" w:space="0" w:color="auto"/>
      </w:divBdr>
    </w:div>
    <w:div w:id="1539123803">
      <w:bodyDiv w:val="1"/>
      <w:marLeft w:val="0"/>
      <w:marRight w:val="0"/>
      <w:marTop w:val="0"/>
      <w:marBottom w:val="0"/>
      <w:divBdr>
        <w:top w:val="none" w:sz="0" w:space="0" w:color="auto"/>
        <w:left w:val="none" w:sz="0" w:space="0" w:color="auto"/>
        <w:bottom w:val="none" w:sz="0" w:space="0" w:color="auto"/>
        <w:right w:val="none" w:sz="0" w:space="0" w:color="auto"/>
      </w:divBdr>
    </w:div>
    <w:div w:id="1539395269">
      <w:bodyDiv w:val="1"/>
      <w:marLeft w:val="0"/>
      <w:marRight w:val="0"/>
      <w:marTop w:val="0"/>
      <w:marBottom w:val="0"/>
      <w:divBdr>
        <w:top w:val="none" w:sz="0" w:space="0" w:color="auto"/>
        <w:left w:val="none" w:sz="0" w:space="0" w:color="auto"/>
        <w:bottom w:val="none" w:sz="0" w:space="0" w:color="auto"/>
        <w:right w:val="none" w:sz="0" w:space="0" w:color="auto"/>
      </w:divBdr>
    </w:div>
    <w:div w:id="1541168634">
      <w:bodyDiv w:val="1"/>
      <w:marLeft w:val="0"/>
      <w:marRight w:val="0"/>
      <w:marTop w:val="0"/>
      <w:marBottom w:val="0"/>
      <w:divBdr>
        <w:top w:val="none" w:sz="0" w:space="0" w:color="auto"/>
        <w:left w:val="none" w:sz="0" w:space="0" w:color="auto"/>
        <w:bottom w:val="none" w:sz="0" w:space="0" w:color="auto"/>
        <w:right w:val="none" w:sz="0" w:space="0" w:color="auto"/>
      </w:divBdr>
    </w:div>
    <w:div w:id="1542784153">
      <w:bodyDiv w:val="1"/>
      <w:marLeft w:val="0"/>
      <w:marRight w:val="0"/>
      <w:marTop w:val="0"/>
      <w:marBottom w:val="0"/>
      <w:divBdr>
        <w:top w:val="none" w:sz="0" w:space="0" w:color="auto"/>
        <w:left w:val="none" w:sz="0" w:space="0" w:color="auto"/>
        <w:bottom w:val="none" w:sz="0" w:space="0" w:color="auto"/>
        <w:right w:val="none" w:sz="0" w:space="0" w:color="auto"/>
      </w:divBdr>
    </w:div>
    <w:div w:id="1544322139">
      <w:bodyDiv w:val="1"/>
      <w:marLeft w:val="0"/>
      <w:marRight w:val="0"/>
      <w:marTop w:val="0"/>
      <w:marBottom w:val="0"/>
      <w:divBdr>
        <w:top w:val="none" w:sz="0" w:space="0" w:color="auto"/>
        <w:left w:val="none" w:sz="0" w:space="0" w:color="auto"/>
        <w:bottom w:val="none" w:sz="0" w:space="0" w:color="auto"/>
        <w:right w:val="none" w:sz="0" w:space="0" w:color="auto"/>
      </w:divBdr>
    </w:div>
    <w:div w:id="1545871855">
      <w:bodyDiv w:val="1"/>
      <w:marLeft w:val="0"/>
      <w:marRight w:val="0"/>
      <w:marTop w:val="0"/>
      <w:marBottom w:val="0"/>
      <w:divBdr>
        <w:top w:val="none" w:sz="0" w:space="0" w:color="auto"/>
        <w:left w:val="none" w:sz="0" w:space="0" w:color="auto"/>
        <w:bottom w:val="none" w:sz="0" w:space="0" w:color="auto"/>
        <w:right w:val="none" w:sz="0" w:space="0" w:color="auto"/>
      </w:divBdr>
    </w:div>
    <w:div w:id="1546525341">
      <w:bodyDiv w:val="1"/>
      <w:marLeft w:val="0"/>
      <w:marRight w:val="0"/>
      <w:marTop w:val="0"/>
      <w:marBottom w:val="0"/>
      <w:divBdr>
        <w:top w:val="none" w:sz="0" w:space="0" w:color="auto"/>
        <w:left w:val="none" w:sz="0" w:space="0" w:color="auto"/>
        <w:bottom w:val="none" w:sz="0" w:space="0" w:color="auto"/>
        <w:right w:val="none" w:sz="0" w:space="0" w:color="auto"/>
      </w:divBdr>
    </w:div>
    <w:div w:id="1546601754">
      <w:bodyDiv w:val="1"/>
      <w:marLeft w:val="0"/>
      <w:marRight w:val="0"/>
      <w:marTop w:val="0"/>
      <w:marBottom w:val="0"/>
      <w:divBdr>
        <w:top w:val="none" w:sz="0" w:space="0" w:color="auto"/>
        <w:left w:val="none" w:sz="0" w:space="0" w:color="auto"/>
        <w:bottom w:val="none" w:sz="0" w:space="0" w:color="auto"/>
        <w:right w:val="none" w:sz="0" w:space="0" w:color="auto"/>
      </w:divBdr>
    </w:div>
    <w:div w:id="1547402997">
      <w:bodyDiv w:val="1"/>
      <w:marLeft w:val="0"/>
      <w:marRight w:val="0"/>
      <w:marTop w:val="0"/>
      <w:marBottom w:val="0"/>
      <w:divBdr>
        <w:top w:val="none" w:sz="0" w:space="0" w:color="auto"/>
        <w:left w:val="none" w:sz="0" w:space="0" w:color="auto"/>
        <w:bottom w:val="none" w:sz="0" w:space="0" w:color="auto"/>
        <w:right w:val="none" w:sz="0" w:space="0" w:color="auto"/>
      </w:divBdr>
    </w:div>
    <w:div w:id="1547522863">
      <w:bodyDiv w:val="1"/>
      <w:marLeft w:val="0"/>
      <w:marRight w:val="0"/>
      <w:marTop w:val="0"/>
      <w:marBottom w:val="0"/>
      <w:divBdr>
        <w:top w:val="none" w:sz="0" w:space="0" w:color="auto"/>
        <w:left w:val="none" w:sz="0" w:space="0" w:color="auto"/>
        <w:bottom w:val="none" w:sz="0" w:space="0" w:color="auto"/>
        <w:right w:val="none" w:sz="0" w:space="0" w:color="auto"/>
      </w:divBdr>
    </w:div>
    <w:div w:id="1547528821">
      <w:bodyDiv w:val="1"/>
      <w:marLeft w:val="0"/>
      <w:marRight w:val="0"/>
      <w:marTop w:val="0"/>
      <w:marBottom w:val="0"/>
      <w:divBdr>
        <w:top w:val="none" w:sz="0" w:space="0" w:color="auto"/>
        <w:left w:val="none" w:sz="0" w:space="0" w:color="auto"/>
        <w:bottom w:val="none" w:sz="0" w:space="0" w:color="auto"/>
        <w:right w:val="none" w:sz="0" w:space="0" w:color="auto"/>
      </w:divBdr>
    </w:div>
    <w:div w:id="1551763735">
      <w:bodyDiv w:val="1"/>
      <w:marLeft w:val="0"/>
      <w:marRight w:val="0"/>
      <w:marTop w:val="0"/>
      <w:marBottom w:val="0"/>
      <w:divBdr>
        <w:top w:val="none" w:sz="0" w:space="0" w:color="auto"/>
        <w:left w:val="none" w:sz="0" w:space="0" w:color="auto"/>
        <w:bottom w:val="none" w:sz="0" w:space="0" w:color="auto"/>
        <w:right w:val="none" w:sz="0" w:space="0" w:color="auto"/>
      </w:divBdr>
    </w:div>
    <w:div w:id="1552032205">
      <w:bodyDiv w:val="1"/>
      <w:marLeft w:val="0"/>
      <w:marRight w:val="0"/>
      <w:marTop w:val="0"/>
      <w:marBottom w:val="0"/>
      <w:divBdr>
        <w:top w:val="none" w:sz="0" w:space="0" w:color="auto"/>
        <w:left w:val="none" w:sz="0" w:space="0" w:color="auto"/>
        <w:bottom w:val="none" w:sz="0" w:space="0" w:color="auto"/>
        <w:right w:val="none" w:sz="0" w:space="0" w:color="auto"/>
      </w:divBdr>
    </w:div>
    <w:div w:id="1552116404">
      <w:bodyDiv w:val="1"/>
      <w:marLeft w:val="0"/>
      <w:marRight w:val="0"/>
      <w:marTop w:val="0"/>
      <w:marBottom w:val="0"/>
      <w:divBdr>
        <w:top w:val="none" w:sz="0" w:space="0" w:color="auto"/>
        <w:left w:val="none" w:sz="0" w:space="0" w:color="auto"/>
        <w:bottom w:val="none" w:sz="0" w:space="0" w:color="auto"/>
        <w:right w:val="none" w:sz="0" w:space="0" w:color="auto"/>
      </w:divBdr>
    </w:div>
    <w:div w:id="1552842565">
      <w:bodyDiv w:val="1"/>
      <w:marLeft w:val="0"/>
      <w:marRight w:val="0"/>
      <w:marTop w:val="0"/>
      <w:marBottom w:val="0"/>
      <w:divBdr>
        <w:top w:val="none" w:sz="0" w:space="0" w:color="auto"/>
        <w:left w:val="none" w:sz="0" w:space="0" w:color="auto"/>
        <w:bottom w:val="none" w:sz="0" w:space="0" w:color="auto"/>
        <w:right w:val="none" w:sz="0" w:space="0" w:color="auto"/>
      </w:divBdr>
    </w:div>
    <w:div w:id="1554122028">
      <w:bodyDiv w:val="1"/>
      <w:marLeft w:val="0"/>
      <w:marRight w:val="0"/>
      <w:marTop w:val="0"/>
      <w:marBottom w:val="0"/>
      <w:divBdr>
        <w:top w:val="none" w:sz="0" w:space="0" w:color="auto"/>
        <w:left w:val="none" w:sz="0" w:space="0" w:color="auto"/>
        <w:bottom w:val="none" w:sz="0" w:space="0" w:color="auto"/>
        <w:right w:val="none" w:sz="0" w:space="0" w:color="auto"/>
      </w:divBdr>
    </w:div>
    <w:div w:id="1554342813">
      <w:bodyDiv w:val="1"/>
      <w:marLeft w:val="0"/>
      <w:marRight w:val="0"/>
      <w:marTop w:val="0"/>
      <w:marBottom w:val="0"/>
      <w:divBdr>
        <w:top w:val="none" w:sz="0" w:space="0" w:color="auto"/>
        <w:left w:val="none" w:sz="0" w:space="0" w:color="auto"/>
        <w:bottom w:val="none" w:sz="0" w:space="0" w:color="auto"/>
        <w:right w:val="none" w:sz="0" w:space="0" w:color="auto"/>
      </w:divBdr>
    </w:div>
    <w:div w:id="1554539941">
      <w:bodyDiv w:val="1"/>
      <w:marLeft w:val="0"/>
      <w:marRight w:val="0"/>
      <w:marTop w:val="0"/>
      <w:marBottom w:val="0"/>
      <w:divBdr>
        <w:top w:val="none" w:sz="0" w:space="0" w:color="auto"/>
        <w:left w:val="none" w:sz="0" w:space="0" w:color="auto"/>
        <w:bottom w:val="none" w:sz="0" w:space="0" w:color="auto"/>
        <w:right w:val="none" w:sz="0" w:space="0" w:color="auto"/>
      </w:divBdr>
    </w:div>
    <w:div w:id="1554660112">
      <w:bodyDiv w:val="1"/>
      <w:marLeft w:val="0"/>
      <w:marRight w:val="0"/>
      <w:marTop w:val="0"/>
      <w:marBottom w:val="0"/>
      <w:divBdr>
        <w:top w:val="none" w:sz="0" w:space="0" w:color="auto"/>
        <w:left w:val="none" w:sz="0" w:space="0" w:color="auto"/>
        <w:bottom w:val="none" w:sz="0" w:space="0" w:color="auto"/>
        <w:right w:val="none" w:sz="0" w:space="0" w:color="auto"/>
      </w:divBdr>
    </w:div>
    <w:div w:id="1556086974">
      <w:bodyDiv w:val="1"/>
      <w:marLeft w:val="0"/>
      <w:marRight w:val="0"/>
      <w:marTop w:val="0"/>
      <w:marBottom w:val="0"/>
      <w:divBdr>
        <w:top w:val="none" w:sz="0" w:space="0" w:color="auto"/>
        <w:left w:val="none" w:sz="0" w:space="0" w:color="auto"/>
        <w:bottom w:val="none" w:sz="0" w:space="0" w:color="auto"/>
        <w:right w:val="none" w:sz="0" w:space="0" w:color="auto"/>
      </w:divBdr>
    </w:div>
    <w:div w:id="1556432278">
      <w:bodyDiv w:val="1"/>
      <w:marLeft w:val="0"/>
      <w:marRight w:val="0"/>
      <w:marTop w:val="0"/>
      <w:marBottom w:val="0"/>
      <w:divBdr>
        <w:top w:val="none" w:sz="0" w:space="0" w:color="auto"/>
        <w:left w:val="none" w:sz="0" w:space="0" w:color="auto"/>
        <w:bottom w:val="none" w:sz="0" w:space="0" w:color="auto"/>
        <w:right w:val="none" w:sz="0" w:space="0" w:color="auto"/>
      </w:divBdr>
    </w:div>
    <w:div w:id="1558737704">
      <w:bodyDiv w:val="1"/>
      <w:marLeft w:val="0"/>
      <w:marRight w:val="0"/>
      <w:marTop w:val="0"/>
      <w:marBottom w:val="0"/>
      <w:divBdr>
        <w:top w:val="none" w:sz="0" w:space="0" w:color="auto"/>
        <w:left w:val="none" w:sz="0" w:space="0" w:color="auto"/>
        <w:bottom w:val="none" w:sz="0" w:space="0" w:color="auto"/>
        <w:right w:val="none" w:sz="0" w:space="0" w:color="auto"/>
      </w:divBdr>
    </w:div>
    <w:div w:id="1559707699">
      <w:bodyDiv w:val="1"/>
      <w:marLeft w:val="0"/>
      <w:marRight w:val="0"/>
      <w:marTop w:val="0"/>
      <w:marBottom w:val="0"/>
      <w:divBdr>
        <w:top w:val="none" w:sz="0" w:space="0" w:color="auto"/>
        <w:left w:val="none" w:sz="0" w:space="0" w:color="auto"/>
        <w:bottom w:val="none" w:sz="0" w:space="0" w:color="auto"/>
        <w:right w:val="none" w:sz="0" w:space="0" w:color="auto"/>
      </w:divBdr>
    </w:div>
    <w:div w:id="1561089366">
      <w:bodyDiv w:val="1"/>
      <w:marLeft w:val="0"/>
      <w:marRight w:val="0"/>
      <w:marTop w:val="0"/>
      <w:marBottom w:val="0"/>
      <w:divBdr>
        <w:top w:val="none" w:sz="0" w:space="0" w:color="auto"/>
        <w:left w:val="none" w:sz="0" w:space="0" w:color="auto"/>
        <w:bottom w:val="none" w:sz="0" w:space="0" w:color="auto"/>
        <w:right w:val="none" w:sz="0" w:space="0" w:color="auto"/>
      </w:divBdr>
    </w:div>
    <w:div w:id="1562717746">
      <w:bodyDiv w:val="1"/>
      <w:marLeft w:val="0"/>
      <w:marRight w:val="0"/>
      <w:marTop w:val="0"/>
      <w:marBottom w:val="0"/>
      <w:divBdr>
        <w:top w:val="none" w:sz="0" w:space="0" w:color="auto"/>
        <w:left w:val="none" w:sz="0" w:space="0" w:color="auto"/>
        <w:bottom w:val="none" w:sz="0" w:space="0" w:color="auto"/>
        <w:right w:val="none" w:sz="0" w:space="0" w:color="auto"/>
      </w:divBdr>
    </w:div>
    <w:div w:id="1563175419">
      <w:bodyDiv w:val="1"/>
      <w:marLeft w:val="0"/>
      <w:marRight w:val="0"/>
      <w:marTop w:val="0"/>
      <w:marBottom w:val="0"/>
      <w:divBdr>
        <w:top w:val="none" w:sz="0" w:space="0" w:color="auto"/>
        <w:left w:val="none" w:sz="0" w:space="0" w:color="auto"/>
        <w:bottom w:val="none" w:sz="0" w:space="0" w:color="auto"/>
        <w:right w:val="none" w:sz="0" w:space="0" w:color="auto"/>
      </w:divBdr>
    </w:div>
    <w:div w:id="1564562977">
      <w:bodyDiv w:val="1"/>
      <w:marLeft w:val="0"/>
      <w:marRight w:val="0"/>
      <w:marTop w:val="0"/>
      <w:marBottom w:val="0"/>
      <w:divBdr>
        <w:top w:val="none" w:sz="0" w:space="0" w:color="auto"/>
        <w:left w:val="none" w:sz="0" w:space="0" w:color="auto"/>
        <w:bottom w:val="none" w:sz="0" w:space="0" w:color="auto"/>
        <w:right w:val="none" w:sz="0" w:space="0" w:color="auto"/>
      </w:divBdr>
    </w:div>
    <w:div w:id="1568227486">
      <w:bodyDiv w:val="1"/>
      <w:marLeft w:val="0"/>
      <w:marRight w:val="0"/>
      <w:marTop w:val="0"/>
      <w:marBottom w:val="0"/>
      <w:divBdr>
        <w:top w:val="none" w:sz="0" w:space="0" w:color="auto"/>
        <w:left w:val="none" w:sz="0" w:space="0" w:color="auto"/>
        <w:bottom w:val="none" w:sz="0" w:space="0" w:color="auto"/>
        <w:right w:val="none" w:sz="0" w:space="0" w:color="auto"/>
      </w:divBdr>
    </w:div>
    <w:div w:id="1568347087">
      <w:bodyDiv w:val="1"/>
      <w:marLeft w:val="0"/>
      <w:marRight w:val="0"/>
      <w:marTop w:val="0"/>
      <w:marBottom w:val="0"/>
      <w:divBdr>
        <w:top w:val="none" w:sz="0" w:space="0" w:color="auto"/>
        <w:left w:val="none" w:sz="0" w:space="0" w:color="auto"/>
        <w:bottom w:val="none" w:sz="0" w:space="0" w:color="auto"/>
        <w:right w:val="none" w:sz="0" w:space="0" w:color="auto"/>
      </w:divBdr>
    </w:div>
    <w:div w:id="1568496082">
      <w:bodyDiv w:val="1"/>
      <w:marLeft w:val="0"/>
      <w:marRight w:val="0"/>
      <w:marTop w:val="0"/>
      <w:marBottom w:val="0"/>
      <w:divBdr>
        <w:top w:val="none" w:sz="0" w:space="0" w:color="auto"/>
        <w:left w:val="none" w:sz="0" w:space="0" w:color="auto"/>
        <w:bottom w:val="none" w:sz="0" w:space="0" w:color="auto"/>
        <w:right w:val="none" w:sz="0" w:space="0" w:color="auto"/>
      </w:divBdr>
    </w:div>
    <w:div w:id="1568878998">
      <w:bodyDiv w:val="1"/>
      <w:marLeft w:val="0"/>
      <w:marRight w:val="0"/>
      <w:marTop w:val="0"/>
      <w:marBottom w:val="0"/>
      <w:divBdr>
        <w:top w:val="none" w:sz="0" w:space="0" w:color="auto"/>
        <w:left w:val="none" w:sz="0" w:space="0" w:color="auto"/>
        <w:bottom w:val="none" w:sz="0" w:space="0" w:color="auto"/>
        <w:right w:val="none" w:sz="0" w:space="0" w:color="auto"/>
      </w:divBdr>
    </w:div>
    <w:div w:id="1570655441">
      <w:bodyDiv w:val="1"/>
      <w:marLeft w:val="0"/>
      <w:marRight w:val="0"/>
      <w:marTop w:val="0"/>
      <w:marBottom w:val="0"/>
      <w:divBdr>
        <w:top w:val="none" w:sz="0" w:space="0" w:color="auto"/>
        <w:left w:val="none" w:sz="0" w:space="0" w:color="auto"/>
        <w:bottom w:val="none" w:sz="0" w:space="0" w:color="auto"/>
        <w:right w:val="none" w:sz="0" w:space="0" w:color="auto"/>
      </w:divBdr>
    </w:div>
    <w:div w:id="1570728359">
      <w:bodyDiv w:val="1"/>
      <w:marLeft w:val="0"/>
      <w:marRight w:val="0"/>
      <w:marTop w:val="0"/>
      <w:marBottom w:val="0"/>
      <w:divBdr>
        <w:top w:val="none" w:sz="0" w:space="0" w:color="auto"/>
        <w:left w:val="none" w:sz="0" w:space="0" w:color="auto"/>
        <w:bottom w:val="none" w:sz="0" w:space="0" w:color="auto"/>
        <w:right w:val="none" w:sz="0" w:space="0" w:color="auto"/>
      </w:divBdr>
    </w:div>
    <w:div w:id="1571425505">
      <w:bodyDiv w:val="1"/>
      <w:marLeft w:val="0"/>
      <w:marRight w:val="0"/>
      <w:marTop w:val="0"/>
      <w:marBottom w:val="0"/>
      <w:divBdr>
        <w:top w:val="none" w:sz="0" w:space="0" w:color="auto"/>
        <w:left w:val="none" w:sz="0" w:space="0" w:color="auto"/>
        <w:bottom w:val="none" w:sz="0" w:space="0" w:color="auto"/>
        <w:right w:val="none" w:sz="0" w:space="0" w:color="auto"/>
      </w:divBdr>
    </w:div>
    <w:div w:id="1571646941">
      <w:bodyDiv w:val="1"/>
      <w:marLeft w:val="0"/>
      <w:marRight w:val="0"/>
      <w:marTop w:val="0"/>
      <w:marBottom w:val="0"/>
      <w:divBdr>
        <w:top w:val="none" w:sz="0" w:space="0" w:color="auto"/>
        <w:left w:val="none" w:sz="0" w:space="0" w:color="auto"/>
        <w:bottom w:val="none" w:sz="0" w:space="0" w:color="auto"/>
        <w:right w:val="none" w:sz="0" w:space="0" w:color="auto"/>
      </w:divBdr>
    </w:div>
    <w:div w:id="1571698942">
      <w:bodyDiv w:val="1"/>
      <w:marLeft w:val="0"/>
      <w:marRight w:val="0"/>
      <w:marTop w:val="0"/>
      <w:marBottom w:val="0"/>
      <w:divBdr>
        <w:top w:val="none" w:sz="0" w:space="0" w:color="auto"/>
        <w:left w:val="none" w:sz="0" w:space="0" w:color="auto"/>
        <w:bottom w:val="none" w:sz="0" w:space="0" w:color="auto"/>
        <w:right w:val="none" w:sz="0" w:space="0" w:color="auto"/>
      </w:divBdr>
    </w:div>
    <w:div w:id="1572882775">
      <w:bodyDiv w:val="1"/>
      <w:marLeft w:val="0"/>
      <w:marRight w:val="0"/>
      <w:marTop w:val="0"/>
      <w:marBottom w:val="0"/>
      <w:divBdr>
        <w:top w:val="none" w:sz="0" w:space="0" w:color="auto"/>
        <w:left w:val="none" w:sz="0" w:space="0" w:color="auto"/>
        <w:bottom w:val="none" w:sz="0" w:space="0" w:color="auto"/>
        <w:right w:val="none" w:sz="0" w:space="0" w:color="auto"/>
      </w:divBdr>
    </w:div>
    <w:div w:id="1573076320">
      <w:bodyDiv w:val="1"/>
      <w:marLeft w:val="0"/>
      <w:marRight w:val="0"/>
      <w:marTop w:val="0"/>
      <w:marBottom w:val="0"/>
      <w:divBdr>
        <w:top w:val="none" w:sz="0" w:space="0" w:color="auto"/>
        <w:left w:val="none" w:sz="0" w:space="0" w:color="auto"/>
        <w:bottom w:val="none" w:sz="0" w:space="0" w:color="auto"/>
        <w:right w:val="none" w:sz="0" w:space="0" w:color="auto"/>
      </w:divBdr>
    </w:div>
    <w:div w:id="1573660284">
      <w:bodyDiv w:val="1"/>
      <w:marLeft w:val="0"/>
      <w:marRight w:val="0"/>
      <w:marTop w:val="0"/>
      <w:marBottom w:val="0"/>
      <w:divBdr>
        <w:top w:val="none" w:sz="0" w:space="0" w:color="auto"/>
        <w:left w:val="none" w:sz="0" w:space="0" w:color="auto"/>
        <w:bottom w:val="none" w:sz="0" w:space="0" w:color="auto"/>
        <w:right w:val="none" w:sz="0" w:space="0" w:color="auto"/>
      </w:divBdr>
    </w:div>
    <w:div w:id="1574240707">
      <w:bodyDiv w:val="1"/>
      <w:marLeft w:val="0"/>
      <w:marRight w:val="0"/>
      <w:marTop w:val="0"/>
      <w:marBottom w:val="0"/>
      <w:divBdr>
        <w:top w:val="none" w:sz="0" w:space="0" w:color="auto"/>
        <w:left w:val="none" w:sz="0" w:space="0" w:color="auto"/>
        <w:bottom w:val="none" w:sz="0" w:space="0" w:color="auto"/>
        <w:right w:val="none" w:sz="0" w:space="0" w:color="auto"/>
      </w:divBdr>
    </w:div>
    <w:div w:id="1576280139">
      <w:bodyDiv w:val="1"/>
      <w:marLeft w:val="0"/>
      <w:marRight w:val="0"/>
      <w:marTop w:val="0"/>
      <w:marBottom w:val="0"/>
      <w:divBdr>
        <w:top w:val="none" w:sz="0" w:space="0" w:color="auto"/>
        <w:left w:val="none" w:sz="0" w:space="0" w:color="auto"/>
        <w:bottom w:val="none" w:sz="0" w:space="0" w:color="auto"/>
        <w:right w:val="none" w:sz="0" w:space="0" w:color="auto"/>
      </w:divBdr>
    </w:div>
    <w:div w:id="1578053319">
      <w:bodyDiv w:val="1"/>
      <w:marLeft w:val="0"/>
      <w:marRight w:val="0"/>
      <w:marTop w:val="0"/>
      <w:marBottom w:val="0"/>
      <w:divBdr>
        <w:top w:val="none" w:sz="0" w:space="0" w:color="auto"/>
        <w:left w:val="none" w:sz="0" w:space="0" w:color="auto"/>
        <w:bottom w:val="none" w:sz="0" w:space="0" w:color="auto"/>
        <w:right w:val="none" w:sz="0" w:space="0" w:color="auto"/>
      </w:divBdr>
    </w:div>
    <w:div w:id="1578520255">
      <w:bodyDiv w:val="1"/>
      <w:marLeft w:val="0"/>
      <w:marRight w:val="0"/>
      <w:marTop w:val="0"/>
      <w:marBottom w:val="0"/>
      <w:divBdr>
        <w:top w:val="none" w:sz="0" w:space="0" w:color="auto"/>
        <w:left w:val="none" w:sz="0" w:space="0" w:color="auto"/>
        <w:bottom w:val="none" w:sz="0" w:space="0" w:color="auto"/>
        <w:right w:val="none" w:sz="0" w:space="0" w:color="auto"/>
      </w:divBdr>
    </w:div>
    <w:div w:id="1588727486">
      <w:bodyDiv w:val="1"/>
      <w:marLeft w:val="0"/>
      <w:marRight w:val="0"/>
      <w:marTop w:val="0"/>
      <w:marBottom w:val="0"/>
      <w:divBdr>
        <w:top w:val="none" w:sz="0" w:space="0" w:color="auto"/>
        <w:left w:val="none" w:sz="0" w:space="0" w:color="auto"/>
        <w:bottom w:val="none" w:sz="0" w:space="0" w:color="auto"/>
        <w:right w:val="none" w:sz="0" w:space="0" w:color="auto"/>
      </w:divBdr>
    </w:div>
    <w:div w:id="1589804500">
      <w:bodyDiv w:val="1"/>
      <w:marLeft w:val="0"/>
      <w:marRight w:val="0"/>
      <w:marTop w:val="0"/>
      <w:marBottom w:val="0"/>
      <w:divBdr>
        <w:top w:val="none" w:sz="0" w:space="0" w:color="auto"/>
        <w:left w:val="none" w:sz="0" w:space="0" w:color="auto"/>
        <w:bottom w:val="none" w:sz="0" w:space="0" w:color="auto"/>
        <w:right w:val="none" w:sz="0" w:space="0" w:color="auto"/>
      </w:divBdr>
    </w:div>
    <w:div w:id="1592079456">
      <w:bodyDiv w:val="1"/>
      <w:marLeft w:val="0"/>
      <w:marRight w:val="0"/>
      <w:marTop w:val="0"/>
      <w:marBottom w:val="0"/>
      <w:divBdr>
        <w:top w:val="none" w:sz="0" w:space="0" w:color="auto"/>
        <w:left w:val="none" w:sz="0" w:space="0" w:color="auto"/>
        <w:bottom w:val="none" w:sz="0" w:space="0" w:color="auto"/>
        <w:right w:val="none" w:sz="0" w:space="0" w:color="auto"/>
      </w:divBdr>
    </w:div>
    <w:div w:id="1594195638">
      <w:bodyDiv w:val="1"/>
      <w:marLeft w:val="0"/>
      <w:marRight w:val="0"/>
      <w:marTop w:val="0"/>
      <w:marBottom w:val="0"/>
      <w:divBdr>
        <w:top w:val="none" w:sz="0" w:space="0" w:color="auto"/>
        <w:left w:val="none" w:sz="0" w:space="0" w:color="auto"/>
        <w:bottom w:val="none" w:sz="0" w:space="0" w:color="auto"/>
        <w:right w:val="none" w:sz="0" w:space="0" w:color="auto"/>
      </w:divBdr>
    </w:div>
    <w:div w:id="1594850270">
      <w:bodyDiv w:val="1"/>
      <w:marLeft w:val="0"/>
      <w:marRight w:val="0"/>
      <w:marTop w:val="0"/>
      <w:marBottom w:val="0"/>
      <w:divBdr>
        <w:top w:val="none" w:sz="0" w:space="0" w:color="auto"/>
        <w:left w:val="none" w:sz="0" w:space="0" w:color="auto"/>
        <w:bottom w:val="none" w:sz="0" w:space="0" w:color="auto"/>
        <w:right w:val="none" w:sz="0" w:space="0" w:color="auto"/>
      </w:divBdr>
    </w:div>
    <w:div w:id="1596478312">
      <w:bodyDiv w:val="1"/>
      <w:marLeft w:val="0"/>
      <w:marRight w:val="0"/>
      <w:marTop w:val="0"/>
      <w:marBottom w:val="0"/>
      <w:divBdr>
        <w:top w:val="none" w:sz="0" w:space="0" w:color="auto"/>
        <w:left w:val="none" w:sz="0" w:space="0" w:color="auto"/>
        <w:bottom w:val="none" w:sz="0" w:space="0" w:color="auto"/>
        <w:right w:val="none" w:sz="0" w:space="0" w:color="auto"/>
      </w:divBdr>
    </w:div>
    <w:div w:id="1597132475">
      <w:bodyDiv w:val="1"/>
      <w:marLeft w:val="0"/>
      <w:marRight w:val="0"/>
      <w:marTop w:val="0"/>
      <w:marBottom w:val="0"/>
      <w:divBdr>
        <w:top w:val="none" w:sz="0" w:space="0" w:color="auto"/>
        <w:left w:val="none" w:sz="0" w:space="0" w:color="auto"/>
        <w:bottom w:val="none" w:sz="0" w:space="0" w:color="auto"/>
        <w:right w:val="none" w:sz="0" w:space="0" w:color="auto"/>
      </w:divBdr>
    </w:div>
    <w:div w:id="1597594180">
      <w:bodyDiv w:val="1"/>
      <w:marLeft w:val="0"/>
      <w:marRight w:val="0"/>
      <w:marTop w:val="0"/>
      <w:marBottom w:val="0"/>
      <w:divBdr>
        <w:top w:val="none" w:sz="0" w:space="0" w:color="auto"/>
        <w:left w:val="none" w:sz="0" w:space="0" w:color="auto"/>
        <w:bottom w:val="none" w:sz="0" w:space="0" w:color="auto"/>
        <w:right w:val="none" w:sz="0" w:space="0" w:color="auto"/>
      </w:divBdr>
    </w:div>
    <w:div w:id="1597786500">
      <w:bodyDiv w:val="1"/>
      <w:marLeft w:val="0"/>
      <w:marRight w:val="0"/>
      <w:marTop w:val="0"/>
      <w:marBottom w:val="0"/>
      <w:divBdr>
        <w:top w:val="none" w:sz="0" w:space="0" w:color="auto"/>
        <w:left w:val="none" w:sz="0" w:space="0" w:color="auto"/>
        <w:bottom w:val="none" w:sz="0" w:space="0" w:color="auto"/>
        <w:right w:val="none" w:sz="0" w:space="0" w:color="auto"/>
      </w:divBdr>
    </w:div>
    <w:div w:id="1598057425">
      <w:bodyDiv w:val="1"/>
      <w:marLeft w:val="0"/>
      <w:marRight w:val="0"/>
      <w:marTop w:val="0"/>
      <w:marBottom w:val="0"/>
      <w:divBdr>
        <w:top w:val="none" w:sz="0" w:space="0" w:color="auto"/>
        <w:left w:val="none" w:sz="0" w:space="0" w:color="auto"/>
        <w:bottom w:val="none" w:sz="0" w:space="0" w:color="auto"/>
        <w:right w:val="none" w:sz="0" w:space="0" w:color="auto"/>
      </w:divBdr>
    </w:div>
    <w:div w:id="1598752027">
      <w:bodyDiv w:val="1"/>
      <w:marLeft w:val="0"/>
      <w:marRight w:val="0"/>
      <w:marTop w:val="0"/>
      <w:marBottom w:val="0"/>
      <w:divBdr>
        <w:top w:val="none" w:sz="0" w:space="0" w:color="auto"/>
        <w:left w:val="none" w:sz="0" w:space="0" w:color="auto"/>
        <w:bottom w:val="none" w:sz="0" w:space="0" w:color="auto"/>
        <w:right w:val="none" w:sz="0" w:space="0" w:color="auto"/>
      </w:divBdr>
    </w:div>
    <w:div w:id="1599484021">
      <w:bodyDiv w:val="1"/>
      <w:marLeft w:val="0"/>
      <w:marRight w:val="0"/>
      <w:marTop w:val="0"/>
      <w:marBottom w:val="0"/>
      <w:divBdr>
        <w:top w:val="none" w:sz="0" w:space="0" w:color="auto"/>
        <w:left w:val="none" w:sz="0" w:space="0" w:color="auto"/>
        <w:bottom w:val="none" w:sz="0" w:space="0" w:color="auto"/>
        <w:right w:val="none" w:sz="0" w:space="0" w:color="auto"/>
      </w:divBdr>
    </w:div>
    <w:div w:id="1599555118">
      <w:bodyDiv w:val="1"/>
      <w:marLeft w:val="0"/>
      <w:marRight w:val="0"/>
      <w:marTop w:val="0"/>
      <w:marBottom w:val="0"/>
      <w:divBdr>
        <w:top w:val="none" w:sz="0" w:space="0" w:color="auto"/>
        <w:left w:val="none" w:sz="0" w:space="0" w:color="auto"/>
        <w:bottom w:val="none" w:sz="0" w:space="0" w:color="auto"/>
        <w:right w:val="none" w:sz="0" w:space="0" w:color="auto"/>
      </w:divBdr>
    </w:div>
    <w:div w:id="1599634372">
      <w:bodyDiv w:val="1"/>
      <w:marLeft w:val="0"/>
      <w:marRight w:val="0"/>
      <w:marTop w:val="0"/>
      <w:marBottom w:val="0"/>
      <w:divBdr>
        <w:top w:val="none" w:sz="0" w:space="0" w:color="auto"/>
        <w:left w:val="none" w:sz="0" w:space="0" w:color="auto"/>
        <w:bottom w:val="none" w:sz="0" w:space="0" w:color="auto"/>
        <w:right w:val="none" w:sz="0" w:space="0" w:color="auto"/>
      </w:divBdr>
    </w:div>
    <w:div w:id="1600408818">
      <w:bodyDiv w:val="1"/>
      <w:marLeft w:val="0"/>
      <w:marRight w:val="0"/>
      <w:marTop w:val="0"/>
      <w:marBottom w:val="0"/>
      <w:divBdr>
        <w:top w:val="none" w:sz="0" w:space="0" w:color="auto"/>
        <w:left w:val="none" w:sz="0" w:space="0" w:color="auto"/>
        <w:bottom w:val="none" w:sz="0" w:space="0" w:color="auto"/>
        <w:right w:val="none" w:sz="0" w:space="0" w:color="auto"/>
      </w:divBdr>
    </w:div>
    <w:div w:id="1600522446">
      <w:bodyDiv w:val="1"/>
      <w:marLeft w:val="0"/>
      <w:marRight w:val="0"/>
      <w:marTop w:val="0"/>
      <w:marBottom w:val="0"/>
      <w:divBdr>
        <w:top w:val="none" w:sz="0" w:space="0" w:color="auto"/>
        <w:left w:val="none" w:sz="0" w:space="0" w:color="auto"/>
        <w:bottom w:val="none" w:sz="0" w:space="0" w:color="auto"/>
        <w:right w:val="none" w:sz="0" w:space="0" w:color="auto"/>
      </w:divBdr>
    </w:div>
    <w:div w:id="1601837972">
      <w:bodyDiv w:val="1"/>
      <w:marLeft w:val="0"/>
      <w:marRight w:val="0"/>
      <w:marTop w:val="0"/>
      <w:marBottom w:val="0"/>
      <w:divBdr>
        <w:top w:val="none" w:sz="0" w:space="0" w:color="auto"/>
        <w:left w:val="none" w:sz="0" w:space="0" w:color="auto"/>
        <w:bottom w:val="none" w:sz="0" w:space="0" w:color="auto"/>
        <w:right w:val="none" w:sz="0" w:space="0" w:color="auto"/>
      </w:divBdr>
    </w:div>
    <w:div w:id="1601908892">
      <w:bodyDiv w:val="1"/>
      <w:marLeft w:val="0"/>
      <w:marRight w:val="0"/>
      <w:marTop w:val="0"/>
      <w:marBottom w:val="0"/>
      <w:divBdr>
        <w:top w:val="none" w:sz="0" w:space="0" w:color="auto"/>
        <w:left w:val="none" w:sz="0" w:space="0" w:color="auto"/>
        <w:bottom w:val="none" w:sz="0" w:space="0" w:color="auto"/>
        <w:right w:val="none" w:sz="0" w:space="0" w:color="auto"/>
      </w:divBdr>
    </w:div>
    <w:div w:id="1602298894">
      <w:bodyDiv w:val="1"/>
      <w:marLeft w:val="0"/>
      <w:marRight w:val="0"/>
      <w:marTop w:val="0"/>
      <w:marBottom w:val="0"/>
      <w:divBdr>
        <w:top w:val="none" w:sz="0" w:space="0" w:color="auto"/>
        <w:left w:val="none" w:sz="0" w:space="0" w:color="auto"/>
        <w:bottom w:val="none" w:sz="0" w:space="0" w:color="auto"/>
        <w:right w:val="none" w:sz="0" w:space="0" w:color="auto"/>
      </w:divBdr>
    </w:div>
    <w:div w:id="1602755789">
      <w:bodyDiv w:val="1"/>
      <w:marLeft w:val="0"/>
      <w:marRight w:val="0"/>
      <w:marTop w:val="0"/>
      <w:marBottom w:val="0"/>
      <w:divBdr>
        <w:top w:val="none" w:sz="0" w:space="0" w:color="auto"/>
        <w:left w:val="none" w:sz="0" w:space="0" w:color="auto"/>
        <w:bottom w:val="none" w:sz="0" w:space="0" w:color="auto"/>
        <w:right w:val="none" w:sz="0" w:space="0" w:color="auto"/>
      </w:divBdr>
    </w:div>
    <w:div w:id="1603414603">
      <w:bodyDiv w:val="1"/>
      <w:marLeft w:val="0"/>
      <w:marRight w:val="0"/>
      <w:marTop w:val="0"/>
      <w:marBottom w:val="0"/>
      <w:divBdr>
        <w:top w:val="none" w:sz="0" w:space="0" w:color="auto"/>
        <w:left w:val="none" w:sz="0" w:space="0" w:color="auto"/>
        <w:bottom w:val="none" w:sz="0" w:space="0" w:color="auto"/>
        <w:right w:val="none" w:sz="0" w:space="0" w:color="auto"/>
      </w:divBdr>
    </w:div>
    <w:div w:id="1604415716">
      <w:bodyDiv w:val="1"/>
      <w:marLeft w:val="0"/>
      <w:marRight w:val="0"/>
      <w:marTop w:val="0"/>
      <w:marBottom w:val="0"/>
      <w:divBdr>
        <w:top w:val="none" w:sz="0" w:space="0" w:color="auto"/>
        <w:left w:val="none" w:sz="0" w:space="0" w:color="auto"/>
        <w:bottom w:val="none" w:sz="0" w:space="0" w:color="auto"/>
        <w:right w:val="none" w:sz="0" w:space="0" w:color="auto"/>
      </w:divBdr>
    </w:div>
    <w:div w:id="1604681510">
      <w:bodyDiv w:val="1"/>
      <w:marLeft w:val="0"/>
      <w:marRight w:val="0"/>
      <w:marTop w:val="0"/>
      <w:marBottom w:val="0"/>
      <w:divBdr>
        <w:top w:val="none" w:sz="0" w:space="0" w:color="auto"/>
        <w:left w:val="none" w:sz="0" w:space="0" w:color="auto"/>
        <w:bottom w:val="none" w:sz="0" w:space="0" w:color="auto"/>
        <w:right w:val="none" w:sz="0" w:space="0" w:color="auto"/>
      </w:divBdr>
    </w:div>
    <w:div w:id="1605722552">
      <w:bodyDiv w:val="1"/>
      <w:marLeft w:val="0"/>
      <w:marRight w:val="0"/>
      <w:marTop w:val="0"/>
      <w:marBottom w:val="0"/>
      <w:divBdr>
        <w:top w:val="none" w:sz="0" w:space="0" w:color="auto"/>
        <w:left w:val="none" w:sz="0" w:space="0" w:color="auto"/>
        <w:bottom w:val="none" w:sz="0" w:space="0" w:color="auto"/>
        <w:right w:val="none" w:sz="0" w:space="0" w:color="auto"/>
      </w:divBdr>
    </w:div>
    <w:div w:id="1606183002">
      <w:bodyDiv w:val="1"/>
      <w:marLeft w:val="0"/>
      <w:marRight w:val="0"/>
      <w:marTop w:val="0"/>
      <w:marBottom w:val="0"/>
      <w:divBdr>
        <w:top w:val="none" w:sz="0" w:space="0" w:color="auto"/>
        <w:left w:val="none" w:sz="0" w:space="0" w:color="auto"/>
        <w:bottom w:val="none" w:sz="0" w:space="0" w:color="auto"/>
        <w:right w:val="none" w:sz="0" w:space="0" w:color="auto"/>
      </w:divBdr>
    </w:div>
    <w:div w:id="1607149410">
      <w:bodyDiv w:val="1"/>
      <w:marLeft w:val="0"/>
      <w:marRight w:val="0"/>
      <w:marTop w:val="0"/>
      <w:marBottom w:val="0"/>
      <w:divBdr>
        <w:top w:val="none" w:sz="0" w:space="0" w:color="auto"/>
        <w:left w:val="none" w:sz="0" w:space="0" w:color="auto"/>
        <w:bottom w:val="none" w:sz="0" w:space="0" w:color="auto"/>
        <w:right w:val="none" w:sz="0" w:space="0" w:color="auto"/>
      </w:divBdr>
    </w:div>
    <w:div w:id="1608266510">
      <w:bodyDiv w:val="1"/>
      <w:marLeft w:val="0"/>
      <w:marRight w:val="0"/>
      <w:marTop w:val="0"/>
      <w:marBottom w:val="0"/>
      <w:divBdr>
        <w:top w:val="none" w:sz="0" w:space="0" w:color="auto"/>
        <w:left w:val="none" w:sz="0" w:space="0" w:color="auto"/>
        <w:bottom w:val="none" w:sz="0" w:space="0" w:color="auto"/>
        <w:right w:val="none" w:sz="0" w:space="0" w:color="auto"/>
      </w:divBdr>
    </w:div>
    <w:div w:id="1608270705">
      <w:bodyDiv w:val="1"/>
      <w:marLeft w:val="0"/>
      <w:marRight w:val="0"/>
      <w:marTop w:val="0"/>
      <w:marBottom w:val="0"/>
      <w:divBdr>
        <w:top w:val="none" w:sz="0" w:space="0" w:color="auto"/>
        <w:left w:val="none" w:sz="0" w:space="0" w:color="auto"/>
        <w:bottom w:val="none" w:sz="0" w:space="0" w:color="auto"/>
        <w:right w:val="none" w:sz="0" w:space="0" w:color="auto"/>
      </w:divBdr>
    </w:div>
    <w:div w:id="1608535793">
      <w:bodyDiv w:val="1"/>
      <w:marLeft w:val="0"/>
      <w:marRight w:val="0"/>
      <w:marTop w:val="0"/>
      <w:marBottom w:val="0"/>
      <w:divBdr>
        <w:top w:val="none" w:sz="0" w:space="0" w:color="auto"/>
        <w:left w:val="none" w:sz="0" w:space="0" w:color="auto"/>
        <w:bottom w:val="none" w:sz="0" w:space="0" w:color="auto"/>
        <w:right w:val="none" w:sz="0" w:space="0" w:color="auto"/>
      </w:divBdr>
    </w:div>
    <w:div w:id="1608851815">
      <w:bodyDiv w:val="1"/>
      <w:marLeft w:val="0"/>
      <w:marRight w:val="0"/>
      <w:marTop w:val="0"/>
      <w:marBottom w:val="0"/>
      <w:divBdr>
        <w:top w:val="none" w:sz="0" w:space="0" w:color="auto"/>
        <w:left w:val="none" w:sz="0" w:space="0" w:color="auto"/>
        <w:bottom w:val="none" w:sz="0" w:space="0" w:color="auto"/>
        <w:right w:val="none" w:sz="0" w:space="0" w:color="auto"/>
      </w:divBdr>
    </w:div>
    <w:div w:id="1609921117">
      <w:bodyDiv w:val="1"/>
      <w:marLeft w:val="0"/>
      <w:marRight w:val="0"/>
      <w:marTop w:val="0"/>
      <w:marBottom w:val="0"/>
      <w:divBdr>
        <w:top w:val="none" w:sz="0" w:space="0" w:color="auto"/>
        <w:left w:val="none" w:sz="0" w:space="0" w:color="auto"/>
        <w:bottom w:val="none" w:sz="0" w:space="0" w:color="auto"/>
        <w:right w:val="none" w:sz="0" w:space="0" w:color="auto"/>
      </w:divBdr>
    </w:div>
    <w:div w:id="1610383300">
      <w:bodyDiv w:val="1"/>
      <w:marLeft w:val="0"/>
      <w:marRight w:val="0"/>
      <w:marTop w:val="0"/>
      <w:marBottom w:val="0"/>
      <w:divBdr>
        <w:top w:val="none" w:sz="0" w:space="0" w:color="auto"/>
        <w:left w:val="none" w:sz="0" w:space="0" w:color="auto"/>
        <w:bottom w:val="none" w:sz="0" w:space="0" w:color="auto"/>
        <w:right w:val="none" w:sz="0" w:space="0" w:color="auto"/>
      </w:divBdr>
    </w:div>
    <w:div w:id="1610967829">
      <w:bodyDiv w:val="1"/>
      <w:marLeft w:val="0"/>
      <w:marRight w:val="0"/>
      <w:marTop w:val="0"/>
      <w:marBottom w:val="0"/>
      <w:divBdr>
        <w:top w:val="none" w:sz="0" w:space="0" w:color="auto"/>
        <w:left w:val="none" w:sz="0" w:space="0" w:color="auto"/>
        <w:bottom w:val="none" w:sz="0" w:space="0" w:color="auto"/>
        <w:right w:val="none" w:sz="0" w:space="0" w:color="auto"/>
      </w:divBdr>
    </w:div>
    <w:div w:id="1612010248">
      <w:bodyDiv w:val="1"/>
      <w:marLeft w:val="0"/>
      <w:marRight w:val="0"/>
      <w:marTop w:val="0"/>
      <w:marBottom w:val="0"/>
      <w:divBdr>
        <w:top w:val="none" w:sz="0" w:space="0" w:color="auto"/>
        <w:left w:val="none" w:sz="0" w:space="0" w:color="auto"/>
        <w:bottom w:val="none" w:sz="0" w:space="0" w:color="auto"/>
        <w:right w:val="none" w:sz="0" w:space="0" w:color="auto"/>
      </w:divBdr>
    </w:div>
    <w:div w:id="1614553346">
      <w:bodyDiv w:val="1"/>
      <w:marLeft w:val="0"/>
      <w:marRight w:val="0"/>
      <w:marTop w:val="0"/>
      <w:marBottom w:val="0"/>
      <w:divBdr>
        <w:top w:val="none" w:sz="0" w:space="0" w:color="auto"/>
        <w:left w:val="none" w:sz="0" w:space="0" w:color="auto"/>
        <w:bottom w:val="none" w:sz="0" w:space="0" w:color="auto"/>
        <w:right w:val="none" w:sz="0" w:space="0" w:color="auto"/>
      </w:divBdr>
    </w:div>
    <w:div w:id="1615820790">
      <w:bodyDiv w:val="1"/>
      <w:marLeft w:val="0"/>
      <w:marRight w:val="0"/>
      <w:marTop w:val="0"/>
      <w:marBottom w:val="0"/>
      <w:divBdr>
        <w:top w:val="none" w:sz="0" w:space="0" w:color="auto"/>
        <w:left w:val="none" w:sz="0" w:space="0" w:color="auto"/>
        <w:bottom w:val="none" w:sz="0" w:space="0" w:color="auto"/>
        <w:right w:val="none" w:sz="0" w:space="0" w:color="auto"/>
      </w:divBdr>
    </w:div>
    <w:div w:id="1616446370">
      <w:bodyDiv w:val="1"/>
      <w:marLeft w:val="0"/>
      <w:marRight w:val="0"/>
      <w:marTop w:val="0"/>
      <w:marBottom w:val="0"/>
      <w:divBdr>
        <w:top w:val="none" w:sz="0" w:space="0" w:color="auto"/>
        <w:left w:val="none" w:sz="0" w:space="0" w:color="auto"/>
        <w:bottom w:val="none" w:sz="0" w:space="0" w:color="auto"/>
        <w:right w:val="none" w:sz="0" w:space="0" w:color="auto"/>
      </w:divBdr>
    </w:div>
    <w:div w:id="1616793052">
      <w:bodyDiv w:val="1"/>
      <w:marLeft w:val="0"/>
      <w:marRight w:val="0"/>
      <w:marTop w:val="0"/>
      <w:marBottom w:val="0"/>
      <w:divBdr>
        <w:top w:val="none" w:sz="0" w:space="0" w:color="auto"/>
        <w:left w:val="none" w:sz="0" w:space="0" w:color="auto"/>
        <w:bottom w:val="none" w:sz="0" w:space="0" w:color="auto"/>
        <w:right w:val="none" w:sz="0" w:space="0" w:color="auto"/>
      </w:divBdr>
    </w:div>
    <w:div w:id="1619947802">
      <w:bodyDiv w:val="1"/>
      <w:marLeft w:val="0"/>
      <w:marRight w:val="0"/>
      <w:marTop w:val="0"/>
      <w:marBottom w:val="0"/>
      <w:divBdr>
        <w:top w:val="none" w:sz="0" w:space="0" w:color="auto"/>
        <w:left w:val="none" w:sz="0" w:space="0" w:color="auto"/>
        <w:bottom w:val="none" w:sz="0" w:space="0" w:color="auto"/>
        <w:right w:val="none" w:sz="0" w:space="0" w:color="auto"/>
      </w:divBdr>
    </w:div>
    <w:div w:id="1620183336">
      <w:bodyDiv w:val="1"/>
      <w:marLeft w:val="0"/>
      <w:marRight w:val="0"/>
      <w:marTop w:val="0"/>
      <w:marBottom w:val="0"/>
      <w:divBdr>
        <w:top w:val="none" w:sz="0" w:space="0" w:color="auto"/>
        <w:left w:val="none" w:sz="0" w:space="0" w:color="auto"/>
        <w:bottom w:val="none" w:sz="0" w:space="0" w:color="auto"/>
        <w:right w:val="none" w:sz="0" w:space="0" w:color="auto"/>
      </w:divBdr>
    </w:div>
    <w:div w:id="1621297655">
      <w:bodyDiv w:val="1"/>
      <w:marLeft w:val="0"/>
      <w:marRight w:val="0"/>
      <w:marTop w:val="0"/>
      <w:marBottom w:val="0"/>
      <w:divBdr>
        <w:top w:val="none" w:sz="0" w:space="0" w:color="auto"/>
        <w:left w:val="none" w:sz="0" w:space="0" w:color="auto"/>
        <w:bottom w:val="none" w:sz="0" w:space="0" w:color="auto"/>
        <w:right w:val="none" w:sz="0" w:space="0" w:color="auto"/>
      </w:divBdr>
    </w:div>
    <w:div w:id="1621690369">
      <w:bodyDiv w:val="1"/>
      <w:marLeft w:val="0"/>
      <w:marRight w:val="0"/>
      <w:marTop w:val="0"/>
      <w:marBottom w:val="0"/>
      <w:divBdr>
        <w:top w:val="none" w:sz="0" w:space="0" w:color="auto"/>
        <w:left w:val="none" w:sz="0" w:space="0" w:color="auto"/>
        <w:bottom w:val="none" w:sz="0" w:space="0" w:color="auto"/>
        <w:right w:val="none" w:sz="0" w:space="0" w:color="auto"/>
      </w:divBdr>
    </w:div>
    <w:div w:id="1622758114">
      <w:bodyDiv w:val="1"/>
      <w:marLeft w:val="0"/>
      <w:marRight w:val="0"/>
      <w:marTop w:val="0"/>
      <w:marBottom w:val="0"/>
      <w:divBdr>
        <w:top w:val="none" w:sz="0" w:space="0" w:color="auto"/>
        <w:left w:val="none" w:sz="0" w:space="0" w:color="auto"/>
        <w:bottom w:val="none" w:sz="0" w:space="0" w:color="auto"/>
        <w:right w:val="none" w:sz="0" w:space="0" w:color="auto"/>
      </w:divBdr>
    </w:div>
    <w:div w:id="1622763960">
      <w:bodyDiv w:val="1"/>
      <w:marLeft w:val="0"/>
      <w:marRight w:val="0"/>
      <w:marTop w:val="0"/>
      <w:marBottom w:val="0"/>
      <w:divBdr>
        <w:top w:val="none" w:sz="0" w:space="0" w:color="auto"/>
        <w:left w:val="none" w:sz="0" w:space="0" w:color="auto"/>
        <w:bottom w:val="none" w:sz="0" w:space="0" w:color="auto"/>
        <w:right w:val="none" w:sz="0" w:space="0" w:color="auto"/>
      </w:divBdr>
    </w:div>
    <w:div w:id="1623611559">
      <w:bodyDiv w:val="1"/>
      <w:marLeft w:val="0"/>
      <w:marRight w:val="0"/>
      <w:marTop w:val="0"/>
      <w:marBottom w:val="0"/>
      <w:divBdr>
        <w:top w:val="none" w:sz="0" w:space="0" w:color="auto"/>
        <w:left w:val="none" w:sz="0" w:space="0" w:color="auto"/>
        <w:bottom w:val="none" w:sz="0" w:space="0" w:color="auto"/>
        <w:right w:val="none" w:sz="0" w:space="0" w:color="auto"/>
      </w:divBdr>
    </w:div>
    <w:div w:id="1624116122">
      <w:bodyDiv w:val="1"/>
      <w:marLeft w:val="0"/>
      <w:marRight w:val="0"/>
      <w:marTop w:val="0"/>
      <w:marBottom w:val="0"/>
      <w:divBdr>
        <w:top w:val="none" w:sz="0" w:space="0" w:color="auto"/>
        <w:left w:val="none" w:sz="0" w:space="0" w:color="auto"/>
        <w:bottom w:val="none" w:sz="0" w:space="0" w:color="auto"/>
        <w:right w:val="none" w:sz="0" w:space="0" w:color="auto"/>
      </w:divBdr>
    </w:div>
    <w:div w:id="1624730862">
      <w:bodyDiv w:val="1"/>
      <w:marLeft w:val="0"/>
      <w:marRight w:val="0"/>
      <w:marTop w:val="0"/>
      <w:marBottom w:val="0"/>
      <w:divBdr>
        <w:top w:val="none" w:sz="0" w:space="0" w:color="auto"/>
        <w:left w:val="none" w:sz="0" w:space="0" w:color="auto"/>
        <w:bottom w:val="none" w:sz="0" w:space="0" w:color="auto"/>
        <w:right w:val="none" w:sz="0" w:space="0" w:color="auto"/>
      </w:divBdr>
    </w:div>
    <w:div w:id="1625117962">
      <w:bodyDiv w:val="1"/>
      <w:marLeft w:val="0"/>
      <w:marRight w:val="0"/>
      <w:marTop w:val="0"/>
      <w:marBottom w:val="0"/>
      <w:divBdr>
        <w:top w:val="none" w:sz="0" w:space="0" w:color="auto"/>
        <w:left w:val="none" w:sz="0" w:space="0" w:color="auto"/>
        <w:bottom w:val="none" w:sz="0" w:space="0" w:color="auto"/>
        <w:right w:val="none" w:sz="0" w:space="0" w:color="auto"/>
      </w:divBdr>
    </w:div>
    <w:div w:id="1625696823">
      <w:bodyDiv w:val="1"/>
      <w:marLeft w:val="0"/>
      <w:marRight w:val="0"/>
      <w:marTop w:val="0"/>
      <w:marBottom w:val="0"/>
      <w:divBdr>
        <w:top w:val="none" w:sz="0" w:space="0" w:color="auto"/>
        <w:left w:val="none" w:sz="0" w:space="0" w:color="auto"/>
        <w:bottom w:val="none" w:sz="0" w:space="0" w:color="auto"/>
        <w:right w:val="none" w:sz="0" w:space="0" w:color="auto"/>
      </w:divBdr>
    </w:div>
    <w:div w:id="1628929718">
      <w:bodyDiv w:val="1"/>
      <w:marLeft w:val="0"/>
      <w:marRight w:val="0"/>
      <w:marTop w:val="0"/>
      <w:marBottom w:val="0"/>
      <w:divBdr>
        <w:top w:val="none" w:sz="0" w:space="0" w:color="auto"/>
        <w:left w:val="none" w:sz="0" w:space="0" w:color="auto"/>
        <w:bottom w:val="none" w:sz="0" w:space="0" w:color="auto"/>
        <w:right w:val="none" w:sz="0" w:space="0" w:color="auto"/>
      </w:divBdr>
    </w:div>
    <w:div w:id="1630435583">
      <w:bodyDiv w:val="1"/>
      <w:marLeft w:val="0"/>
      <w:marRight w:val="0"/>
      <w:marTop w:val="0"/>
      <w:marBottom w:val="0"/>
      <w:divBdr>
        <w:top w:val="none" w:sz="0" w:space="0" w:color="auto"/>
        <w:left w:val="none" w:sz="0" w:space="0" w:color="auto"/>
        <w:bottom w:val="none" w:sz="0" w:space="0" w:color="auto"/>
        <w:right w:val="none" w:sz="0" w:space="0" w:color="auto"/>
      </w:divBdr>
    </w:div>
    <w:div w:id="1631590173">
      <w:bodyDiv w:val="1"/>
      <w:marLeft w:val="0"/>
      <w:marRight w:val="0"/>
      <w:marTop w:val="0"/>
      <w:marBottom w:val="0"/>
      <w:divBdr>
        <w:top w:val="none" w:sz="0" w:space="0" w:color="auto"/>
        <w:left w:val="none" w:sz="0" w:space="0" w:color="auto"/>
        <w:bottom w:val="none" w:sz="0" w:space="0" w:color="auto"/>
        <w:right w:val="none" w:sz="0" w:space="0" w:color="auto"/>
      </w:divBdr>
    </w:div>
    <w:div w:id="1632637970">
      <w:bodyDiv w:val="1"/>
      <w:marLeft w:val="0"/>
      <w:marRight w:val="0"/>
      <w:marTop w:val="0"/>
      <w:marBottom w:val="0"/>
      <w:divBdr>
        <w:top w:val="none" w:sz="0" w:space="0" w:color="auto"/>
        <w:left w:val="none" w:sz="0" w:space="0" w:color="auto"/>
        <w:bottom w:val="none" w:sz="0" w:space="0" w:color="auto"/>
        <w:right w:val="none" w:sz="0" w:space="0" w:color="auto"/>
      </w:divBdr>
    </w:div>
    <w:div w:id="1635989475">
      <w:bodyDiv w:val="1"/>
      <w:marLeft w:val="0"/>
      <w:marRight w:val="0"/>
      <w:marTop w:val="0"/>
      <w:marBottom w:val="0"/>
      <w:divBdr>
        <w:top w:val="none" w:sz="0" w:space="0" w:color="auto"/>
        <w:left w:val="none" w:sz="0" w:space="0" w:color="auto"/>
        <w:bottom w:val="none" w:sz="0" w:space="0" w:color="auto"/>
        <w:right w:val="none" w:sz="0" w:space="0" w:color="auto"/>
      </w:divBdr>
    </w:div>
    <w:div w:id="1636980622">
      <w:bodyDiv w:val="1"/>
      <w:marLeft w:val="0"/>
      <w:marRight w:val="0"/>
      <w:marTop w:val="0"/>
      <w:marBottom w:val="0"/>
      <w:divBdr>
        <w:top w:val="none" w:sz="0" w:space="0" w:color="auto"/>
        <w:left w:val="none" w:sz="0" w:space="0" w:color="auto"/>
        <w:bottom w:val="none" w:sz="0" w:space="0" w:color="auto"/>
        <w:right w:val="none" w:sz="0" w:space="0" w:color="auto"/>
      </w:divBdr>
    </w:div>
    <w:div w:id="1638145776">
      <w:bodyDiv w:val="1"/>
      <w:marLeft w:val="0"/>
      <w:marRight w:val="0"/>
      <w:marTop w:val="0"/>
      <w:marBottom w:val="0"/>
      <w:divBdr>
        <w:top w:val="none" w:sz="0" w:space="0" w:color="auto"/>
        <w:left w:val="none" w:sz="0" w:space="0" w:color="auto"/>
        <w:bottom w:val="none" w:sz="0" w:space="0" w:color="auto"/>
        <w:right w:val="none" w:sz="0" w:space="0" w:color="auto"/>
      </w:divBdr>
    </w:div>
    <w:div w:id="1638797359">
      <w:bodyDiv w:val="1"/>
      <w:marLeft w:val="0"/>
      <w:marRight w:val="0"/>
      <w:marTop w:val="0"/>
      <w:marBottom w:val="0"/>
      <w:divBdr>
        <w:top w:val="none" w:sz="0" w:space="0" w:color="auto"/>
        <w:left w:val="none" w:sz="0" w:space="0" w:color="auto"/>
        <w:bottom w:val="none" w:sz="0" w:space="0" w:color="auto"/>
        <w:right w:val="none" w:sz="0" w:space="0" w:color="auto"/>
      </w:divBdr>
    </w:div>
    <w:div w:id="1639067653">
      <w:bodyDiv w:val="1"/>
      <w:marLeft w:val="0"/>
      <w:marRight w:val="0"/>
      <w:marTop w:val="0"/>
      <w:marBottom w:val="0"/>
      <w:divBdr>
        <w:top w:val="none" w:sz="0" w:space="0" w:color="auto"/>
        <w:left w:val="none" w:sz="0" w:space="0" w:color="auto"/>
        <w:bottom w:val="none" w:sz="0" w:space="0" w:color="auto"/>
        <w:right w:val="none" w:sz="0" w:space="0" w:color="auto"/>
      </w:divBdr>
    </w:div>
    <w:div w:id="1639535195">
      <w:bodyDiv w:val="1"/>
      <w:marLeft w:val="0"/>
      <w:marRight w:val="0"/>
      <w:marTop w:val="0"/>
      <w:marBottom w:val="0"/>
      <w:divBdr>
        <w:top w:val="none" w:sz="0" w:space="0" w:color="auto"/>
        <w:left w:val="none" w:sz="0" w:space="0" w:color="auto"/>
        <w:bottom w:val="none" w:sz="0" w:space="0" w:color="auto"/>
        <w:right w:val="none" w:sz="0" w:space="0" w:color="auto"/>
      </w:divBdr>
    </w:div>
    <w:div w:id="1639652928">
      <w:bodyDiv w:val="1"/>
      <w:marLeft w:val="0"/>
      <w:marRight w:val="0"/>
      <w:marTop w:val="0"/>
      <w:marBottom w:val="0"/>
      <w:divBdr>
        <w:top w:val="none" w:sz="0" w:space="0" w:color="auto"/>
        <w:left w:val="none" w:sz="0" w:space="0" w:color="auto"/>
        <w:bottom w:val="none" w:sz="0" w:space="0" w:color="auto"/>
        <w:right w:val="none" w:sz="0" w:space="0" w:color="auto"/>
      </w:divBdr>
    </w:div>
    <w:div w:id="1640265331">
      <w:bodyDiv w:val="1"/>
      <w:marLeft w:val="0"/>
      <w:marRight w:val="0"/>
      <w:marTop w:val="0"/>
      <w:marBottom w:val="0"/>
      <w:divBdr>
        <w:top w:val="none" w:sz="0" w:space="0" w:color="auto"/>
        <w:left w:val="none" w:sz="0" w:space="0" w:color="auto"/>
        <w:bottom w:val="none" w:sz="0" w:space="0" w:color="auto"/>
        <w:right w:val="none" w:sz="0" w:space="0" w:color="auto"/>
      </w:divBdr>
    </w:div>
    <w:div w:id="1641181618">
      <w:bodyDiv w:val="1"/>
      <w:marLeft w:val="0"/>
      <w:marRight w:val="0"/>
      <w:marTop w:val="0"/>
      <w:marBottom w:val="0"/>
      <w:divBdr>
        <w:top w:val="none" w:sz="0" w:space="0" w:color="auto"/>
        <w:left w:val="none" w:sz="0" w:space="0" w:color="auto"/>
        <w:bottom w:val="none" w:sz="0" w:space="0" w:color="auto"/>
        <w:right w:val="none" w:sz="0" w:space="0" w:color="auto"/>
      </w:divBdr>
    </w:div>
    <w:div w:id="1641299842">
      <w:bodyDiv w:val="1"/>
      <w:marLeft w:val="0"/>
      <w:marRight w:val="0"/>
      <w:marTop w:val="0"/>
      <w:marBottom w:val="0"/>
      <w:divBdr>
        <w:top w:val="none" w:sz="0" w:space="0" w:color="auto"/>
        <w:left w:val="none" w:sz="0" w:space="0" w:color="auto"/>
        <w:bottom w:val="none" w:sz="0" w:space="0" w:color="auto"/>
        <w:right w:val="none" w:sz="0" w:space="0" w:color="auto"/>
      </w:divBdr>
    </w:div>
    <w:div w:id="1641375947">
      <w:bodyDiv w:val="1"/>
      <w:marLeft w:val="0"/>
      <w:marRight w:val="0"/>
      <w:marTop w:val="0"/>
      <w:marBottom w:val="0"/>
      <w:divBdr>
        <w:top w:val="none" w:sz="0" w:space="0" w:color="auto"/>
        <w:left w:val="none" w:sz="0" w:space="0" w:color="auto"/>
        <w:bottom w:val="none" w:sz="0" w:space="0" w:color="auto"/>
        <w:right w:val="none" w:sz="0" w:space="0" w:color="auto"/>
      </w:divBdr>
    </w:div>
    <w:div w:id="1641685525">
      <w:bodyDiv w:val="1"/>
      <w:marLeft w:val="0"/>
      <w:marRight w:val="0"/>
      <w:marTop w:val="0"/>
      <w:marBottom w:val="0"/>
      <w:divBdr>
        <w:top w:val="none" w:sz="0" w:space="0" w:color="auto"/>
        <w:left w:val="none" w:sz="0" w:space="0" w:color="auto"/>
        <w:bottom w:val="none" w:sz="0" w:space="0" w:color="auto"/>
        <w:right w:val="none" w:sz="0" w:space="0" w:color="auto"/>
      </w:divBdr>
    </w:div>
    <w:div w:id="1643077981">
      <w:bodyDiv w:val="1"/>
      <w:marLeft w:val="0"/>
      <w:marRight w:val="0"/>
      <w:marTop w:val="0"/>
      <w:marBottom w:val="0"/>
      <w:divBdr>
        <w:top w:val="none" w:sz="0" w:space="0" w:color="auto"/>
        <w:left w:val="none" w:sz="0" w:space="0" w:color="auto"/>
        <w:bottom w:val="none" w:sz="0" w:space="0" w:color="auto"/>
        <w:right w:val="none" w:sz="0" w:space="0" w:color="auto"/>
      </w:divBdr>
    </w:div>
    <w:div w:id="1643463411">
      <w:bodyDiv w:val="1"/>
      <w:marLeft w:val="0"/>
      <w:marRight w:val="0"/>
      <w:marTop w:val="0"/>
      <w:marBottom w:val="0"/>
      <w:divBdr>
        <w:top w:val="none" w:sz="0" w:space="0" w:color="auto"/>
        <w:left w:val="none" w:sz="0" w:space="0" w:color="auto"/>
        <w:bottom w:val="none" w:sz="0" w:space="0" w:color="auto"/>
        <w:right w:val="none" w:sz="0" w:space="0" w:color="auto"/>
      </w:divBdr>
    </w:div>
    <w:div w:id="1646811645">
      <w:bodyDiv w:val="1"/>
      <w:marLeft w:val="0"/>
      <w:marRight w:val="0"/>
      <w:marTop w:val="0"/>
      <w:marBottom w:val="0"/>
      <w:divBdr>
        <w:top w:val="none" w:sz="0" w:space="0" w:color="auto"/>
        <w:left w:val="none" w:sz="0" w:space="0" w:color="auto"/>
        <w:bottom w:val="none" w:sz="0" w:space="0" w:color="auto"/>
        <w:right w:val="none" w:sz="0" w:space="0" w:color="auto"/>
      </w:divBdr>
    </w:div>
    <w:div w:id="1649935738">
      <w:bodyDiv w:val="1"/>
      <w:marLeft w:val="0"/>
      <w:marRight w:val="0"/>
      <w:marTop w:val="0"/>
      <w:marBottom w:val="0"/>
      <w:divBdr>
        <w:top w:val="none" w:sz="0" w:space="0" w:color="auto"/>
        <w:left w:val="none" w:sz="0" w:space="0" w:color="auto"/>
        <w:bottom w:val="none" w:sz="0" w:space="0" w:color="auto"/>
        <w:right w:val="none" w:sz="0" w:space="0" w:color="auto"/>
      </w:divBdr>
    </w:div>
    <w:div w:id="1650597317">
      <w:bodyDiv w:val="1"/>
      <w:marLeft w:val="0"/>
      <w:marRight w:val="0"/>
      <w:marTop w:val="0"/>
      <w:marBottom w:val="0"/>
      <w:divBdr>
        <w:top w:val="none" w:sz="0" w:space="0" w:color="auto"/>
        <w:left w:val="none" w:sz="0" w:space="0" w:color="auto"/>
        <w:bottom w:val="none" w:sz="0" w:space="0" w:color="auto"/>
        <w:right w:val="none" w:sz="0" w:space="0" w:color="auto"/>
      </w:divBdr>
    </w:div>
    <w:div w:id="1651709716">
      <w:bodyDiv w:val="1"/>
      <w:marLeft w:val="0"/>
      <w:marRight w:val="0"/>
      <w:marTop w:val="0"/>
      <w:marBottom w:val="0"/>
      <w:divBdr>
        <w:top w:val="none" w:sz="0" w:space="0" w:color="auto"/>
        <w:left w:val="none" w:sz="0" w:space="0" w:color="auto"/>
        <w:bottom w:val="none" w:sz="0" w:space="0" w:color="auto"/>
        <w:right w:val="none" w:sz="0" w:space="0" w:color="auto"/>
      </w:divBdr>
    </w:div>
    <w:div w:id="1651712565">
      <w:bodyDiv w:val="1"/>
      <w:marLeft w:val="0"/>
      <w:marRight w:val="0"/>
      <w:marTop w:val="0"/>
      <w:marBottom w:val="0"/>
      <w:divBdr>
        <w:top w:val="none" w:sz="0" w:space="0" w:color="auto"/>
        <w:left w:val="none" w:sz="0" w:space="0" w:color="auto"/>
        <w:bottom w:val="none" w:sz="0" w:space="0" w:color="auto"/>
        <w:right w:val="none" w:sz="0" w:space="0" w:color="auto"/>
      </w:divBdr>
    </w:div>
    <w:div w:id="1651788395">
      <w:bodyDiv w:val="1"/>
      <w:marLeft w:val="0"/>
      <w:marRight w:val="0"/>
      <w:marTop w:val="0"/>
      <w:marBottom w:val="0"/>
      <w:divBdr>
        <w:top w:val="none" w:sz="0" w:space="0" w:color="auto"/>
        <w:left w:val="none" w:sz="0" w:space="0" w:color="auto"/>
        <w:bottom w:val="none" w:sz="0" w:space="0" w:color="auto"/>
        <w:right w:val="none" w:sz="0" w:space="0" w:color="auto"/>
      </w:divBdr>
    </w:div>
    <w:div w:id="1653832866">
      <w:bodyDiv w:val="1"/>
      <w:marLeft w:val="0"/>
      <w:marRight w:val="0"/>
      <w:marTop w:val="0"/>
      <w:marBottom w:val="0"/>
      <w:divBdr>
        <w:top w:val="none" w:sz="0" w:space="0" w:color="auto"/>
        <w:left w:val="none" w:sz="0" w:space="0" w:color="auto"/>
        <w:bottom w:val="none" w:sz="0" w:space="0" w:color="auto"/>
        <w:right w:val="none" w:sz="0" w:space="0" w:color="auto"/>
      </w:divBdr>
    </w:div>
    <w:div w:id="1654069605">
      <w:bodyDiv w:val="1"/>
      <w:marLeft w:val="0"/>
      <w:marRight w:val="0"/>
      <w:marTop w:val="0"/>
      <w:marBottom w:val="0"/>
      <w:divBdr>
        <w:top w:val="none" w:sz="0" w:space="0" w:color="auto"/>
        <w:left w:val="none" w:sz="0" w:space="0" w:color="auto"/>
        <w:bottom w:val="none" w:sz="0" w:space="0" w:color="auto"/>
        <w:right w:val="none" w:sz="0" w:space="0" w:color="auto"/>
      </w:divBdr>
    </w:div>
    <w:div w:id="1654875085">
      <w:bodyDiv w:val="1"/>
      <w:marLeft w:val="0"/>
      <w:marRight w:val="0"/>
      <w:marTop w:val="0"/>
      <w:marBottom w:val="0"/>
      <w:divBdr>
        <w:top w:val="none" w:sz="0" w:space="0" w:color="auto"/>
        <w:left w:val="none" w:sz="0" w:space="0" w:color="auto"/>
        <w:bottom w:val="none" w:sz="0" w:space="0" w:color="auto"/>
        <w:right w:val="none" w:sz="0" w:space="0" w:color="auto"/>
      </w:divBdr>
    </w:div>
    <w:div w:id="1655841862">
      <w:bodyDiv w:val="1"/>
      <w:marLeft w:val="0"/>
      <w:marRight w:val="0"/>
      <w:marTop w:val="0"/>
      <w:marBottom w:val="0"/>
      <w:divBdr>
        <w:top w:val="none" w:sz="0" w:space="0" w:color="auto"/>
        <w:left w:val="none" w:sz="0" w:space="0" w:color="auto"/>
        <w:bottom w:val="none" w:sz="0" w:space="0" w:color="auto"/>
        <w:right w:val="none" w:sz="0" w:space="0" w:color="auto"/>
      </w:divBdr>
    </w:div>
    <w:div w:id="1655865216">
      <w:bodyDiv w:val="1"/>
      <w:marLeft w:val="0"/>
      <w:marRight w:val="0"/>
      <w:marTop w:val="0"/>
      <w:marBottom w:val="0"/>
      <w:divBdr>
        <w:top w:val="none" w:sz="0" w:space="0" w:color="auto"/>
        <w:left w:val="none" w:sz="0" w:space="0" w:color="auto"/>
        <w:bottom w:val="none" w:sz="0" w:space="0" w:color="auto"/>
        <w:right w:val="none" w:sz="0" w:space="0" w:color="auto"/>
      </w:divBdr>
    </w:div>
    <w:div w:id="1659307713">
      <w:bodyDiv w:val="1"/>
      <w:marLeft w:val="0"/>
      <w:marRight w:val="0"/>
      <w:marTop w:val="0"/>
      <w:marBottom w:val="0"/>
      <w:divBdr>
        <w:top w:val="none" w:sz="0" w:space="0" w:color="auto"/>
        <w:left w:val="none" w:sz="0" w:space="0" w:color="auto"/>
        <w:bottom w:val="none" w:sz="0" w:space="0" w:color="auto"/>
        <w:right w:val="none" w:sz="0" w:space="0" w:color="auto"/>
      </w:divBdr>
    </w:div>
    <w:div w:id="1659923780">
      <w:bodyDiv w:val="1"/>
      <w:marLeft w:val="0"/>
      <w:marRight w:val="0"/>
      <w:marTop w:val="0"/>
      <w:marBottom w:val="0"/>
      <w:divBdr>
        <w:top w:val="none" w:sz="0" w:space="0" w:color="auto"/>
        <w:left w:val="none" w:sz="0" w:space="0" w:color="auto"/>
        <w:bottom w:val="none" w:sz="0" w:space="0" w:color="auto"/>
        <w:right w:val="none" w:sz="0" w:space="0" w:color="auto"/>
      </w:divBdr>
    </w:div>
    <w:div w:id="1661155918">
      <w:bodyDiv w:val="1"/>
      <w:marLeft w:val="0"/>
      <w:marRight w:val="0"/>
      <w:marTop w:val="0"/>
      <w:marBottom w:val="0"/>
      <w:divBdr>
        <w:top w:val="none" w:sz="0" w:space="0" w:color="auto"/>
        <w:left w:val="none" w:sz="0" w:space="0" w:color="auto"/>
        <w:bottom w:val="none" w:sz="0" w:space="0" w:color="auto"/>
        <w:right w:val="none" w:sz="0" w:space="0" w:color="auto"/>
      </w:divBdr>
    </w:div>
    <w:div w:id="1662193516">
      <w:bodyDiv w:val="1"/>
      <w:marLeft w:val="0"/>
      <w:marRight w:val="0"/>
      <w:marTop w:val="0"/>
      <w:marBottom w:val="0"/>
      <w:divBdr>
        <w:top w:val="none" w:sz="0" w:space="0" w:color="auto"/>
        <w:left w:val="none" w:sz="0" w:space="0" w:color="auto"/>
        <w:bottom w:val="none" w:sz="0" w:space="0" w:color="auto"/>
        <w:right w:val="none" w:sz="0" w:space="0" w:color="auto"/>
      </w:divBdr>
    </w:div>
    <w:div w:id="1662662071">
      <w:bodyDiv w:val="1"/>
      <w:marLeft w:val="0"/>
      <w:marRight w:val="0"/>
      <w:marTop w:val="0"/>
      <w:marBottom w:val="0"/>
      <w:divBdr>
        <w:top w:val="none" w:sz="0" w:space="0" w:color="auto"/>
        <w:left w:val="none" w:sz="0" w:space="0" w:color="auto"/>
        <w:bottom w:val="none" w:sz="0" w:space="0" w:color="auto"/>
        <w:right w:val="none" w:sz="0" w:space="0" w:color="auto"/>
      </w:divBdr>
    </w:div>
    <w:div w:id="1663503774">
      <w:bodyDiv w:val="1"/>
      <w:marLeft w:val="0"/>
      <w:marRight w:val="0"/>
      <w:marTop w:val="0"/>
      <w:marBottom w:val="0"/>
      <w:divBdr>
        <w:top w:val="none" w:sz="0" w:space="0" w:color="auto"/>
        <w:left w:val="none" w:sz="0" w:space="0" w:color="auto"/>
        <w:bottom w:val="none" w:sz="0" w:space="0" w:color="auto"/>
        <w:right w:val="none" w:sz="0" w:space="0" w:color="auto"/>
      </w:divBdr>
    </w:div>
    <w:div w:id="1663972182">
      <w:bodyDiv w:val="1"/>
      <w:marLeft w:val="0"/>
      <w:marRight w:val="0"/>
      <w:marTop w:val="0"/>
      <w:marBottom w:val="0"/>
      <w:divBdr>
        <w:top w:val="none" w:sz="0" w:space="0" w:color="auto"/>
        <w:left w:val="none" w:sz="0" w:space="0" w:color="auto"/>
        <w:bottom w:val="none" w:sz="0" w:space="0" w:color="auto"/>
        <w:right w:val="none" w:sz="0" w:space="0" w:color="auto"/>
      </w:divBdr>
    </w:div>
    <w:div w:id="1664353933">
      <w:bodyDiv w:val="1"/>
      <w:marLeft w:val="0"/>
      <w:marRight w:val="0"/>
      <w:marTop w:val="0"/>
      <w:marBottom w:val="0"/>
      <w:divBdr>
        <w:top w:val="none" w:sz="0" w:space="0" w:color="auto"/>
        <w:left w:val="none" w:sz="0" w:space="0" w:color="auto"/>
        <w:bottom w:val="none" w:sz="0" w:space="0" w:color="auto"/>
        <w:right w:val="none" w:sz="0" w:space="0" w:color="auto"/>
      </w:divBdr>
    </w:div>
    <w:div w:id="1665160142">
      <w:bodyDiv w:val="1"/>
      <w:marLeft w:val="0"/>
      <w:marRight w:val="0"/>
      <w:marTop w:val="0"/>
      <w:marBottom w:val="0"/>
      <w:divBdr>
        <w:top w:val="none" w:sz="0" w:space="0" w:color="auto"/>
        <w:left w:val="none" w:sz="0" w:space="0" w:color="auto"/>
        <w:bottom w:val="none" w:sz="0" w:space="0" w:color="auto"/>
        <w:right w:val="none" w:sz="0" w:space="0" w:color="auto"/>
      </w:divBdr>
    </w:div>
    <w:div w:id="1667321610">
      <w:bodyDiv w:val="1"/>
      <w:marLeft w:val="0"/>
      <w:marRight w:val="0"/>
      <w:marTop w:val="0"/>
      <w:marBottom w:val="0"/>
      <w:divBdr>
        <w:top w:val="none" w:sz="0" w:space="0" w:color="auto"/>
        <w:left w:val="none" w:sz="0" w:space="0" w:color="auto"/>
        <w:bottom w:val="none" w:sz="0" w:space="0" w:color="auto"/>
        <w:right w:val="none" w:sz="0" w:space="0" w:color="auto"/>
      </w:divBdr>
    </w:div>
    <w:div w:id="1667511820">
      <w:bodyDiv w:val="1"/>
      <w:marLeft w:val="0"/>
      <w:marRight w:val="0"/>
      <w:marTop w:val="0"/>
      <w:marBottom w:val="0"/>
      <w:divBdr>
        <w:top w:val="none" w:sz="0" w:space="0" w:color="auto"/>
        <w:left w:val="none" w:sz="0" w:space="0" w:color="auto"/>
        <w:bottom w:val="none" w:sz="0" w:space="0" w:color="auto"/>
        <w:right w:val="none" w:sz="0" w:space="0" w:color="auto"/>
      </w:divBdr>
    </w:div>
    <w:div w:id="1667856079">
      <w:bodyDiv w:val="1"/>
      <w:marLeft w:val="0"/>
      <w:marRight w:val="0"/>
      <w:marTop w:val="0"/>
      <w:marBottom w:val="0"/>
      <w:divBdr>
        <w:top w:val="none" w:sz="0" w:space="0" w:color="auto"/>
        <w:left w:val="none" w:sz="0" w:space="0" w:color="auto"/>
        <w:bottom w:val="none" w:sz="0" w:space="0" w:color="auto"/>
        <w:right w:val="none" w:sz="0" w:space="0" w:color="auto"/>
      </w:divBdr>
    </w:div>
    <w:div w:id="1670056087">
      <w:bodyDiv w:val="1"/>
      <w:marLeft w:val="0"/>
      <w:marRight w:val="0"/>
      <w:marTop w:val="0"/>
      <w:marBottom w:val="0"/>
      <w:divBdr>
        <w:top w:val="none" w:sz="0" w:space="0" w:color="auto"/>
        <w:left w:val="none" w:sz="0" w:space="0" w:color="auto"/>
        <w:bottom w:val="none" w:sz="0" w:space="0" w:color="auto"/>
        <w:right w:val="none" w:sz="0" w:space="0" w:color="auto"/>
      </w:divBdr>
    </w:div>
    <w:div w:id="1670937288">
      <w:bodyDiv w:val="1"/>
      <w:marLeft w:val="0"/>
      <w:marRight w:val="0"/>
      <w:marTop w:val="0"/>
      <w:marBottom w:val="0"/>
      <w:divBdr>
        <w:top w:val="none" w:sz="0" w:space="0" w:color="auto"/>
        <w:left w:val="none" w:sz="0" w:space="0" w:color="auto"/>
        <w:bottom w:val="none" w:sz="0" w:space="0" w:color="auto"/>
        <w:right w:val="none" w:sz="0" w:space="0" w:color="auto"/>
      </w:divBdr>
    </w:div>
    <w:div w:id="1671054821">
      <w:bodyDiv w:val="1"/>
      <w:marLeft w:val="0"/>
      <w:marRight w:val="0"/>
      <w:marTop w:val="0"/>
      <w:marBottom w:val="0"/>
      <w:divBdr>
        <w:top w:val="none" w:sz="0" w:space="0" w:color="auto"/>
        <w:left w:val="none" w:sz="0" w:space="0" w:color="auto"/>
        <w:bottom w:val="none" w:sz="0" w:space="0" w:color="auto"/>
        <w:right w:val="none" w:sz="0" w:space="0" w:color="auto"/>
      </w:divBdr>
    </w:div>
    <w:div w:id="1674454852">
      <w:bodyDiv w:val="1"/>
      <w:marLeft w:val="0"/>
      <w:marRight w:val="0"/>
      <w:marTop w:val="0"/>
      <w:marBottom w:val="0"/>
      <w:divBdr>
        <w:top w:val="none" w:sz="0" w:space="0" w:color="auto"/>
        <w:left w:val="none" w:sz="0" w:space="0" w:color="auto"/>
        <w:bottom w:val="none" w:sz="0" w:space="0" w:color="auto"/>
        <w:right w:val="none" w:sz="0" w:space="0" w:color="auto"/>
      </w:divBdr>
    </w:div>
    <w:div w:id="1674648699">
      <w:bodyDiv w:val="1"/>
      <w:marLeft w:val="0"/>
      <w:marRight w:val="0"/>
      <w:marTop w:val="0"/>
      <w:marBottom w:val="0"/>
      <w:divBdr>
        <w:top w:val="none" w:sz="0" w:space="0" w:color="auto"/>
        <w:left w:val="none" w:sz="0" w:space="0" w:color="auto"/>
        <w:bottom w:val="none" w:sz="0" w:space="0" w:color="auto"/>
        <w:right w:val="none" w:sz="0" w:space="0" w:color="auto"/>
      </w:divBdr>
    </w:div>
    <w:div w:id="1674842976">
      <w:bodyDiv w:val="1"/>
      <w:marLeft w:val="0"/>
      <w:marRight w:val="0"/>
      <w:marTop w:val="0"/>
      <w:marBottom w:val="0"/>
      <w:divBdr>
        <w:top w:val="none" w:sz="0" w:space="0" w:color="auto"/>
        <w:left w:val="none" w:sz="0" w:space="0" w:color="auto"/>
        <w:bottom w:val="none" w:sz="0" w:space="0" w:color="auto"/>
        <w:right w:val="none" w:sz="0" w:space="0" w:color="auto"/>
      </w:divBdr>
    </w:div>
    <w:div w:id="1677803234">
      <w:bodyDiv w:val="1"/>
      <w:marLeft w:val="0"/>
      <w:marRight w:val="0"/>
      <w:marTop w:val="0"/>
      <w:marBottom w:val="0"/>
      <w:divBdr>
        <w:top w:val="none" w:sz="0" w:space="0" w:color="auto"/>
        <w:left w:val="none" w:sz="0" w:space="0" w:color="auto"/>
        <w:bottom w:val="none" w:sz="0" w:space="0" w:color="auto"/>
        <w:right w:val="none" w:sz="0" w:space="0" w:color="auto"/>
      </w:divBdr>
    </w:div>
    <w:div w:id="1678076067">
      <w:bodyDiv w:val="1"/>
      <w:marLeft w:val="0"/>
      <w:marRight w:val="0"/>
      <w:marTop w:val="0"/>
      <w:marBottom w:val="0"/>
      <w:divBdr>
        <w:top w:val="none" w:sz="0" w:space="0" w:color="auto"/>
        <w:left w:val="none" w:sz="0" w:space="0" w:color="auto"/>
        <w:bottom w:val="none" w:sz="0" w:space="0" w:color="auto"/>
        <w:right w:val="none" w:sz="0" w:space="0" w:color="auto"/>
      </w:divBdr>
    </w:div>
    <w:div w:id="1679650666">
      <w:bodyDiv w:val="1"/>
      <w:marLeft w:val="0"/>
      <w:marRight w:val="0"/>
      <w:marTop w:val="0"/>
      <w:marBottom w:val="0"/>
      <w:divBdr>
        <w:top w:val="none" w:sz="0" w:space="0" w:color="auto"/>
        <w:left w:val="none" w:sz="0" w:space="0" w:color="auto"/>
        <w:bottom w:val="none" w:sz="0" w:space="0" w:color="auto"/>
        <w:right w:val="none" w:sz="0" w:space="0" w:color="auto"/>
      </w:divBdr>
    </w:div>
    <w:div w:id="1681350412">
      <w:bodyDiv w:val="1"/>
      <w:marLeft w:val="0"/>
      <w:marRight w:val="0"/>
      <w:marTop w:val="0"/>
      <w:marBottom w:val="0"/>
      <w:divBdr>
        <w:top w:val="none" w:sz="0" w:space="0" w:color="auto"/>
        <w:left w:val="none" w:sz="0" w:space="0" w:color="auto"/>
        <w:bottom w:val="none" w:sz="0" w:space="0" w:color="auto"/>
        <w:right w:val="none" w:sz="0" w:space="0" w:color="auto"/>
      </w:divBdr>
    </w:div>
    <w:div w:id="1681465598">
      <w:bodyDiv w:val="1"/>
      <w:marLeft w:val="0"/>
      <w:marRight w:val="0"/>
      <w:marTop w:val="0"/>
      <w:marBottom w:val="0"/>
      <w:divBdr>
        <w:top w:val="none" w:sz="0" w:space="0" w:color="auto"/>
        <w:left w:val="none" w:sz="0" w:space="0" w:color="auto"/>
        <w:bottom w:val="none" w:sz="0" w:space="0" w:color="auto"/>
        <w:right w:val="none" w:sz="0" w:space="0" w:color="auto"/>
      </w:divBdr>
    </w:div>
    <w:div w:id="1681619261">
      <w:bodyDiv w:val="1"/>
      <w:marLeft w:val="0"/>
      <w:marRight w:val="0"/>
      <w:marTop w:val="0"/>
      <w:marBottom w:val="0"/>
      <w:divBdr>
        <w:top w:val="none" w:sz="0" w:space="0" w:color="auto"/>
        <w:left w:val="none" w:sz="0" w:space="0" w:color="auto"/>
        <w:bottom w:val="none" w:sz="0" w:space="0" w:color="auto"/>
        <w:right w:val="none" w:sz="0" w:space="0" w:color="auto"/>
      </w:divBdr>
    </w:div>
    <w:div w:id="1681735580">
      <w:bodyDiv w:val="1"/>
      <w:marLeft w:val="0"/>
      <w:marRight w:val="0"/>
      <w:marTop w:val="0"/>
      <w:marBottom w:val="0"/>
      <w:divBdr>
        <w:top w:val="none" w:sz="0" w:space="0" w:color="auto"/>
        <w:left w:val="none" w:sz="0" w:space="0" w:color="auto"/>
        <w:bottom w:val="none" w:sz="0" w:space="0" w:color="auto"/>
        <w:right w:val="none" w:sz="0" w:space="0" w:color="auto"/>
      </w:divBdr>
    </w:div>
    <w:div w:id="1681737568">
      <w:bodyDiv w:val="1"/>
      <w:marLeft w:val="0"/>
      <w:marRight w:val="0"/>
      <w:marTop w:val="0"/>
      <w:marBottom w:val="0"/>
      <w:divBdr>
        <w:top w:val="none" w:sz="0" w:space="0" w:color="auto"/>
        <w:left w:val="none" w:sz="0" w:space="0" w:color="auto"/>
        <w:bottom w:val="none" w:sz="0" w:space="0" w:color="auto"/>
        <w:right w:val="none" w:sz="0" w:space="0" w:color="auto"/>
      </w:divBdr>
    </w:div>
    <w:div w:id="1681815099">
      <w:bodyDiv w:val="1"/>
      <w:marLeft w:val="0"/>
      <w:marRight w:val="0"/>
      <w:marTop w:val="0"/>
      <w:marBottom w:val="0"/>
      <w:divBdr>
        <w:top w:val="none" w:sz="0" w:space="0" w:color="auto"/>
        <w:left w:val="none" w:sz="0" w:space="0" w:color="auto"/>
        <w:bottom w:val="none" w:sz="0" w:space="0" w:color="auto"/>
        <w:right w:val="none" w:sz="0" w:space="0" w:color="auto"/>
      </w:divBdr>
    </w:div>
    <w:div w:id="1684668952">
      <w:bodyDiv w:val="1"/>
      <w:marLeft w:val="0"/>
      <w:marRight w:val="0"/>
      <w:marTop w:val="0"/>
      <w:marBottom w:val="0"/>
      <w:divBdr>
        <w:top w:val="none" w:sz="0" w:space="0" w:color="auto"/>
        <w:left w:val="none" w:sz="0" w:space="0" w:color="auto"/>
        <w:bottom w:val="none" w:sz="0" w:space="0" w:color="auto"/>
        <w:right w:val="none" w:sz="0" w:space="0" w:color="auto"/>
      </w:divBdr>
    </w:div>
    <w:div w:id="1686901095">
      <w:bodyDiv w:val="1"/>
      <w:marLeft w:val="0"/>
      <w:marRight w:val="0"/>
      <w:marTop w:val="0"/>
      <w:marBottom w:val="0"/>
      <w:divBdr>
        <w:top w:val="none" w:sz="0" w:space="0" w:color="auto"/>
        <w:left w:val="none" w:sz="0" w:space="0" w:color="auto"/>
        <w:bottom w:val="none" w:sz="0" w:space="0" w:color="auto"/>
        <w:right w:val="none" w:sz="0" w:space="0" w:color="auto"/>
      </w:divBdr>
    </w:div>
    <w:div w:id="1686978349">
      <w:bodyDiv w:val="1"/>
      <w:marLeft w:val="0"/>
      <w:marRight w:val="0"/>
      <w:marTop w:val="0"/>
      <w:marBottom w:val="0"/>
      <w:divBdr>
        <w:top w:val="none" w:sz="0" w:space="0" w:color="auto"/>
        <w:left w:val="none" w:sz="0" w:space="0" w:color="auto"/>
        <w:bottom w:val="none" w:sz="0" w:space="0" w:color="auto"/>
        <w:right w:val="none" w:sz="0" w:space="0" w:color="auto"/>
      </w:divBdr>
    </w:div>
    <w:div w:id="1687829540">
      <w:bodyDiv w:val="1"/>
      <w:marLeft w:val="0"/>
      <w:marRight w:val="0"/>
      <w:marTop w:val="0"/>
      <w:marBottom w:val="0"/>
      <w:divBdr>
        <w:top w:val="none" w:sz="0" w:space="0" w:color="auto"/>
        <w:left w:val="none" w:sz="0" w:space="0" w:color="auto"/>
        <w:bottom w:val="none" w:sz="0" w:space="0" w:color="auto"/>
        <w:right w:val="none" w:sz="0" w:space="0" w:color="auto"/>
      </w:divBdr>
    </w:div>
    <w:div w:id="1690109031">
      <w:bodyDiv w:val="1"/>
      <w:marLeft w:val="0"/>
      <w:marRight w:val="0"/>
      <w:marTop w:val="0"/>
      <w:marBottom w:val="0"/>
      <w:divBdr>
        <w:top w:val="none" w:sz="0" w:space="0" w:color="auto"/>
        <w:left w:val="none" w:sz="0" w:space="0" w:color="auto"/>
        <w:bottom w:val="none" w:sz="0" w:space="0" w:color="auto"/>
        <w:right w:val="none" w:sz="0" w:space="0" w:color="auto"/>
      </w:divBdr>
    </w:div>
    <w:div w:id="1690330121">
      <w:bodyDiv w:val="1"/>
      <w:marLeft w:val="0"/>
      <w:marRight w:val="0"/>
      <w:marTop w:val="0"/>
      <w:marBottom w:val="0"/>
      <w:divBdr>
        <w:top w:val="none" w:sz="0" w:space="0" w:color="auto"/>
        <w:left w:val="none" w:sz="0" w:space="0" w:color="auto"/>
        <w:bottom w:val="none" w:sz="0" w:space="0" w:color="auto"/>
        <w:right w:val="none" w:sz="0" w:space="0" w:color="auto"/>
      </w:divBdr>
    </w:div>
    <w:div w:id="1690335177">
      <w:bodyDiv w:val="1"/>
      <w:marLeft w:val="0"/>
      <w:marRight w:val="0"/>
      <w:marTop w:val="0"/>
      <w:marBottom w:val="0"/>
      <w:divBdr>
        <w:top w:val="none" w:sz="0" w:space="0" w:color="auto"/>
        <w:left w:val="none" w:sz="0" w:space="0" w:color="auto"/>
        <w:bottom w:val="none" w:sz="0" w:space="0" w:color="auto"/>
        <w:right w:val="none" w:sz="0" w:space="0" w:color="auto"/>
      </w:divBdr>
    </w:div>
    <w:div w:id="1697079049">
      <w:bodyDiv w:val="1"/>
      <w:marLeft w:val="0"/>
      <w:marRight w:val="0"/>
      <w:marTop w:val="0"/>
      <w:marBottom w:val="0"/>
      <w:divBdr>
        <w:top w:val="none" w:sz="0" w:space="0" w:color="auto"/>
        <w:left w:val="none" w:sz="0" w:space="0" w:color="auto"/>
        <w:bottom w:val="none" w:sz="0" w:space="0" w:color="auto"/>
        <w:right w:val="none" w:sz="0" w:space="0" w:color="auto"/>
      </w:divBdr>
    </w:div>
    <w:div w:id="1697777230">
      <w:bodyDiv w:val="1"/>
      <w:marLeft w:val="0"/>
      <w:marRight w:val="0"/>
      <w:marTop w:val="0"/>
      <w:marBottom w:val="0"/>
      <w:divBdr>
        <w:top w:val="none" w:sz="0" w:space="0" w:color="auto"/>
        <w:left w:val="none" w:sz="0" w:space="0" w:color="auto"/>
        <w:bottom w:val="none" w:sz="0" w:space="0" w:color="auto"/>
        <w:right w:val="none" w:sz="0" w:space="0" w:color="auto"/>
      </w:divBdr>
    </w:div>
    <w:div w:id="1697848097">
      <w:bodyDiv w:val="1"/>
      <w:marLeft w:val="0"/>
      <w:marRight w:val="0"/>
      <w:marTop w:val="0"/>
      <w:marBottom w:val="0"/>
      <w:divBdr>
        <w:top w:val="none" w:sz="0" w:space="0" w:color="auto"/>
        <w:left w:val="none" w:sz="0" w:space="0" w:color="auto"/>
        <w:bottom w:val="none" w:sz="0" w:space="0" w:color="auto"/>
        <w:right w:val="none" w:sz="0" w:space="0" w:color="auto"/>
      </w:divBdr>
    </w:div>
    <w:div w:id="1702049862">
      <w:bodyDiv w:val="1"/>
      <w:marLeft w:val="0"/>
      <w:marRight w:val="0"/>
      <w:marTop w:val="0"/>
      <w:marBottom w:val="0"/>
      <w:divBdr>
        <w:top w:val="none" w:sz="0" w:space="0" w:color="auto"/>
        <w:left w:val="none" w:sz="0" w:space="0" w:color="auto"/>
        <w:bottom w:val="none" w:sz="0" w:space="0" w:color="auto"/>
        <w:right w:val="none" w:sz="0" w:space="0" w:color="auto"/>
      </w:divBdr>
    </w:div>
    <w:div w:id="1702168934">
      <w:bodyDiv w:val="1"/>
      <w:marLeft w:val="0"/>
      <w:marRight w:val="0"/>
      <w:marTop w:val="0"/>
      <w:marBottom w:val="0"/>
      <w:divBdr>
        <w:top w:val="none" w:sz="0" w:space="0" w:color="auto"/>
        <w:left w:val="none" w:sz="0" w:space="0" w:color="auto"/>
        <w:bottom w:val="none" w:sz="0" w:space="0" w:color="auto"/>
        <w:right w:val="none" w:sz="0" w:space="0" w:color="auto"/>
      </w:divBdr>
    </w:div>
    <w:div w:id="1703626911">
      <w:bodyDiv w:val="1"/>
      <w:marLeft w:val="0"/>
      <w:marRight w:val="0"/>
      <w:marTop w:val="0"/>
      <w:marBottom w:val="0"/>
      <w:divBdr>
        <w:top w:val="none" w:sz="0" w:space="0" w:color="auto"/>
        <w:left w:val="none" w:sz="0" w:space="0" w:color="auto"/>
        <w:bottom w:val="none" w:sz="0" w:space="0" w:color="auto"/>
        <w:right w:val="none" w:sz="0" w:space="0" w:color="auto"/>
      </w:divBdr>
    </w:div>
    <w:div w:id="1704357760">
      <w:bodyDiv w:val="1"/>
      <w:marLeft w:val="0"/>
      <w:marRight w:val="0"/>
      <w:marTop w:val="0"/>
      <w:marBottom w:val="0"/>
      <w:divBdr>
        <w:top w:val="none" w:sz="0" w:space="0" w:color="auto"/>
        <w:left w:val="none" w:sz="0" w:space="0" w:color="auto"/>
        <w:bottom w:val="none" w:sz="0" w:space="0" w:color="auto"/>
        <w:right w:val="none" w:sz="0" w:space="0" w:color="auto"/>
      </w:divBdr>
    </w:div>
    <w:div w:id="1704935559">
      <w:bodyDiv w:val="1"/>
      <w:marLeft w:val="0"/>
      <w:marRight w:val="0"/>
      <w:marTop w:val="0"/>
      <w:marBottom w:val="0"/>
      <w:divBdr>
        <w:top w:val="none" w:sz="0" w:space="0" w:color="auto"/>
        <w:left w:val="none" w:sz="0" w:space="0" w:color="auto"/>
        <w:bottom w:val="none" w:sz="0" w:space="0" w:color="auto"/>
        <w:right w:val="none" w:sz="0" w:space="0" w:color="auto"/>
      </w:divBdr>
    </w:div>
    <w:div w:id="1705709075">
      <w:bodyDiv w:val="1"/>
      <w:marLeft w:val="0"/>
      <w:marRight w:val="0"/>
      <w:marTop w:val="0"/>
      <w:marBottom w:val="0"/>
      <w:divBdr>
        <w:top w:val="none" w:sz="0" w:space="0" w:color="auto"/>
        <w:left w:val="none" w:sz="0" w:space="0" w:color="auto"/>
        <w:bottom w:val="none" w:sz="0" w:space="0" w:color="auto"/>
        <w:right w:val="none" w:sz="0" w:space="0" w:color="auto"/>
      </w:divBdr>
    </w:div>
    <w:div w:id="1707371159">
      <w:bodyDiv w:val="1"/>
      <w:marLeft w:val="0"/>
      <w:marRight w:val="0"/>
      <w:marTop w:val="0"/>
      <w:marBottom w:val="0"/>
      <w:divBdr>
        <w:top w:val="none" w:sz="0" w:space="0" w:color="auto"/>
        <w:left w:val="none" w:sz="0" w:space="0" w:color="auto"/>
        <w:bottom w:val="none" w:sz="0" w:space="0" w:color="auto"/>
        <w:right w:val="none" w:sz="0" w:space="0" w:color="auto"/>
      </w:divBdr>
    </w:div>
    <w:div w:id="1708793922">
      <w:bodyDiv w:val="1"/>
      <w:marLeft w:val="0"/>
      <w:marRight w:val="0"/>
      <w:marTop w:val="0"/>
      <w:marBottom w:val="0"/>
      <w:divBdr>
        <w:top w:val="none" w:sz="0" w:space="0" w:color="auto"/>
        <w:left w:val="none" w:sz="0" w:space="0" w:color="auto"/>
        <w:bottom w:val="none" w:sz="0" w:space="0" w:color="auto"/>
        <w:right w:val="none" w:sz="0" w:space="0" w:color="auto"/>
      </w:divBdr>
    </w:div>
    <w:div w:id="1710178989">
      <w:bodyDiv w:val="1"/>
      <w:marLeft w:val="0"/>
      <w:marRight w:val="0"/>
      <w:marTop w:val="0"/>
      <w:marBottom w:val="0"/>
      <w:divBdr>
        <w:top w:val="none" w:sz="0" w:space="0" w:color="auto"/>
        <w:left w:val="none" w:sz="0" w:space="0" w:color="auto"/>
        <w:bottom w:val="none" w:sz="0" w:space="0" w:color="auto"/>
        <w:right w:val="none" w:sz="0" w:space="0" w:color="auto"/>
      </w:divBdr>
    </w:div>
    <w:div w:id="1711607854">
      <w:bodyDiv w:val="1"/>
      <w:marLeft w:val="0"/>
      <w:marRight w:val="0"/>
      <w:marTop w:val="0"/>
      <w:marBottom w:val="0"/>
      <w:divBdr>
        <w:top w:val="none" w:sz="0" w:space="0" w:color="auto"/>
        <w:left w:val="none" w:sz="0" w:space="0" w:color="auto"/>
        <w:bottom w:val="none" w:sz="0" w:space="0" w:color="auto"/>
        <w:right w:val="none" w:sz="0" w:space="0" w:color="auto"/>
      </w:divBdr>
    </w:div>
    <w:div w:id="1713066945">
      <w:bodyDiv w:val="1"/>
      <w:marLeft w:val="0"/>
      <w:marRight w:val="0"/>
      <w:marTop w:val="0"/>
      <w:marBottom w:val="0"/>
      <w:divBdr>
        <w:top w:val="none" w:sz="0" w:space="0" w:color="auto"/>
        <w:left w:val="none" w:sz="0" w:space="0" w:color="auto"/>
        <w:bottom w:val="none" w:sz="0" w:space="0" w:color="auto"/>
        <w:right w:val="none" w:sz="0" w:space="0" w:color="auto"/>
      </w:divBdr>
    </w:div>
    <w:div w:id="1713843965">
      <w:bodyDiv w:val="1"/>
      <w:marLeft w:val="0"/>
      <w:marRight w:val="0"/>
      <w:marTop w:val="0"/>
      <w:marBottom w:val="0"/>
      <w:divBdr>
        <w:top w:val="none" w:sz="0" w:space="0" w:color="auto"/>
        <w:left w:val="none" w:sz="0" w:space="0" w:color="auto"/>
        <w:bottom w:val="none" w:sz="0" w:space="0" w:color="auto"/>
        <w:right w:val="none" w:sz="0" w:space="0" w:color="auto"/>
      </w:divBdr>
    </w:div>
    <w:div w:id="1715160078">
      <w:bodyDiv w:val="1"/>
      <w:marLeft w:val="0"/>
      <w:marRight w:val="0"/>
      <w:marTop w:val="0"/>
      <w:marBottom w:val="0"/>
      <w:divBdr>
        <w:top w:val="none" w:sz="0" w:space="0" w:color="auto"/>
        <w:left w:val="none" w:sz="0" w:space="0" w:color="auto"/>
        <w:bottom w:val="none" w:sz="0" w:space="0" w:color="auto"/>
        <w:right w:val="none" w:sz="0" w:space="0" w:color="auto"/>
      </w:divBdr>
    </w:div>
    <w:div w:id="1717314927">
      <w:bodyDiv w:val="1"/>
      <w:marLeft w:val="0"/>
      <w:marRight w:val="0"/>
      <w:marTop w:val="0"/>
      <w:marBottom w:val="0"/>
      <w:divBdr>
        <w:top w:val="none" w:sz="0" w:space="0" w:color="auto"/>
        <w:left w:val="none" w:sz="0" w:space="0" w:color="auto"/>
        <w:bottom w:val="none" w:sz="0" w:space="0" w:color="auto"/>
        <w:right w:val="none" w:sz="0" w:space="0" w:color="auto"/>
      </w:divBdr>
    </w:div>
    <w:div w:id="1717854029">
      <w:bodyDiv w:val="1"/>
      <w:marLeft w:val="0"/>
      <w:marRight w:val="0"/>
      <w:marTop w:val="0"/>
      <w:marBottom w:val="0"/>
      <w:divBdr>
        <w:top w:val="none" w:sz="0" w:space="0" w:color="auto"/>
        <w:left w:val="none" w:sz="0" w:space="0" w:color="auto"/>
        <w:bottom w:val="none" w:sz="0" w:space="0" w:color="auto"/>
        <w:right w:val="none" w:sz="0" w:space="0" w:color="auto"/>
      </w:divBdr>
    </w:div>
    <w:div w:id="1719469709">
      <w:bodyDiv w:val="1"/>
      <w:marLeft w:val="0"/>
      <w:marRight w:val="0"/>
      <w:marTop w:val="0"/>
      <w:marBottom w:val="0"/>
      <w:divBdr>
        <w:top w:val="none" w:sz="0" w:space="0" w:color="auto"/>
        <w:left w:val="none" w:sz="0" w:space="0" w:color="auto"/>
        <w:bottom w:val="none" w:sz="0" w:space="0" w:color="auto"/>
        <w:right w:val="none" w:sz="0" w:space="0" w:color="auto"/>
      </w:divBdr>
    </w:div>
    <w:div w:id="1719621687">
      <w:bodyDiv w:val="1"/>
      <w:marLeft w:val="0"/>
      <w:marRight w:val="0"/>
      <w:marTop w:val="0"/>
      <w:marBottom w:val="0"/>
      <w:divBdr>
        <w:top w:val="none" w:sz="0" w:space="0" w:color="auto"/>
        <w:left w:val="none" w:sz="0" w:space="0" w:color="auto"/>
        <w:bottom w:val="none" w:sz="0" w:space="0" w:color="auto"/>
        <w:right w:val="none" w:sz="0" w:space="0" w:color="auto"/>
      </w:divBdr>
    </w:div>
    <w:div w:id="1721858263">
      <w:bodyDiv w:val="1"/>
      <w:marLeft w:val="0"/>
      <w:marRight w:val="0"/>
      <w:marTop w:val="0"/>
      <w:marBottom w:val="0"/>
      <w:divBdr>
        <w:top w:val="none" w:sz="0" w:space="0" w:color="auto"/>
        <w:left w:val="none" w:sz="0" w:space="0" w:color="auto"/>
        <w:bottom w:val="none" w:sz="0" w:space="0" w:color="auto"/>
        <w:right w:val="none" w:sz="0" w:space="0" w:color="auto"/>
      </w:divBdr>
    </w:div>
    <w:div w:id="1722555201">
      <w:bodyDiv w:val="1"/>
      <w:marLeft w:val="0"/>
      <w:marRight w:val="0"/>
      <w:marTop w:val="0"/>
      <w:marBottom w:val="0"/>
      <w:divBdr>
        <w:top w:val="none" w:sz="0" w:space="0" w:color="auto"/>
        <w:left w:val="none" w:sz="0" w:space="0" w:color="auto"/>
        <w:bottom w:val="none" w:sz="0" w:space="0" w:color="auto"/>
        <w:right w:val="none" w:sz="0" w:space="0" w:color="auto"/>
      </w:divBdr>
    </w:div>
    <w:div w:id="1722556979">
      <w:bodyDiv w:val="1"/>
      <w:marLeft w:val="0"/>
      <w:marRight w:val="0"/>
      <w:marTop w:val="0"/>
      <w:marBottom w:val="0"/>
      <w:divBdr>
        <w:top w:val="none" w:sz="0" w:space="0" w:color="auto"/>
        <w:left w:val="none" w:sz="0" w:space="0" w:color="auto"/>
        <w:bottom w:val="none" w:sz="0" w:space="0" w:color="auto"/>
        <w:right w:val="none" w:sz="0" w:space="0" w:color="auto"/>
      </w:divBdr>
    </w:div>
    <w:div w:id="1724015109">
      <w:bodyDiv w:val="1"/>
      <w:marLeft w:val="0"/>
      <w:marRight w:val="0"/>
      <w:marTop w:val="0"/>
      <w:marBottom w:val="0"/>
      <w:divBdr>
        <w:top w:val="none" w:sz="0" w:space="0" w:color="auto"/>
        <w:left w:val="none" w:sz="0" w:space="0" w:color="auto"/>
        <w:bottom w:val="none" w:sz="0" w:space="0" w:color="auto"/>
        <w:right w:val="none" w:sz="0" w:space="0" w:color="auto"/>
      </w:divBdr>
    </w:div>
    <w:div w:id="1724405078">
      <w:bodyDiv w:val="1"/>
      <w:marLeft w:val="0"/>
      <w:marRight w:val="0"/>
      <w:marTop w:val="0"/>
      <w:marBottom w:val="0"/>
      <w:divBdr>
        <w:top w:val="none" w:sz="0" w:space="0" w:color="auto"/>
        <w:left w:val="none" w:sz="0" w:space="0" w:color="auto"/>
        <w:bottom w:val="none" w:sz="0" w:space="0" w:color="auto"/>
        <w:right w:val="none" w:sz="0" w:space="0" w:color="auto"/>
      </w:divBdr>
    </w:div>
    <w:div w:id="1724718618">
      <w:bodyDiv w:val="1"/>
      <w:marLeft w:val="0"/>
      <w:marRight w:val="0"/>
      <w:marTop w:val="0"/>
      <w:marBottom w:val="0"/>
      <w:divBdr>
        <w:top w:val="none" w:sz="0" w:space="0" w:color="auto"/>
        <w:left w:val="none" w:sz="0" w:space="0" w:color="auto"/>
        <w:bottom w:val="none" w:sz="0" w:space="0" w:color="auto"/>
        <w:right w:val="none" w:sz="0" w:space="0" w:color="auto"/>
      </w:divBdr>
    </w:div>
    <w:div w:id="1725324812">
      <w:bodyDiv w:val="1"/>
      <w:marLeft w:val="0"/>
      <w:marRight w:val="0"/>
      <w:marTop w:val="0"/>
      <w:marBottom w:val="0"/>
      <w:divBdr>
        <w:top w:val="none" w:sz="0" w:space="0" w:color="auto"/>
        <w:left w:val="none" w:sz="0" w:space="0" w:color="auto"/>
        <w:bottom w:val="none" w:sz="0" w:space="0" w:color="auto"/>
        <w:right w:val="none" w:sz="0" w:space="0" w:color="auto"/>
      </w:divBdr>
    </w:div>
    <w:div w:id="1726830342">
      <w:bodyDiv w:val="1"/>
      <w:marLeft w:val="0"/>
      <w:marRight w:val="0"/>
      <w:marTop w:val="0"/>
      <w:marBottom w:val="0"/>
      <w:divBdr>
        <w:top w:val="none" w:sz="0" w:space="0" w:color="auto"/>
        <w:left w:val="none" w:sz="0" w:space="0" w:color="auto"/>
        <w:bottom w:val="none" w:sz="0" w:space="0" w:color="auto"/>
        <w:right w:val="none" w:sz="0" w:space="0" w:color="auto"/>
      </w:divBdr>
    </w:div>
    <w:div w:id="1726834325">
      <w:bodyDiv w:val="1"/>
      <w:marLeft w:val="0"/>
      <w:marRight w:val="0"/>
      <w:marTop w:val="0"/>
      <w:marBottom w:val="0"/>
      <w:divBdr>
        <w:top w:val="none" w:sz="0" w:space="0" w:color="auto"/>
        <w:left w:val="none" w:sz="0" w:space="0" w:color="auto"/>
        <w:bottom w:val="none" w:sz="0" w:space="0" w:color="auto"/>
        <w:right w:val="none" w:sz="0" w:space="0" w:color="auto"/>
      </w:divBdr>
    </w:div>
    <w:div w:id="1727140845">
      <w:bodyDiv w:val="1"/>
      <w:marLeft w:val="0"/>
      <w:marRight w:val="0"/>
      <w:marTop w:val="0"/>
      <w:marBottom w:val="0"/>
      <w:divBdr>
        <w:top w:val="none" w:sz="0" w:space="0" w:color="auto"/>
        <w:left w:val="none" w:sz="0" w:space="0" w:color="auto"/>
        <w:bottom w:val="none" w:sz="0" w:space="0" w:color="auto"/>
        <w:right w:val="none" w:sz="0" w:space="0" w:color="auto"/>
      </w:divBdr>
    </w:div>
    <w:div w:id="1728331450">
      <w:bodyDiv w:val="1"/>
      <w:marLeft w:val="0"/>
      <w:marRight w:val="0"/>
      <w:marTop w:val="0"/>
      <w:marBottom w:val="0"/>
      <w:divBdr>
        <w:top w:val="none" w:sz="0" w:space="0" w:color="auto"/>
        <w:left w:val="none" w:sz="0" w:space="0" w:color="auto"/>
        <w:bottom w:val="none" w:sz="0" w:space="0" w:color="auto"/>
        <w:right w:val="none" w:sz="0" w:space="0" w:color="auto"/>
      </w:divBdr>
    </w:div>
    <w:div w:id="1728797151">
      <w:bodyDiv w:val="1"/>
      <w:marLeft w:val="0"/>
      <w:marRight w:val="0"/>
      <w:marTop w:val="0"/>
      <w:marBottom w:val="0"/>
      <w:divBdr>
        <w:top w:val="none" w:sz="0" w:space="0" w:color="auto"/>
        <w:left w:val="none" w:sz="0" w:space="0" w:color="auto"/>
        <w:bottom w:val="none" w:sz="0" w:space="0" w:color="auto"/>
        <w:right w:val="none" w:sz="0" w:space="0" w:color="auto"/>
      </w:divBdr>
    </w:div>
    <w:div w:id="1729453600">
      <w:bodyDiv w:val="1"/>
      <w:marLeft w:val="0"/>
      <w:marRight w:val="0"/>
      <w:marTop w:val="0"/>
      <w:marBottom w:val="0"/>
      <w:divBdr>
        <w:top w:val="none" w:sz="0" w:space="0" w:color="auto"/>
        <w:left w:val="none" w:sz="0" w:space="0" w:color="auto"/>
        <w:bottom w:val="none" w:sz="0" w:space="0" w:color="auto"/>
        <w:right w:val="none" w:sz="0" w:space="0" w:color="auto"/>
      </w:divBdr>
    </w:div>
    <w:div w:id="1729918862">
      <w:bodyDiv w:val="1"/>
      <w:marLeft w:val="0"/>
      <w:marRight w:val="0"/>
      <w:marTop w:val="0"/>
      <w:marBottom w:val="0"/>
      <w:divBdr>
        <w:top w:val="none" w:sz="0" w:space="0" w:color="auto"/>
        <w:left w:val="none" w:sz="0" w:space="0" w:color="auto"/>
        <w:bottom w:val="none" w:sz="0" w:space="0" w:color="auto"/>
        <w:right w:val="none" w:sz="0" w:space="0" w:color="auto"/>
      </w:divBdr>
    </w:div>
    <w:div w:id="1731151760">
      <w:bodyDiv w:val="1"/>
      <w:marLeft w:val="0"/>
      <w:marRight w:val="0"/>
      <w:marTop w:val="0"/>
      <w:marBottom w:val="0"/>
      <w:divBdr>
        <w:top w:val="none" w:sz="0" w:space="0" w:color="auto"/>
        <w:left w:val="none" w:sz="0" w:space="0" w:color="auto"/>
        <w:bottom w:val="none" w:sz="0" w:space="0" w:color="auto"/>
        <w:right w:val="none" w:sz="0" w:space="0" w:color="auto"/>
      </w:divBdr>
    </w:div>
    <w:div w:id="1731417340">
      <w:bodyDiv w:val="1"/>
      <w:marLeft w:val="0"/>
      <w:marRight w:val="0"/>
      <w:marTop w:val="0"/>
      <w:marBottom w:val="0"/>
      <w:divBdr>
        <w:top w:val="none" w:sz="0" w:space="0" w:color="auto"/>
        <w:left w:val="none" w:sz="0" w:space="0" w:color="auto"/>
        <w:bottom w:val="none" w:sz="0" w:space="0" w:color="auto"/>
        <w:right w:val="none" w:sz="0" w:space="0" w:color="auto"/>
      </w:divBdr>
    </w:div>
    <w:div w:id="1731999613">
      <w:bodyDiv w:val="1"/>
      <w:marLeft w:val="0"/>
      <w:marRight w:val="0"/>
      <w:marTop w:val="0"/>
      <w:marBottom w:val="0"/>
      <w:divBdr>
        <w:top w:val="none" w:sz="0" w:space="0" w:color="auto"/>
        <w:left w:val="none" w:sz="0" w:space="0" w:color="auto"/>
        <w:bottom w:val="none" w:sz="0" w:space="0" w:color="auto"/>
        <w:right w:val="none" w:sz="0" w:space="0" w:color="auto"/>
      </w:divBdr>
    </w:div>
    <w:div w:id="1732385007">
      <w:bodyDiv w:val="1"/>
      <w:marLeft w:val="0"/>
      <w:marRight w:val="0"/>
      <w:marTop w:val="0"/>
      <w:marBottom w:val="0"/>
      <w:divBdr>
        <w:top w:val="none" w:sz="0" w:space="0" w:color="auto"/>
        <w:left w:val="none" w:sz="0" w:space="0" w:color="auto"/>
        <w:bottom w:val="none" w:sz="0" w:space="0" w:color="auto"/>
        <w:right w:val="none" w:sz="0" w:space="0" w:color="auto"/>
      </w:divBdr>
    </w:div>
    <w:div w:id="1732539209">
      <w:bodyDiv w:val="1"/>
      <w:marLeft w:val="0"/>
      <w:marRight w:val="0"/>
      <w:marTop w:val="0"/>
      <w:marBottom w:val="0"/>
      <w:divBdr>
        <w:top w:val="none" w:sz="0" w:space="0" w:color="auto"/>
        <w:left w:val="none" w:sz="0" w:space="0" w:color="auto"/>
        <w:bottom w:val="none" w:sz="0" w:space="0" w:color="auto"/>
        <w:right w:val="none" w:sz="0" w:space="0" w:color="auto"/>
      </w:divBdr>
    </w:div>
    <w:div w:id="1733650158">
      <w:bodyDiv w:val="1"/>
      <w:marLeft w:val="0"/>
      <w:marRight w:val="0"/>
      <w:marTop w:val="0"/>
      <w:marBottom w:val="0"/>
      <w:divBdr>
        <w:top w:val="none" w:sz="0" w:space="0" w:color="auto"/>
        <w:left w:val="none" w:sz="0" w:space="0" w:color="auto"/>
        <w:bottom w:val="none" w:sz="0" w:space="0" w:color="auto"/>
        <w:right w:val="none" w:sz="0" w:space="0" w:color="auto"/>
      </w:divBdr>
    </w:div>
    <w:div w:id="1735424626">
      <w:bodyDiv w:val="1"/>
      <w:marLeft w:val="0"/>
      <w:marRight w:val="0"/>
      <w:marTop w:val="0"/>
      <w:marBottom w:val="0"/>
      <w:divBdr>
        <w:top w:val="none" w:sz="0" w:space="0" w:color="auto"/>
        <w:left w:val="none" w:sz="0" w:space="0" w:color="auto"/>
        <w:bottom w:val="none" w:sz="0" w:space="0" w:color="auto"/>
        <w:right w:val="none" w:sz="0" w:space="0" w:color="auto"/>
      </w:divBdr>
    </w:div>
    <w:div w:id="1735541303">
      <w:bodyDiv w:val="1"/>
      <w:marLeft w:val="0"/>
      <w:marRight w:val="0"/>
      <w:marTop w:val="0"/>
      <w:marBottom w:val="0"/>
      <w:divBdr>
        <w:top w:val="none" w:sz="0" w:space="0" w:color="auto"/>
        <w:left w:val="none" w:sz="0" w:space="0" w:color="auto"/>
        <w:bottom w:val="none" w:sz="0" w:space="0" w:color="auto"/>
        <w:right w:val="none" w:sz="0" w:space="0" w:color="auto"/>
      </w:divBdr>
    </w:div>
    <w:div w:id="1737051175">
      <w:bodyDiv w:val="1"/>
      <w:marLeft w:val="0"/>
      <w:marRight w:val="0"/>
      <w:marTop w:val="0"/>
      <w:marBottom w:val="0"/>
      <w:divBdr>
        <w:top w:val="none" w:sz="0" w:space="0" w:color="auto"/>
        <w:left w:val="none" w:sz="0" w:space="0" w:color="auto"/>
        <w:bottom w:val="none" w:sz="0" w:space="0" w:color="auto"/>
        <w:right w:val="none" w:sz="0" w:space="0" w:color="auto"/>
      </w:divBdr>
    </w:div>
    <w:div w:id="1737236675">
      <w:bodyDiv w:val="1"/>
      <w:marLeft w:val="0"/>
      <w:marRight w:val="0"/>
      <w:marTop w:val="0"/>
      <w:marBottom w:val="0"/>
      <w:divBdr>
        <w:top w:val="none" w:sz="0" w:space="0" w:color="auto"/>
        <w:left w:val="none" w:sz="0" w:space="0" w:color="auto"/>
        <w:bottom w:val="none" w:sz="0" w:space="0" w:color="auto"/>
        <w:right w:val="none" w:sz="0" w:space="0" w:color="auto"/>
      </w:divBdr>
    </w:div>
    <w:div w:id="1737897805">
      <w:bodyDiv w:val="1"/>
      <w:marLeft w:val="0"/>
      <w:marRight w:val="0"/>
      <w:marTop w:val="0"/>
      <w:marBottom w:val="0"/>
      <w:divBdr>
        <w:top w:val="none" w:sz="0" w:space="0" w:color="auto"/>
        <w:left w:val="none" w:sz="0" w:space="0" w:color="auto"/>
        <w:bottom w:val="none" w:sz="0" w:space="0" w:color="auto"/>
        <w:right w:val="none" w:sz="0" w:space="0" w:color="auto"/>
      </w:divBdr>
    </w:div>
    <w:div w:id="1738238370">
      <w:bodyDiv w:val="1"/>
      <w:marLeft w:val="0"/>
      <w:marRight w:val="0"/>
      <w:marTop w:val="0"/>
      <w:marBottom w:val="0"/>
      <w:divBdr>
        <w:top w:val="none" w:sz="0" w:space="0" w:color="auto"/>
        <w:left w:val="none" w:sz="0" w:space="0" w:color="auto"/>
        <w:bottom w:val="none" w:sz="0" w:space="0" w:color="auto"/>
        <w:right w:val="none" w:sz="0" w:space="0" w:color="auto"/>
      </w:divBdr>
    </w:div>
    <w:div w:id="1739355091">
      <w:bodyDiv w:val="1"/>
      <w:marLeft w:val="0"/>
      <w:marRight w:val="0"/>
      <w:marTop w:val="0"/>
      <w:marBottom w:val="0"/>
      <w:divBdr>
        <w:top w:val="none" w:sz="0" w:space="0" w:color="auto"/>
        <w:left w:val="none" w:sz="0" w:space="0" w:color="auto"/>
        <w:bottom w:val="none" w:sz="0" w:space="0" w:color="auto"/>
        <w:right w:val="none" w:sz="0" w:space="0" w:color="auto"/>
      </w:divBdr>
    </w:div>
    <w:div w:id="1739939619">
      <w:bodyDiv w:val="1"/>
      <w:marLeft w:val="0"/>
      <w:marRight w:val="0"/>
      <w:marTop w:val="0"/>
      <w:marBottom w:val="0"/>
      <w:divBdr>
        <w:top w:val="none" w:sz="0" w:space="0" w:color="auto"/>
        <w:left w:val="none" w:sz="0" w:space="0" w:color="auto"/>
        <w:bottom w:val="none" w:sz="0" w:space="0" w:color="auto"/>
        <w:right w:val="none" w:sz="0" w:space="0" w:color="auto"/>
      </w:divBdr>
    </w:div>
    <w:div w:id="1745906144">
      <w:bodyDiv w:val="1"/>
      <w:marLeft w:val="0"/>
      <w:marRight w:val="0"/>
      <w:marTop w:val="0"/>
      <w:marBottom w:val="0"/>
      <w:divBdr>
        <w:top w:val="none" w:sz="0" w:space="0" w:color="auto"/>
        <w:left w:val="none" w:sz="0" w:space="0" w:color="auto"/>
        <w:bottom w:val="none" w:sz="0" w:space="0" w:color="auto"/>
        <w:right w:val="none" w:sz="0" w:space="0" w:color="auto"/>
      </w:divBdr>
    </w:div>
    <w:div w:id="1746487736">
      <w:bodyDiv w:val="1"/>
      <w:marLeft w:val="0"/>
      <w:marRight w:val="0"/>
      <w:marTop w:val="0"/>
      <w:marBottom w:val="0"/>
      <w:divBdr>
        <w:top w:val="none" w:sz="0" w:space="0" w:color="auto"/>
        <w:left w:val="none" w:sz="0" w:space="0" w:color="auto"/>
        <w:bottom w:val="none" w:sz="0" w:space="0" w:color="auto"/>
        <w:right w:val="none" w:sz="0" w:space="0" w:color="auto"/>
      </w:divBdr>
    </w:div>
    <w:div w:id="1746683215">
      <w:bodyDiv w:val="1"/>
      <w:marLeft w:val="0"/>
      <w:marRight w:val="0"/>
      <w:marTop w:val="0"/>
      <w:marBottom w:val="0"/>
      <w:divBdr>
        <w:top w:val="none" w:sz="0" w:space="0" w:color="auto"/>
        <w:left w:val="none" w:sz="0" w:space="0" w:color="auto"/>
        <w:bottom w:val="none" w:sz="0" w:space="0" w:color="auto"/>
        <w:right w:val="none" w:sz="0" w:space="0" w:color="auto"/>
      </w:divBdr>
    </w:div>
    <w:div w:id="1747066879">
      <w:bodyDiv w:val="1"/>
      <w:marLeft w:val="0"/>
      <w:marRight w:val="0"/>
      <w:marTop w:val="0"/>
      <w:marBottom w:val="0"/>
      <w:divBdr>
        <w:top w:val="none" w:sz="0" w:space="0" w:color="auto"/>
        <w:left w:val="none" w:sz="0" w:space="0" w:color="auto"/>
        <w:bottom w:val="none" w:sz="0" w:space="0" w:color="auto"/>
        <w:right w:val="none" w:sz="0" w:space="0" w:color="auto"/>
      </w:divBdr>
    </w:div>
    <w:div w:id="1749110000">
      <w:bodyDiv w:val="1"/>
      <w:marLeft w:val="0"/>
      <w:marRight w:val="0"/>
      <w:marTop w:val="0"/>
      <w:marBottom w:val="0"/>
      <w:divBdr>
        <w:top w:val="none" w:sz="0" w:space="0" w:color="auto"/>
        <w:left w:val="none" w:sz="0" w:space="0" w:color="auto"/>
        <w:bottom w:val="none" w:sz="0" w:space="0" w:color="auto"/>
        <w:right w:val="none" w:sz="0" w:space="0" w:color="auto"/>
      </w:divBdr>
    </w:div>
    <w:div w:id="1749691219">
      <w:bodyDiv w:val="1"/>
      <w:marLeft w:val="0"/>
      <w:marRight w:val="0"/>
      <w:marTop w:val="0"/>
      <w:marBottom w:val="0"/>
      <w:divBdr>
        <w:top w:val="none" w:sz="0" w:space="0" w:color="auto"/>
        <w:left w:val="none" w:sz="0" w:space="0" w:color="auto"/>
        <w:bottom w:val="none" w:sz="0" w:space="0" w:color="auto"/>
        <w:right w:val="none" w:sz="0" w:space="0" w:color="auto"/>
      </w:divBdr>
    </w:div>
    <w:div w:id="1751734368">
      <w:bodyDiv w:val="1"/>
      <w:marLeft w:val="0"/>
      <w:marRight w:val="0"/>
      <w:marTop w:val="0"/>
      <w:marBottom w:val="0"/>
      <w:divBdr>
        <w:top w:val="none" w:sz="0" w:space="0" w:color="auto"/>
        <w:left w:val="none" w:sz="0" w:space="0" w:color="auto"/>
        <w:bottom w:val="none" w:sz="0" w:space="0" w:color="auto"/>
        <w:right w:val="none" w:sz="0" w:space="0" w:color="auto"/>
      </w:divBdr>
    </w:div>
    <w:div w:id="1752581439">
      <w:bodyDiv w:val="1"/>
      <w:marLeft w:val="0"/>
      <w:marRight w:val="0"/>
      <w:marTop w:val="0"/>
      <w:marBottom w:val="0"/>
      <w:divBdr>
        <w:top w:val="none" w:sz="0" w:space="0" w:color="auto"/>
        <w:left w:val="none" w:sz="0" w:space="0" w:color="auto"/>
        <w:bottom w:val="none" w:sz="0" w:space="0" w:color="auto"/>
        <w:right w:val="none" w:sz="0" w:space="0" w:color="auto"/>
      </w:divBdr>
    </w:div>
    <w:div w:id="1753351750">
      <w:bodyDiv w:val="1"/>
      <w:marLeft w:val="0"/>
      <w:marRight w:val="0"/>
      <w:marTop w:val="0"/>
      <w:marBottom w:val="0"/>
      <w:divBdr>
        <w:top w:val="none" w:sz="0" w:space="0" w:color="auto"/>
        <w:left w:val="none" w:sz="0" w:space="0" w:color="auto"/>
        <w:bottom w:val="none" w:sz="0" w:space="0" w:color="auto"/>
        <w:right w:val="none" w:sz="0" w:space="0" w:color="auto"/>
      </w:divBdr>
    </w:div>
    <w:div w:id="1753695850">
      <w:bodyDiv w:val="1"/>
      <w:marLeft w:val="0"/>
      <w:marRight w:val="0"/>
      <w:marTop w:val="0"/>
      <w:marBottom w:val="0"/>
      <w:divBdr>
        <w:top w:val="none" w:sz="0" w:space="0" w:color="auto"/>
        <w:left w:val="none" w:sz="0" w:space="0" w:color="auto"/>
        <w:bottom w:val="none" w:sz="0" w:space="0" w:color="auto"/>
        <w:right w:val="none" w:sz="0" w:space="0" w:color="auto"/>
      </w:divBdr>
    </w:div>
    <w:div w:id="1754156752">
      <w:bodyDiv w:val="1"/>
      <w:marLeft w:val="0"/>
      <w:marRight w:val="0"/>
      <w:marTop w:val="0"/>
      <w:marBottom w:val="0"/>
      <w:divBdr>
        <w:top w:val="none" w:sz="0" w:space="0" w:color="auto"/>
        <w:left w:val="none" w:sz="0" w:space="0" w:color="auto"/>
        <w:bottom w:val="none" w:sz="0" w:space="0" w:color="auto"/>
        <w:right w:val="none" w:sz="0" w:space="0" w:color="auto"/>
      </w:divBdr>
    </w:div>
    <w:div w:id="1754158178">
      <w:bodyDiv w:val="1"/>
      <w:marLeft w:val="0"/>
      <w:marRight w:val="0"/>
      <w:marTop w:val="0"/>
      <w:marBottom w:val="0"/>
      <w:divBdr>
        <w:top w:val="none" w:sz="0" w:space="0" w:color="auto"/>
        <w:left w:val="none" w:sz="0" w:space="0" w:color="auto"/>
        <w:bottom w:val="none" w:sz="0" w:space="0" w:color="auto"/>
        <w:right w:val="none" w:sz="0" w:space="0" w:color="auto"/>
      </w:divBdr>
    </w:div>
    <w:div w:id="1755197641">
      <w:bodyDiv w:val="1"/>
      <w:marLeft w:val="0"/>
      <w:marRight w:val="0"/>
      <w:marTop w:val="0"/>
      <w:marBottom w:val="0"/>
      <w:divBdr>
        <w:top w:val="none" w:sz="0" w:space="0" w:color="auto"/>
        <w:left w:val="none" w:sz="0" w:space="0" w:color="auto"/>
        <w:bottom w:val="none" w:sz="0" w:space="0" w:color="auto"/>
        <w:right w:val="none" w:sz="0" w:space="0" w:color="auto"/>
      </w:divBdr>
    </w:div>
    <w:div w:id="1756320409">
      <w:bodyDiv w:val="1"/>
      <w:marLeft w:val="0"/>
      <w:marRight w:val="0"/>
      <w:marTop w:val="0"/>
      <w:marBottom w:val="0"/>
      <w:divBdr>
        <w:top w:val="none" w:sz="0" w:space="0" w:color="auto"/>
        <w:left w:val="none" w:sz="0" w:space="0" w:color="auto"/>
        <w:bottom w:val="none" w:sz="0" w:space="0" w:color="auto"/>
        <w:right w:val="none" w:sz="0" w:space="0" w:color="auto"/>
      </w:divBdr>
    </w:div>
    <w:div w:id="1756583422">
      <w:bodyDiv w:val="1"/>
      <w:marLeft w:val="0"/>
      <w:marRight w:val="0"/>
      <w:marTop w:val="0"/>
      <w:marBottom w:val="0"/>
      <w:divBdr>
        <w:top w:val="none" w:sz="0" w:space="0" w:color="auto"/>
        <w:left w:val="none" w:sz="0" w:space="0" w:color="auto"/>
        <w:bottom w:val="none" w:sz="0" w:space="0" w:color="auto"/>
        <w:right w:val="none" w:sz="0" w:space="0" w:color="auto"/>
      </w:divBdr>
    </w:div>
    <w:div w:id="1756705139">
      <w:bodyDiv w:val="1"/>
      <w:marLeft w:val="0"/>
      <w:marRight w:val="0"/>
      <w:marTop w:val="0"/>
      <w:marBottom w:val="0"/>
      <w:divBdr>
        <w:top w:val="none" w:sz="0" w:space="0" w:color="auto"/>
        <w:left w:val="none" w:sz="0" w:space="0" w:color="auto"/>
        <w:bottom w:val="none" w:sz="0" w:space="0" w:color="auto"/>
        <w:right w:val="none" w:sz="0" w:space="0" w:color="auto"/>
      </w:divBdr>
    </w:div>
    <w:div w:id="1756903505">
      <w:bodyDiv w:val="1"/>
      <w:marLeft w:val="0"/>
      <w:marRight w:val="0"/>
      <w:marTop w:val="0"/>
      <w:marBottom w:val="0"/>
      <w:divBdr>
        <w:top w:val="none" w:sz="0" w:space="0" w:color="auto"/>
        <w:left w:val="none" w:sz="0" w:space="0" w:color="auto"/>
        <w:bottom w:val="none" w:sz="0" w:space="0" w:color="auto"/>
        <w:right w:val="none" w:sz="0" w:space="0" w:color="auto"/>
      </w:divBdr>
    </w:div>
    <w:div w:id="1757440420">
      <w:bodyDiv w:val="1"/>
      <w:marLeft w:val="0"/>
      <w:marRight w:val="0"/>
      <w:marTop w:val="0"/>
      <w:marBottom w:val="0"/>
      <w:divBdr>
        <w:top w:val="none" w:sz="0" w:space="0" w:color="auto"/>
        <w:left w:val="none" w:sz="0" w:space="0" w:color="auto"/>
        <w:bottom w:val="none" w:sz="0" w:space="0" w:color="auto"/>
        <w:right w:val="none" w:sz="0" w:space="0" w:color="auto"/>
      </w:divBdr>
    </w:div>
    <w:div w:id="1757479735">
      <w:bodyDiv w:val="1"/>
      <w:marLeft w:val="0"/>
      <w:marRight w:val="0"/>
      <w:marTop w:val="0"/>
      <w:marBottom w:val="0"/>
      <w:divBdr>
        <w:top w:val="none" w:sz="0" w:space="0" w:color="auto"/>
        <w:left w:val="none" w:sz="0" w:space="0" w:color="auto"/>
        <w:bottom w:val="none" w:sz="0" w:space="0" w:color="auto"/>
        <w:right w:val="none" w:sz="0" w:space="0" w:color="auto"/>
      </w:divBdr>
    </w:div>
    <w:div w:id="1758206118">
      <w:bodyDiv w:val="1"/>
      <w:marLeft w:val="0"/>
      <w:marRight w:val="0"/>
      <w:marTop w:val="0"/>
      <w:marBottom w:val="0"/>
      <w:divBdr>
        <w:top w:val="none" w:sz="0" w:space="0" w:color="auto"/>
        <w:left w:val="none" w:sz="0" w:space="0" w:color="auto"/>
        <w:bottom w:val="none" w:sz="0" w:space="0" w:color="auto"/>
        <w:right w:val="none" w:sz="0" w:space="0" w:color="auto"/>
      </w:divBdr>
    </w:div>
    <w:div w:id="1759788746">
      <w:bodyDiv w:val="1"/>
      <w:marLeft w:val="0"/>
      <w:marRight w:val="0"/>
      <w:marTop w:val="0"/>
      <w:marBottom w:val="0"/>
      <w:divBdr>
        <w:top w:val="none" w:sz="0" w:space="0" w:color="auto"/>
        <w:left w:val="none" w:sz="0" w:space="0" w:color="auto"/>
        <w:bottom w:val="none" w:sz="0" w:space="0" w:color="auto"/>
        <w:right w:val="none" w:sz="0" w:space="0" w:color="auto"/>
      </w:divBdr>
    </w:div>
    <w:div w:id="1760057504">
      <w:bodyDiv w:val="1"/>
      <w:marLeft w:val="0"/>
      <w:marRight w:val="0"/>
      <w:marTop w:val="0"/>
      <w:marBottom w:val="0"/>
      <w:divBdr>
        <w:top w:val="none" w:sz="0" w:space="0" w:color="auto"/>
        <w:left w:val="none" w:sz="0" w:space="0" w:color="auto"/>
        <w:bottom w:val="none" w:sz="0" w:space="0" w:color="auto"/>
        <w:right w:val="none" w:sz="0" w:space="0" w:color="auto"/>
      </w:divBdr>
    </w:div>
    <w:div w:id="1761752823">
      <w:bodyDiv w:val="1"/>
      <w:marLeft w:val="0"/>
      <w:marRight w:val="0"/>
      <w:marTop w:val="0"/>
      <w:marBottom w:val="0"/>
      <w:divBdr>
        <w:top w:val="none" w:sz="0" w:space="0" w:color="auto"/>
        <w:left w:val="none" w:sz="0" w:space="0" w:color="auto"/>
        <w:bottom w:val="none" w:sz="0" w:space="0" w:color="auto"/>
        <w:right w:val="none" w:sz="0" w:space="0" w:color="auto"/>
      </w:divBdr>
    </w:div>
    <w:div w:id="1766075362">
      <w:bodyDiv w:val="1"/>
      <w:marLeft w:val="0"/>
      <w:marRight w:val="0"/>
      <w:marTop w:val="0"/>
      <w:marBottom w:val="0"/>
      <w:divBdr>
        <w:top w:val="none" w:sz="0" w:space="0" w:color="auto"/>
        <w:left w:val="none" w:sz="0" w:space="0" w:color="auto"/>
        <w:bottom w:val="none" w:sz="0" w:space="0" w:color="auto"/>
        <w:right w:val="none" w:sz="0" w:space="0" w:color="auto"/>
      </w:divBdr>
    </w:div>
    <w:div w:id="1767311982">
      <w:bodyDiv w:val="1"/>
      <w:marLeft w:val="0"/>
      <w:marRight w:val="0"/>
      <w:marTop w:val="0"/>
      <w:marBottom w:val="0"/>
      <w:divBdr>
        <w:top w:val="none" w:sz="0" w:space="0" w:color="auto"/>
        <w:left w:val="none" w:sz="0" w:space="0" w:color="auto"/>
        <w:bottom w:val="none" w:sz="0" w:space="0" w:color="auto"/>
        <w:right w:val="none" w:sz="0" w:space="0" w:color="auto"/>
      </w:divBdr>
    </w:div>
    <w:div w:id="1767654283">
      <w:bodyDiv w:val="1"/>
      <w:marLeft w:val="0"/>
      <w:marRight w:val="0"/>
      <w:marTop w:val="0"/>
      <w:marBottom w:val="0"/>
      <w:divBdr>
        <w:top w:val="none" w:sz="0" w:space="0" w:color="auto"/>
        <w:left w:val="none" w:sz="0" w:space="0" w:color="auto"/>
        <w:bottom w:val="none" w:sz="0" w:space="0" w:color="auto"/>
        <w:right w:val="none" w:sz="0" w:space="0" w:color="auto"/>
      </w:divBdr>
    </w:div>
    <w:div w:id="1768228324">
      <w:bodyDiv w:val="1"/>
      <w:marLeft w:val="0"/>
      <w:marRight w:val="0"/>
      <w:marTop w:val="0"/>
      <w:marBottom w:val="0"/>
      <w:divBdr>
        <w:top w:val="none" w:sz="0" w:space="0" w:color="auto"/>
        <w:left w:val="none" w:sz="0" w:space="0" w:color="auto"/>
        <w:bottom w:val="none" w:sz="0" w:space="0" w:color="auto"/>
        <w:right w:val="none" w:sz="0" w:space="0" w:color="auto"/>
      </w:divBdr>
    </w:div>
    <w:div w:id="1772044313">
      <w:bodyDiv w:val="1"/>
      <w:marLeft w:val="0"/>
      <w:marRight w:val="0"/>
      <w:marTop w:val="0"/>
      <w:marBottom w:val="0"/>
      <w:divBdr>
        <w:top w:val="none" w:sz="0" w:space="0" w:color="auto"/>
        <w:left w:val="none" w:sz="0" w:space="0" w:color="auto"/>
        <w:bottom w:val="none" w:sz="0" w:space="0" w:color="auto"/>
        <w:right w:val="none" w:sz="0" w:space="0" w:color="auto"/>
      </w:divBdr>
    </w:div>
    <w:div w:id="1772240487">
      <w:bodyDiv w:val="1"/>
      <w:marLeft w:val="0"/>
      <w:marRight w:val="0"/>
      <w:marTop w:val="0"/>
      <w:marBottom w:val="0"/>
      <w:divBdr>
        <w:top w:val="none" w:sz="0" w:space="0" w:color="auto"/>
        <w:left w:val="none" w:sz="0" w:space="0" w:color="auto"/>
        <w:bottom w:val="none" w:sz="0" w:space="0" w:color="auto"/>
        <w:right w:val="none" w:sz="0" w:space="0" w:color="auto"/>
      </w:divBdr>
    </w:div>
    <w:div w:id="1773936782">
      <w:bodyDiv w:val="1"/>
      <w:marLeft w:val="0"/>
      <w:marRight w:val="0"/>
      <w:marTop w:val="0"/>
      <w:marBottom w:val="0"/>
      <w:divBdr>
        <w:top w:val="none" w:sz="0" w:space="0" w:color="auto"/>
        <w:left w:val="none" w:sz="0" w:space="0" w:color="auto"/>
        <w:bottom w:val="none" w:sz="0" w:space="0" w:color="auto"/>
        <w:right w:val="none" w:sz="0" w:space="0" w:color="auto"/>
      </w:divBdr>
    </w:div>
    <w:div w:id="1775319012">
      <w:bodyDiv w:val="1"/>
      <w:marLeft w:val="0"/>
      <w:marRight w:val="0"/>
      <w:marTop w:val="0"/>
      <w:marBottom w:val="0"/>
      <w:divBdr>
        <w:top w:val="none" w:sz="0" w:space="0" w:color="auto"/>
        <w:left w:val="none" w:sz="0" w:space="0" w:color="auto"/>
        <w:bottom w:val="none" w:sz="0" w:space="0" w:color="auto"/>
        <w:right w:val="none" w:sz="0" w:space="0" w:color="auto"/>
      </w:divBdr>
    </w:div>
    <w:div w:id="1777477222">
      <w:bodyDiv w:val="1"/>
      <w:marLeft w:val="0"/>
      <w:marRight w:val="0"/>
      <w:marTop w:val="0"/>
      <w:marBottom w:val="0"/>
      <w:divBdr>
        <w:top w:val="none" w:sz="0" w:space="0" w:color="auto"/>
        <w:left w:val="none" w:sz="0" w:space="0" w:color="auto"/>
        <w:bottom w:val="none" w:sz="0" w:space="0" w:color="auto"/>
        <w:right w:val="none" w:sz="0" w:space="0" w:color="auto"/>
      </w:divBdr>
    </w:div>
    <w:div w:id="1777675122">
      <w:bodyDiv w:val="1"/>
      <w:marLeft w:val="0"/>
      <w:marRight w:val="0"/>
      <w:marTop w:val="0"/>
      <w:marBottom w:val="0"/>
      <w:divBdr>
        <w:top w:val="none" w:sz="0" w:space="0" w:color="auto"/>
        <w:left w:val="none" w:sz="0" w:space="0" w:color="auto"/>
        <w:bottom w:val="none" w:sz="0" w:space="0" w:color="auto"/>
        <w:right w:val="none" w:sz="0" w:space="0" w:color="auto"/>
      </w:divBdr>
    </w:div>
    <w:div w:id="1785535154">
      <w:bodyDiv w:val="1"/>
      <w:marLeft w:val="0"/>
      <w:marRight w:val="0"/>
      <w:marTop w:val="0"/>
      <w:marBottom w:val="0"/>
      <w:divBdr>
        <w:top w:val="none" w:sz="0" w:space="0" w:color="auto"/>
        <w:left w:val="none" w:sz="0" w:space="0" w:color="auto"/>
        <w:bottom w:val="none" w:sz="0" w:space="0" w:color="auto"/>
        <w:right w:val="none" w:sz="0" w:space="0" w:color="auto"/>
      </w:divBdr>
    </w:div>
    <w:div w:id="1785997366">
      <w:bodyDiv w:val="1"/>
      <w:marLeft w:val="0"/>
      <w:marRight w:val="0"/>
      <w:marTop w:val="0"/>
      <w:marBottom w:val="0"/>
      <w:divBdr>
        <w:top w:val="none" w:sz="0" w:space="0" w:color="auto"/>
        <w:left w:val="none" w:sz="0" w:space="0" w:color="auto"/>
        <w:bottom w:val="none" w:sz="0" w:space="0" w:color="auto"/>
        <w:right w:val="none" w:sz="0" w:space="0" w:color="auto"/>
      </w:divBdr>
    </w:div>
    <w:div w:id="1786193327">
      <w:bodyDiv w:val="1"/>
      <w:marLeft w:val="0"/>
      <w:marRight w:val="0"/>
      <w:marTop w:val="0"/>
      <w:marBottom w:val="0"/>
      <w:divBdr>
        <w:top w:val="none" w:sz="0" w:space="0" w:color="auto"/>
        <w:left w:val="none" w:sz="0" w:space="0" w:color="auto"/>
        <w:bottom w:val="none" w:sz="0" w:space="0" w:color="auto"/>
        <w:right w:val="none" w:sz="0" w:space="0" w:color="auto"/>
      </w:divBdr>
    </w:div>
    <w:div w:id="1786272698">
      <w:bodyDiv w:val="1"/>
      <w:marLeft w:val="0"/>
      <w:marRight w:val="0"/>
      <w:marTop w:val="0"/>
      <w:marBottom w:val="0"/>
      <w:divBdr>
        <w:top w:val="none" w:sz="0" w:space="0" w:color="auto"/>
        <w:left w:val="none" w:sz="0" w:space="0" w:color="auto"/>
        <w:bottom w:val="none" w:sz="0" w:space="0" w:color="auto"/>
        <w:right w:val="none" w:sz="0" w:space="0" w:color="auto"/>
      </w:divBdr>
    </w:div>
    <w:div w:id="1787190961">
      <w:bodyDiv w:val="1"/>
      <w:marLeft w:val="0"/>
      <w:marRight w:val="0"/>
      <w:marTop w:val="0"/>
      <w:marBottom w:val="0"/>
      <w:divBdr>
        <w:top w:val="none" w:sz="0" w:space="0" w:color="auto"/>
        <w:left w:val="none" w:sz="0" w:space="0" w:color="auto"/>
        <w:bottom w:val="none" w:sz="0" w:space="0" w:color="auto"/>
        <w:right w:val="none" w:sz="0" w:space="0" w:color="auto"/>
      </w:divBdr>
    </w:div>
    <w:div w:id="1788936541">
      <w:bodyDiv w:val="1"/>
      <w:marLeft w:val="0"/>
      <w:marRight w:val="0"/>
      <w:marTop w:val="0"/>
      <w:marBottom w:val="0"/>
      <w:divBdr>
        <w:top w:val="none" w:sz="0" w:space="0" w:color="auto"/>
        <w:left w:val="none" w:sz="0" w:space="0" w:color="auto"/>
        <w:bottom w:val="none" w:sz="0" w:space="0" w:color="auto"/>
        <w:right w:val="none" w:sz="0" w:space="0" w:color="auto"/>
      </w:divBdr>
    </w:div>
    <w:div w:id="1789812787">
      <w:bodyDiv w:val="1"/>
      <w:marLeft w:val="0"/>
      <w:marRight w:val="0"/>
      <w:marTop w:val="0"/>
      <w:marBottom w:val="0"/>
      <w:divBdr>
        <w:top w:val="none" w:sz="0" w:space="0" w:color="auto"/>
        <w:left w:val="none" w:sz="0" w:space="0" w:color="auto"/>
        <w:bottom w:val="none" w:sz="0" w:space="0" w:color="auto"/>
        <w:right w:val="none" w:sz="0" w:space="0" w:color="auto"/>
      </w:divBdr>
    </w:div>
    <w:div w:id="1791237400">
      <w:bodyDiv w:val="1"/>
      <w:marLeft w:val="0"/>
      <w:marRight w:val="0"/>
      <w:marTop w:val="0"/>
      <w:marBottom w:val="0"/>
      <w:divBdr>
        <w:top w:val="none" w:sz="0" w:space="0" w:color="auto"/>
        <w:left w:val="none" w:sz="0" w:space="0" w:color="auto"/>
        <w:bottom w:val="none" w:sz="0" w:space="0" w:color="auto"/>
        <w:right w:val="none" w:sz="0" w:space="0" w:color="auto"/>
      </w:divBdr>
    </w:div>
    <w:div w:id="1791506898">
      <w:bodyDiv w:val="1"/>
      <w:marLeft w:val="0"/>
      <w:marRight w:val="0"/>
      <w:marTop w:val="0"/>
      <w:marBottom w:val="0"/>
      <w:divBdr>
        <w:top w:val="none" w:sz="0" w:space="0" w:color="auto"/>
        <w:left w:val="none" w:sz="0" w:space="0" w:color="auto"/>
        <w:bottom w:val="none" w:sz="0" w:space="0" w:color="auto"/>
        <w:right w:val="none" w:sz="0" w:space="0" w:color="auto"/>
      </w:divBdr>
    </w:div>
    <w:div w:id="1793356988">
      <w:bodyDiv w:val="1"/>
      <w:marLeft w:val="0"/>
      <w:marRight w:val="0"/>
      <w:marTop w:val="0"/>
      <w:marBottom w:val="0"/>
      <w:divBdr>
        <w:top w:val="none" w:sz="0" w:space="0" w:color="auto"/>
        <w:left w:val="none" w:sz="0" w:space="0" w:color="auto"/>
        <w:bottom w:val="none" w:sz="0" w:space="0" w:color="auto"/>
        <w:right w:val="none" w:sz="0" w:space="0" w:color="auto"/>
      </w:divBdr>
    </w:div>
    <w:div w:id="1794978680">
      <w:bodyDiv w:val="1"/>
      <w:marLeft w:val="0"/>
      <w:marRight w:val="0"/>
      <w:marTop w:val="0"/>
      <w:marBottom w:val="0"/>
      <w:divBdr>
        <w:top w:val="none" w:sz="0" w:space="0" w:color="auto"/>
        <w:left w:val="none" w:sz="0" w:space="0" w:color="auto"/>
        <w:bottom w:val="none" w:sz="0" w:space="0" w:color="auto"/>
        <w:right w:val="none" w:sz="0" w:space="0" w:color="auto"/>
      </w:divBdr>
    </w:div>
    <w:div w:id="1796562038">
      <w:bodyDiv w:val="1"/>
      <w:marLeft w:val="0"/>
      <w:marRight w:val="0"/>
      <w:marTop w:val="0"/>
      <w:marBottom w:val="0"/>
      <w:divBdr>
        <w:top w:val="none" w:sz="0" w:space="0" w:color="auto"/>
        <w:left w:val="none" w:sz="0" w:space="0" w:color="auto"/>
        <w:bottom w:val="none" w:sz="0" w:space="0" w:color="auto"/>
        <w:right w:val="none" w:sz="0" w:space="0" w:color="auto"/>
      </w:divBdr>
    </w:div>
    <w:div w:id="1799184971">
      <w:bodyDiv w:val="1"/>
      <w:marLeft w:val="0"/>
      <w:marRight w:val="0"/>
      <w:marTop w:val="0"/>
      <w:marBottom w:val="0"/>
      <w:divBdr>
        <w:top w:val="none" w:sz="0" w:space="0" w:color="auto"/>
        <w:left w:val="none" w:sz="0" w:space="0" w:color="auto"/>
        <w:bottom w:val="none" w:sz="0" w:space="0" w:color="auto"/>
        <w:right w:val="none" w:sz="0" w:space="0" w:color="auto"/>
      </w:divBdr>
    </w:div>
    <w:div w:id="1799370479">
      <w:bodyDiv w:val="1"/>
      <w:marLeft w:val="0"/>
      <w:marRight w:val="0"/>
      <w:marTop w:val="0"/>
      <w:marBottom w:val="0"/>
      <w:divBdr>
        <w:top w:val="none" w:sz="0" w:space="0" w:color="auto"/>
        <w:left w:val="none" w:sz="0" w:space="0" w:color="auto"/>
        <w:bottom w:val="none" w:sz="0" w:space="0" w:color="auto"/>
        <w:right w:val="none" w:sz="0" w:space="0" w:color="auto"/>
      </w:divBdr>
    </w:div>
    <w:div w:id="1801220270">
      <w:bodyDiv w:val="1"/>
      <w:marLeft w:val="0"/>
      <w:marRight w:val="0"/>
      <w:marTop w:val="0"/>
      <w:marBottom w:val="0"/>
      <w:divBdr>
        <w:top w:val="none" w:sz="0" w:space="0" w:color="auto"/>
        <w:left w:val="none" w:sz="0" w:space="0" w:color="auto"/>
        <w:bottom w:val="none" w:sz="0" w:space="0" w:color="auto"/>
        <w:right w:val="none" w:sz="0" w:space="0" w:color="auto"/>
      </w:divBdr>
    </w:div>
    <w:div w:id="1802769182">
      <w:bodyDiv w:val="1"/>
      <w:marLeft w:val="0"/>
      <w:marRight w:val="0"/>
      <w:marTop w:val="0"/>
      <w:marBottom w:val="0"/>
      <w:divBdr>
        <w:top w:val="none" w:sz="0" w:space="0" w:color="auto"/>
        <w:left w:val="none" w:sz="0" w:space="0" w:color="auto"/>
        <w:bottom w:val="none" w:sz="0" w:space="0" w:color="auto"/>
        <w:right w:val="none" w:sz="0" w:space="0" w:color="auto"/>
      </w:divBdr>
    </w:div>
    <w:div w:id="1802845365">
      <w:bodyDiv w:val="1"/>
      <w:marLeft w:val="0"/>
      <w:marRight w:val="0"/>
      <w:marTop w:val="0"/>
      <w:marBottom w:val="0"/>
      <w:divBdr>
        <w:top w:val="none" w:sz="0" w:space="0" w:color="auto"/>
        <w:left w:val="none" w:sz="0" w:space="0" w:color="auto"/>
        <w:bottom w:val="none" w:sz="0" w:space="0" w:color="auto"/>
        <w:right w:val="none" w:sz="0" w:space="0" w:color="auto"/>
      </w:divBdr>
    </w:div>
    <w:div w:id="1803887083">
      <w:bodyDiv w:val="1"/>
      <w:marLeft w:val="0"/>
      <w:marRight w:val="0"/>
      <w:marTop w:val="0"/>
      <w:marBottom w:val="0"/>
      <w:divBdr>
        <w:top w:val="none" w:sz="0" w:space="0" w:color="auto"/>
        <w:left w:val="none" w:sz="0" w:space="0" w:color="auto"/>
        <w:bottom w:val="none" w:sz="0" w:space="0" w:color="auto"/>
        <w:right w:val="none" w:sz="0" w:space="0" w:color="auto"/>
      </w:divBdr>
    </w:div>
    <w:div w:id="1808547715">
      <w:bodyDiv w:val="1"/>
      <w:marLeft w:val="0"/>
      <w:marRight w:val="0"/>
      <w:marTop w:val="0"/>
      <w:marBottom w:val="0"/>
      <w:divBdr>
        <w:top w:val="none" w:sz="0" w:space="0" w:color="auto"/>
        <w:left w:val="none" w:sz="0" w:space="0" w:color="auto"/>
        <w:bottom w:val="none" w:sz="0" w:space="0" w:color="auto"/>
        <w:right w:val="none" w:sz="0" w:space="0" w:color="auto"/>
      </w:divBdr>
    </w:div>
    <w:div w:id="1814714441">
      <w:bodyDiv w:val="1"/>
      <w:marLeft w:val="0"/>
      <w:marRight w:val="0"/>
      <w:marTop w:val="0"/>
      <w:marBottom w:val="0"/>
      <w:divBdr>
        <w:top w:val="none" w:sz="0" w:space="0" w:color="auto"/>
        <w:left w:val="none" w:sz="0" w:space="0" w:color="auto"/>
        <w:bottom w:val="none" w:sz="0" w:space="0" w:color="auto"/>
        <w:right w:val="none" w:sz="0" w:space="0" w:color="auto"/>
      </w:divBdr>
    </w:div>
    <w:div w:id="1815217070">
      <w:bodyDiv w:val="1"/>
      <w:marLeft w:val="0"/>
      <w:marRight w:val="0"/>
      <w:marTop w:val="0"/>
      <w:marBottom w:val="0"/>
      <w:divBdr>
        <w:top w:val="none" w:sz="0" w:space="0" w:color="auto"/>
        <w:left w:val="none" w:sz="0" w:space="0" w:color="auto"/>
        <w:bottom w:val="none" w:sz="0" w:space="0" w:color="auto"/>
        <w:right w:val="none" w:sz="0" w:space="0" w:color="auto"/>
      </w:divBdr>
    </w:div>
    <w:div w:id="1816219175">
      <w:bodyDiv w:val="1"/>
      <w:marLeft w:val="0"/>
      <w:marRight w:val="0"/>
      <w:marTop w:val="0"/>
      <w:marBottom w:val="0"/>
      <w:divBdr>
        <w:top w:val="none" w:sz="0" w:space="0" w:color="auto"/>
        <w:left w:val="none" w:sz="0" w:space="0" w:color="auto"/>
        <w:bottom w:val="none" w:sz="0" w:space="0" w:color="auto"/>
        <w:right w:val="none" w:sz="0" w:space="0" w:color="auto"/>
      </w:divBdr>
    </w:div>
    <w:div w:id="1817139637">
      <w:bodyDiv w:val="1"/>
      <w:marLeft w:val="0"/>
      <w:marRight w:val="0"/>
      <w:marTop w:val="0"/>
      <w:marBottom w:val="0"/>
      <w:divBdr>
        <w:top w:val="none" w:sz="0" w:space="0" w:color="auto"/>
        <w:left w:val="none" w:sz="0" w:space="0" w:color="auto"/>
        <w:bottom w:val="none" w:sz="0" w:space="0" w:color="auto"/>
        <w:right w:val="none" w:sz="0" w:space="0" w:color="auto"/>
      </w:divBdr>
    </w:div>
    <w:div w:id="1817405778">
      <w:bodyDiv w:val="1"/>
      <w:marLeft w:val="0"/>
      <w:marRight w:val="0"/>
      <w:marTop w:val="0"/>
      <w:marBottom w:val="0"/>
      <w:divBdr>
        <w:top w:val="none" w:sz="0" w:space="0" w:color="auto"/>
        <w:left w:val="none" w:sz="0" w:space="0" w:color="auto"/>
        <w:bottom w:val="none" w:sz="0" w:space="0" w:color="auto"/>
        <w:right w:val="none" w:sz="0" w:space="0" w:color="auto"/>
      </w:divBdr>
    </w:div>
    <w:div w:id="1821463065">
      <w:bodyDiv w:val="1"/>
      <w:marLeft w:val="0"/>
      <w:marRight w:val="0"/>
      <w:marTop w:val="0"/>
      <w:marBottom w:val="0"/>
      <w:divBdr>
        <w:top w:val="none" w:sz="0" w:space="0" w:color="auto"/>
        <w:left w:val="none" w:sz="0" w:space="0" w:color="auto"/>
        <w:bottom w:val="none" w:sz="0" w:space="0" w:color="auto"/>
        <w:right w:val="none" w:sz="0" w:space="0" w:color="auto"/>
      </w:divBdr>
    </w:div>
    <w:div w:id="1823350425">
      <w:bodyDiv w:val="1"/>
      <w:marLeft w:val="0"/>
      <w:marRight w:val="0"/>
      <w:marTop w:val="0"/>
      <w:marBottom w:val="0"/>
      <w:divBdr>
        <w:top w:val="none" w:sz="0" w:space="0" w:color="auto"/>
        <w:left w:val="none" w:sz="0" w:space="0" w:color="auto"/>
        <w:bottom w:val="none" w:sz="0" w:space="0" w:color="auto"/>
        <w:right w:val="none" w:sz="0" w:space="0" w:color="auto"/>
      </w:divBdr>
    </w:div>
    <w:div w:id="1824588807">
      <w:bodyDiv w:val="1"/>
      <w:marLeft w:val="0"/>
      <w:marRight w:val="0"/>
      <w:marTop w:val="0"/>
      <w:marBottom w:val="0"/>
      <w:divBdr>
        <w:top w:val="none" w:sz="0" w:space="0" w:color="auto"/>
        <w:left w:val="none" w:sz="0" w:space="0" w:color="auto"/>
        <w:bottom w:val="none" w:sz="0" w:space="0" w:color="auto"/>
        <w:right w:val="none" w:sz="0" w:space="0" w:color="auto"/>
      </w:divBdr>
    </w:div>
    <w:div w:id="1825004166">
      <w:bodyDiv w:val="1"/>
      <w:marLeft w:val="0"/>
      <w:marRight w:val="0"/>
      <w:marTop w:val="0"/>
      <w:marBottom w:val="0"/>
      <w:divBdr>
        <w:top w:val="none" w:sz="0" w:space="0" w:color="auto"/>
        <w:left w:val="none" w:sz="0" w:space="0" w:color="auto"/>
        <w:bottom w:val="none" w:sz="0" w:space="0" w:color="auto"/>
        <w:right w:val="none" w:sz="0" w:space="0" w:color="auto"/>
      </w:divBdr>
    </w:div>
    <w:div w:id="1825388213">
      <w:bodyDiv w:val="1"/>
      <w:marLeft w:val="0"/>
      <w:marRight w:val="0"/>
      <w:marTop w:val="0"/>
      <w:marBottom w:val="0"/>
      <w:divBdr>
        <w:top w:val="none" w:sz="0" w:space="0" w:color="auto"/>
        <w:left w:val="none" w:sz="0" w:space="0" w:color="auto"/>
        <w:bottom w:val="none" w:sz="0" w:space="0" w:color="auto"/>
        <w:right w:val="none" w:sz="0" w:space="0" w:color="auto"/>
      </w:divBdr>
    </w:div>
    <w:div w:id="1826512357">
      <w:bodyDiv w:val="1"/>
      <w:marLeft w:val="0"/>
      <w:marRight w:val="0"/>
      <w:marTop w:val="0"/>
      <w:marBottom w:val="0"/>
      <w:divBdr>
        <w:top w:val="none" w:sz="0" w:space="0" w:color="auto"/>
        <w:left w:val="none" w:sz="0" w:space="0" w:color="auto"/>
        <w:bottom w:val="none" w:sz="0" w:space="0" w:color="auto"/>
        <w:right w:val="none" w:sz="0" w:space="0" w:color="auto"/>
      </w:divBdr>
    </w:div>
    <w:div w:id="1827554390">
      <w:bodyDiv w:val="1"/>
      <w:marLeft w:val="0"/>
      <w:marRight w:val="0"/>
      <w:marTop w:val="0"/>
      <w:marBottom w:val="0"/>
      <w:divBdr>
        <w:top w:val="none" w:sz="0" w:space="0" w:color="auto"/>
        <w:left w:val="none" w:sz="0" w:space="0" w:color="auto"/>
        <w:bottom w:val="none" w:sz="0" w:space="0" w:color="auto"/>
        <w:right w:val="none" w:sz="0" w:space="0" w:color="auto"/>
      </w:divBdr>
    </w:div>
    <w:div w:id="1827938081">
      <w:bodyDiv w:val="1"/>
      <w:marLeft w:val="0"/>
      <w:marRight w:val="0"/>
      <w:marTop w:val="0"/>
      <w:marBottom w:val="0"/>
      <w:divBdr>
        <w:top w:val="none" w:sz="0" w:space="0" w:color="auto"/>
        <w:left w:val="none" w:sz="0" w:space="0" w:color="auto"/>
        <w:bottom w:val="none" w:sz="0" w:space="0" w:color="auto"/>
        <w:right w:val="none" w:sz="0" w:space="0" w:color="auto"/>
      </w:divBdr>
    </w:div>
    <w:div w:id="1830095619">
      <w:bodyDiv w:val="1"/>
      <w:marLeft w:val="0"/>
      <w:marRight w:val="0"/>
      <w:marTop w:val="0"/>
      <w:marBottom w:val="0"/>
      <w:divBdr>
        <w:top w:val="none" w:sz="0" w:space="0" w:color="auto"/>
        <w:left w:val="none" w:sz="0" w:space="0" w:color="auto"/>
        <w:bottom w:val="none" w:sz="0" w:space="0" w:color="auto"/>
        <w:right w:val="none" w:sz="0" w:space="0" w:color="auto"/>
      </w:divBdr>
    </w:div>
    <w:div w:id="1830558542">
      <w:bodyDiv w:val="1"/>
      <w:marLeft w:val="0"/>
      <w:marRight w:val="0"/>
      <w:marTop w:val="0"/>
      <w:marBottom w:val="0"/>
      <w:divBdr>
        <w:top w:val="none" w:sz="0" w:space="0" w:color="auto"/>
        <w:left w:val="none" w:sz="0" w:space="0" w:color="auto"/>
        <w:bottom w:val="none" w:sz="0" w:space="0" w:color="auto"/>
        <w:right w:val="none" w:sz="0" w:space="0" w:color="auto"/>
      </w:divBdr>
    </w:div>
    <w:div w:id="1831169396">
      <w:bodyDiv w:val="1"/>
      <w:marLeft w:val="0"/>
      <w:marRight w:val="0"/>
      <w:marTop w:val="0"/>
      <w:marBottom w:val="0"/>
      <w:divBdr>
        <w:top w:val="none" w:sz="0" w:space="0" w:color="auto"/>
        <w:left w:val="none" w:sz="0" w:space="0" w:color="auto"/>
        <w:bottom w:val="none" w:sz="0" w:space="0" w:color="auto"/>
        <w:right w:val="none" w:sz="0" w:space="0" w:color="auto"/>
      </w:divBdr>
    </w:div>
    <w:div w:id="1832216890">
      <w:bodyDiv w:val="1"/>
      <w:marLeft w:val="0"/>
      <w:marRight w:val="0"/>
      <w:marTop w:val="0"/>
      <w:marBottom w:val="0"/>
      <w:divBdr>
        <w:top w:val="none" w:sz="0" w:space="0" w:color="auto"/>
        <w:left w:val="none" w:sz="0" w:space="0" w:color="auto"/>
        <w:bottom w:val="none" w:sz="0" w:space="0" w:color="auto"/>
        <w:right w:val="none" w:sz="0" w:space="0" w:color="auto"/>
      </w:divBdr>
    </w:div>
    <w:div w:id="1834182601">
      <w:bodyDiv w:val="1"/>
      <w:marLeft w:val="0"/>
      <w:marRight w:val="0"/>
      <w:marTop w:val="0"/>
      <w:marBottom w:val="0"/>
      <w:divBdr>
        <w:top w:val="none" w:sz="0" w:space="0" w:color="auto"/>
        <w:left w:val="none" w:sz="0" w:space="0" w:color="auto"/>
        <w:bottom w:val="none" w:sz="0" w:space="0" w:color="auto"/>
        <w:right w:val="none" w:sz="0" w:space="0" w:color="auto"/>
      </w:divBdr>
    </w:div>
    <w:div w:id="1834253961">
      <w:bodyDiv w:val="1"/>
      <w:marLeft w:val="0"/>
      <w:marRight w:val="0"/>
      <w:marTop w:val="0"/>
      <w:marBottom w:val="0"/>
      <w:divBdr>
        <w:top w:val="none" w:sz="0" w:space="0" w:color="auto"/>
        <w:left w:val="none" w:sz="0" w:space="0" w:color="auto"/>
        <w:bottom w:val="none" w:sz="0" w:space="0" w:color="auto"/>
        <w:right w:val="none" w:sz="0" w:space="0" w:color="auto"/>
      </w:divBdr>
    </w:div>
    <w:div w:id="1836799121">
      <w:bodyDiv w:val="1"/>
      <w:marLeft w:val="0"/>
      <w:marRight w:val="0"/>
      <w:marTop w:val="0"/>
      <w:marBottom w:val="0"/>
      <w:divBdr>
        <w:top w:val="none" w:sz="0" w:space="0" w:color="auto"/>
        <w:left w:val="none" w:sz="0" w:space="0" w:color="auto"/>
        <w:bottom w:val="none" w:sz="0" w:space="0" w:color="auto"/>
        <w:right w:val="none" w:sz="0" w:space="0" w:color="auto"/>
      </w:divBdr>
    </w:div>
    <w:div w:id="1837265120">
      <w:bodyDiv w:val="1"/>
      <w:marLeft w:val="0"/>
      <w:marRight w:val="0"/>
      <w:marTop w:val="0"/>
      <w:marBottom w:val="0"/>
      <w:divBdr>
        <w:top w:val="none" w:sz="0" w:space="0" w:color="auto"/>
        <w:left w:val="none" w:sz="0" w:space="0" w:color="auto"/>
        <w:bottom w:val="none" w:sz="0" w:space="0" w:color="auto"/>
        <w:right w:val="none" w:sz="0" w:space="0" w:color="auto"/>
      </w:divBdr>
    </w:div>
    <w:div w:id="1837302429">
      <w:bodyDiv w:val="1"/>
      <w:marLeft w:val="0"/>
      <w:marRight w:val="0"/>
      <w:marTop w:val="0"/>
      <w:marBottom w:val="0"/>
      <w:divBdr>
        <w:top w:val="none" w:sz="0" w:space="0" w:color="auto"/>
        <w:left w:val="none" w:sz="0" w:space="0" w:color="auto"/>
        <w:bottom w:val="none" w:sz="0" w:space="0" w:color="auto"/>
        <w:right w:val="none" w:sz="0" w:space="0" w:color="auto"/>
      </w:divBdr>
    </w:div>
    <w:div w:id="1837458963">
      <w:bodyDiv w:val="1"/>
      <w:marLeft w:val="0"/>
      <w:marRight w:val="0"/>
      <w:marTop w:val="0"/>
      <w:marBottom w:val="0"/>
      <w:divBdr>
        <w:top w:val="none" w:sz="0" w:space="0" w:color="auto"/>
        <w:left w:val="none" w:sz="0" w:space="0" w:color="auto"/>
        <w:bottom w:val="none" w:sz="0" w:space="0" w:color="auto"/>
        <w:right w:val="none" w:sz="0" w:space="0" w:color="auto"/>
      </w:divBdr>
    </w:div>
    <w:div w:id="1839727815">
      <w:bodyDiv w:val="1"/>
      <w:marLeft w:val="0"/>
      <w:marRight w:val="0"/>
      <w:marTop w:val="0"/>
      <w:marBottom w:val="0"/>
      <w:divBdr>
        <w:top w:val="none" w:sz="0" w:space="0" w:color="auto"/>
        <w:left w:val="none" w:sz="0" w:space="0" w:color="auto"/>
        <w:bottom w:val="none" w:sz="0" w:space="0" w:color="auto"/>
        <w:right w:val="none" w:sz="0" w:space="0" w:color="auto"/>
      </w:divBdr>
    </w:div>
    <w:div w:id="1840582947">
      <w:bodyDiv w:val="1"/>
      <w:marLeft w:val="0"/>
      <w:marRight w:val="0"/>
      <w:marTop w:val="0"/>
      <w:marBottom w:val="0"/>
      <w:divBdr>
        <w:top w:val="none" w:sz="0" w:space="0" w:color="auto"/>
        <w:left w:val="none" w:sz="0" w:space="0" w:color="auto"/>
        <w:bottom w:val="none" w:sz="0" w:space="0" w:color="auto"/>
        <w:right w:val="none" w:sz="0" w:space="0" w:color="auto"/>
      </w:divBdr>
    </w:div>
    <w:div w:id="1842158025">
      <w:bodyDiv w:val="1"/>
      <w:marLeft w:val="0"/>
      <w:marRight w:val="0"/>
      <w:marTop w:val="0"/>
      <w:marBottom w:val="0"/>
      <w:divBdr>
        <w:top w:val="none" w:sz="0" w:space="0" w:color="auto"/>
        <w:left w:val="none" w:sz="0" w:space="0" w:color="auto"/>
        <w:bottom w:val="none" w:sz="0" w:space="0" w:color="auto"/>
        <w:right w:val="none" w:sz="0" w:space="0" w:color="auto"/>
      </w:divBdr>
    </w:div>
    <w:div w:id="1843155646">
      <w:bodyDiv w:val="1"/>
      <w:marLeft w:val="0"/>
      <w:marRight w:val="0"/>
      <w:marTop w:val="0"/>
      <w:marBottom w:val="0"/>
      <w:divBdr>
        <w:top w:val="none" w:sz="0" w:space="0" w:color="auto"/>
        <w:left w:val="none" w:sz="0" w:space="0" w:color="auto"/>
        <w:bottom w:val="none" w:sz="0" w:space="0" w:color="auto"/>
        <w:right w:val="none" w:sz="0" w:space="0" w:color="auto"/>
      </w:divBdr>
    </w:div>
    <w:div w:id="1843231527">
      <w:bodyDiv w:val="1"/>
      <w:marLeft w:val="0"/>
      <w:marRight w:val="0"/>
      <w:marTop w:val="0"/>
      <w:marBottom w:val="0"/>
      <w:divBdr>
        <w:top w:val="none" w:sz="0" w:space="0" w:color="auto"/>
        <w:left w:val="none" w:sz="0" w:space="0" w:color="auto"/>
        <w:bottom w:val="none" w:sz="0" w:space="0" w:color="auto"/>
        <w:right w:val="none" w:sz="0" w:space="0" w:color="auto"/>
      </w:divBdr>
    </w:div>
    <w:div w:id="1843427733">
      <w:bodyDiv w:val="1"/>
      <w:marLeft w:val="0"/>
      <w:marRight w:val="0"/>
      <w:marTop w:val="0"/>
      <w:marBottom w:val="0"/>
      <w:divBdr>
        <w:top w:val="none" w:sz="0" w:space="0" w:color="auto"/>
        <w:left w:val="none" w:sz="0" w:space="0" w:color="auto"/>
        <w:bottom w:val="none" w:sz="0" w:space="0" w:color="auto"/>
        <w:right w:val="none" w:sz="0" w:space="0" w:color="auto"/>
      </w:divBdr>
    </w:div>
    <w:div w:id="1845051735">
      <w:bodyDiv w:val="1"/>
      <w:marLeft w:val="0"/>
      <w:marRight w:val="0"/>
      <w:marTop w:val="0"/>
      <w:marBottom w:val="0"/>
      <w:divBdr>
        <w:top w:val="none" w:sz="0" w:space="0" w:color="auto"/>
        <w:left w:val="none" w:sz="0" w:space="0" w:color="auto"/>
        <w:bottom w:val="none" w:sz="0" w:space="0" w:color="auto"/>
        <w:right w:val="none" w:sz="0" w:space="0" w:color="auto"/>
      </w:divBdr>
    </w:div>
    <w:div w:id="1847086528">
      <w:bodyDiv w:val="1"/>
      <w:marLeft w:val="0"/>
      <w:marRight w:val="0"/>
      <w:marTop w:val="0"/>
      <w:marBottom w:val="0"/>
      <w:divBdr>
        <w:top w:val="none" w:sz="0" w:space="0" w:color="auto"/>
        <w:left w:val="none" w:sz="0" w:space="0" w:color="auto"/>
        <w:bottom w:val="none" w:sz="0" w:space="0" w:color="auto"/>
        <w:right w:val="none" w:sz="0" w:space="0" w:color="auto"/>
      </w:divBdr>
    </w:div>
    <w:div w:id="1848516509">
      <w:bodyDiv w:val="1"/>
      <w:marLeft w:val="0"/>
      <w:marRight w:val="0"/>
      <w:marTop w:val="0"/>
      <w:marBottom w:val="0"/>
      <w:divBdr>
        <w:top w:val="none" w:sz="0" w:space="0" w:color="auto"/>
        <w:left w:val="none" w:sz="0" w:space="0" w:color="auto"/>
        <w:bottom w:val="none" w:sz="0" w:space="0" w:color="auto"/>
        <w:right w:val="none" w:sz="0" w:space="0" w:color="auto"/>
      </w:divBdr>
    </w:div>
    <w:div w:id="1849367326">
      <w:bodyDiv w:val="1"/>
      <w:marLeft w:val="0"/>
      <w:marRight w:val="0"/>
      <w:marTop w:val="0"/>
      <w:marBottom w:val="0"/>
      <w:divBdr>
        <w:top w:val="none" w:sz="0" w:space="0" w:color="auto"/>
        <w:left w:val="none" w:sz="0" w:space="0" w:color="auto"/>
        <w:bottom w:val="none" w:sz="0" w:space="0" w:color="auto"/>
        <w:right w:val="none" w:sz="0" w:space="0" w:color="auto"/>
      </w:divBdr>
    </w:div>
    <w:div w:id="1854225754">
      <w:bodyDiv w:val="1"/>
      <w:marLeft w:val="0"/>
      <w:marRight w:val="0"/>
      <w:marTop w:val="0"/>
      <w:marBottom w:val="0"/>
      <w:divBdr>
        <w:top w:val="none" w:sz="0" w:space="0" w:color="auto"/>
        <w:left w:val="none" w:sz="0" w:space="0" w:color="auto"/>
        <w:bottom w:val="none" w:sz="0" w:space="0" w:color="auto"/>
        <w:right w:val="none" w:sz="0" w:space="0" w:color="auto"/>
      </w:divBdr>
    </w:div>
    <w:div w:id="1854341862">
      <w:bodyDiv w:val="1"/>
      <w:marLeft w:val="0"/>
      <w:marRight w:val="0"/>
      <w:marTop w:val="0"/>
      <w:marBottom w:val="0"/>
      <w:divBdr>
        <w:top w:val="none" w:sz="0" w:space="0" w:color="auto"/>
        <w:left w:val="none" w:sz="0" w:space="0" w:color="auto"/>
        <w:bottom w:val="none" w:sz="0" w:space="0" w:color="auto"/>
        <w:right w:val="none" w:sz="0" w:space="0" w:color="auto"/>
      </w:divBdr>
    </w:div>
    <w:div w:id="1854344786">
      <w:bodyDiv w:val="1"/>
      <w:marLeft w:val="0"/>
      <w:marRight w:val="0"/>
      <w:marTop w:val="0"/>
      <w:marBottom w:val="0"/>
      <w:divBdr>
        <w:top w:val="none" w:sz="0" w:space="0" w:color="auto"/>
        <w:left w:val="none" w:sz="0" w:space="0" w:color="auto"/>
        <w:bottom w:val="none" w:sz="0" w:space="0" w:color="auto"/>
        <w:right w:val="none" w:sz="0" w:space="0" w:color="auto"/>
      </w:divBdr>
    </w:div>
    <w:div w:id="1854682218">
      <w:bodyDiv w:val="1"/>
      <w:marLeft w:val="0"/>
      <w:marRight w:val="0"/>
      <w:marTop w:val="0"/>
      <w:marBottom w:val="0"/>
      <w:divBdr>
        <w:top w:val="none" w:sz="0" w:space="0" w:color="auto"/>
        <w:left w:val="none" w:sz="0" w:space="0" w:color="auto"/>
        <w:bottom w:val="none" w:sz="0" w:space="0" w:color="auto"/>
        <w:right w:val="none" w:sz="0" w:space="0" w:color="auto"/>
      </w:divBdr>
    </w:div>
    <w:div w:id="1855024903">
      <w:bodyDiv w:val="1"/>
      <w:marLeft w:val="0"/>
      <w:marRight w:val="0"/>
      <w:marTop w:val="0"/>
      <w:marBottom w:val="0"/>
      <w:divBdr>
        <w:top w:val="none" w:sz="0" w:space="0" w:color="auto"/>
        <w:left w:val="none" w:sz="0" w:space="0" w:color="auto"/>
        <w:bottom w:val="none" w:sz="0" w:space="0" w:color="auto"/>
        <w:right w:val="none" w:sz="0" w:space="0" w:color="auto"/>
      </w:divBdr>
    </w:div>
    <w:div w:id="1855730620">
      <w:bodyDiv w:val="1"/>
      <w:marLeft w:val="0"/>
      <w:marRight w:val="0"/>
      <w:marTop w:val="0"/>
      <w:marBottom w:val="0"/>
      <w:divBdr>
        <w:top w:val="none" w:sz="0" w:space="0" w:color="auto"/>
        <w:left w:val="none" w:sz="0" w:space="0" w:color="auto"/>
        <w:bottom w:val="none" w:sz="0" w:space="0" w:color="auto"/>
        <w:right w:val="none" w:sz="0" w:space="0" w:color="auto"/>
      </w:divBdr>
    </w:div>
    <w:div w:id="1856387134">
      <w:bodyDiv w:val="1"/>
      <w:marLeft w:val="0"/>
      <w:marRight w:val="0"/>
      <w:marTop w:val="0"/>
      <w:marBottom w:val="0"/>
      <w:divBdr>
        <w:top w:val="none" w:sz="0" w:space="0" w:color="auto"/>
        <w:left w:val="none" w:sz="0" w:space="0" w:color="auto"/>
        <w:bottom w:val="none" w:sz="0" w:space="0" w:color="auto"/>
        <w:right w:val="none" w:sz="0" w:space="0" w:color="auto"/>
      </w:divBdr>
    </w:div>
    <w:div w:id="1856841750">
      <w:bodyDiv w:val="1"/>
      <w:marLeft w:val="0"/>
      <w:marRight w:val="0"/>
      <w:marTop w:val="0"/>
      <w:marBottom w:val="0"/>
      <w:divBdr>
        <w:top w:val="none" w:sz="0" w:space="0" w:color="auto"/>
        <w:left w:val="none" w:sz="0" w:space="0" w:color="auto"/>
        <w:bottom w:val="none" w:sz="0" w:space="0" w:color="auto"/>
        <w:right w:val="none" w:sz="0" w:space="0" w:color="auto"/>
      </w:divBdr>
    </w:div>
    <w:div w:id="1856963630">
      <w:bodyDiv w:val="1"/>
      <w:marLeft w:val="0"/>
      <w:marRight w:val="0"/>
      <w:marTop w:val="0"/>
      <w:marBottom w:val="0"/>
      <w:divBdr>
        <w:top w:val="none" w:sz="0" w:space="0" w:color="auto"/>
        <w:left w:val="none" w:sz="0" w:space="0" w:color="auto"/>
        <w:bottom w:val="none" w:sz="0" w:space="0" w:color="auto"/>
        <w:right w:val="none" w:sz="0" w:space="0" w:color="auto"/>
      </w:divBdr>
    </w:div>
    <w:div w:id="1859658848">
      <w:bodyDiv w:val="1"/>
      <w:marLeft w:val="0"/>
      <w:marRight w:val="0"/>
      <w:marTop w:val="0"/>
      <w:marBottom w:val="0"/>
      <w:divBdr>
        <w:top w:val="none" w:sz="0" w:space="0" w:color="auto"/>
        <w:left w:val="none" w:sz="0" w:space="0" w:color="auto"/>
        <w:bottom w:val="none" w:sz="0" w:space="0" w:color="auto"/>
        <w:right w:val="none" w:sz="0" w:space="0" w:color="auto"/>
      </w:divBdr>
    </w:div>
    <w:div w:id="1860043281">
      <w:bodyDiv w:val="1"/>
      <w:marLeft w:val="0"/>
      <w:marRight w:val="0"/>
      <w:marTop w:val="0"/>
      <w:marBottom w:val="0"/>
      <w:divBdr>
        <w:top w:val="none" w:sz="0" w:space="0" w:color="auto"/>
        <w:left w:val="none" w:sz="0" w:space="0" w:color="auto"/>
        <w:bottom w:val="none" w:sz="0" w:space="0" w:color="auto"/>
        <w:right w:val="none" w:sz="0" w:space="0" w:color="auto"/>
      </w:divBdr>
    </w:div>
    <w:div w:id="1860388223">
      <w:bodyDiv w:val="1"/>
      <w:marLeft w:val="0"/>
      <w:marRight w:val="0"/>
      <w:marTop w:val="0"/>
      <w:marBottom w:val="0"/>
      <w:divBdr>
        <w:top w:val="none" w:sz="0" w:space="0" w:color="auto"/>
        <w:left w:val="none" w:sz="0" w:space="0" w:color="auto"/>
        <w:bottom w:val="none" w:sz="0" w:space="0" w:color="auto"/>
        <w:right w:val="none" w:sz="0" w:space="0" w:color="auto"/>
      </w:divBdr>
    </w:div>
    <w:div w:id="1860654059">
      <w:bodyDiv w:val="1"/>
      <w:marLeft w:val="0"/>
      <w:marRight w:val="0"/>
      <w:marTop w:val="0"/>
      <w:marBottom w:val="0"/>
      <w:divBdr>
        <w:top w:val="none" w:sz="0" w:space="0" w:color="auto"/>
        <w:left w:val="none" w:sz="0" w:space="0" w:color="auto"/>
        <w:bottom w:val="none" w:sz="0" w:space="0" w:color="auto"/>
        <w:right w:val="none" w:sz="0" w:space="0" w:color="auto"/>
      </w:divBdr>
    </w:div>
    <w:div w:id="1860776581">
      <w:bodyDiv w:val="1"/>
      <w:marLeft w:val="0"/>
      <w:marRight w:val="0"/>
      <w:marTop w:val="0"/>
      <w:marBottom w:val="0"/>
      <w:divBdr>
        <w:top w:val="none" w:sz="0" w:space="0" w:color="auto"/>
        <w:left w:val="none" w:sz="0" w:space="0" w:color="auto"/>
        <w:bottom w:val="none" w:sz="0" w:space="0" w:color="auto"/>
        <w:right w:val="none" w:sz="0" w:space="0" w:color="auto"/>
      </w:divBdr>
    </w:div>
    <w:div w:id="1860923125">
      <w:bodyDiv w:val="1"/>
      <w:marLeft w:val="0"/>
      <w:marRight w:val="0"/>
      <w:marTop w:val="0"/>
      <w:marBottom w:val="0"/>
      <w:divBdr>
        <w:top w:val="none" w:sz="0" w:space="0" w:color="auto"/>
        <w:left w:val="none" w:sz="0" w:space="0" w:color="auto"/>
        <w:bottom w:val="none" w:sz="0" w:space="0" w:color="auto"/>
        <w:right w:val="none" w:sz="0" w:space="0" w:color="auto"/>
      </w:divBdr>
    </w:div>
    <w:div w:id="1863010051">
      <w:bodyDiv w:val="1"/>
      <w:marLeft w:val="0"/>
      <w:marRight w:val="0"/>
      <w:marTop w:val="0"/>
      <w:marBottom w:val="0"/>
      <w:divBdr>
        <w:top w:val="none" w:sz="0" w:space="0" w:color="auto"/>
        <w:left w:val="none" w:sz="0" w:space="0" w:color="auto"/>
        <w:bottom w:val="none" w:sz="0" w:space="0" w:color="auto"/>
        <w:right w:val="none" w:sz="0" w:space="0" w:color="auto"/>
      </w:divBdr>
    </w:div>
    <w:div w:id="1863468847">
      <w:bodyDiv w:val="1"/>
      <w:marLeft w:val="0"/>
      <w:marRight w:val="0"/>
      <w:marTop w:val="0"/>
      <w:marBottom w:val="0"/>
      <w:divBdr>
        <w:top w:val="none" w:sz="0" w:space="0" w:color="auto"/>
        <w:left w:val="none" w:sz="0" w:space="0" w:color="auto"/>
        <w:bottom w:val="none" w:sz="0" w:space="0" w:color="auto"/>
        <w:right w:val="none" w:sz="0" w:space="0" w:color="auto"/>
      </w:divBdr>
    </w:div>
    <w:div w:id="1864440950">
      <w:bodyDiv w:val="1"/>
      <w:marLeft w:val="0"/>
      <w:marRight w:val="0"/>
      <w:marTop w:val="0"/>
      <w:marBottom w:val="0"/>
      <w:divBdr>
        <w:top w:val="none" w:sz="0" w:space="0" w:color="auto"/>
        <w:left w:val="none" w:sz="0" w:space="0" w:color="auto"/>
        <w:bottom w:val="none" w:sz="0" w:space="0" w:color="auto"/>
        <w:right w:val="none" w:sz="0" w:space="0" w:color="auto"/>
      </w:divBdr>
    </w:div>
    <w:div w:id="1865095892">
      <w:bodyDiv w:val="1"/>
      <w:marLeft w:val="0"/>
      <w:marRight w:val="0"/>
      <w:marTop w:val="0"/>
      <w:marBottom w:val="0"/>
      <w:divBdr>
        <w:top w:val="none" w:sz="0" w:space="0" w:color="auto"/>
        <w:left w:val="none" w:sz="0" w:space="0" w:color="auto"/>
        <w:bottom w:val="none" w:sz="0" w:space="0" w:color="auto"/>
        <w:right w:val="none" w:sz="0" w:space="0" w:color="auto"/>
      </w:divBdr>
    </w:div>
    <w:div w:id="1867328357">
      <w:bodyDiv w:val="1"/>
      <w:marLeft w:val="0"/>
      <w:marRight w:val="0"/>
      <w:marTop w:val="0"/>
      <w:marBottom w:val="0"/>
      <w:divBdr>
        <w:top w:val="none" w:sz="0" w:space="0" w:color="auto"/>
        <w:left w:val="none" w:sz="0" w:space="0" w:color="auto"/>
        <w:bottom w:val="none" w:sz="0" w:space="0" w:color="auto"/>
        <w:right w:val="none" w:sz="0" w:space="0" w:color="auto"/>
      </w:divBdr>
    </w:div>
    <w:div w:id="1867401192">
      <w:bodyDiv w:val="1"/>
      <w:marLeft w:val="0"/>
      <w:marRight w:val="0"/>
      <w:marTop w:val="0"/>
      <w:marBottom w:val="0"/>
      <w:divBdr>
        <w:top w:val="none" w:sz="0" w:space="0" w:color="auto"/>
        <w:left w:val="none" w:sz="0" w:space="0" w:color="auto"/>
        <w:bottom w:val="none" w:sz="0" w:space="0" w:color="auto"/>
        <w:right w:val="none" w:sz="0" w:space="0" w:color="auto"/>
      </w:divBdr>
    </w:div>
    <w:div w:id="1867910004">
      <w:bodyDiv w:val="1"/>
      <w:marLeft w:val="0"/>
      <w:marRight w:val="0"/>
      <w:marTop w:val="0"/>
      <w:marBottom w:val="0"/>
      <w:divBdr>
        <w:top w:val="none" w:sz="0" w:space="0" w:color="auto"/>
        <w:left w:val="none" w:sz="0" w:space="0" w:color="auto"/>
        <w:bottom w:val="none" w:sz="0" w:space="0" w:color="auto"/>
        <w:right w:val="none" w:sz="0" w:space="0" w:color="auto"/>
      </w:divBdr>
    </w:div>
    <w:div w:id="1870217345">
      <w:bodyDiv w:val="1"/>
      <w:marLeft w:val="0"/>
      <w:marRight w:val="0"/>
      <w:marTop w:val="0"/>
      <w:marBottom w:val="0"/>
      <w:divBdr>
        <w:top w:val="none" w:sz="0" w:space="0" w:color="auto"/>
        <w:left w:val="none" w:sz="0" w:space="0" w:color="auto"/>
        <w:bottom w:val="none" w:sz="0" w:space="0" w:color="auto"/>
        <w:right w:val="none" w:sz="0" w:space="0" w:color="auto"/>
      </w:divBdr>
    </w:div>
    <w:div w:id="1871649663">
      <w:bodyDiv w:val="1"/>
      <w:marLeft w:val="0"/>
      <w:marRight w:val="0"/>
      <w:marTop w:val="0"/>
      <w:marBottom w:val="0"/>
      <w:divBdr>
        <w:top w:val="none" w:sz="0" w:space="0" w:color="auto"/>
        <w:left w:val="none" w:sz="0" w:space="0" w:color="auto"/>
        <w:bottom w:val="none" w:sz="0" w:space="0" w:color="auto"/>
        <w:right w:val="none" w:sz="0" w:space="0" w:color="auto"/>
      </w:divBdr>
    </w:div>
    <w:div w:id="1872840783">
      <w:bodyDiv w:val="1"/>
      <w:marLeft w:val="0"/>
      <w:marRight w:val="0"/>
      <w:marTop w:val="0"/>
      <w:marBottom w:val="0"/>
      <w:divBdr>
        <w:top w:val="none" w:sz="0" w:space="0" w:color="auto"/>
        <w:left w:val="none" w:sz="0" w:space="0" w:color="auto"/>
        <w:bottom w:val="none" w:sz="0" w:space="0" w:color="auto"/>
        <w:right w:val="none" w:sz="0" w:space="0" w:color="auto"/>
      </w:divBdr>
    </w:div>
    <w:div w:id="1874418742">
      <w:bodyDiv w:val="1"/>
      <w:marLeft w:val="0"/>
      <w:marRight w:val="0"/>
      <w:marTop w:val="0"/>
      <w:marBottom w:val="0"/>
      <w:divBdr>
        <w:top w:val="none" w:sz="0" w:space="0" w:color="auto"/>
        <w:left w:val="none" w:sz="0" w:space="0" w:color="auto"/>
        <w:bottom w:val="none" w:sz="0" w:space="0" w:color="auto"/>
        <w:right w:val="none" w:sz="0" w:space="0" w:color="auto"/>
      </w:divBdr>
    </w:div>
    <w:div w:id="1875340273">
      <w:bodyDiv w:val="1"/>
      <w:marLeft w:val="0"/>
      <w:marRight w:val="0"/>
      <w:marTop w:val="0"/>
      <w:marBottom w:val="0"/>
      <w:divBdr>
        <w:top w:val="none" w:sz="0" w:space="0" w:color="auto"/>
        <w:left w:val="none" w:sz="0" w:space="0" w:color="auto"/>
        <w:bottom w:val="none" w:sz="0" w:space="0" w:color="auto"/>
        <w:right w:val="none" w:sz="0" w:space="0" w:color="auto"/>
      </w:divBdr>
    </w:div>
    <w:div w:id="1875388320">
      <w:bodyDiv w:val="1"/>
      <w:marLeft w:val="0"/>
      <w:marRight w:val="0"/>
      <w:marTop w:val="0"/>
      <w:marBottom w:val="0"/>
      <w:divBdr>
        <w:top w:val="none" w:sz="0" w:space="0" w:color="auto"/>
        <w:left w:val="none" w:sz="0" w:space="0" w:color="auto"/>
        <w:bottom w:val="none" w:sz="0" w:space="0" w:color="auto"/>
        <w:right w:val="none" w:sz="0" w:space="0" w:color="auto"/>
      </w:divBdr>
    </w:div>
    <w:div w:id="1875772407">
      <w:bodyDiv w:val="1"/>
      <w:marLeft w:val="0"/>
      <w:marRight w:val="0"/>
      <w:marTop w:val="0"/>
      <w:marBottom w:val="0"/>
      <w:divBdr>
        <w:top w:val="none" w:sz="0" w:space="0" w:color="auto"/>
        <w:left w:val="none" w:sz="0" w:space="0" w:color="auto"/>
        <w:bottom w:val="none" w:sz="0" w:space="0" w:color="auto"/>
        <w:right w:val="none" w:sz="0" w:space="0" w:color="auto"/>
      </w:divBdr>
    </w:div>
    <w:div w:id="1875996451">
      <w:bodyDiv w:val="1"/>
      <w:marLeft w:val="0"/>
      <w:marRight w:val="0"/>
      <w:marTop w:val="0"/>
      <w:marBottom w:val="0"/>
      <w:divBdr>
        <w:top w:val="none" w:sz="0" w:space="0" w:color="auto"/>
        <w:left w:val="none" w:sz="0" w:space="0" w:color="auto"/>
        <w:bottom w:val="none" w:sz="0" w:space="0" w:color="auto"/>
        <w:right w:val="none" w:sz="0" w:space="0" w:color="auto"/>
      </w:divBdr>
    </w:div>
    <w:div w:id="1876766687">
      <w:bodyDiv w:val="1"/>
      <w:marLeft w:val="0"/>
      <w:marRight w:val="0"/>
      <w:marTop w:val="0"/>
      <w:marBottom w:val="0"/>
      <w:divBdr>
        <w:top w:val="none" w:sz="0" w:space="0" w:color="auto"/>
        <w:left w:val="none" w:sz="0" w:space="0" w:color="auto"/>
        <w:bottom w:val="none" w:sz="0" w:space="0" w:color="auto"/>
        <w:right w:val="none" w:sz="0" w:space="0" w:color="auto"/>
      </w:divBdr>
    </w:div>
    <w:div w:id="1876774498">
      <w:bodyDiv w:val="1"/>
      <w:marLeft w:val="0"/>
      <w:marRight w:val="0"/>
      <w:marTop w:val="0"/>
      <w:marBottom w:val="0"/>
      <w:divBdr>
        <w:top w:val="none" w:sz="0" w:space="0" w:color="auto"/>
        <w:left w:val="none" w:sz="0" w:space="0" w:color="auto"/>
        <w:bottom w:val="none" w:sz="0" w:space="0" w:color="auto"/>
        <w:right w:val="none" w:sz="0" w:space="0" w:color="auto"/>
      </w:divBdr>
    </w:div>
    <w:div w:id="1877960775">
      <w:bodyDiv w:val="1"/>
      <w:marLeft w:val="0"/>
      <w:marRight w:val="0"/>
      <w:marTop w:val="0"/>
      <w:marBottom w:val="0"/>
      <w:divBdr>
        <w:top w:val="none" w:sz="0" w:space="0" w:color="auto"/>
        <w:left w:val="none" w:sz="0" w:space="0" w:color="auto"/>
        <w:bottom w:val="none" w:sz="0" w:space="0" w:color="auto"/>
        <w:right w:val="none" w:sz="0" w:space="0" w:color="auto"/>
      </w:divBdr>
    </w:div>
    <w:div w:id="1878619096">
      <w:bodyDiv w:val="1"/>
      <w:marLeft w:val="0"/>
      <w:marRight w:val="0"/>
      <w:marTop w:val="0"/>
      <w:marBottom w:val="0"/>
      <w:divBdr>
        <w:top w:val="none" w:sz="0" w:space="0" w:color="auto"/>
        <w:left w:val="none" w:sz="0" w:space="0" w:color="auto"/>
        <w:bottom w:val="none" w:sz="0" w:space="0" w:color="auto"/>
        <w:right w:val="none" w:sz="0" w:space="0" w:color="auto"/>
      </w:divBdr>
    </w:div>
    <w:div w:id="1878815119">
      <w:bodyDiv w:val="1"/>
      <w:marLeft w:val="0"/>
      <w:marRight w:val="0"/>
      <w:marTop w:val="0"/>
      <w:marBottom w:val="0"/>
      <w:divBdr>
        <w:top w:val="none" w:sz="0" w:space="0" w:color="auto"/>
        <w:left w:val="none" w:sz="0" w:space="0" w:color="auto"/>
        <w:bottom w:val="none" w:sz="0" w:space="0" w:color="auto"/>
        <w:right w:val="none" w:sz="0" w:space="0" w:color="auto"/>
      </w:divBdr>
    </w:div>
    <w:div w:id="1880891821">
      <w:bodyDiv w:val="1"/>
      <w:marLeft w:val="0"/>
      <w:marRight w:val="0"/>
      <w:marTop w:val="0"/>
      <w:marBottom w:val="0"/>
      <w:divBdr>
        <w:top w:val="none" w:sz="0" w:space="0" w:color="auto"/>
        <w:left w:val="none" w:sz="0" w:space="0" w:color="auto"/>
        <w:bottom w:val="none" w:sz="0" w:space="0" w:color="auto"/>
        <w:right w:val="none" w:sz="0" w:space="0" w:color="auto"/>
      </w:divBdr>
    </w:div>
    <w:div w:id="1882404539">
      <w:bodyDiv w:val="1"/>
      <w:marLeft w:val="0"/>
      <w:marRight w:val="0"/>
      <w:marTop w:val="0"/>
      <w:marBottom w:val="0"/>
      <w:divBdr>
        <w:top w:val="none" w:sz="0" w:space="0" w:color="auto"/>
        <w:left w:val="none" w:sz="0" w:space="0" w:color="auto"/>
        <w:bottom w:val="none" w:sz="0" w:space="0" w:color="auto"/>
        <w:right w:val="none" w:sz="0" w:space="0" w:color="auto"/>
      </w:divBdr>
    </w:div>
    <w:div w:id="1884053472">
      <w:bodyDiv w:val="1"/>
      <w:marLeft w:val="0"/>
      <w:marRight w:val="0"/>
      <w:marTop w:val="0"/>
      <w:marBottom w:val="0"/>
      <w:divBdr>
        <w:top w:val="none" w:sz="0" w:space="0" w:color="auto"/>
        <w:left w:val="none" w:sz="0" w:space="0" w:color="auto"/>
        <w:bottom w:val="none" w:sz="0" w:space="0" w:color="auto"/>
        <w:right w:val="none" w:sz="0" w:space="0" w:color="auto"/>
      </w:divBdr>
    </w:div>
    <w:div w:id="1884168498">
      <w:bodyDiv w:val="1"/>
      <w:marLeft w:val="0"/>
      <w:marRight w:val="0"/>
      <w:marTop w:val="0"/>
      <w:marBottom w:val="0"/>
      <w:divBdr>
        <w:top w:val="none" w:sz="0" w:space="0" w:color="auto"/>
        <w:left w:val="none" w:sz="0" w:space="0" w:color="auto"/>
        <w:bottom w:val="none" w:sz="0" w:space="0" w:color="auto"/>
        <w:right w:val="none" w:sz="0" w:space="0" w:color="auto"/>
      </w:divBdr>
    </w:div>
    <w:div w:id="1884170897">
      <w:bodyDiv w:val="1"/>
      <w:marLeft w:val="0"/>
      <w:marRight w:val="0"/>
      <w:marTop w:val="0"/>
      <w:marBottom w:val="0"/>
      <w:divBdr>
        <w:top w:val="none" w:sz="0" w:space="0" w:color="auto"/>
        <w:left w:val="none" w:sz="0" w:space="0" w:color="auto"/>
        <w:bottom w:val="none" w:sz="0" w:space="0" w:color="auto"/>
        <w:right w:val="none" w:sz="0" w:space="0" w:color="auto"/>
      </w:divBdr>
    </w:div>
    <w:div w:id="1885437872">
      <w:bodyDiv w:val="1"/>
      <w:marLeft w:val="0"/>
      <w:marRight w:val="0"/>
      <w:marTop w:val="0"/>
      <w:marBottom w:val="0"/>
      <w:divBdr>
        <w:top w:val="none" w:sz="0" w:space="0" w:color="auto"/>
        <w:left w:val="none" w:sz="0" w:space="0" w:color="auto"/>
        <w:bottom w:val="none" w:sz="0" w:space="0" w:color="auto"/>
        <w:right w:val="none" w:sz="0" w:space="0" w:color="auto"/>
      </w:divBdr>
    </w:div>
    <w:div w:id="1886332674">
      <w:bodyDiv w:val="1"/>
      <w:marLeft w:val="0"/>
      <w:marRight w:val="0"/>
      <w:marTop w:val="0"/>
      <w:marBottom w:val="0"/>
      <w:divBdr>
        <w:top w:val="none" w:sz="0" w:space="0" w:color="auto"/>
        <w:left w:val="none" w:sz="0" w:space="0" w:color="auto"/>
        <w:bottom w:val="none" w:sz="0" w:space="0" w:color="auto"/>
        <w:right w:val="none" w:sz="0" w:space="0" w:color="auto"/>
      </w:divBdr>
    </w:div>
    <w:div w:id="1886482895">
      <w:bodyDiv w:val="1"/>
      <w:marLeft w:val="0"/>
      <w:marRight w:val="0"/>
      <w:marTop w:val="0"/>
      <w:marBottom w:val="0"/>
      <w:divBdr>
        <w:top w:val="none" w:sz="0" w:space="0" w:color="auto"/>
        <w:left w:val="none" w:sz="0" w:space="0" w:color="auto"/>
        <w:bottom w:val="none" w:sz="0" w:space="0" w:color="auto"/>
        <w:right w:val="none" w:sz="0" w:space="0" w:color="auto"/>
      </w:divBdr>
    </w:div>
    <w:div w:id="1887065834">
      <w:bodyDiv w:val="1"/>
      <w:marLeft w:val="0"/>
      <w:marRight w:val="0"/>
      <w:marTop w:val="0"/>
      <w:marBottom w:val="0"/>
      <w:divBdr>
        <w:top w:val="none" w:sz="0" w:space="0" w:color="auto"/>
        <w:left w:val="none" w:sz="0" w:space="0" w:color="auto"/>
        <w:bottom w:val="none" w:sz="0" w:space="0" w:color="auto"/>
        <w:right w:val="none" w:sz="0" w:space="0" w:color="auto"/>
      </w:divBdr>
    </w:div>
    <w:div w:id="1887528677">
      <w:bodyDiv w:val="1"/>
      <w:marLeft w:val="0"/>
      <w:marRight w:val="0"/>
      <w:marTop w:val="0"/>
      <w:marBottom w:val="0"/>
      <w:divBdr>
        <w:top w:val="none" w:sz="0" w:space="0" w:color="auto"/>
        <w:left w:val="none" w:sz="0" w:space="0" w:color="auto"/>
        <w:bottom w:val="none" w:sz="0" w:space="0" w:color="auto"/>
        <w:right w:val="none" w:sz="0" w:space="0" w:color="auto"/>
      </w:divBdr>
    </w:div>
    <w:div w:id="1887906009">
      <w:bodyDiv w:val="1"/>
      <w:marLeft w:val="0"/>
      <w:marRight w:val="0"/>
      <w:marTop w:val="0"/>
      <w:marBottom w:val="0"/>
      <w:divBdr>
        <w:top w:val="none" w:sz="0" w:space="0" w:color="auto"/>
        <w:left w:val="none" w:sz="0" w:space="0" w:color="auto"/>
        <w:bottom w:val="none" w:sz="0" w:space="0" w:color="auto"/>
        <w:right w:val="none" w:sz="0" w:space="0" w:color="auto"/>
      </w:divBdr>
    </w:div>
    <w:div w:id="1889878645">
      <w:bodyDiv w:val="1"/>
      <w:marLeft w:val="0"/>
      <w:marRight w:val="0"/>
      <w:marTop w:val="0"/>
      <w:marBottom w:val="0"/>
      <w:divBdr>
        <w:top w:val="none" w:sz="0" w:space="0" w:color="auto"/>
        <w:left w:val="none" w:sz="0" w:space="0" w:color="auto"/>
        <w:bottom w:val="none" w:sz="0" w:space="0" w:color="auto"/>
        <w:right w:val="none" w:sz="0" w:space="0" w:color="auto"/>
      </w:divBdr>
    </w:div>
    <w:div w:id="1892107347">
      <w:bodyDiv w:val="1"/>
      <w:marLeft w:val="0"/>
      <w:marRight w:val="0"/>
      <w:marTop w:val="0"/>
      <w:marBottom w:val="0"/>
      <w:divBdr>
        <w:top w:val="none" w:sz="0" w:space="0" w:color="auto"/>
        <w:left w:val="none" w:sz="0" w:space="0" w:color="auto"/>
        <w:bottom w:val="none" w:sz="0" w:space="0" w:color="auto"/>
        <w:right w:val="none" w:sz="0" w:space="0" w:color="auto"/>
      </w:divBdr>
    </w:div>
    <w:div w:id="1893270718">
      <w:bodyDiv w:val="1"/>
      <w:marLeft w:val="0"/>
      <w:marRight w:val="0"/>
      <w:marTop w:val="0"/>
      <w:marBottom w:val="0"/>
      <w:divBdr>
        <w:top w:val="none" w:sz="0" w:space="0" w:color="auto"/>
        <w:left w:val="none" w:sz="0" w:space="0" w:color="auto"/>
        <w:bottom w:val="none" w:sz="0" w:space="0" w:color="auto"/>
        <w:right w:val="none" w:sz="0" w:space="0" w:color="auto"/>
      </w:divBdr>
    </w:div>
    <w:div w:id="1896161483">
      <w:bodyDiv w:val="1"/>
      <w:marLeft w:val="0"/>
      <w:marRight w:val="0"/>
      <w:marTop w:val="0"/>
      <w:marBottom w:val="0"/>
      <w:divBdr>
        <w:top w:val="none" w:sz="0" w:space="0" w:color="auto"/>
        <w:left w:val="none" w:sz="0" w:space="0" w:color="auto"/>
        <w:bottom w:val="none" w:sz="0" w:space="0" w:color="auto"/>
        <w:right w:val="none" w:sz="0" w:space="0" w:color="auto"/>
      </w:divBdr>
    </w:div>
    <w:div w:id="1899628051">
      <w:bodyDiv w:val="1"/>
      <w:marLeft w:val="0"/>
      <w:marRight w:val="0"/>
      <w:marTop w:val="0"/>
      <w:marBottom w:val="0"/>
      <w:divBdr>
        <w:top w:val="none" w:sz="0" w:space="0" w:color="auto"/>
        <w:left w:val="none" w:sz="0" w:space="0" w:color="auto"/>
        <w:bottom w:val="none" w:sz="0" w:space="0" w:color="auto"/>
        <w:right w:val="none" w:sz="0" w:space="0" w:color="auto"/>
      </w:divBdr>
    </w:div>
    <w:div w:id="1899972597">
      <w:bodyDiv w:val="1"/>
      <w:marLeft w:val="0"/>
      <w:marRight w:val="0"/>
      <w:marTop w:val="0"/>
      <w:marBottom w:val="0"/>
      <w:divBdr>
        <w:top w:val="none" w:sz="0" w:space="0" w:color="auto"/>
        <w:left w:val="none" w:sz="0" w:space="0" w:color="auto"/>
        <w:bottom w:val="none" w:sz="0" w:space="0" w:color="auto"/>
        <w:right w:val="none" w:sz="0" w:space="0" w:color="auto"/>
      </w:divBdr>
    </w:div>
    <w:div w:id="1901094685">
      <w:bodyDiv w:val="1"/>
      <w:marLeft w:val="0"/>
      <w:marRight w:val="0"/>
      <w:marTop w:val="0"/>
      <w:marBottom w:val="0"/>
      <w:divBdr>
        <w:top w:val="none" w:sz="0" w:space="0" w:color="auto"/>
        <w:left w:val="none" w:sz="0" w:space="0" w:color="auto"/>
        <w:bottom w:val="none" w:sz="0" w:space="0" w:color="auto"/>
        <w:right w:val="none" w:sz="0" w:space="0" w:color="auto"/>
      </w:divBdr>
    </w:div>
    <w:div w:id="1903902540">
      <w:bodyDiv w:val="1"/>
      <w:marLeft w:val="0"/>
      <w:marRight w:val="0"/>
      <w:marTop w:val="0"/>
      <w:marBottom w:val="0"/>
      <w:divBdr>
        <w:top w:val="none" w:sz="0" w:space="0" w:color="auto"/>
        <w:left w:val="none" w:sz="0" w:space="0" w:color="auto"/>
        <w:bottom w:val="none" w:sz="0" w:space="0" w:color="auto"/>
        <w:right w:val="none" w:sz="0" w:space="0" w:color="auto"/>
      </w:divBdr>
    </w:div>
    <w:div w:id="1905480538">
      <w:bodyDiv w:val="1"/>
      <w:marLeft w:val="0"/>
      <w:marRight w:val="0"/>
      <w:marTop w:val="0"/>
      <w:marBottom w:val="0"/>
      <w:divBdr>
        <w:top w:val="none" w:sz="0" w:space="0" w:color="auto"/>
        <w:left w:val="none" w:sz="0" w:space="0" w:color="auto"/>
        <w:bottom w:val="none" w:sz="0" w:space="0" w:color="auto"/>
        <w:right w:val="none" w:sz="0" w:space="0" w:color="auto"/>
      </w:divBdr>
    </w:div>
    <w:div w:id="1907182917">
      <w:bodyDiv w:val="1"/>
      <w:marLeft w:val="0"/>
      <w:marRight w:val="0"/>
      <w:marTop w:val="0"/>
      <w:marBottom w:val="0"/>
      <w:divBdr>
        <w:top w:val="none" w:sz="0" w:space="0" w:color="auto"/>
        <w:left w:val="none" w:sz="0" w:space="0" w:color="auto"/>
        <w:bottom w:val="none" w:sz="0" w:space="0" w:color="auto"/>
        <w:right w:val="none" w:sz="0" w:space="0" w:color="auto"/>
      </w:divBdr>
    </w:div>
    <w:div w:id="1907493924">
      <w:bodyDiv w:val="1"/>
      <w:marLeft w:val="0"/>
      <w:marRight w:val="0"/>
      <w:marTop w:val="0"/>
      <w:marBottom w:val="0"/>
      <w:divBdr>
        <w:top w:val="none" w:sz="0" w:space="0" w:color="auto"/>
        <w:left w:val="none" w:sz="0" w:space="0" w:color="auto"/>
        <w:bottom w:val="none" w:sz="0" w:space="0" w:color="auto"/>
        <w:right w:val="none" w:sz="0" w:space="0" w:color="auto"/>
      </w:divBdr>
    </w:div>
    <w:div w:id="1908344846">
      <w:bodyDiv w:val="1"/>
      <w:marLeft w:val="0"/>
      <w:marRight w:val="0"/>
      <w:marTop w:val="0"/>
      <w:marBottom w:val="0"/>
      <w:divBdr>
        <w:top w:val="none" w:sz="0" w:space="0" w:color="auto"/>
        <w:left w:val="none" w:sz="0" w:space="0" w:color="auto"/>
        <w:bottom w:val="none" w:sz="0" w:space="0" w:color="auto"/>
        <w:right w:val="none" w:sz="0" w:space="0" w:color="auto"/>
      </w:divBdr>
    </w:div>
    <w:div w:id="1908950969">
      <w:bodyDiv w:val="1"/>
      <w:marLeft w:val="0"/>
      <w:marRight w:val="0"/>
      <w:marTop w:val="0"/>
      <w:marBottom w:val="0"/>
      <w:divBdr>
        <w:top w:val="none" w:sz="0" w:space="0" w:color="auto"/>
        <w:left w:val="none" w:sz="0" w:space="0" w:color="auto"/>
        <w:bottom w:val="none" w:sz="0" w:space="0" w:color="auto"/>
        <w:right w:val="none" w:sz="0" w:space="0" w:color="auto"/>
      </w:divBdr>
    </w:div>
    <w:div w:id="1909268134">
      <w:bodyDiv w:val="1"/>
      <w:marLeft w:val="0"/>
      <w:marRight w:val="0"/>
      <w:marTop w:val="0"/>
      <w:marBottom w:val="0"/>
      <w:divBdr>
        <w:top w:val="none" w:sz="0" w:space="0" w:color="auto"/>
        <w:left w:val="none" w:sz="0" w:space="0" w:color="auto"/>
        <w:bottom w:val="none" w:sz="0" w:space="0" w:color="auto"/>
        <w:right w:val="none" w:sz="0" w:space="0" w:color="auto"/>
      </w:divBdr>
    </w:div>
    <w:div w:id="1909682423">
      <w:bodyDiv w:val="1"/>
      <w:marLeft w:val="0"/>
      <w:marRight w:val="0"/>
      <w:marTop w:val="0"/>
      <w:marBottom w:val="0"/>
      <w:divBdr>
        <w:top w:val="none" w:sz="0" w:space="0" w:color="auto"/>
        <w:left w:val="none" w:sz="0" w:space="0" w:color="auto"/>
        <w:bottom w:val="none" w:sz="0" w:space="0" w:color="auto"/>
        <w:right w:val="none" w:sz="0" w:space="0" w:color="auto"/>
      </w:divBdr>
    </w:div>
    <w:div w:id="1910337544">
      <w:bodyDiv w:val="1"/>
      <w:marLeft w:val="0"/>
      <w:marRight w:val="0"/>
      <w:marTop w:val="0"/>
      <w:marBottom w:val="0"/>
      <w:divBdr>
        <w:top w:val="none" w:sz="0" w:space="0" w:color="auto"/>
        <w:left w:val="none" w:sz="0" w:space="0" w:color="auto"/>
        <w:bottom w:val="none" w:sz="0" w:space="0" w:color="auto"/>
        <w:right w:val="none" w:sz="0" w:space="0" w:color="auto"/>
      </w:divBdr>
    </w:div>
    <w:div w:id="1911036269">
      <w:bodyDiv w:val="1"/>
      <w:marLeft w:val="0"/>
      <w:marRight w:val="0"/>
      <w:marTop w:val="0"/>
      <w:marBottom w:val="0"/>
      <w:divBdr>
        <w:top w:val="none" w:sz="0" w:space="0" w:color="auto"/>
        <w:left w:val="none" w:sz="0" w:space="0" w:color="auto"/>
        <w:bottom w:val="none" w:sz="0" w:space="0" w:color="auto"/>
        <w:right w:val="none" w:sz="0" w:space="0" w:color="auto"/>
      </w:divBdr>
    </w:div>
    <w:div w:id="1911497238">
      <w:bodyDiv w:val="1"/>
      <w:marLeft w:val="0"/>
      <w:marRight w:val="0"/>
      <w:marTop w:val="0"/>
      <w:marBottom w:val="0"/>
      <w:divBdr>
        <w:top w:val="none" w:sz="0" w:space="0" w:color="auto"/>
        <w:left w:val="none" w:sz="0" w:space="0" w:color="auto"/>
        <w:bottom w:val="none" w:sz="0" w:space="0" w:color="auto"/>
        <w:right w:val="none" w:sz="0" w:space="0" w:color="auto"/>
      </w:divBdr>
    </w:div>
    <w:div w:id="1911580546">
      <w:bodyDiv w:val="1"/>
      <w:marLeft w:val="0"/>
      <w:marRight w:val="0"/>
      <w:marTop w:val="0"/>
      <w:marBottom w:val="0"/>
      <w:divBdr>
        <w:top w:val="none" w:sz="0" w:space="0" w:color="auto"/>
        <w:left w:val="none" w:sz="0" w:space="0" w:color="auto"/>
        <w:bottom w:val="none" w:sz="0" w:space="0" w:color="auto"/>
        <w:right w:val="none" w:sz="0" w:space="0" w:color="auto"/>
      </w:divBdr>
    </w:div>
    <w:div w:id="1913351851">
      <w:bodyDiv w:val="1"/>
      <w:marLeft w:val="0"/>
      <w:marRight w:val="0"/>
      <w:marTop w:val="0"/>
      <w:marBottom w:val="0"/>
      <w:divBdr>
        <w:top w:val="none" w:sz="0" w:space="0" w:color="auto"/>
        <w:left w:val="none" w:sz="0" w:space="0" w:color="auto"/>
        <w:bottom w:val="none" w:sz="0" w:space="0" w:color="auto"/>
        <w:right w:val="none" w:sz="0" w:space="0" w:color="auto"/>
      </w:divBdr>
    </w:div>
    <w:div w:id="1916354816">
      <w:bodyDiv w:val="1"/>
      <w:marLeft w:val="0"/>
      <w:marRight w:val="0"/>
      <w:marTop w:val="0"/>
      <w:marBottom w:val="0"/>
      <w:divBdr>
        <w:top w:val="none" w:sz="0" w:space="0" w:color="auto"/>
        <w:left w:val="none" w:sz="0" w:space="0" w:color="auto"/>
        <w:bottom w:val="none" w:sz="0" w:space="0" w:color="auto"/>
        <w:right w:val="none" w:sz="0" w:space="0" w:color="auto"/>
      </w:divBdr>
    </w:div>
    <w:div w:id="1917006855">
      <w:bodyDiv w:val="1"/>
      <w:marLeft w:val="0"/>
      <w:marRight w:val="0"/>
      <w:marTop w:val="0"/>
      <w:marBottom w:val="0"/>
      <w:divBdr>
        <w:top w:val="none" w:sz="0" w:space="0" w:color="auto"/>
        <w:left w:val="none" w:sz="0" w:space="0" w:color="auto"/>
        <w:bottom w:val="none" w:sz="0" w:space="0" w:color="auto"/>
        <w:right w:val="none" w:sz="0" w:space="0" w:color="auto"/>
      </w:divBdr>
    </w:div>
    <w:div w:id="1918201153">
      <w:bodyDiv w:val="1"/>
      <w:marLeft w:val="0"/>
      <w:marRight w:val="0"/>
      <w:marTop w:val="0"/>
      <w:marBottom w:val="0"/>
      <w:divBdr>
        <w:top w:val="none" w:sz="0" w:space="0" w:color="auto"/>
        <w:left w:val="none" w:sz="0" w:space="0" w:color="auto"/>
        <w:bottom w:val="none" w:sz="0" w:space="0" w:color="auto"/>
        <w:right w:val="none" w:sz="0" w:space="0" w:color="auto"/>
      </w:divBdr>
    </w:div>
    <w:div w:id="1919899782">
      <w:bodyDiv w:val="1"/>
      <w:marLeft w:val="0"/>
      <w:marRight w:val="0"/>
      <w:marTop w:val="0"/>
      <w:marBottom w:val="0"/>
      <w:divBdr>
        <w:top w:val="none" w:sz="0" w:space="0" w:color="auto"/>
        <w:left w:val="none" w:sz="0" w:space="0" w:color="auto"/>
        <w:bottom w:val="none" w:sz="0" w:space="0" w:color="auto"/>
        <w:right w:val="none" w:sz="0" w:space="0" w:color="auto"/>
      </w:divBdr>
    </w:div>
    <w:div w:id="1919945060">
      <w:bodyDiv w:val="1"/>
      <w:marLeft w:val="0"/>
      <w:marRight w:val="0"/>
      <w:marTop w:val="0"/>
      <w:marBottom w:val="0"/>
      <w:divBdr>
        <w:top w:val="none" w:sz="0" w:space="0" w:color="auto"/>
        <w:left w:val="none" w:sz="0" w:space="0" w:color="auto"/>
        <w:bottom w:val="none" w:sz="0" w:space="0" w:color="auto"/>
        <w:right w:val="none" w:sz="0" w:space="0" w:color="auto"/>
      </w:divBdr>
    </w:div>
    <w:div w:id="1920938221">
      <w:bodyDiv w:val="1"/>
      <w:marLeft w:val="0"/>
      <w:marRight w:val="0"/>
      <w:marTop w:val="0"/>
      <w:marBottom w:val="0"/>
      <w:divBdr>
        <w:top w:val="none" w:sz="0" w:space="0" w:color="auto"/>
        <w:left w:val="none" w:sz="0" w:space="0" w:color="auto"/>
        <w:bottom w:val="none" w:sz="0" w:space="0" w:color="auto"/>
        <w:right w:val="none" w:sz="0" w:space="0" w:color="auto"/>
      </w:divBdr>
    </w:div>
    <w:div w:id="1922518922">
      <w:bodyDiv w:val="1"/>
      <w:marLeft w:val="0"/>
      <w:marRight w:val="0"/>
      <w:marTop w:val="0"/>
      <w:marBottom w:val="0"/>
      <w:divBdr>
        <w:top w:val="none" w:sz="0" w:space="0" w:color="auto"/>
        <w:left w:val="none" w:sz="0" w:space="0" w:color="auto"/>
        <w:bottom w:val="none" w:sz="0" w:space="0" w:color="auto"/>
        <w:right w:val="none" w:sz="0" w:space="0" w:color="auto"/>
      </w:divBdr>
    </w:div>
    <w:div w:id="1924562308">
      <w:bodyDiv w:val="1"/>
      <w:marLeft w:val="0"/>
      <w:marRight w:val="0"/>
      <w:marTop w:val="0"/>
      <w:marBottom w:val="0"/>
      <w:divBdr>
        <w:top w:val="none" w:sz="0" w:space="0" w:color="auto"/>
        <w:left w:val="none" w:sz="0" w:space="0" w:color="auto"/>
        <w:bottom w:val="none" w:sz="0" w:space="0" w:color="auto"/>
        <w:right w:val="none" w:sz="0" w:space="0" w:color="auto"/>
      </w:divBdr>
    </w:div>
    <w:div w:id="1926456561">
      <w:bodyDiv w:val="1"/>
      <w:marLeft w:val="0"/>
      <w:marRight w:val="0"/>
      <w:marTop w:val="0"/>
      <w:marBottom w:val="0"/>
      <w:divBdr>
        <w:top w:val="none" w:sz="0" w:space="0" w:color="auto"/>
        <w:left w:val="none" w:sz="0" w:space="0" w:color="auto"/>
        <w:bottom w:val="none" w:sz="0" w:space="0" w:color="auto"/>
        <w:right w:val="none" w:sz="0" w:space="0" w:color="auto"/>
      </w:divBdr>
    </w:div>
    <w:div w:id="1928801970">
      <w:bodyDiv w:val="1"/>
      <w:marLeft w:val="0"/>
      <w:marRight w:val="0"/>
      <w:marTop w:val="0"/>
      <w:marBottom w:val="0"/>
      <w:divBdr>
        <w:top w:val="none" w:sz="0" w:space="0" w:color="auto"/>
        <w:left w:val="none" w:sz="0" w:space="0" w:color="auto"/>
        <w:bottom w:val="none" w:sz="0" w:space="0" w:color="auto"/>
        <w:right w:val="none" w:sz="0" w:space="0" w:color="auto"/>
      </w:divBdr>
    </w:div>
    <w:div w:id="1931040579">
      <w:bodyDiv w:val="1"/>
      <w:marLeft w:val="0"/>
      <w:marRight w:val="0"/>
      <w:marTop w:val="0"/>
      <w:marBottom w:val="0"/>
      <w:divBdr>
        <w:top w:val="none" w:sz="0" w:space="0" w:color="auto"/>
        <w:left w:val="none" w:sz="0" w:space="0" w:color="auto"/>
        <w:bottom w:val="none" w:sz="0" w:space="0" w:color="auto"/>
        <w:right w:val="none" w:sz="0" w:space="0" w:color="auto"/>
      </w:divBdr>
    </w:div>
    <w:div w:id="1931353511">
      <w:bodyDiv w:val="1"/>
      <w:marLeft w:val="0"/>
      <w:marRight w:val="0"/>
      <w:marTop w:val="0"/>
      <w:marBottom w:val="0"/>
      <w:divBdr>
        <w:top w:val="none" w:sz="0" w:space="0" w:color="auto"/>
        <w:left w:val="none" w:sz="0" w:space="0" w:color="auto"/>
        <w:bottom w:val="none" w:sz="0" w:space="0" w:color="auto"/>
        <w:right w:val="none" w:sz="0" w:space="0" w:color="auto"/>
      </w:divBdr>
    </w:div>
    <w:div w:id="1931966387">
      <w:bodyDiv w:val="1"/>
      <w:marLeft w:val="0"/>
      <w:marRight w:val="0"/>
      <w:marTop w:val="0"/>
      <w:marBottom w:val="0"/>
      <w:divBdr>
        <w:top w:val="none" w:sz="0" w:space="0" w:color="auto"/>
        <w:left w:val="none" w:sz="0" w:space="0" w:color="auto"/>
        <w:bottom w:val="none" w:sz="0" w:space="0" w:color="auto"/>
        <w:right w:val="none" w:sz="0" w:space="0" w:color="auto"/>
      </w:divBdr>
    </w:div>
    <w:div w:id="1933540014">
      <w:bodyDiv w:val="1"/>
      <w:marLeft w:val="0"/>
      <w:marRight w:val="0"/>
      <w:marTop w:val="0"/>
      <w:marBottom w:val="0"/>
      <w:divBdr>
        <w:top w:val="none" w:sz="0" w:space="0" w:color="auto"/>
        <w:left w:val="none" w:sz="0" w:space="0" w:color="auto"/>
        <w:bottom w:val="none" w:sz="0" w:space="0" w:color="auto"/>
        <w:right w:val="none" w:sz="0" w:space="0" w:color="auto"/>
      </w:divBdr>
    </w:div>
    <w:div w:id="1934241462">
      <w:bodyDiv w:val="1"/>
      <w:marLeft w:val="0"/>
      <w:marRight w:val="0"/>
      <w:marTop w:val="0"/>
      <w:marBottom w:val="0"/>
      <w:divBdr>
        <w:top w:val="none" w:sz="0" w:space="0" w:color="auto"/>
        <w:left w:val="none" w:sz="0" w:space="0" w:color="auto"/>
        <w:bottom w:val="none" w:sz="0" w:space="0" w:color="auto"/>
        <w:right w:val="none" w:sz="0" w:space="0" w:color="auto"/>
      </w:divBdr>
    </w:div>
    <w:div w:id="1934514139">
      <w:bodyDiv w:val="1"/>
      <w:marLeft w:val="0"/>
      <w:marRight w:val="0"/>
      <w:marTop w:val="0"/>
      <w:marBottom w:val="0"/>
      <w:divBdr>
        <w:top w:val="none" w:sz="0" w:space="0" w:color="auto"/>
        <w:left w:val="none" w:sz="0" w:space="0" w:color="auto"/>
        <w:bottom w:val="none" w:sz="0" w:space="0" w:color="auto"/>
        <w:right w:val="none" w:sz="0" w:space="0" w:color="auto"/>
      </w:divBdr>
    </w:div>
    <w:div w:id="1936009719">
      <w:bodyDiv w:val="1"/>
      <w:marLeft w:val="0"/>
      <w:marRight w:val="0"/>
      <w:marTop w:val="0"/>
      <w:marBottom w:val="0"/>
      <w:divBdr>
        <w:top w:val="none" w:sz="0" w:space="0" w:color="auto"/>
        <w:left w:val="none" w:sz="0" w:space="0" w:color="auto"/>
        <w:bottom w:val="none" w:sz="0" w:space="0" w:color="auto"/>
        <w:right w:val="none" w:sz="0" w:space="0" w:color="auto"/>
      </w:divBdr>
    </w:div>
    <w:div w:id="1936673104">
      <w:bodyDiv w:val="1"/>
      <w:marLeft w:val="0"/>
      <w:marRight w:val="0"/>
      <w:marTop w:val="0"/>
      <w:marBottom w:val="0"/>
      <w:divBdr>
        <w:top w:val="none" w:sz="0" w:space="0" w:color="auto"/>
        <w:left w:val="none" w:sz="0" w:space="0" w:color="auto"/>
        <w:bottom w:val="none" w:sz="0" w:space="0" w:color="auto"/>
        <w:right w:val="none" w:sz="0" w:space="0" w:color="auto"/>
      </w:divBdr>
    </w:div>
    <w:div w:id="1936748126">
      <w:bodyDiv w:val="1"/>
      <w:marLeft w:val="0"/>
      <w:marRight w:val="0"/>
      <w:marTop w:val="0"/>
      <w:marBottom w:val="0"/>
      <w:divBdr>
        <w:top w:val="none" w:sz="0" w:space="0" w:color="auto"/>
        <w:left w:val="none" w:sz="0" w:space="0" w:color="auto"/>
        <w:bottom w:val="none" w:sz="0" w:space="0" w:color="auto"/>
        <w:right w:val="none" w:sz="0" w:space="0" w:color="auto"/>
      </w:divBdr>
    </w:div>
    <w:div w:id="1938901745">
      <w:bodyDiv w:val="1"/>
      <w:marLeft w:val="0"/>
      <w:marRight w:val="0"/>
      <w:marTop w:val="0"/>
      <w:marBottom w:val="0"/>
      <w:divBdr>
        <w:top w:val="none" w:sz="0" w:space="0" w:color="auto"/>
        <w:left w:val="none" w:sz="0" w:space="0" w:color="auto"/>
        <w:bottom w:val="none" w:sz="0" w:space="0" w:color="auto"/>
        <w:right w:val="none" w:sz="0" w:space="0" w:color="auto"/>
      </w:divBdr>
    </w:div>
    <w:div w:id="1939288995">
      <w:bodyDiv w:val="1"/>
      <w:marLeft w:val="0"/>
      <w:marRight w:val="0"/>
      <w:marTop w:val="0"/>
      <w:marBottom w:val="0"/>
      <w:divBdr>
        <w:top w:val="none" w:sz="0" w:space="0" w:color="auto"/>
        <w:left w:val="none" w:sz="0" w:space="0" w:color="auto"/>
        <w:bottom w:val="none" w:sz="0" w:space="0" w:color="auto"/>
        <w:right w:val="none" w:sz="0" w:space="0" w:color="auto"/>
      </w:divBdr>
    </w:div>
    <w:div w:id="1939479018">
      <w:bodyDiv w:val="1"/>
      <w:marLeft w:val="0"/>
      <w:marRight w:val="0"/>
      <w:marTop w:val="0"/>
      <w:marBottom w:val="0"/>
      <w:divBdr>
        <w:top w:val="none" w:sz="0" w:space="0" w:color="auto"/>
        <w:left w:val="none" w:sz="0" w:space="0" w:color="auto"/>
        <w:bottom w:val="none" w:sz="0" w:space="0" w:color="auto"/>
        <w:right w:val="none" w:sz="0" w:space="0" w:color="auto"/>
      </w:divBdr>
    </w:div>
    <w:div w:id="1939946201">
      <w:bodyDiv w:val="1"/>
      <w:marLeft w:val="0"/>
      <w:marRight w:val="0"/>
      <w:marTop w:val="0"/>
      <w:marBottom w:val="0"/>
      <w:divBdr>
        <w:top w:val="none" w:sz="0" w:space="0" w:color="auto"/>
        <w:left w:val="none" w:sz="0" w:space="0" w:color="auto"/>
        <w:bottom w:val="none" w:sz="0" w:space="0" w:color="auto"/>
        <w:right w:val="none" w:sz="0" w:space="0" w:color="auto"/>
      </w:divBdr>
    </w:div>
    <w:div w:id="1940529208">
      <w:bodyDiv w:val="1"/>
      <w:marLeft w:val="0"/>
      <w:marRight w:val="0"/>
      <w:marTop w:val="0"/>
      <w:marBottom w:val="0"/>
      <w:divBdr>
        <w:top w:val="none" w:sz="0" w:space="0" w:color="auto"/>
        <w:left w:val="none" w:sz="0" w:space="0" w:color="auto"/>
        <w:bottom w:val="none" w:sz="0" w:space="0" w:color="auto"/>
        <w:right w:val="none" w:sz="0" w:space="0" w:color="auto"/>
      </w:divBdr>
    </w:div>
    <w:div w:id="1941600822">
      <w:bodyDiv w:val="1"/>
      <w:marLeft w:val="0"/>
      <w:marRight w:val="0"/>
      <w:marTop w:val="0"/>
      <w:marBottom w:val="0"/>
      <w:divBdr>
        <w:top w:val="none" w:sz="0" w:space="0" w:color="auto"/>
        <w:left w:val="none" w:sz="0" w:space="0" w:color="auto"/>
        <w:bottom w:val="none" w:sz="0" w:space="0" w:color="auto"/>
        <w:right w:val="none" w:sz="0" w:space="0" w:color="auto"/>
      </w:divBdr>
    </w:div>
    <w:div w:id="1942444218">
      <w:bodyDiv w:val="1"/>
      <w:marLeft w:val="0"/>
      <w:marRight w:val="0"/>
      <w:marTop w:val="0"/>
      <w:marBottom w:val="0"/>
      <w:divBdr>
        <w:top w:val="none" w:sz="0" w:space="0" w:color="auto"/>
        <w:left w:val="none" w:sz="0" w:space="0" w:color="auto"/>
        <w:bottom w:val="none" w:sz="0" w:space="0" w:color="auto"/>
        <w:right w:val="none" w:sz="0" w:space="0" w:color="auto"/>
      </w:divBdr>
    </w:div>
    <w:div w:id="1944797439">
      <w:bodyDiv w:val="1"/>
      <w:marLeft w:val="0"/>
      <w:marRight w:val="0"/>
      <w:marTop w:val="0"/>
      <w:marBottom w:val="0"/>
      <w:divBdr>
        <w:top w:val="none" w:sz="0" w:space="0" w:color="auto"/>
        <w:left w:val="none" w:sz="0" w:space="0" w:color="auto"/>
        <w:bottom w:val="none" w:sz="0" w:space="0" w:color="auto"/>
        <w:right w:val="none" w:sz="0" w:space="0" w:color="auto"/>
      </w:divBdr>
    </w:div>
    <w:div w:id="1946230763">
      <w:bodyDiv w:val="1"/>
      <w:marLeft w:val="0"/>
      <w:marRight w:val="0"/>
      <w:marTop w:val="0"/>
      <w:marBottom w:val="0"/>
      <w:divBdr>
        <w:top w:val="none" w:sz="0" w:space="0" w:color="auto"/>
        <w:left w:val="none" w:sz="0" w:space="0" w:color="auto"/>
        <w:bottom w:val="none" w:sz="0" w:space="0" w:color="auto"/>
        <w:right w:val="none" w:sz="0" w:space="0" w:color="auto"/>
      </w:divBdr>
    </w:div>
    <w:div w:id="1946382472">
      <w:bodyDiv w:val="1"/>
      <w:marLeft w:val="0"/>
      <w:marRight w:val="0"/>
      <w:marTop w:val="0"/>
      <w:marBottom w:val="0"/>
      <w:divBdr>
        <w:top w:val="none" w:sz="0" w:space="0" w:color="auto"/>
        <w:left w:val="none" w:sz="0" w:space="0" w:color="auto"/>
        <w:bottom w:val="none" w:sz="0" w:space="0" w:color="auto"/>
        <w:right w:val="none" w:sz="0" w:space="0" w:color="auto"/>
      </w:divBdr>
    </w:div>
    <w:div w:id="1946496572">
      <w:bodyDiv w:val="1"/>
      <w:marLeft w:val="0"/>
      <w:marRight w:val="0"/>
      <w:marTop w:val="0"/>
      <w:marBottom w:val="0"/>
      <w:divBdr>
        <w:top w:val="none" w:sz="0" w:space="0" w:color="auto"/>
        <w:left w:val="none" w:sz="0" w:space="0" w:color="auto"/>
        <w:bottom w:val="none" w:sz="0" w:space="0" w:color="auto"/>
        <w:right w:val="none" w:sz="0" w:space="0" w:color="auto"/>
      </w:divBdr>
    </w:div>
    <w:div w:id="1946618767">
      <w:bodyDiv w:val="1"/>
      <w:marLeft w:val="0"/>
      <w:marRight w:val="0"/>
      <w:marTop w:val="0"/>
      <w:marBottom w:val="0"/>
      <w:divBdr>
        <w:top w:val="none" w:sz="0" w:space="0" w:color="auto"/>
        <w:left w:val="none" w:sz="0" w:space="0" w:color="auto"/>
        <w:bottom w:val="none" w:sz="0" w:space="0" w:color="auto"/>
        <w:right w:val="none" w:sz="0" w:space="0" w:color="auto"/>
      </w:divBdr>
    </w:div>
    <w:div w:id="1946961565">
      <w:bodyDiv w:val="1"/>
      <w:marLeft w:val="0"/>
      <w:marRight w:val="0"/>
      <w:marTop w:val="0"/>
      <w:marBottom w:val="0"/>
      <w:divBdr>
        <w:top w:val="none" w:sz="0" w:space="0" w:color="auto"/>
        <w:left w:val="none" w:sz="0" w:space="0" w:color="auto"/>
        <w:bottom w:val="none" w:sz="0" w:space="0" w:color="auto"/>
        <w:right w:val="none" w:sz="0" w:space="0" w:color="auto"/>
      </w:divBdr>
    </w:div>
    <w:div w:id="1947156565">
      <w:bodyDiv w:val="1"/>
      <w:marLeft w:val="0"/>
      <w:marRight w:val="0"/>
      <w:marTop w:val="0"/>
      <w:marBottom w:val="0"/>
      <w:divBdr>
        <w:top w:val="none" w:sz="0" w:space="0" w:color="auto"/>
        <w:left w:val="none" w:sz="0" w:space="0" w:color="auto"/>
        <w:bottom w:val="none" w:sz="0" w:space="0" w:color="auto"/>
        <w:right w:val="none" w:sz="0" w:space="0" w:color="auto"/>
      </w:divBdr>
    </w:div>
    <w:div w:id="1947230211">
      <w:bodyDiv w:val="1"/>
      <w:marLeft w:val="0"/>
      <w:marRight w:val="0"/>
      <w:marTop w:val="0"/>
      <w:marBottom w:val="0"/>
      <w:divBdr>
        <w:top w:val="none" w:sz="0" w:space="0" w:color="auto"/>
        <w:left w:val="none" w:sz="0" w:space="0" w:color="auto"/>
        <w:bottom w:val="none" w:sz="0" w:space="0" w:color="auto"/>
        <w:right w:val="none" w:sz="0" w:space="0" w:color="auto"/>
      </w:divBdr>
    </w:div>
    <w:div w:id="1950818558">
      <w:bodyDiv w:val="1"/>
      <w:marLeft w:val="0"/>
      <w:marRight w:val="0"/>
      <w:marTop w:val="0"/>
      <w:marBottom w:val="0"/>
      <w:divBdr>
        <w:top w:val="none" w:sz="0" w:space="0" w:color="auto"/>
        <w:left w:val="none" w:sz="0" w:space="0" w:color="auto"/>
        <w:bottom w:val="none" w:sz="0" w:space="0" w:color="auto"/>
        <w:right w:val="none" w:sz="0" w:space="0" w:color="auto"/>
      </w:divBdr>
    </w:div>
    <w:div w:id="1950967031">
      <w:bodyDiv w:val="1"/>
      <w:marLeft w:val="0"/>
      <w:marRight w:val="0"/>
      <w:marTop w:val="0"/>
      <w:marBottom w:val="0"/>
      <w:divBdr>
        <w:top w:val="none" w:sz="0" w:space="0" w:color="auto"/>
        <w:left w:val="none" w:sz="0" w:space="0" w:color="auto"/>
        <w:bottom w:val="none" w:sz="0" w:space="0" w:color="auto"/>
        <w:right w:val="none" w:sz="0" w:space="0" w:color="auto"/>
      </w:divBdr>
    </w:div>
    <w:div w:id="1951475243">
      <w:bodyDiv w:val="1"/>
      <w:marLeft w:val="0"/>
      <w:marRight w:val="0"/>
      <w:marTop w:val="0"/>
      <w:marBottom w:val="0"/>
      <w:divBdr>
        <w:top w:val="none" w:sz="0" w:space="0" w:color="auto"/>
        <w:left w:val="none" w:sz="0" w:space="0" w:color="auto"/>
        <w:bottom w:val="none" w:sz="0" w:space="0" w:color="auto"/>
        <w:right w:val="none" w:sz="0" w:space="0" w:color="auto"/>
      </w:divBdr>
    </w:div>
    <w:div w:id="1952006824">
      <w:bodyDiv w:val="1"/>
      <w:marLeft w:val="0"/>
      <w:marRight w:val="0"/>
      <w:marTop w:val="0"/>
      <w:marBottom w:val="0"/>
      <w:divBdr>
        <w:top w:val="none" w:sz="0" w:space="0" w:color="auto"/>
        <w:left w:val="none" w:sz="0" w:space="0" w:color="auto"/>
        <w:bottom w:val="none" w:sz="0" w:space="0" w:color="auto"/>
        <w:right w:val="none" w:sz="0" w:space="0" w:color="auto"/>
      </w:divBdr>
    </w:div>
    <w:div w:id="1953590553">
      <w:bodyDiv w:val="1"/>
      <w:marLeft w:val="0"/>
      <w:marRight w:val="0"/>
      <w:marTop w:val="0"/>
      <w:marBottom w:val="0"/>
      <w:divBdr>
        <w:top w:val="none" w:sz="0" w:space="0" w:color="auto"/>
        <w:left w:val="none" w:sz="0" w:space="0" w:color="auto"/>
        <w:bottom w:val="none" w:sz="0" w:space="0" w:color="auto"/>
        <w:right w:val="none" w:sz="0" w:space="0" w:color="auto"/>
      </w:divBdr>
    </w:div>
    <w:div w:id="1954550813">
      <w:bodyDiv w:val="1"/>
      <w:marLeft w:val="0"/>
      <w:marRight w:val="0"/>
      <w:marTop w:val="0"/>
      <w:marBottom w:val="0"/>
      <w:divBdr>
        <w:top w:val="none" w:sz="0" w:space="0" w:color="auto"/>
        <w:left w:val="none" w:sz="0" w:space="0" w:color="auto"/>
        <w:bottom w:val="none" w:sz="0" w:space="0" w:color="auto"/>
        <w:right w:val="none" w:sz="0" w:space="0" w:color="auto"/>
      </w:divBdr>
    </w:div>
    <w:div w:id="1956331801">
      <w:bodyDiv w:val="1"/>
      <w:marLeft w:val="0"/>
      <w:marRight w:val="0"/>
      <w:marTop w:val="0"/>
      <w:marBottom w:val="0"/>
      <w:divBdr>
        <w:top w:val="none" w:sz="0" w:space="0" w:color="auto"/>
        <w:left w:val="none" w:sz="0" w:space="0" w:color="auto"/>
        <w:bottom w:val="none" w:sz="0" w:space="0" w:color="auto"/>
        <w:right w:val="none" w:sz="0" w:space="0" w:color="auto"/>
      </w:divBdr>
    </w:div>
    <w:div w:id="1956787120">
      <w:bodyDiv w:val="1"/>
      <w:marLeft w:val="0"/>
      <w:marRight w:val="0"/>
      <w:marTop w:val="0"/>
      <w:marBottom w:val="0"/>
      <w:divBdr>
        <w:top w:val="none" w:sz="0" w:space="0" w:color="auto"/>
        <w:left w:val="none" w:sz="0" w:space="0" w:color="auto"/>
        <w:bottom w:val="none" w:sz="0" w:space="0" w:color="auto"/>
        <w:right w:val="none" w:sz="0" w:space="0" w:color="auto"/>
      </w:divBdr>
    </w:div>
    <w:div w:id="1956864682">
      <w:bodyDiv w:val="1"/>
      <w:marLeft w:val="0"/>
      <w:marRight w:val="0"/>
      <w:marTop w:val="0"/>
      <w:marBottom w:val="0"/>
      <w:divBdr>
        <w:top w:val="none" w:sz="0" w:space="0" w:color="auto"/>
        <w:left w:val="none" w:sz="0" w:space="0" w:color="auto"/>
        <w:bottom w:val="none" w:sz="0" w:space="0" w:color="auto"/>
        <w:right w:val="none" w:sz="0" w:space="0" w:color="auto"/>
      </w:divBdr>
    </w:div>
    <w:div w:id="1958871266">
      <w:bodyDiv w:val="1"/>
      <w:marLeft w:val="0"/>
      <w:marRight w:val="0"/>
      <w:marTop w:val="0"/>
      <w:marBottom w:val="0"/>
      <w:divBdr>
        <w:top w:val="none" w:sz="0" w:space="0" w:color="auto"/>
        <w:left w:val="none" w:sz="0" w:space="0" w:color="auto"/>
        <w:bottom w:val="none" w:sz="0" w:space="0" w:color="auto"/>
        <w:right w:val="none" w:sz="0" w:space="0" w:color="auto"/>
      </w:divBdr>
    </w:div>
    <w:div w:id="1958876024">
      <w:bodyDiv w:val="1"/>
      <w:marLeft w:val="0"/>
      <w:marRight w:val="0"/>
      <w:marTop w:val="0"/>
      <w:marBottom w:val="0"/>
      <w:divBdr>
        <w:top w:val="none" w:sz="0" w:space="0" w:color="auto"/>
        <w:left w:val="none" w:sz="0" w:space="0" w:color="auto"/>
        <w:bottom w:val="none" w:sz="0" w:space="0" w:color="auto"/>
        <w:right w:val="none" w:sz="0" w:space="0" w:color="auto"/>
      </w:divBdr>
    </w:div>
    <w:div w:id="1960522772">
      <w:bodyDiv w:val="1"/>
      <w:marLeft w:val="0"/>
      <w:marRight w:val="0"/>
      <w:marTop w:val="0"/>
      <w:marBottom w:val="0"/>
      <w:divBdr>
        <w:top w:val="none" w:sz="0" w:space="0" w:color="auto"/>
        <w:left w:val="none" w:sz="0" w:space="0" w:color="auto"/>
        <w:bottom w:val="none" w:sz="0" w:space="0" w:color="auto"/>
        <w:right w:val="none" w:sz="0" w:space="0" w:color="auto"/>
      </w:divBdr>
    </w:div>
    <w:div w:id="1960532290">
      <w:bodyDiv w:val="1"/>
      <w:marLeft w:val="0"/>
      <w:marRight w:val="0"/>
      <w:marTop w:val="0"/>
      <w:marBottom w:val="0"/>
      <w:divBdr>
        <w:top w:val="none" w:sz="0" w:space="0" w:color="auto"/>
        <w:left w:val="none" w:sz="0" w:space="0" w:color="auto"/>
        <w:bottom w:val="none" w:sz="0" w:space="0" w:color="auto"/>
        <w:right w:val="none" w:sz="0" w:space="0" w:color="auto"/>
      </w:divBdr>
    </w:div>
    <w:div w:id="1963030907">
      <w:bodyDiv w:val="1"/>
      <w:marLeft w:val="0"/>
      <w:marRight w:val="0"/>
      <w:marTop w:val="0"/>
      <w:marBottom w:val="0"/>
      <w:divBdr>
        <w:top w:val="none" w:sz="0" w:space="0" w:color="auto"/>
        <w:left w:val="none" w:sz="0" w:space="0" w:color="auto"/>
        <w:bottom w:val="none" w:sz="0" w:space="0" w:color="auto"/>
        <w:right w:val="none" w:sz="0" w:space="0" w:color="auto"/>
      </w:divBdr>
    </w:div>
    <w:div w:id="1963488936">
      <w:bodyDiv w:val="1"/>
      <w:marLeft w:val="0"/>
      <w:marRight w:val="0"/>
      <w:marTop w:val="0"/>
      <w:marBottom w:val="0"/>
      <w:divBdr>
        <w:top w:val="none" w:sz="0" w:space="0" w:color="auto"/>
        <w:left w:val="none" w:sz="0" w:space="0" w:color="auto"/>
        <w:bottom w:val="none" w:sz="0" w:space="0" w:color="auto"/>
        <w:right w:val="none" w:sz="0" w:space="0" w:color="auto"/>
      </w:divBdr>
    </w:div>
    <w:div w:id="1964337980">
      <w:bodyDiv w:val="1"/>
      <w:marLeft w:val="0"/>
      <w:marRight w:val="0"/>
      <w:marTop w:val="0"/>
      <w:marBottom w:val="0"/>
      <w:divBdr>
        <w:top w:val="none" w:sz="0" w:space="0" w:color="auto"/>
        <w:left w:val="none" w:sz="0" w:space="0" w:color="auto"/>
        <w:bottom w:val="none" w:sz="0" w:space="0" w:color="auto"/>
        <w:right w:val="none" w:sz="0" w:space="0" w:color="auto"/>
      </w:divBdr>
    </w:div>
    <w:div w:id="1964458478">
      <w:bodyDiv w:val="1"/>
      <w:marLeft w:val="0"/>
      <w:marRight w:val="0"/>
      <w:marTop w:val="0"/>
      <w:marBottom w:val="0"/>
      <w:divBdr>
        <w:top w:val="none" w:sz="0" w:space="0" w:color="auto"/>
        <w:left w:val="none" w:sz="0" w:space="0" w:color="auto"/>
        <w:bottom w:val="none" w:sz="0" w:space="0" w:color="auto"/>
        <w:right w:val="none" w:sz="0" w:space="0" w:color="auto"/>
      </w:divBdr>
    </w:div>
    <w:div w:id="1965117844">
      <w:bodyDiv w:val="1"/>
      <w:marLeft w:val="0"/>
      <w:marRight w:val="0"/>
      <w:marTop w:val="0"/>
      <w:marBottom w:val="0"/>
      <w:divBdr>
        <w:top w:val="none" w:sz="0" w:space="0" w:color="auto"/>
        <w:left w:val="none" w:sz="0" w:space="0" w:color="auto"/>
        <w:bottom w:val="none" w:sz="0" w:space="0" w:color="auto"/>
        <w:right w:val="none" w:sz="0" w:space="0" w:color="auto"/>
      </w:divBdr>
    </w:div>
    <w:div w:id="1968268169">
      <w:bodyDiv w:val="1"/>
      <w:marLeft w:val="0"/>
      <w:marRight w:val="0"/>
      <w:marTop w:val="0"/>
      <w:marBottom w:val="0"/>
      <w:divBdr>
        <w:top w:val="none" w:sz="0" w:space="0" w:color="auto"/>
        <w:left w:val="none" w:sz="0" w:space="0" w:color="auto"/>
        <w:bottom w:val="none" w:sz="0" w:space="0" w:color="auto"/>
        <w:right w:val="none" w:sz="0" w:space="0" w:color="auto"/>
      </w:divBdr>
    </w:div>
    <w:div w:id="1968777612">
      <w:bodyDiv w:val="1"/>
      <w:marLeft w:val="0"/>
      <w:marRight w:val="0"/>
      <w:marTop w:val="0"/>
      <w:marBottom w:val="0"/>
      <w:divBdr>
        <w:top w:val="none" w:sz="0" w:space="0" w:color="auto"/>
        <w:left w:val="none" w:sz="0" w:space="0" w:color="auto"/>
        <w:bottom w:val="none" w:sz="0" w:space="0" w:color="auto"/>
        <w:right w:val="none" w:sz="0" w:space="0" w:color="auto"/>
      </w:divBdr>
    </w:div>
    <w:div w:id="1969434323">
      <w:bodyDiv w:val="1"/>
      <w:marLeft w:val="0"/>
      <w:marRight w:val="0"/>
      <w:marTop w:val="0"/>
      <w:marBottom w:val="0"/>
      <w:divBdr>
        <w:top w:val="none" w:sz="0" w:space="0" w:color="auto"/>
        <w:left w:val="none" w:sz="0" w:space="0" w:color="auto"/>
        <w:bottom w:val="none" w:sz="0" w:space="0" w:color="auto"/>
        <w:right w:val="none" w:sz="0" w:space="0" w:color="auto"/>
      </w:divBdr>
    </w:div>
    <w:div w:id="1971087373">
      <w:bodyDiv w:val="1"/>
      <w:marLeft w:val="0"/>
      <w:marRight w:val="0"/>
      <w:marTop w:val="0"/>
      <w:marBottom w:val="0"/>
      <w:divBdr>
        <w:top w:val="none" w:sz="0" w:space="0" w:color="auto"/>
        <w:left w:val="none" w:sz="0" w:space="0" w:color="auto"/>
        <w:bottom w:val="none" w:sz="0" w:space="0" w:color="auto"/>
        <w:right w:val="none" w:sz="0" w:space="0" w:color="auto"/>
      </w:divBdr>
    </w:div>
    <w:div w:id="1973359508">
      <w:bodyDiv w:val="1"/>
      <w:marLeft w:val="0"/>
      <w:marRight w:val="0"/>
      <w:marTop w:val="0"/>
      <w:marBottom w:val="0"/>
      <w:divBdr>
        <w:top w:val="none" w:sz="0" w:space="0" w:color="auto"/>
        <w:left w:val="none" w:sz="0" w:space="0" w:color="auto"/>
        <w:bottom w:val="none" w:sz="0" w:space="0" w:color="auto"/>
        <w:right w:val="none" w:sz="0" w:space="0" w:color="auto"/>
      </w:divBdr>
    </w:div>
    <w:div w:id="1974603248">
      <w:bodyDiv w:val="1"/>
      <w:marLeft w:val="0"/>
      <w:marRight w:val="0"/>
      <w:marTop w:val="0"/>
      <w:marBottom w:val="0"/>
      <w:divBdr>
        <w:top w:val="none" w:sz="0" w:space="0" w:color="auto"/>
        <w:left w:val="none" w:sz="0" w:space="0" w:color="auto"/>
        <w:bottom w:val="none" w:sz="0" w:space="0" w:color="auto"/>
        <w:right w:val="none" w:sz="0" w:space="0" w:color="auto"/>
      </w:divBdr>
    </w:div>
    <w:div w:id="1974825241">
      <w:bodyDiv w:val="1"/>
      <w:marLeft w:val="0"/>
      <w:marRight w:val="0"/>
      <w:marTop w:val="0"/>
      <w:marBottom w:val="0"/>
      <w:divBdr>
        <w:top w:val="none" w:sz="0" w:space="0" w:color="auto"/>
        <w:left w:val="none" w:sz="0" w:space="0" w:color="auto"/>
        <w:bottom w:val="none" w:sz="0" w:space="0" w:color="auto"/>
        <w:right w:val="none" w:sz="0" w:space="0" w:color="auto"/>
      </w:divBdr>
    </w:div>
    <w:div w:id="1976640836">
      <w:bodyDiv w:val="1"/>
      <w:marLeft w:val="0"/>
      <w:marRight w:val="0"/>
      <w:marTop w:val="0"/>
      <w:marBottom w:val="0"/>
      <w:divBdr>
        <w:top w:val="none" w:sz="0" w:space="0" w:color="auto"/>
        <w:left w:val="none" w:sz="0" w:space="0" w:color="auto"/>
        <w:bottom w:val="none" w:sz="0" w:space="0" w:color="auto"/>
        <w:right w:val="none" w:sz="0" w:space="0" w:color="auto"/>
      </w:divBdr>
    </w:div>
    <w:div w:id="1978100584">
      <w:bodyDiv w:val="1"/>
      <w:marLeft w:val="0"/>
      <w:marRight w:val="0"/>
      <w:marTop w:val="0"/>
      <w:marBottom w:val="0"/>
      <w:divBdr>
        <w:top w:val="none" w:sz="0" w:space="0" w:color="auto"/>
        <w:left w:val="none" w:sz="0" w:space="0" w:color="auto"/>
        <w:bottom w:val="none" w:sz="0" w:space="0" w:color="auto"/>
        <w:right w:val="none" w:sz="0" w:space="0" w:color="auto"/>
      </w:divBdr>
    </w:div>
    <w:div w:id="1978756591">
      <w:bodyDiv w:val="1"/>
      <w:marLeft w:val="0"/>
      <w:marRight w:val="0"/>
      <w:marTop w:val="0"/>
      <w:marBottom w:val="0"/>
      <w:divBdr>
        <w:top w:val="none" w:sz="0" w:space="0" w:color="auto"/>
        <w:left w:val="none" w:sz="0" w:space="0" w:color="auto"/>
        <w:bottom w:val="none" w:sz="0" w:space="0" w:color="auto"/>
        <w:right w:val="none" w:sz="0" w:space="0" w:color="auto"/>
      </w:divBdr>
    </w:div>
    <w:div w:id="1979064399">
      <w:bodyDiv w:val="1"/>
      <w:marLeft w:val="0"/>
      <w:marRight w:val="0"/>
      <w:marTop w:val="0"/>
      <w:marBottom w:val="0"/>
      <w:divBdr>
        <w:top w:val="none" w:sz="0" w:space="0" w:color="auto"/>
        <w:left w:val="none" w:sz="0" w:space="0" w:color="auto"/>
        <w:bottom w:val="none" w:sz="0" w:space="0" w:color="auto"/>
        <w:right w:val="none" w:sz="0" w:space="0" w:color="auto"/>
      </w:divBdr>
    </w:div>
    <w:div w:id="1980379781">
      <w:bodyDiv w:val="1"/>
      <w:marLeft w:val="0"/>
      <w:marRight w:val="0"/>
      <w:marTop w:val="0"/>
      <w:marBottom w:val="0"/>
      <w:divBdr>
        <w:top w:val="none" w:sz="0" w:space="0" w:color="auto"/>
        <w:left w:val="none" w:sz="0" w:space="0" w:color="auto"/>
        <w:bottom w:val="none" w:sz="0" w:space="0" w:color="auto"/>
        <w:right w:val="none" w:sz="0" w:space="0" w:color="auto"/>
      </w:divBdr>
    </w:div>
    <w:div w:id="1981690115">
      <w:bodyDiv w:val="1"/>
      <w:marLeft w:val="0"/>
      <w:marRight w:val="0"/>
      <w:marTop w:val="0"/>
      <w:marBottom w:val="0"/>
      <w:divBdr>
        <w:top w:val="none" w:sz="0" w:space="0" w:color="auto"/>
        <w:left w:val="none" w:sz="0" w:space="0" w:color="auto"/>
        <w:bottom w:val="none" w:sz="0" w:space="0" w:color="auto"/>
        <w:right w:val="none" w:sz="0" w:space="0" w:color="auto"/>
      </w:divBdr>
    </w:div>
    <w:div w:id="1982029451">
      <w:bodyDiv w:val="1"/>
      <w:marLeft w:val="0"/>
      <w:marRight w:val="0"/>
      <w:marTop w:val="0"/>
      <w:marBottom w:val="0"/>
      <w:divBdr>
        <w:top w:val="none" w:sz="0" w:space="0" w:color="auto"/>
        <w:left w:val="none" w:sz="0" w:space="0" w:color="auto"/>
        <w:bottom w:val="none" w:sz="0" w:space="0" w:color="auto"/>
        <w:right w:val="none" w:sz="0" w:space="0" w:color="auto"/>
      </w:divBdr>
    </w:div>
    <w:div w:id="1982687341">
      <w:bodyDiv w:val="1"/>
      <w:marLeft w:val="0"/>
      <w:marRight w:val="0"/>
      <w:marTop w:val="0"/>
      <w:marBottom w:val="0"/>
      <w:divBdr>
        <w:top w:val="none" w:sz="0" w:space="0" w:color="auto"/>
        <w:left w:val="none" w:sz="0" w:space="0" w:color="auto"/>
        <w:bottom w:val="none" w:sz="0" w:space="0" w:color="auto"/>
        <w:right w:val="none" w:sz="0" w:space="0" w:color="auto"/>
      </w:divBdr>
    </w:div>
    <w:div w:id="1983535665">
      <w:bodyDiv w:val="1"/>
      <w:marLeft w:val="0"/>
      <w:marRight w:val="0"/>
      <w:marTop w:val="0"/>
      <w:marBottom w:val="0"/>
      <w:divBdr>
        <w:top w:val="none" w:sz="0" w:space="0" w:color="auto"/>
        <w:left w:val="none" w:sz="0" w:space="0" w:color="auto"/>
        <w:bottom w:val="none" w:sz="0" w:space="0" w:color="auto"/>
        <w:right w:val="none" w:sz="0" w:space="0" w:color="auto"/>
      </w:divBdr>
    </w:div>
    <w:div w:id="1986347899">
      <w:bodyDiv w:val="1"/>
      <w:marLeft w:val="0"/>
      <w:marRight w:val="0"/>
      <w:marTop w:val="0"/>
      <w:marBottom w:val="0"/>
      <w:divBdr>
        <w:top w:val="none" w:sz="0" w:space="0" w:color="auto"/>
        <w:left w:val="none" w:sz="0" w:space="0" w:color="auto"/>
        <w:bottom w:val="none" w:sz="0" w:space="0" w:color="auto"/>
        <w:right w:val="none" w:sz="0" w:space="0" w:color="auto"/>
      </w:divBdr>
    </w:div>
    <w:div w:id="1989237591">
      <w:bodyDiv w:val="1"/>
      <w:marLeft w:val="0"/>
      <w:marRight w:val="0"/>
      <w:marTop w:val="0"/>
      <w:marBottom w:val="0"/>
      <w:divBdr>
        <w:top w:val="none" w:sz="0" w:space="0" w:color="auto"/>
        <w:left w:val="none" w:sz="0" w:space="0" w:color="auto"/>
        <w:bottom w:val="none" w:sz="0" w:space="0" w:color="auto"/>
        <w:right w:val="none" w:sz="0" w:space="0" w:color="auto"/>
      </w:divBdr>
    </w:div>
    <w:div w:id="1989241367">
      <w:bodyDiv w:val="1"/>
      <w:marLeft w:val="0"/>
      <w:marRight w:val="0"/>
      <w:marTop w:val="0"/>
      <w:marBottom w:val="0"/>
      <w:divBdr>
        <w:top w:val="none" w:sz="0" w:space="0" w:color="auto"/>
        <w:left w:val="none" w:sz="0" w:space="0" w:color="auto"/>
        <w:bottom w:val="none" w:sz="0" w:space="0" w:color="auto"/>
        <w:right w:val="none" w:sz="0" w:space="0" w:color="auto"/>
      </w:divBdr>
    </w:div>
    <w:div w:id="1989822377">
      <w:bodyDiv w:val="1"/>
      <w:marLeft w:val="0"/>
      <w:marRight w:val="0"/>
      <w:marTop w:val="0"/>
      <w:marBottom w:val="0"/>
      <w:divBdr>
        <w:top w:val="none" w:sz="0" w:space="0" w:color="auto"/>
        <w:left w:val="none" w:sz="0" w:space="0" w:color="auto"/>
        <w:bottom w:val="none" w:sz="0" w:space="0" w:color="auto"/>
        <w:right w:val="none" w:sz="0" w:space="0" w:color="auto"/>
      </w:divBdr>
    </w:div>
    <w:div w:id="1990086128">
      <w:bodyDiv w:val="1"/>
      <w:marLeft w:val="0"/>
      <w:marRight w:val="0"/>
      <w:marTop w:val="0"/>
      <w:marBottom w:val="0"/>
      <w:divBdr>
        <w:top w:val="none" w:sz="0" w:space="0" w:color="auto"/>
        <w:left w:val="none" w:sz="0" w:space="0" w:color="auto"/>
        <w:bottom w:val="none" w:sz="0" w:space="0" w:color="auto"/>
        <w:right w:val="none" w:sz="0" w:space="0" w:color="auto"/>
      </w:divBdr>
    </w:div>
    <w:div w:id="1991128538">
      <w:bodyDiv w:val="1"/>
      <w:marLeft w:val="0"/>
      <w:marRight w:val="0"/>
      <w:marTop w:val="0"/>
      <w:marBottom w:val="0"/>
      <w:divBdr>
        <w:top w:val="none" w:sz="0" w:space="0" w:color="auto"/>
        <w:left w:val="none" w:sz="0" w:space="0" w:color="auto"/>
        <w:bottom w:val="none" w:sz="0" w:space="0" w:color="auto"/>
        <w:right w:val="none" w:sz="0" w:space="0" w:color="auto"/>
      </w:divBdr>
    </w:div>
    <w:div w:id="1991787116">
      <w:bodyDiv w:val="1"/>
      <w:marLeft w:val="0"/>
      <w:marRight w:val="0"/>
      <w:marTop w:val="0"/>
      <w:marBottom w:val="0"/>
      <w:divBdr>
        <w:top w:val="none" w:sz="0" w:space="0" w:color="auto"/>
        <w:left w:val="none" w:sz="0" w:space="0" w:color="auto"/>
        <w:bottom w:val="none" w:sz="0" w:space="0" w:color="auto"/>
        <w:right w:val="none" w:sz="0" w:space="0" w:color="auto"/>
      </w:divBdr>
    </w:div>
    <w:div w:id="1992169945">
      <w:bodyDiv w:val="1"/>
      <w:marLeft w:val="0"/>
      <w:marRight w:val="0"/>
      <w:marTop w:val="0"/>
      <w:marBottom w:val="0"/>
      <w:divBdr>
        <w:top w:val="none" w:sz="0" w:space="0" w:color="auto"/>
        <w:left w:val="none" w:sz="0" w:space="0" w:color="auto"/>
        <w:bottom w:val="none" w:sz="0" w:space="0" w:color="auto"/>
        <w:right w:val="none" w:sz="0" w:space="0" w:color="auto"/>
      </w:divBdr>
    </w:div>
    <w:div w:id="1993681961">
      <w:bodyDiv w:val="1"/>
      <w:marLeft w:val="0"/>
      <w:marRight w:val="0"/>
      <w:marTop w:val="0"/>
      <w:marBottom w:val="0"/>
      <w:divBdr>
        <w:top w:val="none" w:sz="0" w:space="0" w:color="auto"/>
        <w:left w:val="none" w:sz="0" w:space="0" w:color="auto"/>
        <w:bottom w:val="none" w:sz="0" w:space="0" w:color="auto"/>
        <w:right w:val="none" w:sz="0" w:space="0" w:color="auto"/>
      </w:divBdr>
    </w:div>
    <w:div w:id="1995336128">
      <w:bodyDiv w:val="1"/>
      <w:marLeft w:val="0"/>
      <w:marRight w:val="0"/>
      <w:marTop w:val="0"/>
      <w:marBottom w:val="0"/>
      <w:divBdr>
        <w:top w:val="none" w:sz="0" w:space="0" w:color="auto"/>
        <w:left w:val="none" w:sz="0" w:space="0" w:color="auto"/>
        <w:bottom w:val="none" w:sz="0" w:space="0" w:color="auto"/>
        <w:right w:val="none" w:sz="0" w:space="0" w:color="auto"/>
      </w:divBdr>
    </w:div>
    <w:div w:id="1995839408">
      <w:bodyDiv w:val="1"/>
      <w:marLeft w:val="0"/>
      <w:marRight w:val="0"/>
      <w:marTop w:val="0"/>
      <w:marBottom w:val="0"/>
      <w:divBdr>
        <w:top w:val="none" w:sz="0" w:space="0" w:color="auto"/>
        <w:left w:val="none" w:sz="0" w:space="0" w:color="auto"/>
        <w:bottom w:val="none" w:sz="0" w:space="0" w:color="auto"/>
        <w:right w:val="none" w:sz="0" w:space="0" w:color="auto"/>
      </w:divBdr>
    </w:div>
    <w:div w:id="1998072771">
      <w:bodyDiv w:val="1"/>
      <w:marLeft w:val="0"/>
      <w:marRight w:val="0"/>
      <w:marTop w:val="0"/>
      <w:marBottom w:val="0"/>
      <w:divBdr>
        <w:top w:val="none" w:sz="0" w:space="0" w:color="auto"/>
        <w:left w:val="none" w:sz="0" w:space="0" w:color="auto"/>
        <w:bottom w:val="none" w:sz="0" w:space="0" w:color="auto"/>
        <w:right w:val="none" w:sz="0" w:space="0" w:color="auto"/>
      </w:divBdr>
    </w:div>
    <w:div w:id="1998148244">
      <w:bodyDiv w:val="1"/>
      <w:marLeft w:val="0"/>
      <w:marRight w:val="0"/>
      <w:marTop w:val="0"/>
      <w:marBottom w:val="0"/>
      <w:divBdr>
        <w:top w:val="none" w:sz="0" w:space="0" w:color="auto"/>
        <w:left w:val="none" w:sz="0" w:space="0" w:color="auto"/>
        <w:bottom w:val="none" w:sz="0" w:space="0" w:color="auto"/>
        <w:right w:val="none" w:sz="0" w:space="0" w:color="auto"/>
      </w:divBdr>
    </w:div>
    <w:div w:id="1998335959">
      <w:bodyDiv w:val="1"/>
      <w:marLeft w:val="0"/>
      <w:marRight w:val="0"/>
      <w:marTop w:val="0"/>
      <w:marBottom w:val="0"/>
      <w:divBdr>
        <w:top w:val="none" w:sz="0" w:space="0" w:color="auto"/>
        <w:left w:val="none" w:sz="0" w:space="0" w:color="auto"/>
        <w:bottom w:val="none" w:sz="0" w:space="0" w:color="auto"/>
        <w:right w:val="none" w:sz="0" w:space="0" w:color="auto"/>
      </w:divBdr>
    </w:div>
    <w:div w:id="2000109607">
      <w:bodyDiv w:val="1"/>
      <w:marLeft w:val="0"/>
      <w:marRight w:val="0"/>
      <w:marTop w:val="0"/>
      <w:marBottom w:val="0"/>
      <w:divBdr>
        <w:top w:val="none" w:sz="0" w:space="0" w:color="auto"/>
        <w:left w:val="none" w:sz="0" w:space="0" w:color="auto"/>
        <w:bottom w:val="none" w:sz="0" w:space="0" w:color="auto"/>
        <w:right w:val="none" w:sz="0" w:space="0" w:color="auto"/>
      </w:divBdr>
    </w:div>
    <w:div w:id="2002075282">
      <w:bodyDiv w:val="1"/>
      <w:marLeft w:val="0"/>
      <w:marRight w:val="0"/>
      <w:marTop w:val="0"/>
      <w:marBottom w:val="0"/>
      <w:divBdr>
        <w:top w:val="none" w:sz="0" w:space="0" w:color="auto"/>
        <w:left w:val="none" w:sz="0" w:space="0" w:color="auto"/>
        <w:bottom w:val="none" w:sz="0" w:space="0" w:color="auto"/>
        <w:right w:val="none" w:sz="0" w:space="0" w:color="auto"/>
      </w:divBdr>
    </w:div>
    <w:div w:id="2002081946">
      <w:bodyDiv w:val="1"/>
      <w:marLeft w:val="0"/>
      <w:marRight w:val="0"/>
      <w:marTop w:val="0"/>
      <w:marBottom w:val="0"/>
      <w:divBdr>
        <w:top w:val="none" w:sz="0" w:space="0" w:color="auto"/>
        <w:left w:val="none" w:sz="0" w:space="0" w:color="auto"/>
        <w:bottom w:val="none" w:sz="0" w:space="0" w:color="auto"/>
        <w:right w:val="none" w:sz="0" w:space="0" w:color="auto"/>
      </w:divBdr>
    </w:div>
    <w:div w:id="2002392824">
      <w:bodyDiv w:val="1"/>
      <w:marLeft w:val="0"/>
      <w:marRight w:val="0"/>
      <w:marTop w:val="0"/>
      <w:marBottom w:val="0"/>
      <w:divBdr>
        <w:top w:val="none" w:sz="0" w:space="0" w:color="auto"/>
        <w:left w:val="none" w:sz="0" w:space="0" w:color="auto"/>
        <w:bottom w:val="none" w:sz="0" w:space="0" w:color="auto"/>
        <w:right w:val="none" w:sz="0" w:space="0" w:color="auto"/>
      </w:divBdr>
    </w:div>
    <w:div w:id="2003467317">
      <w:bodyDiv w:val="1"/>
      <w:marLeft w:val="0"/>
      <w:marRight w:val="0"/>
      <w:marTop w:val="0"/>
      <w:marBottom w:val="0"/>
      <w:divBdr>
        <w:top w:val="none" w:sz="0" w:space="0" w:color="auto"/>
        <w:left w:val="none" w:sz="0" w:space="0" w:color="auto"/>
        <w:bottom w:val="none" w:sz="0" w:space="0" w:color="auto"/>
        <w:right w:val="none" w:sz="0" w:space="0" w:color="auto"/>
      </w:divBdr>
    </w:div>
    <w:div w:id="2004355298">
      <w:bodyDiv w:val="1"/>
      <w:marLeft w:val="0"/>
      <w:marRight w:val="0"/>
      <w:marTop w:val="0"/>
      <w:marBottom w:val="0"/>
      <w:divBdr>
        <w:top w:val="none" w:sz="0" w:space="0" w:color="auto"/>
        <w:left w:val="none" w:sz="0" w:space="0" w:color="auto"/>
        <w:bottom w:val="none" w:sz="0" w:space="0" w:color="auto"/>
        <w:right w:val="none" w:sz="0" w:space="0" w:color="auto"/>
      </w:divBdr>
    </w:div>
    <w:div w:id="2004580476">
      <w:bodyDiv w:val="1"/>
      <w:marLeft w:val="0"/>
      <w:marRight w:val="0"/>
      <w:marTop w:val="0"/>
      <w:marBottom w:val="0"/>
      <w:divBdr>
        <w:top w:val="none" w:sz="0" w:space="0" w:color="auto"/>
        <w:left w:val="none" w:sz="0" w:space="0" w:color="auto"/>
        <w:bottom w:val="none" w:sz="0" w:space="0" w:color="auto"/>
        <w:right w:val="none" w:sz="0" w:space="0" w:color="auto"/>
      </w:divBdr>
    </w:div>
    <w:div w:id="2005357588">
      <w:bodyDiv w:val="1"/>
      <w:marLeft w:val="0"/>
      <w:marRight w:val="0"/>
      <w:marTop w:val="0"/>
      <w:marBottom w:val="0"/>
      <w:divBdr>
        <w:top w:val="none" w:sz="0" w:space="0" w:color="auto"/>
        <w:left w:val="none" w:sz="0" w:space="0" w:color="auto"/>
        <w:bottom w:val="none" w:sz="0" w:space="0" w:color="auto"/>
        <w:right w:val="none" w:sz="0" w:space="0" w:color="auto"/>
      </w:divBdr>
    </w:div>
    <w:div w:id="2005469076">
      <w:bodyDiv w:val="1"/>
      <w:marLeft w:val="0"/>
      <w:marRight w:val="0"/>
      <w:marTop w:val="0"/>
      <w:marBottom w:val="0"/>
      <w:divBdr>
        <w:top w:val="none" w:sz="0" w:space="0" w:color="auto"/>
        <w:left w:val="none" w:sz="0" w:space="0" w:color="auto"/>
        <w:bottom w:val="none" w:sz="0" w:space="0" w:color="auto"/>
        <w:right w:val="none" w:sz="0" w:space="0" w:color="auto"/>
      </w:divBdr>
    </w:div>
    <w:div w:id="2006202038">
      <w:bodyDiv w:val="1"/>
      <w:marLeft w:val="0"/>
      <w:marRight w:val="0"/>
      <w:marTop w:val="0"/>
      <w:marBottom w:val="0"/>
      <w:divBdr>
        <w:top w:val="none" w:sz="0" w:space="0" w:color="auto"/>
        <w:left w:val="none" w:sz="0" w:space="0" w:color="auto"/>
        <w:bottom w:val="none" w:sz="0" w:space="0" w:color="auto"/>
        <w:right w:val="none" w:sz="0" w:space="0" w:color="auto"/>
      </w:divBdr>
    </w:div>
    <w:div w:id="2007587803">
      <w:bodyDiv w:val="1"/>
      <w:marLeft w:val="0"/>
      <w:marRight w:val="0"/>
      <w:marTop w:val="0"/>
      <w:marBottom w:val="0"/>
      <w:divBdr>
        <w:top w:val="none" w:sz="0" w:space="0" w:color="auto"/>
        <w:left w:val="none" w:sz="0" w:space="0" w:color="auto"/>
        <w:bottom w:val="none" w:sz="0" w:space="0" w:color="auto"/>
        <w:right w:val="none" w:sz="0" w:space="0" w:color="auto"/>
      </w:divBdr>
    </w:div>
    <w:div w:id="2008509175">
      <w:bodyDiv w:val="1"/>
      <w:marLeft w:val="0"/>
      <w:marRight w:val="0"/>
      <w:marTop w:val="0"/>
      <w:marBottom w:val="0"/>
      <w:divBdr>
        <w:top w:val="none" w:sz="0" w:space="0" w:color="auto"/>
        <w:left w:val="none" w:sz="0" w:space="0" w:color="auto"/>
        <w:bottom w:val="none" w:sz="0" w:space="0" w:color="auto"/>
        <w:right w:val="none" w:sz="0" w:space="0" w:color="auto"/>
      </w:divBdr>
    </w:div>
    <w:div w:id="2009210305">
      <w:bodyDiv w:val="1"/>
      <w:marLeft w:val="0"/>
      <w:marRight w:val="0"/>
      <w:marTop w:val="0"/>
      <w:marBottom w:val="0"/>
      <w:divBdr>
        <w:top w:val="none" w:sz="0" w:space="0" w:color="auto"/>
        <w:left w:val="none" w:sz="0" w:space="0" w:color="auto"/>
        <w:bottom w:val="none" w:sz="0" w:space="0" w:color="auto"/>
        <w:right w:val="none" w:sz="0" w:space="0" w:color="auto"/>
      </w:divBdr>
    </w:div>
    <w:div w:id="2010132979">
      <w:bodyDiv w:val="1"/>
      <w:marLeft w:val="0"/>
      <w:marRight w:val="0"/>
      <w:marTop w:val="0"/>
      <w:marBottom w:val="0"/>
      <w:divBdr>
        <w:top w:val="none" w:sz="0" w:space="0" w:color="auto"/>
        <w:left w:val="none" w:sz="0" w:space="0" w:color="auto"/>
        <w:bottom w:val="none" w:sz="0" w:space="0" w:color="auto"/>
        <w:right w:val="none" w:sz="0" w:space="0" w:color="auto"/>
      </w:divBdr>
    </w:div>
    <w:div w:id="2010794673">
      <w:bodyDiv w:val="1"/>
      <w:marLeft w:val="0"/>
      <w:marRight w:val="0"/>
      <w:marTop w:val="0"/>
      <w:marBottom w:val="0"/>
      <w:divBdr>
        <w:top w:val="none" w:sz="0" w:space="0" w:color="auto"/>
        <w:left w:val="none" w:sz="0" w:space="0" w:color="auto"/>
        <w:bottom w:val="none" w:sz="0" w:space="0" w:color="auto"/>
        <w:right w:val="none" w:sz="0" w:space="0" w:color="auto"/>
      </w:divBdr>
    </w:div>
    <w:div w:id="2012559621">
      <w:bodyDiv w:val="1"/>
      <w:marLeft w:val="0"/>
      <w:marRight w:val="0"/>
      <w:marTop w:val="0"/>
      <w:marBottom w:val="0"/>
      <w:divBdr>
        <w:top w:val="none" w:sz="0" w:space="0" w:color="auto"/>
        <w:left w:val="none" w:sz="0" w:space="0" w:color="auto"/>
        <w:bottom w:val="none" w:sz="0" w:space="0" w:color="auto"/>
        <w:right w:val="none" w:sz="0" w:space="0" w:color="auto"/>
      </w:divBdr>
    </w:div>
    <w:div w:id="2014649591">
      <w:bodyDiv w:val="1"/>
      <w:marLeft w:val="0"/>
      <w:marRight w:val="0"/>
      <w:marTop w:val="0"/>
      <w:marBottom w:val="0"/>
      <w:divBdr>
        <w:top w:val="none" w:sz="0" w:space="0" w:color="auto"/>
        <w:left w:val="none" w:sz="0" w:space="0" w:color="auto"/>
        <w:bottom w:val="none" w:sz="0" w:space="0" w:color="auto"/>
        <w:right w:val="none" w:sz="0" w:space="0" w:color="auto"/>
      </w:divBdr>
    </w:div>
    <w:div w:id="2014919701">
      <w:bodyDiv w:val="1"/>
      <w:marLeft w:val="0"/>
      <w:marRight w:val="0"/>
      <w:marTop w:val="0"/>
      <w:marBottom w:val="0"/>
      <w:divBdr>
        <w:top w:val="none" w:sz="0" w:space="0" w:color="auto"/>
        <w:left w:val="none" w:sz="0" w:space="0" w:color="auto"/>
        <w:bottom w:val="none" w:sz="0" w:space="0" w:color="auto"/>
        <w:right w:val="none" w:sz="0" w:space="0" w:color="auto"/>
      </w:divBdr>
    </w:div>
    <w:div w:id="2015759183">
      <w:bodyDiv w:val="1"/>
      <w:marLeft w:val="0"/>
      <w:marRight w:val="0"/>
      <w:marTop w:val="0"/>
      <w:marBottom w:val="0"/>
      <w:divBdr>
        <w:top w:val="none" w:sz="0" w:space="0" w:color="auto"/>
        <w:left w:val="none" w:sz="0" w:space="0" w:color="auto"/>
        <w:bottom w:val="none" w:sz="0" w:space="0" w:color="auto"/>
        <w:right w:val="none" w:sz="0" w:space="0" w:color="auto"/>
      </w:divBdr>
    </w:div>
    <w:div w:id="2017923465">
      <w:bodyDiv w:val="1"/>
      <w:marLeft w:val="0"/>
      <w:marRight w:val="0"/>
      <w:marTop w:val="0"/>
      <w:marBottom w:val="0"/>
      <w:divBdr>
        <w:top w:val="none" w:sz="0" w:space="0" w:color="auto"/>
        <w:left w:val="none" w:sz="0" w:space="0" w:color="auto"/>
        <w:bottom w:val="none" w:sz="0" w:space="0" w:color="auto"/>
        <w:right w:val="none" w:sz="0" w:space="0" w:color="auto"/>
      </w:divBdr>
    </w:div>
    <w:div w:id="2018458207">
      <w:bodyDiv w:val="1"/>
      <w:marLeft w:val="0"/>
      <w:marRight w:val="0"/>
      <w:marTop w:val="0"/>
      <w:marBottom w:val="0"/>
      <w:divBdr>
        <w:top w:val="none" w:sz="0" w:space="0" w:color="auto"/>
        <w:left w:val="none" w:sz="0" w:space="0" w:color="auto"/>
        <w:bottom w:val="none" w:sz="0" w:space="0" w:color="auto"/>
        <w:right w:val="none" w:sz="0" w:space="0" w:color="auto"/>
      </w:divBdr>
    </w:div>
    <w:div w:id="2020349566">
      <w:bodyDiv w:val="1"/>
      <w:marLeft w:val="0"/>
      <w:marRight w:val="0"/>
      <w:marTop w:val="0"/>
      <w:marBottom w:val="0"/>
      <w:divBdr>
        <w:top w:val="none" w:sz="0" w:space="0" w:color="auto"/>
        <w:left w:val="none" w:sz="0" w:space="0" w:color="auto"/>
        <w:bottom w:val="none" w:sz="0" w:space="0" w:color="auto"/>
        <w:right w:val="none" w:sz="0" w:space="0" w:color="auto"/>
      </w:divBdr>
    </w:div>
    <w:div w:id="2020933713">
      <w:bodyDiv w:val="1"/>
      <w:marLeft w:val="0"/>
      <w:marRight w:val="0"/>
      <w:marTop w:val="0"/>
      <w:marBottom w:val="0"/>
      <w:divBdr>
        <w:top w:val="none" w:sz="0" w:space="0" w:color="auto"/>
        <w:left w:val="none" w:sz="0" w:space="0" w:color="auto"/>
        <w:bottom w:val="none" w:sz="0" w:space="0" w:color="auto"/>
        <w:right w:val="none" w:sz="0" w:space="0" w:color="auto"/>
      </w:divBdr>
    </w:div>
    <w:div w:id="2021002910">
      <w:bodyDiv w:val="1"/>
      <w:marLeft w:val="0"/>
      <w:marRight w:val="0"/>
      <w:marTop w:val="0"/>
      <w:marBottom w:val="0"/>
      <w:divBdr>
        <w:top w:val="none" w:sz="0" w:space="0" w:color="auto"/>
        <w:left w:val="none" w:sz="0" w:space="0" w:color="auto"/>
        <w:bottom w:val="none" w:sz="0" w:space="0" w:color="auto"/>
        <w:right w:val="none" w:sz="0" w:space="0" w:color="auto"/>
      </w:divBdr>
    </w:div>
    <w:div w:id="2021618840">
      <w:bodyDiv w:val="1"/>
      <w:marLeft w:val="0"/>
      <w:marRight w:val="0"/>
      <w:marTop w:val="0"/>
      <w:marBottom w:val="0"/>
      <w:divBdr>
        <w:top w:val="none" w:sz="0" w:space="0" w:color="auto"/>
        <w:left w:val="none" w:sz="0" w:space="0" w:color="auto"/>
        <w:bottom w:val="none" w:sz="0" w:space="0" w:color="auto"/>
        <w:right w:val="none" w:sz="0" w:space="0" w:color="auto"/>
      </w:divBdr>
    </w:div>
    <w:div w:id="2022389891">
      <w:bodyDiv w:val="1"/>
      <w:marLeft w:val="0"/>
      <w:marRight w:val="0"/>
      <w:marTop w:val="0"/>
      <w:marBottom w:val="0"/>
      <w:divBdr>
        <w:top w:val="none" w:sz="0" w:space="0" w:color="auto"/>
        <w:left w:val="none" w:sz="0" w:space="0" w:color="auto"/>
        <w:bottom w:val="none" w:sz="0" w:space="0" w:color="auto"/>
        <w:right w:val="none" w:sz="0" w:space="0" w:color="auto"/>
      </w:divBdr>
    </w:div>
    <w:div w:id="2022468953">
      <w:bodyDiv w:val="1"/>
      <w:marLeft w:val="0"/>
      <w:marRight w:val="0"/>
      <w:marTop w:val="0"/>
      <w:marBottom w:val="0"/>
      <w:divBdr>
        <w:top w:val="none" w:sz="0" w:space="0" w:color="auto"/>
        <w:left w:val="none" w:sz="0" w:space="0" w:color="auto"/>
        <w:bottom w:val="none" w:sz="0" w:space="0" w:color="auto"/>
        <w:right w:val="none" w:sz="0" w:space="0" w:color="auto"/>
      </w:divBdr>
    </w:div>
    <w:div w:id="2022507698">
      <w:bodyDiv w:val="1"/>
      <w:marLeft w:val="0"/>
      <w:marRight w:val="0"/>
      <w:marTop w:val="0"/>
      <w:marBottom w:val="0"/>
      <w:divBdr>
        <w:top w:val="none" w:sz="0" w:space="0" w:color="auto"/>
        <w:left w:val="none" w:sz="0" w:space="0" w:color="auto"/>
        <w:bottom w:val="none" w:sz="0" w:space="0" w:color="auto"/>
        <w:right w:val="none" w:sz="0" w:space="0" w:color="auto"/>
      </w:divBdr>
    </w:div>
    <w:div w:id="2022510502">
      <w:bodyDiv w:val="1"/>
      <w:marLeft w:val="0"/>
      <w:marRight w:val="0"/>
      <w:marTop w:val="0"/>
      <w:marBottom w:val="0"/>
      <w:divBdr>
        <w:top w:val="none" w:sz="0" w:space="0" w:color="auto"/>
        <w:left w:val="none" w:sz="0" w:space="0" w:color="auto"/>
        <w:bottom w:val="none" w:sz="0" w:space="0" w:color="auto"/>
        <w:right w:val="none" w:sz="0" w:space="0" w:color="auto"/>
      </w:divBdr>
    </w:div>
    <w:div w:id="2025589590">
      <w:bodyDiv w:val="1"/>
      <w:marLeft w:val="0"/>
      <w:marRight w:val="0"/>
      <w:marTop w:val="0"/>
      <w:marBottom w:val="0"/>
      <w:divBdr>
        <w:top w:val="none" w:sz="0" w:space="0" w:color="auto"/>
        <w:left w:val="none" w:sz="0" w:space="0" w:color="auto"/>
        <w:bottom w:val="none" w:sz="0" w:space="0" w:color="auto"/>
        <w:right w:val="none" w:sz="0" w:space="0" w:color="auto"/>
      </w:divBdr>
    </w:div>
    <w:div w:id="2026976236">
      <w:bodyDiv w:val="1"/>
      <w:marLeft w:val="0"/>
      <w:marRight w:val="0"/>
      <w:marTop w:val="0"/>
      <w:marBottom w:val="0"/>
      <w:divBdr>
        <w:top w:val="none" w:sz="0" w:space="0" w:color="auto"/>
        <w:left w:val="none" w:sz="0" w:space="0" w:color="auto"/>
        <w:bottom w:val="none" w:sz="0" w:space="0" w:color="auto"/>
        <w:right w:val="none" w:sz="0" w:space="0" w:color="auto"/>
      </w:divBdr>
    </w:div>
    <w:div w:id="2027825555">
      <w:bodyDiv w:val="1"/>
      <w:marLeft w:val="0"/>
      <w:marRight w:val="0"/>
      <w:marTop w:val="0"/>
      <w:marBottom w:val="0"/>
      <w:divBdr>
        <w:top w:val="none" w:sz="0" w:space="0" w:color="auto"/>
        <w:left w:val="none" w:sz="0" w:space="0" w:color="auto"/>
        <w:bottom w:val="none" w:sz="0" w:space="0" w:color="auto"/>
        <w:right w:val="none" w:sz="0" w:space="0" w:color="auto"/>
      </w:divBdr>
    </w:div>
    <w:div w:id="2028676611">
      <w:bodyDiv w:val="1"/>
      <w:marLeft w:val="0"/>
      <w:marRight w:val="0"/>
      <w:marTop w:val="0"/>
      <w:marBottom w:val="0"/>
      <w:divBdr>
        <w:top w:val="none" w:sz="0" w:space="0" w:color="auto"/>
        <w:left w:val="none" w:sz="0" w:space="0" w:color="auto"/>
        <w:bottom w:val="none" w:sz="0" w:space="0" w:color="auto"/>
        <w:right w:val="none" w:sz="0" w:space="0" w:color="auto"/>
      </w:divBdr>
    </w:div>
    <w:div w:id="2028940526">
      <w:bodyDiv w:val="1"/>
      <w:marLeft w:val="0"/>
      <w:marRight w:val="0"/>
      <w:marTop w:val="0"/>
      <w:marBottom w:val="0"/>
      <w:divBdr>
        <w:top w:val="none" w:sz="0" w:space="0" w:color="auto"/>
        <w:left w:val="none" w:sz="0" w:space="0" w:color="auto"/>
        <w:bottom w:val="none" w:sz="0" w:space="0" w:color="auto"/>
        <w:right w:val="none" w:sz="0" w:space="0" w:color="auto"/>
      </w:divBdr>
    </w:div>
    <w:div w:id="2029212201">
      <w:bodyDiv w:val="1"/>
      <w:marLeft w:val="0"/>
      <w:marRight w:val="0"/>
      <w:marTop w:val="0"/>
      <w:marBottom w:val="0"/>
      <w:divBdr>
        <w:top w:val="none" w:sz="0" w:space="0" w:color="auto"/>
        <w:left w:val="none" w:sz="0" w:space="0" w:color="auto"/>
        <w:bottom w:val="none" w:sz="0" w:space="0" w:color="auto"/>
        <w:right w:val="none" w:sz="0" w:space="0" w:color="auto"/>
      </w:divBdr>
    </w:div>
    <w:div w:id="2029943264">
      <w:bodyDiv w:val="1"/>
      <w:marLeft w:val="0"/>
      <w:marRight w:val="0"/>
      <w:marTop w:val="0"/>
      <w:marBottom w:val="0"/>
      <w:divBdr>
        <w:top w:val="none" w:sz="0" w:space="0" w:color="auto"/>
        <w:left w:val="none" w:sz="0" w:space="0" w:color="auto"/>
        <w:bottom w:val="none" w:sz="0" w:space="0" w:color="auto"/>
        <w:right w:val="none" w:sz="0" w:space="0" w:color="auto"/>
      </w:divBdr>
    </w:div>
    <w:div w:id="2031948637">
      <w:bodyDiv w:val="1"/>
      <w:marLeft w:val="0"/>
      <w:marRight w:val="0"/>
      <w:marTop w:val="0"/>
      <w:marBottom w:val="0"/>
      <w:divBdr>
        <w:top w:val="none" w:sz="0" w:space="0" w:color="auto"/>
        <w:left w:val="none" w:sz="0" w:space="0" w:color="auto"/>
        <w:bottom w:val="none" w:sz="0" w:space="0" w:color="auto"/>
        <w:right w:val="none" w:sz="0" w:space="0" w:color="auto"/>
      </w:divBdr>
    </w:div>
    <w:div w:id="2032143625">
      <w:bodyDiv w:val="1"/>
      <w:marLeft w:val="0"/>
      <w:marRight w:val="0"/>
      <w:marTop w:val="0"/>
      <w:marBottom w:val="0"/>
      <w:divBdr>
        <w:top w:val="none" w:sz="0" w:space="0" w:color="auto"/>
        <w:left w:val="none" w:sz="0" w:space="0" w:color="auto"/>
        <w:bottom w:val="none" w:sz="0" w:space="0" w:color="auto"/>
        <w:right w:val="none" w:sz="0" w:space="0" w:color="auto"/>
      </w:divBdr>
    </w:div>
    <w:div w:id="2032221631">
      <w:bodyDiv w:val="1"/>
      <w:marLeft w:val="0"/>
      <w:marRight w:val="0"/>
      <w:marTop w:val="0"/>
      <w:marBottom w:val="0"/>
      <w:divBdr>
        <w:top w:val="none" w:sz="0" w:space="0" w:color="auto"/>
        <w:left w:val="none" w:sz="0" w:space="0" w:color="auto"/>
        <w:bottom w:val="none" w:sz="0" w:space="0" w:color="auto"/>
        <w:right w:val="none" w:sz="0" w:space="0" w:color="auto"/>
      </w:divBdr>
    </w:div>
    <w:div w:id="2033221098">
      <w:bodyDiv w:val="1"/>
      <w:marLeft w:val="0"/>
      <w:marRight w:val="0"/>
      <w:marTop w:val="0"/>
      <w:marBottom w:val="0"/>
      <w:divBdr>
        <w:top w:val="none" w:sz="0" w:space="0" w:color="auto"/>
        <w:left w:val="none" w:sz="0" w:space="0" w:color="auto"/>
        <w:bottom w:val="none" w:sz="0" w:space="0" w:color="auto"/>
        <w:right w:val="none" w:sz="0" w:space="0" w:color="auto"/>
      </w:divBdr>
    </w:div>
    <w:div w:id="2033415627">
      <w:bodyDiv w:val="1"/>
      <w:marLeft w:val="0"/>
      <w:marRight w:val="0"/>
      <w:marTop w:val="0"/>
      <w:marBottom w:val="0"/>
      <w:divBdr>
        <w:top w:val="none" w:sz="0" w:space="0" w:color="auto"/>
        <w:left w:val="none" w:sz="0" w:space="0" w:color="auto"/>
        <w:bottom w:val="none" w:sz="0" w:space="0" w:color="auto"/>
        <w:right w:val="none" w:sz="0" w:space="0" w:color="auto"/>
      </w:divBdr>
    </w:div>
    <w:div w:id="2033458150">
      <w:bodyDiv w:val="1"/>
      <w:marLeft w:val="0"/>
      <w:marRight w:val="0"/>
      <w:marTop w:val="0"/>
      <w:marBottom w:val="0"/>
      <w:divBdr>
        <w:top w:val="none" w:sz="0" w:space="0" w:color="auto"/>
        <w:left w:val="none" w:sz="0" w:space="0" w:color="auto"/>
        <w:bottom w:val="none" w:sz="0" w:space="0" w:color="auto"/>
        <w:right w:val="none" w:sz="0" w:space="0" w:color="auto"/>
      </w:divBdr>
    </w:div>
    <w:div w:id="2033729215">
      <w:bodyDiv w:val="1"/>
      <w:marLeft w:val="0"/>
      <w:marRight w:val="0"/>
      <w:marTop w:val="0"/>
      <w:marBottom w:val="0"/>
      <w:divBdr>
        <w:top w:val="none" w:sz="0" w:space="0" w:color="auto"/>
        <w:left w:val="none" w:sz="0" w:space="0" w:color="auto"/>
        <w:bottom w:val="none" w:sz="0" w:space="0" w:color="auto"/>
        <w:right w:val="none" w:sz="0" w:space="0" w:color="auto"/>
      </w:divBdr>
    </w:div>
    <w:div w:id="2033918719">
      <w:bodyDiv w:val="1"/>
      <w:marLeft w:val="0"/>
      <w:marRight w:val="0"/>
      <w:marTop w:val="0"/>
      <w:marBottom w:val="0"/>
      <w:divBdr>
        <w:top w:val="none" w:sz="0" w:space="0" w:color="auto"/>
        <w:left w:val="none" w:sz="0" w:space="0" w:color="auto"/>
        <w:bottom w:val="none" w:sz="0" w:space="0" w:color="auto"/>
        <w:right w:val="none" w:sz="0" w:space="0" w:color="auto"/>
      </w:divBdr>
    </w:div>
    <w:div w:id="2034457735">
      <w:bodyDiv w:val="1"/>
      <w:marLeft w:val="0"/>
      <w:marRight w:val="0"/>
      <w:marTop w:val="0"/>
      <w:marBottom w:val="0"/>
      <w:divBdr>
        <w:top w:val="none" w:sz="0" w:space="0" w:color="auto"/>
        <w:left w:val="none" w:sz="0" w:space="0" w:color="auto"/>
        <w:bottom w:val="none" w:sz="0" w:space="0" w:color="auto"/>
        <w:right w:val="none" w:sz="0" w:space="0" w:color="auto"/>
      </w:divBdr>
    </w:div>
    <w:div w:id="2034842224">
      <w:bodyDiv w:val="1"/>
      <w:marLeft w:val="0"/>
      <w:marRight w:val="0"/>
      <w:marTop w:val="0"/>
      <w:marBottom w:val="0"/>
      <w:divBdr>
        <w:top w:val="none" w:sz="0" w:space="0" w:color="auto"/>
        <w:left w:val="none" w:sz="0" w:space="0" w:color="auto"/>
        <w:bottom w:val="none" w:sz="0" w:space="0" w:color="auto"/>
        <w:right w:val="none" w:sz="0" w:space="0" w:color="auto"/>
      </w:divBdr>
    </w:div>
    <w:div w:id="2035642731">
      <w:bodyDiv w:val="1"/>
      <w:marLeft w:val="0"/>
      <w:marRight w:val="0"/>
      <w:marTop w:val="0"/>
      <w:marBottom w:val="0"/>
      <w:divBdr>
        <w:top w:val="none" w:sz="0" w:space="0" w:color="auto"/>
        <w:left w:val="none" w:sz="0" w:space="0" w:color="auto"/>
        <w:bottom w:val="none" w:sz="0" w:space="0" w:color="auto"/>
        <w:right w:val="none" w:sz="0" w:space="0" w:color="auto"/>
      </w:divBdr>
    </w:div>
    <w:div w:id="2036073057">
      <w:bodyDiv w:val="1"/>
      <w:marLeft w:val="0"/>
      <w:marRight w:val="0"/>
      <w:marTop w:val="0"/>
      <w:marBottom w:val="0"/>
      <w:divBdr>
        <w:top w:val="none" w:sz="0" w:space="0" w:color="auto"/>
        <w:left w:val="none" w:sz="0" w:space="0" w:color="auto"/>
        <w:bottom w:val="none" w:sz="0" w:space="0" w:color="auto"/>
        <w:right w:val="none" w:sz="0" w:space="0" w:color="auto"/>
      </w:divBdr>
    </w:div>
    <w:div w:id="2036541605">
      <w:bodyDiv w:val="1"/>
      <w:marLeft w:val="0"/>
      <w:marRight w:val="0"/>
      <w:marTop w:val="0"/>
      <w:marBottom w:val="0"/>
      <w:divBdr>
        <w:top w:val="none" w:sz="0" w:space="0" w:color="auto"/>
        <w:left w:val="none" w:sz="0" w:space="0" w:color="auto"/>
        <w:bottom w:val="none" w:sz="0" w:space="0" w:color="auto"/>
        <w:right w:val="none" w:sz="0" w:space="0" w:color="auto"/>
      </w:divBdr>
    </w:div>
    <w:div w:id="2038577184">
      <w:bodyDiv w:val="1"/>
      <w:marLeft w:val="0"/>
      <w:marRight w:val="0"/>
      <w:marTop w:val="0"/>
      <w:marBottom w:val="0"/>
      <w:divBdr>
        <w:top w:val="none" w:sz="0" w:space="0" w:color="auto"/>
        <w:left w:val="none" w:sz="0" w:space="0" w:color="auto"/>
        <w:bottom w:val="none" w:sz="0" w:space="0" w:color="auto"/>
        <w:right w:val="none" w:sz="0" w:space="0" w:color="auto"/>
      </w:divBdr>
    </w:div>
    <w:div w:id="2039356808">
      <w:bodyDiv w:val="1"/>
      <w:marLeft w:val="0"/>
      <w:marRight w:val="0"/>
      <w:marTop w:val="0"/>
      <w:marBottom w:val="0"/>
      <w:divBdr>
        <w:top w:val="none" w:sz="0" w:space="0" w:color="auto"/>
        <w:left w:val="none" w:sz="0" w:space="0" w:color="auto"/>
        <w:bottom w:val="none" w:sz="0" w:space="0" w:color="auto"/>
        <w:right w:val="none" w:sz="0" w:space="0" w:color="auto"/>
      </w:divBdr>
    </w:div>
    <w:div w:id="2040817180">
      <w:bodyDiv w:val="1"/>
      <w:marLeft w:val="0"/>
      <w:marRight w:val="0"/>
      <w:marTop w:val="0"/>
      <w:marBottom w:val="0"/>
      <w:divBdr>
        <w:top w:val="none" w:sz="0" w:space="0" w:color="auto"/>
        <w:left w:val="none" w:sz="0" w:space="0" w:color="auto"/>
        <w:bottom w:val="none" w:sz="0" w:space="0" w:color="auto"/>
        <w:right w:val="none" w:sz="0" w:space="0" w:color="auto"/>
      </w:divBdr>
    </w:div>
    <w:div w:id="2040861013">
      <w:bodyDiv w:val="1"/>
      <w:marLeft w:val="0"/>
      <w:marRight w:val="0"/>
      <w:marTop w:val="0"/>
      <w:marBottom w:val="0"/>
      <w:divBdr>
        <w:top w:val="none" w:sz="0" w:space="0" w:color="auto"/>
        <w:left w:val="none" w:sz="0" w:space="0" w:color="auto"/>
        <w:bottom w:val="none" w:sz="0" w:space="0" w:color="auto"/>
        <w:right w:val="none" w:sz="0" w:space="0" w:color="auto"/>
      </w:divBdr>
    </w:div>
    <w:div w:id="2042393766">
      <w:bodyDiv w:val="1"/>
      <w:marLeft w:val="0"/>
      <w:marRight w:val="0"/>
      <w:marTop w:val="0"/>
      <w:marBottom w:val="0"/>
      <w:divBdr>
        <w:top w:val="none" w:sz="0" w:space="0" w:color="auto"/>
        <w:left w:val="none" w:sz="0" w:space="0" w:color="auto"/>
        <w:bottom w:val="none" w:sz="0" w:space="0" w:color="auto"/>
        <w:right w:val="none" w:sz="0" w:space="0" w:color="auto"/>
      </w:divBdr>
    </w:div>
    <w:div w:id="2043090403">
      <w:bodyDiv w:val="1"/>
      <w:marLeft w:val="0"/>
      <w:marRight w:val="0"/>
      <w:marTop w:val="0"/>
      <w:marBottom w:val="0"/>
      <w:divBdr>
        <w:top w:val="none" w:sz="0" w:space="0" w:color="auto"/>
        <w:left w:val="none" w:sz="0" w:space="0" w:color="auto"/>
        <w:bottom w:val="none" w:sz="0" w:space="0" w:color="auto"/>
        <w:right w:val="none" w:sz="0" w:space="0" w:color="auto"/>
      </w:divBdr>
    </w:div>
    <w:div w:id="2043167088">
      <w:bodyDiv w:val="1"/>
      <w:marLeft w:val="0"/>
      <w:marRight w:val="0"/>
      <w:marTop w:val="0"/>
      <w:marBottom w:val="0"/>
      <w:divBdr>
        <w:top w:val="none" w:sz="0" w:space="0" w:color="auto"/>
        <w:left w:val="none" w:sz="0" w:space="0" w:color="auto"/>
        <w:bottom w:val="none" w:sz="0" w:space="0" w:color="auto"/>
        <w:right w:val="none" w:sz="0" w:space="0" w:color="auto"/>
      </w:divBdr>
    </w:div>
    <w:div w:id="2044403187">
      <w:bodyDiv w:val="1"/>
      <w:marLeft w:val="0"/>
      <w:marRight w:val="0"/>
      <w:marTop w:val="0"/>
      <w:marBottom w:val="0"/>
      <w:divBdr>
        <w:top w:val="none" w:sz="0" w:space="0" w:color="auto"/>
        <w:left w:val="none" w:sz="0" w:space="0" w:color="auto"/>
        <w:bottom w:val="none" w:sz="0" w:space="0" w:color="auto"/>
        <w:right w:val="none" w:sz="0" w:space="0" w:color="auto"/>
      </w:divBdr>
    </w:div>
    <w:div w:id="2044472720">
      <w:bodyDiv w:val="1"/>
      <w:marLeft w:val="0"/>
      <w:marRight w:val="0"/>
      <w:marTop w:val="0"/>
      <w:marBottom w:val="0"/>
      <w:divBdr>
        <w:top w:val="none" w:sz="0" w:space="0" w:color="auto"/>
        <w:left w:val="none" w:sz="0" w:space="0" w:color="auto"/>
        <w:bottom w:val="none" w:sz="0" w:space="0" w:color="auto"/>
        <w:right w:val="none" w:sz="0" w:space="0" w:color="auto"/>
      </w:divBdr>
    </w:div>
    <w:div w:id="2046366612">
      <w:bodyDiv w:val="1"/>
      <w:marLeft w:val="0"/>
      <w:marRight w:val="0"/>
      <w:marTop w:val="0"/>
      <w:marBottom w:val="0"/>
      <w:divBdr>
        <w:top w:val="none" w:sz="0" w:space="0" w:color="auto"/>
        <w:left w:val="none" w:sz="0" w:space="0" w:color="auto"/>
        <w:bottom w:val="none" w:sz="0" w:space="0" w:color="auto"/>
        <w:right w:val="none" w:sz="0" w:space="0" w:color="auto"/>
      </w:divBdr>
    </w:div>
    <w:div w:id="2046370554">
      <w:bodyDiv w:val="1"/>
      <w:marLeft w:val="0"/>
      <w:marRight w:val="0"/>
      <w:marTop w:val="0"/>
      <w:marBottom w:val="0"/>
      <w:divBdr>
        <w:top w:val="none" w:sz="0" w:space="0" w:color="auto"/>
        <w:left w:val="none" w:sz="0" w:space="0" w:color="auto"/>
        <w:bottom w:val="none" w:sz="0" w:space="0" w:color="auto"/>
        <w:right w:val="none" w:sz="0" w:space="0" w:color="auto"/>
      </w:divBdr>
    </w:div>
    <w:div w:id="2047414259">
      <w:bodyDiv w:val="1"/>
      <w:marLeft w:val="0"/>
      <w:marRight w:val="0"/>
      <w:marTop w:val="0"/>
      <w:marBottom w:val="0"/>
      <w:divBdr>
        <w:top w:val="none" w:sz="0" w:space="0" w:color="auto"/>
        <w:left w:val="none" w:sz="0" w:space="0" w:color="auto"/>
        <w:bottom w:val="none" w:sz="0" w:space="0" w:color="auto"/>
        <w:right w:val="none" w:sz="0" w:space="0" w:color="auto"/>
      </w:divBdr>
    </w:div>
    <w:div w:id="2047828387">
      <w:bodyDiv w:val="1"/>
      <w:marLeft w:val="0"/>
      <w:marRight w:val="0"/>
      <w:marTop w:val="0"/>
      <w:marBottom w:val="0"/>
      <w:divBdr>
        <w:top w:val="none" w:sz="0" w:space="0" w:color="auto"/>
        <w:left w:val="none" w:sz="0" w:space="0" w:color="auto"/>
        <w:bottom w:val="none" w:sz="0" w:space="0" w:color="auto"/>
        <w:right w:val="none" w:sz="0" w:space="0" w:color="auto"/>
      </w:divBdr>
    </w:div>
    <w:div w:id="2048673518">
      <w:bodyDiv w:val="1"/>
      <w:marLeft w:val="0"/>
      <w:marRight w:val="0"/>
      <w:marTop w:val="0"/>
      <w:marBottom w:val="0"/>
      <w:divBdr>
        <w:top w:val="none" w:sz="0" w:space="0" w:color="auto"/>
        <w:left w:val="none" w:sz="0" w:space="0" w:color="auto"/>
        <w:bottom w:val="none" w:sz="0" w:space="0" w:color="auto"/>
        <w:right w:val="none" w:sz="0" w:space="0" w:color="auto"/>
      </w:divBdr>
    </w:div>
    <w:div w:id="2049405849">
      <w:bodyDiv w:val="1"/>
      <w:marLeft w:val="0"/>
      <w:marRight w:val="0"/>
      <w:marTop w:val="0"/>
      <w:marBottom w:val="0"/>
      <w:divBdr>
        <w:top w:val="none" w:sz="0" w:space="0" w:color="auto"/>
        <w:left w:val="none" w:sz="0" w:space="0" w:color="auto"/>
        <w:bottom w:val="none" w:sz="0" w:space="0" w:color="auto"/>
        <w:right w:val="none" w:sz="0" w:space="0" w:color="auto"/>
      </w:divBdr>
    </w:div>
    <w:div w:id="2050719178">
      <w:bodyDiv w:val="1"/>
      <w:marLeft w:val="0"/>
      <w:marRight w:val="0"/>
      <w:marTop w:val="0"/>
      <w:marBottom w:val="0"/>
      <w:divBdr>
        <w:top w:val="none" w:sz="0" w:space="0" w:color="auto"/>
        <w:left w:val="none" w:sz="0" w:space="0" w:color="auto"/>
        <w:bottom w:val="none" w:sz="0" w:space="0" w:color="auto"/>
        <w:right w:val="none" w:sz="0" w:space="0" w:color="auto"/>
      </w:divBdr>
    </w:div>
    <w:div w:id="2051148316">
      <w:bodyDiv w:val="1"/>
      <w:marLeft w:val="0"/>
      <w:marRight w:val="0"/>
      <w:marTop w:val="0"/>
      <w:marBottom w:val="0"/>
      <w:divBdr>
        <w:top w:val="none" w:sz="0" w:space="0" w:color="auto"/>
        <w:left w:val="none" w:sz="0" w:space="0" w:color="auto"/>
        <w:bottom w:val="none" w:sz="0" w:space="0" w:color="auto"/>
        <w:right w:val="none" w:sz="0" w:space="0" w:color="auto"/>
      </w:divBdr>
    </w:div>
    <w:div w:id="2051999436">
      <w:bodyDiv w:val="1"/>
      <w:marLeft w:val="0"/>
      <w:marRight w:val="0"/>
      <w:marTop w:val="0"/>
      <w:marBottom w:val="0"/>
      <w:divBdr>
        <w:top w:val="none" w:sz="0" w:space="0" w:color="auto"/>
        <w:left w:val="none" w:sz="0" w:space="0" w:color="auto"/>
        <w:bottom w:val="none" w:sz="0" w:space="0" w:color="auto"/>
        <w:right w:val="none" w:sz="0" w:space="0" w:color="auto"/>
      </w:divBdr>
    </w:div>
    <w:div w:id="2053339252">
      <w:bodyDiv w:val="1"/>
      <w:marLeft w:val="0"/>
      <w:marRight w:val="0"/>
      <w:marTop w:val="0"/>
      <w:marBottom w:val="0"/>
      <w:divBdr>
        <w:top w:val="none" w:sz="0" w:space="0" w:color="auto"/>
        <w:left w:val="none" w:sz="0" w:space="0" w:color="auto"/>
        <w:bottom w:val="none" w:sz="0" w:space="0" w:color="auto"/>
        <w:right w:val="none" w:sz="0" w:space="0" w:color="auto"/>
      </w:divBdr>
    </w:div>
    <w:div w:id="2054042013">
      <w:bodyDiv w:val="1"/>
      <w:marLeft w:val="0"/>
      <w:marRight w:val="0"/>
      <w:marTop w:val="0"/>
      <w:marBottom w:val="0"/>
      <w:divBdr>
        <w:top w:val="none" w:sz="0" w:space="0" w:color="auto"/>
        <w:left w:val="none" w:sz="0" w:space="0" w:color="auto"/>
        <w:bottom w:val="none" w:sz="0" w:space="0" w:color="auto"/>
        <w:right w:val="none" w:sz="0" w:space="0" w:color="auto"/>
      </w:divBdr>
    </w:div>
    <w:div w:id="2055034061">
      <w:bodyDiv w:val="1"/>
      <w:marLeft w:val="0"/>
      <w:marRight w:val="0"/>
      <w:marTop w:val="0"/>
      <w:marBottom w:val="0"/>
      <w:divBdr>
        <w:top w:val="none" w:sz="0" w:space="0" w:color="auto"/>
        <w:left w:val="none" w:sz="0" w:space="0" w:color="auto"/>
        <w:bottom w:val="none" w:sz="0" w:space="0" w:color="auto"/>
        <w:right w:val="none" w:sz="0" w:space="0" w:color="auto"/>
      </w:divBdr>
    </w:div>
    <w:div w:id="2055229916">
      <w:bodyDiv w:val="1"/>
      <w:marLeft w:val="0"/>
      <w:marRight w:val="0"/>
      <w:marTop w:val="0"/>
      <w:marBottom w:val="0"/>
      <w:divBdr>
        <w:top w:val="none" w:sz="0" w:space="0" w:color="auto"/>
        <w:left w:val="none" w:sz="0" w:space="0" w:color="auto"/>
        <w:bottom w:val="none" w:sz="0" w:space="0" w:color="auto"/>
        <w:right w:val="none" w:sz="0" w:space="0" w:color="auto"/>
      </w:divBdr>
    </w:div>
    <w:div w:id="2055304905">
      <w:bodyDiv w:val="1"/>
      <w:marLeft w:val="0"/>
      <w:marRight w:val="0"/>
      <w:marTop w:val="0"/>
      <w:marBottom w:val="0"/>
      <w:divBdr>
        <w:top w:val="none" w:sz="0" w:space="0" w:color="auto"/>
        <w:left w:val="none" w:sz="0" w:space="0" w:color="auto"/>
        <w:bottom w:val="none" w:sz="0" w:space="0" w:color="auto"/>
        <w:right w:val="none" w:sz="0" w:space="0" w:color="auto"/>
      </w:divBdr>
    </w:div>
    <w:div w:id="2055884705">
      <w:bodyDiv w:val="1"/>
      <w:marLeft w:val="0"/>
      <w:marRight w:val="0"/>
      <w:marTop w:val="0"/>
      <w:marBottom w:val="0"/>
      <w:divBdr>
        <w:top w:val="none" w:sz="0" w:space="0" w:color="auto"/>
        <w:left w:val="none" w:sz="0" w:space="0" w:color="auto"/>
        <w:bottom w:val="none" w:sz="0" w:space="0" w:color="auto"/>
        <w:right w:val="none" w:sz="0" w:space="0" w:color="auto"/>
      </w:divBdr>
    </w:div>
    <w:div w:id="2056078994">
      <w:bodyDiv w:val="1"/>
      <w:marLeft w:val="0"/>
      <w:marRight w:val="0"/>
      <w:marTop w:val="0"/>
      <w:marBottom w:val="0"/>
      <w:divBdr>
        <w:top w:val="none" w:sz="0" w:space="0" w:color="auto"/>
        <w:left w:val="none" w:sz="0" w:space="0" w:color="auto"/>
        <w:bottom w:val="none" w:sz="0" w:space="0" w:color="auto"/>
        <w:right w:val="none" w:sz="0" w:space="0" w:color="auto"/>
      </w:divBdr>
    </w:div>
    <w:div w:id="2057273221">
      <w:bodyDiv w:val="1"/>
      <w:marLeft w:val="0"/>
      <w:marRight w:val="0"/>
      <w:marTop w:val="0"/>
      <w:marBottom w:val="0"/>
      <w:divBdr>
        <w:top w:val="none" w:sz="0" w:space="0" w:color="auto"/>
        <w:left w:val="none" w:sz="0" w:space="0" w:color="auto"/>
        <w:bottom w:val="none" w:sz="0" w:space="0" w:color="auto"/>
        <w:right w:val="none" w:sz="0" w:space="0" w:color="auto"/>
      </w:divBdr>
    </w:div>
    <w:div w:id="2058048007">
      <w:bodyDiv w:val="1"/>
      <w:marLeft w:val="0"/>
      <w:marRight w:val="0"/>
      <w:marTop w:val="0"/>
      <w:marBottom w:val="0"/>
      <w:divBdr>
        <w:top w:val="none" w:sz="0" w:space="0" w:color="auto"/>
        <w:left w:val="none" w:sz="0" w:space="0" w:color="auto"/>
        <w:bottom w:val="none" w:sz="0" w:space="0" w:color="auto"/>
        <w:right w:val="none" w:sz="0" w:space="0" w:color="auto"/>
      </w:divBdr>
    </w:div>
    <w:div w:id="2059933625">
      <w:bodyDiv w:val="1"/>
      <w:marLeft w:val="0"/>
      <w:marRight w:val="0"/>
      <w:marTop w:val="0"/>
      <w:marBottom w:val="0"/>
      <w:divBdr>
        <w:top w:val="none" w:sz="0" w:space="0" w:color="auto"/>
        <w:left w:val="none" w:sz="0" w:space="0" w:color="auto"/>
        <w:bottom w:val="none" w:sz="0" w:space="0" w:color="auto"/>
        <w:right w:val="none" w:sz="0" w:space="0" w:color="auto"/>
      </w:divBdr>
    </w:div>
    <w:div w:id="2060279029">
      <w:bodyDiv w:val="1"/>
      <w:marLeft w:val="0"/>
      <w:marRight w:val="0"/>
      <w:marTop w:val="0"/>
      <w:marBottom w:val="0"/>
      <w:divBdr>
        <w:top w:val="none" w:sz="0" w:space="0" w:color="auto"/>
        <w:left w:val="none" w:sz="0" w:space="0" w:color="auto"/>
        <w:bottom w:val="none" w:sz="0" w:space="0" w:color="auto"/>
        <w:right w:val="none" w:sz="0" w:space="0" w:color="auto"/>
      </w:divBdr>
    </w:div>
    <w:div w:id="2060588334">
      <w:bodyDiv w:val="1"/>
      <w:marLeft w:val="0"/>
      <w:marRight w:val="0"/>
      <w:marTop w:val="0"/>
      <w:marBottom w:val="0"/>
      <w:divBdr>
        <w:top w:val="none" w:sz="0" w:space="0" w:color="auto"/>
        <w:left w:val="none" w:sz="0" w:space="0" w:color="auto"/>
        <w:bottom w:val="none" w:sz="0" w:space="0" w:color="auto"/>
        <w:right w:val="none" w:sz="0" w:space="0" w:color="auto"/>
      </w:divBdr>
    </w:div>
    <w:div w:id="2060929971">
      <w:bodyDiv w:val="1"/>
      <w:marLeft w:val="0"/>
      <w:marRight w:val="0"/>
      <w:marTop w:val="0"/>
      <w:marBottom w:val="0"/>
      <w:divBdr>
        <w:top w:val="none" w:sz="0" w:space="0" w:color="auto"/>
        <w:left w:val="none" w:sz="0" w:space="0" w:color="auto"/>
        <w:bottom w:val="none" w:sz="0" w:space="0" w:color="auto"/>
        <w:right w:val="none" w:sz="0" w:space="0" w:color="auto"/>
      </w:divBdr>
    </w:div>
    <w:div w:id="2061051890">
      <w:bodyDiv w:val="1"/>
      <w:marLeft w:val="0"/>
      <w:marRight w:val="0"/>
      <w:marTop w:val="0"/>
      <w:marBottom w:val="0"/>
      <w:divBdr>
        <w:top w:val="none" w:sz="0" w:space="0" w:color="auto"/>
        <w:left w:val="none" w:sz="0" w:space="0" w:color="auto"/>
        <w:bottom w:val="none" w:sz="0" w:space="0" w:color="auto"/>
        <w:right w:val="none" w:sz="0" w:space="0" w:color="auto"/>
      </w:divBdr>
    </w:div>
    <w:div w:id="2061199202">
      <w:bodyDiv w:val="1"/>
      <w:marLeft w:val="0"/>
      <w:marRight w:val="0"/>
      <w:marTop w:val="0"/>
      <w:marBottom w:val="0"/>
      <w:divBdr>
        <w:top w:val="none" w:sz="0" w:space="0" w:color="auto"/>
        <w:left w:val="none" w:sz="0" w:space="0" w:color="auto"/>
        <w:bottom w:val="none" w:sz="0" w:space="0" w:color="auto"/>
        <w:right w:val="none" w:sz="0" w:space="0" w:color="auto"/>
      </w:divBdr>
    </w:div>
    <w:div w:id="2061711255">
      <w:bodyDiv w:val="1"/>
      <w:marLeft w:val="0"/>
      <w:marRight w:val="0"/>
      <w:marTop w:val="0"/>
      <w:marBottom w:val="0"/>
      <w:divBdr>
        <w:top w:val="none" w:sz="0" w:space="0" w:color="auto"/>
        <w:left w:val="none" w:sz="0" w:space="0" w:color="auto"/>
        <w:bottom w:val="none" w:sz="0" w:space="0" w:color="auto"/>
        <w:right w:val="none" w:sz="0" w:space="0" w:color="auto"/>
      </w:divBdr>
    </w:div>
    <w:div w:id="2061896247">
      <w:bodyDiv w:val="1"/>
      <w:marLeft w:val="0"/>
      <w:marRight w:val="0"/>
      <w:marTop w:val="0"/>
      <w:marBottom w:val="0"/>
      <w:divBdr>
        <w:top w:val="none" w:sz="0" w:space="0" w:color="auto"/>
        <w:left w:val="none" w:sz="0" w:space="0" w:color="auto"/>
        <w:bottom w:val="none" w:sz="0" w:space="0" w:color="auto"/>
        <w:right w:val="none" w:sz="0" w:space="0" w:color="auto"/>
      </w:divBdr>
    </w:div>
    <w:div w:id="2063212278">
      <w:bodyDiv w:val="1"/>
      <w:marLeft w:val="0"/>
      <w:marRight w:val="0"/>
      <w:marTop w:val="0"/>
      <w:marBottom w:val="0"/>
      <w:divBdr>
        <w:top w:val="none" w:sz="0" w:space="0" w:color="auto"/>
        <w:left w:val="none" w:sz="0" w:space="0" w:color="auto"/>
        <w:bottom w:val="none" w:sz="0" w:space="0" w:color="auto"/>
        <w:right w:val="none" w:sz="0" w:space="0" w:color="auto"/>
      </w:divBdr>
    </w:div>
    <w:div w:id="2064057653">
      <w:bodyDiv w:val="1"/>
      <w:marLeft w:val="0"/>
      <w:marRight w:val="0"/>
      <w:marTop w:val="0"/>
      <w:marBottom w:val="0"/>
      <w:divBdr>
        <w:top w:val="none" w:sz="0" w:space="0" w:color="auto"/>
        <w:left w:val="none" w:sz="0" w:space="0" w:color="auto"/>
        <w:bottom w:val="none" w:sz="0" w:space="0" w:color="auto"/>
        <w:right w:val="none" w:sz="0" w:space="0" w:color="auto"/>
      </w:divBdr>
    </w:div>
    <w:div w:id="2065640290">
      <w:bodyDiv w:val="1"/>
      <w:marLeft w:val="0"/>
      <w:marRight w:val="0"/>
      <w:marTop w:val="0"/>
      <w:marBottom w:val="0"/>
      <w:divBdr>
        <w:top w:val="none" w:sz="0" w:space="0" w:color="auto"/>
        <w:left w:val="none" w:sz="0" w:space="0" w:color="auto"/>
        <w:bottom w:val="none" w:sz="0" w:space="0" w:color="auto"/>
        <w:right w:val="none" w:sz="0" w:space="0" w:color="auto"/>
      </w:divBdr>
    </w:div>
    <w:div w:id="2067994909">
      <w:bodyDiv w:val="1"/>
      <w:marLeft w:val="0"/>
      <w:marRight w:val="0"/>
      <w:marTop w:val="0"/>
      <w:marBottom w:val="0"/>
      <w:divBdr>
        <w:top w:val="none" w:sz="0" w:space="0" w:color="auto"/>
        <w:left w:val="none" w:sz="0" w:space="0" w:color="auto"/>
        <w:bottom w:val="none" w:sz="0" w:space="0" w:color="auto"/>
        <w:right w:val="none" w:sz="0" w:space="0" w:color="auto"/>
      </w:divBdr>
    </w:div>
    <w:div w:id="2069257939">
      <w:bodyDiv w:val="1"/>
      <w:marLeft w:val="0"/>
      <w:marRight w:val="0"/>
      <w:marTop w:val="0"/>
      <w:marBottom w:val="0"/>
      <w:divBdr>
        <w:top w:val="none" w:sz="0" w:space="0" w:color="auto"/>
        <w:left w:val="none" w:sz="0" w:space="0" w:color="auto"/>
        <w:bottom w:val="none" w:sz="0" w:space="0" w:color="auto"/>
        <w:right w:val="none" w:sz="0" w:space="0" w:color="auto"/>
      </w:divBdr>
    </w:div>
    <w:div w:id="2070110422">
      <w:bodyDiv w:val="1"/>
      <w:marLeft w:val="0"/>
      <w:marRight w:val="0"/>
      <w:marTop w:val="0"/>
      <w:marBottom w:val="0"/>
      <w:divBdr>
        <w:top w:val="none" w:sz="0" w:space="0" w:color="auto"/>
        <w:left w:val="none" w:sz="0" w:space="0" w:color="auto"/>
        <w:bottom w:val="none" w:sz="0" w:space="0" w:color="auto"/>
        <w:right w:val="none" w:sz="0" w:space="0" w:color="auto"/>
      </w:divBdr>
    </w:div>
    <w:div w:id="2072075591">
      <w:bodyDiv w:val="1"/>
      <w:marLeft w:val="0"/>
      <w:marRight w:val="0"/>
      <w:marTop w:val="0"/>
      <w:marBottom w:val="0"/>
      <w:divBdr>
        <w:top w:val="none" w:sz="0" w:space="0" w:color="auto"/>
        <w:left w:val="none" w:sz="0" w:space="0" w:color="auto"/>
        <w:bottom w:val="none" w:sz="0" w:space="0" w:color="auto"/>
        <w:right w:val="none" w:sz="0" w:space="0" w:color="auto"/>
      </w:divBdr>
    </w:div>
    <w:div w:id="2075658720">
      <w:bodyDiv w:val="1"/>
      <w:marLeft w:val="0"/>
      <w:marRight w:val="0"/>
      <w:marTop w:val="0"/>
      <w:marBottom w:val="0"/>
      <w:divBdr>
        <w:top w:val="none" w:sz="0" w:space="0" w:color="auto"/>
        <w:left w:val="none" w:sz="0" w:space="0" w:color="auto"/>
        <w:bottom w:val="none" w:sz="0" w:space="0" w:color="auto"/>
        <w:right w:val="none" w:sz="0" w:space="0" w:color="auto"/>
      </w:divBdr>
    </w:div>
    <w:div w:id="2076927312">
      <w:bodyDiv w:val="1"/>
      <w:marLeft w:val="0"/>
      <w:marRight w:val="0"/>
      <w:marTop w:val="0"/>
      <w:marBottom w:val="0"/>
      <w:divBdr>
        <w:top w:val="none" w:sz="0" w:space="0" w:color="auto"/>
        <w:left w:val="none" w:sz="0" w:space="0" w:color="auto"/>
        <w:bottom w:val="none" w:sz="0" w:space="0" w:color="auto"/>
        <w:right w:val="none" w:sz="0" w:space="0" w:color="auto"/>
      </w:divBdr>
    </w:div>
    <w:div w:id="2077437665">
      <w:bodyDiv w:val="1"/>
      <w:marLeft w:val="0"/>
      <w:marRight w:val="0"/>
      <w:marTop w:val="0"/>
      <w:marBottom w:val="0"/>
      <w:divBdr>
        <w:top w:val="none" w:sz="0" w:space="0" w:color="auto"/>
        <w:left w:val="none" w:sz="0" w:space="0" w:color="auto"/>
        <w:bottom w:val="none" w:sz="0" w:space="0" w:color="auto"/>
        <w:right w:val="none" w:sz="0" w:space="0" w:color="auto"/>
      </w:divBdr>
    </w:div>
    <w:div w:id="2078739903">
      <w:bodyDiv w:val="1"/>
      <w:marLeft w:val="0"/>
      <w:marRight w:val="0"/>
      <w:marTop w:val="0"/>
      <w:marBottom w:val="0"/>
      <w:divBdr>
        <w:top w:val="none" w:sz="0" w:space="0" w:color="auto"/>
        <w:left w:val="none" w:sz="0" w:space="0" w:color="auto"/>
        <w:bottom w:val="none" w:sz="0" w:space="0" w:color="auto"/>
        <w:right w:val="none" w:sz="0" w:space="0" w:color="auto"/>
      </w:divBdr>
    </w:div>
    <w:div w:id="2079665688">
      <w:bodyDiv w:val="1"/>
      <w:marLeft w:val="0"/>
      <w:marRight w:val="0"/>
      <w:marTop w:val="0"/>
      <w:marBottom w:val="0"/>
      <w:divBdr>
        <w:top w:val="none" w:sz="0" w:space="0" w:color="auto"/>
        <w:left w:val="none" w:sz="0" w:space="0" w:color="auto"/>
        <w:bottom w:val="none" w:sz="0" w:space="0" w:color="auto"/>
        <w:right w:val="none" w:sz="0" w:space="0" w:color="auto"/>
      </w:divBdr>
    </w:div>
    <w:div w:id="2080512426">
      <w:bodyDiv w:val="1"/>
      <w:marLeft w:val="0"/>
      <w:marRight w:val="0"/>
      <w:marTop w:val="0"/>
      <w:marBottom w:val="0"/>
      <w:divBdr>
        <w:top w:val="none" w:sz="0" w:space="0" w:color="auto"/>
        <w:left w:val="none" w:sz="0" w:space="0" w:color="auto"/>
        <w:bottom w:val="none" w:sz="0" w:space="0" w:color="auto"/>
        <w:right w:val="none" w:sz="0" w:space="0" w:color="auto"/>
      </w:divBdr>
    </w:div>
    <w:div w:id="2080980231">
      <w:bodyDiv w:val="1"/>
      <w:marLeft w:val="0"/>
      <w:marRight w:val="0"/>
      <w:marTop w:val="0"/>
      <w:marBottom w:val="0"/>
      <w:divBdr>
        <w:top w:val="none" w:sz="0" w:space="0" w:color="auto"/>
        <w:left w:val="none" w:sz="0" w:space="0" w:color="auto"/>
        <w:bottom w:val="none" w:sz="0" w:space="0" w:color="auto"/>
        <w:right w:val="none" w:sz="0" w:space="0" w:color="auto"/>
      </w:divBdr>
    </w:div>
    <w:div w:id="2082436903">
      <w:bodyDiv w:val="1"/>
      <w:marLeft w:val="0"/>
      <w:marRight w:val="0"/>
      <w:marTop w:val="0"/>
      <w:marBottom w:val="0"/>
      <w:divBdr>
        <w:top w:val="none" w:sz="0" w:space="0" w:color="auto"/>
        <w:left w:val="none" w:sz="0" w:space="0" w:color="auto"/>
        <w:bottom w:val="none" w:sz="0" w:space="0" w:color="auto"/>
        <w:right w:val="none" w:sz="0" w:space="0" w:color="auto"/>
      </w:divBdr>
    </w:div>
    <w:div w:id="2083872560">
      <w:bodyDiv w:val="1"/>
      <w:marLeft w:val="0"/>
      <w:marRight w:val="0"/>
      <w:marTop w:val="0"/>
      <w:marBottom w:val="0"/>
      <w:divBdr>
        <w:top w:val="none" w:sz="0" w:space="0" w:color="auto"/>
        <w:left w:val="none" w:sz="0" w:space="0" w:color="auto"/>
        <w:bottom w:val="none" w:sz="0" w:space="0" w:color="auto"/>
        <w:right w:val="none" w:sz="0" w:space="0" w:color="auto"/>
      </w:divBdr>
    </w:div>
    <w:div w:id="2084569382">
      <w:bodyDiv w:val="1"/>
      <w:marLeft w:val="0"/>
      <w:marRight w:val="0"/>
      <w:marTop w:val="0"/>
      <w:marBottom w:val="0"/>
      <w:divBdr>
        <w:top w:val="none" w:sz="0" w:space="0" w:color="auto"/>
        <w:left w:val="none" w:sz="0" w:space="0" w:color="auto"/>
        <w:bottom w:val="none" w:sz="0" w:space="0" w:color="auto"/>
        <w:right w:val="none" w:sz="0" w:space="0" w:color="auto"/>
      </w:divBdr>
    </w:div>
    <w:div w:id="2085176653">
      <w:bodyDiv w:val="1"/>
      <w:marLeft w:val="0"/>
      <w:marRight w:val="0"/>
      <w:marTop w:val="0"/>
      <w:marBottom w:val="0"/>
      <w:divBdr>
        <w:top w:val="none" w:sz="0" w:space="0" w:color="auto"/>
        <w:left w:val="none" w:sz="0" w:space="0" w:color="auto"/>
        <w:bottom w:val="none" w:sz="0" w:space="0" w:color="auto"/>
        <w:right w:val="none" w:sz="0" w:space="0" w:color="auto"/>
      </w:divBdr>
    </w:div>
    <w:div w:id="2085685869">
      <w:bodyDiv w:val="1"/>
      <w:marLeft w:val="0"/>
      <w:marRight w:val="0"/>
      <w:marTop w:val="0"/>
      <w:marBottom w:val="0"/>
      <w:divBdr>
        <w:top w:val="none" w:sz="0" w:space="0" w:color="auto"/>
        <w:left w:val="none" w:sz="0" w:space="0" w:color="auto"/>
        <w:bottom w:val="none" w:sz="0" w:space="0" w:color="auto"/>
        <w:right w:val="none" w:sz="0" w:space="0" w:color="auto"/>
      </w:divBdr>
    </w:div>
    <w:div w:id="2085713010">
      <w:bodyDiv w:val="1"/>
      <w:marLeft w:val="0"/>
      <w:marRight w:val="0"/>
      <w:marTop w:val="0"/>
      <w:marBottom w:val="0"/>
      <w:divBdr>
        <w:top w:val="none" w:sz="0" w:space="0" w:color="auto"/>
        <w:left w:val="none" w:sz="0" w:space="0" w:color="auto"/>
        <w:bottom w:val="none" w:sz="0" w:space="0" w:color="auto"/>
        <w:right w:val="none" w:sz="0" w:space="0" w:color="auto"/>
      </w:divBdr>
    </w:div>
    <w:div w:id="2086144099">
      <w:bodyDiv w:val="1"/>
      <w:marLeft w:val="0"/>
      <w:marRight w:val="0"/>
      <w:marTop w:val="0"/>
      <w:marBottom w:val="0"/>
      <w:divBdr>
        <w:top w:val="none" w:sz="0" w:space="0" w:color="auto"/>
        <w:left w:val="none" w:sz="0" w:space="0" w:color="auto"/>
        <w:bottom w:val="none" w:sz="0" w:space="0" w:color="auto"/>
        <w:right w:val="none" w:sz="0" w:space="0" w:color="auto"/>
      </w:divBdr>
    </w:div>
    <w:div w:id="2087336492">
      <w:bodyDiv w:val="1"/>
      <w:marLeft w:val="0"/>
      <w:marRight w:val="0"/>
      <w:marTop w:val="0"/>
      <w:marBottom w:val="0"/>
      <w:divBdr>
        <w:top w:val="none" w:sz="0" w:space="0" w:color="auto"/>
        <w:left w:val="none" w:sz="0" w:space="0" w:color="auto"/>
        <w:bottom w:val="none" w:sz="0" w:space="0" w:color="auto"/>
        <w:right w:val="none" w:sz="0" w:space="0" w:color="auto"/>
      </w:divBdr>
    </w:div>
    <w:div w:id="2087680849">
      <w:bodyDiv w:val="1"/>
      <w:marLeft w:val="0"/>
      <w:marRight w:val="0"/>
      <w:marTop w:val="0"/>
      <w:marBottom w:val="0"/>
      <w:divBdr>
        <w:top w:val="none" w:sz="0" w:space="0" w:color="auto"/>
        <w:left w:val="none" w:sz="0" w:space="0" w:color="auto"/>
        <w:bottom w:val="none" w:sz="0" w:space="0" w:color="auto"/>
        <w:right w:val="none" w:sz="0" w:space="0" w:color="auto"/>
      </w:divBdr>
    </w:div>
    <w:div w:id="2087800386">
      <w:bodyDiv w:val="1"/>
      <w:marLeft w:val="0"/>
      <w:marRight w:val="0"/>
      <w:marTop w:val="0"/>
      <w:marBottom w:val="0"/>
      <w:divBdr>
        <w:top w:val="none" w:sz="0" w:space="0" w:color="auto"/>
        <w:left w:val="none" w:sz="0" w:space="0" w:color="auto"/>
        <w:bottom w:val="none" w:sz="0" w:space="0" w:color="auto"/>
        <w:right w:val="none" w:sz="0" w:space="0" w:color="auto"/>
      </w:divBdr>
    </w:div>
    <w:div w:id="2087877445">
      <w:bodyDiv w:val="1"/>
      <w:marLeft w:val="0"/>
      <w:marRight w:val="0"/>
      <w:marTop w:val="0"/>
      <w:marBottom w:val="0"/>
      <w:divBdr>
        <w:top w:val="none" w:sz="0" w:space="0" w:color="auto"/>
        <w:left w:val="none" w:sz="0" w:space="0" w:color="auto"/>
        <w:bottom w:val="none" w:sz="0" w:space="0" w:color="auto"/>
        <w:right w:val="none" w:sz="0" w:space="0" w:color="auto"/>
      </w:divBdr>
    </w:div>
    <w:div w:id="2087914664">
      <w:bodyDiv w:val="1"/>
      <w:marLeft w:val="0"/>
      <w:marRight w:val="0"/>
      <w:marTop w:val="0"/>
      <w:marBottom w:val="0"/>
      <w:divBdr>
        <w:top w:val="none" w:sz="0" w:space="0" w:color="auto"/>
        <w:left w:val="none" w:sz="0" w:space="0" w:color="auto"/>
        <w:bottom w:val="none" w:sz="0" w:space="0" w:color="auto"/>
        <w:right w:val="none" w:sz="0" w:space="0" w:color="auto"/>
      </w:divBdr>
    </w:div>
    <w:div w:id="2088306415">
      <w:bodyDiv w:val="1"/>
      <w:marLeft w:val="0"/>
      <w:marRight w:val="0"/>
      <w:marTop w:val="0"/>
      <w:marBottom w:val="0"/>
      <w:divBdr>
        <w:top w:val="none" w:sz="0" w:space="0" w:color="auto"/>
        <w:left w:val="none" w:sz="0" w:space="0" w:color="auto"/>
        <w:bottom w:val="none" w:sz="0" w:space="0" w:color="auto"/>
        <w:right w:val="none" w:sz="0" w:space="0" w:color="auto"/>
      </w:divBdr>
    </w:div>
    <w:div w:id="2092309148">
      <w:bodyDiv w:val="1"/>
      <w:marLeft w:val="0"/>
      <w:marRight w:val="0"/>
      <w:marTop w:val="0"/>
      <w:marBottom w:val="0"/>
      <w:divBdr>
        <w:top w:val="none" w:sz="0" w:space="0" w:color="auto"/>
        <w:left w:val="none" w:sz="0" w:space="0" w:color="auto"/>
        <w:bottom w:val="none" w:sz="0" w:space="0" w:color="auto"/>
        <w:right w:val="none" w:sz="0" w:space="0" w:color="auto"/>
      </w:divBdr>
    </w:div>
    <w:div w:id="2094163244">
      <w:bodyDiv w:val="1"/>
      <w:marLeft w:val="0"/>
      <w:marRight w:val="0"/>
      <w:marTop w:val="0"/>
      <w:marBottom w:val="0"/>
      <w:divBdr>
        <w:top w:val="none" w:sz="0" w:space="0" w:color="auto"/>
        <w:left w:val="none" w:sz="0" w:space="0" w:color="auto"/>
        <w:bottom w:val="none" w:sz="0" w:space="0" w:color="auto"/>
        <w:right w:val="none" w:sz="0" w:space="0" w:color="auto"/>
      </w:divBdr>
    </w:div>
    <w:div w:id="2095393001">
      <w:bodyDiv w:val="1"/>
      <w:marLeft w:val="0"/>
      <w:marRight w:val="0"/>
      <w:marTop w:val="0"/>
      <w:marBottom w:val="0"/>
      <w:divBdr>
        <w:top w:val="none" w:sz="0" w:space="0" w:color="auto"/>
        <w:left w:val="none" w:sz="0" w:space="0" w:color="auto"/>
        <w:bottom w:val="none" w:sz="0" w:space="0" w:color="auto"/>
        <w:right w:val="none" w:sz="0" w:space="0" w:color="auto"/>
      </w:divBdr>
    </w:div>
    <w:div w:id="2095935166">
      <w:bodyDiv w:val="1"/>
      <w:marLeft w:val="0"/>
      <w:marRight w:val="0"/>
      <w:marTop w:val="0"/>
      <w:marBottom w:val="0"/>
      <w:divBdr>
        <w:top w:val="none" w:sz="0" w:space="0" w:color="auto"/>
        <w:left w:val="none" w:sz="0" w:space="0" w:color="auto"/>
        <w:bottom w:val="none" w:sz="0" w:space="0" w:color="auto"/>
        <w:right w:val="none" w:sz="0" w:space="0" w:color="auto"/>
      </w:divBdr>
    </w:div>
    <w:div w:id="2095976794">
      <w:bodyDiv w:val="1"/>
      <w:marLeft w:val="0"/>
      <w:marRight w:val="0"/>
      <w:marTop w:val="0"/>
      <w:marBottom w:val="0"/>
      <w:divBdr>
        <w:top w:val="none" w:sz="0" w:space="0" w:color="auto"/>
        <w:left w:val="none" w:sz="0" w:space="0" w:color="auto"/>
        <w:bottom w:val="none" w:sz="0" w:space="0" w:color="auto"/>
        <w:right w:val="none" w:sz="0" w:space="0" w:color="auto"/>
      </w:divBdr>
    </w:div>
    <w:div w:id="2096632812">
      <w:bodyDiv w:val="1"/>
      <w:marLeft w:val="0"/>
      <w:marRight w:val="0"/>
      <w:marTop w:val="0"/>
      <w:marBottom w:val="0"/>
      <w:divBdr>
        <w:top w:val="none" w:sz="0" w:space="0" w:color="auto"/>
        <w:left w:val="none" w:sz="0" w:space="0" w:color="auto"/>
        <w:bottom w:val="none" w:sz="0" w:space="0" w:color="auto"/>
        <w:right w:val="none" w:sz="0" w:space="0" w:color="auto"/>
      </w:divBdr>
    </w:div>
    <w:div w:id="2097629744">
      <w:bodyDiv w:val="1"/>
      <w:marLeft w:val="0"/>
      <w:marRight w:val="0"/>
      <w:marTop w:val="0"/>
      <w:marBottom w:val="0"/>
      <w:divBdr>
        <w:top w:val="none" w:sz="0" w:space="0" w:color="auto"/>
        <w:left w:val="none" w:sz="0" w:space="0" w:color="auto"/>
        <w:bottom w:val="none" w:sz="0" w:space="0" w:color="auto"/>
        <w:right w:val="none" w:sz="0" w:space="0" w:color="auto"/>
      </w:divBdr>
    </w:div>
    <w:div w:id="2098402441">
      <w:bodyDiv w:val="1"/>
      <w:marLeft w:val="0"/>
      <w:marRight w:val="0"/>
      <w:marTop w:val="0"/>
      <w:marBottom w:val="0"/>
      <w:divBdr>
        <w:top w:val="none" w:sz="0" w:space="0" w:color="auto"/>
        <w:left w:val="none" w:sz="0" w:space="0" w:color="auto"/>
        <w:bottom w:val="none" w:sz="0" w:space="0" w:color="auto"/>
        <w:right w:val="none" w:sz="0" w:space="0" w:color="auto"/>
      </w:divBdr>
    </w:div>
    <w:div w:id="2099399408">
      <w:bodyDiv w:val="1"/>
      <w:marLeft w:val="0"/>
      <w:marRight w:val="0"/>
      <w:marTop w:val="0"/>
      <w:marBottom w:val="0"/>
      <w:divBdr>
        <w:top w:val="none" w:sz="0" w:space="0" w:color="auto"/>
        <w:left w:val="none" w:sz="0" w:space="0" w:color="auto"/>
        <w:bottom w:val="none" w:sz="0" w:space="0" w:color="auto"/>
        <w:right w:val="none" w:sz="0" w:space="0" w:color="auto"/>
      </w:divBdr>
    </w:div>
    <w:div w:id="2100248780">
      <w:bodyDiv w:val="1"/>
      <w:marLeft w:val="0"/>
      <w:marRight w:val="0"/>
      <w:marTop w:val="0"/>
      <w:marBottom w:val="0"/>
      <w:divBdr>
        <w:top w:val="none" w:sz="0" w:space="0" w:color="auto"/>
        <w:left w:val="none" w:sz="0" w:space="0" w:color="auto"/>
        <w:bottom w:val="none" w:sz="0" w:space="0" w:color="auto"/>
        <w:right w:val="none" w:sz="0" w:space="0" w:color="auto"/>
      </w:divBdr>
    </w:div>
    <w:div w:id="2100326024">
      <w:bodyDiv w:val="1"/>
      <w:marLeft w:val="0"/>
      <w:marRight w:val="0"/>
      <w:marTop w:val="0"/>
      <w:marBottom w:val="0"/>
      <w:divBdr>
        <w:top w:val="none" w:sz="0" w:space="0" w:color="auto"/>
        <w:left w:val="none" w:sz="0" w:space="0" w:color="auto"/>
        <w:bottom w:val="none" w:sz="0" w:space="0" w:color="auto"/>
        <w:right w:val="none" w:sz="0" w:space="0" w:color="auto"/>
      </w:divBdr>
    </w:div>
    <w:div w:id="2101366379">
      <w:bodyDiv w:val="1"/>
      <w:marLeft w:val="0"/>
      <w:marRight w:val="0"/>
      <w:marTop w:val="0"/>
      <w:marBottom w:val="0"/>
      <w:divBdr>
        <w:top w:val="none" w:sz="0" w:space="0" w:color="auto"/>
        <w:left w:val="none" w:sz="0" w:space="0" w:color="auto"/>
        <w:bottom w:val="none" w:sz="0" w:space="0" w:color="auto"/>
        <w:right w:val="none" w:sz="0" w:space="0" w:color="auto"/>
      </w:divBdr>
    </w:div>
    <w:div w:id="2102287230">
      <w:bodyDiv w:val="1"/>
      <w:marLeft w:val="0"/>
      <w:marRight w:val="0"/>
      <w:marTop w:val="0"/>
      <w:marBottom w:val="0"/>
      <w:divBdr>
        <w:top w:val="none" w:sz="0" w:space="0" w:color="auto"/>
        <w:left w:val="none" w:sz="0" w:space="0" w:color="auto"/>
        <w:bottom w:val="none" w:sz="0" w:space="0" w:color="auto"/>
        <w:right w:val="none" w:sz="0" w:space="0" w:color="auto"/>
      </w:divBdr>
    </w:div>
    <w:div w:id="2102293943">
      <w:bodyDiv w:val="1"/>
      <w:marLeft w:val="0"/>
      <w:marRight w:val="0"/>
      <w:marTop w:val="0"/>
      <w:marBottom w:val="0"/>
      <w:divBdr>
        <w:top w:val="none" w:sz="0" w:space="0" w:color="auto"/>
        <w:left w:val="none" w:sz="0" w:space="0" w:color="auto"/>
        <w:bottom w:val="none" w:sz="0" w:space="0" w:color="auto"/>
        <w:right w:val="none" w:sz="0" w:space="0" w:color="auto"/>
      </w:divBdr>
    </w:div>
    <w:div w:id="2102680998">
      <w:bodyDiv w:val="1"/>
      <w:marLeft w:val="0"/>
      <w:marRight w:val="0"/>
      <w:marTop w:val="0"/>
      <w:marBottom w:val="0"/>
      <w:divBdr>
        <w:top w:val="none" w:sz="0" w:space="0" w:color="auto"/>
        <w:left w:val="none" w:sz="0" w:space="0" w:color="auto"/>
        <w:bottom w:val="none" w:sz="0" w:space="0" w:color="auto"/>
        <w:right w:val="none" w:sz="0" w:space="0" w:color="auto"/>
      </w:divBdr>
    </w:div>
    <w:div w:id="2103256224">
      <w:bodyDiv w:val="1"/>
      <w:marLeft w:val="0"/>
      <w:marRight w:val="0"/>
      <w:marTop w:val="0"/>
      <w:marBottom w:val="0"/>
      <w:divBdr>
        <w:top w:val="none" w:sz="0" w:space="0" w:color="auto"/>
        <w:left w:val="none" w:sz="0" w:space="0" w:color="auto"/>
        <w:bottom w:val="none" w:sz="0" w:space="0" w:color="auto"/>
        <w:right w:val="none" w:sz="0" w:space="0" w:color="auto"/>
      </w:divBdr>
    </w:div>
    <w:div w:id="2103530863">
      <w:bodyDiv w:val="1"/>
      <w:marLeft w:val="0"/>
      <w:marRight w:val="0"/>
      <w:marTop w:val="0"/>
      <w:marBottom w:val="0"/>
      <w:divBdr>
        <w:top w:val="none" w:sz="0" w:space="0" w:color="auto"/>
        <w:left w:val="none" w:sz="0" w:space="0" w:color="auto"/>
        <w:bottom w:val="none" w:sz="0" w:space="0" w:color="auto"/>
        <w:right w:val="none" w:sz="0" w:space="0" w:color="auto"/>
      </w:divBdr>
    </w:div>
    <w:div w:id="2104180681">
      <w:bodyDiv w:val="1"/>
      <w:marLeft w:val="0"/>
      <w:marRight w:val="0"/>
      <w:marTop w:val="0"/>
      <w:marBottom w:val="0"/>
      <w:divBdr>
        <w:top w:val="none" w:sz="0" w:space="0" w:color="auto"/>
        <w:left w:val="none" w:sz="0" w:space="0" w:color="auto"/>
        <w:bottom w:val="none" w:sz="0" w:space="0" w:color="auto"/>
        <w:right w:val="none" w:sz="0" w:space="0" w:color="auto"/>
      </w:divBdr>
    </w:div>
    <w:div w:id="2105221976">
      <w:bodyDiv w:val="1"/>
      <w:marLeft w:val="0"/>
      <w:marRight w:val="0"/>
      <w:marTop w:val="0"/>
      <w:marBottom w:val="0"/>
      <w:divBdr>
        <w:top w:val="none" w:sz="0" w:space="0" w:color="auto"/>
        <w:left w:val="none" w:sz="0" w:space="0" w:color="auto"/>
        <w:bottom w:val="none" w:sz="0" w:space="0" w:color="auto"/>
        <w:right w:val="none" w:sz="0" w:space="0" w:color="auto"/>
      </w:divBdr>
    </w:div>
    <w:div w:id="2106419470">
      <w:bodyDiv w:val="1"/>
      <w:marLeft w:val="0"/>
      <w:marRight w:val="0"/>
      <w:marTop w:val="0"/>
      <w:marBottom w:val="0"/>
      <w:divBdr>
        <w:top w:val="none" w:sz="0" w:space="0" w:color="auto"/>
        <w:left w:val="none" w:sz="0" w:space="0" w:color="auto"/>
        <w:bottom w:val="none" w:sz="0" w:space="0" w:color="auto"/>
        <w:right w:val="none" w:sz="0" w:space="0" w:color="auto"/>
      </w:divBdr>
    </w:div>
    <w:div w:id="2107380128">
      <w:bodyDiv w:val="1"/>
      <w:marLeft w:val="0"/>
      <w:marRight w:val="0"/>
      <w:marTop w:val="0"/>
      <w:marBottom w:val="0"/>
      <w:divBdr>
        <w:top w:val="none" w:sz="0" w:space="0" w:color="auto"/>
        <w:left w:val="none" w:sz="0" w:space="0" w:color="auto"/>
        <w:bottom w:val="none" w:sz="0" w:space="0" w:color="auto"/>
        <w:right w:val="none" w:sz="0" w:space="0" w:color="auto"/>
      </w:divBdr>
    </w:div>
    <w:div w:id="2108696606">
      <w:bodyDiv w:val="1"/>
      <w:marLeft w:val="0"/>
      <w:marRight w:val="0"/>
      <w:marTop w:val="0"/>
      <w:marBottom w:val="0"/>
      <w:divBdr>
        <w:top w:val="none" w:sz="0" w:space="0" w:color="auto"/>
        <w:left w:val="none" w:sz="0" w:space="0" w:color="auto"/>
        <w:bottom w:val="none" w:sz="0" w:space="0" w:color="auto"/>
        <w:right w:val="none" w:sz="0" w:space="0" w:color="auto"/>
      </w:divBdr>
    </w:div>
    <w:div w:id="2108885592">
      <w:bodyDiv w:val="1"/>
      <w:marLeft w:val="0"/>
      <w:marRight w:val="0"/>
      <w:marTop w:val="0"/>
      <w:marBottom w:val="0"/>
      <w:divBdr>
        <w:top w:val="none" w:sz="0" w:space="0" w:color="auto"/>
        <w:left w:val="none" w:sz="0" w:space="0" w:color="auto"/>
        <w:bottom w:val="none" w:sz="0" w:space="0" w:color="auto"/>
        <w:right w:val="none" w:sz="0" w:space="0" w:color="auto"/>
      </w:divBdr>
    </w:div>
    <w:div w:id="2109498610">
      <w:bodyDiv w:val="1"/>
      <w:marLeft w:val="0"/>
      <w:marRight w:val="0"/>
      <w:marTop w:val="0"/>
      <w:marBottom w:val="0"/>
      <w:divBdr>
        <w:top w:val="none" w:sz="0" w:space="0" w:color="auto"/>
        <w:left w:val="none" w:sz="0" w:space="0" w:color="auto"/>
        <w:bottom w:val="none" w:sz="0" w:space="0" w:color="auto"/>
        <w:right w:val="none" w:sz="0" w:space="0" w:color="auto"/>
      </w:divBdr>
    </w:div>
    <w:div w:id="2113428513">
      <w:bodyDiv w:val="1"/>
      <w:marLeft w:val="0"/>
      <w:marRight w:val="0"/>
      <w:marTop w:val="0"/>
      <w:marBottom w:val="0"/>
      <w:divBdr>
        <w:top w:val="none" w:sz="0" w:space="0" w:color="auto"/>
        <w:left w:val="none" w:sz="0" w:space="0" w:color="auto"/>
        <w:bottom w:val="none" w:sz="0" w:space="0" w:color="auto"/>
        <w:right w:val="none" w:sz="0" w:space="0" w:color="auto"/>
      </w:divBdr>
    </w:div>
    <w:div w:id="2113937452">
      <w:bodyDiv w:val="1"/>
      <w:marLeft w:val="0"/>
      <w:marRight w:val="0"/>
      <w:marTop w:val="0"/>
      <w:marBottom w:val="0"/>
      <w:divBdr>
        <w:top w:val="none" w:sz="0" w:space="0" w:color="auto"/>
        <w:left w:val="none" w:sz="0" w:space="0" w:color="auto"/>
        <w:bottom w:val="none" w:sz="0" w:space="0" w:color="auto"/>
        <w:right w:val="none" w:sz="0" w:space="0" w:color="auto"/>
      </w:divBdr>
    </w:div>
    <w:div w:id="2115400531">
      <w:bodyDiv w:val="1"/>
      <w:marLeft w:val="0"/>
      <w:marRight w:val="0"/>
      <w:marTop w:val="0"/>
      <w:marBottom w:val="0"/>
      <w:divBdr>
        <w:top w:val="none" w:sz="0" w:space="0" w:color="auto"/>
        <w:left w:val="none" w:sz="0" w:space="0" w:color="auto"/>
        <w:bottom w:val="none" w:sz="0" w:space="0" w:color="auto"/>
        <w:right w:val="none" w:sz="0" w:space="0" w:color="auto"/>
      </w:divBdr>
    </w:div>
    <w:div w:id="2115590342">
      <w:bodyDiv w:val="1"/>
      <w:marLeft w:val="0"/>
      <w:marRight w:val="0"/>
      <w:marTop w:val="0"/>
      <w:marBottom w:val="0"/>
      <w:divBdr>
        <w:top w:val="none" w:sz="0" w:space="0" w:color="auto"/>
        <w:left w:val="none" w:sz="0" w:space="0" w:color="auto"/>
        <w:bottom w:val="none" w:sz="0" w:space="0" w:color="auto"/>
        <w:right w:val="none" w:sz="0" w:space="0" w:color="auto"/>
      </w:divBdr>
    </w:div>
    <w:div w:id="2115974767">
      <w:bodyDiv w:val="1"/>
      <w:marLeft w:val="0"/>
      <w:marRight w:val="0"/>
      <w:marTop w:val="0"/>
      <w:marBottom w:val="0"/>
      <w:divBdr>
        <w:top w:val="none" w:sz="0" w:space="0" w:color="auto"/>
        <w:left w:val="none" w:sz="0" w:space="0" w:color="auto"/>
        <w:bottom w:val="none" w:sz="0" w:space="0" w:color="auto"/>
        <w:right w:val="none" w:sz="0" w:space="0" w:color="auto"/>
      </w:divBdr>
    </w:div>
    <w:div w:id="2119176597">
      <w:bodyDiv w:val="1"/>
      <w:marLeft w:val="0"/>
      <w:marRight w:val="0"/>
      <w:marTop w:val="0"/>
      <w:marBottom w:val="0"/>
      <w:divBdr>
        <w:top w:val="none" w:sz="0" w:space="0" w:color="auto"/>
        <w:left w:val="none" w:sz="0" w:space="0" w:color="auto"/>
        <w:bottom w:val="none" w:sz="0" w:space="0" w:color="auto"/>
        <w:right w:val="none" w:sz="0" w:space="0" w:color="auto"/>
      </w:divBdr>
    </w:div>
    <w:div w:id="2119635629">
      <w:bodyDiv w:val="1"/>
      <w:marLeft w:val="0"/>
      <w:marRight w:val="0"/>
      <w:marTop w:val="0"/>
      <w:marBottom w:val="0"/>
      <w:divBdr>
        <w:top w:val="none" w:sz="0" w:space="0" w:color="auto"/>
        <w:left w:val="none" w:sz="0" w:space="0" w:color="auto"/>
        <w:bottom w:val="none" w:sz="0" w:space="0" w:color="auto"/>
        <w:right w:val="none" w:sz="0" w:space="0" w:color="auto"/>
      </w:divBdr>
    </w:div>
    <w:div w:id="2123720242">
      <w:bodyDiv w:val="1"/>
      <w:marLeft w:val="0"/>
      <w:marRight w:val="0"/>
      <w:marTop w:val="0"/>
      <w:marBottom w:val="0"/>
      <w:divBdr>
        <w:top w:val="none" w:sz="0" w:space="0" w:color="auto"/>
        <w:left w:val="none" w:sz="0" w:space="0" w:color="auto"/>
        <w:bottom w:val="none" w:sz="0" w:space="0" w:color="auto"/>
        <w:right w:val="none" w:sz="0" w:space="0" w:color="auto"/>
      </w:divBdr>
    </w:div>
    <w:div w:id="2125690511">
      <w:bodyDiv w:val="1"/>
      <w:marLeft w:val="0"/>
      <w:marRight w:val="0"/>
      <w:marTop w:val="0"/>
      <w:marBottom w:val="0"/>
      <w:divBdr>
        <w:top w:val="none" w:sz="0" w:space="0" w:color="auto"/>
        <w:left w:val="none" w:sz="0" w:space="0" w:color="auto"/>
        <w:bottom w:val="none" w:sz="0" w:space="0" w:color="auto"/>
        <w:right w:val="none" w:sz="0" w:space="0" w:color="auto"/>
      </w:divBdr>
    </w:div>
    <w:div w:id="2126271885">
      <w:bodyDiv w:val="1"/>
      <w:marLeft w:val="0"/>
      <w:marRight w:val="0"/>
      <w:marTop w:val="0"/>
      <w:marBottom w:val="0"/>
      <w:divBdr>
        <w:top w:val="none" w:sz="0" w:space="0" w:color="auto"/>
        <w:left w:val="none" w:sz="0" w:space="0" w:color="auto"/>
        <w:bottom w:val="none" w:sz="0" w:space="0" w:color="auto"/>
        <w:right w:val="none" w:sz="0" w:space="0" w:color="auto"/>
      </w:divBdr>
    </w:div>
    <w:div w:id="2126653226">
      <w:bodyDiv w:val="1"/>
      <w:marLeft w:val="0"/>
      <w:marRight w:val="0"/>
      <w:marTop w:val="0"/>
      <w:marBottom w:val="0"/>
      <w:divBdr>
        <w:top w:val="none" w:sz="0" w:space="0" w:color="auto"/>
        <w:left w:val="none" w:sz="0" w:space="0" w:color="auto"/>
        <w:bottom w:val="none" w:sz="0" w:space="0" w:color="auto"/>
        <w:right w:val="none" w:sz="0" w:space="0" w:color="auto"/>
      </w:divBdr>
    </w:div>
    <w:div w:id="2128038000">
      <w:bodyDiv w:val="1"/>
      <w:marLeft w:val="0"/>
      <w:marRight w:val="0"/>
      <w:marTop w:val="0"/>
      <w:marBottom w:val="0"/>
      <w:divBdr>
        <w:top w:val="none" w:sz="0" w:space="0" w:color="auto"/>
        <w:left w:val="none" w:sz="0" w:space="0" w:color="auto"/>
        <w:bottom w:val="none" w:sz="0" w:space="0" w:color="auto"/>
        <w:right w:val="none" w:sz="0" w:space="0" w:color="auto"/>
      </w:divBdr>
    </w:div>
    <w:div w:id="2129467244">
      <w:bodyDiv w:val="1"/>
      <w:marLeft w:val="0"/>
      <w:marRight w:val="0"/>
      <w:marTop w:val="0"/>
      <w:marBottom w:val="0"/>
      <w:divBdr>
        <w:top w:val="none" w:sz="0" w:space="0" w:color="auto"/>
        <w:left w:val="none" w:sz="0" w:space="0" w:color="auto"/>
        <w:bottom w:val="none" w:sz="0" w:space="0" w:color="auto"/>
        <w:right w:val="none" w:sz="0" w:space="0" w:color="auto"/>
      </w:divBdr>
    </w:div>
    <w:div w:id="2130277492">
      <w:bodyDiv w:val="1"/>
      <w:marLeft w:val="0"/>
      <w:marRight w:val="0"/>
      <w:marTop w:val="0"/>
      <w:marBottom w:val="0"/>
      <w:divBdr>
        <w:top w:val="none" w:sz="0" w:space="0" w:color="auto"/>
        <w:left w:val="none" w:sz="0" w:space="0" w:color="auto"/>
        <w:bottom w:val="none" w:sz="0" w:space="0" w:color="auto"/>
        <w:right w:val="none" w:sz="0" w:space="0" w:color="auto"/>
      </w:divBdr>
    </w:div>
    <w:div w:id="2133085895">
      <w:bodyDiv w:val="1"/>
      <w:marLeft w:val="0"/>
      <w:marRight w:val="0"/>
      <w:marTop w:val="0"/>
      <w:marBottom w:val="0"/>
      <w:divBdr>
        <w:top w:val="none" w:sz="0" w:space="0" w:color="auto"/>
        <w:left w:val="none" w:sz="0" w:space="0" w:color="auto"/>
        <w:bottom w:val="none" w:sz="0" w:space="0" w:color="auto"/>
        <w:right w:val="none" w:sz="0" w:space="0" w:color="auto"/>
      </w:divBdr>
    </w:div>
    <w:div w:id="2133480367">
      <w:bodyDiv w:val="1"/>
      <w:marLeft w:val="0"/>
      <w:marRight w:val="0"/>
      <w:marTop w:val="0"/>
      <w:marBottom w:val="0"/>
      <w:divBdr>
        <w:top w:val="none" w:sz="0" w:space="0" w:color="auto"/>
        <w:left w:val="none" w:sz="0" w:space="0" w:color="auto"/>
        <w:bottom w:val="none" w:sz="0" w:space="0" w:color="auto"/>
        <w:right w:val="none" w:sz="0" w:space="0" w:color="auto"/>
      </w:divBdr>
    </w:div>
    <w:div w:id="2133665274">
      <w:bodyDiv w:val="1"/>
      <w:marLeft w:val="0"/>
      <w:marRight w:val="0"/>
      <w:marTop w:val="0"/>
      <w:marBottom w:val="0"/>
      <w:divBdr>
        <w:top w:val="none" w:sz="0" w:space="0" w:color="auto"/>
        <w:left w:val="none" w:sz="0" w:space="0" w:color="auto"/>
        <w:bottom w:val="none" w:sz="0" w:space="0" w:color="auto"/>
        <w:right w:val="none" w:sz="0" w:space="0" w:color="auto"/>
      </w:divBdr>
    </w:div>
    <w:div w:id="2134980518">
      <w:bodyDiv w:val="1"/>
      <w:marLeft w:val="0"/>
      <w:marRight w:val="0"/>
      <w:marTop w:val="0"/>
      <w:marBottom w:val="0"/>
      <w:divBdr>
        <w:top w:val="none" w:sz="0" w:space="0" w:color="auto"/>
        <w:left w:val="none" w:sz="0" w:space="0" w:color="auto"/>
        <w:bottom w:val="none" w:sz="0" w:space="0" w:color="auto"/>
        <w:right w:val="none" w:sz="0" w:space="0" w:color="auto"/>
      </w:divBdr>
    </w:div>
    <w:div w:id="2135324727">
      <w:bodyDiv w:val="1"/>
      <w:marLeft w:val="0"/>
      <w:marRight w:val="0"/>
      <w:marTop w:val="0"/>
      <w:marBottom w:val="0"/>
      <w:divBdr>
        <w:top w:val="none" w:sz="0" w:space="0" w:color="auto"/>
        <w:left w:val="none" w:sz="0" w:space="0" w:color="auto"/>
        <w:bottom w:val="none" w:sz="0" w:space="0" w:color="auto"/>
        <w:right w:val="none" w:sz="0" w:space="0" w:color="auto"/>
      </w:divBdr>
    </w:div>
    <w:div w:id="2135440992">
      <w:bodyDiv w:val="1"/>
      <w:marLeft w:val="0"/>
      <w:marRight w:val="0"/>
      <w:marTop w:val="0"/>
      <w:marBottom w:val="0"/>
      <w:divBdr>
        <w:top w:val="none" w:sz="0" w:space="0" w:color="auto"/>
        <w:left w:val="none" w:sz="0" w:space="0" w:color="auto"/>
        <w:bottom w:val="none" w:sz="0" w:space="0" w:color="auto"/>
        <w:right w:val="none" w:sz="0" w:space="0" w:color="auto"/>
      </w:divBdr>
    </w:div>
    <w:div w:id="2137134537">
      <w:bodyDiv w:val="1"/>
      <w:marLeft w:val="0"/>
      <w:marRight w:val="0"/>
      <w:marTop w:val="0"/>
      <w:marBottom w:val="0"/>
      <w:divBdr>
        <w:top w:val="none" w:sz="0" w:space="0" w:color="auto"/>
        <w:left w:val="none" w:sz="0" w:space="0" w:color="auto"/>
        <w:bottom w:val="none" w:sz="0" w:space="0" w:color="auto"/>
        <w:right w:val="none" w:sz="0" w:space="0" w:color="auto"/>
      </w:divBdr>
    </w:div>
    <w:div w:id="2138444853">
      <w:bodyDiv w:val="1"/>
      <w:marLeft w:val="0"/>
      <w:marRight w:val="0"/>
      <w:marTop w:val="0"/>
      <w:marBottom w:val="0"/>
      <w:divBdr>
        <w:top w:val="none" w:sz="0" w:space="0" w:color="auto"/>
        <w:left w:val="none" w:sz="0" w:space="0" w:color="auto"/>
        <w:bottom w:val="none" w:sz="0" w:space="0" w:color="auto"/>
        <w:right w:val="none" w:sz="0" w:space="0" w:color="auto"/>
      </w:divBdr>
    </w:div>
    <w:div w:id="2141848057">
      <w:bodyDiv w:val="1"/>
      <w:marLeft w:val="0"/>
      <w:marRight w:val="0"/>
      <w:marTop w:val="0"/>
      <w:marBottom w:val="0"/>
      <w:divBdr>
        <w:top w:val="none" w:sz="0" w:space="0" w:color="auto"/>
        <w:left w:val="none" w:sz="0" w:space="0" w:color="auto"/>
        <w:bottom w:val="none" w:sz="0" w:space="0" w:color="auto"/>
        <w:right w:val="none" w:sz="0" w:space="0" w:color="auto"/>
      </w:divBdr>
    </w:div>
    <w:div w:id="2143383526">
      <w:bodyDiv w:val="1"/>
      <w:marLeft w:val="0"/>
      <w:marRight w:val="0"/>
      <w:marTop w:val="0"/>
      <w:marBottom w:val="0"/>
      <w:divBdr>
        <w:top w:val="none" w:sz="0" w:space="0" w:color="auto"/>
        <w:left w:val="none" w:sz="0" w:space="0" w:color="auto"/>
        <w:bottom w:val="none" w:sz="0" w:space="0" w:color="auto"/>
        <w:right w:val="none" w:sz="0" w:space="0" w:color="auto"/>
      </w:divBdr>
    </w:div>
    <w:div w:id="2145270532">
      <w:bodyDiv w:val="1"/>
      <w:marLeft w:val="0"/>
      <w:marRight w:val="0"/>
      <w:marTop w:val="0"/>
      <w:marBottom w:val="0"/>
      <w:divBdr>
        <w:top w:val="none" w:sz="0" w:space="0" w:color="auto"/>
        <w:left w:val="none" w:sz="0" w:space="0" w:color="auto"/>
        <w:bottom w:val="none" w:sz="0" w:space="0" w:color="auto"/>
        <w:right w:val="none" w:sz="0" w:space="0" w:color="auto"/>
      </w:divBdr>
    </w:div>
    <w:div w:id="21469706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hyperlink" Target="http://orsr.sk/hladaj_osoba.asp?PR=Hanusov&#225;&amp;MENO=T&#225;&#328;a&amp;SID=0&amp;T=f0&amp;R=1" TargetMode="Externa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92BE628-B05F-4935-AC6D-FE45DD433CA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20</Pages>
  <Words>4652</Words>
  <Characters>26519</Characters>
  <Application>Microsoft Office Word</Application>
  <DocSecurity>0</DocSecurity>
  <Lines>220</Lines>
  <Paragraphs>62</Paragraphs>
  <ScaleCrop>false</ScaleCrop>
  <HeadingPairs>
    <vt:vector size="4" baseType="variant">
      <vt:variant>
        <vt:lpstr>Title</vt:lpstr>
      </vt:variant>
      <vt:variant>
        <vt:i4>1</vt:i4>
      </vt:variant>
      <vt:variant>
        <vt:lpstr>Názov</vt:lpstr>
      </vt:variant>
      <vt:variant>
        <vt:i4>1</vt:i4>
      </vt:variant>
    </vt:vector>
  </HeadingPairs>
  <TitlesOfParts>
    <vt:vector size="2" baseType="lpstr">
      <vt:lpstr>A)</vt:lpstr>
      <vt:lpstr>A)</vt:lpstr>
    </vt:vector>
  </TitlesOfParts>
  <Company>PwC Slovakia</Company>
  <LinksUpToDate>false</LinksUpToDate>
  <CharactersWithSpaces>31109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dc:title>
  <dc:creator>birok</dc:creator>
  <cp:lastModifiedBy>Zuzana Belesova</cp:lastModifiedBy>
  <cp:revision>3</cp:revision>
  <cp:lastPrinted>2015-03-25T11:35:00Z</cp:lastPrinted>
  <dcterms:created xsi:type="dcterms:W3CDTF">2015-03-27T08:17:00Z</dcterms:created>
  <dcterms:modified xsi:type="dcterms:W3CDTF">2015-03-27T08:18:00Z</dcterms:modified>
</cp:coreProperties>
</file>