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2014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FF3E41" w:rsidP="00FF3E4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GALAXIA PLUS</w:t>
            </w:r>
            <w:r w:rsidR="00D341A0">
              <w:rPr>
                <w:rFonts w:ascii="Arial" w:hAnsi="Arial" w:cs="Arial"/>
              </w:rPr>
              <w:t xml:space="preserve"> SPOL. S R.O.</w:t>
            </w:r>
          </w:p>
        </w:tc>
      </w:tr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FF3E41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47532360</w:t>
            </w:r>
          </w:p>
        </w:tc>
      </w:tr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FF3E41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Furdekova</w:t>
            </w:r>
            <w:proofErr w:type="spellEnd"/>
            <w:r>
              <w:rPr>
                <w:rFonts w:ascii="Arial" w:hAnsi="Arial" w:cs="Arial"/>
              </w:rPr>
              <w:t xml:space="preserve"> 13</w:t>
            </w:r>
            <w:r w:rsidR="00D341A0">
              <w:rPr>
                <w:rFonts w:ascii="Arial" w:hAnsi="Arial" w:cs="Arial"/>
              </w:rPr>
              <w:t>, 85104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1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D341A0">
        <w:rPr>
          <w:rFonts w:ascii="Arial" w:hAnsi="Arial" w:cs="Arial"/>
          <w:spacing w:val="1"/>
          <w:sz w:val="22"/>
          <w:szCs w:val="22"/>
        </w:rPr>
        <w:t>:</w:t>
      </w:r>
    </w:p>
    <w:p w:rsidR="00D341A0" w:rsidRPr="00A55E63" w:rsidRDefault="00D341A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341A0" w:rsidRPr="00D341A0" w:rsidRDefault="00D341A0" w:rsidP="00D341A0">
      <w:pPr>
        <w:spacing w:line="260" w:lineRule="exact"/>
        <w:jc w:val="both"/>
        <w:rPr>
          <w:rFonts w:ascii="Arial" w:hAnsi="Arial" w:cs="Arial"/>
        </w:rPr>
      </w:pPr>
      <w:r w:rsidRPr="00D341A0">
        <w:rPr>
          <w:rFonts w:ascii="Arial" w:hAnsi="Arial" w:cs="Arial"/>
        </w:rPr>
        <w:t>účtovná jednotka nie je súčasťou konsolidovaného celku.</w:t>
      </w:r>
    </w:p>
    <w:p w:rsidR="002D7E6D" w:rsidRPr="00D341A0" w:rsidRDefault="002D7E6D" w:rsidP="00D341A0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342F8" w:rsidTr="00A342F8">
        <w:tc>
          <w:tcPr>
            <w:tcW w:w="4219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Bežné účtovné</w:t>
            </w:r>
          </w:p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342F8" w:rsidTr="00A342F8">
        <w:tc>
          <w:tcPr>
            <w:tcW w:w="4219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A342F8" w:rsidRDefault="00D341A0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:rsidR="002D7E6D" w:rsidRPr="00A342F8" w:rsidRDefault="00D341A0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D341A0" w:rsidRPr="00A342F8" w:rsidTr="00A342F8">
        <w:tc>
          <w:tcPr>
            <w:tcW w:w="4843" w:type="dxa"/>
            <w:shd w:val="clear" w:color="auto" w:fill="auto"/>
          </w:tcPr>
          <w:p w:rsidR="00D341A0" w:rsidRPr="00A342F8" w:rsidRDefault="00D341A0" w:rsidP="00D341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D341A0" w:rsidRPr="004061CB" w:rsidRDefault="00D341A0" w:rsidP="00D341A0">
            <w:pPr>
              <w:rPr>
                <w:rFonts w:ascii="Verdana" w:hAnsi="Verdana" w:cs="Arial"/>
                <w:sz w:val="16"/>
                <w:szCs w:val="16"/>
              </w:rPr>
            </w:pPr>
            <w:r w:rsidRPr="004061CB">
              <w:rPr>
                <w:rFonts w:ascii="Verdana" w:hAnsi="Verdana" w:cs="Arial"/>
                <w:sz w:val="16"/>
                <w:szCs w:val="16"/>
              </w:rPr>
              <w:t xml:space="preserve">Spoločnosť neeviduje </w:t>
            </w:r>
            <w:r>
              <w:rPr>
                <w:rFonts w:ascii="Verdana" w:hAnsi="Verdana" w:cs="Arial"/>
                <w:sz w:val="16"/>
                <w:szCs w:val="16"/>
              </w:rPr>
              <w:t>d</w:t>
            </w:r>
            <w:r w:rsidRPr="004061CB">
              <w:rPr>
                <w:rFonts w:ascii="Verdana" w:hAnsi="Verdana" w:cs="Arial"/>
                <w:sz w:val="16"/>
                <w:szCs w:val="16"/>
              </w:rPr>
              <w:t xml:space="preserve">lhodobý </w:t>
            </w:r>
            <w:r>
              <w:rPr>
                <w:rFonts w:ascii="Verdana" w:hAnsi="Verdana" w:cs="Arial"/>
                <w:sz w:val="16"/>
                <w:szCs w:val="16"/>
              </w:rPr>
              <w:t>ne</w:t>
            </w:r>
            <w:r w:rsidRPr="004061CB">
              <w:rPr>
                <w:rFonts w:ascii="Verdana" w:hAnsi="Verdana" w:cs="Arial"/>
                <w:sz w:val="16"/>
                <w:szCs w:val="16"/>
              </w:rPr>
              <w:t>hmotný majetok</w:t>
            </w:r>
            <w:r>
              <w:rPr>
                <w:rFonts w:ascii="Verdana" w:hAnsi="Verdana" w:cs="Arial"/>
                <w:sz w:val="16"/>
                <w:szCs w:val="16"/>
              </w:rPr>
              <w:t>.</w:t>
            </w:r>
            <w:r w:rsidRPr="004061CB">
              <w:rPr>
                <w:rFonts w:ascii="Verdana" w:hAnsi="Verdana" w:cs="Arial"/>
                <w:sz w:val="16"/>
                <w:szCs w:val="16"/>
              </w:rPr>
              <w:t xml:space="preserve"> </w:t>
            </w:r>
          </w:p>
          <w:p w:rsidR="00D341A0" w:rsidRPr="00A342F8" w:rsidRDefault="00D341A0" w:rsidP="00D341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341A0" w:rsidRPr="00A342F8" w:rsidTr="00A342F8">
        <w:tc>
          <w:tcPr>
            <w:tcW w:w="4843" w:type="dxa"/>
            <w:shd w:val="clear" w:color="auto" w:fill="auto"/>
          </w:tcPr>
          <w:p w:rsidR="00D341A0" w:rsidRPr="00A342F8" w:rsidRDefault="00D341A0" w:rsidP="00D341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D341A0" w:rsidRPr="004061CB" w:rsidRDefault="00D341A0" w:rsidP="00D341A0">
            <w:pPr>
              <w:rPr>
                <w:rFonts w:ascii="Verdana" w:hAnsi="Verdana" w:cs="Arial"/>
                <w:sz w:val="16"/>
                <w:szCs w:val="16"/>
              </w:rPr>
            </w:pPr>
            <w:r w:rsidRPr="004061CB">
              <w:rPr>
                <w:rFonts w:ascii="Verdana" w:hAnsi="Verdana" w:cs="Arial"/>
                <w:sz w:val="16"/>
                <w:szCs w:val="16"/>
              </w:rPr>
              <w:t xml:space="preserve">Spoločnosť neeviduje </w:t>
            </w:r>
            <w:r>
              <w:rPr>
                <w:rFonts w:ascii="Verdana" w:hAnsi="Verdana" w:cs="Arial"/>
                <w:sz w:val="16"/>
                <w:szCs w:val="16"/>
              </w:rPr>
              <w:t>d</w:t>
            </w:r>
            <w:r w:rsidRPr="004061CB">
              <w:rPr>
                <w:rFonts w:ascii="Verdana" w:hAnsi="Verdana" w:cs="Arial"/>
                <w:sz w:val="16"/>
                <w:szCs w:val="16"/>
              </w:rPr>
              <w:t>lhodobý hmotný majetok</w:t>
            </w:r>
            <w:r>
              <w:rPr>
                <w:rFonts w:ascii="Verdana" w:hAnsi="Verdana" w:cs="Arial"/>
                <w:sz w:val="16"/>
                <w:szCs w:val="16"/>
              </w:rPr>
              <w:t>.</w:t>
            </w:r>
            <w:r w:rsidRPr="004061CB">
              <w:rPr>
                <w:rFonts w:ascii="Verdana" w:hAnsi="Verdana" w:cs="Arial"/>
                <w:sz w:val="16"/>
                <w:szCs w:val="16"/>
              </w:rPr>
              <w:t xml:space="preserve"> </w:t>
            </w:r>
          </w:p>
          <w:p w:rsidR="00D341A0" w:rsidRPr="00A342F8" w:rsidRDefault="00D341A0" w:rsidP="00D341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341A0" w:rsidRPr="00A342F8" w:rsidTr="00A342F8">
        <w:tc>
          <w:tcPr>
            <w:tcW w:w="4843" w:type="dxa"/>
            <w:shd w:val="clear" w:color="auto" w:fill="auto"/>
          </w:tcPr>
          <w:p w:rsidR="00D341A0" w:rsidRPr="00A342F8" w:rsidRDefault="00D341A0" w:rsidP="00D341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D341A0" w:rsidRPr="004061CB" w:rsidRDefault="00D341A0" w:rsidP="00D341A0">
            <w:pPr>
              <w:rPr>
                <w:rFonts w:ascii="Verdana" w:hAnsi="Verdana" w:cs="Arial"/>
                <w:sz w:val="16"/>
                <w:szCs w:val="16"/>
              </w:rPr>
            </w:pPr>
            <w:r w:rsidRPr="004061CB">
              <w:rPr>
                <w:rFonts w:ascii="Verdana" w:hAnsi="Verdana" w:cs="Arial"/>
                <w:sz w:val="16"/>
                <w:szCs w:val="16"/>
              </w:rPr>
              <w:t xml:space="preserve">Spoločnosť neeviduje </w:t>
            </w:r>
            <w:r>
              <w:rPr>
                <w:rFonts w:ascii="Verdana" w:hAnsi="Verdana" w:cs="Arial"/>
                <w:sz w:val="16"/>
                <w:szCs w:val="16"/>
              </w:rPr>
              <w:t>d</w:t>
            </w:r>
            <w:r w:rsidRPr="004061CB">
              <w:rPr>
                <w:rFonts w:ascii="Verdana" w:hAnsi="Verdana" w:cs="Arial"/>
                <w:sz w:val="16"/>
                <w:szCs w:val="16"/>
              </w:rPr>
              <w:t xml:space="preserve">lhodobý </w:t>
            </w:r>
            <w:r>
              <w:rPr>
                <w:rFonts w:ascii="Verdana" w:hAnsi="Verdana" w:cs="Arial"/>
                <w:sz w:val="16"/>
                <w:szCs w:val="16"/>
              </w:rPr>
              <w:t>fi</w:t>
            </w:r>
            <w:r w:rsidR="005C439B">
              <w:rPr>
                <w:rFonts w:ascii="Verdana" w:hAnsi="Verdana" w:cs="Arial"/>
                <w:sz w:val="16"/>
                <w:szCs w:val="16"/>
              </w:rPr>
              <w:t>n</w:t>
            </w:r>
            <w:r>
              <w:rPr>
                <w:rFonts w:ascii="Verdana" w:hAnsi="Verdana" w:cs="Arial"/>
                <w:sz w:val="16"/>
                <w:szCs w:val="16"/>
              </w:rPr>
              <w:t>ančný m</w:t>
            </w:r>
            <w:r w:rsidRPr="004061CB">
              <w:rPr>
                <w:rFonts w:ascii="Verdana" w:hAnsi="Verdana" w:cs="Arial"/>
                <w:sz w:val="16"/>
                <w:szCs w:val="16"/>
              </w:rPr>
              <w:t>ajetok</w:t>
            </w:r>
            <w:r>
              <w:rPr>
                <w:rFonts w:ascii="Verdana" w:hAnsi="Verdana" w:cs="Arial"/>
                <w:sz w:val="16"/>
                <w:szCs w:val="16"/>
              </w:rPr>
              <w:t>.</w:t>
            </w:r>
            <w:r w:rsidRPr="004061CB">
              <w:rPr>
                <w:rFonts w:ascii="Verdana" w:hAnsi="Verdana" w:cs="Arial"/>
                <w:sz w:val="16"/>
                <w:szCs w:val="16"/>
              </w:rPr>
              <w:t xml:space="preserve"> </w:t>
            </w:r>
          </w:p>
          <w:p w:rsidR="00D341A0" w:rsidRPr="00A342F8" w:rsidRDefault="00D341A0" w:rsidP="00D341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341A0" w:rsidRPr="00A342F8" w:rsidTr="00A342F8">
        <w:tc>
          <w:tcPr>
            <w:tcW w:w="4843" w:type="dxa"/>
            <w:shd w:val="clear" w:color="auto" w:fill="auto"/>
          </w:tcPr>
          <w:p w:rsidR="00D341A0" w:rsidRPr="00A342F8" w:rsidRDefault="00D341A0" w:rsidP="00D341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kúpo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FF3E41" w:rsidRPr="004061CB" w:rsidRDefault="00FF3E41" w:rsidP="00FF3E41">
            <w:pPr>
              <w:rPr>
                <w:rFonts w:ascii="Verdana" w:hAnsi="Verdana" w:cs="Arial"/>
                <w:sz w:val="16"/>
                <w:szCs w:val="16"/>
              </w:rPr>
            </w:pPr>
            <w:r w:rsidRPr="004061CB">
              <w:rPr>
                <w:rFonts w:ascii="Verdana" w:hAnsi="Verdana" w:cs="Arial"/>
                <w:sz w:val="16"/>
                <w:szCs w:val="16"/>
              </w:rPr>
              <w:t xml:space="preserve">Spoločnosť neeviduje </w:t>
            </w:r>
            <w:r>
              <w:rPr>
                <w:rFonts w:ascii="Verdana" w:hAnsi="Verdana" w:cs="Arial"/>
                <w:sz w:val="16"/>
                <w:szCs w:val="16"/>
              </w:rPr>
              <w:t>d</w:t>
            </w:r>
            <w:r w:rsidRPr="004061CB">
              <w:rPr>
                <w:rFonts w:ascii="Verdana" w:hAnsi="Verdana" w:cs="Arial"/>
                <w:sz w:val="16"/>
                <w:szCs w:val="16"/>
              </w:rPr>
              <w:t xml:space="preserve">lhodobý </w:t>
            </w:r>
            <w:r>
              <w:rPr>
                <w:rFonts w:ascii="Verdana" w:hAnsi="Verdana" w:cs="Arial"/>
                <w:sz w:val="16"/>
                <w:szCs w:val="16"/>
              </w:rPr>
              <w:t>zásoby</w:t>
            </w:r>
            <w:r>
              <w:rPr>
                <w:rFonts w:ascii="Verdana" w:hAnsi="Verdana" w:cs="Arial"/>
                <w:sz w:val="16"/>
                <w:szCs w:val="16"/>
              </w:rPr>
              <w:t>.</w:t>
            </w:r>
            <w:r w:rsidRPr="004061CB">
              <w:rPr>
                <w:rFonts w:ascii="Verdana" w:hAnsi="Verdana" w:cs="Arial"/>
                <w:sz w:val="16"/>
                <w:szCs w:val="16"/>
              </w:rPr>
              <w:t xml:space="preserve"> </w:t>
            </w:r>
          </w:p>
          <w:p w:rsidR="00D341A0" w:rsidRPr="00A342F8" w:rsidRDefault="00D341A0" w:rsidP="00D341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341A0" w:rsidRPr="00A342F8" w:rsidTr="00A342F8">
        <w:tc>
          <w:tcPr>
            <w:tcW w:w="4843" w:type="dxa"/>
            <w:shd w:val="clear" w:color="auto" w:fill="auto"/>
          </w:tcPr>
          <w:p w:rsidR="00D341A0" w:rsidRPr="00A342F8" w:rsidRDefault="00D341A0" w:rsidP="00D341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342F8">
              <w:rPr>
                <w:rFonts w:ascii="Arial" w:hAnsi="Arial" w:cs="Arial"/>
                <w:sz w:val="22"/>
                <w:szCs w:val="22"/>
              </w:rPr>
              <w:t>tvor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D341A0" w:rsidRPr="00D341A0" w:rsidRDefault="00D341A0" w:rsidP="00D341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D341A0">
              <w:rPr>
                <w:rFonts w:ascii="Arial" w:hAnsi="Arial" w:cs="Arial"/>
                <w:i/>
                <w:sz w:val="18"/>
                <w:szCs w:val="18"/>
              </w:rPr>
              <w:t>Spoločnosť neúčtovala o zásobách vytvorených vlastnou činnosťou</w:t>
            </w:r>
          </w:p>
        </w:tc>
      </w:tr>
      <w:tr w:rsidR="00D341A0" w:rsidRPr="00A342F8" w:rsidTr="00A342F8">
        <w:tc>
          <w:tcPr>
            <w:tcW w:w="4843" w:type="dxa"/>
            <w:shd w:val="clear" w:color="auto" w:fill="auto"/>
          </w:tcPr>
          <w:p w:rsidR="00D341A0" w:rsidRPr="00A342F8" w:rsidRDefault="00D341A0" w:rsidP="00D341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D341A0" w:rsidRPr="00A342F8" w:rsidRDefault="00D341A0" w:rsidP="00D341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D341A0" w:rsidRPr="00A342F8" w:rsidTr="00A342F8">
        <w:tc>
          <w:tcPr>
            <w:tcW w:w="4843" w:type="dxa"/>
            <w:shd w:val="clear" w:color="auto" w:fill="auto"/>
          </w:tcPr>
          <w:p w:rsidR="00D341A0" w:rsidRPr="00A342F8" w:rsidRDefault="00D341A0" w:rsidP="00D341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D341A0" w:rsidRPr="00A342F8" w:rsidRDefault="00D341A0" w:rsidP="00D341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341A0">
              <w:rPr>
                <w:rFonts w:ascii="Arial" w:hAnsi="Arial" w:cs="Arial"/>
                <w:i/>
                <w:sz w:val="18"/>
                <w:szCs w:val="18"/>
              </w:rPr>
              <w:t>Spoločnosť neúčtovala o</w:t>
            </w:r>
            <w:r>
              <w:rPr>
                <w:rFonts w:ascii="Arial" w:hAnsi="Arial" w:cs="Arial"/>
                <w:i/>
                <w:sz w:val="18"/>
                <w:szCs w:val="18"/>
              </w:rPr>
              <w:t> kúpených pohľadávkach</w:t>
            </w:r>
          </w:p>
        </w:tc>
      </w:tr>
      <w:tr w:rsidR="00D341A0" w:rsidRPr="00A342F8" w:rsidTr="00A342F8">
        <w:tc>
          <w:tcPr>
            <w:tcW w:w="4843" w:type="dxa"/>
            <w:shd w:val="clear" w:color="auto" w:fill="auto"/>
          </w:tcPr>
          <w:p w:rsidR="00D341A0" w:rsidRPr="00A342F8" w:rsidRDefault="00D341A0" w:rsidP="00D341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342F8">
              <w:rPr>
                <w:rFonts w:ascii="Arial" w:hAnsi="Arial" w:cs="Arial"/>
                <w:sz w:val="22"/>
                <w:szCs w:val="22"/>
              </w:rPr>
              <w:t>ina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D341A0" w:rsidRPr="00A342F8" w:rsidRDefault="00D341A0" w:rsidP="00D341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  <w:bookmarkStart w:id="0" w:name="_GoBack"/>
            <w:bookmarkEnd w:id="0"/>
          </w:p>
        </w:tc>
      </w:tr>
      <w:tr w:rsidR="00D341A0" w:rsidRPr="00A342F8" w:rsidTr="00A342F8">
        <w:tc>
          <w:tcPr>
            <w:tcW w:w="4843" w:type="dxa"/>
            <w:shd w:val="clear" w:color="auto" w:fill="auto"/>
          </w:tcPr>
          <w:p w:rsidR="00D341A0" w:rsidRPr="00A342F8" w:rsidRDefault="00D341A0" w:rsidP="00D341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342F8">
              <w:rPr>
                <w:rFonts w:ascii="Arial" w:hAnsi="Arial" w:cs="Arial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z w:val="22"/>
                <w:szCs w:val="22"/>
              </w:rPr>
              <w:t>ky 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>tane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D341A0" w:rsidRPr="00A342F8" w:rsidRDefault="00D341A0" w:rsidP="00D341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D341A0" w:rsidRPr="00A342F8" w:rsidTr="00A342F8">
        <w:tc>
          <w:tcPr>
            <w:tcW w:w="4843" w:type="dxa"/>
            <w:shd w:val="clear" w:color="auto" w:fill="auto"/>
          </w:tcPr>
          <w:p w:rsidR="00D341A0" w:rsidRPr="00A342F8" w:rsidRDefault="00D341A0" w:rsidP="00D341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D341A0" w:rsidRPr="00A342F8" w:rsidRDefault="00FC2AD1" w:rsidP="00D341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C2AD1">
              <w:rPr>
                <w:rFonts w:ascii="Verdana" w:hAnsi="Verdana" w:cs="Arial"/>
                <w:sz w:val="16"/>
                <w:szCs w:val="16"/>
              </w:rPr>
              <w:t xml:space="preserve">Spoločnosť </w:t>
            </w:r>
            <w:r w:rsidRPr="00D341A0">
              <w:rPr>
                <w:rFonts w:ascii="Arial" w:hAnsi="Arial" w:cs="Arial"/>
                <w:i/>
                <w:sz w:val="18"/>
                <w:szCs w:val="18"/>
              </w:rPr>
              <w:t>neúčtovala</w:t>
            </w:r>
            <w:r>
              <w:rPr>
                <w:rFonts w:ascii="Verdana" w:hAnsi="Verdana" w:cs="Arial"/>
                <w:sz w:val="16"/>
                <w:szCs w:val="16"/>
              </w:rPr>
              <w:t xml:space="preserve"> dlhopisy</w:t>
            </w:r>
          </w:p>
        </w:tc>
      </w:tr>
      <w:tr w:rsidR="00D341A0" w:rsidRPr="00A342F8" w:rsidTr="00A342F8">
        <w:tc>
          <w:tcPr>
            <w:tcW w:w="4843" w:type="dxa"/>
            <w:shd w:val="clear" w:color="auto" w:fill="auto"/>
          </w:tcPr>
          <w:p w:rsidR="00D341A0" w:rsidRPr="00A342F8" w:rsidRDefault="00D341A0" w:rsidP="00D341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Pô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342F8">
              <w:rPr>
                <w:rFonts w:ascii="Arial" w:hAnsi="Arial" w:cs="Arial"/>
                <w:sz w:val="22"/>
                <w:szCs w:val="22"/>
              </w:rPr>
              <w:t>ičky 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342F8">
              <w:rPr>
                <w:rFonts w:ascii="Arial" w:hAnsi="Arial" w:cs="Arial"/>
                <w:sz w:val="22"/>
                <w:szCs w:val="22"/>
              </w:rPr>
              <w:t>úv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D341A0" w:rsidRPr="00A342F8" w:rsidRDefault="00FC2AD1" w:rsidP="00D341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C2AD1">
              <w:rPr>
                <w:rFonts w:ascii="Verdana" w:hAnsi="Verdana" w:cs="Arial"/>
                <w:sz w:val="16"/>
                <w:szCs w:val="16"/>
              </w:rPr>
              <w:t>Spo</w:t>
            </w:r>
            <w:r>
              <w:rPr>
                <w:rFonts w:ascii="Verdana" w:hAnsi="Verdana" w:cs="Arial"/>
                <w:sz w:val="16"/>
                <w:szCs w:val="16"/>
              </w:rPr>
              <w:t xml:space="preserve">ločnosť </w:t>
            </w:r>
            <w:r w:rsidRPr="00D341A0">
              <w:rPr>
                <w:rFonts w:ascii="Arial" w:hAnsi="Arial" w:cs="Arial"/>
                <w:i/>
                <w:sz w:val="18"/>
                <w:szCs w:val="18"/>
              </w:rPr>
              <w:t>neúčtovala</w:t>
            </w:r>
            <w:r>
              <w:rPr>
                <w:rFonts w:ascii="Verdana" w:hAnsi="Verdana" w:cs="Arial"/>
                <w:sz w:val="16"/>
                <w:szCs w:val="16"/>
              </w:rPr>
              <w:t xml:space="preserve"> pôžičky ani úvery</w:t>
            </w:r>
          </w:p>
        </w:tc>
      </w:tr>
      <w:tr w:rsidR="00D341A0" w:rsidRPr="00A342F8" w:rsidTr="00A342F8">
        <w:tc>
          <w:tcPr>
            <w:tcW w:w="4843" w:type="dxa"/>
            <w:shd w:val="clear" w:color="auto" w:fill="auto"/>
          </w:tcPr>
          <w:p w:rsidR="00D341A0" w:rsidRPr="00A342F8" w:rsidRDefault="00D341A0" w:rsidP="00D341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lastRenderedPageBreak/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riv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to</w:t>
            </w:r>
            <w:r w:rsidRPr="00A342F8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342F8">
              <w:rPr>
                <w:rFonts w:ascii="Arial" w:hAnsi="Arial" w:cs="Arial"/>
                <w:sz w:val="22"/>
                <w:szCs w:val="22"/>
              </w:rPr>
              <w:t>op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342F8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D341A0" w:rsidRPr="00A342F8" w:rsidRDefault="00FC2AD1" w:rsidP="00FC2AD1">
            <w:pPr>
              <w:rPr>
                <w:rFonts w:ascii="Arial" w:hAnsi="Arial" w:cs="Arial"/>
              </w:rPr>
            </w:pPr>
            <w:r w:rsidRPr="00FC2AD1">
              <w:rPr>
                <w:rFonts w:ascii="Verdana" w:hAnsi="Verdana" w:cs="Arial"/>
                <w:sz w:val="16"/>
                <w:szCs w:val="16"/>
              </w:rPr>
              <w:t xml:space="preserve">Spoločnosť </w:t>
            </w:r>
            <w:r w:rsidRPr="00D341A0">
              <w:rPr>
                <w:rFonts w:ascii="Arial" w:hAnsi="Arial" w:cs="Arial"/>
                <w:i/>
                <w:sz w:val="18"/>
                <w:szCs w:val="18"/>
              </w:rPr>
              <w:t>neúčtovala</w:t>
            </w:r>
            <w:r w:rsidRPr="00FC2AD1">
              <w:rPr>
                <w:rFonts w:ascii="Verdana" w:hAnsi="Verdana" w:cs="Arial"/>
                <w:sz w:val="16"/>
                <w:szCs w:val="16"/>
              </w:rPr>
              <w:t xml:space="preserve"> deriváty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FC2AD1">
        <w:rPr>
          <w:rFonts w:ascii="Arial" w:hAnsi="Arial" w:cs="Arial"/>
          <w:sz w:val="22"/>
          <w:szCs w:val="22"/>
        </w:rPr>
        <w:t xml:space="preserve"> </w:t>
      </w:r>
    </w:p>
    <w:p w:rsidR="00FC2AD1" w:rsidRDefault="00FC2AD1" w:rsidP="00FC2AD1">
      <w:pPr>
        <w:rPr>
          <w:rFonts w:ascii="Verdana" w:hAnsi="Verdana" w:cs="Arial"/>
          <w:sz w:val="16"/>
          <w:szCs w:val="16"/>
        </w:rPr>
      </w:pPr>
    </w:p>
    <w:p w:rsidR="00FC2AD1" w:rsidRPr="004061CB" w:rsidRDefault="00FC2AD1" w:rsidP="00FC2AD1">
      <w:pPr>
        <w:rPr>
          <w:rFonts w:ascii="Verdana" w:hAnsi="Verdana" w:cs="Arial"/>
          <w:sz w:val="16"/>
          <w:szCs w:val="16"/>
        </w:rPr>
      </w:pPr>
      <w:r w:rsidRPr="004061CB">
        <w:rPr>
          <w:rFonts w:ascii="Verdana" w:hAnsi="Verdana" w:cs="Arial"/>
          <w:sz w:val="16"/>
          <w:szCs w:val="16"/>
        </w:rPr>
        <w:t xml:space="preserve">Spoločnosť neeviduje </w:t>
      </w:r>
      <w:r>
        <w:rPr>
          <w:rFonts w:ascii="Verdana" w:hAnsi="Verdana" w:cs="Arial"/>
          <w:sz w:val="16"/>
          <w:szCs w:val="16"/>
        </w:rPr>
        <w:t>d</w:t>
      </w:r>
      <w:r w:rsidRPr="004061CB">
        <w:rPr>
          <w:rFonts w:ascii="Verdana" w:hAnsi="Verdana" w:cs="Arial"/>
          <w:sz w:val="16"/>
          <w:szCs w:val="16"/>
        </w:rPr>
        <w:t>lhodobý hmotný majetok</w:t>
      </w:r>
      <w:r>
        <w:rPr>
          <w:rFonts w:ascii="Verdana" w:hAnsi="Verdana" w:cs="Arial"/>
          <w:sz w:val="16"/>
          <w:szCs w:val="16"/>
        </w:rPr>
        <w:t>.</w:t>
      </w:r>
      <w:r w:rsidRPr="004061CB">
        <w:rPr>
          <w:rFonts w:ascii="Verdana" w:hAnsi="Verdana" w:cs="Arial"/>
          <w:sz w:val="16"/>
          <w:szCs w:val="16"/>
        </w:rPr>
        <w:t xml:space="preserve"> </w:t>
      </w:r>
    </w:p>
    <w:p w:rsidR="00FC2AD1" w:rsidRPr="00A55E63" w:rsidRDefault="00FC2AD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FC2AD1" w:rsidRDefault="00FC2AD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FC2AD1" w:rsidRPr="004061CB" w:rsidRDefault="00FC2AD1" w:rsidP="00FC2AD1">
      <w:pPr>
        <w:rPr>
          <w:rFonts w:ascii="Verdana" w:hAnsi="Verdana" w:cs="Arial"/>
          <w:color w:val="FF0000"/>
          <w:sz w:val="16"/>
          <w:szCs w:val="16"/>
          <w:lang w:val="is-IS"/>
        </w:rPr>
      </w:pPr>
      <w:r w:rsidRPr="004061CB">
        <w:rPr>
          <w:rFonts w:ascii="Verdana" w:hAnsi="Verdana" w:cs="Arial"/>
          <w:sz w:val="16"/>
          <w:szCs w:val="16"/>
          <w:lang w:val="is-IS"/>
        </w:rPr>
        <w:t>V účtovnej jednotke sa počas roka neuskutočnili zmeny spôsobov oceňovania,</w:t>
      </w:r>
      <w:r>
        <w:rPr>
          <w:rFonts w:ascii="Verdana" w:hAnsi="Verdana" w:cs="Arial"/>
          <w:sz w:val="16"/>
          <w:szCs w:val="16"/>
          <w:lang w:val="is-IS"/>
        </w:rPr>
        <w:t xml:space="preserve"> </w:t>
      </w:r>
      <w:r w:rsidRPr="004061CB">
        <w:rPr>
          <w:rFonts w:ascii="Verdana" w:hAnsi="Verdana" w:cs="Arial"/>
          <w:sz w:val="16"/>
          <w:szCs w:val="16"/>
          <w:lang w:val="is-IS"/>
        </w:rPr>
        <w:t xml:space="preserve">spôsobov odpisovania, postupov účtovania, usporiadania položiek účtovnej závierky ani obsahového vymedzenia týchto položiek </w:t>
      </w:r>
      <w:r>
        <w:rPr>
          <w:rFonts w:ascii="Verdana" w:hAnsi="Verdana" w:cs="Arial"/>
          <w:sz w:val="16"/>
          <w:szCs w:val="16"/>
          <w:lang w:val="is-IS"/>
        </w:rPr>
        <w:t xml:space="preserve">oproti </w:t>
      </w:r>
      <w:r w:rsidRPr="004061CB">
        <w:rPr>
          <w:rFonts w:ascii="Verdana" w:hAnsi="Verdana" w:cs="Arial"/>
          <w:sz w:val="16"/>
          <w:szCs w:val="16"/>
          <w:lang w:val="is-IS"/>
        </w:rPr>
        <w:t>predchádzajúcemu účtovnému obdobiu</w:t>
      </w:r>
      <w:r>
        <w:rPr>
          <w:rFonts w:ascii="Verdana" w:hAnsi="Verdana" w:cs="Arial"/>
          <w:sz w:val="16"/>
          <w:szCs w:val="16"/>
          <w:lang w:val="is-IS"/>
        </w:rPr>
        <w:t>,</w:t>
      </w:r>
      <w:r w:rsidRPr="004061CB">
        <w:rPr>
          <w:rFonts w:ascii="Verdana" w:hAnsi="Verdana" w:cs="Arial"/>
          <w:sz w:val="16"/>
          <w:szCs w:val="16"/>
          <w:lang w:val="is-IS"/>
        </w:rPr>
        <w:t xml:space="preserve"> ak nie je uvedené inak, okrem tých</w:t>
      </w:r>
      <w:r>
        <w:rPr>
          <w:rFonts w:ascii="Verdana" w:hAnsi="Verdana" w:cs="Arial"/>
          <w:sz w:val="16"/>
          <w:szCs w:val="16"/>
          <w:lang w:val="is-IS"/>
        </w:rPr>
        <w:t>,</w:t>
      </w:r>
      <w:r w:rsidRPr="004061CB">
        <w:rPr>
          <w:rFonts w:ascii="Verdana" w:hAnsi="Verdana" w:cs="Arial"/>
          <w:sz w:val="16"/>
          <w:szCs w:val="16"/>
          <w:lang w:val="is-IS"/>
        </w:rPr>
        <w:t xml:space="preserve"> ktoré vyplývali priamo zo zmien v slovenskej účtovnej legislatíve.</w:t>
      </w:r>
    </w:p>
    <w:p w:rsidR="00FC2AD1" w:rsidRPr="00A55E63" w:rsidRDefault="00FC2AD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FC2AD1" w:rsidRDefault="00FC2AD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FC2AD1" w:rsidRPr="004061CB" w:rsidRDefault="00FC2AD1" w:rsidP="00FC2AD1">
      <w:pPr>
        <w:rPr>
          <w:rFonts w:ascii="Verdana" w:hAnsi="Verdana" w:cs="Arial"/>
          <w:sz w:val="16"/>
          <w:szCs w:val="16"/>
        </w:rPr>
      </w:pPr>
      <w:r w:rsidRPr="004061CB">
        <w:rPr>
          <w:rFonts w:ascii="Verdana" w:hAnsi="Verdana" w:cs="Arial"/>
          <w:sz w:val="16"/>
          <w:szCs w:val="16"/>
        </w:rPr>
        <w:t>Spoločnos</w:t>
      </w:r>
      <w:r>
        <w:rPr>
          <w:rFonts w:ascii="Verdana" w:hAnsi="Verdana" w:cs="Arial"/>
          <w:sz w:val="16"/>
          <w:szCs w:val="16"/>
        </w:rPr>
        <w:t>ti sa netýka.</w:t>
      </w:r>
      <w:r w:rsidRPr="004061CB">
        <w:rPr>
          <w:rFonts w:ascii="Verdana" w:hAnsi="Verdana" w:cs="Arial"/>
          <w:sz w:val="16"/>
          <w:szCs w:val="16"/>
        </w:rPr>
        <w:t xml:space="preserve"> </w:t>
      </w:r>
    </w:p>
    <w:p w:rsidR="00FC2AD1" w:rsidRPr="00A55E63" w:rsidRDefault="00FC2AD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C2AD1" w:rsidRDefault="00FC2AD1" w:rsidP="00FC2AD1">
      <w:pPr>
        <w:rPr>
          <w:rFonts w:ascii="Verdana" w:hAnsi="Verdana" w:cs="Arial"/>
          <w:color w:val="0000FF"/>
          <w:sz w:val="16"/>
          <w:szCs w:val="16"/>
        </w:rPr>
      </w:pPr>
      <w:r w:rsidRPr="003D55A8">
        <w:rPr>
          <w:rFonts w:ascii="Verdana" w:hAnsi="Verdana" w:cs="Arial"/>
          <w:sz w:val="16"/>
          <w:szCs w:val="16"/>
        </w:rPr>
        <w:t xml:space="preserve">Spoločnosti sa netýka. </w:t>
      </w:r>
    </w:p>
    <w:p w:rsidR="00FC2AD1" w:rsidRPr="00A55E63" w:rsidRDefault="00FC2AD1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FC2AD1" w:rsidRDefault="00FC2AD1" w:rsidP="00FC2AD1">
      <w:pPr>
        <w:rPr>
          <w:rFonts w:ascii="Verdana" w:hAnsi="Verdana" w:cs="Arial"/>
          <w:color w:val="0000FF"/>
          <w:sz w:val="16"/>
          <w:szCs w:val="16"/>
        </w:rPr>
      </w:pPr>
      <w:r w:rsidRPr="003D55A8">
        <w:rPr>
          <w:rFonts w:ascii="Verdana" w:hAnsi="Verdana" w:cs="Arial"/>
          <w:sz w:val="16"/>
          <w:szCs w:val="16"/>
        </w:rPr>
        <w:t xml:space="preserve">Spoločnosti sa netýka. </w:t>
      </w:r>
    </w:p>
    <w:p w:rsidR="00FC2AD1" w:rsidRDefault="00FC2AD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5C439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Spoločnosť neeviduje záväzky s dobou splatnosti nad 5 rokov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C439B">
        <w:rPr>
          <w:rFonts w:ascii="Arial" w:hAnsi="Arial" w:cs="Arial"/>
          <w:sz w:val="22"/>
          <w:szCs w:val="22"/>
        </w:rPr>
        <w:t xml:space="preserve"> – spoločnosť neeviduje vlastné akcie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5C439B">
        <w:rPr>
          <w:rFonts w:ascii="Arial" w:hAnsi="Arial" w:cs="Arial"/>
          <w:sz w:val="22"/>
          <w:szCs w:val="22"/>
        </w:rPr>
        <w:t>spoločnosť neeviduje zá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5C439B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5C439B">
        <w:rPr>
          <w:rFonts w:ascii="Arial" w:hAnsi="Arial" w:cs="Arial"/>
          <w:spacing w:val="2"/>
          <w:sz w:val="22"/>
          <w:szCs w:val="22"/>
        </w:rPr>
        <w:t>é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5C439B">
        <w:rPr>
          <w:rFonts w:ascii="Arial" w:hAnsi="Arial" w:cs="Arial"/>
          <w:sz w:val="22"/>
          <w:szCs w:val="22"/>
        </w:rPr>
        <w:t>ia,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5C439B">
        <w:rPr>
          <w:rFonts w:ascii="Arial" w:hAnsi="Arial" w:cs="Arial"/>
          <w:spacing w:val="5"/>
          <w:sz w:val="22"/>
          <w:szCs w:val="22"/>
        </w:rPr>
        <w:t>é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</w:p>
    <w:p w:rsidR="005C439B" w:rsidRDefault="005C439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</w:t>
      </w:r>
      <w:r w:rsidR="005C439B">
        <w:rPr>
          <w:rFonts w:ascii="Arial" w:hAnsi="Arial" w:cs="Arial"/>
          <w:sz w:val="22"/>
          <w:szCs w:val="22"/>
        </w:rPr>
        <w:t xml:space="preserve"> spoločnosť neeviduje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5C439B">
        <w:rPr>
          <w:rFonts w:ascii="Arial" w:hAnsi="Arial" w:cs="Arial"/>
          <w:spacing w:val="-2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5C439B">
        <w:rPr>
          <w:rFonts w:ascii="Arial" w:hAnsi="Arial" w:cs="Arial"/>
          <w:spacing w:val="3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</w:p>
    <w:p w:rsidR="005C439B" w:rsidRDefault="005C439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C439B" w:rsidRPr="00A55E63" w:rsidRDefault="005C439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C80209">
        <w:rPr>
          <w:rFonts w:ascii="Arial" w:hAnsi="Arial" w:cs="Arial"/>
          <w:spacing w:val="-1"/>
          <w:sz w:val="22"/>
          <w:szCs w:val="22"/>
        </w:rPr>
        <w:t>spoločnosť neeviduje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C80209">
        <w:rPr>
          <w:rFonts w:ascii="Arial" w:hAnsi="Arial" w:cs="Arial"/>
          <w:spacing w:val="2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</w:p>
    <w:p w:rsidR="00C80209" w:rsidRDefault="00C8020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C80209">
        <w:rPr>
          <w:rFonts w:ascii="Arial" w:hAnsi="Arial" w:cs="Arial"/>
          <w:spacing w:val="-1"/>
          <w:sz w:val="22"/>
          <w:szCs w:val="22"/>
        </w:rPr>
        <w:t>spoločnosť neeviduje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C80209">
        <w:rPr>
          <w:rFonts w:ascii="Arial" w:hAnsi="Arial" w:cs="Arial"/>
          <w:spacing w:val="4"/>
          <w:sz w:val="22"/>
          <w:szCs w:val="22"/>
          <w:u w:val="single"/>
        </w:rPr>
        <w:t>né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C80209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C80209">
        <w:rPr>
          <w:rFonts w:ascii="Arial" w:hAnsi="Arial" w:cs="Arial"/>
          <w:spacing w:val="-1"/>
          <w:sz w:val="22"/>
          <w:szCs w:val="22"/>
        </w:rPr>
        <w:t>spoločnosť neeviduje</w:t>
      </w:r>
      <w:r w:rsidR="00C80209" w:rsidRPr="00A55E63">
        <w:rPr>
          <w:rFonts w:ascii="Arial" w:hAnsi="Arial" w:cs="Arial"/>
          <w:sz w:val="22"/>
          <w:szCs w:val="22"/>
        </w:rPr>
        <w:t xml:space="preserve"> </w:t>
      </w:r>
      <w:r w:rsidR="00C8020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C80209">
        <w:rPr>
          <w:rFonts w:ascii="Arial" w:hAnsi="Arial" w:cs="Arial"/>
          <w:spacing w:val="-5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</w:t>
      </w:r>
      <w:r w:rsidR="00C80209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C80209">
        <w:rPr>
          <w:rFonts w:ascii="Arial" w:hAnsi="Arial" w:cs="Arial"/>
          <w:sz w:val="22"/>
          <w:szCs w:val="22"/>
        </w:rPr>
        <w:t>, nakoľko zamestnancov nemá.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7F56" w:rsidRDefault="00E87F56">
      <w:r>
        <w:separator/>
      </w:r>
    </w:p>
  </w:endnote>
  <w:endnote w:type="continuationSeparator" w:id="0">
    <w:p w:rsidR="00E87F56" w:rsidRDefault="00E87F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C80209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F3E41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FF3E41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7F56" w:rsidRDefault="00E87F56">
      <w:r>
        <w:separator/>
      </w:r>
    </w:p>
  </w:footnote>
  <w:footnote w:type="continuationSeparator" w:id="0">
    <w:p w:rsidR="00E87F56" w:rsidRDefault="00E87F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6260E8">
      <w:rPr>
        <w:rFonts w:ascii="Arial" w:hAnsi="Arial" w:cs="Arial"/>
        <w:sz w:val="22"/>
        <w:szCs w:val="22"/>
        <w:bdr w:val="single" w:sz="4" w:space="0" w:color="auto"/>
      </w:rPr>
      <w:t>47532360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6260E8">
      <w:rPr>
        <w:rFonts w:ascii="Arial" w:hAnsi="Arial" w:cs="Arial"/>
        <w:sz w:val="22"/>
        <w:szCs w:val="22"/>
        <w:bdr w:val="single" w:sz="4" w:space="0" w:color="auto"/>
      </w:rPr>
      <w:t>2024009537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081081D"/>
    <w:multiLevelType w:val="singleLevel"/>
    <w:tmpl w:val="6BC03C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5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1"/>
  </w:num>
  <w:num w:numId="5">
    <w:abstractNumId w:val="5"/>
  </w:num>
  <w:num w:numId="6">
    <w:abstractNumId w:val="2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D17A0"/>
    <w:rsid w:val="001406AD"/>
    <w:rsid w:val="002401F1"/>
    <w:rsid w:val="002C12B4"/>
    <w:rsid w:val="002D7E6D"/>
    <w:rsid w:val="003657F5"/>
    <w:rsid w:val="00373635"/>
    <w:rsid w:val="003D056F"/>
    <w:rsid w:val="00401155"/>
    <w:rsid w:val="004A2BF3"/>
    <w:rsid w:val="0055784D"/>
    <w:rsid w:val="005C439B"/>
    <w:rsid w:val="00623868"/>
    <w:rsid w:val="006260E8"/>
    <w:rsid w:val="00637F73"/>
    <w:rsid w:val="00676DB4"/>
    <w:rsid w:val="008771A6"/>
    <w:rsid w:val="00913435"/>
    <w:rsid w:val="00916772"/>
    <w:rsid w:val="009A27D0"/>
    <w:rsid w:val="009D5C84"/>
    <w:rsid w:val="009D68C0"/>
    <w:rsid w:val="00A342F8"/>
    <w:rsid w:val="00A55E63"/>
    <w:rsid w:val="00AD6C8A"/>
    <w:rsid w:val="00AD749D"/>
    <w:rsid w:val="00B15E67"/>
    <w:rsid w:val="00B7440A"/>
    <w:rsid w:val="00C01CB7"/>
    <w:rsid w:val="00C80209"/>
    <w:rsid w:val="00CC3205"/>
    <w:rsid w:val="00CD545D"/>
    <w:rsid w:val="00CF7661"/>
    <w:rsid w:val="00D341A0"/>
    <w:rsid w:val="00DE1910"/>
    <w:rsid w:val="00E87F56"/>
    <w:rsid w:val="00EB4798"/>
    <w:rsid w:val="00EB55FA"/>
    <w:rsid w:val="00EE5474"/>
    <w:rsid w:val="00F404E8"/>
    <w:rsid w:val="00F817B0"/>
    <w:rsid w:val="00FC2AD1"/>
    <w:rsid w:val="00FF3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036FDED-7E39-411F-BF6D-618597142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E191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E1910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5A747E-DA0B-4296-881A-EE6279F4DD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726</Words>
  <Characters>4139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4856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Farkasová Stanislava</cp:lastModifiedBy>
  <cp:revision>3</cp:revision>
  <cp:lastPrinted>2015-02-25T21:44:00Z</cp:lastPrinted>
  <dcterms:created xsi:type="dcterms:W3CDTF">2015-03-04T22:53:00Z</dcterms:created>
  <dcterms:modified xsi:type="dcterms:W3CDTF">2015-03-04T22:56:00Z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