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FF3E41" w:rsidP="0016660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GALAXIA </w:t>
            </w:r>
            <w:r w:rsidR="00D341A0">
              <w:rPr>
                <w:rFonts w:ascii="Arial" w:hAnsi="Arial" w:cs="Arial"/>
              </w:rPr>
              <w:t>SPOL. S R.O.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16660A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31326609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FF3E41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Furdekova</w:t>
            </w:r>
            <w:proofErr w:type="spellEnd"/>
            <w:r>
              <w:rPr>
                <w:rFonts w:ascii="Arial" w:hAnsi="Arial" w:cs="Arial"/>
              </w:rPr>
              <w:t xml:space="preserve"> 13</w:t>
            </w:r>
            <w:r w:rsidR="00D341A0">
              <w:rPr>
                <w:rFonts w:ascii="Arial" w:hAnsi="Arial" w:cs="Arial"/>
              </w:rPr>
              <w:t>, 85104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1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D341A0">
        <w:rPr>
          <w:rFonts w:ascii="Arial" w:hAnsi="Arial" w:cs="Arial"/>
          <w:spacing w:val="1"/>
          <w:sz w:val="22"/>
          <w:szCs w:val="22"/>
        </w:rPr>
        <w:t>:</w:t>
      </w:r>
    </w:p>
    <w:p w:rsidR="00D341A0" w:rsidRPr="00A55E63" w:rsidRDefault="00D341A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341A0" w:rsidRPr="00D341A0" w:rsidRDefault="00D341A0" w:rsidP="00D341A0">
      <w:pPr>
        <w:spacing w:line="260" w:lineRule="exact"/>
        <w:jc w:val="both"/>
        <w:rPr>
          <w:rFonts w:ascii="Arial" w:hAnsi="Arial" w:cs="Arial"/>
        </w:rPr>
      </w:pPr>
      <w:r w:rsidRPr="00D341A0">
        <w:rPr>
          <w:rFonts w:ascii="Arial" w:hAnsi="Arial" w:cs="Arial"/>
        </w:rPr>
        <w:t>účtovná jednotka nie je súčasťou konsolidovaného celku.</w:t>
      </w:r>
    </w:p>
    <w:p w:rsidR="002D7E6D" w:rsidRPr="00D341A0" w:rsidRDefault="002D7E6D" w:rsidP="00D341A0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D341A0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D341A0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341A0" w:rsidRPr="00A342F8" w:rsidTr="00A342F8">
        <w:tc>
          <w:tcPr>
            <w:tcW w:w="4843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D341A0" w:rsidRPr="004061CB" w:rsidRDefault="00D341A0" w:rsidP="00D341A0">
            <w:pPr>
              <w:rPr>
                <w:rFonts w:ascii="Verdana" w:hAnsi="Verdana" w:cs="Arial"/>
                <w:sz w:val="16"/>
                <w:szCs w:val="16"/>
              </w:rPr>
            </w:pPr>
            <w:r w:rsidRPr="004061CB">
              <w:rPr>
                <w:rFonts w:ascii="Verdana" w:hAnsi="Verdana" w:cs="Arial"/>
                <w:sz w:val="16"/>
                <w:szCs w:val="16"/>
              </w:rPr>
              <w:t xml:space="preserve">Spoločnosť neeviduje </w:t>
            </w:r>
            <w:r>
              <w:rPr>
                <w:rFonts w:ascii="Verdana" w:hAnsi="Verdana" w:cs="Arial"/>
                <w:sz w:val="16"/>
                <w:szCs w:val="16"/>
              </w:rPr>
              <w:t>d</w:t>
            </w:r>
            <w:r w:rsidRPr="004061CB">
              <w:rPr>
                <w:rFonts w:ascii="Verdana" w:hAnsi="Verdana" w:cs="Arial"/>
                <w:sz w:val="16"/>
                <w:szCs w:val="16"/>
              </w:rPr>
              <w:t xml:space="preserve">lhodobý </w:t>
            </w:r>
            <w:r>
              <w:rPr>
                <w:rFonts w:ascii="Verdana" w:hAnsi="Verdana" w:cs="Arial"/>
                <w:sz w:val="16"/>
                <w:szCs w:val="16"/>
              </w:rPr>
              <w:t>ne</w:t>
            </w:r>
            <w:r w:rsidRPr="004061CB">
              <w:rPr>
                <w:rFonts w:ascii="Verdana" w:hAnsi="Verdana" w:cs="Arial"/>
                <w:sz w:val="16"/>
                <w:szCs w:val="16"/>
              </w:rPr>
              <w:t>hmotný majetok</w:t>
            </w:r>
            <w:r>
              <w:rPr>
                <w:rFonts w:ascii="Verdana" w:hAnsi="Verdana" w:cs="Arial"/>
                <w:sz w:val="16"/>
                <w:szCs w:val="16"/>
              </w:rPr>
              <w:t>.</w:t>
            </w:r>
            <w:r w:rsidRPr="004061CB">
              <w:rPr>
                <w:rFonts w:ascii="Verdana" w:hAnsi="Verdana" w:cs="Arial"/>
                <w:sz w:val="16"/>
                <w:szCs w:val="16"/>
              </w:rPr>
              <w:t xml:space="preserve"> </w:t>
            </w:r>
          </w:p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341A0" w:rsidRPr="00A342F8" w:rsidTr="00A342F8">
        <w:tc>
          <w:tcPr>
            <w:tcW w:w="4843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D341A0" w:rsidRPr="00A342F8" w:rsidRDefault="0016660A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 xml:space="preserve">Obstarávacia cena </w:t>
            </w:r>
          </w:p>
        </w:tc>
      </w:tr>
      <w:tr w:rsidR="00D341A0" w:rsidRPr="00A342F8" w:rsidTr="00A342F8">
        <w:tc>
          <w:tcPr>
            <w:tcW w:w="4843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D341A0" w:rsidRPr="004061CB" w:rsidRDefault="00D341A0" w:rsidP="00D341A0">
            <w:pPr>
              <w:rPr>
                <w:rFonts w:ascii="Verdana" w:hAnsi="Verdana" w:cs="Arial"/>
                <w:sz w:val="16"/>
                <w:szCs w:val="16"/>
              </w:rPr>
            </w:pPr>
            <w:r w:rsidRPr="004061CB">
              <w:rPr>
                <w:rFonts w:ascii="Verdana" w:hAnsi="Verdana" w:cs="Arial"/>
                <w:sz w:val="16"/>
                <w:szCs w:val="16"/>
              </w:rPr>
              <w:t xml:space="preserve">Spoločnosť neeviduje </w:t>
            </w:r>
            <w:r>
              <w:rPr>
                <w:rFonts w:ascii="Verdana" w:hAnsi="Verdana" w:cs="Arial"/>
                <w:sz w:val="16"/>
                <w:szCs w:val="16"/>
              </w:rPr>
              <w:t>d</w:t>
            </w:r>
            <w:r w:rsidRPr="004061CB">
              <w:rPr>
                <w:rFonts w:ascii="Verdana" w:hAnsi="Verdana" w:cs="Arial"/>
                <w:sz w:val="16"/>
                <w:szCs w:val="16"/>
              </w:rPr>
              <w:t xml:space="preserve">lhodobý </w:t>
            </w:r>
            <w:r>
              <w:rPr>
                <w:rFonts w:ascii="Verdana" w:hAnsi="Verdana" w:cs="Arial"/>
                <w:sz w:val="16"/>
                <w:szCs w:val="16"/>
              </w:rPr>
              <w:t>fi</w:t>
            </w:r>
            <w:r w:rsidR="005C439B">
              <w:rPr>
                <w:rFonts w:ascii="Verdana" w:hAnsi="Verdana" w:cs="Arial"/>
                <w:sz w:val="16"/>
                <w:szCs w:val="16"/>
              </w:rPr>
              <w:t>n</w:t>
            </w:r>
            <w:r>
              <w:rPr>
                <w:rFonts w:ascii="Verdana" w:hAnsi="Verdana" w:cs="Arial"/>
                <w:sz w:val="16"/>
                <w:szCs w:val="16"/>
              </w:rPr>
              <w:t>ančný m</w:t>
            </w:r>
            <w:r w:rsidRPr="004061CB">
              <w:rPr>
                <w:rFonts w:ascii="Verdana" w:hAnsi="Verdana" w:cs="Arial"/>
                <w:sz w:val="16"/>
                <w:szCs w:val="16"/>
              </w:rPr>
              <w:t>ajetok</w:t>
            </w:r>
            <w:r>
              <w:rPr>
                <w:rFonts w:ascii="Verdana" w:hAnsi="Verdana" w:cs="Arial"/>
                <w:sz w:val="16"/>
                <w:szCs w:val="16"/>
              </w:rPr>
              <w:t>.</w:t>
            </w:r>
            <w:r w:rsidRPr="004061CB">
              <w:rPr>
                <w:rFonts w:ascii="Verdana" w:hAnsi="Verdana" w:cs="Arial"/>
                <w:sz w:val="16"/>
                <w:szCs w:val="16"/>
              </w:rPr>
              <w:t xml:space="preserve"> </w:t>
            </w:r>
          </w:p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341A0" w:rsidRPr="00A342F8" w:rsidTr="00A342F8">
        <w:tc>
          <w:tcPr>
            <w:tcW w:w="4843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FF3E41" w:rsidRPr="004061CB" w:rsidRDefault="00FF3E41" w:rsidP="00FF3E41">
            <w:pPr>
              <w:rPr>
                <w:rFonts w:ascii="Verdana" w:hAnsi="Verdana" w:cs="Arial"/>
                <w:sz w:val="16"/>
                <w:szCs w:val="16"/>
              </w:rPr>
            </w:pPr>
            <w:r w:rsidRPr="004061CB">
              <w:rPr>
                <w:rFonts w:ascii="Verdana" w:hAnsi="Verdana" w:cs="Arial"/>
                <w:sz w:val="16"/>
                <w:szCs w:val="16"/>
              </w:rPr>
              <w:t xml:space="preserve">Spoločnosť neeviduje </w:t>
            </w:r>
            <w:r>
              <w:rPr>
                <w:rFonts w:ascii="Verdana" w:hAnsi="Verdana" w:cs="Arial"/>
                <w:sz w:val="16"/>
                <w:szCs w:val="16"/>
              </w:rPr>
              <w:t>zásoby.</w:t>
            </w:r>
            <w:r w:rsidRPr="004061CB">
              <w:rPr>
                <w:rFonts w:ascii="Verdana" w:hAnsi="Verdana" w:cs="Arial"/>
                <w:sz w:val="16"/>
                <w:szCs w:val="16"/>
              </w:rPr>
              <w:t xml:space="preserve"> </w:t>
            </w:r>
          </w:p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341A0" w:rsidRPr="00A342F8" w:rsidTr="00A342F8">
        <w:tc>
          <w:tcPr>
            <w:tcW w:w="4843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D341A0" w:rsidRPr="00D341A0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  <w:r w:rsidRPr="00D341A0">
              <w:rPr>
                <w:rFonts w:ascii="Arial" w:hAnsi="Arial" w:cs="Arial"/>
                <w:i/>
                <w:sz w:val="18"/>
                <w:szCs w:val="18"/>
              </w:rPr>
              <w:t>Spoločnosť neúčtovala o zásobách vytvorených vlastnou činnosťou</w:t>
            </w:r>
          </w:p>
        </w:tc>
      </w:tr>
      <w:tr w:rsidR="00D341A0" w:rsidRPr="00A342F8" w:rsidTr="00A342F8">
        <w:tc>
          <w:tcPr>
            <w:tcW w:w="4843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341A0" w:rsidRPr="00A342F8" w:rsidTr="00A342F8">
        <w:tc>
          <w:tcPr>
            <w:tcW w:w="4843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341A0">
              <w:rPr>
                <w:rFonts w:ascii="Arial" w:hAnsi="Arial" w:cs="Arial"/>
                <w:i/>
                <w:sz w:val="18"/>
                <w:szCs w:val="18"/>
              </w:rPr>
              <w:t>Spoločnosť neúčtovala o</w:t>
            </w:r>
            <w:r>
              <w:rPr>
                <w:rFonts w:ascii="Arial" w:hAnsi="Arial" w:cs="Arial"/>
                <w:i/>
                <w:sz w:val="18"/>
                <w:szCs w:val="18"/>
              </w:rPr>
              <w:t> kúpených pohľadávkach</w:t>
            </w:r>
          </w:p>
        </w:tc>
      </w:tr>
      <w:tr w:rsidR="00D341A0" w:rsidRPr="00A342F8" w:rsidTr="00A342F8">
        <w:tc>
          <w:tcPr>
            <w:tcW w:w="4843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341A0" w:rsidRPr="00A342F8" w:rsidTr="00A342F8">
        <w:tc>
          <w:tcPr>
            <w:tcW w:w="4843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341A0" w:rsidRPr="00A342F8" w:rsidTr="00A342F8">
        <w:tc>
          <w:tcPr>
            <w:tcW w:w="4843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D341A0" w:rsidRPr="00A342F8" w:rsidRDefault="00FC2AD1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C2AD1">
              <w:rPr>
                <w:rFonts w:ascii="Verdana" w:hAnsi="Verdana" w:cs="Arial"/>
                <w:sz w:val="16"/>
                <w:szCs w:val="16"/>
              </w:rPr>
              <w:t xml:space="preserve">Spoločnosť </w:t>
            </w:r>
            <w:r w:rsidRPr="00D341A0">
              <w:rPr>
                <w:rFonts w:ascii="Arial" w:hAnsi="Arial" w:cs="Arial"/>
                <w:i/>
                <w:sz w:val="18"/>
                <w:szCs w:val="18"/>
              </w:rPr>
              <w:t>neúčtovala</w:t>
            </w:r>
            <w:r>
              <w:rPr>
                <w:rFonts w:ascii="Verdana" w:hAnsi="Verdana" w:cs="Arial"/>
                <w:sz w:val="16"/>
                <w:szCs w:val="16"/>
              </w:rPr>
              <w:t xml:space="preserve"> dlhopisy</w:t>
            </w:r>
          </w:p>
        </w:tc>
      </w:tr>
      <w:tr w:rsidR="00D341A0" w:rsidRPr="00A342F8" w:rsidTr="00A342F8">
        <w:tc>
          <w:tcPr>
            <w:tcW w:w="4843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D341A0" w:rsidRPr="00A342F8" w:rsidRDefault="00FC2AD1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C2AD1">
              <w:rPr>
                <w:rFonts w:ascii="Verdana" w:hAnsi="Verdana" w:cs="Arial"/>
                <w:sz w:val="16"/>
                <w:szCs w:val="16"/>
              </w:rPr>
              <w:t>Spo</w:t>
            </w:r>
            <w:r>
              <w:rPr>
                <w:rFonts w:ascii="Verdana" w:hAnsi="Verdana" w:cs="Arial"/>
                <w:sz w:val="16"/>
                <w:szCs w:val="16"/>
              </w:rPr>
              <w:t xml:space="preserve">ločnosť </w:t>
            </w:r>
            <w:r w:rsidRPr="00D341A0">
              <w:rPr>
                <w:rFonts w:ascii="Arial" w:hAnsi="Arial" w:cs="Arial"/>
                <w:i/>
                <w:sz w:val="18"/>
                <w:szCs w:val="18"/>
              </w:rPr>
              <w:t>neúčtovala</w:t>
            </w:r>
            <w:r>
              <w:rPr>
                <w:rFonts w:ascii="Verdana" w:hAnsi="Verdana" w:cs="Arial"/>
                <w:sz w:val="16"/>
                <w:szCs w:val="16"/>
              </w:rPr>
              <w:t xml:space="preserve"> pôžičky ani úvery</w:t>
            </w:r>
          </w:p>
        </w:tc>
      </w:tr>
      <w:tr w:rsidR="00D341A0" w:rsidRPr="00A342F8" w:rsidTr="00A342F8">
        <w:tc>
          <w:tcPr>
            <w:tcW w:w="4843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D341A0" w:rsidRPr="00A342F8" w:rsidRDefault="00FC2AD1" w:rsidP="00FC2AD1">
            <w:pPr>
              <w:rPr>
                <w:rFonts w:ascii="Arial" w:hAnsi="Arial" w:cs="Arial"/>
              </w:rPr>
            </w:pPr>
            <w:r w:rsidRPr="00FC2AD1">
              <w:rPr>
                <w:rFonts w:ascii="Verdana" w:hAnsi="Verdana" w:cs="Arial"/>
                <w:sz w:val="16"/>
                <w:szCs w:val="16"/>
              </w:rPr>
              <w:t xml:space="preserve">Spoločnosť </w:t>
            </w:r>
            <w:r w:rsidRPr="00D341A0">
              <w:rPr>
                <w:rFonts w:ascii="Arial" w:hAnsi="Arial" w:cs="Arial"/>
                <w:i/>
                <w:sz w:val="18"/>
                <w:szCs w:val="18"/>
              </w:rPr>
              <w:t>neúčtovala</w:t>
            </w:r>
            <w:r w:rsidRPr="00FC2AD1">
              <w:rPr>
                <w:rFonts w:ascii="Verdana" w:hAnsi="Verdana" w:cs="Arial"/>
                <w:sz w:val="16"/>
                <w:szCs w:val="16"/>
              </w:rPr>
              <w:t xml:space="preserve"> deriváty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FC2AD1">
        <w:rPr>
          <w:rFonts w:ascii="Arial" w:hAnsi="Arial" w:cs="Arial"/>
          <w:sz w:val="22"/>
          <w:szCs w:val="22"/>
        </w:rPr>
        <w:t xml:space="preserve"> </w:t>
      </w:r>
    </w:p>
    <w:p w:rsidR="0016660A" w:rsidRDefault="0016660A" w:rsidP="0016660A">
      <w:pPr>
        <w:rPr>
          <w:rFonts w:ascii="Verdana" w:hAnsi="Verdana" w:cs="Arial"/>
          <w:sz w:val="16"/>
          <w:szCs w:val="16"/>
        </w:rPr>
      </w:pPr>
    </w:p>
    <w:p w:rsidR="0016660A" w:rsidRPr="004061CB" w:rsidRDefault="00FC2AD1" w:rsidP="0016660A">
      <w:pPr>
        <w:rPr>
          <w:rFonts w:ascii="Verdana" w:hAnsi="Verdana" w:cs="Arial"/>
          <w:b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 xml:space="preserve"> </w:t>
      </w:r>
    </w:p>
    <w:p w:rsidR="0016660A" w:rsidRPr="004061CB" w:rsidRDefault="0016660A" w:rsidP="002F52DE">
      <w:pPr>
        <w:jc w:val="both"/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 xml:space="preserve">Dlhodobý hmotný majetok bol v účtovníctve ocenený v obstarávacej cene. Obstarávacia cena obsahuje cenu obstarania majetku a náklady súvisiace s obstaraním, ako napríklad náklady na dopravu, poštovné, clo, províziu. </w:t>
      </w:r>
    </w:p>
    <w:p w:rsidR="0016660A" w:rsidRPr="004061CB" w:rsidRDefault="0016660A" w:rsidP="0016660A">
      <w:pPr>
        <w:pStyle w:val="Hlavika"/>
        <w:tabs>
          <w:tab w:val="clear" w:pos="4536"/>
          <w:tab w:val="clear" w:pos="9072"/>
        </w:tabs>
        <w:rPr>
          <w:rFonts w:ascii="Verdana" w:hAnsi="Verdana" w:cs="Arial"/>
          <w:sz w:val="16"/>
          <w:szCs w:val="16"/>
        </w:rPr>
      </w:pPr>
    </w:p>
    <w:p w:rsidR="0016660A" w:rsidRPr="004061CB" w:rsidRDefault="0016660A" w:rsidP="002F52DE">
      <w:pPr>
        <w:jc w:val="both"/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 xml:space="preserve">Náklady na rozšírenie, modernizáciu a rekonštrukciu, vedúce k zvýšeniu výkonnosti, kapacity alebo účinnosti v úhrnnej hodnote viac ako </w:t>
      </w:r>
      <w:r w:rsidRPr="00315287">
        <w:rPr>
          <w:rFonts w:ascii="Verdana" w:hAnsi="Verdana" w:cs="Arial"/>
          <w:color w:val="0000FF"/>
          <w:sz w:val="16"/>
          <w:szCs w:val="16"/>
        </w:rPr>
        <w:t>1 700 EUR</w:t>
      </w:r>
      <w:r w:rsidRPr="004061CB">
        <w:rPr>
          <w:rFonts w:ascii="Verdana" w:hAnsi="Verdana" w:cs="Arial"/>
          <w:sz w:val="16"/>
          <w:szCs w:val="16"/>
        </w:rPr>
        <w:t xml:space="preserve"> pri jednotlivom majetku za bežné účtovné obdobie, zvyšujú obstarávaciu cenu dlhodobého hmotného majetku. Náklady na technické zhodnotenie v úhrnnej hodnote </w:t>
      </w:r>
      <w:r w:rsidRPr="00315287">
        <w:rPr>
          <w:rFonts w:ascii="Verdana" w:hAnsi="Verdana" w:cs="Arial"/>
          <w:color w:val="0000FF"/>
          <w:sz w:val="16"/>
          <w:szCs w:val="16"/>
        </w:rPr>
        <w:t>1 700 EUR</w:t>
      </w:r>
      <w:r w:rsidRPr="004061CB">
        <w:rPr>
          <w:rFonts w:ascii="Verdana" w:hAnsi="Verdana" w:cs="Arial"/>
          <w:sz w:val="16"/>
          <w:szCs w:val="16"/>
        </w:rPr>
        <w:t xml:space="preserve"> a menej pri jednotlivom majetku za bežné účtovné obdobie a náklady na prevádzku, údržbu a opravy sa účtujú do nákladov bežného účtovného obdobia.</w:t>
      </w:r>
    </w:p>
    <w:p w:rsidR="0016660A" w:rsidRPr="004061CB" w:rsidRDefault="0016660A" w:rsidP="002F52DE">
      <w:pPr>
        <w:pStyle w:val="Hlavika"/>
        <w:tabs>
          <w:tab w:val="clear" w:pos="4536"/>
          <w:tab w:val="clear" w:pos="9072"/>
        </w:tabs>
        <w:jc w:val="both"/>
        <w:rPr>
          <w:rFonts w:ascii="Verdana" w:hAnsi="Verdana" w:cs="Arial"/>
          <w:sz w:val="16"/>
          <w:szCs w:val="16"/>
        </w:rPr>
      </w:pPr>
    </w:p>
    <w:p w:rsidR="0016660A" w:rsidRPr="004061CB" w:rsidRDefault="0016660A" w:rsidP="002F52DE">
      <w:pPr>
        <w:jc w:val="both"/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 xml:space="preserve">Dlhodobý hmotný majetok do výšky </w:t>
      </w:r>
      <w:r w:rsidRPr="00315287">
        <w:rPr>
          <w:rFonts w:ascii="Verdana" w:hAnsi="Verdana" w:cs="Arial"/>
          <w:color w:val="0000FF"/>
          <w:sz w:val="16"/>
          <w:szCs w:val="16"/>
        </w:rPr>
        <w:t>1 700 EUR</w:t>
      </w:r>
      <w:r w:rsidRPr="004061CB">
        <w:rPr>
          <w:rFonts w:ascii="Verdana" w:hAnsi="Verdana" w:cs="Arial"/>
          <w:sz w:val="16"/>
          <w:szCs w:val="16"/>
        </w:rPr>
        <w:t xml:space="preserve"> je </w:t>
      </w:r>
      <w:proofErr w:type="spellStart"/>
      <w:r w:rsidRPr="004061CB">
        <w:rPr>
          <w:rFonts w:ascii="Verdana" w:hAnsi="Verdana" w:cs="Arial"/>
          <w:sz w:val="16"/>
          <w:szCs w:val="16"/>
        </w:rPr>
        <w:t>jednorázovo</w:t>
      </w:r>
      <w:proofErr w:type="spellEnd"/>
      <w:r w:rsidRPr="004061CB">
        <w:rPr>
          <w:rFonts w:ascii="Verdana" w:hAnsi="Verdana" w:cs="Arial"/>
          <w:sz w:val="16"/>
          <w:szCs w:val="16"/>
        </w:rPr>
        <w:t xml:space="preserve"> odpísaný do nákladov spoločnosti v roku jeho obstarania. </w:t>
      </w:r>
    </w:p>
    <w:p w:rsidR="0016660A" w:rsidRPr="00A55E63" w:rsidRDefault="0016660A" w:rsidP="0016660A">
      <w:pPr>
        <w:rPr>
          <w:rFonts w:ascii="Arial" w:hAnsi="Arial" w:cs="Arial"/>
        </w:rPr>
      </w:pPr>
    </w:p>
    <w:tbl>
      <w:tblPr>
        <w:tblW w:w="9000" w:type="dxa"/>
        <w:tblInd w:w="71" w:type="dxa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3600"/>
        <w:gridCol w:w="2520"/>
        <w:gridCol w:w="180"/>
        <w:gridCol w:w="2700"/>
      </w:tblGrid>
      <w:tr w:rsidR="0016660A" w:rsidRPr="004061CB" w:rsidTr="001B6340">
        <w:trPr>
          <w:cantSplit/>
          <w:trHeight w:val="174"/>
        </w:trPr>
        <w:tc>
          <w:tcPr>
            <w:tcW w:w="3600" w:type="dxa"/>
          </w:tcPr>
          <w:p w:rsidR="0016660A" w:rsidRPr="004061CB" w:rsidRDefault="0016660A" w:rsidP="001B6340">
            <w:pPr>
              <w:rPr>
                <w:rFonts w:ascii="Verdana" w:hAnsi="Verdana" w:cs="Arial"/>
                <w:i/>
                <w:color w:val="800000"/>
                <w:sz w:val="16"/>
                <w:szCs w:val="16"/>
              </w:rPr>
            </w:pPr>
            <w:r w:rsidRPr="004061CB">
              <w:rPr>
                <w:rFonts w:ascii="Verdana" w:hAnsi="Verdana" w:cs="Arial"/>
                <w:i/>
                <w:sz w:val="16"/>
                <w:szCs w:val="16"/>
              </w:rPr>
              <w:t>Názov majetku</w:t>
            </w:r>
          </w:p>
        </w:tc>
        <w:tc>
          <w:tcPr>
            <w:tcW w:w="2520" w:type="dxa"/>
          </w:tcPr>
          <w:p w:rsidR="0016660A" w:rsidRPr="004061CB" w:rsidRDefault="0016660A" w:rsidP="001B6340">
            <w:pPr>
              <w:jc w:val="center"/>
              <w:rPr>
                <w:rFonts w:ascii="Verdana" w:hAnsi="Verdana" w:cs="Arial"/>
                <w:i/>
                <w:sz w:val="16"/>
                <w:szCs w:val="16"/>
              </w:rPr>
            </w:pPr>
            <w:r w:rsidRPr="004061CB">
              <w:rPr>
                <w:rFonts w:ascii="Verdana" w:hAnsi="Verdana" w:cs="Arial"/>
                <w:i/>
                <w:sz w:val="16"/>
                <w:szCs w:val="16"/>
              </w:rPr>
              <w:t>Doba odpisovania</w:t>
            </w:r>
          </w:p>
        </w:tc>
        <w:tc>
          <w:tcPr>
            <w:tcW w:w="180" w:type="dxa"/>
          </w:tcPr>
          <w:p w:rsidR="0016660A" w:rsidRPr="004061CB" w:rsidRDefault="0016660A" w:rsidP="001B6340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Verdana" w:hAnsi="Verdana" w:cs="Arial"/>
                <w:i/>
                <w:sz w:val="16"/>
                <w:szCs w:val="16"/>
              </w:rPr>
            </w:pPr>
          </w:p>
        </w:tc>
        <w:tc>
          <w:tcPr>
            <w:tcW w:w="2700" w:type="dxa"/>
          </w:tcPr>
          <w:p w:rsidR="0016660A" w:rsidRPr="004061CB" w:rsidRDefault="0016660A" w:rsidP="001B6340">
            <w:pPr>
              <w:jc w:val="center"/>
              <w:rPr>
                <w:rFonts w:ascii="Verdana" w:hAnsi="Verdana" w:cs="Arial"/>
                <w:i/>
                <w:sz w:val="16"/>
                <w:szCs w:val="16"/>
              </w:rPr>
            </w:pPr>
            <w:r w:rsidRPr="004061CB">
              <w:rPr>
                <w:rFonts w:ascii="Verdana" w:hAnsi="Verdana" w:cs="Arial"/>
                <w:i/>
                <w:sz w:val="16"/>
                <w:szCs w:val="16"/>
              </w:rPr>
              <w:t>Metóda odpisovania</w:t>
            </w:r>
          </w:p>
        </w:tc>
      </w:tr>
      <w:tr w:rsidR="0016660A" w:rsidRPr="004061CB" w:rsidTr="001B6340">
        <w:tc>
          <w:tcPr>
            <w:tcW w:w="3600" w:type="dxa"/>
            <w:tcBorders>
              <w:top w:val="single" w:sz="6" w:space="0" w:color="auto"/>
            </w:tcBorders>
          </w:tcPr>
          <w:p w:rsidR="0016660A" w:rsidRDefault="0016660A" w:rsidP="001B6340">
            <w:pPr>
              <w:pStyle w:val="Hlavika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-kancelársky </w:t>
            </w:r>
            <w:r w:rsidRPr="00E03F07">
              <w:rPr>
                <w:rFonts w:ascii="Verdana" w:hAnsi="Verdana" w:cs="Arial"/>
                <w:sz w:val="16"/>
                <w:szCs w:val="16"/>
              </w:rPr>
              <w:t xml:space="preserve">nábytok, </w:t>
            </w:r>
            <w:r>
              <w:rPr>
                <w:rFonts w:ascii="Verdana" w:hAnsi="Verdana" w:cs="Arial"/>
                <w:sz w:val="16"/>
                <w:szCs w:val="16"/>
              </w:rPr>
              <w:t xml:space="preserve">                   </w:t>
            </w:r>
          </w:p>
          <w:p w:rsidR="0016660A" w:rsidRPr="004061CB" w:rsidRDefault="0016660A" w:rsidP="001B6340">
            <w:pPr>
              <w:pStyle w:val="Hlavika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-automobil Škoda                                                  </w:t>
            </w:r>
          </w:p>
        </w:tc>
        <w:tc>
          <w:tcPr>
            <w:tcW w:w="2520" w:type="dxa"/>
            <w:tcBorders>
              <w:top w:val="single" w:sz="6" w:space="0" w:color="auto"/>
            </w:tcBorders>
          </w:tcPr>
          <w:p w:rsidR="0016660A" w:rsidRDefault="0016660A" w:rsidP="001B6340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6 rokov</w:t>
            </w:r>
          </w:p>
          <w:p w:rsidR="0016660A" w:rsidRPr="004061CB" w:rsidRDefault="0016660A" w:rsidP="001B6340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 roky</w:t>
            </w:r>
          </w:p>
        </w:tc>
        <w:tc>
          <w:tcPr>
            <w:tcW w:w="180" w:type="dxa"/>
            <w:tcBorders>
              <w:top w:val="single" w:sz="6" w:space="0" w:color="auto"/>
            </w:tcBorders>
          </w:tcPr>
          <w:p w:rsidR="0016660A" w:rsidRPr="004061CB" w:rsidRDefault="0016660A" w:rsidP="001B6340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700" w:type="dxa"/>
            <w:tcBorders>
              <w:top w:val="single" w:sz="6" w:space="0" w:color="auto"/>
            </w:tcBorders>
          </w:tcPr>
          <w:p w:rsidR="0016660A" w:rsidRDefault="0016660A" w:rsidP="001B6340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E03F07">
              <w:rPr>
                <w:rFonts w:ascii="Verdana" w:hAnsi="Verdana" w:cs="Arial"/>
                <w:sz w:val="16"/>
                <w:szCs w:val="16"/>
              </w:rPr>
              <w:t>rovnomerná metóda</w:t>
            </w:r>
          </w:p>
          <w:p w:rsidR="0016660A" w:rsidRPr="004061CB" w:rsidRDefault="0016660A" w:rsidP="001B6340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E03F07">
              <w:rPr>
                <w:rFonts w:ascii="Verdana" w:hAnsi="Verdana" w:cs="Arial"/>
                <w:sz w:val="16"/>
                <w:szCs w:val="16"/>
              </w:rPr>
              <w:t>rovnomerná metóda</w:t>
            </w:r>
          </w:p>
        </w:tc>
      </w:tr>
    </w:tbl>
    <w:p w:rsidR="00FC2AD1" w:rsidRPr="00A55E63" w:rsidRDefault="00FC2AD1" w:rsidP="0016660A">
      <w:pPr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FC2AD1" w:rsidRDefault="00FC2AD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C2AD1" w:rsidRPr="004061CB" w:rsidRDefault="00FC2AD1" w:rsidP="00FC2AD1">
      <w:pPr>
        <w:rPr>
          <w:rFonts w:ascii="Verdana" w:hAnsi="Verdana" w:cs="Arial"/>
          <w:color w:val="FF0000"/>
          <w:sz w:val="16"/>
          <w:szCs w:val="16"/>
          <w:lang w:val="is-IS"/>
        </w:rPr>
      </w:pPr>
      <w:r w:rsidRPr="004061CB">
        <w:rPr>
          <w:rFonts w:ascii="Verdana" w:hAnsi="Verdana" w:cs="Arial"/>
          <w:sz w:val="16"/>
          <w:szCs w:val="16"/>
          <w:lang w:val="is-IS"/>
        </w:rPr>
        <w:t>V účtovnej jednotke sa počas roka neuskutočnili zmeny spôsobov oceňovania,</w:t>
      </w:r>
      <w:r>
        <w:rPr>
          <w:rFonts w:ascii="Verdana" w:hAnsi="Verdana" w:cs="Arial"/>
          <w:sz w:val="16"/>
          <w:szCs w:val="16"/>
          <w:lang w:val="is-IS"/>
        </w:rPr>
        <w:t xml:space="preserve"> </w:t>
      </w:r>
      <w:r w:rsidRPr="004061CB">
        <w:rPr>
          <w:rFonts w:ascii="Verdana" w:hAnsi="Verdana" w:cs="Arial"/>
          <w:sz w:val="16"/>
          <w:szCs w:val="16"/>
          <w:lang w:val="is-IS"/>
        </w:rPr>
        <w:t xml:space="preserve">spôsobov odpisovania, postupov účtovania, usporiadania položiek účtovnej závierky ani obsahového vymedzenia týchto položiek </w:t>
      </w:r>
      <w:r>
        <w:rPr>
          <w:rFonts w:ascii="Verdana" w:hAnsi="Verdana" w:cs="Arial"/>
          <w:sz w:val="16"/>
          <w:szCs w:val="16"/>
          <w:lang w:val="is-IS"/>
        </w:rPr>
        <w:t xml:space="preserve">oproti </w:t>
      </w:r>
      <w:r w:rsidRPr="004061CB">
        <w:rPr>
          <w:rFonts w:ascii="Verdana" w:hAnsi="Verdana" w:cs="Arial"/>
          <w:sz w:val="16"/>
          <w:szCs w:val="16"/>
          <w:lang w:val="is-IS"/>
        </w:rPr>
        <w:t>predchádzajúcemu účtovnému obdobiu</w:t>
      </w:r>
      <w:r>
        <w:rPr>
          <w:rFonts w:ascii="Verdana" w:hAnsi="Verdana" w:cs="Arial"/>
          <w:sz w:val="16"/>
          <w:szCs w:val="16"/>
          <w:lang w:val="is-IS"/>
        </w:rPr>
        <w:t>,</w:t>
      </w:r>
      <w:r w:rsidRPr="004061CB">
        <w:rPr>
          <w:rFonts w:ascii="Verdana" w:hAnsi="Verdana" w:cs="Arial"/>
          <w:sz w:val="16"/>
          <w:szCs w:val="16"/>
          <w:lang w:val="is-IS"/>
        </w:rPr>
        <w:t xml:space="preserve"> ak nie je uvedené inak, okrem tých</w:t>
      </w:r>
      <w:r>
        <w:rPr>
          <w:rFonts w:ascii="Verdana" w:hAnsi="Verdana" w:cs="Arial"/>
          <w:sz w:val="16"/>
          <w:szCs w:val="16"/>
          <w:lang w:val="is-IS"/>
        </w:rPr>
        <w:t>,</w:t>
      </w:r>
      <w:r w:rsidRPr="004061CB">
        <w:rPr>
          <w:rFonts w:ascii="Verdana" w:hAnsi="Verdana" w:cs="Arial"/>
          <w:sz w:val="16"/>
          <w:szCs w:val="16"/>
          <w:lang w:val="is-IS"/>
        </w:rPr>
        <w:t xml:space="preserve"> ktoré vyplývali priamo zo zmien v slovenskej účtovnej legislatíve.</w:t>
      </w:r>
    </w:p>
    <w:p w:rsidR="00FC2AD1" w:rsidRPr="00A55E63" w:rsidRDefault="00FC2AD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FC2AD1" w:rsidRDefault="00FC2AD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FC2AD1" w:rsidRPr="004061CB" w:rsidRDefault="00FC2AD1" w:rsidP="00FC2AD1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Spoločnos</w:t>
      </w:r>
      <w:r>
        <w:rPr>
          <w:rFonts w:ascii="Verdana" w:hAnsi="Verdana" w:cs="Arial"/>
          <w:sz w:val="16"/>
          <w:szCs w:val="16"/>
        </w:rPr>
        <w:t>ti sa netýka.</w:t>
      </w:r>
      <w:r w:rsidRPr="004061CB">
        <w:rPr>
          <w:rFonts w:ascii="Verdana" w:hAnsi="Verdana" w:cs="Arial"/>
          <w:sz w:val="16"/>
          <w:szCs w:val="16"/>
        </w:rPr>
        <w:t xml:space="preserve"> </w:t>
      </w:r>
    </w:p>
    <w:p w:rsidR="00FC2AD1" w:rsidRPr="00A55E63" w:rsidRDefault="00FC2AD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C2AD1" w:rsidRDefault="00FC2AD1" w:rsidP="00FC2AD1">
      <w:pPr>
        <w:rPr>
          <w:rFonts w:ascii="Verdana" w:hAnsi="Verdana" w:cs="Arial"/>
          <w:color w:val="0000FF"/>
          <w:sz w:val="16"/>
          <w:szCs w:val="16"/>
        </w:rPr>
      </w:pPr>
      <w:r w:rsidRPr="003D55A8">
        <w:rPr>
          <w:rFonts w:ascii="Verdana" w:hAnsi="Verdana" w:cs="Arial"/>
          <w:sz w:val="16"/>
          <w:szCs w:val="16"/>
        </w:rPr>
        <w:t xml:space="preserve">Spoločnosti sa netýka. </w:t>
      </w:r>
    </w:p>
    <w:p w:rsidR="00FC2AD1" w:rsidRPr="00A55E63" w:rsidRDefault="00FC2AD1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FC2AD1" w:rsidRDefault="00FC2AD1" w:rsidP="00FC2AD1">
      <w:pPr>
        <w:rPr>
          <w:rFonts w:ascii="Verdana" w:hAnsi="Verdana" w:cs="Arial"/>
          <w:color w:val="0000FF"/>
          <w:sz w:val="16"/>
          <w:szCs w:val="16"/>
        </w:rPr>
      </w:pPr>
      <w:r w:rsidRPr="003D55A8">
        <w:rPr>
          <w:rFonts w:ascii="Verdana" w:hAnsi="Verdana" w:cs="Arial"/>
          <w:sz w:val="16"/>
          <w:szCs w:val="16"/>
        </w:rPr>
        <w:t xml:space="preserve">Spoločnosti sa netýka. </w:t>
      </w:r>
    </w:p>
    <w:p w:rsidR="00FC2AD1" w:rsidRDefault="00FC2AD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5C439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neeviduje záväzky s dobou splatnosti nad 5 rokov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C439B">
        <w:rPr>
          <w:rFonts w:ascii="Arial" w:hAnsi="Arial" w:cs="Arial"/>
          <w:sz w:val="22"/>
          <w:szCs w:val="22"/>
        </w:rPr>
        <w:t xml:space="preserve"> – spoločnosť neeviduje vlastné akcie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5C439B">
        <w:rPr>
          <w:rFonts w:ascii="Arial" w:hAnsi="Arial" w:cs="Arial"/>
          <w:sz w:val="22"/>
          <w:szCs w:val="22"/>
        </w:rPr>
        <w:t>spoločnosť neeviduje zá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5C439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5C439B">
        <w:rPr>
          <w:rFonts w:ascii="Arial" w:hAnsi="Arial" w:cs="Arial"/>
          <w:spacing w:val="2"/>
          <w:sz w:val="22"/>
          <w:szCs w:val="22"/>
        </w:rPr>
        <w:t>é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5C439B">
        <w:rPr>
          <w:rFonts w:ascii="Arial" w:hAnsi="Arial" w:cs="Arial"/>
          <w:sz w:val="22"/>
          <w:szCs w:val="22"/>
        </w:rPr>
        <w:t>ia,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5C439B">
        <w:rPr>
          <w:rFonts w:ascii="Arial" w:hAnsi="Arial" w:cs="Arial"/>
          <w:spacing w:val="5"/>
          <w:sz w:val="22"/>
          <w:szCs w:val="22"/>
        </w:rPr>
        <w:t>é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</w:p>
    <w:p w:rsidR="005C439B" w:rsidRDefault="005C439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D61FB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</w:t>
      </w:r>
      <w:r w:rsidR="005C439B">
        <w:rPr>
          <w:rFonts w:ascii="Arial" w:hAnsi="Arial" w:cs="Arial"/>
          <w:sz w:val="22"/>
          <w:szCs w:val="22"/>
        </w:rPr>
        <w:t xml:space="preserve"> spoločnosť </w:t>
      </w:r>
      <w:r w:rsidR="00DD61FB">
        <w:rPr>
          <w:rFonts w:ascii="Arial" w:hAnsi="Arial" w:cs="Arial"/>
          <w:sz w:val="22"/>
          <w:szCs w:val="22"/>
        </w:rPr>
        <w:t>ne</w:t>
      </w:r>
      <w:r w:rsidR="005C439B">
        <w:rPr>
          <w:rFonts w:ascii="Arial" w:hAnsi="Arial" w:cs="Arial"/>
          <w:sz w:val="22"/>
          <w:szCs w:val="22"/>
        </w:rPr>
        <w:t>eviduje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5C439B">
        <w:rPr>
          <w:rFonts w:ascii="Arial" w:hAnsi="Arial" w:cs="Arial"/>
          <w:spacing w:val="-2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5C439B">
        <w:rPr>
          <w:rFonts w:ascii="Arial" w:hAnsi="Arial" w:cs="Arial"/>
          <w:spacing w:val="3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D61FB">
        <w:rPr>
          <w:rFonts w:ascii="Arial" w:hAnsi="Arial" w:cs="Arial"/>
          <w:sz w:val="22"/>
          <w:szCs w:val="22"/>
        </w:rPr>
        <w:t>:</w:t>
      </w:r>
    </w:p>
    <w:p w:rsidR="00DD61FB" w:rsidRPr="00A55E63" w:rsidRDefault="00DD61F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C439B" w:rsidRPr="00A55E63" w:rsidRDefault="005C439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C80209">
        <w:rPr>
          <w:rFonts w:ascii="Arial" w:hAnsi="Arial" w:cs="Arial"/>
          <w:spacing w:val="-1"/>
          <w:sz w:val="22"/>
          <w:szCs w:val="22"/>
        </w:rPr>
        <w:t>spoločnosť neeviduje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C80209">
        <w:rPr>
          <w:rFonts w:ascii="Arial" w:hAnsi="Arial" w:cs="Arial"/>
          <w:spacing w:val="2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</w:p>
    <w:p w:rsidR="00C80209" w:rsidRDefault="00C8020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C80209">
        <w:rPr>
          <w:rFonts w:ascii="Arial" w:hAnsi="Arial" w:cs="Arial"/>
          <w:spacing w:val="4"/>
          <w:sz w:val="22"/>
          <w:szCs w:val="22"/>
          <w:u w:val="single"/>
        </w:rPr>
        <w:t>né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C80209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:</w:t>
      </w:r>
    </w:p>
    <w:p w:rsidR="002F52DE" w:rsidRDefault="002F52D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F52DE" w:rsidRPr="00A55E63" w:rsidRDefault="002F52D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F52DE">
        <w:rPr>
          <w:rFonts w:ascii="Verdana" w:eastAsia="Calibri" w:hAnsi="Verdana" w:cs="Arial"/>
          <w:sz w:val="16"/>
          <w:szCs w:val="16"/>
        </w:rPr>
        <w:t>spoločnosť GALAXIA SRO  sa nachádza v súdnom spore s firmou VN17</w:t>
      </w:r>
      <w:r>
        <w:rPr>
          <w:rFonts w:ascii="Verdana" w:eastAsia="Calibri" w:hAnsi="Verdana" w:cs="Arial"/>
          <w:sz w:val="16"/>
          <w:szCs w:val="16"/>
        </w:rPr>
        <w:t xml:space="preserve"> (IČO:</w:t>
      </w:r>
      <w:r w:rsidR="00AD0F16">
        <w:rPr>
          <w:rFonts w:ascii="Verdana" w:eastAsia="Calibri" w:hAnsi="Verdana" w:cs="Arial"/>
          <w:sz w:val="16"/>
          <w:szCs w:val="16"/>
        </w:rPr>
        <w:t>27176631)</w:t>
      </w:r>
      <w:r w:rsidRPr="002F52DE">
        <w:rPr>
          <w:rFonts w:ascii="Verdana" w:eastAsia="Calibri" w:hAnsi="Verdana" w:cs="Arial"/>
          <w:sz w:val="16"/>
          <w:szCs w:val="16"/>
        </w:rPr>
        <w:t>,</w:t>
      </w:r>
      <w:r w:rsidR="00AD0F16">
        <w:rPr>
          <w:rFonts w:ascii="Verdana" w:eastAsia="Calibri" w:hAnsi="Verdana" w:cs="Arial"/>
          <w:sz w:val="16"/>
          <w:szCs w:val="16"/>
        </w:rPr>
        <w:t xml:space="preserve"> </w:t>
      </w:r>
      <w:bookmarkStart w:id="0" w:name="_GoBack"/>
      <w:bookmarkEnd w:id="0"/>
      <w:r w:rsidRPr="002F52DE">
        <w:rPr>
          <w:rFonts w:ascii="Verdana" w:eastAsia="Calibri" w:hAnsi="Verdana" w:cs="Arial"/>
          <w:sz w:val="16"/>
          <w:szCs w:val="16"/>
        </w:rPr>
        <w:t xml:space="preserve"> so sídlom v Českej Republike (ďalej len "žalobca"). Suma, ktorá je predmetom sporu, je vo výške 5.713.929,58 EUR. </w:t>
      </w:r>
      <w:r w:rsidRPr="002F52DE">
        <w:rPr>
          <w:rFonts w:ascii="Verdana" w:eastAsia="Calibri" w:hAnsi="Verdana" w:cs="Arial"/>
          <w:sz w:val="16"/>
          <w:szCs w:val="16"/>
        </w:rPr>
        <w:br/>
        <w:t>Konateľ spoločnosti považuje výsledok sporu za podmienený záväzok, z dôvodu, že je viac nepravdepodobné ako pravdepodobné, že výsledkom konania nebude  povinnosť spoločnosti GALAXIA SRO voči žalobcovi túto sumu uhradiť.</w:t>
      </w:r>
      <w:r w:rsidRPr="002F52DE">
        <w:rPr>
          <w:rFonts w:ascii="Verdana" w:eastAsia="Calibri" w:hAnsi="Verdana" w:cs="Arial"/>
          <w:sz w:val="16"/>
          <w:szCs w:val="16"/>
        </w:rPr>
        <w:tab/>
      </w:r>
      <w:r w:rsidRPr="002F52DE">
        <w:rPr>
          <w:rFonts w:ascii="Arial" w:hAnsi="Arial" w:cs="Arial"/>
          <w:sz w:val="22"/>
          <w:szCs w:val="22"/>
        </w:rPr>
        <w:tab/>
      </w:r>
      <w:r w:rsidRPr="002F52DE">
        <w:rPr>
          <w:rFonts w:ascii="Arial" w:hAnsi="Arial" w:cs="Arial"/>
          <w:sz w:val="22"/>
          <w:szCs w:val="22"/>
        </w:rPr>
        <w:tab/>
      </w:r>
      <w:r w:rsidRPr="002F52DE">
        <w:rPr>
          <w:rFonts w:ascii="Arial" w:hAnsi="Arial" w:cs="Arial"/>
          <w:sz w:val="22"/>
          <w:szCs w:val="22"/>
        </w:rPr>
        <w:tab/>
      </w:r>
      <w:r w:rsidRPr="002F52DE">
        <w:rPr>
          <w:rFonts w:ascii="Arial" w:hAnsi="Arial" w:cs="Arial"/>
          <w:sz w:val="22"/>
          <w:szCs w:val="22"/>
        </w:rPr>
        <w:tab/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C80209">
        <w:rPr>
          <w:rFonts w:ascii="Arial" w:hAnsi="Arial" w:cs="Arial"/>
          <w:spacing w:val="-1"/>
          <w:sz w:val="22"/>
          <w:szCs w:val="22"/>
        </w:rPr>
        <w:t>spoločnosť neeviduje</w:t>
      </w:r>
      <w:r w:rsidR="00C80209" w:rsidRPr="00A55E63">
        <w:rPr>
          <w:rFonts w:ascii="Arial" w:hAnsi="Arial" w:cs="Arial"/>
          <w:sz w:val="22"/>
          <w:szCs w:val="22"/>
        </w:rPr>
        <w:t xml:space="preserve"> </w:t>
      </w:r>
      <w:r w:rsidR="00C802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C80209">
        <w:rPr>
          <w:rFonts w:ascii="Arial" w:hAnsi="Arial" w:cs="Arial"/>
          <w:spacing w:val="-5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</w:t>
      </w:r>
      <w:r w:rsidR="00C80209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C80209">
        <w:rPr>
          <w:rFonts w:ascii="Arial" w:hAnsi="Arial" w:cs="Arial"/>
          <w:sz w:val="22"/>
          <w:szCs w:val="22"/>
        </w:rPr>
        <w:t>, nakoľko zamestnancov nemá.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D75AB" w:rsidRDefault="00CD75AB">
      <w:r>
        <w:separator/>
      </w:r>
    </w:p>
  </w:endnote>
  <w:endnote w:type="continuationSeparator" w:id="0">
    <w:p w:rsidR="00CD75AB" w:rsidRDefault="00CD75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C80209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D0F16">
                            <w:rPr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AD0F16">
                      <w:rPr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D75AB" w:rsidRDefault="00CD75AB">
      <w:r>
        <w:separator/>
      </w:r>
    </w:p>
  </w:footnote>
  <w:footnote w:type="continuationSeparator" w:id="0">
    <w:p w:rsidR="00CD75AB" w:rsidRDefault="00CD75A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6660A">
      <w:rPr>
        <w:rFonts w:ascii="Arial" w:hAnsi="Arial" w:cs="Arial"/>
        <w:sz w:val="22"/>
        <w:szCs w:val="22"/>
        <w:bdr w:val="single" w:sz="4" w:space="0" w:color="auto"/>
      </w:rPr>
      <w:t>31326609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260E8">
      <w:rPr>
        <w:rFonts w:ascii="Arial" w:hAnsi="Arial" w:cs="Arial"/>
        <w:sz w:val="22"/>
        <w:szCs w:val="22"/>
        <w:bdr w:val="single" w:sz="4" w:space="0" w:color="auto"/>
      </w:rPr>
      <w:t>2</w:t>
    </w:r>
    <w:r w:rsidR="0016660A">
      <w:rPr>
        <w:rFonts w:ascii="Arial" w:hAnsi="Arial" w:cs="Arial"/>
        <w:sz w:val="22"/>
        <w:szCs w:val="22"/>
        <w:bdr w:val="single" w:sz="4" w:space="0" w:color="auto"/>
      </w:rPr>
      <w:t>020351971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081081D"/>
    <w:multiLevelType w:val="singleLevel"/>
    <w:tmpl w:val="6BC03CD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2"/>
  </w:num>
  <w:num w:numId="7">
    <w:abstractNumId w:val="3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D17A0"/>
    <w:rsid w:val="00126C7C"/>
    <w:rsid w:val="001406AD"/>
    <w:rsid w:val="0016660A"/>
    <w:rsid w:val="002401F1"/>
    <w:rsid w:val="002C12B4"/>
    <w:rsid w:val="002D7E6D"/>
    <w:rsid w:val="002F52DE"/>
    <w:rsid w:val="002F6904"/>
    <w:rsid w:val="003657F5"/>
    <w:rsid w:val="00373635"/>
    <w:rsid w:val="003D056F"/>
    <w:rsid w:val="00401155"/>
    <w:rsid w:val="004A2BF3"/>
    <w:rsid w:val="0055784D"/>
    <w:rsid w:val="005C439B"/>
    <w:rsid w:val="00623868"/>
    <w:rsid w:val="006260E8"/>
    <w:rsid w:val="00637F73"/>
    <w:rsid w:val="00676DB4"/>
    <w:rsid w:val="008771A6"/>
    <w:rsid w:val="00913435"/>
    <w:rsid w:val="00916772"/>
    <w:rsid w:val="009A27D0"/>
    <w:rsid w:val="009D5C84"/>
    <w:rsid w:val="009D68C0"/>
    <w:rsid w:val="00A342F8"/>
    <w:rsid w:val="00A55E63"/>
    <w:rsid w:val="00AD0F16"/>
    <w:rsid w:val="00AD6C8A"/>
    <w:rsid w:val="00AD749D"/>
    <w:rsid w:val="00B15E67"/>
    <w:rsid w:val="00B7440A"/>
    <w:rsid w:val="00C01CB7"/>
    <w:rsid w:val="00C80209"/>
    <w:rsid w:val="00CC3205"/>
    <w:rsid w:val="00CD545D"/>
    <w:rsid w:val="00CD75AB"/>
    <w:rsid w:val="00CF7661"/>
    <w:rsid w:val="00D341A0"/>
    <w:rsid w:val="00DD61FB"/>
    <w:rsid w:val="00DE1910"/>
    <w:rsid w:val="00E87F56"/>
    <w:rsid w:val="00EB4798"/>
    <w:rsid w:val="00EB55FA"/>
    <w:rsid w:val="00EE5474"/>
    <w:rsid w:val="00F404E8"/>
    <w:rsid w:val="00F817B0"/>
    <w:rsid w:val="00FC2AD1"/>
    <w:rsid w:val="00FF3E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B036FDED-7E39-411F-BF6D-618597142B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E191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E1910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C1CB3C6-7EEF-456D-9795-4EA123FB60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3</Pages>
  <Words>922</Words>
  <Characters>5261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6171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Robo</cp:lastModifiedBy>
  <cp:revision>7</cp:revision>
  <cp:lastPrinted>2015-02-25T21:44:00Z</cp:lastPrinted>
  <dcterms:created xsi:type="dcterms:W3CDTF">2015-03-04T22:53:00Z</dcterms:created>
  <dcterms:modified xsi:type="dcterms:W3CDTF">2015-03-08T00:04:00Z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