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EUROGEO FP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Veterná 491/12, Šamorín</w:t>
            </w:r>
          </w:p>
        </w:tc>
      </w:tr>
      <w:tr w:rsidR="004534D4" w:rsidRPr="003E7910" w:rsidTr="00A8406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840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45297363          DIČ:  2022925542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840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40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28.11.2009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8406C" w:rsidRDefault="00A8406C" w:rsidP="00A8406C">
      <w:pPr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geodetické a kartografické činnosti</w:t>
      </w:r>
    </w:p>
    <w:p w:rsidR="00A8406C" w:rsidRDefault="00A8406C" w:rsidP="00A8406C">
      <w:pPr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kúpa tovaru na účely predaja kon.</w:t>
      </w:r>
      <w:r>
        <w:rPr>
          <w:rFonts w:cs="Arial"/>
          <w:szCs w:val="22"/>
        </w:rPr>
        <w:t xml:space="preserve"> </w:t>
      </w:r>
      <w:r w:rsidRPr="00A8406C">
        <w:rPr>
          <w:rFonts w:cs="Arial"/>
          <w:szCs w:val="22"/>
        </w:rPr>
        <w:t>spotrebite</w:t>
      </w:r>
      <w:r>
        <w:rPr>
          <w:rFonts w:cs="Arial"/>
          <w:szCs w:val="22"/>
        </w:rPr>
        <w:t>ľ</w:t>
      </w:r>
      <w:r w:rsidRPr="00A8406C">
        <w:rPr>
          <w:rFonts w:cs="Arial"/>
          <w:szCs w:val="22"/>
        </w:rPr>
        <w:t>ovi</w:t>
      </w:r>
    </w:p>
    <w:p w:rsidR="00A8406C" w:rsidRDefault="00A8406C" w:rsidP="00A8406C">
      <w:pPr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sprostredkovateľská činnosť v oblasti služieb</w:t>
      </w:r>
    </w:p>
    <w:p w:rsidR="00A8406C" w:rsidRDefault="00A8406C" w:rsidP="00A8406C">
      <w:pPr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počítačové služby</w:t>
      </w:r>
    </w:p>
    <w:p w:rsidR="00A8406C" w:rsidRDefault="00A8406C" w:rsidP="00A8406C">
      <w:pPr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prenájom hnuteľných vecí</w:t>
      </w:r>
    </w:p>
    <w:p w:rsidR="00A8406C" w:rsidRDefault="00A8406C" w:rsidP="00A8406C">
      <w:pPr>
        <w:spacing w:after="0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- informatívne testovanie,</w:t>
      </w:r>
      <w:r>
        <w:rPr>
          <w:rFonts w:cs="Arial"/>
          <w:szCs w:val="22"/>
        </w:rPr>
        <w:t xml:space="preserve"> </w:t>
      </w:r>
      <w:r w:rsidRPr="00A8406C">
        <w:rPr>
          <w:rFonts w:cs="Arial"/>
          <w:szCs w:val="22"/>
        </w:rPr>
        <w:t>meranie,</w:t>
      </w:r>
      <w:r>
        <w:rPr>
          <w:rFonts w:cs="Arial"/>
          <w:szCs w:val="22"/>
        </w:rPr>
        <w:t xml:space="preserve"> </w:t>
      </w:r>
      <w:r w:rsidRPr="00A8406C">
        <w:rPr>
          <w:rFonts w:cs="Arial"/>
          <w:szCs w:val="22"/>
        </w:rPr>
        <w:t>analýzy,</w:t>
      </w:r>
      <w:r>
        <w:rPr>
          <w:rFonts w:cs="Arial"/>
          <w:szCs w:val="22"/>
        </w:rPr>
        <w:t xml:space="preserve"> </w:t>
      </w:r>
      <w:r w:rsidRPr="00A8406C">
        <w:rPr>
          <w:rFonts w:cs="Arial"/>
          <w:szCs w:val="22"/>
        </w:rPr>
        <w:t>kontroly</w:t>
      </w:r>
    </w:p>
    <w:p w:rsidR="00A8406C" w:rsidRDefault="00A8406C" w:rsidP="00A8406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administratívne služby</w:t>
      </w:r>
    </w:p>
    <w:p w:rsidR="00A8406C" w:rsidRDefault="00A8406C" w:rsidP="00A8406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reklamné a marketingové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8406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8406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8406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8406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8406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8406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8406C" w:rsidP="00A84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8406C" w:rsidP="00A84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8406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8406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8406C" w:rsidP="00A84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8406C" w:rsidP="00A84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8406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8406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8406C" w:rsidP="00A8406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8406C" w:rsidP="00A840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e) Právny dôvod na zostavenie účtovnej závierky: </w:t>
      </w:r>
    </w:p>
    <w:p w:rsidR="00A8406C" w:rsidRPr="003E7910" w:rsidRDefault="00A8406C" w:rsidP="007B0660">
      <w:pPr>
        <w:ind w:right="-468"/>
        <w:jc w:val="both"/>
        <w:rPr>
          <w:rFonts w:cs="Arial"/>
          <w:szCs w:val="22"/>
        </w:rPr>
      </w:pPr>
      <w:r w:rsidRPr="00A8406C">
        <w:rPr>
          <w:rFonts w:cs="Arial"/>
          <w:szCs w:val="22"/>
        </w:rPr>
        <w:t>Účtovná závierka sa zostavuje za rok 201</w:t>
      </w:r>
      <w:r>
        <w:rPr>
          <w:rFonts w:cs="Arial"/>
          <w:szCs w:val="22"/>
        </w:rPr>
        <w:t>4</w:t>
      </w:r>
      <w:r w:rsidRPr="00A8406C">
        <w:rPr>
          <w:rFonts w:cs="Arial"/>
          <w:szCs w:val="22"/>
        </w:rPr>
        <w:t xml:space="preserve"> k poslednému dňu účtovného obdobia, t.j.</w:t>
      </w:r>
      <w:r w:rsidRPr="00A8406C">
        <w:t xml:space="preserve"> </w:t>
      </w:r>
      <w:r>
        <w:t>k</w:t>
      </w:r>
      <w:r w:rsidRPr="00A8406C">
        <w:rPr>
          <w:rFonts w:cs="Arial"/>
          <w:szCs w:val="22"/>
        </w:rPr>
        <w:t xml:space="preserve"> 31.12.201</w:t>
      </w:r>
      <w:r>
        <w:rPr>
          <w:rFonts w:cs="Arial"/>
          <w:szCs w:val="22"/>
        </w:rPr>
        <w:t>4</w:t>
      </w:r>
      <w:r w:rsidRPr="00A8406C">
        <w:rPr>
          <w:rFonts w:cs="Arial"/>
          <w:szCs w:val="22"/>
        </w:rPr>
        <w:t xml:space="preserve"> ako riadna účtovná závierka.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8406C">
        <w:rPr>
          <w:rFonts w:cs="Arial"/>
          <w:szCs w:val="22"/>
        </w:rPr>
        <w:t>20.5.2014, prevod HV na nerozdelený zisk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40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Forgách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8406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28.11.2009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8406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40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40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40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40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40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40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840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840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840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840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840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840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8406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40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40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40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40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40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840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</w:t>
      </w:r>
      <w:r w:rsidR="00A8406C">
        <w:rPr>
          <w:rFonts w:cs="Arial"/>
          <w:szCs w:val="22"/>
        </w:rPr>
        <w:t>pokračovanie vo svojej činnosti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40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5574</w:t>
            </w:r>
          </w:p>
        </w:tc>
        <w:tc>
          <w:tcPr>
            <w:tcW w:w="2405" w:type="dxa"/>
            <w:vAlign w:val="center"/>
          </w:tcPr>
          <w:p w:rsidR="0003344F" w:rsidRPr="003F477D" w:rsidRDefault="00A8406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14313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406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14673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D152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D152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4774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15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15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152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152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21970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D152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21970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5D152C" w:rsidRDefault="005D152C" w:rsidP="005D152C"/>
    <w:p w:rsidR="005D152C" w:rsidRDefault="005D152C" w:rsidP="005D152C"/>
    <w:p w:rsidR="005D152C" w:rsidRDefault="005D152C" w:rsidP="005D152C"/>
    <w:p w:rsidR="005D152C" w:rsidRPr="005D152C" w:rsidRDefault="005D152C" w:rsidP="005D152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15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152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152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D15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152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15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15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15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15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15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15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15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52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52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52C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52C">
              <w:rPr>
                <w:szCs w:val="22"/>
              </w:rPr>
              <w:t>500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52C">
              <w:rPr>
                <w:szCs w:val="22"/>
              </w:rPr>
              <w:t>428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52C">
              <w:rPr>
                <w:szCs w:val="22"/>
              </w:rPr>
              <w:t>3431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52C">
              <w:rPr>
                <w:szCs w:val="22"/>
              </w:rPr>
              <w:t>3859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52C">
              <w:rPr>
                <w:szCs w:val="22"/>
              </w:rPr>
              <w:t>506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52C">
              <w:rPr>
                <w:szCs w:val="22"/>
              </w:rPr>
              <w:t>506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52C">
              <w:rPr>
                <w:szCs w:val="22"/>
              </w:rPr>
              <w:t>3432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D152C">
              <w:rPr>
                <w:szCs w:val="22"/>
              </w:rPr>
              <w:t>1046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5A6D" w:rsidRDefault="00115A6D" w:rsidP="00107589">
      <w:pPr>
        <w:spacing w:after="0" w:line="240" w:lineRule="auto"/>
      </w:pPr>
      <w:r>
        <w:separator/>
      </w:r>
    </w:p>
  </w:endnote>
  <w:endnote w:type="continuationSeparator" w:id="1">
    <w:p w:rsidR="00115A6D" w:rsidRDefault="00115A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406C" w:rsidRPr="00981468" w:rsidRDefault="00A8406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D152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5A6D" w:rsidRDefault="00115A6D" w:rsidP="00107589">
      <w:pPr>
        <w:spacing w:after="0" w:line="240" w:lineRule="auto"/>
      </w:pPr>
      <w:r>
        <w:separator/>
      </w:r>
    </w:p>
  </w:footnote>
  <w:footnote w:type="continuationSeparator" w:id="1">
    <w:p w:rsidR="00115A6D" w:rsidRDefault="00115A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8406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8406C" w:rsidRPr="003F477D" w:rsidRDefault="00A8406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8406C" w:rsidRPr="003F477D" w:rsidRDefault="00A8406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45297363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2022925542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8406C" w:rsidRPr="004268D2" w:rsidRDefault="00A8406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406C" w:rsidRPr="004268D2" w:rsidRDefault="00A8406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5A6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1C07"/>
    <w:rsid w:val="00266CC9"/>
    <w:rsid w:val="00267F0D"/>
    <w:rsid w:val="002727F2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52C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406C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3DDC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7C1B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26</Pages>
  <Words>4697</Words>
  <Characters>26773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2015-03-28T10:59:00Z</dcterms:created>
  <dcterms:modified xsi:type="dcterms:W3CDTF">2015-03-28T11:17:00Z</dcterms:modified>
</cp:coreProperties>
</file>