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118" w:rsidRDefault="008A7C2F">
      <w:pPr>
        <w:pStyle w:val="Standard"/>
        <w:ind w:left="992" w:firstLine="424"/>
      </w:pPr>
      <w:r>
        <w:rPr>
          <w:b/>
          <w:sz w:val="32"/>
          <w:szCs w:val="32"/>
        </w:rPr>
        <w:t>POZNÁMKY k účtovnej závierke dňu 31.12.2014</w:t>
      </w:r>
    </w:p>
    <w:p w:rsidR="005E6118" w:rsidRDefault="005E6118">
      <w:pPr>
        <w:pStyle w:val="Standard"/>
        <w:ind w:left="992" w:firstLine="424"/>
      </w:pPr>
    </w:p>
    <w:p w:rsidR="005E6118" w:rsidRDefault="005E6118">
      <w:pPr>
        <w:pStyle w:val="Standard"/>
        <w:ind w:left="992" w:firstLine="424"/>
      </w:pPr>
    </w:p>
    <w:p w:rsidR="005E6118" w:rsidRDefault="005E6118">
      <w:pPr>
        <w:pStyle w:val="Standard"/>
        <w:ind w:left="992" w:firstLine="424"/>
      </w:pPr>
    </w:p>
    <w:p w:rsidR="005E6118" w:rsidRDefault="008A7C2F">
      <w:pPr>
        <w:pStyle w:val="Standard"/>
        <w:ind w:left="284" w:hanging="708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BRICO, s.r.o., Chovateľská 1, 917 01 Trnava</w:t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IČO : 36850624</w:t>
      </w: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DIČ : 2022473915</w:t>
      </w:r>
    </w:p>
    <w:p w:rsidR="005E6118" w:rsidRDefault="005E6118">
      <w:pPr>
        <w:pStyle w:val="Standard"/>
        <w:ind w:left="284" w:hanging="708"/>
        <w:rPr>
          <w:b/>
          <w:sz w:val="32"/>
          <w:szCs w:val="32"/>
        </w:rPr>
      </w:pP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Dátum založenia : 25.10.2007</w:t>
      </w:r>
      <w:r>
        <w:rPr>
          <w:b/>
          <w:sz w:val="28"/>
          <w:szCs w:val="28"/>
        </w:rPr>
        <w:tab/>
      </w: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Dátum zápisu do </w:t>
      </w:r>
      <w:r>
        <w:rPr>
          <w:b/>
          <w:sz w:val="28"/>
          <w:szCs w:val="28"/>
        </w:rPr>
        <w:t>obchodného registra :25.10.2007</w:t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8A7C2F">
      <w:pPr>
        <w:pStyle w:val="Standard"/>
        <w:ind w:left="284" w:hanging="708"/>
      </w:pPr>
      <w:r>
        <w:rPr>
          <w:b/>
          <w:sz w:val="28"/>
          <w:szCs w:val="28"/>
        </w:rPr>
        <w:tab/>
        <w:t>Hlavná činnosť spoločnosti :</w:t>
      </w:r>
      <w:r>
        <w:rPr>
          <w:b/>
          <w:sz w:val="24"/>
          <w:szCs w:val="24"/>
        </w:rPr>
        <w:t>Výroba strojov a zariadení,kúpa tovaru na účely predaj konečnému spotrebiteľovi</w:t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8A7C2F">
      <w:pPr>
        <w:pStyle w:val="Standard"/>
        <w:ind w:left="284" w:hanging="708"/>
      </w:pPr>
      <w:r>
        <w:rPr>
          <w:b/>
          <w:sz w:val="28"/>
          <w:szCs w:val="28"/>
        </w:rPr>
        <w:tab/>
        <w:t xml:space="preserve">Konatelia spoločnosti : </w:t>
      </w:r>
      <w:r>
        <w:rPr>
          <w:b/>
          <w:sz w:val="24"/>
          <w:szCs w:val="24"/>
        </w:rPr>
        <w:t xml:space="preserve">Lea Novomeská </w:t>
      </w:r>
      <w:r>
        <w:rPr>
          <w:sz w:val="24"/>
          <w:szCs w:val="24"/>
        </w:rPr>
        <w:t>Rodné číslo :905530/6777</w:t>
      </w:r>
    </w:p>
    <w:p w:rsidR="005E6118" w:rsidRDefault="008A7C2F">
      <w:pPr>
        <w:pStyle w:val="Standard"/>
        <w:ind w:left="284" w:hanging="708"/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Ľubomír Psota   </w:t>
      </w:r>
      <w:r>
        <w:rPr>
          <w:sz w:val="24"/>
          <w:szCs w:val="24"/>
        </w:rPr>
        <w:t>Rodné číslo :710227/7138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Výška Základného imania  :  6 640  EUR</w:t>
      </w:r>
    </w:p>
    <w:p w:rsidR="005E6118" w:rsidRDefault="008A7C2F">
      <w:pPr>
        <w:pStyle w:val="Standard"/>
        <w:pBdr>
          <w:bottom w:val="single" w:sz="4" w:space="0" w:color="000000"/>
        </w:pBdr>
        <w:ind w:left="708" w:hanging="708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</w:t>
      </w:r>
      <w:r>
        <w:rPr>
          <w:sz w:val="24"/>
          <w:szCs w:val="24"/>
        </w:rPr>
        <w:t>Konatelia rovnakým podielom -50%</w:t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8A7C2F">
      <w:pPr>
        <w:pStyle w:val="Standard"/>
        <w:ind w:left="284" w:hanging="708"/>
      </w:pPr>
      <w:r>
        <w:rPr>
          <w:b/>
          <w:sz w:val="28"/>
          <w:szCs w:val="28"/>
        </w:rPr>
        <w:tab/>
        <w:t>DNM bol v roku 2014 nebol nakupovaný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</w:p>
    <w:p w:rsidR="005E6118" w:rsidRDefault="008A7C2F">
      <w:pPr>
        <w:pStyle w:val="Standard"/>
        <w:ind w:left="284" w:hanging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Spolu DHM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>11 050EUR</w:t>
      </w:r>
    </w:p>
    <w:p w:rsidR="005E6118" w:rsidRDefault="005E6118">
      <w:pPr>
        <w:pStyle w:val="Standard"/>
        <w:ind w:left="284" w:hanging="708"/>
      </w:pPr>
    </w:p>
    <w:p w:rsidR="005E6118" w:rsidRDefault="008A7C2F">
      <w:pPr>
        <w:pStyle w:val="Standard"/>
        <w:ind w:left="284" w:hanging="708"/>
      </w:pPr>
      <w:r>
        <w:rPr>
          <w:b/>
          <w:bCs/>
          <w:sz w:val="28"/>
          <w:szCs w:val="28"/>
        </w:rPr>
        <w:tab/>
      </w:r>
      <w:r>
        <w:rPr>
          <w:b/>
          <w:sz w:val="28"/>
          <w:szCs w:val="28"/>
        </w:rPr>
        <w:t>DHM v roku 2014 nakupený  /</w:t>
      </w:r>
      <w:r>
        <w:rPr>
          <w:sz w:val="22"/>
          <w:szCs w:val="22"/>
        </w:rPr>
        <w:t>auto/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b/>
          <w:sz w:val="28"/>
          <w:szCs w:val="28"/>
        </w:rPr>
        <w:t xml:space="preserve">            5 750EUR</w:t>
      </w:r>
    </w:p>
    <w:p w:rsidR="005E6118" w:rsidRDefault="008A7C2F">
      <w:pPr>
        <w:pStyle w:val="Standard"/>
        <w:ind w:left="284" w:hanging="708"/>
      </w:pPr>
      <w:r>
        <w:rPr>
          <w:b/>
          <w:sz w:val="28"/>
          <w:szCs w:val="28"/>
        </w:rPr>
        <w:tab/>
      </w:r>
      <w:r>
        <w:rPr>
          <w:sz w:val="24"/>
          <w:szCs w:val="24"/>
        </w:rPr>
        <w:t xml:space="preserve"> </w:t>
      </w:r>
    </w:p>
    <w:p w:rsidR="005E6118" w:rsidRDefault="005E6118">
      <w:pPr>
        <w:pStyle w:val="Standard"/>
        <w:ind w:left="284" w:hanging="708"/>
        <w:rPr>
          <w:b/>
          <w:sz w:val="24"/>
          <w:szCs w:val="24"/>
        </w:rPr>
      </w:pPr>
    </w:p>
    <w:p w:rsidR="005E6118" w:rsidRDefault="008A7C2F">
      <w:pPr>
        <w:pStyle w:val="Standard"/>
        <w:ind w:left="284" w:hanging="708"/>
      </w:pPr>
      <w:r>
        <w:rPr>
          <w:b/>
          <w:sz w:val="28"/>
          <w:szCs w:val="28"/>
        </w:rPr>
        <w:tab/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Záväzky  -krátkodobé </w:t>
      </w:r>
      <w:r>
        <w:rPr>
          <w:b/>
          <w:sz w:val="28"/>
          <w:szCs w:val="28"/>
        </w:rPr>
        <w:t xml:space="preserve">                            :    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257 349 EUR</w:t>
      </w:r>
    </w:p>
    <w:p w:rsidR="005E6118" w:rsidRDefault="008A7C2F">
      <w:pPr>
        <w:pStyle w:val="Standard"/>
        <w:ind w:left="284" w:hanging="708"/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  <w:t>z toho:</w:t>
      </w:r>
    </w:p>
    <w:p w:rsidR="005E6118" w:rsidRDefault="008A7C2F">
      <w:pPr>
        <w:pStyle w:val="Standard"/>
        <w:ind w:left="284" w:hanging="708"/>
      </w:pPr>
      <w:r>
        <w:rPr>
          <w:i/>
          <w:sz w:val="28"/>
          <w:szCs w:val="28"/>
        </w:rPr>
        <w:tab/>
      </w:r>
      <w:r>
        <w:rPr>
          <w:i/>
          <w:sz w:val="24"/>
          <w:szCs w:val="24"/>
        </w:rPr>
        <w:t>- neuhradené dodavateľské faktúry: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176 050 EUR</w:t>
      </w:r>
    </w:p>
    <w:p w:rsidR="005E6118" w:rsidRDefault="008A7C2F">
      <w:pPr>
        <w:pStyle w:val="Standard"/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ab/>
        <w:t>-prijaté zálohy</w:t>
      </w:r>
      <w:r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63 317 EUR</w:t>
      </w:r>
      <w:r>
        <w:rPr>
          <w:i/>
          <w:sz w:val="24"/>
          <w:szCs w:val="24"/>
        </w:rPr>
        <w:tab/>
      </w:r>
    </w:p>
    <w:p w:rsidR="005E6118" w:rsidRDefault="008A7C2F">
      <w:pPr>
        <w:pStyle w:val="Standard"/>
        <w:ind w:left="284" w:hanging="708"/>
      </w:pPr>
      <w:r>
        <w:rPr>
          <w:i/>
          <w:sz w:val="24"/>
          <w:szCs w:val="24"/>
        </w:rPr>
        <w:tab/>
        <w:t>-nevyfakturovane dodavky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254 EUR</w:t>
      </w:r>
      <w:r>
        <w:rPr>
          <w:i/>
          <w:sz w:val="24"/>
          <w:szCs w:val="24"/>
        </w:rPr>
        <w:tab/>
      </w:r>
    </w:p>
    <w:p w:rsidR="005E6118" w:rsidRDefault="008A7C2F">
      <w:pPr>
        <w:pStyle w:val="Standard"/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ab/>
        <w:t>-záväzky voči zamestnancom-/mzdy/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1 116 E</w:t>
      </w:r>
      <w:r>
        <w:rPr>
          <w:i/>
          <w:sz w:val="24"/>
          <w:szCs w:val="24"/>
        </w:rPr>
        <w:t>UR</w:t>
      </w:r>
      <w:r>
        <w:rPr>
          <w:i/>
          <w:sz w:val="24"/>
          <w:szCs w:val="24"/>
        </w:rPr>
        <w:tab/>
      </w:r>
    </w:p>
    <w:p w:rsidR="005E6118" w:rsidRDefault="008A7C2F">
      <w:pPr>
        <w:pStyle w:val="Standard"/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ab/>
        <w:t>-záväzky zo Social. A  Zdravot.poistenia</w:t>
      </w:r>
      <w:r>
        <w:rPr>
          <w:i/>
          <w:sz w:val="24"/>
          <w:szCs w:val="24"/>
        </w:rPr>
        <w:tab/>
        <w:t xml:space="preserve">                 3 359 EUR</w:t>
      </w:r>
      <w:r>
        <w:rPr>
          <w:i/>
          <w:sz w:val="24"/>
          <w:szCs w:val="24"/>
        </w:rPr>
        <w:tab/>
        <w:t xml:space="preserve">                  </w:t>
      </w:r>
    </w:p>
    <w:p w:rsidR="005E6118" w:rsidRDefault="008A7C2F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-DzPFO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 507 EUR</w:t>
      </w:r>
    </w:p>
    <w:p w:rsidR="005E6118" w:rsidRDefault="008A7C2F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-DPH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12 205 EUR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</w:p>
    <w:p w:rsidR="005E6118" w:rsidRDefault="008A7C2F">
      <w:pPr>
        <w:pStyle w:val="Standard"/>
        <w:tabs>
          <w:tab w:val="left" w:pos="149"/>
        </w:tabs>
        <w:ind w:left="284" w:hanging="708"/>
      </w:pPr>
      <w:r>
        <w:t xml:space="preserve">           - </w:t>
      </w:r>
      <w:r>
        <w:rPr>
          <w:i/>
          <w:sz w:val="22"/>
          <w:szCs w:val="22"/>
        </w:rPr>
        <w:t>DzMV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i/>
          <w:sz w:val="24"/>
          <w:szCs w:val="24"/>
        </w:rPr>
        <w:t xml:space="preserve">     541 EUR</w:t>
      </w:r>
      <w:r>
        <w:rPr>
          <w:i/>
          <w:sz w:val="24"/>
          <w:szCs w:val="24"/>
        </w:rPr>
        <w:tab/>
      </w:r>
    </w:p>
    <w:p w:rsidR="005E6118" w:rsidRDefault="005E6118">
      <w:pPr>
        <w:pStyle w:val="Standard"/>
        <w:tabs>
          <w:tab w:val="left" w:pos="149"/>
        </w:tabs>
        <w:ind w:left="284" w:hanging="708"/>
      </w:pPr>
    </w:p>
    <w:p w:rsidR="005E6118" w:rsidRDefault="008A7C2F">
      <w:pPr>
        <w:pStyle w:val="Standard"/>
        <w:tabs>
          <w:tab w:val="left" w:pos="149"/>
        </w:tabs>
        <w:ind w:left="284" w:hanging="708"/>
      </w:pPr>
      <w:r>
        <w:rPr>
          <w:i/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</w:t>
      </w:r>
      <w:r>
        <w:rPr>
          <w:b/>
          <w:sz w:val="28"/>
          <w:szCs w:val="28"/>
        </w:rPr>
        <w:t>Kapitálové fondy 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</w:t>
      </w:r>
      <w:r>
        <w:rPr>
          <w:b/>
          <w:sz w:val="28"/>
          <w:szCs w:val="28"/>
        </w:rPr>
        <w:t xml:space="preserve">  30 000 EUR</w:t>
      </w:r>
    </w:p>
    <w:p w:rsidR="005E6118" w:rsidRDefault="005E6118">
      <w:pPr>
        <w:pStyle w:val="Standard"/>
        <w:ind w:left="284" w:hanging="708"/>
      </w:pPr>
    </w:p>
    <w:p w:rsidR="005E6118" w:rsidRDefault="005E6118">
      <w:pPr>
        <w:pStyle w:val="Standard"/>
        <w:ind w:left="284" w:hanging="708"/>
        <w:rPr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sz w:val="28"/>
          <w:szCs w:val="28"/>
        </w:rPr>
      </w:pP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Pohľadávky-krátkodobé                       :                          68 230 EUR</w:t>
      </w: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z toho:</w:t>
      </w:r>
    </w:p>
    <w:p w:rsidR="005E6118" w:rsidRDefault="008A7C2F">
      <w:pPr>
        <w:pStyle w:val="Standard"/>
        <w:ind w:left="284" w:hanging="708"/>
      </w:pPr>
      <w:r>
        <w:rPr>
          <w:b/>
          <w:i/>
          <w:sz w:val="28"/>
          <w:szCs w:val="28"/>
        </w:rPr>
        <w:tab/>
      </w:r>
      <w:r>
        <w:rPr>
          <w:b/>
          <w:i/>
          <w:sz w:val="24"/>
          <w:szCs w:val="24"/>
        </w:rPr>
        <w:t>-</w:t>
      </w:r>
      <w:r>
        <w:rPr>
          <w:i/>
          <w:sz w:val="24"/>
          <w:szCs w:val="24"/>
        </w:rPr>
        <w:t>neuhradené odberat. Faktúr                    :                  68 230 EUR</w:t>
      </w:r>
    </w:p>
    <w:p w:rsidR="005E6118" w:rsidRDefault="005E6118">
      <w:pPr>
        <w:pStyle w:val="Standard"/>
        <w:ind w:left="284" w:hanging="708"/>
      </w:pPr>
    </w:p>
    <w:p w:rsidR="005E6118" w:rsidRDefault="005E6118">
      <w:pPr>
        <w:pStyle w:val="Standard"/>
        <w:ind w:left="284" w:hanging="708"/>
      </w:pPr>
    </w:p>
    <w:p w:rsidR="005E6118" w:rsidRDefault="008A7C2F">
      <w:pPr>
        <w:pStyle w:val="Standard"/>
        <w:ind w:left="284" w:hanging="708"/>
      </w:pPr>
      <w:r>
        <w:rPr>
          <w:b/>
          <w:sz w:val="28"/>
          <w:szCs w:val="28"/>
        </w:rPr>
        <w:t xml:space="preserve">      Finančný majetok </w:t>
      </w:r>
      <w:r>
        <w:rPr>
          <w:b/>
          <w:sz w:val="28"/>
          <w:szCs w:val="28"/>
        </w:rPr>
        <w:t xml:space="preserve">                                                   110 982 EUR</w:t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8A7C2F">
      <w:pPr>
        <w:pStyle w:val="Standard"/>
        <w:ind w:left="284" w:hanging="708"/>
      </w:pPr>
      <w:r>
        <w:rPr>
          <w:sz w:val="28"/>
          <w:szCs w:val="28"/>
        </w:rPr>
        <w:tab/>
      </w:r>
      <w:r>
        <w:rPr>
          <w:sz w:val="24"/>
          <w:szCs w:val="24"/>
        </w:rPr>
        <w:t>-</w:t>
      </w:r>
      <w:r>
        <w:rPr>
          <w:i/>
          <w:sz w:val="24"/>
          <w:szCs w:val="24"/>
        </w:rPr>
        <w:t xml:space="preserve">peniaze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: </w:t>
      </w:r>
      <w:r>
        <w:rPr>
          <w:i/>
          <w:sz w:val="24"/>
          <w:szCs w:val="24"/>
        </w:rPr>
        <w:tab/>
        <w:t xml:space="preserve">      110 982 EUR</w:t>
      </w:r>
    </w:p>
    <w:p w:rsidR="005E6118" w:rsidRDefault="008A7C2F">
      <w:pPr>
        <w:pStyle w:val="Standard"/>
        <w:ind w:left="284" w:hanging="708"/>
      </w:pPr>
      <w:r>
        <w:rPr>
          <w:i/>
          <w:sz w:val="24"/>
          <w:szCs w:val="24"/>
        </w:rPr>
        <w:tab/>
        <w:t xml:space="preserve"> </w:t>
      </w: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Časové rozlíšenie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:                                 620 EUR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5E6118" w:rsidRDefault="008A7C2F">
      <w:pPr>
        <w:pStyle w:val="Standard"/>
        <w:ind w:left="284" w:hanging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</w:t>
      </w:r>
    </w:p>
    <w:p w:rsidR="005E6118" w:rsidRDefault="008A7C2F">
      <w:pPr>
        <w:pStyle w:val="Standard"/>
        <w:tabs>
          <w:tab w:val="left" w:pos="4944"/>
        </w:tabs>
        <w:ind w:left="-426"/>
      </w:pPr>
      <w:r>
        <w:rPr>
          <w:i/>
          <w:sz w:val="24"/>
          <w:szCs w:val="24"/>
        </w:rPr>
        <w:t xml:space="preserve">         </w:t>
      </w:r>
      <w:r>
        <w:rPr>
          <w:b/>
          <w:bCs/>
          <w:i/>
          <w:sz w:val="24"/>
          <w:szCs w:val="24"/>
        </w:rPr>
        <w:t xml:space="preserve"> N</w:t>
      </w:r>
      <w:r>
        <w:rPr>
          <w:b/>
          <w:i/>
          <w:sz w:val="28"/>
          <w:szCs w:val="28"/>
        </w:rPr>
        <w:t>áklady budúcich období</w:t>
      </w:r>
      <w:r>
        <w:rPr>
          <w:b/>
          <w:i/>
          <w:sz w:val="28"/>
          <w:szCs w:val="28"/>
        </w:rPr>
        <w:tab/>
        <w:t xml:space="preserve">                     </w:t>
      </w:r>
      <w:r>
        <w:rPr>
          <w:b/>
          <w:bCs/>
          <w:i/>
          <w:sz w:val="28"/>
          <w:szCs w:val="28"/>
        </w:rPr>
        <w:t>620EUR</w:t>
      </w:r>
      <w:r>
        <w:rPr>
          <w:b/>
          <w:bCs/>
          <w:i/>
          <w:sz w:val="28"/>
          <w:szCs w:val="28"/>
        </w:rPr>
        <w:tab/>
        <w:t xml:space="preserve"> </w:t>
      </w:r>
    </w:p>
    <w:p w:rsidR="005E6118" w:rsidRDefault="008A7C2F">
      <w:pPr>
        <w:pStyle w:val="Standard"/>
        <w:tabs>
          <w:tab w:val="left" w:pos="4944"/>
        </w:tabs>
        <w:ind w:left="-426"/>
      </w:pPr>
      <w:r>
        <w:rPr>
          <w:b/>
          <w:i/>
          <w:sz w:val="22"/>
          <w:szCs w:val="22"/>
        </w:rPr>
        <w:t xml:space="preserve">         </w:t>
      </w:r>
      <w:r>
        <w:rPr>
          <w:i/>
          <w:sz w:val="22"/>
          <w:szCs w:val="22"/>
        </w:rPr>
        <w:t>-  poistenie aut/                                                      :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620UR</w:t>
      </w:r>
    </w:p>
    <w:p w:rsidR="005E6118" w:rsidRDefault="005E6118">
      <w:pPr>
        <w:pStyle w:val="Standard"/>
        <w:tabs>
          <w:tab w:val="left" w:pos="4944"/>
        </w:tabs>
        <w:ind w:left="-426"/>
        <w:rPr>
          <w:i/>
          <w:sz w:val="22"/>
          <w:szCs w:val="22"/>
        </w:rPr>
      </w:pPr>
    </w:p>
    <w:p w:rsidR="005E6118" w:rsidRDefault="008A7C2F">
      <w:pPr>
        <w:pStyle w:val="Standard"/>
        <w:tabs>
          <w:tab w:val="left" w:pos="4944"/>
        </w:tabs>
        <w:ind w:left="-426"/>
      </w:pPr>
      <w:r>
        <w:rPr>
          <w:sz w:val="28"/>
          <w:szCs w:val="28"/>
        </w:rPr>
        <w:t xml:space="preserve">         </w:t>
      </w:r>
    </w:p>
    <w:p w:rsidR="005E6118" w:rsidRDefault="008A7C2F">
      <w:pPr>
        <w:pStyle w:val="Standard"/>
        <w:tabs>
          <w:tab w:val="left" w:pos="4944"/>
        </w:tabs>
        <w:ind w:left="-426"/>
      </w:pPr>
      <w:r>
        <w:rPr>
          <w:sz w:val="28"/>
          <w:szCs w:val="28"/>
        </w:rPr>
        <w:t xml:space="preserve">        </w:t>
      </w:r>
      <w:r>
        <w:rPr>
          <w:b/>
          <w:sz w:val="28"/>
          <w:szCs w:val="28"/>
        </w:rPr>
        <w:t>Zásoby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161 823EUR</w:t>
      </w:r>
    </w:p>
    <w:p w:rsidR="005E6118" w:rsidRDefault="005E6118">
      <w:pPr>
        <w:pStyle w:val="Standard"/>
        <w:tabs>
          <w:tab w:val="left" w:pos="4944"/>
        </w:tabs>
        <w:ind w:left="-426"/>
        <w:rPr>
          <w:b/>
          <w:sz w:val="28"/>
          <w:szCs w:val="28"/>
        </w:rPr>
      </w:pPr>
    </w:p>
    <w:p w:rsidR="005E6118" w:rsidRDefault="008A7C2F">
      <w:pPr>
        <w:pStyle w:val="Standard"/>
        <w:numPr>
          <w:ilvl w:val="0"/>
          <w:numId w:val="4"/>
        </w:numPr>
        <w:tabs>
          <w:tab w:val="left" w:pos="4650"/>
        </w:tabs>
      </w:pPr>
      <w:r>
        <w:rPr>
          <w:b/>
          <w:sz w:val="28"/>
          <w:szCs w:val="28"/>
        </w:rPr>
        <w:t xml:space="preserve">   </w:t>
      </w:r>
      <w:r>
        <w:rPr>
          <w:i/>
          <w:sz w:val="24"/>
          <w:szCs w:val="24"/>
        </w:rPr>
        <w:t>Z toho materiál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157 080EUR</w:t>
      </w:r>
    </w:p>
    <w:p w:rsidR="005E6118" w:rsidRDefault="008A7C2F">
      <w:pPr>
        <w:pStyle w:val="Standard"/>
        <w:numPr>
          <w:ilvl w:val="0"/>
          <w:numId w:val="4"/>
        </w:numPr>
        <w:tabs>
          <w:tab w:val="left" w:pos="4650"/>
        </w:tabs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Poskytnuté zálohy</w:t>
      </w:r>
      <w:r>
        <w:rPr>
          <w:i/>
          <w:sz w:val="24"/>
          <w:szCs w:val="24"/>
        </w:rPr>
        <w:tab/>
        <w:t xml:space="preserve">                 4 743 EUR</w:t>
      </w:r>
    </w:p>
    <w:p w:rsidR="005E6118" w:rsidRDefault="005E6118">
      <w:pPr>
        <w:pStyle w:val="Standard"/>
        <w:numPr>
          <w:ilvl w:val="0"/>
          <w:numId w:val="4"/>
        </w:numPr>
        <w:tabs>
          <w:tab w:val="left" w:pos="4650"/>
        </w:tabs>
        <w:rPr>
          <w:i/>
          <w:sz w:val="24"/>
          <w:szCs w:val="24"/>
        </w:rPr>
      </w:pPr>
    </w:p>
    <w:p w:rsidR="005E6118" w:rsidRDefault="005E6118">
      <w:pPr>
        <w:pStyle w:val="Standard"/>
        <w:numPr>
          <w:ilvl w:val="0"/>
          <w:numId w:val="4"/>
        </w:numPr>
        <w:tabs>
          <w:tab w:val="left" w:pos="4650"/>
        </w:tabs>
        <w:rPr>
          <w:i/>
          <w:sz w:val="24"/>
          <w:szCs w:val="24"/>
        </w:rPr>
      </w:pPr>
    </w:p>
    <w:p w:rsidR="005E6118" w:rsidRDefault="008A7C2F">
      <w:pPr>
        <w:pStyle w:val="Standard"/>
        <w:tabs>
          <w:tab w:val="left" w:pos="4944"/>
        </w:tabs>
        <w:ind w:left="-426"/>
      </w:pPr>
      <w:r>
        <w:rPr>
          <w:b/>
          <w:bCs/>
          <w:i/>
          <w:sz w:val="28"/>
          <w:szCs w:val="28"/>
        </w:rPr>
        <w:tab/>
      </w:r>
    </w:p>
    <w:p w:rsidR="005E6118" w:rsidRDefault="008A7C2F">
      <w:pPr>
        <w:pStyle w:val="Standard"/>
        <w:tabs>
          <w:tab w:val="left" w:pos="4944"/>
        </w:tabs>
        <w:ind w:left="-426"/>
      </w:pPr>
      <w:r>
        <w:rPr>
          <w:b/>
          <w:bCs/>
          <w:i/>
          <w:sz w:val="28"/>
          <w:szCs w:val="28"/>
        </w:rPr>
        <w:t xml:space="preserve">                           </w:t>
      </w:r>
      <w:r>
        <w:rPr>
          <w:b/>
          <w:bCs/>
          <w:i/>
          <w:sz w:val="28"/>
          <w:szCs w:val="28"/>
        </w:rPr>
        <w:t xml:space="preserve">         VÝNOSY:</w:t>
      </w:r>
      <w:r>
        <w:rPr>
          <w:b/>
          <w:bCs/>
          <w:i/>
          <w:sz w:val="28"/>
          <w:szCs w:val="28"/>
        </w:rPr>
        <w:tab/>
        <w:t xml:space="preserve"> </w:t>
      </w:r>
      <w:r>
        <w:rPr>
          <w:b/>
          <w:bCs/>
          <w:i/>
          <w:sz w:val="28"/>
          <w:szCs w:val="28"/>
        </w:rPr>
        <w:tab/>
        <w:t>424 545,33 EUR</w:t>
      </w:r>
    </w:p>
    <w:p w:rsidR="005E6118" w:rsidRDefault="008A7C2F">
      <w:pPr>
        <w:pStyle w:val="Standard"/>
        <w:tabs>
          <w:tab w:val="left" w:pos="4944"/>
        </w:tabs>
        <w:ind w:left="-426"/>
      </w:pPr>
      <w:r>
        <w:rPr>
          <w:b/>
          <w:bCs/>
          <w:i/>
          <w:sz w:val="28"/>
          <w:szCs w:val="28"/>
        </w:rPr>
        <w:tab/>
        <w:t xml:space="preserve">      </w:t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</w:p>
    <w:p w:rsidR="005E6118" w:rsidRDefault="008A7C2F">
      <w:pPr>
        <w:pStyle w:val="Standard"/>
        <w:tabs>
          <w:tab w:val="left" w:pos="174"/>
        </w:tabs>
        <w:ind w:left="-426"/>
      </w:pP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  <w:t xml:space="preserve">                   NÁKLADY :</w:t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  <w:t>414 113,46 EUR</w:t>
      </w:r>
    </w:p>
    <w:p w:rsidR="005E6118" w:rsidRDefault="008A7C2F">
      <w:pPr>
        <w:pStyle w:val="Standard"/>
        <w:tabs>
          <w:tab w:val="left" w:pos="174"/>
        </w:tabs>
        <w:ind w:left="-426"/>
      </w:pPr>
      <w:r>
        <w:rPr>
          <w:b/>
          <w:bCs/>
          <w:i/>
          <w:sz w:val="28"/>
          <w:szCs w:val="28"/>
        </w:rPr>
        <w:tab/>
        <w:t>----------------------------------------------------------------------------------------------</w:t>
      </w:r>
    </w:p>
    <w:p w:rsidR="005E6118" w:rsidRDefault="008A7C2F">
      <w:pPr>
        <w:pStyle w:val="Standard"/>
        <w:tabs>
          <w:tab w:val="left" w:pos="174"/>
        </w:tabs>
        <w:ind w:left="-426"/>
      </w:pPr>
      <w:r>
        <w:rPr>
          <w:b/>
          <w:bCs/>
          <w:i/>
          <w:sz w:val="28"/>
          <w:szCs w:val="28"/>
        </w:rPr>
        <w:t xml:space="preserve">         Účtovný zisk :</w:t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  <w:t xml:space="preserve">    </w:t>
      </w:r>
      <w:r>
        <w:rPr>
          <w:b/>
          <w:bCs/>
          <w:i/>
          <w:sz w:val="28"/>
          <w:szCs w:val="28"/>
        </w:rPr>
        <w:tab/>
        <w:t>10 43,87 EUR</w:t>
      </w:r>
    </w:p>
    <w:p w:rsidR="005E6118" w:rsidRDefault="008A7C2F">
      <w:pPr>
        <w:pStyle w:val="Standard"/>
        <w:tabs>
          <w:tab w:val="left" w:pos="4944"/>
        </w:tabs>
        <w:ind w:left="-426"/>
      </w:pPr>
      <w:r>
        <w:rPr>
          <w:b/>
          <w:bCs/>
          <w:i/>
          <w:sz w:val="24"/>
          <w:szCs w:val="24"/>
        </w:rPr>
        <w:t xml:space="preserve">        </w:t>
      </w:r>
      <w:r>
        <w:rPr>
          <w:b/>
          <w:bCs/>
          <w:i/>
          <w:sz w:val="24"/>
          <w:szCs w:val="24"/>
        </w:rPr>
        <w:tab/>
      </w:r>
    </w:p>
    <w:p w:rsidR="005E6118" w:rsidRDefault="008A7C2F">
      <w:pPr>
        <w:pStyle w:val="Standard"/>
        <w:ind w:left="284" w:hanging="708"/>
      </w:pPr>
      <w:r>
        <w:rPr>
          <w:b/>
          <w:bCs/>
          <w:sz w:val="24"/>
          <w:szCs w:val="24"/>
        </w:rPr>
        <w:tab/>
        <w:t>Prip.polož</w:t>
      </w:r>
      <w:r>
        <w:rPr>
          <w:b/>
          <w:bCs/>
          <w:sz w:val="24"/>
          <w:szCs w:val="24"/>
        </w:rPr>
        <w:t xml:space="preserve">ky k zisku : 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 xml:space="preserve">     </w:t>
      </w:r>
      <w:r>
        <w:rPr>
          <w:b/>
          <w:bCs/>
          <w:i/>
          <w:sz w:val="24"/>
          <w:szCs w:val="24"/>
        </w:rPr>
        <w:t>635,93  EUR</w:t>
      </w:r>
    </w:p>
    <w:p w:rsidR="005E6118" w:rsidRDefault="005E6118">
      <w:pPr>
        <w:pStyle w:val="Standard"/>
        <w:ind w:left="284" w:hanging="708"/>
        <w:rPr>
          <w:b/>
          <w:bCs/>
          <w:i/>
          <w:sz w:val="24"/>
          <w:szCs w:val="24"/>
        </w:rPr>
      </w:pPr>
    </w:p>
    <w:p w:rsidR="005E6118" w:rsidRDefault="008A7C2F">
      <w:pPr>
        <w:pStyle w:val="Standard"/>
        <w:ind w:left="284" w:hanging="708"/>
      </w:pPr>
      <w:r>
        <w:rPr>
          <w:b/>
          <w:bCs/>
          <w:sz w:val="24"/>
          <w:szCs w:val="24"/>
        </w:rPr>
        <w:tab/>
      </w:r>
      <w:r>
        <w:rPr>
          <w:bCs/>
          <w:i/>
          <w:sz w:val="24"/>
          <w:szCs w:val="24"/>
        </w:rPr>
        <w:t>Učet 50199</w:t>
      </w:r>
      <w:r>
        <w:rPr>
          <w:bCs/>
          <w:i/>
          <w:sz w:val="24"/>
          <w:szCs w:val="24"/>
        </w:rPr>
        <w:tab/>
        <w:t xml:space="preserve">                                                              221.28 EUR</w:t>
      </w:r>
    </w:p>
    <w:p w:rsidR="005E6118" w:rsidRDefault="008A7C2F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        50201                                                              120.79 EUR</w:t>
      </w:r>
    </w:p>
    <w:p w:rsidR="005E6118" w:rsidRDefault="008A7C2F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       50209 </w:t>
      </w:r>
      <w:r>
        <w:rPr>
          <w:bCs/>
          <w:i/>
          <w:sz w:val="24"/>
          <w:szCs w:val="24"/>
        </w:rPr>
        <w:t xml:space="preserve">                                                             103.69 EUR</w:t>
      </w:r>
    </w:p>
    <w:p w:rsidR="005E6118" w:rsidRDefault="008A7C2F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      51899                                                                82.27 EUR</w:t>
      </w:r>
    </w:p>
    <w:p w:rsidR="005E6118" w:rsidRDefault="008A7C2F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     54401                                                                60.</w:t>
      </w:r>
      <w:r>
        <w:rPr>
          <w:bCs/>
          <w:i/>
          <w:sz w:val="24"/>
          <w:szCs w:val="24"/>
        </w:rPr>
        <w:t>00 EUR</w:t>
      </w:r>
    </w:p>
    <w:p w:rsidR="005E6118" w:rsidRDefault="008A7C2F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    54402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>31.00EUR</w:t>
      </w:r>
    </w:p>
    <w:p w:rsidR="005E6118" w:rsidRDefault="008A7C2F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ab/>
        <w:t xml:space="preserve">  54802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 xml:space="preserve"> 0.30EUR</w:t>
      </w:r>
    </w:p>
    <w:p w:rsidR="005E6118" w:rsidRDefault="008A7C2F">
      <w:pPr>
        <w:pStyle w:val="Standard"/>
        <w:ind w:left="284" w:hanging="708"/>
      </w:pPr>
      <w:r>
        <w:rPr>
          <w:bCs/>
          <w:i/>
          <w:sz w:val="24"/>
          <w:szCs w:val="24"/>
        </w:rPr>
        <w:t xml:space="preserve">             56899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 xml:space="preserve">          16.60 EUR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</w:p>
    <w:p w:rsidR="005E6118" w:rsidRDefault="008A7C2F">
      <w:pPr>
        <w:pStyle w:val="Standard"/>
        <w:ind w:left="284" w:hanging="708"/>
      </w:pPr>
      <w:r>
        <w:rPr>
          <w:sz w:val="24"/>
          <w:szCs w:val="24"/>
        </w:rPr>
        <w:tab/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Daňový zisk                                                       11 067.80 EUR     </w:t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DzPPO  11 067,80 x22%  :100 = 2434,92 EUR </w:t>
      </w:r>
      <w:r>
        <w:rPr>
          <w:b/>
          <w:sz w:val="28"/>
          <w:szCs w:val="28"/>
        </w:rPr>
        <w:t xml:space="preserve">                                 </w:t>
      </w:r>
    </w:p>
    <w:p w:rsidR="005E6118" w:rsidRDefault="008A7C2F">
      <w:pPr>
        <w:pStyle w:val="Standard"/>
        <w:ind w:left="284" w:hanging="708"/>
      </w:pPr>
      <w:r>
        <w:rPr>
          <w:b/>
          <w:sz w:val="28"/>
          <w:szCs w:val="28"/>
        </w:rPr>
        <w:t xml:space="preserve">         </w:t>
      </w:r>
    </w:p>
    <w:p w:rsidR="005E6118" w:rsidRDefault="008A7C2F">
      <w:pPr>
        <w:pStyle w:val="Standard"/>
        <w:ind w:left="284" w:hanging="708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5E6118" w:rsidRDefault="005E6118">
      <w:pPr>
        <w:pStyle w:val="Standard"/>
        <w:ind w:left="284" w:hanging="708"/>
        <w:rPr>
          <w:b/>
          <w:i/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V Trnave 26.03.2015</w:t>
      </w:r>
    </w:p>
    <w:p w:rsidR="005E6118" w:rsidRDefault="005E6118">
      <w:pPr>
        <w:pStyle w:val="Standard"/>
        <w:ind w:left="284" w:hanging="708"/>
      </w:pP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Podpis:  Psota Lubomír</w:t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8A7C2F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hanging="708"/>
        <w:rPr>
          <w:b/>
          <w:sz w:val="28"/>
          <w:szCs w:val="28"/>
        </w:rPr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</w:pPr>
    </w:p>
    <w:p w:rsidR="005E6118" w:rsidRDefault="005E6118">
      <w:pPr>
        <w:pStyle w:val="Standard"/>
        <w:ind w:left="284" w:firstLine="424"/>
        <w:rPr>
          <w:b/>
          <w:sz w:val="32"/>
          <w:szCs w:val="32"/>
        </w:rPr>
      </w:pPr>
    </w:p>
    <w:p w:rsidR="005E6118" w:rsidRDefault="005E6118">
      <w:pPr>
        <w:pStyle w:val="Standard"/>
        <w:ind w:left="284" w:firstLine="424"/>
        <w:rPr>
          <w:b/>
          <w:sz w:val="32"/>
          <w:szCs w:val="32"/>
        </w:rPr>
      </w:pPr>
    </w:p>
    <w:p w:rsidR="005E6118" w:rsidRDefault="008A7C2F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  <w:r>
        <w:rPr>
          <w:sz w:val="32"/>
          <w:szCs w:val="32"/>
        </w:rPr>
        <w:tab/>
        <w:t>KURBEL, s.r.o.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IČO:           36228303</w:t>
      </w:r>
    </w:p>
    <w:p w:rsidR="005E6118" w:rsidRDefault="005E6118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</w:p>
    <w:p w:rsidR="005E6118" w:rsidRDefault="008A7C2F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  <w:r>
        <w:rPr>
          <w:sz w:val="32"/>
          <w:szCs w:val="32"/>
        </w:rPr>
        <w:t>Družstevná 3004/30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DIČ:           2020192328</w:t>
      </w:r>
    </w:p>
    <w:p w:rsidR="005E6118" w:rsidRDefault="008A7C2F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  <w:r>
        <w:rPr>
          <w:sz w:val="32"/>
          <w:szCs w:val="32"/>
        </w:rPr>
        <w:t>926 01 SEREĎ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IČDPH:SK 2020192328</w:t>
      </w:r>
    </w:p>
    <w:p w:rsidR="005E6118" w:rsidRDefault="005E6118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</w:p>
    <w:p w:rsidR="005E6118" w:rsidRDefault="005E6118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</w:p>
    <w:p w:rsidR="005E6118" w:rsidRDefault="005E6118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</w:p>
    <w:p w:rsidR="005E6118" w:rsidRDefault="008A7C2F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  <w:r>
        <w:rPr>
          <w:sz w:val="32"/>
          <w:szCs w:val="32"/>
        </w:rPr>
        <w:t>Lindstrom, s.r.o.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IČO:           35742364</w:t>
      </w:r>
    </w:p>
    <w:p w:rsidR="005E6118" w:rsidRDefault="005E6118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</w:p>
    <w:p w:rsidR="005E6118" w:rsidRDefault="008A7C2F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  <w:r>
        <w:rPr>
          <w:sz w:val="32"/>
          <w:szCs w:val="32"/>
        </w:rPr>
        <w:t>Orešianska ulica  č.3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DIČ: </w:t>
      </w:r>
      <w:r>
        <w:rPr>
          <w:sz w:val="32"/>
          <w:szCs w:val="32"/>
        </w:rPr>
        <w:t xml:space="preserve">          2020219883</w:t>
      </w:r>
    </w:p>
    <w:p w:rsidR="005E6118" w:rsidRDefault="008A7C2F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  <w:r>
        <w:rPr>
          <w:sz w:val="32"/>
          <w:szCs w:val="32"/>
        </w:rPr>
        <w:t>917 01 Trnava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IČDPH:SK 2020219883</w:t>
      </w:r>
    </w:p>
    <w:p w:rsidR="005E6118" w:rsidRDefault="005E6118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</w:p>
    <w:p w:rsidR="005E6118" w:rsidRDefault="008A7C2F">
      <w:pPr>
        <w:pStyle w:val="Standard"/>
        <w:tabs>
          <w:tab w:val="left" w:pos="-5538"/>
        </w:tabs>
        <w:ind w:left="-426" w:hanging="851"/>
      </w:pPr>
      <w:r>
        <w:rPr>
          <w:sz w:val="32"/>
          <w:szCs w:val="32"/>
        </w:rPr>
        <w:t xml:space="preserve">         </w:t>
      </w:r>
      <w:r>
        <w:rPr>
          <w:sz w:val="24"/>
          <w:szCs w:val="24"/>
        </w:rPr>
        <w:t>V súlade a ust.Obchodného zákonníka § 358 a 364 sa zmluvné strany dohodli na vzájomnom započítaní  úhrad.</w:t>
      </w:r>
    </w:p>
    <w:p w:rsidR="005E6118" w:rsidRDefault="005E6118">
      <w:pPr>
        <w:pStyle w:val="Standard"/>
        <w:tabs>
          <w:tab w:val="left" w:pos="-5538"/>
        </w:tabs>
        <w:ind w:left="-426" w:hanging="141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 xml:space="preserve">Faktúra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Hodnota v EUR:       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0925132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16,18-uhradená 2x 19-5.2009 </w:t>
      </w:r>
      <w:r>
        <w:rPr>
          <w:sz w:val="24"/>
          <w:szCs w:val="24"/>
        </w:rPr>
        <w:t>a 25.5.2009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0950689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16,18-uhradená 2x 18.8.2009 a 07.09.2009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Faktúra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851157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7,14 neuhradená -započítavame s úhradou z 25.5.2009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Od  faktúry 0925132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0956062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16,18-neuhradená-započítavame úhradu  zo 7.9.2009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Od Faktúry 095068</w:t>
      </w:r>
      <w:r>
        <w:rPr>
          <w:sz w:val="24"/>
          <w:szCs w:val="24"/>
        </w:rPr>
        <w:t>9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</w:pPr>
      <w:r>
        <w:rPr>
          <w:sz w:val="24"/>
          <w:szCs w:val="24"/>
        </w:rPr>
        <w:t xml:space="preserve">Z faktúry č.0925132 vám ostáva poukázať na náš účet  </w:t>
      </w:r>
      <w:r>
        <w:rPr>
          <w:b/>
          <w:sz w:val="24"/>
          <w:szCs w:val="24"/>
        </w:rPr>
        <w:t>9,04EUR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V prípade , že súhlasíte so zápočtom ,pošlite nám obratom späť potvrdenú  kópiu.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Číslo účtu :1784871158/0200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V Seredi dňa 14.10.2009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firstLine="424"/>
        <w:rPr>
          <w:b/>
          <w:sz w:val="32"/>
          <w:szCs w:val="32"/>
        </w:rPr>
      </w:pPr>
      <w:r>
        <w:rPr>
          <w:b/>
          <w:sz w:val="32"/>
          <w:szCs w:val="32"/>
        </w:rPr>
        <w:t>Dohoda o vzájomnom zápočte záväzkov a pohľadávok</w:t>
      </w:r>
    </w:p>
    <w:p w:rsidR="005E6118" w:rsidRDefault="005E6118">
      <w:pPr>
        <w:pStyle w:val="Standard"/>
        <w:ind w:left="284" w:firstLine="424"/>
        <w:rPr>
          <w:b/>
          <w:sz w:val="32"/>
          <w:szCs w:val="32"/>
        </w:rPr>
      </w:pPr>
    </w:p>
    <w:p w:rsidR="005E6118" w:rsidRDefault="005E6118">
      <w:pPr>
        <w:pStyle w:val="Standard"/>
        <w:ind w:left="284" w:firstLine="424"/>
        <w:rPr>
          <w:b/>
          <w:sz w:val="32"/>
          <w:szCs w:val="32"/>
        </w:rPr>
      </w:pPr>
    </w:p>
    <w:p w:rsidR="005E6118" w:rsidRDefault="008A7C2F">
      <w:pPr>
        <w:pStyle w:val="Standard"/>
        <w:ind w:left="284" w:firstLine="424"/>
      </w:pPr>
      <w:r>
        <w:rPr>
          <w:b/>
          <w:sz w:val="32"/>
          <w:szCs w:val="32"/>
        </w:rPr>
        <w:t>CONVEC, s.r.o.</w:t>
      </w:r>
      <w:r>
        <w:rPr>
          <w:sz w:val="32"/>
          <w:szCs w:val="32"/>
        </w:rPr>
        <w:t>.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IČO:           36259403</w:t>
      </w:r>
    </w:p>
    <w:p w:rsidR="005E6118" w:rsidRDefault="008A7C2F">
      <w:pPr>
        <w:pStyle w:val="Standard"/>
        <w:ind w:left="284" w:firstLine="424"/>
        <w:rPr>
          <w:sz w:val="32"/>
          <w:szCs w:val="32"/>
        </w:rPr>
      </w:pPr>
      <w:r>
        <w:rPr>
          <w:sz w:val="32"/>
          <w:szCs w:val="32"/>
        </w:rPr>
        <w:t>Trstínska cesta 2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DIČ:           2021816555</w:t>
      </w:r>
    </w:p>
    <w:p w:rsidR="005E6118" w:rsidRDefault="008A7C2F">
      <w:pPr>
        <w:pStyle w:val="Standard"/>
        <w:tabs>
          <w:tab w:val="left" w:pos="3692"/>
        </w:tabs>
        <w:ind w:left="284" w:hanging="851"/>
      </w:pPr>
      <w:r>
        <w:rPr>
          <w:sz w:val="32"/>
          <w:szCs w:val="32"/>
        </w:rPr>
        <w:t xml:space="preserve"> </w:t>
      </w:r>
      <w:r>
        <w:rPr>
          <w:sz w:val="32"/>
          <w:szCs w:val="32"/>
        </w:rPr>
        <w:tab/>
        <w:t xml:space="preserve">         917 01 Trnava</w:t>
      </w:r>
    </w:p>
    <w:p w:rsidR="005E6118" w:rsidRDefault="005E6118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</w:p>
    <w:p w:rsidR="005E6118" w:rsidRDefault="005E6118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</w:p>
    <w:p w:rsidR="005E6118" w:rsidRDefault="008A7C2F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  <w:r>
        <w:rPr>
          <w:sz w:val="32"/>
          <w:szCs w:val="32"/>
        </w:rPr>
        <w:t>AIR LIQUIDE SLOVAKIA,s.r.o.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IČO:           35788283</w:t>
      </w:r>
    </w:p>
    <w:p w:rsidR="005E6118" w:rsidRDefault="005E6118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</w:p>
    <w:p w:rsidR="005E6118" w:rsidRDefault="008A7C2F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  <w:r>
        <w:rPr>
          <w:sz w:val="32"/>
          <w:szCs w:val="32"/>
        </w:rPr>
        <w:t>Prievozská 4/A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DIČ:           2020256744</w:t>
      </w:r>
    </w:p>
    <w:p w:rsidR="005E6118" w:rsidRDefault="008A7C2F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  <w:r>
        <w:rPr>
          <w:sz w:val="32"/>
          <w:szCs w:val="32"/>
        </w:rPr>
        <w:t>821 09 Bratislava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:rsidR="005E6118" w:rsidRDefault="005E6118">
      <w:pPr>
        <w:pStyle w:val="Standard"/>
        <w:tabs>
          <w:tab w:val="left" w:pos="3692"/>
        </w:tabs>
        <w:ind w:left="284" w:hanging="851"/>
        <w:rPr>
          <w:sz w:val="32"/>
          <w:szCs w:val="32"/>
        </w:rPr>
      </w:pPr>
    </w:p>
    <w:p w:rsidR="005E6118" w:rsidRDefault="008A7C2F">
      <w:pPr>
        <w:pStyle w:val="Standard"/>
        <w:tabs>
          <w:tab w:val="left" w:pos="-5538"/>
        </w:tabs>
        <w:ind w:left="-426" w:hanging="851"/>
      </w:pPr>
      <w:r>
        <w:rPr>
          <w:sz w:val="32"/>
          <w:szCs w:val="32"/>
        </w:rPr>
        <w:t xml:space="preserve">         </w:t>
      </w:r>
      <w:r>
        <w:rPr>
          <w:sz w:val="24"/>
          <w:szCs w:val="24"/>
        </w:rPr>
        <w:t>V sú</w:t>
      </w:r>
      <w:r>
        <w:rPr>
          <w:sz w:val="24"/>
          <w:szCs w:val="24"/>
        </w:rPr>
        <w:t>lade a ust.Obchodného zákonníka § 358 a 364 sa zmluvné strany dohodli na vzájomnom započítaní  úhrad.</w:t>
      </w:r>
    </w:p>
    <w:p w:rsidR="005E6118" w:rsidRDefault="005E6118">
      <w:pPr>
        <w:pStyle w:val="Standard"/>
        <w:tabs>
          <w:tab w:val="left" w:pos="-5538"/>
        </w:tabs>
        <w:ind w:left="-426" w:hanging="141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 xml:space="preserve">Faktúra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Hodnota v EUR:       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906078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126.54-uhradená 2x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Faktúra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908571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126.54-neuhradená -započítavame s úhradou zo dňa :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a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V prípade , že súhlasíte so zápočtom ,pošlite nám obratom späť potvrdenú  kópiu.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>V Trnave dňa 16.10.2009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JENDRIŠÁK , s.r.o. , Veterná 3137/20 , 926 01 SEREĎ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IČDPH: SK 2022658110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 ÚRAD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Vonkajší rad 795/4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926 01 Sereď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</w:pPr>
      <w:r>
        <w:rPr>
          <w:sz w:val="24"/>
          <w:szCs w:val="24"/>
        </w:rPr>
        <w:tab/>
        <w:t xml:space="preserve">VEC: </w:t>
      </w:r>
      <w:r>
        <w:rPr>
          <w:b/>
          <w:bCs/>
          <w:sz w:val="24"/>
          <w:szCs w:val="24"/>
        </w:rPr>
        <w:t>Dohoda o uplatňovaní koeficientu v roku 2010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 xml:space="preserve"> </w:t>
      </w:r>
      <w:r>
        <w:rPr>
          <w:sz w:val="24"/>
          <w:szCs w:val="24"/>
        </w:rPr>
        <w:t>Dolupodpísaný konateľ spoločnosti Vladimír Jendrišák, subjektu JENDRIŠÁK, s.r.o.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Veterná 3137/20 , 926 01 Sereď , týmto žiadam o súhlas  uplatňovať si 30% koeficientu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 zmysle</w:t>
      </w:r>
      <w:r>
        <w:rPr>
          <w:sz w:val="24"/>
          <w:szCs w:val="24"/>
        </w:rPr>
        <w:t xml:space="preserve"> § 50 ods.3 Zákona č.222/2004 Z.z.o dani  z pridanej hodnoty v roku 2010.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Za 1. štvťrok 2010 podám dodatočné priznanie .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S pozdravom</w:t>
      </w: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Jendrišák Vladimír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  <w:rPr>
          <w:sz w:val="24"/>
          <w:szCs w:val="24"/>
        </w:rPr>
      </w:pPr>
      <w:r>
        <w:rPr>
          <w:sz w:val="24"/>
          <w:szCs w:val="24"/>
        </w:rPr>
        <w:tab/>
        <w:t>V Seredi 20.07.2010</w:t>
      </w:r>
    </w:p>
    <w:p w:rsidR="005E6118" w:rsidRDefault="005E6118">
      <w:pPr>
        <w:pStyle w:val="Standard"/>
        <w:ind w:left="284" w:hanging="708"/>
        <w:rPr>
          <w:sz w:val="24"/>
          <w:szCs w:val="24"/>
        </w:rPr>
      </w:pPr>
    </w:p>
    <w:p w:rsidR="005E6118" w:rsidRDefault="008A7C2F">
      <w:pPr>
        <w:pStyle w:val="Standard"/>
        <w:ind w:left="284" w:hanging="708"/>
      </w:pPr>
      <w:r>
        <w:rPr>
          <w:sz w:val="24"/>
          <w:szCs w:val="24"/>
        </w:rPr>
        <w:t xml:space="preserve">  </w:t>
      </w:r>
    </w:p>
    <w:sectPr w:rsidR="005E6118" w:rsidSect="005E6118">
      <w:pgSz w:w="11905" w:h="16837"/>
      <w:pgMar w:top="1418" w:right="346" w:bottom="1418" w:left="1418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C2F" w:rsidRDefault="008A7C2F" w:rsidP="005E6118">
      <w:r>
        <w:separator/>
      </w:r>
    </w:p>
  </w:endnote>
  <w:endnote w:type="continuationSeparator" w:id="0">
    <w:p w:rsidR="008A7C2F" w:rsidRDefault="008A7C2F" w:rsidP="005E61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OpenSymbol, 'Arial Unicode MS'"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C2F" w:rsidRDefault="008A7C2F" w:rsidP="005E6118">
      <w:r w:rsidRPr="005E6118">
        <w:rPr>
          <w:color w:val="000000"/>
        </w:rPr>
        <w:separator/>
      </w:r>
    </w:p>
  </w:footnote>
  <w:footnote w:type="continuationSeparator" w:id="0">
    <w:p w:rsidR="008A7C2F" w:rsidRDefault="008A7C2F" w:rsidP="005E611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506F3"/>
    <w:multiLevelType w:val="multilevel"/>
    <w:tmpl w:val="7EE6DC06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>
    <w:nsid w:val="2A8F5BCC"/>
    <w:multiLevelType w:val="multilevel"/>
    <w:tmpl w:val="C0B2EC02"/>
    <w:styleLink w:val="WW8Num2"/>
    <w:lvl w:ilvl="0">
      <w:numFmt w:val="bullet"/>
      <w:lvlText w:val=""/>
      <w:lvlJc w:val="left"/>
      <w:rPr>
        <w:rFonts w:ascii="Symbol" w:hAnsi="Symbol" w:cs="OpenSymbol, 'Arial Unicode MS'"/>
      </w:rPr>
    </w:lvl>
    <w:lvl w:ilvl="1">
      <w:numFmt w:val="bullet"/>
      <w:lvlText w:val=""/>
      <w:lvlJc w:val="left"/>
      <w:rPr>
        <w:rFonts w:ascii="Symbol" w:hAnsi="Symbol" w:cs="OpenSymbol, 'Arial Unicode MS'"/>
      </w:rPr>
    </w:lvl>
    <w:lvl w:ilvl="2">
      <w:numFmt w:val="bullet"/>
      <w:lvlText w:val=""/>
      <w:lvlJc w:val="left"/>
      <w:rPr>
        <w:rFonts w:ascii="Symbol" w:hAnsi="Symbol" w:cs="OpenSymbol, 'Arial Unicode MS'"/>
      </w:rPr>
    </w:lvl>
    <w:lvl w:ilvl="3">
      <w:numFmt w:val="bullet"/>
      <w:lvlText w:val=""/>
      <w:lvlJc w:val="left"/>
      <w:rPr>
        <w:rFonts w:ascii="Symbol" w:hAnsi="Symbol" w:cs="OpenSymbol, 'Arial Unicode MS'"/>
      </w:rPr>
    </w:lvl>
    <w:lvl w:ilvl="4">
      <w:numFmt w:val="bullet"/>
      <w:lvlText w:val=""/>
      <w:lvlJc w:val="left"/>
      <w:rPr>
        <w:rFonts w:ascii="Symbol" w:hAnsi="Symbol" w:cs="OpenSymbol, 'Arial Unicode MS'"/>
      </w:rPr>
    </w:lvl>
    <w:lvl w:ilvl="5">
      <w:numFmt w:val="bullet"/>
      <w:lvlText w:val=""/>
      <w:lvlJc w:val="left"/>
      <w:rPr>
        <w:rFonts w:ascii="Symbol" w:hAnsi="Symbol" w:cs="OpenSymbol, 'Arial Unicode MS'"/>
      </w:rPr>
    </w:lvl>
    <w:lvl w:ilvl="6">
      <w:numFmt w:val="bullet"/>
      <w:lvlText w:val=""/>
      <w:lvlJc w:val="left"/>
      <w:rPr>
        <w:rFonts w:ascii="Symbol" w:hAnsi="Symbol" w:cs="OpenSymbol, 'Arial Unicode MS'"/>
      </w:rPr>
    </w:lvl>
    <w:lvl w:ilvl="7">
      <w:numFmt w:val="bullet"/>
      <w:lvlText w:val=""/>
      <w:lvlJc w:val="left"/>
      <w:rPr>
        <w:rFonts w:ascii="Symbol" w:hAnsi="Symbol" w:cs="OpenSymbol, 'Arial Unicode MS'"/>
      </w:rPr>
    </w:lvl>
    <w:lvl w:ilvl="8">
      <w:numFmt w:val="bullet"/>
      <w:lvlText w:val=""/>
      <w:lvlJc w:val="left"/>
      <w:rPr>
        <w:rFonts w:ascii="Symbol" w:hAnsi="Symbol" w:cs="OpenSymbol, 'Arial Unicode MS'"/>
      </w:rPr>
    </w:lvl>
  </w:abstractNum>
  <w:abstractNum w:abstractNumId="2">
    <w:nsid w:val="615F3897"/>
    <w:multiLevelType w:val="multilevel"/>
    <w:tmpl w:val="5C7C631E"/>
    <w:styleLink w:val="WW8Num3"/>
    <w:lvl w:ilvl="0">
      <w:numFmt w:val="bullet"/>
      <w:lvlText w:val=""/>
      <w:lvlJc w:val="left"/>
      <w:rPr>
        <w:rFonts w:ascii="Symbol" w:hAnsi="Symbol" w:cs="OpenSymbol, 'Arial Unicode MS'"/>
      </w:rPr>
    </w:lvl>
    <w:lvl w:ilvl="1">
      <w:numFmt w:val="bullet"/>
      <w:lvlText w:val=""/>
      <w:lvlJc w:val="left"/>
      <w:rPr>
        <w:rFonts w:ascii="Symbol" w:hAnsi="Symbol" w:cs="OpenSymbol, 'Arial Unicode MS'"/>
      </w:rPr>
    </w:lvl>
    <w:lvl w:ilvl="2">
      <w:numFmt w:val="bullet"/>
      <w:lvlText w:val=""/>
      <w:lvlJc w:val="left"/>
      <w:rPr>
        <w:rFonts w:ascii="Symbol" w:hAnsi="Symbol" w:cs="OpenSymbol, 'Arial Unicode MS'"/>
      </w:rPr>
    </w:lvl>
    <w:lvl w:ilvl="3">
      <w:numFmt w:val="bullet"/>
      <w:lvlText w:val=""/>
      <w:lvlJc w:val="left"/>
      <w:rPr>
        <w:rFonts w:ascii="Symbol" w:hAnsi="Symbol" w:cs="OpenSymbol, 'Arial Unicode MS'"/>
      </w:rPr>
    </w:lvl>
    <w:lvl w:ilvl="4">
      <w:numFmt w:val="bullet"/>
      <w:lvlText w:val=""/>
      <w:lvlJc w:val="left"/>
      <w:rPr>
        <w:rFonts w:ascii="Symbol" w:hAnsi="Symbol" w:cs="OpenSymbol, 'Arial Unicode MS'"/>
      </w:rPr>
    </w:lvl>
    <w:lvl w:ilvl="5">
      <w:numFmt w:val="bullet"/>
      <w:lvlText w:val=""/>
      <w:lvlJc w:val="left"/>
      <w:rPr>
        <w:rFonts w:ascii="Symbol" w:hAnsi="Symbol" w:cs="OpenSymbol, 'Arial Unicode MS'"/>
      </w:rPr>
    </w:lvl>
    <w:lvl w:ilvl="6">
      <w:numFmt w:val="bullet"/>
      <w:lvlText w:val=""/>
      <w:lvlJc w:val="left"/>
      <w:rPr>
        <w:rFonts w:ascii="Symbol" w:hAnsi="Symbol" w:cs="OpenSymbol, 'Arial Unicode MS'"/>
      </w:rPr>
    </w:lvl>
    <w:lvl w:ilvl="7">
      <w:numFmt w:val="bullet"/>
      <w:lvlText w:val=""/>
      <w:lvlJc w:val="left"/>
      <w:rPr>
        <w:rFonts w:ascii="Symbol" w:hAnsi="Symbol" w:cs="OpenSymbol, 'Arial Unicode MS'"/>
      </w:rPr>
    </w:lvl>
    <w:lvl w:ilvl="8">
      <w:numFmt w:val="bullet"/>
      <w:lvlText w:val=""/>
      <w:lvlJc w:val="left"/>
      <w:rPr>
        <w:rFonts w:ascii="Symbol" w:hAnsi="Symbol" w:cs="OpenSymbol, 'Arial Unicode MS'"/>
      </w:rPr>
    </w:lvl>
  </w:abstractNum>
  <w:abstractNum w:abstractNumId="3">
    <w:nsid w:val="6C9022D4"/>
    <w:multiLevelType w:val="multilevel"/>
    <w:tmpl w:val="CBD8D87A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65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37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09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81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53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25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97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5694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5E6118"/>
    <w:rsid w:val="005E6118"/>
    <w:rsid w:val="008A7C2F"/>
    <w:rsid w:val="00B804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5E6118"/>
    <w:pPr>
      <w:suppressAutoHyphens/>
    </w:pPr>
  </w:style>
  <w:style w:type="paragraph" w:styleId="Heading1">
    <w:name w:val="heading 1"/>
    <w:basedOn w:val="Standard"/>
    <w:next w:val="Standard"/>
    <w:rsid w:val="005E6118"/>
    <w:pPr>
      <w:keepNext/>
      <w:outlineLvl w:val="0"/>
    </w:pPr>
    <w:rPr>
      <w:b/>
      <w:sz w:val="48"/>
    </w:rPr>
  </w:style>
  <w:style w:type="paragraph" w:styleId="Heading2">
    <w:name w:val="heading 2"/>
    <w:basedOn w:val="Standard"/>
    <w:next w:val="Standard"/>
    <w:rsid w:val="005E6118"/>
    <w:pPr>
      <w:keepNext/>
      <w:outlineLvl w:val="1"/>
    </w:pPr>
    <w:rPr>
      <w:b/>
      <w:sz w:val="32"/>
    </w:rPr>
  </w:style>
  <w:style w:type="paragraph" w:styleId="Heading3">
    <w:name w:val="heading 3"/>
    <w:basedOn w:val="Standard"/>
    <w:next w:val="Standard"/>
    <w:rsid w:val="005E6118"/>
    <w:pPr>
      <w:keepNext/>
      <w:pBdr>
        <w:top w:val="single" w:sz="4" w:space="0" w:color="000000"/>
        <w:bottom w:val="single" w:sz="4" w:space="0" w:color="000000"/>
      </w:pBdr>
      <w:outlineLvl w:val="2"/>
    </w:pPr>
    <w:rPr>
      <w:b/>
      <w:sz w:val="32"/>
    </w:rPr>
  </w:style>
  <w:style w:type="paragraph" w:styleId="Heading4">
    <w:name w:val="heading 4"/>
    <w:basedOn w:val="Standard"/>
    <w:next w:val="Standard"/>
    <w:rsid w:val="005E6118"/>
    <w:pPr>
      <w:keepNext/>
      <w:ind w:right="-566"/>
      <w:outlineLvl w:val="3"/>
    </w:pPr>
    <w:rPr>
      <w:sz w:val="32"/>
    </w:rPr>
  </w:style>
  <w:style w:type="paragraph" w:styleId="Heading5">
    <w:name w:val="heading 5"/>
    <w:basedOn w:val="Standard"/>
    <w:next w:val="Standard"/>
    <w:rsid w:val="005E6118"/>
    <w:pPr>
      <w:keepNext/>
      <w:ind w:right="-566"/>
      <w:outlineLvl w:val="4"/>
    </w:pPr>
    <w:rPr>
      <w:b/>
      <w:sz w:val="32"/>
    </w:rPr>
  </w:style>
  <w:style w:type="paragraph" w:styleId="Heading6">
    <w:name w:val="heading 6"/>
    <w:basedOn w:val="Standard"/>
    <w:next w:val="Standard"/>
    <w:rsid w:val="005E6118"/>
    <w:pPr>
      <w:keepNext/>
      <w:outlineLvl w:val="5"/>
    </w:pPr>
    <w:rPr>
      <w:sz w:val="28"/>
    </w:rPr>
  </w:style>
  <w:style w:type="paragraph" w:styleId="Heading7">
    <w:name w:val="heading 7"/>
    <w:basedOn w:val="Title"/>
    <w:next w:val="Textbody"/>
    <w:rsid w:val="005E6118"/>
    <w:pPr>
      <w:outlineLvl w:val="6"/>
    </w:pPr>
    <w:rPr>
      <w:b/>
      <w:bCs/>
      <w:sz w:val="21"/>
      <w:szCs w:val="21"/>
    </w:rPr>
  </w:style>
  <w:style w:type="paragraph" w:styleId="Heading8">
    <w:name w:val="heading 8"/>
    <w:basedOn w:val="Title"/>
    <w:next w:val="Textbody"/>
    <w:rsid w:val="005E6118"/>
    <w:pPr>
      <w:outlineLvl w:val="7"/>
    </w:pPr>
    <w:rPr>
      <w:b/>
      <w:bCs/>
      <w:sz w:val="21"/>
      <w:szCs w:val="21"/>
    </w:rPr>
  </w:style>
  <w:style w:type="paragraph" w:styleId="Heading9">
    <w:name w:val="heading 9"/>
    <w:basedOn w:val="Title"/>
    <w:next w:val="Textbody"/>
    <w:rsid w:val="005E6118"/>
    <w:pPr>
      <w:outlineLvl w:val="8"/>
    </w:pPr>
    <w:rPr>
      <w:b/>
      <w:b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5E6118"/>
    <w:pPr>
      <w:widowControl/>
      <w:suppressAutoHyphens/>
    </w:pPr>
    <w:rPr>
      <w:rFonts w:eastAsia="Times New Roman" w:cs="Times New Roman"/>
      <w:sz w:val="20"/>
      <w:szCs w:val="20"/>
    </w:rPr>
  </w:style>
  <w:style w:type="paragraph" w:styleId="Title">
    <w:name w:val="Title"/>
    <w:basedOn w:val="Standard"/>
    <w:next w:val="Textbody"/>
    <w:rsid w:val="005E611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Textbody">
    <w:name w:val="Text body"/>
    <w:basedOn w:val="Standard"/>
    <w:rsid w:val="005E6118"/>
    <w:pPr>
      <w:ind w:right="-566"/>
    </w:pPr>
    <w:rPr>
      <w:sz w:val="32"/>
    </w:rPr>
  </w:style>
  <w:style w:type="paragraph" w:styleId="List">
    <w:name w:val="List"/>
    <w:basedOn w:val="Textbody"/>
    <w:rsid w:val="005E6118"/>
    <w:rPr>
      <w:rFonts w:cs="Tahoma"/>
    </w:rPr>
  </w:style>
  <w:style w:type="paragraph" w:styleId="Caption">
    <w:name w:val="caption"/>
    <w:basedOn w:val="Standard"/>
    <w:rsid w:val="005E611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Standard"/>
    <w:rsid w:val="005E6118"/>
    <w:pPr>
      <w:suppressLineNumbers/>
    </w:pPr>
    <w:rPr>
      <w:rFonts w:cs="Tahoma"/>
    </w:rPr>
  </w:style>
  <w:style w:type="paragraph" w:customStyle="1" w:styleId="truktradokumentu">
    <w:name w:val="Štruktúra dokumentu"/>
    <w:basedOn w:val="Standard"/>
    <w:rsid w:val="005E6118"/>
    <w:pPr>
      <w:shd w:val="clear" w:color="auto" w:fill="000080"/>
    </w:pPr>
    <w:rPr>
      <w:rFonts w:ascii="Tahoma" w:hAnsi="Tahoma"/>
    </w:rPr>
  </w:style>
  <w:style w:type="character" w:customStyle="1" w:styleId="WW8Num2z0">
    <w:name w:val="WW8Num2z0"/>
    <w:rsid w:val="005E6118"/>
    <w:rPr>
      <w:rFonts w:ascii="Symbol" w:hAnsi="Symbol" w:cs="OpenSymbol, 'Arial Unicode MS'"/>
    </w:rPr>
  </w:style>
  <w:style w:type="character" w:customStyle="1" w:styleId="WW8Num3z0">
    <w:name w:val="WW8Num3z0"/>
    <w:rsid w:val="005E6118"/>
    <w:rPr>
      <w:rFonts w:ascii="Symbol" w:hAnsi="Symbol" w:cs="OpenSymbol, 'Arial Unicode MS'"/>
    </w:rPr>
  </w:style>
  <w:style w:type="character" w:customStyle="1" w:styleId="Absatz-Standardschriftart">
    <w:name w:val="Absatz-Standardschriftart"/>
    <w:rsid w:val="005E6118"/>
  </w:style>
  <w:style w:type="character" w:customStyle="1" w:styleId="WW-Absatz-Standardschriftart">
    <w:name w:val="WW-Absatz-Standardschriftart"/>
    <w:rsid w:val="005E6118"/>
  </w:style>
  <w:style w:type="character" w:customStyle="1" w:styleId="WW-Absatz-Standardschriftart1">
    <w:name w:val="WW-Absatz-Standardschriftart1"/>
    <w:rsid w:val="005E6118"/>
  </w:style>
  <w:style w:type="character" w:customStyle="1" w:styleId="WW-Absatz-Standardschriftart11">
    <w:name w:val="WW-Absatz-Standardschriftart11"/>
    <w:rsid w:val="005E6118"/>
  </w:style>
  <w:style w:type="character" w:customStyle="1" w:styleId="WW-Absatz-Standardschriftart111">
    <w:name w:val="WW-Absatz-Standardschriftart111"/>
    <w:rsid w:val="005E6118"/>
  </w:style>
  <w:style w:type="character" w:customStyle="1" w:styleId="WW-Absatz-Standardschriftart1111">
    <w:name w:val="WW-Absatz-Standardschriftart1111"/>
    <w:rsid w:val="005E6118"/>
  </w:style>
  <w:style w:type="character" w:customStyle="1" w:styleId="WW-Absatz-Standardschriftart11111">
    <w:name w:val="WW-Absatz-Standardschriftart11111"/>
    <w:rsid w:val="005E6118"/>
  </w:style>
  <w:style w:type="character" w:customStyle="1" w:styleId="WW-Absatz-Standardschriftart111111">
    <w:name w:val="WW-Absatz-Standardschriftart111111"/>
    <w:rsid w:val="005E6118"/>
  </w:style>
  <w:style w:type="character" w:customStyle="1" w:styleId="WW-Absatz-Standardschriftart1111111">
    <w:name w:val="WW-Absatz-Standardschriftart1111111"/>
    <w:rsid w:val="005E6118"/>
  </w:style>
  <w:style w:type="character" w:customStyle="1" w:styleId="WW-Absatz-Standardschriftart11111111">
    <w:name w:val="WW-Absatz-Standardschriftart11111111"/>
    <w:rsid w:val="005E6118"/>
  </w:style>
  <w:style w:type="character" w:customStyle="1" w:styleId="WW-Absatz-Standardschriftart111111111">
    <w:name w:val="WW-Absatz-Standardschriftart111111111"/>
    <w:rsid w:val="005E6118"/>
  </w:style>
  <w:style w:type="character" w:customStyle="1" w:styleId="WW-Absatz-Standardschriftart1111111111">
    <w:name w:val="WW-Absatz-Standardschriftart1111111111"/>
    <w:rsid w:val="005E6118"/>
  </w:style>
  <w:style w:type="character" w:customStyle="1" w:styleId="Predvolenpsmoodseku">
    <w:name w:val="Predvolené písmo odseku"/>
    <w:rsid w:val="005E6118"/>
  </w:style>
  <w:style w:type="character" w:customStyle="1" w:styleId="BulletSymbols">
    <w:name w:val="Bullet Symbols"/>
    <w:rsid w:val="005E6118"/>
    <w:rPr>
      <w:rFonts w:ascii="OpenSymbol, 'Arial Unicode MS'" w:eastAsia="OpenSymbol, 'Arial Unicode MS'" w:hAnsi="OpenSymbol, 'Arial Unicode MS'" w:cs="OpenSymbol, 'Arial Unicode MS'"/>
    </w:rPr>
  </w:style>
  <w:style w:type="numbering" w:customStyle="1" w:styleId="WW8Num1">
    <w:name w:val="WW8Num1"/>
    <w:basedOn w:val="NoList"/>
    <w:rsid w:val="005E6118"/>
    <w:pPr>
      <w:numPr>
        <w:numId w:val="1"/>
      </w:numPr>
    </w:pPr>
  </w:style>
  <w:style w:type="numbering" w:customStyle="1" w:styleId="WW8Num2">
    <w:name w:val="WW8Num2"/>
    <w:basedOn w:val="NoList"/>
    <w:rsid w:val="005E6118"/>
    <w:pPr>
      <w:numPr>
        <w:numId w:val="2"/>
      </w:numPr>
    </w:pPr>
  </w:style>
  <w:style w:type="numbering" w:customStyle="1" w:styleId="WW8Num3">
    <w:name w:val="WW8Num3"/>
    <w:basedOn w:val="NoList"/>
    <w:rsid w:val="005E6118"/>
    <w:pPr>
      <w:numPr>
        <w:numId w:val="3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807</Words>
  <Characters>4606</Characters>
  <Application>Microsoft Office Word</Application>
  <DocSecurity>0</DocSecurity>
  <Lines>38</Lines>
  <Paragraphs>10</Paragraphs>
  <ScaleCrop>false</ScaleCrop>
  <Company/>
  <LinksUpToDate>false</LinksUpToDate>
  <CharactersWithSpaces>5403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veriacich na  </dc:title>
  <dc:creator>Editka</dc:creator>
  <cp:lastModifiedBy>windows</cp:lastModifiedBy>
  <cp:revision>2</cp:revision>
  <cp:lastPrinted>2013-02-23T16:51:00Z</cp:lastPrinted>
  <dcterms:created xsi:type="dcterms:W3CDTF">2015-03-28T10:14:00Z</dcterms:created>
  <dcterms:modified xsi:type="dcterms:W3CDTF">2015-03-28T10:14:00Z</dcterms:modified>
</cp:coreProperties>
</file>