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9857" w:type="dxa"/>
        <w:jc w:val="center"/>
        <w:tblLayout w:type="fixed"/>
        <w:tblLook w:val="04A0"/>
      </w:tblPr>
      <w:tblGrid>
        <w:gridCol w:w="2835"/>
        <w:gridCol w:w="964"/>
        <w:gridCol w:w="283"/>
        <w:gridCol w:w="283"/>
        <w:gridCol w:w="283"/>
        <w:gridCol w:w="283"/>
        <w:gridCol w:w="283"/>
        <w:gridCol w:w="283"/>
        <w:gridCol w:w="283"/>
        <w:gridCol w:w="283"/>
        <w:gridCol w:w="964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  <w:gridCol w:w="283"/>
      </w:tblGrid>
      <w:tr w:rsidR="00ED57E9" w:rsidRPr="00DF5C81" w:rsidTr="00501F73">
        <w:trPr>
          <w:trHeight w:val="340"/>
          <w:jc w:val="center"/>
        </w:trPr>
        <w:tc>
          <w:tcPr>
            <w:tcW w:w="2835" w:type="dxa"/>
            <w:vAlign w:val="center"/>
          </w:tcPr>
          <w:p w:rsidR="00ED57E9" w:rsidRPr="00DF5C81" w:rsidRDefault="00ED57E9" w:rsidP="00501F73">
            <w:pPr>
              <w:pStyle w:val="Zhlav"/>
              <w:rPr>
                <w:rFonts w:ascii="Arial" w:hAnsi="Arial" w:cs="Arial"/>
              </w:rPr>
            </w:pPr>
            <w:proofErr w:type="spellStart"/>
            <w:r w:rsidRPr="00DF5C81">
              <w:rPr>
                <w:rFonts w:ascii="Arial" w:hAnsi="Arial" w:cs="Arial"/>
              </w:rPr>
              <w:t>Poznámky</w:t>
            </w:r>
            <w:proofErr w:type="spellEnd"/>
            <w:r w:rsidRPr="00DF5C81">
              <w:rPr>
                <w:rFonts w:ascii="Arial" w:hAnsi="Arial" w:cs="Arial"/>
              </w:rPr>
              <w:t xml:space="preserve"> </w:t>
            </w:r>
            <w:proofErr w:type="spellStart"/>
            <w:r w:rsidRPr="00DF5C81">
              <w:rPr>
                <w:rFonts w:ascii="Arial" w:hAnsi="Arial" w:cs="Arial"/>
              </w:rPr>
              <w:t>Úč</w:t>
            </w:r>
            <w:proofErr w:type="spellEnd"/>
            <w:r w:rsidRPr="00DF5C81">
              <w:rPr>
                <w:rFonts w:ascii="Arial" w:hAnsi="Arial" w:cs="Arial"/>
              </w:rPr>
              <w:t xml:space="preserve"> POD 3 - 01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center"/>
          </w:tcPr>
          <w:p w:rsidR="00ED57E9" w:rsidRPr="00DF5C81" w:rsidRDefault="00ED57E9" w:rsidP="00501F73">
            <w:pPr>
              <w:pStyle w:val="Zhlav"/>
              <w:jc w:val="right"/>
              <w:rPr>
                <w:rFonts w:ascii="Arial" w:hAnsi="Arial" w:cs="Arial"/>
              </w:rPr>
            </w:pPr>
            <w:r w:rsidRPr="00DF5C81">
              <w:rPr>
                <w:rFonts w:ascii="Arial" w:hAnsi="Arial" w:cs="Arial"/>
              </w:rPr>
              <w:t>IČO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283" w:type="dxa"/>
            <w:vAlign w:val="center"/>
          </w:tcPr>
          <w:p w:rsidR="00ED57E9" w:rsidRPr="00DF5C81" w:rsidRDefault="002B588D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964" w:type="dxa"/>
            <w:tcBorders>
              <w:top w:val="nil"/>
              <w:bottom w:val="nil"/>
            </w:tcBorders>
            <w:vAlign w:val="center"/>
          </w:tcPr>
          <w:p w:rsidR="00ED57E9" w:rsidRPr="00DF5C81" w:rsidRDefault="00ED57E9" w:rsidP="00501F73">
            <w:pPr>
              <w:pStyle w:val="Zhlav"/>
              <w:jc w:val="right"/>
              <w:rPr>
                <w:rFonts w:ascii="Arial" w:hAnsi="Arial" w:cs="Arial"/>
              </w:rPr>
            </w:pPr>
            <w:r w:rsidRPr="00DF5C81">
              <w:rPr>
                <w:rFonts w:ascii="Arial" w:hAnsi="Arial" w:cs="Arial"/>
              </w:rPr>
              <w:t>DIČ</w:t>
            </w:r>
          </w:p>
        </w:tc>
        <w:tc>
          <w:tcPr>
            <w:tcW w:w="283" w:type="dxa"/>
            <w:vAlign w:val="center"/>
          </w:tcPr>
          <w:p w:rsidR="00ED57E9" w:rsidRPr="00DF5C81" w:rsidRDefault="00ED57E9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83" w:type="dxa"/>
            <w:vAlign w:val="center"/>
          </w:tcPr>
          <w:p w:rsidR="00ED57E9" w:rsidRPr="00DF5C81" w:rsidRDefault="00ED57E9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83" w:type="dxa"/>
            <w:vAlign w:val="center"/>
          </w:tcPr>
          <w:p w:rsidR="00ED57E9" w:rsidRPr="00DF5C81" w:rsidRDefault="00ED57E9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83" w:type="dxa"/>
            <w:vAlign w:val="center"/>
          </w:tcPr>
          <w:p w:rsidR="00ED57E9" w:rsidRPr="00DF5C81" w:rsidRDefault="00ED57E9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83" w:type="dxa"/>
            <w:vAlign w:val="center"/>
          </w:tcPr>
          <w:p w:rsidR="00ED57E9" w:rsidRPr="00DF5C81" w:rsidRDefault="00501F73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83" w:type="dxa"/>
            <w:vAlign w:val="center"/>
          </w:tcPr>
          <w:p w:rsidR="00ED57E9" w:rsidRPr="00DF5C81" w:rsidRDefault="00501F73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83" w:type="dxa"/>
            <w:vAlign w:val="center"/>
          </w:tcPr>
          <w:p w:rsidR="00ED57E9" w:rsidRPr="00DF5C81" w:rsidRDefault="00501F73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83" w:type="dxa"/>
            <w:vAlign w:val="center"/>
          </w:tcPr>
          <w:p w:rsidR="00ED57E9" w:rsidRPr="00DF5C81" w:rsidRDefault="00501F73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283" w:type="dxa"/>
            <w:vAlign w:val="center"/>
          </w:tcPr>
          <w:p w:rsidR="00ED57E9" w:rsidRPr="00DF5C81" w:rsidRDefault="00501F73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283" w:type="dxa"/>
            <w:vAlign w:val="center"/>
          </w:tcPr>
          <w:p w:rsidR="00ED57E9" w:rsidRPr="00DF5C81" w:rsidRDefault="00ED57E9" w:rsidP="00501F73">
            <w:pPr>
              <w:pStyle w:val="Zhlav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061CA5" w:rsidRPr="008E0714" w:rsidRDefault="00061CA5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2B588D" w:rsidRDefault="002B588D" w:rsidP="002B588D">
      <w:pPr>
        <w:pStyle w:val="Prosttext"/>
        <w:ind w:left="720"/>
        <w:rPr>
          <w:rFonts w:ascii="Arial" w:eastAsia="MS Mincho" w:hAnsi="Arial" w:cs="Arial"/>
          <w:b/>
          <w:bCs/>
          <w:sz w:val="24"/>
          <w:szCs w:val="24"/>
        </w:rPr>
      </w:pPr>
    </w:p>
    <w:p w:rsidR="00061CA5" w:rsidRPr="002B588D" w:rsidRDefault="00061CA5" w:rsidP="002B588D">
      <w:pPr>
        <w:pStyle w:val="Prosttext"/>
        <w:numPr>
          <w:ilvl w:val="0"/>
          <w:numId w:val="28"/>
        </w:numPr>
        <w:rPr>
          <w:rFonts w:ascii="Arial" w:eastAsia="MS Mincho" w:hAnsi="Arial" w:cs="Arial"/>
          <w:b/>
          <w:bCs/>
          <w:sz w:val="24"/>
          <w:szCs w:val="24"/>
        </w:rPr>
      </w:pPr>
      <w:r w:rsidRPr="002B588D">
        <w:rPr>
          <w:rFonts w:ascii="Arial" w:eastAsia="MS Mincho" w:hAnsi="Arial" w:cs="Arial"/>
          <w:b/>
          <w:bCs/>
          <w:sz w:val="24"/>
          <w:szCs w:val="24"/>
        </w:rPr>
        <w:t>INFORMÁCIE O ÚČTOVNEJ JEDNOTKE</w:t>
      </w:r>
    </w:p>
    <w:p w:rsidR="00061CA5" w:rsidRDefault="00061CA5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2B588D" w:rsidRDefault="002B588D" w:rsidP="004C01D1">
      <w:pPr>
        <w:pStyle w:val="Prosttext"/>
        <w:rPr>
          <w:rFonts w:ascii="Arial" w:eastAsia="MS Mincho" w:hAnsi="Arial"/>
          <w:bCs/>
          <w:sz w:val="24"/>
          <w:szCs w:val="24"/>
        </w:rPr>
      </w:pPr>
      <w:r>
        <w:rPr>
          <w:rFonts w:ascii="Arial" w:eastAsia="MS Mincho" w:hAnsi="Arial"/>
          <w:b/>
          <w:bCs/>
          <w:sz w:val="24"/>
          <w:szCs w:val="24"/>
        </w:rPr>
        <w:t xml:space="preserve">Obchodné meno účtovnej jednotky: </w:t>
      </w:r>
      <w:r>
        <w:rPr>
          <w:rFonts w:ascii="Arial" w:eastAsia="MS Mincho" w:hAnsi="Arial"/>
          <w:bCs/>
          <w:sz w:val="24"/>
          <w:szCs w:val="24"/>
        </w:rPr>
        <w:t>POLÁK spol. s r.o.</w:t>
      </w:r>
    </w:p>
    <w:p w:rsidR="002B588D" w:rsidRDefault="002B588D" w:rsidP="004C01D1">
      <w:pPr>
        <w:pStyle w:val="Prosttext"/>
        <w:rPr>
          <w:rFonts w:ascii="Arial" w:eastAsia="MS Mincho" w:hAnsi="Arial"/>
          <w:bCs/>
          <w:sz w:val="24"/>
          <w:szCs w:val="24"/>
        </w:rPr>
      </w:pPr>
      <w:r w:rsidRPr="002B588D">
        <w:rPr>
          <w:rFonts w:ascii="Arial" w:eastAsia="MS Mincho" w:hAnsi="Arial"/>
          <w:b/>
          <w:bCs/>
          <w:sz w:val="24"/>
          <w:szCs w:val="24"/>
        </w:rPr>
        <w:t>Sídlo:</w:t>
      </w:r>
      <w:r>
        <w:rPr>
          <w:rFonts w:ascii="Arial" w:eastAsia="MS Mincho" w:hAnsi="Arial"/>
          <w:bCs/>
          <w:sz w:val="24"/>
          <w:szCs w:val="24"/>
        </w:rPr>
        <w:t xml:space="preserve"> Studené 524</w:t>
      </w:r>
    </w:p>
    <w:p w:rsidR="002B588D" w:rsidRDefault="002B588D" w:rsidP="004C01D1">
      <w:pPr>
        <w:pStyle w:val="Prosttext"/>
        <w:rPr>
          <w:rFonts w:ascii="Arial" w:eastAsia="MS Mincho" w:hAnsi="Arial"/>
          <w:bCs/>
          <w:sz w:val="24"/>
          <w:szCs w:val="24"/>
        </w:rPr>
      </w:pPr>
      <w:r w:rsidRPr="002B588D">
        <w:rPr>
          <w:rFonts w:ascii="Arial" w:eastAsia="MS Mincho" w:hAnsi="Arial"/>
          <w:b/>
          <w:bCs/>
          <w:sz w:val="24"/>
          <w:szCs w:val="24"/>
        </w:rPr>
        <w:t>Dátum založenia:</w:t>
      </w:r>
      <w:r>
        <w:rPr>
          <w:rFonts w:ascii="Arial" w:eastAsia="MS Mincho" w:hAnsi="Arial"/>
          <w:b/>
          <w:bCs/>
          <w:sz w:val="24"/>
          <w:szCs w:val="24"/>
        </w:rPr>
        <w:t xml:space="preserve"> </w:t>
      </w:r>
      <w:r w:rsidRPr="002B588D">
        <w:rPr>
          <w:rFonts w:ascii="Arial" w:eastAsia="MS Mincho" w:hAnsi="Arial"/>
          <w:bCs/>
          <w:sz w:val="24"/>
          <w:szCs w:val="24"/>
        </w:rPr>
        <w:t>03.10.2001</w:t>
      </w:r>
    </w:p>
    <w:p w:rsidR="002B588D" w:rsidRPr="002B588D" w:rsidRDefault="002B588D" w:rsidP="004C01D1">
      <w:pPr>
        <w:pStyle w:val="Prosttext"/>
        <w:rPr>
          <w:rFonts w:ascii="Arial" w:eastAsia="MS Mincho" w:hAnsi="Arial"/>
          <w:bCs/>
          <w:sz w:val="24"/>
          <w:szCs w:val="24"/>
        </w:rPr>
      </w:pPr>
      <w:r w:rsidRPr="002B588D">
        <w:rPr>
          <w:rFonts w:ascii="Arial" w:eastAsia="MS Mincho" w:hAnsi="Arial"/>
          <w:b/>
          <w:bCs/>
          <w:sz w:val="24"/>
          <w:szCs w:val="24"/>
        </w:rPr>
        <w:t>Dátum vzniku:</w:t>
      </w:r>
      <w:r>
        <w:rPr>
          <w:rFonts w:ascii="Arial" w:eastAsia="MS Mincho" w:hAnsi="Arial"/>
          <w:b/>
          <w:bCs/>
          <w:sz w:val="24"/>
          <w:szCs w:val="24"/>
        </w:rPr>
        <w:t xml:space="preserve"> </w:t>
      </w:r>
      <w:r>
        <w:rPr>
          <w:rFonts w:ascii="Arial" w:eastAsia="MS Mincho" w:hAnsi="Arial"/>
          <w:bCs/>
          <w:sz w:val="24"/>
          <w:szCs w:val="24"/>
        </w:rPr>
        <w:t>24.01.2001</w:t>
      </w:r>
    </w:p>
    <w:p w:rsidR="002B588D" w:rsidRPr="008E0714" w:rsidRDefault="002B588D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061CA5" w:rsidRPr="008E0714" w:rsidRDefault="00061CA5" w:rsidP="004C01D1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061CA5" w:rsidRPr="008E0714" w:rsidRDefault="00061CA5" w:rsidP="007C048D">
      <w:pPr>
        <w:pStyle w:val="Prosttext"/>
        <w:ind w:left="482" w:hanging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/>
        </w:rPr>
        <w:tab/>
      </w:r>
      <w:r w:rsidRPr="008E0714">
        <w:rPr>
          <w:rFonts w:ascii="Arial" w:eastAsia="MS Mincho" w:hAnsi="Arial" w:cs="Arial"/>
        </w:rPr>
        <w:t>Obchodná spoločnosť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 </w:t>
      </w:r>
      <w:r>
        <w:rPr>
          <w:rFonts w:ascii="Arial" w:eastAsia="MS Mincho" w:hAnsi="Arial" w:cs="Arial"/>
        </w:rPr>
        <w:t xml:space="preserve">POLÁK spol. s  </w:t>
      </w:r>
      <w:r w:rsidRPr="008E0714">
        <w:rPr>
          <w:rFonts w:ascii="Arial" w:eastAsia="MS Mincho" w:hAnsi="Arial" w:cs="Arial"/>
        </w:rPr>
        <w:t xml:space="preserve">r.o. (ďalej len „spoločnosť“) </w:t>
      </w:r>
      <w:r w:rsidR="002B588D">
        <w:rPr>
          <w:rFonts w:ascii="Arial" w:eastAsia="MS Mincho" w:hAnsi="Arial" w:cs="Arial"/>
        </w:rPr>
        <w:t>je zapísaná v O</w:t>
      </w:r>
      <w:r w:rsidRPr="008E0714">
        <w:rPr>
          <w:rFonts w:ascii="Arial" w:eastAsia="MS Mincho" w:hAnsi="Arial" w:cs="Arial"/>
        </w:rPr>
        <w:t>bchodn</w:t>
      </w:r>
      <w:r w:rsidR="002B588D">
        <w:rPr>
          <w:rFonts w:ascii="Arial" w:eastAsia="MS Mincho" w:hAnsi="Arial" w:cs="Arial"/>
        </w:rPr>
        <w:t>om</w:t>
      </w:r>
      <w:r w:rsidRPr="008E0714">
        <w:rPr>
          <w:rFonts w:ascii="Arial" w:eastAsia="MS Mincho" w:hAnsi="Arial" w:cs="Arial"/>
        </w:rPr>
        <w:t xml:space="preserve"> registr</w:t>
      </w:r>
      <w:r w:rsidR="002B588D">
        <w:rPr>
          <w:rFonts w:ascii="Arial" w:eastAsia="MS Mincho" w:hAnsi="Arial" w:cs="Arial"/>
        </w:rPr>
        <w:t>i</w:t>
      </w:r>
      <w:r w:rsidRPr="008E0714">
        <w:rPr>
          <w:rFonts w:ascii="Arial" w:eastAsia="MS Mincho" w:hAnsi="Arial" w:cs="Arial"/>
        </w:rPr>
        <w:t xml:space="preserve"> Okresného súdu Bratislava I,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oddiel </w:t>
      </w:r>
      <w:proofErr w:type="spellStart"/>
      <w:r w:rsidRPr="008E0714">
        <w:rPr>
          <w:rFonts w:ascii="Arial" w:eastAsia="MS Mincho" w:hAnsi="Arial" w:cs="Arial"/>
        </w:rPr>
        <w:t>Sro</w:t>
      </w:r>
      <w:proofErr w:type="spellEnd"/>
      <w:r w:rsidRPr="008E0714">
        <w:rPr>
          <w:rFonts w:ascii="Arial" w:eastAsia="MS Mincho" w:hAnsi="Arial" w:cs="Arial"/>
        </w:rPr>
        <w:t xml:space="preserve">, vložka </w:t>
      </w:r>
      <w:r>
        <w:rPr>
          <w:rFonts w:ascii="Arial" w:eastAsia="MS Mincho" w:hAnsi="Arial" w:cs="Arial"/>
        </w:rPr>
        <w:t>26047</w:t>
      </w:r>
      <w:r w:rsidRPr="008E0714">
        <w:rPr>
          <w:rFonts w:ascii="Arial" w:eastAsia="MS Mincho" w:hAnsi="Arial" w:cs="Arial"/>
        </w:rPr>
        <w:t>/B).</w:t>
      </w:r>
    </w:p>
    <w:p w:rsidR="00061CA5" w:rsidRPr="008E0714" w:rsidRDefault="00061CA5" w:rsidP="008E0714">
      <w:pPr>
        <w:pStyle w:val="Prosttext"/>
        <w:ind w:left="426" w:hanging="426"/>
        <w:rPr>
          <w:rFonts w:ascii="Arial" w:eastAsia="MS Mincho" w:hAnsi="Arial"/>
          <w:b/>
          <w:bCs/>
        </w:rPr>
      </w:pPr>
    </w:p>
    <w:p w:rsidR="00061CA5" w:rsidRPr="008155FC" w:rsidRDefault="00061CA5" w:rsidP="008155FC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Hlavné činnosti Spoločnosti podľa výpisu z obchodného registra:</w:t>
      </w:r>
    </w:p>
    <w:p w:rsidR="00061CA5" w:rsidRPr="008E0714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k</w:t>
      </w:r>
      <w:r w:rsidRPr="008E0714">
        <w:rPr>
          <w:rFonts w:ascii="Arial" w:eastAsia="MS Mincho" w:hAnsi="Arial" w:cs="Arial"/>
        </w:rPr>
        <w:t>úpa tovaru na účely jeho predaja konečnému spotrebiteľovi /maloobchod/alebo na účely jeho predaja iným prevádzkovateľom živnosti /veľkoobchod/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 xml:space="preserve">sprostredkovateľská činnosť </w:t>
      </w:r>
      <w:r>
        <w:rPr>
          <w:rFonts w:ascii="Arial" w:eastAsia="MS Mincho" w:hAnsi="Arial" w:cs="Arial"/>
        </w:rPr>
        <w:t>v</w:t>
      </w:r>
      <w:r w:rsidRPr="008E0714">
        <w:rPr>
          <w:rFonts w:ascii="Arial" w:eastAsia="MS Mincho" w:hAnsi="Arial" w:cs="Arial"/>
        </w:rPr>
        <w:t xml:space="preserve"> oblasti obchodu</w:t>
      </w:r>
      <w:r>
        <w:rPr>
          <w:rFonts w:ascii="Arial" w:eastAsia="MS Mincho" w:hAnsi="Arial" w:cs="Arial"/>
        </w:rPr>
        <w:t xml:space="preserve"> a služieb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>nákup, predaj a sprostredkovanie ojazdených motorových vozidiel a náhradných dielov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reklamná činnosť v rozsahu voľnej živnosti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prenájom priemyselného tovaru, strojov a prístrojov bez obsluhujúceho personálu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prieskum trhu</w:t>
      </w:r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proofErr w:type="spellStart"/>
      <w:r>
        <w:rPr>
          <w:rFonts w:ascii="Arial" w:eastAsia="MS Mincho" w:hAnsi="Arial" w:cs="Arial"/>
        </w:rPr>
        <w:t>faktoring</w:t>
      </w:r>
      <w:proofErr w:type="spellEnd"/>
      <w:r>
        <w:rPr>
          <w:rFonts w:ascii="Arial" w:eastAsia="MS Mincho" w:hAnsi="Arial" w:cs="Arial"/>
        </w:rPr>
        <w:t xml:space="preserve"> a </w:t>
      </w:r>
      <w:proofErr w:type="spellStart"/>
      <w:r>
        <w:rPr>
          <w:rFonts w:ascii="Arial" w:eastAsia="MS Mincho" w:hAnsi="Arial" w:cs="Arial"/>
        </w:rPr>
        <w:t>forfaiting</w:t>
      </w:r>
      <w:proofErr w:type="spellEnd"/>
    </w:p>
    <w:p w:rsidR="00061CA5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podnikanie v oblasti nakladania s odpadmi /okrem nebezpečných odpadov/</w:t>
      </w:r>
    </w:p>
    <w:p w:rsidR="00061CA5" w:rsidRPr="008E0714" w:rsidRDefault="00061CA5" w:rsidP="007C048D">
      <w:pPr>
        <w:pStyle w:val="Prosttext"/>
        <w:numPr>
          <w:ilvl w:val="0"/>
          <w:numId w:val="2"/>
        </w:numPr>
        <w:tabs>
          <w:tab w:val="clear" w:pos="1146"/>
        </w:tabs>
        <w:ind w:left="482" w:hanging="482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>podnikanie v oblasti nakladania s nebezpečným odpadom</w:t>
      </w:r>
    </w:p>
    <w:p w:rsidR="00061CA5" w:rsidRPr="008E0714" w:rsidRDefault="00061CA5" w:rsidP="008E0714">
      <w:pPr>
        <w:pStyle w:val="Prosttext"/>
        <w:ind w:left="426" w:hanging="426"/>
        <w:jc w:val="both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Priemerný počet zamestnancov</w:t>
      </w:r>
    </w:p>
    <w:p w:rsidR="00061CA5" w:rsidRPr="008E0714" w:rsidRDefault="00061CA5" w:rsidP="007C048D">
      <w:pPr>
        <w:pStyle w:val="Prosttext"/>
        <w:ind w:left="482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Priemerný počet zamestnancov v bežnom období bol </w:t>
      </w:r>
      <w:r w:rsidR="002B588D">
        <w:rPr>
          <w:rFonts w:ascii="Arial" w:eastAsia="MS Mincho" w:hAnsi="Arial" w:cs="Arial"/>
        </w:rPr>
        <w:t>8</w:t>
      </w:r>
      <w:r>
        <w:rPr>
          <w:rFonts w:ascii="Arial" w:eastAsia="MS Mincho" w:hAnsi="Arial" w:cs="Arial"/>
        </w:rPr>
        <w:t xml:space="preserve"> z toho vedúcich 2. V predchádzajúcom období </w:t>
      </w:r>
      <w:r w:rsidR="002B588D">
        <w:rPr>
          <w:rFonts w:ascii="Arial" w:eastAsia="MS Mincho" w:hAnsi="Arial" w:cs="Arial"/>
        </w:rPr>
        <w:t>9</w:t>
      </w:r>
      <w:r>
        <w:rPr>
          <w:rFonts w:ascii="Arial" w:eastAsia="MS Mincho" w:hAnsi="Arial" w:cs="Arial"/>
        </w:rPr>
        <w:t xml:space="preserve"> zamestnancov, z toho vedúcich 2.</w:t>
      </w:r>
    </w:p>
    <w:p w:rsidR="00061CA5" w:rsidRPr="008E0714" w:rsidRDefault="00061CA5" w:rsidP="008E0714">
      <w:pPr>
        <w:pStyle w:val="Prosttext"/>
        <w:ind w:left="426" w:hanging="426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numPr>
          <w:ilvl w:val="0"/>
          <w:numId w:val="24"/>
        </w:numPr>
        <w:tabs>
          <w:tab w:val="clear" w:pos="720"/>
        </w:tabs>
        <w:ind w:left="482" w:hanging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 xml:space="preserve">Právny dôvod na zostavenie účtovnej závierky </w:t>
      </w: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Účtovná závierka Spoločnosti k 31.decembru 201</w:t>
      </w:r>
      <w:r w:rsidR="00501F73">
        <w:rPr>
          <w:rFonts w:ascii="Arial" w:eastAsia="MS Mincho" w:hAnsi="Arial" w:cs="Arial"/>
        </w:rPr>
        <w:t>4</w:t>
      </w:r>
      <w:r>
        <w:rPr>
          <w:rFonts w:ascii="Arial" w:eastAsia="MS Mincho" w:hAnsi="Arial" w:cs="Arial"/>
        </w:rPr>
        <w:t xml:space="preserve"> je zostavená ako </w:t>
      </w:r>
      <w:r w:rsidRPr="008E0714">
        <w:rPr>
          <w:rFonts w:ascii="Arial" w:eastAsia="MS Mincho" w:hAnsi="Arial" w:cs="Arial"/>
        </w:rPr>
        <w:t>riadna účtovná závierka podľa § 17 ods. 6 zákona NR SR č. 431/2002Z.z. o účtovníctve (ďalej len „zákon o účtovníctve“)</w:t>
      </w:r>
      <w:r w:rsidR="002B588D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za účtovné  obdobie </w:t>
      </w:r>
      <w:r>
        <w:rPr>
          <w:rFonts w:ascii="Arial" w:eastAsia="MS Mincho" w:hAnsi="Arial" w:cs="Arial"/>
        </w:rPr>
        <w:t xml:space="preserve">            </w:t>
      </w:r>
      <w:r w:rsidRPr="008E0714">
        <w:rPr>
          <w:rFonts w:ascii="Arial" w:eastAsia="MS Mincho" w:hAnsi="Arial" w:cs="Arial"/>
        </w:rPr>
        <w:t>od 1. januára 201</w:t>
      </w:r>
      <w:r w:rsidR="00501F73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do 31. decembra 201</w:t>
      </w:r>
      <w:r w:rsidR="00501F73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. </w:t>
      </w:r>
    </w:p>
    <w:p w:rsidR="00061CA5" w:rsidRPr="008E0714" w:rsidRDefault="00061CA5" w:rsidP="008E0714">
      <w:pPr>
        <w:pStyle w:val="Prosttext"/>
        <w:ind w:left="426" w:hanging="426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D. INFORMÁCIE O KONSOLIDOVANOM CELKU</w:t>
      </w:r>
    </w:p>
    <w:p w:rsidR="00061CA5" w:rsidRPr="008E0714" w:rsidRDefault="00061CA5" w:rsidP="006C28F8">
      <w:pPr>
        <w:pStyle w:val="Prosttext"/>
        <w:ind w:left="425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Spoločnosť nie je členom skupiny spoločností a nemá povinnosť konsolidácie.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061CA5" w:rsidRDefault="00061CA5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E. INFORMÁCIE O ÚČTOVNÝCH ZÁSADÁCH A ÚČTOVNÝCH METÓDACH</w:t>
      </w:r>
    </w:p>
    <w:p w:rsidR="00061CA5" w:rsidRPr="008E0714" w:rsidRDefault="00061CA5" w:rsidP="00C24329">
      <w:pPr>
        <w:pStyle w:val="Prosttext"/>
        <w:rPr>
          <w:rFonts w:ascii="Arial" w:eastAsia="MS Mincho" w:hAnsi="Arial"/>
          <w:b/>
          <w:bCs/>
          <w:sz w:val="24"/>
          <w:szCs w:val="24"/>
        </w:rPr>
      </w:pPr>
    </w:p>
    <w:p w:rsidR="00061CA5" w:rsidRPr="006C28F8" w:rsidRDefault="00061CA5" w:rsidP="006C28F8">
      <w:pPr>
        <w:pStyle w:val="Prosttext"/>
        <w:numPr>
          <w:ilvl w:val="0"/>
          <w:numId w:val="27"/>
        </w:numPr>
        <w:tabs>
          <w:tab w:val="left" w:pos="851"/>
        </w:tabs>
        <w:ind w:left="482" w:firstLine="0"/>
        <w:jc w:val="both"/>
        <w:rPr>
          <w:rFonts w:ascii="Arial" w:eastAsia="MS Mincho" w:hAnsi="Arial" w:cs="Arial"/>
          <w:b/>
          <w:bCs/>
        </w:rPr>
      </w:pPr>
      <w:r w:rsidRPr="006C28F8">
        <w:rPr>
          <w:rFonts w:ascii="Arial" w:eastAsia="MS Mincho" w:hAnsi="Arial" w:cs="Arial"/>
          <w:b/>
          <w:bCs/>
        </w:rPr>
        <w:t>Východiská pre zostavenie účtovnej závierky</w:t>
      </w: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Účtovná  závierka  bola  zostavená  za  predpokladu  nepretržitého trvania Spoločnosti (</w:t>
      </w:r>
      <w:proofErr w:type="spellStart"/>
      <w:r w:rsidRPr="008E0714">
        <w:rPr>
          <w:rFonts w:ascii="Arial" w:eastAsia="MS Mincho" w:hAnsi="Arial" w:cs="Arial"/>
        </w:rPr>
        <w:t>goingconcern</w:t>
      </w:r>
      <w:proofErr w:type="spellEnd"/>
      <w:r w:rsidRPr="008E0714">
        <w:rPr>
          <w:rFonts w:ascii="Arial" w:eastAsia="MS Mincho" w:hAnsi="Arial" w:cs="Arial"/>
        </w:rPr>
        <w:t>).</w:t>
      </w:r>
    </w:p>
    <w:p w:rsidR="00061CA5" w:rsidRPr="008E0714" w:rsidRDefault="00061CA5" w:rsidP="006C28F8">
      <w:pPr>
        <w:pStyle w:val="Prosttext"/>
        <w:ind w:left="482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Účtovné  metódy  a  všeobecné  účtovné  zásady  boli účtovnou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jednotkou  konzistentne  aplikované:</w:t>
      </w:r>
    </w:p>
    <w:p w:rsidR="00061CA5" w:rsidRPr="008E0714" w:rsidRDefault="00061CA5" w:rsidP="00AC0301">
      <w:pPr>
        <w:pStyle w:val="Prosttext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ind w:left="425"/>
        <w:rPr>
          <w:rFonts w:ascii="Arial" w:eastAsia="MS Mincho" w:hAnsi="Arial"/>
          <w:b/>
          <w:bCs/>
        </w:rPr>
      </w:pPr>
    </w:p>
    <w:p w:rsidR="00061CA5" w:rsidRPr="008E0714" w:rsidRDefault="00061CA5" w:rsidP="006C28F8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(b)Dlhodobý nehmotný a dlhodobý hmotný majetok</w:t>
      </w: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Dlhodobý majetok nakupovaný sa oceňuje obstarávacou cenou, ktorá zahŕňa cenu obstarania a náklady súvisiace s obstaraním (clo, preprava, montáž, poistné a pod.).</w:t>
      </w: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Súčasťou obstarávacej ceny od 1. januára 2003 nie sú úroky z</w:t>
      </w:r>
      <w:r>
        <w:rPr>
          <w:rFonts w:ascii="Arial" w:eastAsia="MS Mincho" w:hAnsi="Arial"/>
        </w:rPr>
        <w:t> </w:t>
      </w:r>
      <w:r w:rsidRPr="008E0714">
        <w:rPr>
          <w:rFonts w:ascii="Arial" w:eastAsia="MS Mincho" w:hAnsi="Arial" w:cs="Arial"/>
        </w:rPr>
        <w:t>cudzích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zdrojov ani realizované kurzové rozdiely, ktoré vznikli do momentu uvedenia dlhodobého majetku do používania.</w:t>
      </w:r>
    </w:p>
    <w:p w:rsidR="00061CA5" w:rsidRPr="008E0714" w:rsidRDefault="00061CA5" w:rsidP="006C28F8">
      <w:pPr>
        <w:pStyle w:val="Prosttext"/>
        <w:ind w:left="482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Dlhodobý majetok vytvorený vlastnou činnosťou sa oceňuje vlastnými nákladmi. Vlastnými nákladmi sú všetky priame náklady  vynaložené na výrobu alebo inú činnosť a nepriame náklady, ktoré sa vzťahujú </w:t>
      </w:r>
      <w:r>
        <w:rPr>
          <w:rFonts w:ascii="Arial" w:eastAsia="MS Mincho" w:hAnsi="Arial" w:cs="Arial"/>
        </w:rPr>
        <w:t xml:space="preserve">         </w:t>
      </w:r>
      <w:r w:rsidRPr="008E0714">
        <w:rPr>
          <w:rFonts w:ascii="Arial" w:eastAsia="MS Mincho" w:hAnsi="Arial" w:cs="Arial"/>
        </w:rPr>
        <w:t>na výrobu alebo inú činnosť.</w:t>
      </w:r>
    </w:p>
    <w:p w:rsidR="00061CA5" w:rsidRPr="008E0714" w:rsidRDefault="00061CA5" w:rsidP="006C28F8">
      <w:pPr>
        <w:pStyle w:val="Prosttext"/>
        <w:ind w:left="482"/>
        <w:rPr>
          <w:rFonts w:ascii="Arial" w:eastAsia="MS Mincho" w:hAnsi="Arial"/>
        </w:rPr>
      </w:pPr>
    </w:p>
    <w:p w:rsidR="00061CA5" w:rsidRPr="008E0714" w:rsidRDefault="00061CA5" w:rsidP="00ED4470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Odpisy ostatného dlhodobého nehmotného majetku sú stanovené vychádzajúc   z predpokladanej doby jeho používania a predpokladaného priebehu jeho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opotrebenia. Odpisovať sa začína prvým dňom mesiaca </w:t>
      </w:r>
      <w:r w:rsidRPr="008E0714">
        <w:rPr>
          <w:rFonts w:ascii="Arial" w:eastAsia="MS Mincho" w:hAnsi="Arial" w:cs="Arial"/>
        </w:rPr>
        <w:lastRenderedPageBreak/>
        <w:t>nasledujúceho po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uvedení dlhodobého majetku do používania. Drobný dlhodobý nehmotný</w:t>
      </w:r>
      <w:r w:rsidR="00AC0301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majetok, ktorého obstarávacia cena (resp</w:t>
      </w:r>
      <w:r>
        <w:rPr>
          <w:rFonts w:ascii="Arial" w:eastAsia="MS Mincho" w:hAnsi="Arial" w:cs="Arial"/>
        </w:rPr>
        <w:t xml:space="preserve">. </w:t>
      </w:r>
      <w:r w:rsidRPr="008E0714">
        <w:rPr>
          <w:rFonts w:ascii="Arial" w:eastAsia="MS Mincho" w:hAnsi="Arial" w:cs="Arial"/>
        </w:rPr>
        <w:t xml:space="preserve">vlastné náklady) je  2 400 EUR a nižšia, sa odpisuje jednorázovo pri uvedení </w:t>
      </w:r>
      <w:r>
        <w:rPr>
          <w:rFonts w:ascii="Arial" w:eastAsia="MS Mincho" w:hAnsi="Arial" w:cs="Arial"/>
        </w:rPr>
        <w:t xml:space="preserve">        do používania.</w:t>
      </w:r>
      <w:r w:rsidRPr="008E0714">
        <w:rPr>
          <w:rFonts w:ascii="Arial" w:eastAsia="MS Mincho" w:hAnsi="Arial" w:cs="Arial"/>
        </w:rPr>
        <w:t xml:space="preserve"> Predpokladaná doba používania, metóda odpisovania a odpisová sadzba sú </w:t>
      </w:r>
      <w:r>
        <w:rPr>
          <w:rFonts w:ascii="Arial" w:eastAsia="MS Mincho" w:hAnsi="Arial" w:cs="Arial"/>
        </w:rPr>
        <w:t>u</w:t>
      </w:r>
      <w:r w:rsidRPr="008E0714">
        <w:rPr>
          <w:rFonts w:ascii="Arial" w:eastAsia="MS Mincho" w:hAnsi="Arial" w:cs="Arial"/>
        </w:rPr>
        <w:t>vedené v nasledujúcej tabuľke:</w:t>
      </w:r>
    </w:p>
    <w:p w:rsidR="00061CA5" w:rsidRPr="008E0714" w:rsidRDefault="00061CA5" w:rsidP="00171FE9">
      <w:pPr>
        <w:pStyle w:val="Zkladntext"/>
        <w:rPr>
          <w:rFonts w:ascii="Arial" w:hAnsi="Arial" w:cs="Arial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Ročná odpisová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sadzba v %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Softvér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25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 xml:space="preserve">Drobný dlhodobý nehmotný majetok </w:t>
            </w:r>
          </w:p>
        </w:tc>
        <w:tc>
          <w:tcPr>
            <w:tcW w:w="1985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100</w:t>
            </w:r>
          </w:p>
        </w:tc>
      </w:tr>
      <w:tr w:rsidR="00061CA5" w:rsidRPr="008E0714">
        <w:trPr>
          <w:trHeight w:val="317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967669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42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967669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</w:tr>
    </w:tbl>
    <w:p w:rsidR="00061CA5" w:rsidRPr="008E0714" w:rsidRDefault="00061CA5" w:rsidP="00091CF6">
      <w:pPr>
        <w:pStyle w:val="Prosttext"/>
        <w:jc w:val="both"/>
        <w:rPr>
          <w:rFonts w:ascii="Arial" w:eastAsia="MS Mincho" w:hAnsi="Arial"/>
        </w:rPr>
      </w:pPr>
    </w:p>
    <w:p w:rsidR="00061CA5" w:rsidRPr="008E0714" w:rsidRDefault="00061CA5" w:rsidP="006C28F8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Odpisy dlhodobého hmotného majetku sú stanovené vychádzajúc   z predpokladanej doby jeho používania a predpokladaného priebehu jeho   opotrebenia. Odpisovať sa začína prvým dňom mesiaca nasledujúceho po   uvedení dlhodobého majetku do používania. Drobný dlhodobý hmotný    majetok, ktorého obstarávacia cena (resp.</w:t>
      </w:r>
      <w:r w:rsidR="00AC0301"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vlastné náklady) je 1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700 EUR  a nižšia, sa odpisuje jednorázovo pri uvedení do používania.</w:t>
      </w:r>
    </w:p>
    <w:p w:rsidR="00061CA5" w:rsidRDefault="00061CA5" w:rsidP="00ED4470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Pozemky sa neodpisujú. Predpokladaná doba používania, metóda odpisovania a odpisová sadzba sú</w:t>
      </w:r>
      <w:r>
        <w:rPr>
          <w:rFonts w:ascii="Arial" w:eastAsia="MS Mincho" w:hAnsi="Arial" w:cs="Arial"/>
        </w:rPr>
        <w:t xml:space="preserve"> uvedené v nasledujúcej tabuľke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/>
        </w:rPr>
      </w:pPr>
    </w:p>
    <w:p w:rsidR="00061CA5" w:rsidRPr="008E0714" w:rsidRDefault="00061CA5" w:rsidP="004B0FF8">
      <w:pPr>
        <w:pStyle w:val="Zkladntext"/>
        <w:rPr>
          <w:rFonts w:ascii="Arial" w:hAnsi="Arial" w:cs="Arial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Predpokladaná</w:t>
            </w:r>
          </w:p>
        </w:tc>
        <w:tc>
          <w:tcPr>
            <w:tcW w:w="14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Metóda</w:t>
            </w:r>
          </w:p>
        </w:tc>
        <w:tc>
          <w:tcPr>
            <w:tcW w:w="142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Ročná odpisová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2976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sadzba v %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61CA5" w:rsidRPr="008E0714" w:rsidRDefault="00061CA5" w:rsidP="006371C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2,5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Stroje, prístroje a zariadenia</w:t>
            </w:r>
          </w:p>
        </w:tc>
        <w:tc>
          <w:tcPr>
            <w:tcW w:w="1985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8 až 12</w:t>
            </w:r>
          </w:p>
        </w:tc>
        <w:tc>
          <w:tcPr>
            <w:tcW w:w="14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lineárna</w:t>
            </w:r>
          </w:p>
        </w:tc>
        <w:tc>
          <w:tcPr>
            <w:tcW w:w="142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8,3 až 12,5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Dopravné prostriedky</w:t>
            </w:r>
          </w:p>
        </w:tc>
        <w:tc>
          <w:tcPr>
            <w:tcW w:w="1985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4 až 6</w:t>
            </w:r>
          </w:p>
        </w:tc>
        <w:tc>
          <w:tcPr>
            <w:tcW w:w="14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degresívna</w:t>
            </w:r>
          </w:p>
        </w:tc>
        <w:tc>
          <w:tcPr>
            <w:tcW w:w="142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16 až 30</w:t>
            </w:r>
          </w:p>
        </w:tc>
      </w:tr>
      <w:tr w:rsidR="00061CA5" w:rsidRPr="008E0714">
        <w:trPr>
          <w:trHeight w:val="250"/>
          <w:jc w:val="center"/>
        </w:trPr>
        <w:tc>
          <w:tcPr>
            <w:tcW w:w="3118" w:type="dxa"/>
            <w:gridSpan w:val="2"/>
          </w:tcPr>
          <w:p w:rsidR="00061CA5" w:rsidRPr="008E0714" w:rsidRDefault="00061CA5" w:rsidP="00D60724">
            <w:pPr>
              <w:pStyle w:val="Tabulka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1985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rôzna</w:t>
            </w:r>
          </w:p>
        </w:tc>
        <w:tc>
          <w:tcPr>
            <w:tcW w:w="14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jednorazový odpis</w:t>
            </w:r>
          </w:p>
        </w:tc>
        <w:tc>
          <w:tcPr>
            <w:tcW w:w="142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061CA5" w:rsidRPr="008E0714" w:rsidRDefault="00061CA5" w:rsidP="00D60724">
            <w:pPr>
              <w:pStyle w:val="Tabulka"/>
              <w:jc w:val="center"/>
              <w:rPr>
                <w:rFonts w:ascii="Arial" w:hAnsi="Arial" w:cs="Arial"/>
              </w:rPr>
            </w:pPr>
            <w:r w:rsidRPr="008E0714">
              <w:rPr>
                <w:rFonts w:ascii="Arial" w:hAnsi="Arial" w:cs="Arial"/>
              </w:rPr>
              <w:t>100</w:t>
            </w:r>
          </w:p>
        </w:tc>
      </w:tr>
    </w:tbl>
    <w:p w:rsidR="00061CA5" w:rsidRPr="008E0714" w:rsidRDefault="00061CA5" w:rsidP="00822A13">
      <w:pPr>
        <w:pStyle w:val="Prosttext"/>
        <w:jc w:val="both"/>
        <w:rPr>
          <w:rFonts w:ascii="Arial" w:eastAsia="MS Mincho" w:hAnsi="Arial"/>
          <w:b/>
          <w:bCs/>
        </w:rPr>
      </w:pPr>
    </w:p>
    <w:p w:rsidR="00061CA5" w:rsidRPr="008E0714" w:rsidRDefault="00061CA5" w:rsidP="00763C91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(c) Cenné papiere a podiely</w:t>
      </w:r>
    </w:p>
    <w:p w:rsidR="00061CA5" w:rsidRPr="008E0714" w:rsidRDefault="00061CA5" w:rsidP="00763C91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Cenné papiere a podiely Spoločnosť nevlastní.</w:t>
      </w:r>
    </w:p>
    <w:p w:rsidR="00061CA5" w:rsidRPr="008E0714" w:rsidRDefault="00061CA5" w:rsidP="00763C91">
      <w:pPr>
        <w:pStyle w:val="Prosttext"/>
        <w:jc w:val="both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(d) Zásoby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Zásoby sa oceňujú nižšou z nasledujúcich hodnôt: obstarávacou cenou (nakupované zásoby) alebo vlastnými nákladmi (zásoby vytvorené vlastnou činnosťou) alebo čistou realizačnou hodnotou. 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Obstarávacia cena zahŕňa cenu obstarania a náklady súvisiace s obstaraním (clo, preprava, poistné, provízie, skonto a pod.)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Úroky z cudzích zdrojov nie sú súčasťou obstarávacej ceny.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účtuje o zásobách spôsobom B.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061CA5" w:rsidRPr="008E0714" w:rsidRDefault="00061CA5" w:rsidP="000E2DC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(e) Zákazková výroba</w:t>
      </w:r>
    </w:p>
    <w:p w:rsidR="00061CA5" w:rsidRPr="008E0714" w:rsidRDefault="00061CA5" w:rsidP="000E2DC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neúčtuje o zákazkovej výrobe.</w:t>
      </w:r>
    </w:p>
    <w:p w:rsidR="00061CA5" w:rsidRPr="008E0714" w:rsidRDefault="00061CA5" w:rsidP="000E2DC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061CA5" w:rsidRPr="008E0714" w:rsidRDefault="00061CA5" w:rsidP="000E2DC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(f) Zákazková výstavba nehnuteľností</w:t>
      </w:r>
    </w:p>
    <w:p w:rsidR="00061CA5" w:rsidRPr="008E0714" w:rsidRDefault="00061CA5" w:rsidP="000E2DC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neúčtuje o zákazkovej výstavbe nehnuteľností – priebežný transfer.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/>
          <w:b/>
          <w:bCs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>(g) Pohľadávky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Pohľadávky sa pri ich vzniku oceňujú ich menovitou hodnotou; postúpené pohľadávky a pohľadávky nadobudnuté vkladom do základného imania sa oceňujú obstarávacou cenou vrátane nákladov súvisiacich s obstaraním.  Toto ocenenie sa znižuje o pochybné a nevymožiteľné pohľadávky.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(h) Peňažné prostriedky a ceniny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Peňažné prostriedky a ceniny sa oceňujú ich menovitou hodnotou. Zníženie ich hodnoty sa vyjadruje opravnou položkou.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(i) Náklady budúcich období a príjmy budúcich období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(j) Opravné položky</w:t>
      </w:r>
    </w:p>
    <w:p w:rsidR="00061CA5" w:rsidRPr="008E0714" w:rsidRDefault="00061CA5" w:rsidP="008E0714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Opravné položky sa tvoria na základe zásady opatrnosti, ak je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>opodstatnené predpokladať, že došlo k z</w:t>
      </w:r>
      <w:r>
        <w:rPr>
          <w:rFonts w:ascii="Arial" w:eastAsia="MS Mincho" w:hAnsi="Arial" w:cs="Arial"/>
        </w:rPr>
        <w:t>níženiu hodnoty majetku oproti</w:t>
      </w:r>
      <w:r w:rsidRPr="008E0714">
        <w:rPr>
          <w:rFonts w:ascii="Arial" w:eastAsia="MS Mincho" w:hAnsi="Arial" w:cs="Arial"/>
        </w:rPr>
        <w:t xml:space="preserve"> jeho oceneniu v účtovníctve. Opravná položka sa účtuje v sume    opodstatneného predpokladu znížen</w:t>
      </w:r>
      <w:r>
        <w:rPr>
          <w:rFonts w:ascii="Arial" w:eastAsia="MS Mincho" w:hAnsi="Arial" w:cs="Arial"/>
        </w:rPr>
        <w:t xml:space="preserve">ia hodnoty majetku oproti jeho </w:t>
      </w:r>
      <w:r w:rsidRPr="008E0714">
        <w:rPr>
          <w:rFonts w:ascii="Arial" w:eastAsia="MS Mincho" w:hAnsi="Arial" w:cs="Arial"/>
        </w:rPr>
        <w:t xml:space="preserve"> oceneniu v účtovníctve.</w:t>
      </w:r>
    </w:p>
    <w:p w:rsidR="00061CA5" w:rsidRPr="008E0714" w:rsidRDefault="00061CA5" w:rsidP="00BE30F4">
      <w:pPr>
        <w:pStyle w:val="Prosttext"/>
        <w:jc w:val="both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lastRenderedPageBreak/>
        <w:t>(k) Rezervy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Rezervy sú záväzky s neurčitým časovým vymedzením alebo výškou, tvoria sa na krytie známych rizík alebo strát z podnikania. Oceňujú sa v očakávanej výške záväzku.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061CA5" w:rsidRDefault="00061CA5" w:rsidP="00C24329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 xml:space="preserve">Spoločnosť </w:t>
      </w:r>
      <w:r>
        <w:rPr>
          <w:rFonts w:ascii="Arial" w:eastAsia="MS Mincho" w:hAnsi="Arial" w:cs="Arial"/>
        </w:rPr>
        <w:t>v roku 201</w:t>
      </w:r>
      <w:r w:rsidR="00501F73">
        <w:rPr>
          <w:rFonts w:ascii="Arial" w:eastAsia="MS Mincho" w:hAnsi="Arial" w:cs="Arial"/>
        </w:rPr>
        <w:t>4</w:t>
      </w:r>
      <w:r>
        <w:rPr>
          <w:rFonts w:ascii="Arial" w:eastAsia="MS Mincho" w:hAnsi="Arial" w:cs="Arial"/>
        </w:rPr>
        <w:t xml:space="preserve"> </w:t>
      </w:r>
      <w:r w:rsidRPr="008E0714">
        <w:rPr>
          <w:rFonts w:ascii="Arial" w:eastAsia="MS Mincho" w:hAnsi="Arial" w:cs="Arial"/>
        </w:rPr>
        <w:t xml:space="preserve">netvorila </w:t>
      </w:r>
      <w:r>
        <w:rPr>
          <w:rFonts w:ascii="Arial" w:eastAsia="MS Mincho" w:hAnsi="Arial" w:cs="Arial"/>
        </w:rPr>
        <w:t>žiadne rezervy</w:t>
      </w:r>
      <w:r w:rsidRPr="008E0714">
        <w:rPr>
          <w:rFonts w:ascii="Arial" w:eastAsia="MS Mincho" w:hAnsi="Arial" w:cs="Arial"/>
        </w:rPr>
        <w:t>.</w:t>
      </w:r>
    </w:p>
    <w:p w:rsidR="00061CA5" w:rsidRDefault="00061CA5" w:rsidP="00C24329">
      <w:pPr>
        <w:pStyle w:val="Prosttext"/>
        <w:ind w:left="480"/>
        <w:jc w:val="both"/>
        <w:rPr>
          <w:rFonts w:ascii="Arial" w:eastAsia="MS Mincho" w:hAnsi="Arial"/>
        </w:rPr>
      </w:pPr>
    </w:p>
    <w:p w:rsidR="00061CA5" w:rsidRPr="008E0714" w:rsidRDefault="00061CA5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 xml:space="preserve">(l) Záväzky 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61CA5" w:rsidRPr="008E0714" w:rsidRDefault="00061CA5" w:rsidP="000E2DC9">
      <w:pPr>
        <w:pStyle w:val="Prosttext"/>
        <w:jc w:val="both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(m) Odložené dane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Odložené dane (odložená daňová pohľadávka a odložený daňový záväzok) sa vzťahujú na: 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a) dočasné rozdiely medzi účtovnou hodnotou majetku a účtovnou hodnotou záväzkov vykázanou v súvahe a ich daňovou základňou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b) možnosť umorovať daňovú stratu v budúcnosti, ktorou sa rozumie možnosť odpočítať daňovú stratu </w:t>
      </w:r>
      <w:r>
        <w:rPr>
          <w:rFonts w:ascii="Arial" w:eastAsia="MS Mincho" w:hAnsi="Arial" w:cs="Arial"/>
        </w:rPr>
        <w:t xml:space="preserve">        </w:t>
      </w:r>
      <w:r w:rsidRPr="008E0714">
        <w:rPr>
          <w:rFonts w:ascii="Arial" w:eastAsia="MS Mincho" w:hAnsi="Arial" w:cs="Arial"/>
        </w:rPr>
        <w:t>od základu dane v budúcnosti</w:t>
      </w:r>
    </w:p>
    <w:p w:rsidR="00061CA5" w:rsidRPr="00ED4470" w:rsidRDefault="00061CA5" w:rsidP="00ED4470">
      <w:pPr>
        <w:pStyle w:val="Prosttext"/>
        <w:ind w:left="480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c) možnosť previesť nevyužité daňové odpočty a iné daňové nároky do budúcich období</w:t>
      </w:r>
    </w:p>
    <w:p w:rsidR="00061CA5" w:rsidRDefault="00061CA5" w:rsidP="007C048D">
      <w:pPr>
        <w:pStyle w:val="Prosttext"/>
        <w:ind w:left="480"/>
        <w:jc w:val="both"/>
        <w:rPr>
          <w:rFonts w:ascii="Arial" w:eastAsia="MS Mincho" w:hAnsi="Arial"/>
          <w:b/>
          <w:bCs/>
        </w:rPr>
      </w:pPr>
    </w:p>
    <w:p w:rsidR="00061CA5" w:rsidRPr="008E0714" w:rsidRDefault="00061CA5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(n) Výdavky budúcich období a výnosy budúcich období</w:t>
      </w:r>
    </w:p>
    <w:p w:rsidR="00061CA5" w:rsidRPr="008E0714" w:rsidRDefault="00061CA5" w:rsidP="007C048D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Výdavky budúcich období a výnosy budúcich období sa vykazujú vo výške, ktorá je potrebná na dodržanie zásady vecnej a časovej súvislosti s účtovným obdobím.</w:t>
      </w:r>
    </w:p>
    <w:p w:rsidR="00061CA5" w:rsidRPr="008E0714" w:rsidRDefault="00061CA5" w:rsidP="00C24329">
      <w:pPr>
        <w:pStyle w:val="Prosttext"/>
        <w:jc w:val="both"/>
        <w:rPr>
          <w:rFonts w:ascii="Arial" w:eastAsia="MS Mincho" w:hAnsi="Arial"/>
          <w:b/>
          <w:bCs/>
        </w:rPr>
      </w:pPr>
    </w:p>
    <w:p w:rsidR="00061CA5" w:rsidRPr="008E0714" w:rsidRDefault="00061CA5" w:rsidP="007C048D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(o) Leasing</w:t>
      </w:r>
    </w:p>
    <w:p w:rsidR="00061CA5" w:rsidRPr="008E0714" w:rsidRDefault="00061CA5" w:rsidP="007C048D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nemá prenajatý žiadny hmotný ani nehmotný dlhodobý majetok.</w:t>
      </w:r>
    </w:p>
    <w:p w:rsidR="00B149D2" w:rsidRDefault="00B149D2" w:rsidP="00AC0301">
      <w:pPr>
        <w:pStyle w:val="Prosttext"/>
        <w:jc w:val="both"/>
        <w:rPr>
          <w:rFonts w:ascii="Arial" w:eastAsia="MS Mincho" w:hAnsi="Arial"/>
          <w:b/>
          <w:bCs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(p) Cudzia mena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Majetok a záväzky vyjadrené v cudzej mene sa ku dňu uskutočnenia účtovného prípadu prepočítavajú</w:t>
      </w:r>
      <w:r>
        <w:rPr>
          <w:rFonts w:ascii="Arial" w:eastAsia="MS Mincho" w:hAnsi="Arial" w:cs="Arial"/>
        </w:rPr>
        <w:t xml:space="preserve">        </w:t>
      </w:r>
      <w:r w:rsidRPr="008E0714">
        <w:rPr>
          <w:rFonts w:ascii="Arial" w:eastAsia="MS Mincho" w:hAnsi="Arial" w:cs="Arial"/>
        </w:rPr>
        <w:t xml:space="preserve"> na menu euro referenčným výmenným kurzom určeným a vyhláseným Európskou centrálnou bankou alebo Národnou bankou Slovenska v deň predchádzajúci dňu uskutočnenia účtovného prípadu.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s vplyvom na výsledok hospodárenia.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Prijaté a poskytnuté preddavky sa ku dňu, ku ktorému sa zostavuje účtovná závierka, na menu euro už neprepočítavajú.</w:t>
      </w:r>
    </w:p>
    <w:p w:rsidR="00061CA5" w:rsidRPr="008E0714" w:rsidRDefault="00061CA5" w:rsidP="006A4B69">
      <w:pPr>
        <w:pStyle w:val="Prosttext"/>
        <w:jc w:val="both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(r) Výnosy</w:t>
      </w:r>
    </w:p>
    <w:p w:rsidR="00061CA5" w:rsidRPr="008E0714" w:rsidRDefault="00061CA5" w:rsidP="00C24329">
      <w:pPr>
        <w:pStyle w:val="Prosttext"/>
        <w:ind w:left="480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Tržby za vlastné výkony a tovar neobsahujú daň z pridanej hodnoty. Sú  znížené o zľavy a zrážky (rabaty, bonusy, skontá, dobropisy a pod.), bez ohľadu na to, či zákazník mal vopred na zľavu nárok, alebo či ide o dodatočne uznanú zľavu.</w:t>
      </w:r>
    </w:p>
    <w:p w:rsidR="00061CA5" w:rsidRPr="008E0714" w:rsidRDefault="00EA42C1" w:rsidP="00E66282">
      <w:pPr>
        <w:pStyle w:val="Prosttext"/>
        <w:jc w:val="both"/>
        <w:rPr>
          <w:rFonts w:ascii="Arial" w:eastAsia="MS Mincho" w:hAnsi="Arial"/>
        </w:rPr>
      </w:pPr>
      <w:r>
        <w:rPr>
          <w:rFonts w:ascii="Arial" w:eastAsia="MS Mincho" w:hAnsi="Arial"/>
        </w:rPr>
        <w:br w:type="page"/>
      </w:r>
    </w:p>
    <w:p w:rsidR="00061CA5" w:rsidRPr="008E0714" w:rsidRDefault="00061CA5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F. INFORMÁCIE O ÚDAJOCH  VYKÁZANÝCH NA STRANE AKTÍV SÚVAHY</w:t>
      </w:r>
    </w:p>
    <w:p w:rsidR="00061CA5" w:rsidRPr="008E0714" w:rsidRDefault="00061CA5" w:rsidP="00822A13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  <w:b/>
          <w:bCs/>
        </w:rPr>
        <w:t xml:space="preserve">1. Dlhodobý nehmotný majetok a dlhodobý hmotný majetok </w:t>
      </w:r>
    </w:p>
    <w:tbl>
      <w:tblPr>
        <w:tblW w:w="10490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94"/>
        <w:gridCol w:w="739"/>
        <w:gridCol w:w="127"/>
        <w:gridCol w:w="866"/>
        <w:gridCol w:w="27"/>
        <w:gridCol w:w="839"/>
        <w:gridCol w:w="181"/>
        <w:gridCol w:w="685"/>
        <w:gridCol w:w="80"/>
        <w:gridCol w:w="743"/>
        <w:gridCol w:w="44"/>
        <w:gridCol w:w="631"/>
        <w:gridCol w:w="235"/>
        <w:gridCol w:w="483"/>
        <w:gridCol w:w="383"/>
        <w:gridCol w:w="508"/>
        <w:gridCol w:w="358"/>
        <w:gridCol w:w="867"/>
      </w:tblGrid>
      <w:tr w:rsidR="00061CA5" w:rsidRPr="00742D93">
        <w:trPr>
          <w:trHeight w:val="255"/>
          <w:jc w:val="center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830BC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7796" w:type="dxa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61CA5" w:rsidRPr="008E0714">
        <w:trPr>
          <w:trHeight w:val="1440"/>
          <w:jc w:val="center"/>
        </w:trPr>
        <w:tc>
          <w:tcPr>
            <w:tcW w:w="26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7B6BFC" w:rsidRDefault="00061CA5" w:rsidP="007B6BF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</w:pP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Samo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statné h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uteľné veci a súbory </w:t>
            </w:r>
            <w:proofErr w:type="spellStart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hnuteľ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ných</w:t>
            </w:r>
            <w:proofErr w:type="spellEnd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Pestova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teľské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celky trvalých porastov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tažné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zvierat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á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Obstará-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vaný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Poskytnu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-</w:t>
            </w:r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té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 xml:space="preserve"> preddavky na DHM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j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942E2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28 646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AE2406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863 199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AE2406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891</w:t>
            </w:r>
            <w:r w:rsidR="00AC030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845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C56FC" w:rsidP="00AC0301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371 500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FC56FC" w:rsidP="00FC56F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371 500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C56FC" w:rsidP="00FC56F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25</w:t>
            </w:r>
            <w:r w:rsidR="008942E2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162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FC56FC" w:rsidP="00FC56F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25 162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942E2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28 646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D51B4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E240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209 537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FD51B4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AE240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 238 183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D51B4" w:rsidP="003C529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  <w:r w:rsidR="008942E2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516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D51B4" w:rsidP="003C529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33</w:t>
            </w:r>
            <w:r w:rsidR="008942E2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629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A63AE" w:rsidP="0010305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10305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46 145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3C529A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2 176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C56FC" w:rsidP="00FC56FC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156 </w:t>
            </w:r>
            <w:r w:rsidR="003C529A">
              <w:rPr>
                <w:rFonts w:ascii="Arial" w:hAnsi="Arial" w:cs="Arial"/>
                <w:sz w:val="16"/>
                <w:szCs w:val="16"/>
                <w:lang w:val="sk-SK" w:eastAsia="sk-SK"/>
              </w:rPr>
              <w:t>743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3C529A" w:rsidP="0010305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15</w:t>
            </w:r>
            <w:r w:rsidR="00103054">
              <w:rPr>
                <w:rFonts w:ascii="Arial" w:hAnsi="Arial" w:cs="Arial"/>
                <w:sz w:val="16"/>
                <w:szCs w:val="16"/>
                <w:lang w:val="sk-SK" w:eastAsia="sk-SK"/>
              </w:rPr>
              <w:t>8 919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3C529A" w:rsidP="00FD51B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25 162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3C529A" w:rsidP="000A63AE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25 162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0A63AE" w:rsidRDefault="008942E2" w:rsidP="003C529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0A63AE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4 692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0A63AE" w:rsidRDefault="00103054" w:rsidP="0010305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665</w:t>
            </w:r>
            <w:r w:rsidR="003C529A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210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103054" w:rsidP="0010305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679 902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A63AE" w:rsidP="00863FC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863FC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6 130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7D3472" w:rsidP="00863FC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515</w:t>
            </w:r>
            <w:r w:rsidR="001B014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863FC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321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AE2406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531451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7C048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1B014D" w:rsidP="00863FC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  <w:r w:rsidR="00863FC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3 954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A63AE" w:rsidP="00AE2406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AE240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44</w:t>
            </w:r>
            <w:r w:rsidR="001B014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AE240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327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7C048D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9704D4" w:rsidP="00863FC0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863FC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58</w:t>
            </w:r>
            <w:r w:rsidR="001B014D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AE2406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28</w:t>
            </w:r>
            <w:r w:rsidR="00863FC0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</w:t>
            </w:r>
          </w:p>
        </w:tc>
      </w:tr>
    </w:tbl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</w:rPr>
      </w:pPr>
    </w:p>
    <w:p w:rsidR="009704D4" w:rsidRDefault="009704D4" w:rsidP="00C24329">
      <w:pPr>
        <w:pStyle w:val="Prosttext"/>
        <w:rPr>
          <w:rFonts w:ascii="Arial" w:eastAsia="MS Mincho" w:hAnsi="Arial"/>
        </w:rPr>
      </w:pPr>
    </w:p>
    <w:p w:rsidR="009704D4" w:rsidRDefault="009704D4" w:rsidP="00C24329">
      <w:pPr>
        <w:pStyle w:val="Prosttext"/>
        <w:rPr>
          <w:rFonts w:ascii="Arial" w:eastAsia="MS Mincho" w:hAnsi="Arial"/>
        </w:rPr>
      </w:pPr>
    </w:p>
    <w:p w:rsidR="009704D4" w:rsidRDefault="009704D4" w:rsidP="00C24329">
      <w:pPr>
        <w:pStyle w:val="Prosttext"/>
        <w:rPr>
          <w:rFonts w:ascii="Arial" w:eastAsia="MS Mincho" w:hAnsi="Arial"/>
        </w:rPr>
      </w:pPr>
    </w:p>
    <w:p w:rsidR="009704D4" w:rsidRDefault="009704D4" w:rsidP="00C24329">
      <w:pPr>
        <w:pStyle w:val="Prosttext"/>
        <w:rPr>
          <w:rFonts w:ascii="Arial" w:eastAsia="MS Mincho" w:hAnsi="Arial"/>
        </w:rPr>
      </w:pPr>
    </w:p>
    <w:p w:rsidR="009704D4" w:rsidRDefault="009704D4" w:rsidP="00C24329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EA42C1" w:rsidRDefault="00EA42C1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484C4C" w:rsidRDefault="00484C4C" w:rsidP="00C24329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tbl>
      <w:tblPr>
        <w:tblW w:w="10490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694"/>
        <w:gridCol w:w="739"/>
        <w:gridCol w:w="127"/>
        <w:gridCol w:w="866"/>
        <w:gridCol w:w="27"/>
        <w:gridCol w:w="839"/>
        <w:gridCol w:w="181"/>
        <w:gridCol w:w="685"/>
        <w:gridCol w:w="80"/>
        <w:gridCol w:w="743"/>
        <w:gridCol w:w="44"/>
        <w:gridCol w:w="631"/>
        <w:gridCol w:w="235"/>
        <w:gridCol w:w="483"/>
        <w:gridCol w:w="383"/>
        <w:gridCol w:w="508"/>
        <w:gridCol w:w="358"/>
        <w:gridCol w:w="867"/>
      </w:tblGrid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7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7796" w:type="dxa"/>
            <w:gridSpan w:val="1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061CA5" w:rsidRPr="008E0714" w:rsidRDefault="00061CA5" w:rsidP="0037665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</w:t>
            </w:r>
            <w:r w:rsidRPr="008E071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061CA5" w:rsidRPr="008E0714">
        <w:trPr>
          <w:trHeight w:val="1440"/>
          <w:jc w:val="center"/>
        </w:trPr>
        <w:tc>
          <w:tcPr>
            <w:tcW w:w="26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7B6BFC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</w:pP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Samo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statné h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uteľné veci a súbory </w:t>
            </w:r>
            <w:proofErr w:type="spellStart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hnuteľ</w:t>
            </w:r>
            <w:r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-</w:t>
            </w:r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>ných</w:t>
            </w:r>
            <w:proofErr w:type="spellEnd"/>
            <w:r w:rsidRPr="007B6BFC">
              <w:rPr>
                <w:rFonts w:ascii="Arial" w:hAnsi="Arial" w:cs="Arial"/>
                <w:b/>
                <w:bCs/>
                <w:sz w:val="15"/>
                <w:szCs w:val="15"/>
                <w:lang w:val="sk-SK" w:eastAsia="sk-SK"/>
              </w:rPr>
              <w:t xml:space="preserve">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Pestova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teľské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celky trvalých porastov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tažné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zvierat</w:t>
            </w: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á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Obstará- </w:t>
            </w:r>
            <w:proofErr w:type="spellStart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vaný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DHM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</w:pPr>
            <w:proofErr w:type="spellStart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Poskytnu</w:t>
            </w:r>
            <w:r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-</w:t>
            </w:r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>té</w:t>
            </w:r>
            <w:proofErr w:type="spellEnd"/>
            <w:r w:rsidRPr="008E0714">
              <w:rPr>
                <w:rFonts w:ascii="Arial" w:hAnsi="Arial" w:cs="Arial"/>
                <w:b/>
                <w:bCs/>
                <w:sz w:val="14"/>
                <w:szCs w:val="14"/>
                <w:lang w:val="sk-SK" w:eastAsia="sk-SK"/>
              </w:rPr>
              <w:t xml:space="preserve"> preddavky na DHM</w:t>
            </w: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g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h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i</w:t>
            </w: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j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</w:t>
            </w:r>
            <w:r w:rsidR="009704D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8 646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949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029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977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666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704D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</w:t>
            </w:r>
            <w:r w:rsidR="009704D4">
              <w:rPr>
                <w:rFonts w:ascii="Arial" w:hAnsi="Arial" w:cs="Arial"/>
                <w:sz w:val="16"/>
                <w:szCs w:val="16"/>
                <w:lang w:val="sk-SK" w:eastAsia="sk-SK"/>
              </w:rPr>
              <w:t>64 663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264 663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320 904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9704D4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320 904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28 646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892 779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9</w:t>
            </w:r>
            <w:r w:rsidR="009704D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21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 w:rsidR="009704D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425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8 164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767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696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</w:t>
            </w:r>
            <w:r w:rsidR="00884443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75 860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2 176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60 732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62</w:t>
            </w:r>
            <w:r w:rsidR="00061CA5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908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320 904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884443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320 904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9704D4" w:rsidP="009704D4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10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340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507 524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517 864</w:t>
            </w: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začiatku účtovného obdobia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20 482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181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324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201 806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96AD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Stav na konci účtovného obdobia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88444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18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306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884443" w:rsidP="00DA782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38</w:t>
            </w:r>
            <w:r w:rsidR="00DA7827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5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255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96ADA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884443" w:rsidP="00DA782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4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0</w:t>
            </w:r>
            <w:r w:rsidR="00DA7827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561</w:t>
            </w:r>
          </w:p>
        </w:tc>
      </w:tr>
    </w:tbl>
    <w:p w:rsidR="00061CA5" w:rsidRPr="008E0714" w:rsidRDefault="00061CA5" w:rsidP="007B6BFC">
      <w:pPr>
        <w:pStyle w:val="Prosttext"/>
        <w:rPr>
          <w:rFonts w:ascii="Arial" w:eastAsia="MS Mincho" w:hAnsi="Arial"/>
        </w:rPr>
      </w:pPr>
    </w:p>
    <w:p w:rsidR="00061CA5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2.Dlhodobý finančný majetok</w:t>
      </w: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nemá dlhodobý finančný majetok.</w:t>
      </w:r>
    </w:p>
    <w:p w:rsidR="00061CA5" w:rsidRDefault="00061CA5" w:rsidP="00830BC3">
      <w:pPr>
        <w:pStyle w:val="Prosttext"/>
        <w:rPr>
          <w:rFonts w:ascii="Arial" w:eastAsia="MS Mincho" w:hAnsi="Arial"/>
        </w:rPr>
      </w:pPr>
    </w:p>
    <w:p w:rsidR="00061CA5" w:rsidRPr="008E0714" w:rsidRDefault="00061CA5" w:rsidP="00830BC3">
      <w:pPr>
        <w:pStyle w:val="Prosttext"/>
        <w:rPr>
          <w:rFonts w:ascii="Arial" w:eastAsia="MS Mincho" w:hAnsi="Arial"/>
        </w:rPr>
      </w:pP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3. Zásoby</w:t>
      </w: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Opravnú položku k zásobám Spoločnosť nebola povinná tvoriť.</w:t>
      </w: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</w:rPr>
      </w:pPr>
    </w:p>
    <w:p w:rsidR="00061CA5" w:rsidRDefault="00061CA5" w:rsidP="007B6BFC">
      <w:pPr>
        <w:pStyle w:val="Prosttext"/>
        <w:ind w:left="482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Prehľad zásob je nasledovný:</w:t>
      </w: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/>
        </w:rPr>
      </w:pPr>
    </w:p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061CA5" w:rsidRPr="00742D93">
        <w:trPr>
          <w:jc w:val="center"/>
        </w:trPr>
        <w:tc>
          <w:tcPr>
            <w:tcW w:w="3070" w:type="dxa"/>
          </w:tcPr>
          <w:p w:rsidR="00061CA5" w:rsidRPr="0087385B" w:rsidRDefault="00061CA5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3071" w:type="dxa"/>
          </w:tcPr>
          <w:p w:rsidR="00061CA5" w:rsidRPr="0087385B" w:rsidRDefault="00061CA5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  <w:tc>
          <w:tcPr>
            <w:tcW w:w="3071" w:type="dxa"/>
          </w:tcPr>
          <w:p w:rsidR="00061CA5" w:rsidRPr="0087385B" w:rsidRDefault="00061CA5" w:rsidP="0087385B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  <w:sz w:val="18"/>
                <w:szCs w:val="18"/>
              </w:rPr>
            </w:pPr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 xml:space="preserve">Hodnota za </w:t>
            </w:r>
            <w:proofErr w:type="spellStart"/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predch</w:t>
            </w:r>
            <w:proofErr w:type="spellEnd"/>
            <w:r w:rsidRPr="0087385B">
              <w:rPr>
                <w:rFonts w:ascii="Arial" w:eastAsia="MS Mincho" w:hAnsi="Arial" w:cs="Arial"/>
                <w:b/>
                <w:bCs/>
                <w:sz w:val="18"/>
                <w:szCs w:val="18"/>
              </w:rPr>
              <w:t>. účtovné obdobie</w:t>
            </w:r>
          </w:p>
        </w:tc>
      </w:tr>
      <w:tr w:rsidR="00061CA5">
        <w:trPr>
          <w:jc w:val="center"/>
        </w:trPr>
        <w:tc>
          <w:tcPr>
            <w:tcW w:w="3070" w:type="dxa"/>
          </w:tcPr>
          <w:p w:rsidR="00061CA5" w:rsidRDefault="00061CA5" w:rsidP="007B6BF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Pohonné hmoty</w:t>
            </w:r>
          </w:p>
          <w:p w:rsidR="001B014D" w:rsidRPr="0087385B" w:rsidRDefault="001B014D" w:rsidP="007B6BFC">
            <w:pPr>
              <w:pStyle w:val="Prosttext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Tovar</w:t>
            </w:r>
          </w:p>
        </w:tc>
        <w:tc>
          <w:tcPr>
            <w:tcW w:w="3071" w:type="dxa"/>
          </w:tcPr>
          <w:p w:rsidR="00061CA5" w:rsidRDefault="0088444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4</w:t>
            </w:r>
            <w:r w:rsidR="00FF4411">
              <w:rPr>
                <w:rFonts w:ascii="Arial" w:eastAsia="MS Mincho" w:hAnsi="Arial"/>
              </w:rPr>
              <w:t>9</w:t>
            </w:r>
            <w:r>
              <w:rPr>
                <w:rFonts w:ascii="Arial" w:eastAsia="MS Mincho" w:hAnsi="Arial"/>
              </w:rPr>
              <w:t>7</w:t>
            </w:r>
          </w:p>
          <w:p w:rsidR="001B014D" w:rsidRPr="0087385B" w:rsidRDefault="001B014D" w:rsidP="00FF4411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             </w:t>
            </w:r>
            <w:r w:rsidR="00FF4411">
              <w:rPr>
                <w:rFonts w:ascii="Arial" w:eastAsia="MS Mincho" w:hAnsi="Arial"/>
              </w:rPr>
              <w:t>58</w:t>
            </w:r>
            <w:r w:rsidR="00884443">
              <w:rPr>
                <w:rFonts w:ascii="Arial" w:eastAsia="MS Mincho" w:hAnsi="Arial"/>
              </w:rPr>
              <w:t xml:space="preserve"> </w:t>
            </w:r>
            <w:r w:rsidR="00FF4411">
              <w:rPr>
                <w:rFonts w:ascii="Arial" w:eastAsia="MS Mincho" w:hAnsi="Arial"/>
              </w:rPr>
              <w:t>754</w:t>
            </w:r>
          </w:p>
        </w:tc>
        <w:tc>
          <w:tcPr>
            <w:tcW w:w="3071" w:type="dxa"/>
          </w:tcPr>
          <w:p w:rsidR="001B014D" w:rsidRDefault="00501F73" w:rsidP="00884443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              474</w:t>
            </w:r>
          </w:p>
          <w:p w:rsidR="00501F73" w:rsidRPr="0087385B" w:rsidRDefault="00501F73" w:rsidP="00884443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         28 232</w:t>
            </w:r>
          </w:p>
        </w:tc>
      </w:tr>
    </w:tbl>
    <w:p w:rsidR="00061CA5" w:rsidRDefault="00061CA5" w:rsidP="007B6BFC">
      <w:pPr>
        <w:pStyle w:val="Prosttext"/>
        <w:ind w:left="482"/>
        <w:rPr>
          <w:rFonts w:ascii="Arial" w:eastAsia="MS Mincho" w:hAnsi="Arial"/>
        </w:rPr>
      </w:pPr>
    </w:p>
    <w:p w:rsidR="00061CA5" w:rsidRDefault="00061CA5" w:rsidP="007B6BFC">
      <w:pPr>
        <w:pStyle w:val="Prosttext"/>
        <w:ind w:left="482"/>
        <w:rPr>
          <w:rFonts w:ascii="Arial" w:eastAsia="MS Mincho" w:hAnsi="Arial"/>
        </w:rPr>
      </w:pPr>
    </w:p>
    <w:p w:rsidR="00061CA5" w:rsidRPr="008E0714" w:rsidRDefault="00061CA5" w:rsidP="00830BC3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Default="00061CA5" w:rsidP="00965F74">
      <w:pPr>
        <w:pStyle w:val="Prosttext"/>
        <w:rPr>
          <w:rFonts w:ascii="Arial" w:eastAsia="MS Mincho" w:hAnsi="Arial"/>
        </w:rPr>
      </w:pPr>
    </w:p>
    <w:p w:rsidR="00061CA5" w:rsidRPr="008E0714" w:rsidRDefault="00061CA5" w:rsidP="00965F74">
      <w:pPr>
        <w:pStyle w:val="Prosttext"/>
        <w:rPr>
          <w:rFonts w:ascii="Arial" w:eastAsia="MS Mincho" w:hAnsi="Arial"/>
        </w:rPr>
      </w:pPr>
    </w:p>
    <w:p w:rsidR="00061CA5" w:rsidRPr="007B6BFC" w:rsidRDefault="00061CA5" w:rsidP="007B6BFC">
      <w:pPr>
        <w:pStyle w:val="Prosttext"/>
        <w:ind w:left="482"/>
        <w:rPr>
          <w:rFonts w:ascii="Arial" w:eastAsia="MS Mincho" w:hAnsi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4. Pohľadávky</w:t>
      </w:r>
    </w:p>
    <w:p w:rsidR="00061CA5" w:rsidRPr="008E0714" w:rsidRDefault="00061CA5" w:rsidP="007B6BFC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Veková štruktúra pohľadávok za bežné účtovné obdobie je uvedená v nasledujúcom prehľade: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22A13" w:rsidRDefault="00061CA5" w:rsidP="00C24329">
      <w:pPr>
        <w:pStyle w:val="Prosttext"/>
        <w:rPr>
          <w:rFonts w:ascii="Arial" w:eastAsia="MS Mincho" w:hAnsi="Arial" w:cs="Arial"/>
        </w:rPr>
      </w:pPr>
      <w:r w:rsidRPr="00822A13">
        <w:rPr>
          <w:rFonts w:ascii="Arial" w:eastAsia="MS Mincho" w:hAnsi="Arial" w:cs="Arial"/>
        </w:rPr>
        <w:t>Pohľadávky k 31.12.201</w:t>
      </w:r>
      <w:r w:rsidR="00501F73">
        <w:rPr>
          <w:rFonts w:ascii="Arial" w:eastAsia="MS Mincho" w:hAnsi="Arial" w:cs="Arial"/>
        </w:rPr>
        <w:t>4</w:t>
      </w:r>
    </w:p>
    <w:tbl>
      <w:tblPr>
        <w:tblW w:w="10080" w:type="dxa"/>
        <w:jc w:val="center"/>
        <w:tblCellMar>
          <w:left w:w="70" w:type="dxa"/>
          <w:right w:w="70" w:type="dxa"/>
        </w:tblCellMar>
        <w:tblLook w:val="00A0"/>
      </w:tblPr>
      <w:tblGrid>
        <w:gridCol w:w="4410"/>
        <w:gridCol w:w="2030"/>
        <w:gridCol w:w="1655"/>
        <w:gridCol w:w="1985"/>
      </w:tblGrid>
      <w:tr w:rsidR="00061CA5" w:rsidRPr="008E0714">
        <w:trPr>
          <w:trHeight w:val="255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4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Dlhodobé pohľadávky 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FC10EB" w:rsidRDefault="00FC10EB" w:rsidP="00FC10EB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C10EB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88 834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FF4411" w:rsidRDefault="00061CA5" w:rsidP="00FF4411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FF4411" w:rsidRDefault="00FF4411" w:rsidP="00FF4411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F4411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88 834</w:t>
            </w:r>
          </w:p>
        </w:tc>
      </w:tr>
      <w:tr w:rsidR="00061CA5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Sociálne poistenie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Daňové pohľadávky a dotácie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88444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88444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061CA5" w:rsidRPr="00501F73" w:rsidRDefault="00061CA5" w:rsidP="00965F7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F4411" w:rsidP="0088444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88 834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FF4411" w:rsidP="0088444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88 834</w:t>
            </w:r>
          </w:p>
        </w:tc>
      </w:tr>
      <w:tr w:rsidR="00061CA5" w:rsidRPr="008E0714">
        <w:trPr>
          <w:trHeight w:val="240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65F74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965F74">
      <w:pPr>
        <w:pStyle w:val="Zkladntext"/>
        <w:ind w:left="0"/>
        <w:rPr>
          <w:rFonts w:ascii="Arial" w:hAnsi="Arial" w:cs="Arial"/>
        </w:rPr>
      </w:pPr>
    </w:p>
    <w:p w:rsidR="00061CA5" w:rsidRPr="008E0714" w:rsidRDefault="00061CA5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Veková štruktúra pohľadávok za predchádzajúce účtovné obdobie je uvedená v nasledujúcom prehľade: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1E7991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Pohľadávky k 31.12.201</w:t>
      </w:r>
      <w:r w:rsidR="00501F73">
        <w:rPr>
          <w:rFonts w:ascii="Arial" w:eastAsia="MS Mincho" w:hAnsi="Arial" w:cs="Arial"/>
        </w:rPr>
        <w:t>3</w:t>
      </w:r>
    </w:p>
    <w:tbl>
      <w:tblPr>
        <w:tblW w:w="10080" w:type="dxa"/>
        <w:jc w:val="center"/>
        <w:tblCellMar>
          <w:left w:w="70" w:type="dxa"/>
          <w:right w:w="70" w:type="dxa"/>
        </w:tblCellMar>
        <w:tblLook w:val="00A0"/>
      </w:tblPr>
      <w:tblGrid>
        <w:gridCol w:w="4410"/>
        <w:gridCol w:w="2030"/>
        <w:gridCol w:w="1655"/>
        <w:gridCol w:w="1985"/>
      </w:tblGrid>
      <w:tr w:rsidR="00061CA5" w:rsidRPr="008E0714">
        <w:trPr>
          <w:trHeight w:val="255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255"/>
          <w:jc w:val="center"/>
        </w:trPr>
        <w:tc>
          <w:tcPr>
            <w:tcW w:w="44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03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6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Dlhodobé pohľadávky 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z obchodného styku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501F73" w:rsidP="00501F73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74 008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501F73" w:rsidRDefault="00501F73" w:rsidP="00501F73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74 008</w:t>
            </w:r>
          </w:p>
        </w:tc>
      </w:tr>
      <w:tr w:rsidR="00061CA5" w:rsidRPr="008E0714">
        <w:trPr>
          <w:trHeight w:val="510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Ostatné pohľadávky v rámci konsolidovaného celku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Sociálne poistenie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Daňové pohľadávky a dotácie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501F73" w:rsidRDefault="00501F73" w:rsidP="00501F73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44 619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501F73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44 619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Iné pohľadávky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0</w:t>
            </w:r>
          </w:p>
        </w:tc>
      </w:tr>
      <w:tr w:rsidR="00061CA5" w:rsidRPr="008E0714">
        <w:trPr>
          <w:trHeight w:val="405"/>
          <w:jc w:val="center"/>
        </w:trPr>
        <w:tc>
          <w:tcPr>
            <w:tcW w:w="44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501F73" w:rsidP="00FC48C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118 627</w:t>
            </w:r>
          </w:p>
        </w:tc>
        <w:tc>
          <w:tcPr>
            <w:tcW w:w="16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501F73" w:rsidP="00FC48C3">
            <w:pPr>
              <w:spacing w:after="0" w:line="240" w:lineRule="auto"/>
              <w:ind w:firstLineChars="100" w:firstLine="201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118 627</w:t>
            </w:r>
          </w:p>
        </w:tc>
      </w:tr>
      <w:tr w:rsidR="00061CA5" w:rsidRPr="008E0714">
        <w:trPr>
          <w:trHeight w:val="240"/>
          <w:jc w:val="center"/>
        </w:trPr>
        <w:tc>
          <w:tcPr>
            <w:tcW w:w="44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7B6BFC">
      <w:pPr>
        <w:pStyle w:val="Prosttext"/>
        <w:ind w:left="482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5.Finančné účty</w:t>
      </w:r>
    </w:p>
    <w:p w:rsidR="00061CA5" w:rsidRPr="008E0714" w:rsidRDefault="00061CA5" w:rsidP="001E7991">
      <w:pPr>
        <w:pStyle w:val="Prosttext"/>
        <w:ind w:left="482"/>
        <w:jc w:val="both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Ako finančné účty sú vykázané peniaze v pokladni a účty v bankách. Účtami v bankách môže Spoločnosť voľne disponovať.</w:t>
      </w:r>
    </w:p>
    <w:p w:rsidR="00061CA5" w:rsidRPr="008E0714" w:rsidRDefault="00061CA5" w:rsidP="00354349">
      <w:pPr>
        <w:pStyle w:val="Zkladntext"/>
        <w:rPr>
          <w:rFonts w:ascii="Arial" w:hAnsi="Arial" w:cs="Arial"/>
        </w:rPr>
      </w:pPr>
    </w:p>
    <w:p w:rsidR="00061CA5" w:rsidRPr="008E0714" w:rsidRDefault="00061CA5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Prehľad jednotlivých položiek finančných účtov:</w:t>
      </w:r>
    </w:p>
    <w:tbl>
      <w:tblPr>
        <w:tblW w:w="8840" w:type="dxa"/>
        <w:jc w:val="center"/>
        <w:tblCellMar>
          <w:left w:w="70" w:type="dxa"/>
          <w:right w:w="70" w:type="dxa"/>
        </w:tblCellMar>
        <w:tblLook w:val="00A0"/>
      </w:tblPr>
      <w:tblGrid>
        <w:gridCol w:w="4320"/>
        <w:gridCol w:w="2260"/>
        <w:gridCol w:w="2260"/>
      </w:tblGrid>
      <w:tr w:rsidR="00061CA5" w:rsidRPr="00742D93">
        <w:trPr>
          <w:trHeight w:val="255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1E7991">
        <w:trPr>
          <w:trHeight w:val="476"/>
          <w:jc w:val="center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61CA5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1E7991" w:rsidRDefault="00FF4411" w:rsidP="00FF4411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40 265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1E7991" w:rsidRDefault="00501F73" w:rsidP="00FC48C3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20 775</w:t>
            </w:r>
          </w:p>
        </w:tc>
      </w:tr>
      <w:tr w:rsidR="00061CA5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1E7991" w:rsidRDefault="00FF4411" w:rsidP="00FC48C3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38 429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1E7991" w:rsidRDefault="00501F73" w:rsidP="00FC48C3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112 605</w:t>
            </w:r>
          </w:p>
        </w:tc>
      </w:tr>
      <w:tr w:rsidR="00061CA5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1E7991" w:rsidRDefault="00061CA5" w:rsidP="009E1176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1E7991" w:rsidRDefault="00061CA5" w:rsidP="009E1176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061CA5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1E7991" w:rsidRDefault="00061CA5" w:rsidP="009E1176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1E7991" w:rsidRDefault="00061CA5" w:rsidP="009E1176">
            <w:pPr>
              <w:spacing w:after="0" w:line="240" w:lineRule="auto"/>
              <w:ind w:firstLineChars="200" w:firstLine="32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sz w:val="16"/>
                <w:szCs w:val="16"/>
                <w:lang w:val="sk-SK" w:eastAsia="sk-SK"/>
              </w:rPr>
              <w:t> </w:t>
            </w:r>
          </w:p>
        </w:tc>
      </w:tr>
      <w:tr w:rsidR="00061CA5" w:rsidRPr="001E7991">
        <w:trPr>
          <w:trHeight w:val="337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1E7991" w:rsidRDefault="00061CA5" w:rsidP="0062571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1E7991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1E7991" w:rsidRDefault="00FF4411" w:rsidP="00FC48C3">
            <w:pPr>
              <w:spacing w:after="0" w:line="240" w:lineRule="auto"/>
              <w:ind w:firstLineChars="200" w:firstLine="321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78 694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1E7991" w:rsidRDefault="00501F73" w:rsidP="00501F73">
            <w:pPr>
              <w:spacing w:after="0" w:line="240" w:lineRule="auto"/>
              <w:ind w:firstLineChars="200" w:firstLine="321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133</w:t>
            </w:r>
            <w:r w:rsidR="00061CA5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380</w:t>
            </w:r>
          </w:p>
        </w:tc>
      </w:tr>
    </w:tbl>
    <w:p w:rsidR="00061CA5" w:rsidRDefault="00061CA5" w:rsidP="001E7991">
      <w:pPr>
        <w:pStyle w:val="Zkladntext"/>
        <w:ind w:left="482"/>
        <w:rPr>
          <w:rFonts w:ascii="Arial" w:hAnsi="Arial" w:cs="Arial"/>
          <w:b/>
          <w:bCs/>
        </w:rPr>
      </w:pPr>
    </w:p>
    <w:p w:rsidR="00061CA5" w:rsidRDefault="00061CA5" w:rsidP="001E7991">
      <w:pPr>
        <w:pStyle w:val="Zkladntext"/>
        <w:ind w:left="482"/>
        <w:rPr>
          <w:rFonts w:ascii="Arial" w:hAnsi="Arial" w:cs="Arial"/>
          <w:b/>
          <w:bCs/>
        </w:rPr>
      </w:pPr>
    </w:p>
    <w:p w:rsidR="00061CA5" w:rsidRDefault="00061CA5" w:rsidP="001E7991">
      <w:pPr>
        <w:pStyle w:val="Zkladntext"/>
        <w:ind w:left="482"/>
        <w:rPr>
          <w:rFonts w:ascii="Arial" w:hAnsi="Arial" w:cs="Arial"/>
          <w:b/>
          <w:bCs/>
        </w:rPr>
      </w:pPr>
    </w:p>
    <w:p w:rsidR="00061CA5" w:rsidRDefault="00061CA5" w:rsidP="00B149D2">
      <w:pPr>
        <w:pStyle w:val="Zkladntext"/>
        <w:ind w:left="0"/>
        <w:rPr>
          <w:rFonts w:ascii="Arial" w:hAnsi="Arial" w:cs="Arial"/>
          <w:b/>
          <w:bCs/>
        </w:rPr>
      </w:pPr>
    </w:p>
    <w:p w:rsidR="00B149D2" w:rsidRDefault="00B149D2" w:rsidP="00B149D2">
      <w:pPr>
        <w:pStyle w:val="Zkladntext"/>
        <w:ind w:left="0"/>
        <w:rPr>
          <w:rFonts w:ascii="Arial" w:hAnsi="Arial" w:cs="Arial"/>
          <w:b/>
          <w:bCs/>
        </w:rPr>
      </w:pPr>
    </w:p>
    <w:p w:rsidR="00061CA5" w:rsidRPr="008E0714" w:rsidRDefault="00061CA5" w:rsidP="001E7991">
      <w:pPr>
        <w:pStyle w:val="Zkladntext"/>
        <w:ind w:left="482"/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 xml:space="preserve">6. </w:t>
      </w:r>
      <w:r w:rsidR="00B149D2">
        <w:rPr>
          <w:rFonts w:ascii="Arial" w:hAnsi="Arial" w:cs="Arial"/>
          <w:b/>
          <w:bCs/>
        </w:rPr>
        <w:t>Č</w:t>
      </w:r>
      <w:r w:rsidRPr="008E0714">
        <w:rPr>
          <w:rFonts w:ascii="Arial" w:hAnsi="Arial" w:cs="Arial"/>
          <w:b/>
          <w:bCs/>
        </w:rPr>
        <w:t>asové rozlíšenie</w:t>
      </w:r>
    </w:p>
    <w:p w:rsidR="00061CA5" w:rsidRPr="008E0714" w:rsidRDefault="00061CA5" w:rsidP="00354349">
      <w:pPr>
        <w:pStyle w:val="Zkladntext"/>
        <w:rPr>
          <w:rFonts w:ascii="Arial" w:hAnsi="Arial" w:cs="Arial"/>
        </w:rPr>
      </w:pPr>
    </w:p>
    <w:p w:rsidR="00061CA5" w:rsidRPr="008E0714" w:rsidRDefault="00061CA5" w:rsidP="001E7991">
      <w:pPr>
        <w:pStyle w:val="Zkladntext"/>
        <w:ind w:left="482"/>
        <w:rPr>
          <w:rFonts w:ascii="Arial" w:hAnsi="Arial" w:cs="Arial"/>
        </w:rPr>
      </w:pPr>
      <w:r w:rsidRPr="008E0714">
        <w:rPr>
          <w:rFonts w:ascii="Arial" w:hAnsi="Arial" w:cs="Arial"/>
        </w:rPr>
        <w:t>Ide o tieto položky:</w:t>
      </w:r>
    </w:p>
    <w:p w:rsidR="00061CA5" w:rsidRPr="008E0714" w:rsidRDefault="00061CA5" w:rsidP="00354349">
      <w:pPr>
        <w:pStyle w:val="Zkladntext"/>
        <w:rPr>
          <w:rFonts w:ascii="Arial" w:hAnsi="Arial" w:cs="Arial"/>
        </w:rPr>
      </w:pPr>
    </w:p>
    <w:tbl>
      <w:tblPr>
        <w:tblW w:w="9040" w:type="dxa"/>
        <w:jc w:val="center"/>
        <w:tblCellMar>
          <w:left w:w="70" w:type="dxa"/>
          <w:right w:w="70" w:type="dxa"/>
        </w:tblCellMar>
        <w:tblLook w:val="00A0"/>
      </w:tblPr>
      <w:tblGrid>
        <w:gridCol w:w="4320"/>
        <w:gridCol w:w="2360"/>
        <w:gridCol w:w="2360"/>
      </w:tblGrid>
      <w:tr w:rsidR="00061CA5" w:rsidRPr="008E0714">
        <w:trPr>
          <w:trHeight w:val="255"/>
          <w:jc w:val="center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61CA5" w:rsidRPr="008E0714">
        <w:trPr>
          <w:trHeight w:val="735"/>
          <w:jc w:val="center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134A91" w:rsidP="00134A91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2</w:t>
            </w:r>
            <w:r w:rsidR="00304842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460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1</w:t>
            </w:r>
            <w:r w:rsidR="00061CA5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762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304842" w:rsidP="0030484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poistné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FF4411" w:rsidP="00134A91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</w:t>
            </w:r>
            <w:r w:rsidR="00FC48C3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 </w:t>
            </w:r>
            <w:r w:rsidR="00134A91">
              <w:rPr>
                <w:rFonts w:ascii="Arial" w:hAnsi="Arial" w:cs="Arial"/>
                <w:sz w:val="20"/>
                <w:szCs w:val="20"/>
                <w:lang w:val="sk-SK" w:eastAsia="sk-SK"/>
              </w:rPr>
              <w:t>184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</w:t>
            </w:r>
            <w:r w:rsidR="00304842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648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FC48C3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inzercia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134A91" w:rsidP="00134A91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276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114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2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061CA5" w:rsidRPr="008E0714">
        <w:trPr>
          <w:trHeight w:val="270"/>
          <w:jc w:val="center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200" w:firstLine="40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061CA5" w:rsidRPr="008E0714" w:rsidRDefault="00061CA5" w:rsidP="00354349">
      <w:pPr>
        <w:pStyle w:val="Zkladntext"/>
        <w:rPr>
          <w:rFonts w:ascii="Arial" w:hAnsi="Arial" w:cs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/>
          <w:b/>
          <w:bCs/>
          <w:sz w:val="28"/>
          <w:szCs w:val="28"/>
        </w:rPr>
      </w:pPr>
      <w:r>
        <w:rPr>
          <w:rFonts w:ascii="Arial" w:eastAsia="MS Mincho" w:hAnsi="Arial" w:cs="Arial"/>
          <w:b/>
          <w:bCs/>
          <w:sz w:val="28"/>
          <w:szCs w:val="28"/>
        </w:rPr>
        <w:t xml:space="preserve">    </w:t>
      </w:r>
      <w:r w:rsidRPr="008E0714">
        <w:rPr>
          <w:rFonts w:ascii="Arial" w:eastAsia="MS Mincho" w:hAnsi="Arial" w:cs="Arial"/>
          <w:b/>
          <w:bCs/>
          <w:sz w:val="28"/>
          <w:szCs w:val="28"/>
        </w:rPr>
        <w:t xml:space="preserve">G.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 xml:space="preserve">INFORMÁCIE O ÚDAJOCH NA STRANE PASÍV SÚVAHY 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Údaje o vlastnom imaní</w:t>
      </w:r>
    </w:p>
    <w:p w:rsidR="00061CA5" w:rsidRPr="008E0714" w:rsidRDefault="00061CA5" w:rsidP="00CD4A6C">
      <w:pPr>
        <w:pStyle w:val="Prost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Informácie o vlastnom imaní sú uvedené v časti C.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Rezervy</w:t>
      </w:r>
    </w:p>
    <w:p w:rsidR="00061CA5" w:rsidRPr="008E0714" w:rsidRDefault="00061CA5" w:rsidP="00E408AD">
      <w:pPr>
        <w:pStyle w:val="Prost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 xml:space="preserve">Spoločnosť neúčtuje o rezervách. </w:t>
      </w:r>
    </w:p>
    <w:p w:rsidR="00061CA5" w:rsidRPr="008E0714" w:rsidRDefault="00061CA5" w:rsidP="00E408AD">
      <w:pPr>
        <w:pStyle w:val="Prosttext"/>
        <w:rPr>
          <w:rFonts w:ascii="Arial" w:eastAsia="MS Mincho" w:hAnsi="Arial"/>
        </w:rPr>
      </w:pPr>
    </w:p>
    <w:p w:rsidR="00061CA5" w:rsidRPr="008E0714" w:rsidRDefault="00061CA5" w:rsidP="00E408AD">
      <w:pPr>
        <w:pStyle w:val="Prosttext"/>
        <w:numPr>
          <w:ilvl w:val="0"/>
          <w:numId w:val="15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Sociálny fond</w:t>
      </w:r>
    </w:p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061CA5" w:rsidRPr="0087385B" w:rsidTr="00EC3A69">
        <w:trPr>
          <w:jc w:val="center"/>
        </w:trPr>
        <w:tc>
          <w:tcPr>
            <w:tcW w:w="307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 w:rsidRPr="0087385B" w:rsidTr="00EC3A69">
        <w:trPr>
          <w:jc w:val="center"/>
        </w:trPr>
        <w:tc>
          <w:tcPr>
            <w:tcW w:w="3070" w:type="dxa"/>
            <w:tcBorders>
              <w:top w:val="single" w:sz="12" w:space="0" w:color="auto"/>
            </w:tcBorders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Stav k 1.1.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61CA5" w:rsidRPr="0087385B" w:rsidRDefault="00061CA5" w:rsidP="00134A91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2 </w:t>
            </w:r>
            <w:r w:rsidR="00134A91">
              <w:rPr>
                <w:rFonts w:ascii="Arial" w:eastAsia="MS Mincho" w:hAnsi="Arial" w:cs="Arial"/>
              </w:rPr>
              <w:t>553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61CA5" w:rsidRPr="0087385B" w:rsidRDefault="00FC48C3" w:rsidP="00501F7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 </w:t>
            </w:r>
            <w:r w:rsidR="00061CA5">
              <w:rPr>
                <w:rFonts w:ascii="Arial" w:eastAsia="MS Mincho" w:hAnsi="Arial" w:cs="Arial"/>
              </w:rPr>
              <w:t xml:space="preserve">2 </w:t>
            </w:r>
            <w:r w:rsidR="00501F73">
              <w:rPr>
                <w:rFonts w:ascii="Arial" w:eastAsia="MS Mincho" w:hAnsi="Arial" w:cs="Arial"/>
              </w:rPr>
              <w:t>453</w:t>
            </w:r>
          </w:p>
        </w:tc>
      </w:tr>
      <w:tr w:rsidR="00061CA5" w:rsidRPr="0087385B" w:rsidTr="00EC3A69">
        <w:trPr>
          <w:jc w:val="center"/>
        </w:trPr>
        <w:tc>
          <w:tcPr>
            <w:tcW w:w="3070" w:type="dxa"/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Tvorba na ťarchu nákladov</w:t>
            </w:r>
          </w:p>
        </w:tc>
        <w:tc>
          <w:tcPr>
            <w:tcW w:w="3071" w:type="dxa"/>
          </w:tcPr>
          <w:p w:rsidR="00061CA5" w:rsidRPr="0087385B" w:rsidRDefault="00134A91" w:rsidP="00FC48C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158</w:t>
            </w:r>
          </w:p>
        </w:tc>
        <w:tc>
          <w:tcPr>
            <w:tcW w:w="3071" w:type="dxa"/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   </w:t>
            </w:r>
            <w:r w:rsidR="00FC48C3">
              <w:rPr>
                <w:rFonts w:ascii="Arial" w:eastAsia="MS Mincho" w:hAnsi="Arial" w:cs="Arial"/>
              </w:rPr>
              <w:t>2</w:t>
            </w:r>
            <w:r w:rsidR="00501F73">
              <w:rPr>
                <w:rFonts w:ascii="Arial" w:eastAsia="MS Mincho" w:hAnsi="Arial" w:cs="Arial"/>
              </w:rPr>
              <w:t>01</w:t>
            </w:r>
          </w:p>
        </w:tc>
      </w:tr>
      <w:tr w:rsidR="00061CA5" w:rsidRPr="0087385B" w:rsidTr="00EC3A69">
        <w:trPr>
          <w:jc w:val="center"/>
        </w:trPr>
        <w:tc>
          <w:tcPr>
            <w:tcW w:w="3070" w:type="dxa"/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Čerpanie</w:t>
            </w:r>
          </w:p>
        </w:tc>
        <w:tc>
          <w:tcPr>
            <w:tcW w:w="3071" w:type="dxa"/>
          </w:tcPr>
          <w:p w:rsidR="00061CA5" w:rsidRPr="0087385B" w:rsidRDefault="00FC48C3" w:rsidP="00FC48C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</w:t>
            </w:r>
          </w:p>
        </w:tc>
        <w:tc>
          <w:tcPr>
            <w:tcW w:w="3071" w:type="dxa"/>
          </w:tcPr>
          <w:p w:rsidR="00061CA5" w:rsidRPr="0087385B" w:rsidRDefault="00501F73" w:rsidP="00EC3A69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   101</w:t>
            </w:r>
            <w:r w:rsidR="00061CA5">
              <w:rPr>
                <w:rFonts w:ascii="Arial" w:eastAsia="MS Mincho" w:hAnsi="Arial" w:cs="Arial"/>
              </w:rPr>
              <w:t xml:space="preserve">   </w:t>
            </w:r>
          </w:p>
        </w:tc>
      </w:tr>
      <w:tr w:rsidR="00061CA5" w:rsidRPr="0087385B">
        <w:trPr>
          <w:jc w:val="center"/>
        </w:trPr>
        <w:tc>
          <w:tcPr>
            <w:tcW w:w="3070" w:type="dxa"/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Stav k 31.12.</w:t>
            </w:r>
          </w:p>
        </w:tc>
        <w:tc>
          <w:tcPr>
            <w:tcW w:w="3071" w:type="dxa"/>
          </w:tcPr>
          <w:p w:rsidR="00061CA5" w:rsidRPr="0087385B" w:rsidRDefault="00304842" w:rsidP="00134A91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2 </w:t>
            </w:r>
            <w:r w:rsidR="00134A91">
              <w:rPr>
                <w:rFonts w:ascii="Arial" w:eastAsia="MS Mincho" w:hAnsi="Arial"/>
              </w:rPr>
              <w:t>711</w:t>
            </w:r>
          </w:p>
        </w:tc>
        <w:tc>
          <w:tcPr>
            <w:tcW w:w="3071" w:type="dxa"/>
          </w:tcPr>
          <w:p w:rsidR="00061CA5" w:rsidRPr="0087385B" w:rsidRDefault="00FC48C3" w:rsidP="00501F7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 </w:t>
            </w:r>
            <w:r w:rsidR="00501F73">
              <w:rPr>
                <w:rFonts w:ascii="Arial" w:eastAsia="MS Mincho" w:hAnsi="Arial" w:cs="Arial"/>
              </w:rPr>
              <w:t>2</w:t>
            </w:r>
            <w:r w:rsidR="00061CA5">
              <w:rPr>
                <w:rFonts w:ascii="Arial" w:eastAsia="MS Mincho" w:hAnsi="Arial" w:cs="Arial"/>
              </w:rPr>
              <w:t xml:space="preserve"> </w:t>
            </w:r>
            <w:r w:rsidR="00501F73">
              <w:rPr>
                <w:rFonts w:ascii="Arial" w:eastAsia="MS Mincho" w:hAnsi="Arial" w:cs="Arial"/>
              </w:rPr>
              <w:t>553</w:t>
            </w:r>
          </w:p>
        </w:tc>
      </w:tr>
    </w:tbl>
    <w:p w:rsidR="00061CA5" w:rsidRPr="008E0714" w:rsidRDefault="00061CA5" w:rsidP="00294F23">
      <w:pPr>
        <w:pStyle w:val="Zkladntext"/>
        <w:rPr>
          <w:rFonts w:ascii="Arial" w:hAnsi="Arial" w:cs="Arial"/>
        </w:rPr>
      </w:pPr>
    </w:p>
    <w:p w:rsidR="00061CA5" w:rsidRPr="008E0714" w:rsidRDefault="00061CA5" w:rsidP="006E2AC0">
      <w:pPr>
        <w:pStyle w:val="Zkladntext"/>
        <w:ind w:left="720"/>
        <w:rPr>
          <w:rFonts w:ascii="Arial" w:hAnsi="Arial" w:cs="Arial"/>
          <w:b/>
          <w:bCs/>
        </w:rPr>
      </w:pPr>
    </w:p>
    <w:p w:rsidR="00061CA5" w:rsidRPr="00996ADA" w:rsidRDefault="00061CA5" w:rsidP="00116EB0">
      <w:pPr>
        <w:pStyle w:val="Zkladntext"/>
        <w:numPr>
          <w:ilvl w:val="0"/>
          <w:numId w:val="15"/>
        </w:numPr>
        <w:rPr>
          <w:rFonts w:ascii="Arial" w:hAnsi="Arial" w:cs="Arial"/>
          <w:b/>
          <w:bCs/>
        </w:rPr>
      </w:pPr>
      <w:r w:rsidRPr="00996ADA">
        <w:rPr>
          <w:rFonts w:ascii="Arial" w:hAnsi="Arial" w:cs="Arial"/>
          <w:b/>
          <w:bCs/>
        </w:rPr>
        <w:t>Záväzky</w:t>
      </w:r>
    </w:p>
    <w:tbl>
      <w:tblPr>
        <w:tblW w:w="7920" w:type="dxa"/>
        <w:jc w:val="center"/>
        <w:tblCellMar>
          <w:left w:w="70" w:type="dxa"/>
          <w:right w:w="70" w:type="dxa"/>
        </w:tblCellMar>
        <w:tblLook w:val="00A0"/>
      </w:tblPr>
      <w:tblGrid>
        <w:gridCol w:w="2640"/>
        <w:gridCol w:w="2640"/>
        <w:gridCol w:w="2640"/>
      </w:tblGrid>
      <w:tr w:rsidR="00061CA5" w:rsidRPr="008E0714">
        <w:trPr>
          <w:trHeight w:val="330"/>
          <w:jc w:val="center"/>
        </w:trPr>
        <w:tc>
          <w:tcPr>
            <w:tcW w:w="79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val="sk-SK" w:eastAsia="sk-SK"/>
              </w:rPr>
            </w:pPr>
          </w:p>
        </w:tc>
      </w:tr>
      <w:tr w:rsidR="00061CA5" w:rsidRPr="008E0714">
        <w:trPr>
          <w:trHeight w:val="495"/>
          <w:jc w:val="center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061CA5" w:rsidRPr="008E0714">
        <w:trPr>
          <w:trHeight w:val="30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po lehote splatnosti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E26705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FC48C3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061CA5" w:rsidRPr="008E0714">
        <w:trPr>
          <w:trHeight w:val="72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134A91" w:rsidP="00C342BD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10 209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501F73" w:rsidP="009E1176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27 596</w:t>
            </w:r>
          </w:p>
        </w:tc>
      </w:tr>
      <w:tr w:rsidR="00061CA5" w:rsidRPr="008E0714">
        <w:trPr>
          <w:trHeight w:val="315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záväzky spolu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134A91" w:rsidP="00134A91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10</w:t>
            </w:r>
            <w:r w:rsidR="003048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209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27 </w:t>
            </w:r>
            <w:r w:rsidR="00FC48C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96</w:t>
            </w:r>
          </w:p>
        </w:tc>
      </w:tr>
      <w:tr w:rsidR="00061CA5" w:rsidRPr="008E0714">
        <w:trPr>
          <w:trHeight w:val="72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134A91" w:rsidP="00C342BD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454 927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505</w:t>
            </w:r>
            <w:r w:rsidR="00061CA5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827</w:t>
            </w:r>
          </w:p>
        </w:tc>
      </w:tr>
      <w:tr w:rsidR="00061CA5" w:rsidRPr="008E0714">
        <w:trPr>
          <w:trHeight w:val="480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  <w:r w:rsidRPr="008E0714"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8E0714" w:rsidRDefault="00061CA5" w:rsidP="009E1176">
            <w:pPr>
              <w:spacing w:after="0" w:line="240" w:lineRule="auto"/>
              <w:ind w:firstLineChars="500" w:firstLine="1000"/>
              <w:jc w:val="right"/>
              <w:rPr>
                <w:rFonts w:ascii="Arial" w:hAnsi="Arial" w:cs="Arial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061CA5" w:rsidRPr="008E0714">
        <w:trPr>
          <w:trHeight w:val="315"/>
          <w:jc w:val="center"/>
        </w:trPr>
        <w:tc>
          <w:tcPr>
            <w:tcW w:w="2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061CA5" w:rsidP="00AC50C0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8E071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Dlhodobé záväzky spolu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8E0714" w:rsidRDefault="00134A91" w:rsidP="00134A91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454</w:t>
            </w:r>
            <w:r w:rsidR="0030484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927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8E0714" w:rsidRDefault="00501F73" w:rsidP="00501F73">
            <w:pPr>
              <w:spacing w:after="0" w:line="240" w:lineRule="auto"/>
              <w:ind w:firstLineChars="500" w:firstLine="1004"/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505</w:t>
            </w:r>
            <w:r w:rsidR="00061CA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sk-SK" w:eastAsia="sk-SK"/>
              </w:rPr>
              <w:t>827</w:t>
            </w:r>
          </w:p>
        </w:tc>
      </w:tr>
    </w:tbl>
    <w:p w:rsidR="00061CA5" w:rsidRPr="008E0714" w:rsidRDefault="00061CA5" w:rsidP="00AC50C0">
      <w:pPr>
        <w:pStyle w:val="Zkladntext"/>
        <w:ind w:left="720"/>
        <w:rPr>
          <w:rFonts w:ascii="Arial" w:hAnsi="Arial" w:cs="Arial"/>
          <w:b/>
          <w:bCs/>
        </w:rPr>
      </w:pPr>
    </w:p>
    <w:p w:rsidR="00061CA5" w:rsidRPr="00B149D2" w:rsidRDefault="00061CA5" w:rsidP="00C24329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C24329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H.</w:t>
      </w:r>
      <w:r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VÝNOSOCH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Tržby za vlastné výkony a tovar</w:t>
      </w:r>
    </w:p>
    <w:p w:rsidR="00061CA5" w:rsidRPr="008E0714" w:rsidRDefault="00061CA5" w:rsidP="001E7991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 Tržby za vlastné výkony a tovar sú uvedené v nasledujúcej tabuľke </w:t>
      </w:r>
    </w:p>
    <w:p w:rsidR="00061CA5" w:rsidRDefault="00061CA5" w:rsidP="001E7991">
      <w:pPr>
        <w:pStyle w:val="Prosttext"/>
        <w:ind w:left="482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  (v celých €)</w:t>
      </w:r>
    </w:p>
    <w:p w:rsidR="00061CA5" w:rsidRDefault="00061CA5" w:rsidP="00CD4A6C">
      <w:pPr>
        <w:pStyle w:val="Prosttext"/>
        <w:rPr>
          <w:rFonts w:ascii="Arial" w:eastAsia="MS Mincho" w:hAnsi="Arial"/>
        </w:rPr>
      </w:pPr>
    </w:p>
    <w:tbl>
      <w:tblPr>
        <w:tblW w:w="0" w:type="auto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1"/>
        <w:gridCol w:w="3071"/>
      </w:tblGrid>
      <w:tr w:rsidR="00061CA5">
        <w:trPr>
          <w:jc w:val="center"/>
        </w:trPr>
        <w:tc>
          <w:tcPr>
            <w:tcW w:w="307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1E7991">
            <w:pPr>
              <w:pStyle w:val="Prosttext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Tržba za výkony a tovar</w:t>
            </w: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3071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>
        <w:trPr>
          <w:jc w:val="center"/>
        </w:trPr>
        <w:tc>
          <w:tcPr>
            <w:tcW w:w="3070" w:type="dxa"/>
            <w:tcBorders>
              <w:top w:val="single" w:sz="12" w:space="0" w:color="auto"/>
            </w:tcBorders>
          </w:tcPr>
          <w:p w:rsidR="00061CA5" w:rsidRPr="0087385B" w:rsidRDefault="00C342BD" w:rsidP="00CD4A6C">
            <w:pPr>
              <w:pStyle w:val="Prosttext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Tržba za tovar 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61CA5" w:rsidRPr="0087385B" w:rsidRDefault="00134A91" w:rsidP="00C342BD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733 822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61CA5" w:rsidRPr="0087385B" w:rsidRDefault="00501F73" w:rsidP="00501F73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806</w:t>
            </w:r>
            <w:r w:rsidR="00061CA5">
              <w:rPr>
                <w:rFonts w:ascii="Arial" w:eastAsia="MS Mincho" w:hAnsi="Arial" w:cs="Arial"/>
              </w:rPr>
              <w:t xml:space="preserve"> </w:t>
            </w:r>
            <w:r>
              <w:rPr>
                <w:rFonts w:ascii="Arial" w:eastAsia="MS Mincho" w:hAnsi="Arial" w:cs="Arial"/>
              </w:rPr>
              <w:t>590</w:t>
            </w:r>
          </w:p>
        </w:tc>
      </w:tr>
      <w:tr w:rsidR="00061CA5">
        <w:trPr>
          <w:jc w:val="center"/>
        </w:trPr>
        <w:tc>
          <w:tcPr>
            <w:tcW w:w="3070" w:type="dxa"/>
          </w:tcPr>
          <w:p w:rsidR="00061CA5" w:rsidRPr="0087385B" w:rsidRDefault="00061CA5" w:rsidP="00CD4A6C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Tržba za výkony a služby</w:t>
            </w:r>
          </w:p>
        </w:tc>
        <w:tc>
          <w:tcPr>
            <w:tcW w:w="3071" w:type="dxa"/>
          </w:tcPr>
          <w:p w:rsidR="00061CA5" w:rsidRPr="0087385B" w:rsidRDefault="00134A91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127 902</w:t>
            </w:r>
          </w:p>
        </w:tc>
        <w:tc>
          <w:tcPr>
            <w:tcW w:w="3071" w:type="dxa"/>
          </w:tcPr>
          <w:p w:rsidR="00061CA5" w:rsidRPr="0087385B" w:rsidRDefault="00501F73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19 778</w:t>
            </w:r>
          </w:p>
        </w:tc>
      </w:tr>
    </w:tbl>
    <w:p w:rsidR="00061CA5" w:rsidRPr="008E0714" w:rsidRDefault="00061CA5" w:rsidP="00CD4A6C">
      <w:pPr>
        <w:pStyle w:val="Prosttext"/>
        <w:rPr>
          <w:rFonts w:ascii="Arial" w:eastAsia="MS Mincho" w:hAnsi="Arial"/>
        </w:rPr>
      </w:pPr>
    </w:p>
    <w:p w:rsidR="00061CA5" w:rsidRPr="008E0714" w:rsidRDefault="00061CA5" w:rsidP="00C24329">
      <w:pPr>
        <w:pStyle w:val="Prosttext"/>
        <w:ind w:left="360"/>
        <w:rPr>
          <w:rFonts w:ascii="Arial" w:eastAsia="MS Mincho" w:hAnsi="Arial"/>
          <w:b/>
          <w:bCs/>
        </w:rPr>
      </w:pPr>
    </w:p>
    <w:p w:rsidR="00061CA5" w:rsidRPr="008E0714" w:rsidRDefault="00061CA5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Ostatné výnosy z hospodárskej činnosti</w:t>
      </w:r>
    </w:p>
    <w:p w:rsidR="00061CA5" w:rsidRPr="008E0714" w:rsidRDefault="00061CA5" w:rsidP="00E9138C">
      <w:pPr>
        <w:pStyle w:val="Prosttext"/>
        <w:ind w:left="360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</w:t>
      </w: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061CA5" w:rsidTr="00EC3A69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 w:rsidTr="00EC3A69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>Tržba z predaného dlhodobého majetku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061CA5" w:rsidRPr="0087385B" w:rsidRDefault="004129B5" w:rsidP="00EC3A69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061CA5" w:rsidRPr="0087385B" w:rsidRDefault="00501F73" w:rsidP="00134A91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134A91">
              <w:rPr>
                <w:rFonts w:ascii="Arial" w:eastAsia="MS Mincho" w:hAnsi="Arial" w:cs="Arial"/>
              </w:rPr>
              <w:t>0</w:t>
            </w:r>
          </w:p>
        </w:tc>
      </w:tr>
      <w:tr w:rsidR="00061CA5" w:rsidTr="00EC3A69">
        <w:trPr>
          <w:jc w:val="center"/>
        </w:trPr>
        <w:tc>
          <w:tcPr>
            <w:tcW w:w="3510" w:type="dxa"/>
          </w:tcPr>
          <w:p w:rsidR="00061CA5" w:rsidRPr="0087385B" w:rsidRDefault="00061CA5" w:rsidP="00EC3A69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 výnosy z finančnej činnosti</w:t>
            </w:r>
          </w:p>
        </w:tc>
        <w:tc>
          <w:tcPr>
            <w:tcW w:w="2693" w:type="dxa"/>
          </w:tcPr>
          <w:p w:rsidR="00061CA5" w:rsidRPr="0087385B" w:rsidRDefault="00061CA5" w:rsidP="00EC3A69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061CA5" w:rsidRPr="0087385B" w:rsidRDefault="00134A91" w:rsidP="00EC3A69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061CA5" w:rsidRPr="0087385B">
              <w:rPr>
                <w:rFonts w:ascii="Arial" w:eastAsia="MS Mincho" w:hAnsi="Arial" w:cs="Arial"/>
              </w:rPr>
              <w:t>0</w:t>
            </w:r>
          </w:p>
        </w:tc>
      </w:tr>
    </w:tbl>
    <w:p w:rsidR="00061CA5" w:rsidRDefault="00061CA5" w:rsidP="001E7991">
      <w:pPr>
        <w:pStyle w:val="Prosttext"/>
        <w:ind w:left="482"/>
        <w:jc w:val="both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 xml:space="preserve"> </w:t>
      </w:r>
    </w:p>
    <w:p w:rsidR="00061CA5" w:rsidRPr="008E0714" w:rsidRDefault="00061CA5" w:rsidP="00387095">
      <w:pPr>
        <w:pStyle w:val="Prosttext"/>
        <w:ind w:left="360"/>
        <w:rPr>
          <w:rFonts w:ascii="Arial" w:eastAsia="MS Mincho" w:hAnsi="Arial"/>
          <w:b/>
          <w:bCs/>
        </w:rPr>
      </w:pPr>
    </w:p>
    <w:p w:rsidR="00061CA5" w:rsidRPr="008E0714" w:rsidRDefault="00061CA5" w:rsidP="001E7991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Kurzové zisky</w:t>
      </w:r>
    </w:p>
    <w:p w:rsidR="00061CA5" w:rsidRPr="00822A13" w:rsidRDefault="00061CA5" w:rsidP="00822A13">
      <w:pPr>
        <w:pStyle w:val="Prosttext"/>
        <w:ind w:left="720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>Spoločnosť v roku 201</w:t>
      </w:r>
      <w:r w:rsidR="004129B5">
        <w:rPr>
          <w:rFonts w:ascii="Arial" w:eastAsia="MS Mincho" w:hAnsi="Arial" w:cs="Arial"/>
        </w:rPr>
        <w:t>3</w:t>
      </w:r>
      <w:r>
        <w:rPr>
          <w:rFonts w:ascii="Arial" w:eastAsia="MS Mincho" w:hAnsi="Arial" w:cs="Arial"/>
        </w:rPr>
        <w:t xml:space="preserve"> a 201</w:t>
      </w:r>
      <w:r w:rsidR="004129B5">
        <w:rPr>
          <w:rFonts w:ascii="Arial" w:eastAsia="MS Mincho" w:hAnsi="Arial" w:cs="Arial"/>
        </w:rPr>
        <w:t>2</w:t>
      </w:r>
      <w:r>
        <w:rPr>
          <w:rFonts w:ascii="Arial" w:eastAsia="MS Mincho" w:hAnsi="Arial" w:cs="Arial"/>
        </w:rPr>
        <w:t xml:space="preserve"> neúčtovala o kurzových ziskoch.</w:t>
      </w:r>
      <w:r w:rsidRPr="008E0714">
        <w:rPr>
          <w:rFonts w:ascii="Arial" w:eastAsia="MS Mincho" w:hAnsi="Arial" w:cs="Arial"/>
        </w:rPr>
        <w:t xml:space="preserve"> </w:t>
      </w:r>
    </w:p>
    <w:p w:rsidR="00061CA5" w:rsidRDefault="00061CA5" w:rsidP="00460AD3">
      <w:pPr>
        <w:pStyle w:val="Prosttext"/>
        <w:rPr>
          <w:rFonts w:ascii="Arial" w:eastAsia="MS Mincho" w:hAnsi="Arial"/>
          <w:b/>
          <w:bCs/>
        </w:rPr>
      </w:pPr>
    </w:p>
    <w:p w:rsidR="00484C4C" w:rsidRPr="008E0714" w:rsidRDefault="00484C4C" w:rsidP="00460AD3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551329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Finančné výnosy</w:t>
      </w:r>
    </w:p>
    <w:p w:rsidR="00061CA5" w:rsidRPr="008E0714" w:rsidRDefault="00061CA5" w:rsidP="00551329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 xml:space="preserve">Prehľad finančných výnosov je uvedený v nasledujúcej tabuľke </w:t>
      </w:r>
    </w:p>
    <w:p w:rsidR="00061CA5" w:rsidRDefault="00061CA5" w:rsidP="00551329">
      <w:pPr>
        <w:pStyle w:val="Prosttext"/>
        <w:ind w:left="482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>(v celých €)</w:t>
      </w:r>
    </w:p>
    <w:p w:rsidR="00061CA5" w:rsidRPr="008E0714" w:rsidRDefault="00061CA5" w:rsidP="00387095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061CA5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Výnosové úroky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061CA5" w:rsidRPr="0087385B" w:rsidRDefault="004129B5" w:rsidP="0087385B">
            <w:pPr>
              <w:pStyle w:val="Prosttext"/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6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061CA5" w:rsidRPr="0087385B" w:rsidRDefault="00501F73" w:rsidP="00833A08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6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 výnosy z finančnej činnosti</w:t>
            </w:r>
          </w:p>
        </w:tc>
        <w:tc>
          <w:tcPr>
            <w:tcW w:w="2693" w:type="dxa"/>
          </w:tcPr>
          <w:p w:rsidR="00061CA5" w:rsidRPr="0087385B" w:rsidRDefault="00061CA5" w:rsidP="0087385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061CA5" w:rsidRPr="0087385B" w:rsidRDefault="00061CA5" w:rsidP="0087385B">
            <w:pPr>
              <w:pStyle w:val="Prosttext"/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</w:tbl>
    <w:p w:rsidR="00061CA5" w:rsidRPr="008E0714" w:rsidRDefault="00061CA5" w:rsidP="00387095">
      <w:pPr>
        <w:pStyle w:val="Prosttext"/>
        <w:ind w:left="360"/>
        <w:rPr>
          <w:rFonts w:ascii="Arial" w:eastAsia="MS Mincho" w:hAnsi="Arial"/>
        </w:rPr>
      </w:pPr>
    </w:p>
    <w:p w:rsidR="00061CA5" w:rsidRPr="008E0714" w:rsidRDefault="00061CA5" w:rsidP="00D464FF">
      <w:pPr>
        <w:pStyle w:val="Prosttext"/>
        <w:ind w:left="360"/>
        <w:rPr>
          <w:rFonts w:ascii="Arial" w:eastAsia="MS Mincho" w:hAnsi="Arial"/>
        </w:rPr>
      </w:pPr>
    </w:p>
    <w:p w:rsidR="00061CA5" w:rsidRPr="008E0714" w:rsidRDefault="00061CA5" w:rsidP="00551329">
      <w:pPr>
        <w:pStyle w:val="Prosttext"/>
        <w:numPr>
          <w:ilvl w:val="0"/>
          <w:numId w:val="16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Mimoriadne výnosy</w:t>
      </w:r>
    </w:p>
    <w:p w:rsidR="00061CA5" w:rsidRPr="008E0714" w:rsidRDefault="00061CA5" w:rsidP="00551329">
      <w:pPr>
        <w:pStyle w:val="Prosttext"/>
        <w:ind w:left="482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Spoločnosť v roku 201</w:t>
      </w:r>
      <w:r w:rsidR="00134A91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a 201</w:t>
      </w:r>
      <w:r w:rsidR="00134A91">
        <w:rPr>
          <w:rFonts w:ascii="Arial" w:eastAsia="MS Mincho" w:hAnsi="Arial" w:cs="Arial"/>
        </w:rPr>
        <w:t>3</w:t>
      </w:r>
      <w:r w:rsidRPr="008E0714">
        <w:rPr>
          <w:rFonts w:ascii="Arial" w:eastAsia="MS Mincho" w:hAnsi="Arial" w:cs="Arial"/>
        </w:rPr>
        <w:t xml:space="preserve"> neúčtovala o mimoriadnych výnosoch.</w:t>
      </w:r>
    </w:p>
    <w:p w:rsidR="00061CA5" w:rsidRPr="008E0714" w:rsidRDefault="00061CA5" w:rsidP="00387095">
      <w:pPr>
        <w:pStyle w:val="Prosttext"/>
        <w:ind w:left="720"/>
        <w:rPr>
          <w:rFonts w:ascii="Arial" w:eastAsia="MS Mincho" w:hAnsi="Arial"/>
        </w:rPr>
      </w:pPr>
    </w:p>
    <w:p w:rsidR="00061CA5" w:rsidRPr="008E0714" w:rsidRDefault="00061CA5" w:rsidP="00387095">
      <w:pPr>
        <w:pStyle w:val="Prosttext"/>
        <w:ind w:left="720"/>
        <w:rPr>
          <w:rFonts w:ascii="Arial" w:eastAsia="MS Mincho" w:hAnsi="Arial"/>
        </w:rPr>
      </w:pPr>
    </w:p>
    <w:p w:rsidR="00061CA5" w:rsidRPr="008E0714" w:rsidRDefault="00061CA5" w:rsidP="00822A13">
      <w:pPr>
        <w:pStyle w:val="Prosttext"/>
        <w:numPr>
          <w:ilvl w:val="0"/>
          <w:numId w:val="29"/>
        </w:numPr>
        <w:rPr>
          <w:rFonts w:ascii="Arial" w:eastAsia="MS Mincho" w:hAnsi="Arial" w:cs="Arial"/>
          <w:b/>
          <w:bCs/>
          <w:sz w:val="24"/>
          <w:szCs w:val="24"/>
        </w:rPr>
      </w:pPr>
      <w:r w:rsidRPr="008E0714">
        <w:rPr>
          <w:rFonts w:ascii="Arial" w:eastAsia="MS Mincho" w:hAnsi="Arial" w:cs="Arial"/>
          <w:b/>
          <w:bCs/>
          <w:sz w:val="24"/>
          <w:szCs w:val="24"/>
        </w:rPr>
        <w:t>INFORMÁCIE O NÁKLADOCH</w:t>
      </w:r>
    </w:p>
    <w:p w:rsidR="00061CA5" w:rsidRPr="008E0714" w:rsidRDefault="00061CA5" w:rsidP="00CC5128">
      <w:pPr>
        <w:pStyle w:val="Prosttext"/>
        <w:rPr>
          <w:rFonts w:ascii="Arial" w:eastAsia="MS Mincho" w:hAnsi="Arial"/>
        </w:rPr>
      </w:pPr>
    </w:p>
    <w:p w:rsidR="00061CA5" w:rsidRPr="008E0714" w:rsidRDefault="00061CA5" w:rsidP="00551329">
      <w:pPr>
        <w:pStyle w:val="Prosttext"/>
        <w:numPr>
          <w:ilvl w:val="0"/>
          <w:numId w:val="17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Náklady na poskytnuté služby</w:t>
      </w:r>
    </w:p>
    <w:p w:rsidR="00061CA5" w:rsidRPr="008E0714" w:rsidRDefault="00061CA5" w:rsidP="00551329">
      <w:pPr>
        <w:pStyle w:val="Prosttext"/>
        <w:ind w:left="482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</w:t>
      </w:r>
      <w:r w:rsidRPr="008E0714">
        <w:rPr>
          <w:rFonts w:ascii="Arial" w:eastAsia="MS Mincho" w:hAnsi="Arial" w:cs="Arial"/>
        </w:rPr>
        <w:t>Prehľad nákladov na poskytnuté služby je uvedený v nasledujúcej  tabuľke (v celých €)</w:t>
      </w:r>
    </w:p>
    <w:p w:rsidR="00061CA5" w:rsidRDefault="00061CA5" w:rsidP="00CC5128">
      <w:pPr>
        <w:pStyle w:val="Prosttext"/>
        <w:ind w:left="360"/>
        <w:rPr>
          <w:rFonts w:ascii="Arial" w:eastAsia="MS Mincho" w:hAnsi="Arial"/>
          <w:b/>
          <w:bCs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061CA5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501F73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501F73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061CA5" w:rsidRPr="0087385B" w:rsidRDefault="00061CA5" w:rsidP="00304842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Š</w:t>
            </w:r>
            <w:r w:rsidR="00304842">
              <w:rPr>
                <w:rFonts w:ascii="Arial" w:eastAsia="MS Mincho" w:hAnsi="Arial" w:cs="Arial"/>
              </w:rPr>
              <w:t>pedičné služby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061CA5" w:rsidRPr="0087385B" w:rsidRDefault="00134A91" w:rsidP="00134A91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2 845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061CA5" w:rsidRPr="0087385B" w:rsidRDefault="00501F73" w:rsidP="004129B5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5 969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Opravy a udržovanie</w:t>
            </w:r>
          </w:p>
        </w:tc>
        <w:tc>
          <w:tcPr>
            <w:tcW w:w="2693" w:type="dxa"/>
          </w:tcPr>
          <w:p w:rsidR="00061CA5" w:rsidRPr="0087385B" w:rsidRDefault="00134A91" w:rsidP="00134A91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2 597</w:t>
            </w:r>
          </w:p>
        </w:tc>
        <w:tc>
          <w:tcPr>
            <w:tcW w:w="2694" w:type="dxa"/>
          </w:tcPr>
          <w:p w:rsidR="00061CA5" w:rsidRPr="0087385B" w:rsidRDefault="00501F73" w:rsidP="00501F73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11</w:t>
            </w:r>
            <w:r w:rsidR="004129B5">
              <w:rPr>
                <w:rFonts w:ascii="Arial" w:eastAsia="MS Mincho" w:hAnsi="Arial" w:cs="Arial"/>
              </w:rPr>
              <w:t xml:space="preserve"> 2</w:t>
            </w:r>
            <w:r>
              <w:rPr>
                <w:rFonts w:ascii="Arial" w:eastAsia="MS Mincho" w:hAnsi="Arial" w:cs="Arial"/>
              </w:rPr>
              <w:t>7</w:t>
            </w:r>
            <w:r w:rsidR="004129B5">
              <w:rPr>
                <w:rFonts w:ascii="Arial" w:eastAsia="MS Mincho" w:hAnsi="Arial" w:cs="Arial"/>
              </w:rPr>
              <w:t>2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304842" w:rsidP="00304842">
            <w:pPr>
              <w:pStyle w:val="Prosttext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Administratívne služby</w:t>
            </w:r>
          </w:p>
        </w:tc>
        <w:tc>
          <w:tcPr>
            <w:tcW w:w="2693" w:type="dxa"/>
          </w:tcPr>
          <w:p w:rsidR="00061CA5" w:rsidRPr="0087385B" w:rsidRDefault="00134A91" w:rsidP="00134A91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5 112</w:t>
            </w:r>
          </w:p>
        </w:tc>
        <w:tc>
          <w:tcPr>
            <w:tcW w:w="2694" w:type="dxa"/>
          </w:tcPr>
          <w:p w:rsidR="00061CA5" w:rsidRPr="0087385B" w:rsidRDefault="00304842" w:rsidP="00501F73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</w:t>
            </w:r>
            <w:r w:rsidR="00501F73">
              <w:rPr>
                <w:rFonts w:ascii="Arial" w:eastAsia="MS Mincho" w:hAnsi="Arial"/>
              </w:rPr>
              <w:t>4</w:t>
            </w:r>
            <w:r>
              <w:rPr>
                <w:rFonts w:ascii="Arial" w:eastAsia="MS Mincho" w:hAnsi="Arial"/>
              </w:rPr>
              <w:t xml:space="preserve"> </w:t>
            </w:r>
            <w:r w:rsidR="00501F73">
              <w:rPr>
                <w:rFonts w:ascii="Arial" w:eastAsia="MS Mincho" w:hAnsi="Arial"/>
              </w:rPr>
              <w:t>612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Výdavky na reprezentáciu</w:t>
            </w:r>
          </w:p>
        </w:tc>
        <w:tc>
          <w:tcPr>
            <w:tcW w:w="2693" w:type="dxa"/>
          </w:tcPr>
          <w:p w:rsidR="00061CA5" w:rsidRPr="0087385B" w:rsidRDefault="00304842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0</w:t>
            </w:r>
          </w:p>
        </w:tc>
        <w:tc>
          <w:tcPr>
            <w:tcW w:w="2694" w:type="dxa"/>
          </w:tcPr>
          <w:p w:rsidR="00061CA5" w:rsidRPr="0087385B" w:rsidRDefault="00304842" w:rsidP="004129B5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</w:t>
            </w:r>
            <w:r w:rsidR="004129B5">
              <w:rPr>
                <w:rFonts w:ascii="Arial" w:eastAsia="MS Mincho" w:hAnsi="Arial"/>
              </w:rPr>
              <w:t xml:space="preserve">  </w:t>
            </w:r>
            <w:r>
              <w:rPr>
                <w:rFonts w:ascii="Arial" w:eastAsia="MS Mincho" w:hAnsi="Arial"/>
              </w:rPr>
              <w:t xml:space="preserve">     </w:t>
            </w:r>
            <w:r w:rsidR="004129B5">
              <w:rPr>
                <w:rFonts w:ascii="Arial" w:eastAsia="MS Mincho" w:hAnsi="Arial"/>
              </w:rPr>
              <w:t>0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Nájomné</w:t>
            </w:r>
          </w:p>
        </w:tc>
        <w:tc>
          <w:tcPr>
            <w:tcW w:w="2693" w:type="dxa"/>
          </w:tcPr>
          <w:p w:rsidR="00061CA5" w:rsidRPr="0087385B" w:rsidRDefault="00134A91" w:rsidP="00134A91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7 986</w:t>
            </w:r>
          </w:p>
        </w:tc>
        <w:tc>
          <w:tcPr>
            <w:tcW w:w="2694" w:type="dxa"/>
          </w:tcPr>
          <w:p w:rsidR="00061CA5" w:rsidRPr="0087385B" w:rsidRDefault="004129B5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        </w:t>
            </w:r>
            <w:r w:rsidR="00304842">
              <w:rPr>
                <w:rFonts w:ascii="Arial" w:eastAsia="MS Mincho" w:hAnsi="Arial"/>
              </w:rPr>
              <w:t xml:space="preserve">  </w:t>
            </w:r>
            <w:r>
              <w:rPr>
                <w:rFonts w:ascii="Arial" w:eastAsia="MS Mincho" w:hAnsi="Arial"/>
              </w:rPr>
              <w:t>11</w:t>
            </w:r>
            <w:r w:rsidR="00304842">
              <w:rPr>
                <w:rFonts w:ascii="Arial" w:eastAsia="MS Mincho" w:hAnsi="Arial"/>
              </w:rPr>
              <w:t xml:space="preserve"> </w:t>
            </w:r>
            <w:r w:rsidR="008250B2">
              <w:rPr>
                <w:rFonts w:ascii="Arial" w:eastAsia="MS Mincho" w:hAnsi="Arial"/>
              </w:rPr>
              <w:t>231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Telekomunikačné poplatky</w:t>
            </w:r>
          </w:p>
        </w:tc>
        <w:tc>
          <w:tcPr>
            <w:tcW w:w="2693" w:type="dxa"/>
          </w:tcPr>
          <w:p w:rsidR="00061CA5" w:rsidRPr="0087385B" w:rsidRDefault="00134A91" w:rsidP="00134A91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3 967</w:t>
            </w:r>
          </w:p>
        </w:tc>
        <w:tc>
          <w:tcPr>
            <w:tcW w:w="2694" w:type="dxa"/>
          </w:tcPr>
          <w:p w:rsidR="00061CA5" w:rsidRPr="0087385B" w:rsidRDefault="00304842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</w:t>
            </w:r>
            <w:r w:rsidR="008250B2">
              <w:rPr>
                <w:rFonts w:ascii="Arial" w:eastAsia="MS Mincho" w:hAnsi="Arial" w:cs="Arial"/>
              </w:rPr>
              <w:t>5</w:t>
            </w:r>
            <w:r w:rsidR="004129B5">
              <w:rPr>
                <w:rFonts w:ascii="Arial" w:eastAsia="MS Mincho" w:hAnsi="Arial" w:cs="Arial"/>
              </w:rPr>
              <w:t xml:space="preserve"> </w:t>
            </w:r>
            <w:r w:rsidR="008250B2">
              <w:rPr>
                <w:rFonts w:ascii="Arial" w:eastAsia="MS Mincho" w:hAnsi="Arial" w:cs="Arial"/>
              </w:rPr>
              <w:t>678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061CA5" w:rsidRPr="0087385B" w:rsidRDefault="00A82BAB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               4 161</w:t>
            </w:r>
          </w:p>
        </w:tc>
        <w:tc>
          <w:tcPr>
            <w:tcW w:w="2694" w:type="dxa"/>
          </w:tcPr>
          <w:p w:rsidR="00061CA5" w:rsidRPr="0087385B" w:rsidRDefault="008250B2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15</w:t>
            </w:r>
            <w:r w:rsidR="004129B5">
              <w:rPr>
                <w:rFonts w:ascii="Arial" w:eastAsia="MS Mincho" w:hAnsi="Arial" w:cs="Arial"/>
              </w:rPr>
              <w:t xml:space="preserve"> </w:t>
            </w:r>
            <w:r>
              <w:rPr>
                <w:rFonts w:ascii="Arial" w:eastAsia="MS Mincho" w:hAnsi="Arial" w:cs="Arial"/>
              </w:rPr>
              <w:t>549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061CA5" w:rsidRPr="00304842" w:rsidRDefault="00A82BAB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  <w:b/>
              </w:rPr>
            </w:pPr>
            <w:r>
              <w:rPr>
                <w:rFonts w:ascii="Arial" w:eastAsia="MS Mincho" w:hAnsi="Arial"/>
                <w:b/>
              </w:rPr>
              <w:t xml:space="preserve">                26</w:t>
            </w:r>
            <w:r w:rsidR="00304842" w:rsidRPr="00304842">
              <w:rPr>
                <w:rFonts w:ascii="Arial" w:eastAsia="MS Mincho" w:hAnsi="Arial"/>
                <w:b/>
              </w:rPr>
              <w:t xml:space="preserve"> </w:t>
            </w:r>
            <w:r>
              <w:rPr>
                <w:rFonts w:ascii="Arial" w:eastAsia="MS Mincho" w:hAnsi="Arial"/>
                <w:b/>
              </w:rPr>
              <w:t>668</w:t>
            </w:r>
          </w:p>
        </w:tc>
        <w:tc>
          <w:tcPr>
            <w:tcW w:w="2694" w:type="dxa"/>
          </w:tcPr>
          <w:p w:rsidR="00061CA5" w:rsidRPr="0087385B" w:rsidRDefault="004129B5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54 3</w:t>
            </w:r>
            <w:r w:rsidR="008250B2">
              <w:rPr>
                <w:rFonts w:ascii="Arial" w:eastAsia="MS Mincho" w:hAnsi="Arial" w:cs="Arial"/>
                <w:b/>
                <w:bCs/>
              </w:rPr>
              <w:t>1</w:t>
            </w:r>
            <w:r>
              <w:rPr>
                <w:rFonts w:ascii="Arial" w:eastAsia="MS Mincho" w:hAnsi="Arial" w:cs="Arial"/>
                <w:b/>
                <w:bCs/>
              </w:rPr>
              <w:t>1</w:t>
            </w:r>
          </w:p>
        </w:tc>
      </w:tr>
    </w:tbl>
    <w:p w:rsidR="00B149D2" w:rsidRDefault="00B149D2" w:rsidP="00B149D2">
      <w:pPr>
        <w:pStyle w:val="Prosttext"/>
        <w:rPr>
          <w:rFonts w:ascii="Arial" w:eastAsia="MS Mincho" w:hAnsi="Arial"/>
          <w:b/>
          <w:bCs/>
        </w:rPr>
      </w:pPr>
    </w:p>
    <w:p w:rsidR="00B149D2" w:rsidRDefault="00B149D2" w:rsidP="00B149D2">
      <w:pPr>
        <w:pStyle w:val="Prosttext"/>
        <w:rPr>
          <w:rFonts w:ascii="Arial" w:eastAsia="MS Mincho" w:hAnsi="Arial"/>
          <w:b/>
          <w:bCs/>
        </w:rPr>
      </w:pPr>
    </w:p>
    <w:p w:rsidR="00B149D2" w:rsidRDefault="00B149D2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484C4C" w:rsidRDefault="00484C4C" w:rsidP="00B149D2">
      <w:pPr>
        <w:pStyle w:val="Prosttext"/>
        <w:rPr>
          <w:rFonts w:ascii="Arial" w:eastAsia="MS Mincho" w:hAnsi="Arial"/>
          <w:b/>
          <w:bCs/>
        </w:rPr>
      </w:pPr>
    </w:p>
    <w:p w:rsidR="00061CA5" w:rsidRDefault="00061CA5" w:rsidP="00CC5128">
      <w:pPr>
        <w:pStyle w:val="Prosttext"/>
        <w:ind w:left="360"/>
        <w:rPr>
          <w:rFonts w:ascii="Arial" w:eastAsia="MS Mincho" w:hAnsi="Arial"/>
          <w:b/>
          <w:bCs/>
        </w:rPr>
      </w:pPr>
    </w:p>
    <w:p w:rsidR="00061CA5" w:rsidRPr="008E0714" w:rsidRDefault="00061CA5" w:rsidP="0084711E">
      <w:pPr>
        <w:pStyle w:val="Prosttext"/>
        <w:numPr>
          <w:ilvl w:val="0"/>
          <w:numId w:val="17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lastRenderedPageBreak/>
        <w:t>Ostatné náklady z hospodárskej činnosti</w:t>
      </w:r>
    </w:p>
    <w:p w:rsidR="00061CA5" w:rsidRDefault="00061CA5" w:rsidP="0084711E">
      <w:pPr>
        <w:pStyle w:val="Prosttext"/>
        <w:ind w:left="482"/>
        <w:jc w:val="both"/>
        <w:rPr>
          <w:rFonts w:ascii="Arial" w:eastAsia="MS Mincho" w:hAnsi="Arial"/>
        </w:rPr>
      </w:pPr>
      <w:r>
        <w:rPr>
          <w:rFonts w:ascii="Arial" w:eastAsia="MS Mincho" w:hAnsi="Arial" w:cs="Arial"/>
        </w:rPr>
        <w:t xml:space="preserve">     </w:t>
      </w:r>
      <w:r w:rsidRPr="008E0714">
        <w:rPr>
          <w:rFonts w:ascii="Arial" w:eastAsia="MS Mincho" w:hAnsi="Arial" w:cs="Arial"/>
        </w:rPr>
        <w:t xml:space="preserve">Prehľad ostatných významných nákladov z hospodárskej činnosti je uvedený v nasledujúcej tabuľke </w:t>
      </w:r>
    </w:p>
    <w:p w:rsidR="00061CA5" w:rsidRPr="008E0714" w:rsidRDefault="00061CA5" w:rsidP="0084711E">
      <w:pPr>
        <w:pStyle w:val="Prosttext"/>
        <w:ind w:left="482"/>
        <w:jc w:val="both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</w:t>
      </w:r>
      <w:r w:rsidRPr="008E0714">
        <w:rPr>
          <w:rFonts w:ascii="Arial" w:eastAsia="MS Mincho" w:hAnsi="Arial" w:cs="Arial"/>
        </w:rPr>
        <w:t>(v celých €)</w:t>
      </w:r>
    </w:p>
    <w:p w:rsidR="00061CA5" w:rsidRDefault="00061CA5" w:rsidP="00CC5128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061CA5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Dary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061CA5" w:rsidRPr="0087385B" w:rsidRDefault="004129B5" w:rsidP="004129B5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061CA5" w:rsidRPr="0087385B" w:rsidRDefault="008250B2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10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Manká škody</w:t>
            </w:r>
          </w:p>
        </w:tc>
        <w:tc>
          <w:tcPr>
            <w:tcW w:w="2693" w:type="dxa"/>
          </w:tcPr>
          <w:p w:rsidR="00061CA5" w:rsidRPr="0087385B" w:rsidRDefault="00A82BAB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</w:t>
            </w:r>
            <w:r w:rsidR="00061CA5"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061CA5" w:rsidRPr="0087385B" w:rsidRDefault="00061CA5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0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Zmluvné pokuty a penále</w:t>
            </w:r>
          </w:p>
        </w:tc>
        <w:tc>
          <w:tcPr>
            <w:tcW w:w="2693" w:type="dxa"/>
          </w:tcPr>
          <w:p w:rsidR="00061CA5" w:rsidRPr="0087385B" w:rsidRDefault="00A82BAB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</w:t>
            </w:r>
            <w:r w:rsidR="00061CA5" w:rsidRPr="0087385B"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</w:tcPr>
          <w:p w:rsidR="00061CA5" w:rsidRPr="0087385B" w:rsidRDefault="004129B5" w:rsidP="00833A08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0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Poistné</w:t>
            </w:r>
          </w:p>
        </w:tc>
        <w:tc>
          <w:tcPr>
            <w:tcW w:w="2693" w:type="dxa"/>
          </w:tcPr>
          <w:p w:rsidR="00061CA5" w:rsidRPr="0087385B" w:rsidRDefault="004129B5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           </w:t>
            </w:r>
            <w:r w:rsidR="00A82BAB">
              <w:rPr>
                <w:rFonts w:ascii="Arial" w:eastAsia="MS Mincho" w:hAnsi="Arial" w:cs="Arial"/>
              </w:rPr>
              <w:t xml:space="preserve"> 2</w:t>
            </w:r>
            <w:r>
              <w:rPr>
                <w:rFonts w:ascii="Arial" w:eastAsia="MS Mincho" w:hAnsi="Arial" w:cs="Arial"/>
              </w:rPr>
              <w:t xml:space="preserve"> </w:t>
            </w:r>
            <w:r w:rsidR="00A82BAB">
              <w:rPr>
                <w:rFonts w:ascii="Arial" w:eastAsia="MS Mincho" w:hAnsi="Arial" w:cs="Arial"/>
              </w:rPr>
              <w:t>465</w:t>
            </w:r>
          </w:p>
        </w:tc>
        <w:tc>
          <w:tcPr>
            <w:tcW w:w="2694" w:type="dxa"/>
          </w:tcPr>
          <w:p w:rsidR="00061CA5" w:rsidRPr="0087385B" w:rsidRDefault="008250B2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              4 322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061CA5" w:rsidRPr="0087385B" w:rsidRDefault="00304842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           </w:t>
            </w:r>
            <w:r w:rsidR="00D979BA">
              <w:rPr>
                <w:rFonts w:ascii="Arial" w:eastAsia="MS Mincho" w:hAnsi="Arial" w:cs="Arial"/>
              </w:rPr>
              <w:t xml:space="preserve"> </w:t>
            </w:r>
            <w:r w:rsidR="00A82BAB">
              <w:rPr>
                <w:rFonts w:ascii="Arial" w:eastAsia="MS Mincho" w:hAnsi="Arial" w:cs="Arial"/>
              </w:rPr>
              <w:t>7</w:t>
            </w:r>
            <w:r>
              <w:rPr>
                <w:rFonts w:ascii="Arial" w:eastAsia="MS Mincho" w:hAnsi="Arial" w:cs="Arial"/>
              </w:rPr>
              <w:t xml:space="preserve"> </w:t>
            </w:r>
            <w:r w:rsidR="00A82BAB">
              <w:rPr>
                <w:rFonts w:ascii="Arial" w:eastAsia="MS Mincho" w:hAnsi="Arial" w:cs="Arial"/>
              </w:rPr>
              <w:t>454</w:t>
            </w:r>
          </w:p>
        </w:tc>
        <w:tc>
          <w:tcPr>
            <w:tcW w:w="2694" w:type="dxa"/>
          </w:tcPr>
          <w:p w:rsidR="00061CA5" w:rsidRPr="0087385B" w:rsidRDefault="004129B5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      </w:t>
            </w:r>
            <w:r w:rsidR="00484C4C">
              <w:rPr>
                <w:rFonts w:ascii="Arial" w:eastAsia="MS Mincho" w:hAnsi="Arial" w:cs="Arial"/>
              </w:rPr>
              <w:t xml:space="preserve"> </w:t>
            </w:r>
            <w:r>
              <w:rPr>
                <w:rFonts w:ascii="Arial" w:eastAsia="MS Mincho" w:hAnsi="Arial" w:cs="Arial"/>
              </w:rPr>
              <w:t xml:space="preserve">     </w:t>
            </w:r>
            <w:r w:rsidR="008250B2">
              <w:rPr>
                <w:rFonts w:ascii="Arial" w:eastAsia="MS Mincho" w:hAnsi="Arial" w:cs="Arial"/>
              </w:rPr>
              <w:t xml:space="preserve">  </w:t>
            </w:r>
            <w:r>
              <w:rPr>
                <w:rFonts w:ascii="Arial" w:eastAsia="MS Mincho" w:hAnsi="Arial" w:cs="Arial"/>
              </w:rPr>
              <w:t xml:space="preserve">6 </w:t>
            </w:r>
            <w:r w:rsidR="008250B2">
              <w:rPr>
                <w:rFonts w:ascii="Arial" w:eastAsia="MS Mincho" w:hAnsi="Arial" w:cs="Arial"/>
              </w:rPr>
              <w:t>486</w:t>
            </w:r>
          </w:p>
        </w:tc>
      </w:tr>
      <w:tr w:rsidR="00157DA5" w:rsidRPr="00D979BA">
        <w:trPr>
          <w:jc w:val="center"/>
        </w:trPr>
        <w:tc>
          <w:tcPr>
            <w:tcW w:w="3510" w:type="dxa"/>
          </w:tcPr>
          <w:p w:rsidR="00157DA5" w:rsidRPr="00D979BA" w:rsidRDefault="00157DA5" w:rsidP="00996ADA">
            <w:pPr>
              <w:pStyle w:val="Prosttext"/>
              <w:rPr>
                <w:rFonts w:ascii="Arial" w:eastAsia="MS Mincho" w:hAnsi="Arial" w:cs="Arial"/>
                <w:bCs/>
              </w:rPr>
            </w:pPr>
            <w:r w:rsidRPr="00D979BA">
              <w:rPr>
                <w:rFonts w:ascii="Arial" w:eastAsia="MS Mincho" w:hAnsi="Arial" w:cs="Arial"/>
                <w:bCs/>
              </w:rPr>
              <w:t>Mzdové náklady</w:t>
            </w:r>
          </w:p>
        </w:tc>
        <w:tc>
          <w:tcPr>
            <w:tcW w:w="2693" w:type="dxa"/>
          </w:tcPr>
          <w:p w:rsidR="00157DA5" w:rsidRPr="00D979BA" w:rsidRDefault="00157DA5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  <w:bCs/>
              </w:rPr>
            </w:pPr>
            <w:r w:rsidRPr="00D979BA">
              <w:rPr>
                <w:rFonts w:ascii="Arial" w:eastAsia="MS Mincho" w:hAnsi="Arial" w:cs="Arial"/>
                <w:bCs/>
              </w:rPr>
              <w:t xml:space="preserve">             </w:t>
            </w:r>
            <w:r w:rsidR="00A82BAB">
              <w:rPr>
                <w:rFonts w:ascii="Arial" w:eastAsia="MS Mincho" w:hAnsi="Arial" w:cs="Arial"/>
                <w:bCs/>
              </w:rPr>
              <w:t>3</w:t>
            </w:r>
            <w:r w:rsidR="00D979BA" w:rsidRPr="00D979BA">
              <w:rPr>
                <w:rFonts w:ascii="Arial" w:eastAsia="MS Mincho" w:hAnsi="Arial" w:cs="Arial"/>
                <w:bCs/>
              </w:rPr>
              <w:t>5</w:t>
            </w:r>
            <w:r w:rsidRPr="00D979BA">
              <w:rPr>
                <w:rFonts w:ascii="Arial" w:eastAsia="MS Mincho" w:hAnsi="Arial" w:cs="Arial"/>
                <w:bCs/>
              </w:rPr>
              <w:t xml:space="preserve"> </w:t>
            </w:r>
            <w:r w:rsidR="00A82BAB">
              <w:rPr>
                <w:rFonts w:ascii="Arial" w:eastAsia="MS Mincho" w:hAnsi="Arial" w:cs="Arial"/>
                <w:bCs/>
              </w:rPr>
              <w:t>782</w:t>
            </w:r>
          </w:p>
        </w:tc>
        <w:tc>
          <w:tcPr>
            <w:tcW w:w="2694" w:type="dxa"/>
          </w:tcPr>
          <w:p w:rsidR="00157DA5" w:rsidRPr="00D979BA" w:rsidRDefault="004129B5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  <w:bCs/>
              </w:rPr>
            </w:pPr>
            <w:r w:rsidRPr="00D979BA">
              <w:rPr>
                <w:rFonts w:ascii="Arial" w:eastAsia="MS Mincho" w:hAnsi="Arial" w:cs="Arial"/>
                <w:bCs/>
              </w:rPr>
              <w:t xml:space="preserve">        </w:t>
            </w:r>
            <w:r w:rsidR="00484C4C">
              <w:rPr>
                <w:rFonts w:ascii="Arial" w:eastAsia="MS Mincho" w:hAnsi="Arial" w:cs="Arial"/>
                <w:bCs/>
              </w:rPr>
              <w:t xml:space="preserve"> </w:t>
            </w:r>
            <w:r w:rsidRPr="00D979BA">
              <w:rPr>
                <w:rFonts w:ascii="Arial" w:eastAsia="MS Mincho" w:hAnsi="Arial" w:cs="Arial"/>
                <w:bCs/>
              </w:rPr>
              <w:t xml:space="preserve">   </w:t>
            </w:r>
            <w:r w:rsidR="00157DA5" w:rsidRPr="00D979BA">
              <w:rPr>
                <w:rFonts w:ascii="Arial" w:eastAsia="MS Mincho" w:hAnsi="Arial" w:cs="Arial"/>
                <w:bCs/>
              </w:rPr>
              <w:t xml:space="preserve">   </w:t>
            </w:r>
            <w:r w:rsidRPr="00D979BA">
              <w:rPr>
                <w:rFonts w:ascii="Arial" w:eastAsia="MS Mincho" w:hAnsi="Arial" w:cs="Arial"/>
                <w:bCs/>
              </w:rPr>
              <w:t>4</w:t>
            </w:r>
            <w:r w:rsidR="008250B2">
              <w:rPr>
                <w:rFonts w:ascii="Arial" w:eastAsia="MS Mincho" w:hAnsi="Arial" w:cs="Arial"/>
                <w:bCs/>
              </w:rPr>
              <w:t>5</w:t>
            </w:r>
            <w:r w:rsidRPr="00D979BA">
              <w:rPr>
                <w:rFonts w:ascii="Arial" w:eastAsia="MS Mincho" w:hAnsi="Arial" w:cs="Arial"/>
                <w:bCs/>
              </w:rPr>
              <w:t xml:space="preserve"> </w:t>
            </w:r>
            <w:r w:rsidR="008250B2">
              <w:rPr>
                <w:rFonts w:ascii="Arial" w:eastAsia="MS Mincho" w:hAnsi="Arial" w:cs="Arial"/>
                <w:bCs/>
              </w:rPr>
              <w:t>394</w:t>
            </w:r>
          </w:p>
        </w:tc>
      </w:tr>
      <w:tr w:rsidR="00D979BA" w:rsidRPr="00D979BA">
        <w:trPr>
          <w:jc w:val="center"/>
        </w:trPr>
        <w:tc>
          <w:tcPr>
            <w:tcW w:w="3510" w:type="dxa"/>
          </w:tcPr>
          <w:p w:rsidR="00D979BA" w:rsidRPr="00D979BA" w:rsidRDefault="00D979BA" w:rsidP="00996ADA">
            <w:pPr>
              <w:pStyle w:val="Prosttext"/>
              <w:rPr>
                <w:rFonts w:ascii="Arial" w:eastAsia="MS Mincho" w:hAnsi="Arial" w:cs="Arial"/>
                <w:bCs/>
              </w:rPr>
            </w:pPr>
            <w:r w:rsidRPr="00D979BA">
              <w:rPr>
                <w:rFonts w:ascii="Arial" w:eastAsia="MS Mincho" w:hAnsi="Arial" w:cs="Arial"/>
                <w:bCs/>
              </w:rPr>
              <w:t>Odpisy</w:t>
            </w:r>
          </w:p>
        </w:tc>
        <w:tc>
          <w:tcPr>
            <w:tcW w:w="2693" w:type="dxa"/>
          </w:tcPr>
          <w:p w:rsidR="00D979BA" w:rsidRPr="00D979BA" w:rsidRDefault="00D979BA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 w:cs="Arial"/>
                <w:bCs/>
              </w:rPr>
            </w:pPr>
            <w:r>
              <w:rPr>
                <w:rFonts w:ascii="Arial" w:eastAsia="MS Mincho" w:hAnsi="Arial" w:cs="Arial"/>
                <w:bCs/>
              </w:rPr>
              <w:t xml:space="preserve">           </w:t>
            </w:r>
            <w:r w:rsidR="00A82BAB">
              <w:rPr>
                <w:rFonts w:ascii="Arial" w:eastAsia="MS Mincho" w:hAnsi="Arial" w:cs="Arial"/>
                <w:bCs/>
              </w:rPr>
              <w:t>158</w:t>
            </w:r>
            <w:r>
              <w:rPr>
                <w:rFonts w:ascii="Arial" w:eastAsia="MS Mincho" w:hAnsi="Arial" w:cs="Arial"/>
                <w:bCs/>
              </w:rPr>
              <w:t xml:space="preserve"> </w:t>
            </w:r>
            <w:r w:rsidR="00A82BAB">
              <w:rPr>
                <w:rFonts w:ascii="Arial" w:eastAsia="MS Mincho" w:hAnsi="Arial" w:cs="Arial"/>
                <w:bCs/>
              </w:rPr>
              <w:t>919</w:t>
            </w:r>
          </w:p>
        </w:tc>
        <w:tc>
          <w:tcPr>
            <w:tcW w:w="2694" w:type="dxa"/>
          </w:tcPr>
          <w:p w:rsidR="00D979BA" w:rsidRPr="00D979BA" w:rsidRDefault="00484C4C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 xml:space="preserve">               </w:t>
            </w:r>
            <w:r w:rsidR="008250B2">
              <w:rPr>
                <w:rFonts w:ascii="Arial" w:eastAsia="MS Mincho" w:hAnsi="Arial"/>
              </w:rPr>
              <w:t>94</w:t>
            </w:r>
            <w:r>
              <w:rPr>
                <w:rFonts w:ascii="Arial" w:eastAsia="MS Mincho" w:hAnsi="Arial"/>
              </w:rPr>
              <w:t xml:space="preserve"> </w:t>
            </w:r>
            <w:r w:rsidR="008250B2">
              <w:rPr>
                <w:rFonts w:ascii="Arial" w:eastAsia="MS Mincho" w:hAnsi="Arial"/>
              </w:rPr>
              <w:t>496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061CA5" w:rsidRPr="0087385B" w:rsidRDefault="00D979BA" w:rsidP="00A82BAB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 xml:space="preserve">           </w:t>
            </w:r>
            <w:r w:rsidR="00A82BAB">
              <w:rPr>
                <w:rFonts w:ascii="Arial" w:eastAsia="MS Mincho" w:hAnsi="Arial" w:cs="Arial"/>
                <w:b/>
                <w:bCs/>
              </w:rPr>
              <w:t>204</w:t>
            </w:r>
            <w:r w:rsidR="00157DA5">
              <w:rPr>
                <w:rFonts w:ascii="Arial" w:eastAsia="MS Mincho" w:hAnsi="Arial" w:cs="Arial"/>
                <w:b/>
                <w:bCs/>
              </w:rPr>
              <w:t xml:space="preserve"> </w:t>
            </w:r>
            <w:r w:rsidR="00A82BAB">
              <w:rPr>
                <w:rFonts w:ascii="Arial" w:eastAsia="MS Mincho" w:hAnsi="Arial" w:cs="Arial"/>
                <w:b/>
                <w:bCs/>
              </w:rPr>
              <w:t>620</w:t>
            </w:r>
          </w:p>
        </w:tc>
        <w:tc>
          <w:tcPr>
            <w:tcW w:w="2694" w:type="dxa"/>
          </w:tcPr>
          <w:p w:rsidR="00061CA5" w:rsidRPr="00157DA5" w:rsidRDefault="004129B5" w:rsidP="008250B2">
            <w:pPr>
              <w:pStyle w:val="Prosttext"/>
              <w:tabs>
                <w:tab w:val="right" w:pos="1693"/>
              </w:tabs>
              <w:rPr>
                <w:rFonts w:ascii="Arial" w:eastAsia="MS Mincho" w:hAnsi="Arial"/>
                <w:b/>
              </w:rPr>
            </w:pPr>
            <w:r>
              <w:rPr>
                <w:rFonts w:ascii="Arial" w:eastAsia="MS Mincho" w:hAnsi="Arial"/>
                <w:b/>
              </w:rPr>
              <w:t xml:space="preserve">           </w:t>
            </w:r>
            <w:r w:rsidR="00484C4C">
              <w:rPr>
                <w:rFonts w:ascii="Arial" w:eastAsia="MS Mincho" w:hAnsi="Arial"/>
                <w:b/>
              </w:rPr>
              <w:t xml:space="preserve"> </w:t>
            </w:r>
            <w:r>
              <w:rPr>
                <w:rFonts w:ascii="Arial" w:eastAsia="MS Mincho" w:hAnsi="Arial"/>
                <w:b/>
              </w:rPr>
              <w:t xml:space="preserve"> </w:t>
            </w:r>
            <w:r w:rsidR="00484C4C">
              <w:rPr>
                <w:rFonts w:ascii="Arial" w:eastAsia="MS Mincho" w:hAnsi="Arial"/>
                <w:b/>
              </w:rPr>
              <w:t>1</w:t>
            </w:r>
            <w:r w:rsidR="008250B2">
              <w:rPr>
                <w:rFonts w:ascii="Arial" w:eastAsia="MS Mincho" w:hAnsi="Arial"/>
                <w:b/>
              </w:rPr>
              <w:t>46</w:t>
            </w:r>
            <w:r w:rsidR="00484C4C">
              <w:rPr>
                <w:rFonts w:ascii="Arial" w:eastAsia="MS Mincho" w:hAnsi="Arial"/>
                <w:b/>
              </w:rPr>
              <w:t xml:space="preserve"> </w:t>
            </w:r>
            <w:r w:rsidR="008250B2">
              <w:rPr>
                <w:rFonts w:ascii="Arial" w:eastAsia="MS Mincho" w:hAnsi="Arial"/>
                <w:b/>
              </w:rPr>
              <w:t>805</w:t>
            </w:r>
          </w:p>
        </w:tc>
      </w:tr>
      <w:tr w:rsidR="00304842">
        <w:trPr>
          <w:jc w:val="center"/>
        </w:trPr>
        <w:tc>
          <w:tcPr>
            <w:tcW w:w="3510" w:type="dxa"/>
          </w:tcPr>
          <w:p w:rsidR="00304842" w:rsidRPr="0087385B" w:rsidRDefault="00304842" w:rsidP="00996ADA">
            <w:pPr>
              <w:pStyle w:val="Prosttext"/>
              <w:rPr>
                <w:rFonts w:ascii="Arial" w:eastAsia="MS Mincho" w:hAnsi="Arial" w:cs="Arial"/>
                <w:b/>
                <w:bCs/>
              </w:rPr>
            </w:pPr>
          </w:p>
        </w:tc>
        <w:tc>
          <w:tcPr>
            <w:tcW w:w="2693" w:type="dxa"/>
          </w:tcPr>
          <w:p w:rsidR="00304842" w:rsidRPr="0087385B" w:rsidRDefault="00304842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  <w:b/>
                <w:bCs/>
              </w:rPr>
            </w:pPr>
          </w:p>
        </w:tc>
        <w:tc>
          <w:tcPr>
            <w:tcW w:w="2694" w:type="dxa"/>
          </w:tcPr>
          <w:p w:rsidR="00304842" w:rsidRPr="0087385B" w:rsidRDefault="00304842" w:rsidP="0087385B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  <w:b/>
                <w:bCs/>
              </w:rPr>
            </w:pPr>
          </w:p>
        </w:tc>
      </w:tr>
    </w:tbl>
    <w:p w:rsidR="00061CA5" w:rsidRDefault="00061CA5" w:rsidP="00D979BA">
      <w:pPr>
        <w:pStyle w:val="Prosttext"/>
        <w:rPr>
          <w:rFonts w:ascii="Arial" w:eastAsia="MS Mincho" w:hAnsi="Arial"/>
        </w:rPr>
      </w:pPr>
    </w:p>
    <w:p w:rsidR="00061CA5" w:rsidRPr="008E0714" w:rsidRDefault="00061CA5" w:rsidP="00387095">
      <w:pPr>
        <w:pStyle w:val="Prosttext"/>
        <w:ind w:left="720"/>
        <w:rPr>
          <w:rFonts w:ascii="Arial" w:eastAsia="MS Mincho" w:hAnsi="Arial"/>
        </w:rPr>
      </w:pPr>
    </w:p>
    <w:p w:rsidR="00061CA5" w:rsidRPr="008E0714" w:rsidRDefault="00061CA5" w:rsidP="0084711E">
      <w:pPr>
        <w:pStyle w:val="Prosttext"/>
        <w:numPr>
          <w:ilvl w:val="0"/>
          <w:numId w:val="17"/>
        </w:numPr>
        <w:ind w:left="482" w:firstLine="0"/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Kurzové straty</w:t>
      </w:r>
    </w:p>
    <w:p w:rsidR="00061CA5" w:rsidRDefault="00157DA5" w:rsidP="00996ADA">
      <w:pPr>
        <w:pStyle w:val="Prosttext"/>
        <w:ind w:left="720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>Prehľad o kurzových stratách (v celých €)</w:t>
      </w:r>
      <w:r w:rsidR="00061CA5" w:rsidRPr="008E0714">
        <w:rPr>
          <w:rFonts w:ascii="Arial" w:eastAsia="MS Mincho" w:hAnsi="Arial" w:cs="Arial"/>
        </w:rPr>
        <w:t>.</w:t>
      </w:r>
    </w:p>
    <w:p w:rsidR="00157DA5" w:rsidRDefault="00157DA5" w:rsidP="00157DA5">
      <w:pPr>
        <w:pStyle w:val="Prosttext"/>
        <w:ind w:left="360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157DA5" w:rsidTr="00833A08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157DA5" w:rsidRPr="0087385B" w:rsidRDefault="00157DA5" w:rsidP="00833A08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157DA5" w:rsidRPr="0087385B" w:rsidRDefault="00157D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157DA5" w:rsidRPr="0087385B" w:rsidRDefault="00157D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157DA5" w:rsidTr="00833A08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157DA5" w:rsidRPr="0087385B" w:rsidRDefault="00157DA5" w:rsidP="00833A08">
            <w:pPr>
              <w:pStyle w:val="Prosttext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Kurzové straty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157DA5" w:rsidRPr="0087385B" w:rsidRDefault="00D979BA" w:rsidP="00833A08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157DA5" w:rsidRPr="0087385B" w:rsidRDefault="00D979BA" w:rsidP="00D979BA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205</w:t>
            </w:r>
          </w:p>
        </w:tc>
      </w:tr>
    </w:tbl>
    <w:p w:rsidR="00157DA5" w:rsidRPr="00996ADA" w:rsidRDefault="00157DA5" w:rsidP="00B149D2">
      <w:pPr>
        <w:pStyle w:val="Prosttext"/>
        <w:rPr>
          <w:rFonts w:ascii="Arial" w:eastAsia="MS Mincho" w:hAnsi="Arial"/>
        </w:rPr>
      </w:pPr>
    </w:p>
    <w:p w:rsidR="00061CA5" w:rsidRPr="008E0714" w:rsidRDefault="00061CA5" w:rsidP="00CC5128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211CEF">
      <w:pPr>
        <w:pStyle w:val="Prosttext"/>
        <w:numPr>
          <w:ilvl w:val="0"/>
          <w:numId w:val="17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Finančné náklady</w:t>
      </w:r>
    </w:p>
    <w:p w:rsidR="00061CA5" w:rsidRPr="008E0714" w:rsidRDefault="00061CA5" w:rsidP="00D60724">
      <w:pPr>
        <w:pStyle w:val="Prosttext"/>
        <w:ind w:left="360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 </w:t>
      </w:r>
      <w:r w:rsidRPr="008E0714">
        <w:rPr>
          <w:rFonts w:ascii="Arial" w:eastAsia="MS Mincho" w:hAnsi="Arial" w:cs="Arial"/>
        </w:rPr>
        <w:t>Prehľad finančných nákladov je uvedený v nasledujúcej tabuľke</w:t>
      </w:r>
    </w:p>
    <w:p w:rsidR="00061CA5" w:rsidRPr="008E0714" w:rsidRDefault="00061CA5" w:rsidP="00D60724">
      <w:pPr>
        <w:pStyle w:val="Prosttext"/>
        <w:ind w:left="360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</w:t>
      </w:r>
      <w:r w:rsidRPr="008E0714">
        <w:rPr>
          <w:rFonts w:ascii="Arial" w:eastAsia="MS Mincho" w:hAnsi="Arial" w:cs="Arial"/>
        </w:rPr>
        <w:t xml:space="preserve">   (v celých €)</w:t>
      </w:r>
    </w:p>
    <w:p w:rsidR="00061CA5" w:rsidRDefault="00061CA5" w:rsidP="00B149D2">
      <w:pPr>
        <w:pStyle w:val="Prosttext"/>
        <w:rPr>
          <w:rFonts w:ascii="Arial" w:eastAsia="MS Mincho" w:hAnsi="Arial"/>
        </w:rPr>
      </w:pPr>
    </w:p>
    <w:tbl>
      <w:tblPr>
        <w:tblW w:w="8897" w:type="dxa"/>
        <w:jc w:val="center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2693"/>
        <w:gridCol w:w="2694"/>
      </w:tblGrid>
      <w:tr w:rsidR="00061CA5">
        <w:trPr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  <w:b/>
                <w:bCs/>
              </w:rPr>
            </w:pPr>
          </w:p>
        </w:tc>
        <w:tc>
          <w:tcPr>
            <w:tcW w:w="2693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4</w:t>
            </w:r>
          </w:p>
        </w:tc>
        <w:tc>
          <w:tcPr>
            <w:tcW w:w="2694" w:type="dxa"/>
            <w:tcBorders>
              <w:top w:val="nil"/>
              <w:bottom w:val="single" w:sz="12" w:space="0" w:color="auto"/>
            </w:tcBorders>
          </w:tcPr>
          <w:p w:rsidR="00061CA5" w:rsidRPr="0087385B" w:rsidRDefault="00061CA5" w:rsidP="008250B2">
            <w:pPr>
              <w:pStyle w:val="Prosttext"/>
              <w:jc w:val="center"/>
              <w:rPr>
                <w:rFonts w:ascii="Arial" w:eastAsia="MS Mincho" w:hAnsi="Arial" w:cs="Arial"/>
                <w:b/>
                <w:bCs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201</w:t>
            </w:r>
            <w:r w:rsidR="008250B2">
              <w:rPr>
                <w:rFonts w:ascii="Arial" w:eastAsia="MS Mincho" w:hAnsi="Arial" w:cs="Arial"/>
                <w:b/>
                <w:bCs/>
              </w:rPr>
              <w:t>3</w:t>
            </w:r>
          </w:p>
        </w:tc>
      </w:tr>
      <w:tr w:rsidR="00061CA5">
        <w:trPr>
          <w:jc w:val="center"/>
        </w:trPr>
        <w:tc>
          <w:tcPr>
            <w:tcW w:w="3510" w:type="dxa"/>
            <w:tcBorders>
              <w:top w:val="single" w:sz="12" w:space="0" w:color="auto"/>
            </w:tcBorders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Nákladové úroky</w:t>
            </w:r>
          </w:p>
        </w:tc>
        <w:tc>
          <w:tcPr>
            <w:tcW w:w="2693" w:type="dxa"/>
            <w:tcBorders>
              <w:top w:val="single" w:sz="12" w:space="0" w:color="auto"/>
            </w:tcBorders>
          </w:tcPr>
          <w:p w:rsidR="00061CA5" w:rsidRPr="0087385B" w:rsidRDefault="00034E30" w:rsidP="00034E30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0</w:t>
            </w:r>
          </w:p>
        </w:tc>
        <w:tc>
          <w:tcPr>
            <w:tcW w:w="2694" w:type="dxa"/>
            <w:tcBorders>
              <w:top w:val="single" w:sz="12" w:space="0" w:color="auto"/>
            </w:tcBorders>
          </w:tcPr>
          <w:p w:rsidR="00061CA5" w:rsidRPr="0087385B" w:rsidRDefault="008250B2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 xml:space="preserve">   1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Bankové poplatky</w:t>
            </w:r>
          </w:p>
        </w:tc>
        <w:tc>
          <w:tcPr>
            <w:tcW w:w="2693" w:type="dxa"/>
          </w:tcPr>
          <w:p w:rsidR="00061CA5" w:rsidRPr="0087385B" w:rsidRDefault="00034E30" w:rsidP="00034E30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241</w:t>
            </w:r>
          </w:p>
        </w:tc>
        <w:tc>
          <w:tcPr>
            <w:tcW w:w="2694" w:type="dxa"/>
          </w:tcPr>
          <w:p w:rsidR="00061CA5" w:rsidRPr="0087385B" w:rsidRDefault="00157DA5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</w:t>
            </w:r>
            <w:r w:rsidR="008250B2">
              <w:rPr>
                <w:rFonts w:ascii="Arial" w:eastAsia="MS Mincho" w:hAnsi="Arial" w:cs="Arial"/>
              </w:rPr>
              <w:t>43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 w:cs="Arial"/>
              </w:rPr>
            </w:pPr>
            <w:r w:rsidRPr="0087385B">
              <w:rPr>
                <w:rFonts w:ascii="Arial" w:eastAsia="MS Mincho" w:hAnsi="Arial" w:cs="Arial"/>
              </w:rPr>
              <w:t>Ostatné</w:t>
            </w:r>
          </w:p>
        </w:tc>
        <w:tc>
          <w:tcPr>
            <w:tcW w:w="2693" w:type="dxa"/>
          </w:tcPr>
          <w:p w:rsidR="00061CA5" w:rsidRPr="0087385B" w:rsidRDefault="00034E30" w:rsidP="00034E30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669</w:t>
            </w:r>
          </w:p>
        </w:tc>
        <w:tc>
          <w:tcPr>
            <w:tcW w:w="2694" w:type="dxa"/>
          </w:tcPr>
          <w:p w:rsidR="00061CA5" w:rsidRPr="0087385B" w:rsidRDefault="00D979BA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 w:cs="Arial"/>
              </w:rPr>
            </w:pPr>
            <w:r>
              <w:rPr>
                <w:rFonts w:ascii="Arial" w:eastAsia="MS Mincho" w:hAnsi="Arial" w:cs="Arial"/>
              </w:rPr>
              <w:t>2</w:t>
            </w:r>
            <w:r w:rsidR="008250B2">
              <w:rPr>
                <w:rFonts w:ascii="Arial" w:eastAsia="MS Mincho" w:hAnsi="Arial" w:cs="Arial"/>
              </w:rPr>
              <w:t>9</w:t>
            </w:r>
            <w:r>
              <w:rPr>
                <w:rFonts w:ascii="Arial" w:eastAsia="MS Mincho" w:hAnsi="Arial" w:cs="Arial"/>
              </w:rPr>
              <w:t>4</w:t>
            </w:r>
          </w:p>
        </w:tc>
      </w:tr>
      <w:tr w:rsidR="00061CA5">
        <w:trPr>
          <w:jc w:val="center"/>
        </w:trPr>
        <w:tc>
          <w:tcPr>
            <w:tcW w:w="3510" w:type="dxa"/>
          </w:tcPr>
          <w:p w:rsidR="00061CA5" w:rsidRPr="0087385B" w:rsidRDefault="00061CA5" w:rsidP="00996ADA">
            <w:pPr>
              <w:pStyle w:val="Prosttext"/>
              <w:rPr>
                <w:rFonts w:ascii="Arial" w:eastAsia="MS Mincho" w:hAnsi="Arial"/>
              </w:rPr>
            </w:pPr>
            <w:r w:rsidRPr="0087385B">
              <w:rPr>
                <w:rFonts w:ascii="Arial" w:eastAsia="MS Mincho" w:hAnsi="Arial" w:cs="Arial"/>
                <w:b/>
                <w:bCs/>
              </w:rPr>
              <w:t>Spolu</w:t>
            </w:r>
          </w:p>
        </w:tc>
        <w:tc>
          <w:tcPr>
            <w:tcW w:w="2693" w:type="dxa"/>
          </w:tcPr>
          <w:p w:rsidR="00061CA5" w:rsidRPr="0087385B" w:rsidRDefault="00034E30" w:rsidP="00034E30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910</w:t>
            </w:r>
          </w:p>
        </w:tc>
        <w:tc>
          <w:tcPr>
            <w:tcW w:w="2694" w:type="dxa"/>
          </w:tcPr>
          <w:p w:rsidR="00061CA5" w:rsidRPr="0087385B" w:rsidRDefault="00D979BA" w:rsidP="008250B2">
            <w:pPr>
              <w:pStyle w:val="Prosttext"/>
              <w:tabs>
                <w:tab w:val="right" w:pos="1693"/>
              </w:tabs>
              <w:jc w:val="center"/>
              <w:rPr>
                <w:rFonts w:ascii="Arial" w:eastAsia="MS Mincho" w:hAnsi="Arial"/>
              </w:rPr>
            </w:pPr>
            <w:r>
              <w:rPr>
                <w:rFonts w:ascii="Arial" w:eastAsia="MS Mincho" w:hAnsi="Arial" w:cs="Arial"/>
                <w:b/>
                <w:bCs/>
              </w:rPr>
              <w:t>5</w:t>
            </w:r>
            <w:r w:rsidR="008250B2">
              <w:rPr>
                <w:rFonts w:ascii="Arial" w:eastAsia="MS Mincho" w:hAnsi="Arial" w:cs="Arial"/>
                <w:b/>
                <w:bCs/>
              </w:rPr>
              <w:t>3</w:t>
            </w:r>
            <w:r>
              <w:rPr>
                <w:rFonts w:ascii="Arial" w:eastAsia="MS Mincho" w:hAnsi="Arial" w:cs="Arial"/>
                <w:b/>
                <w:bCs/>
              </w:rPr>
              <w:t>8</w:t>
            </w:r>
          </w:p>
        </w:tc>
      </w:tr>
    </w:tbl>
    <w:p w:rsidR="00061CA5" w:rsidRPr="008E0714" w:rsidRDefault="00061CA5" w:rsidP="00B149D2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D60724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FD4209">
      <w:pPr>
        <w:pStyle w:val="Prosttext"/>
        <w:numPr>
          <w:ilvl w:val="0"/>
          <w:numId w:val="17"/>
        </w:numPr>
        <w:rPr>
          <w:rFonts w:ascii="Arial" w:eastAsia="MS Mincho" w:hAnsi="Arial" w:cs="Arial"/>
          <w:b/>
          <w:bCs/>
        </w:rPr>
      </w:pPr>
      <w:r w:rsidRPr="008E0714">
        <w:rPr>
          <w:rFonts w:ascii="Arial" w:eastAsia="MS Mincho" w:hAnsi="Arial" w:cs="Arial"/>
          <w:b/>
          <w:bCs/>
        </w:rPr>
        <w:t>Mimoriadne náklady</w:t>
      </w:r>
    </w:p>
    <w:p w:rsidR="00061CA5" w:rsidRPr="008E0714" w:rsidRDefault="00061CA5" w:rsidP="00D60724">
      <w:pPr>
        <w:pStyle w:val="Prosttext"/>
        <w:rPr>
          <w:rFonts w:ascii="Arial" w:eastAsia="MS Mincho" w:hAnsi="Arial" w:cs="Arial"/>
        </w:rPr>
      </w:pPr>
      <w:r>
        <w:rPr>
          <w:rFonts w:ascii="Arial" w:eastAsia="MS Mincho" w:hAnsi="Arial" w:cs="Arial"/>
        </w:rPr>
        <w:t xml:space="preserve">            </w:t>
      </w:r>
      <w:r w:rsidRPr="008E0714">
        <w:rPr>
          <w:rFonts w:ascii="Arial" w:eastAsia="MS Mincho" w:hAnsi="Arial" w:cs="Arial"/>
        </w:rPr>
        <w:t xml:space="preserve"> Spoločnosť v roku 201</w:t>
      </w:r>
      <w:r w:rsidR="008250B2">
        <w:rPr>
          <w:rFonts w:ascii="Arial" w:eastAsia="MS Mincho" w:hAnsi="Arial" w:cs="Arial"/>
        </w:rPr>
        <w:t>4</w:t>
      </w:r>
      <w:r w:rsidRPr="008E0714">
        <w:rPr>
          <w:rFonts w:ascii="Arial" w:eastAsia="MS Mincho" w:hAnsi="Arial" w:cs="Arial"/>
        </w:rPr>
        <w:t xml:space="preserve"> a 201</w:t>
      </w:r>
      <w:r w:rsidR="008250B2">
        <w:rPr>
          <w:rFonts w:ascii="Arial" w:eastAsia="MS Mincho" w:hAnsi="Arial" w:cs="Arial"/>
        </w:rPr>
        <w:t>3</w:t>
      </w:r>
      <w:r w:rsidRPr="008E0714">
        <w:rPr>
          <w:rFonts w:ascii="Arial" w:eastAsia="MS Mincho" w:hAnsi="Arial" w:cs="Arial"/>
        </w:rPr>
        <w:t xml:space="preserve"> neúčtovala o mimoriadnych nákladoch.</w:t>
      </w:r>
    </w:p>
    <w:p w:rsidR="00061CA5" w:rsidRPr="008E0714" w:rsidRDefault="00EA42C1" w:rsidP="00CC5128">
      <w:pPr>
        <w:pStyle w:val="Prosttext"/>
        <w:rPr>
          <w:rFonts w:ascii="Arial" w:eastAsia="MS Mincho" w:hAnsi="Arial"/>
          <w:b/>
          <w:bCs/>
        </w:rPr>
      </w:pPr>
      <w:r>
        <w:rPr>
          <w:rFonts w:ascii="Arial" w:eastAsia="MS Mincho" w:hAnsi="Arial"/>
          <w:b/>
          <w:bCs/>
        </w:rPr>
        <w:br w:type="page"/>
      </w:r>
    </w:p>
    <w:p w:rsidR="00061CA5" w:rsidRPr="008E0714" w:rsidRDefault="00061CA5" w:rsidP="00D60724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      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J. DANE Z PRÍJMOV</w:t>
      </w:r>
    </w:p>
    <w:p w:rsidR="00061CA5" w:rsidRPr="008E0714" w:rsidRDefault="00061CA5" w:rsidP="00C24329">
      <w:pPr>
        <w:pStyle w:val="Prosttext"/>
        <w:rPr>
          <w:rFonts w:ascii="Arial" w:eastAsia="MS Mincho" w:hAnsi="Arial"/>
        </w:rPr>
      </w:pPr>
    </w:p>
    <w:p w:rsidR="00061CA5" w:rsidRPr="008E0714" w:rsidRDefault="00061CA5" w:rsidP="00D60724">
      <w:pPr>
        <w:pStyle w:val="Zkladntext"/>
        <w:rPr>
          <w:rFonts w:ascii="Arial" w:hAnsi="Arial" w:cs="Arial"/>
        </w:rPr>
      </w:pPr>
      <w:r w:rsidRPr="008E0714">
        <w:rPr>
          <w:rFonts w:ascii="Arial" w:hAnsi="Arial" w:cs="Arial"/>
        </w:rPr>
        <w:t>Prevod od teoretickej dane z príjmov k vykázanej dani z príjmov je uvedený v nasledujúcom prehľade</w:t>
      </w:r>
    </w:p>
    <w:p w:rsidR="00061CA5" w:rsidRPr="008E0714" w:rsidRDefault="00061CA5" w:rsidP="00D60724">
      <w:pPr>
        <w:pStyle w:val="Zkladntext"/>
        <w:rPr>
          <w:rFonts w:ascii="Arial" w:hAnsi="Arial" w:cs="Arial"/>
        </w:rPr>
      </w:pPr>
      <w:r w:rsidRPr="008E0714">
        <w:rPr>
          <w:rFonts w:ascii="Arial" w:hAnsi="Arial" w:cs="Arial"/>
        </w:rPr>
        <w:t xml:space="preserve"> (v celých €):</w:t>
      </w:r>
    </w:p>
    <w:tbl>
      <w:tblPr>
        <w:tblW w:w="9793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122"/>
        <w:gridCol w:w="1437"/>
        <w:gridCol w:w="1030"/>
        <w:gridCol w:w="749"/>
        <w:gridCol w:w="1481"/>
        <w:gridCol w:w="1134"/>
        <w:gridCol w:w="880"/>
        <w:gridCol w:w="960"/>
      </w:tblGrid>
      <w:tr w:rsidR="00061CA5" w:rsidRPr="00551329">
        <w:trPr>
          <w:trHeight w:val="330"/>
          <w:jc w:val="center"/>
        </w:trPr>
        <w:tc>
          <w:tcPr>
            <w:tcW w:w="681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034E30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645"/>
          <w:jc w:val="center"/>
        </w:trPr>
        <w:tc>
          <w:tcPr>
            <w:tcW w:w="212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321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349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 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Základ dane</w:t>
            </w:r>
          </w:p>
        </w:tc>
        <w:tc>
          <w:tcPr>
            <w:tcW w:w="10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148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Základ dane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Daň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0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v %</w:t>
            </w:r>
          </w:p>
        </w:tc>
        <w:tc>
          <w:tcPr>
            <w:tcW w:w="14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sk-SK" w:eastAsia="sk-SK"/>
              </w:rPr>
              <w:t>v 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15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51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Výsledok hospodárenia pred zdanením, z toho: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034E30">
            <w:pPr>
              <w:spacing w:after="0" w:line="240" w:lineRule="auto"/>
              <w:ind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42047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8250B2">
            <w:pPr>
              <w:spacing w:after="0" w:line="240" w:lineRule="auto"/>
              <w:ind w:left="136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176</w:t>
            </w: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55132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teoretická daň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484C4C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9 250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484C4C" w:rsidP="008250B2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55132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8250B2">
            <w:pPr>
              <w:spacing w:after="0" w:line="240" w:lineRule="auto"/>
              <w:ind w:left="213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40</w:t>
            </w:r>
            <w:r w:rsidR="00833A08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544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8250B2" w:rsidP="009E1176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Daňovo neuznané náklady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484C4C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17155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484C4C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3 774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8250B2" w:rsidP="008250B2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2</w:t>
            </w:r>
            <w:r w:rsidR="00833A08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</w:t>
            </w:r>
            <w:r w:rsidR="00061CA5"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8250B2" w:rsidP="008250B2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4 856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Výnosy nepodliehajúce dani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0608A5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0608A5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08A5" w:rsidP="00833A08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8250B2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</w:t>
            </w:r>
            <w:r w:rsidR="008250B2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8250B2" w:rsidP="008250B2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Dodatočné odvody dane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51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Daň z dividend vyberaná zrážkou v zahraničí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0608A5">
            <w:pPr>
              <w:spacing w:after="0" w:line="240" w:lineRule="auto"/>
              <w:ind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59 196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34E30" w:rsidP="000608A5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13 023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8250B2" w:rsidP="008250B2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-155 174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8250B2" w:rsidP="008250B2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-35 690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34E30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Odpočet straty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        43 250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Default="00034E30" w:rsidP="000608A5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D979BA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34E30" w:rsidRPr="00551329" w:rsidRDefault="00034E30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34E30" w:rsidRPr="00551329" w:rsidRDefault="00034E30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34E30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Základ dane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       15 946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Default="00034E30" w:rsidP="000608A5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3 508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34E30" w:rsidRPr="00551329" w:rsidRDefault="00034E30" w:rsidP="00D979BA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34E30" w:rsidRPr="00551329" w:rsidRDefault="00034E30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34E30" w:rsidRPr="00551329" w:rsidRDefault="00034E30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Splatná daň z príjmov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08A5" w:rsidP="000608A5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D979BA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00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Odložená daň z príjmov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08A5" w:rsidP="000608A5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061CA5" w:rsidRPr="00551329">
        <w:trPr>
          <w:trHeight w:val="315"/>
          <w:jc w:val="center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Celková daň z príjmov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08A5" w:rsidP="000608A5">
            <w:pPr>
              <w:spacing w:after="0" w:line="240" w:lineRule="auto"/>
              <w:ind w:firstLineChars="100" w:firstLine="180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 xml:space="preserve">     x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6475C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  <w:r w:rsidRPr="00551329"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61CA5" w:rsidRPr="00551329" w:rsidRDefault="00061CA5" w:rsidP="009E1176">
            <w:pPr>
              <w:spacing w:after="0" w:line="240" w:lineRule="auto"/>
              <w:ind w:firstLineChars="100" w:firstLine="180"/>
              <w:jc w:val="right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061CA5" w:rsidRPr="00551329" w:rsidRDefault="00061CA5" w:rsidP="006475C2">
            <w:p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  <w:lang w:val="sk-SK" w:eastAsia="sk-SK"/>
              </w:rPr>
            </w:pPr>
          </w:p>
        </w:tc>
      </w:tr>
    </w:tbl>
    <w:p w:rsidR="00061CA5" w:rsidRPr="008E0714" w:rsidRDefault="00061CA5" w:rsidP="00D60724">
      <w:pPr>
        <w:pStyle w:val="Zkladntext"/>
        <w:rPr>
          <w:rFonts w:ascii="Arial" w:hAnsi="Arial" w:cs="Arial"/>
        </w:rPr>
      </w:pPr>
    </w:p>
    <w:p w:rsidR="00061CA5" w:rsidRPr="008E0714" w:rsidRDefault="00061CA5" w:rsidP="00D60724">
      <w:pPr>
        <w:pStyle w:val="Prosttext"/>
        <w:rPr>
          <w:rFonts w:ascii="Arial" w:eastAsia="MS Mincho" w:hAnsi="Arial" w:cs="Arial"/>
          <w:b/>
          <w:bCs/>
          <w:sz w:val="24"/>
          <w:szCs w:val="24"/>
        </w:rPr>
      </w:pPr>
      <w:r>
        <w:rPr>
          <w:rFonts w:ascii="Arial" w:eastAsia="MS Mincho" w:hAnsi="Arial" w:cs="Arial"/>
          <w:b/>
          <w:bCs/>
          <w:sz w:val="24"/>
          <w:szCs w:val="24"/>
        </w:rPr>
        <w:t xml:space="preserve">       K. I</w:t>
      </w:r>
      <w:r w:rsidRPr="008E0714">
        <w:rPr>
          <w:rFonts w:ascii="Arial" w:eastAsia="MS Mincho" w:hAnsi="Arial" w:cs="Arial"/>
          <w:b/>
          <w:bCs/>
          <w:sz w:val="24"/>
          <w:szCs w:val="24"/>
        </w:rPr>
        <w:t>NFORMÁCIE O ÚDAJOCH NA PODSÚVAHOVÝCH ÚČTOCH</w:t>
      </w:r>
    </w:p>
    <w:p w:rsidR="00061CA5" w:rsidRPr="008E0714" w:rsidRDefault="00061CA5" w:rsidP="00D60724">
      <w:pPr>
        <w:pStyle w:val="Prosttext"/>
        <w:rPr>
          <w:rFonts w:ascii="Arial" w:eastAsia="MS Mincho" w:hAnsi="Arial"/>
          <w:b/>
          <w:bCs/>
        </w:rPr>
      </w:pPr>
    </w:p>
    <w:p w:rsidR="00061CA5" w:rsidRPr="008E0714" w:rsidRDefault="00061CA5" w:rsidP="00724BC7">
      <w:pPr>
        <w:pStyle w:val="Zkladntext"/>
        <w:numPr>
          <w:ilvl w:val="0"/>
          <w:numId w:val="19"/>
        </w:numPr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>Majetok v nájme</w:t>
      </w:r>
    </w:p>
    <w:p w:rsidR="00061CA5" w:rsidRPr="008E0714" w:rsidRDefault="00061CA5" w:rsidP="002D7B2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 w:rsidRPr="008E0714">
        <w:rPr>
          <w:rFonts w:ascii="Arial" w:hAnsi="Arial" w:cs="Arial"/>
        </w:rPr>
        <w:t xml:space="preserve"> Spoločnosť si neprenajíma žiadne priestory.</w:t>
      </w:r>
    </w:p>
    <w:p w:rsidR="00061CA5" w:rsidRPr="008E0714" w:rsidRDefault="00061CA5" w:rsidP="00724BC7">
      <w:pPr>
        <w:pStyle w:val="Zkladntext"/>
        <w:rPr>
          <w:rFonts w:ascii="Arial" w:hAnsi="Arial" w:cs="Arial"/>
        </w:rPr>
      </w:pPr>
    </w:p>
    <w:p w:rsidR="00061CA5" w:rsidRPr="008E0714" w:rsidRDefault="00061CA5" w:rsidP="00724BC7">
      <w:pPr>
        <w:pStyle w:val="Zkladntext"/>
        <w:numPr>
          <w:ilvl w:val="0"/>
          <w:numId w:val="19"/>
        </w:numPr>
        <w:rPr>
          <w:rFonts w:ascii="Arial" w:hAnsi="Arial" w:cs="Arial"/>
          <w:b/>
          <w:bCs/>
        </w:rPr>
      </w:pPr>
      <w:r w:rsidRPr="008E0714">
        <w:rPr>
          <w:rFonts w:ascii="Arial" w:hAnsi="Arial" w:cs="Arial"/>
          <w:b/>
          <w:bCs/>
        </w:rPr>
        <w:t xml:space="preserve">Prenajímaný majetok </w:t>
      </w:r>
    </w:p>
    <w:p w:rsidR="00061CA5" w:rsidRPr="008E0714" w:rsidRDefault="00061CA5" w:rsidP="00996ADA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Pr="008E0714">
        <w:rPr>
          <w:rFonts w:ascii="Arial" w:hAnsi="Arial" w:cs="Arial"/>
        </w:rPr>
        <w:t>Spoločnosť  neprenajíma žiadne priestory.</w:t>
      </w:r>
    </w:p>
    <w:p w:rsidR="00061CA5" w:rsidRPr="008E0714" w:rsidRDefault="00061CA5" w:rsidP="00724BC7">
      <w:pPr>
        <w:pStyle w:val="Zkladntext"/>
        <w:rPr>
          <w:rFonts w:ascii="Arial" w:hAnsi="Arial" w:cs="Arial"/>
        </w:rPr>
      </w:pPr>
    </w:p>
    <w:p w:rsidR="00061CA5" w:rsidRPr="008E0714" w:rsidRDefault="00061CA5" w:rsidP="00724BC7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t xml:space="preserve">    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L. INFORMÁCIE O INÝCH AKTÍVACH A INÝCH PASÍVACH</w:t>
      </w:r>
    </w:p>
    <w:p w:rsidR="00061CA5" w:rsidRPr="008E0714" w:rsidRDefault="00061CA5" w:rsidP="00724BC7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</w:p>
    <w:p w:rsidR="00061CA5" w:rsidRPr="008E0714" w:rsidRDefault="00061CA5" w:rsidP="00724BC7">
      <w:pPr>
        <w:pStyle w:val="Zkladntext"/>
        <w:numPr>
          <w:ilvl w:val="0"/>
          <w:numId w:val="21"/>
        </w:numPr>
        <w:rPr>
          <w:rFonts w:ascii="Arial" w:hAnsi="Arial" w:cs="Arial"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>Podmienené záväzky</w:t>
      </w:r>
    </w:p>
    <w:p w:rsidR="00061CA5" w:rsidRPr="008E0714" w:rsidRDefault="00061CA5" w:rsidP="00724BC7">
      <w:pPr>
        <w:pStyle w:val="Zkladntext"/>
        <w:ind w:left="720"/>
        <w:rPr>
          <w:rFonts w:ascii="Arial" w:eastAsia="MS Mincho" w:hAnsi="Arial" w:cs="Arial"/>
        </w:rPr>
      </w:pPr>
      <w:r w:rsidRPr="008E0714">
        <w:rPr>
          <w:rFonts w:ascii="Arial" w:eastAsia="MS Mincho" w:hAnsi="Arial" w:cs="Arial"/>
        </w:rPr>
        <w:t>Žiadne.</w:t>
      </w:r>
    </w:p>
    <w:p w:rsidR="00061CA5" w:rsidRPr="008E0714" w:rsidRDefault="00061CA5" w:rsidP="00724BC7">
      <w:pPr>
        <w:pStyle w:val="Zkladntext"/>
        <w:ind w:left="720"/>
        <w:rPr>
          <w:rFonts w:ascii="Arial" w:eastAsia="MS Mincho" w:hAnsi="Arial" w:cs="Arial"/>
        </w:rPr>
      </w:pPr>
    </w:p>
    <w:p w:rsidR="00061CA5" w:rsidRPr="008E0714" w:rsidRDefault="00061CA5" w:rsidP="00034E30">
      <w:pPr>
        <w:pStyle w:val="Zkladntext"/>
        <w:rPr>
          <w:rFonts w:ascii="Arial" w:eastAsia="MS Mincho" w:hAnsi="Arial"/>
        </w:rPr>
      </w:pPr>
      <w:r w:rsidRPr="008E0714">
        <w:rPr>
          <w:rFonts w:ascii="Arial" w:eastAsia="MS Mincho" w:hAnsi="Arial" w:cs="Arial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061CA5" w:rsidRPr="008E0714" w:rsidRDefault="00061CA5" w:rsidP="00724BC7">
      <w:pPr>
        <w:pStyle w:val="Zkladntext"/>
        <w:ind w:left="720"/>
        <w:rPr>
          <w:rFonts w:ascii="Arial" w:eastAsia="MS Mincho" w:hAnsi="Arial"/>
          <w:sz w:val="22"/>
          <w:szCs w:val="22"/>
        </w:rPr>
      </w:pPr>
    </w:p>
    <w:p w:rsidR="00061CA5" w:rsidRPr="008E0714" w:rsidRDefault="00061CA5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  <w:sz w:val="22"/>
          <w:szCs w:val="22"/>
        </w:rPr>
        <w:t xml:space="preserve">     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N. INFORMÁCIE O EKONOMICKÝCH VZŤAHOCH ÚČTOVNEJ JEDNOTKY </w:t>
      </w:r>
    </w:p>
    <w:p w:rsidR="00061CA5" w:rsidRPr="008E0714" w:rsidRDefault="00061CA5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</w:t>
      </w:r>
      <w:r>
        <w:rPr>
          <w:rFonts w:ascii="Arial" w:eastAsia="MS Mincho" w:hAnsi="Arial" w:cs="Arial"/>
          <w:b/>
          <w:bCs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   A SPRIAZNENÝCH OSOB</w:t>
      </w:r>
    </w:p>
    <w:p w:rsidR="00061CA5" w:rsidRDefault="00061CA5" w:rsidP="009B0700">
      <w:pPr>
        <w:pStyle w:val="Zkladntext"/>
        <w:ind w:left="0"/>
        <w:rPr>
          <w:rFonts w:ascii="Arial" w:eastAsia="MS Mincho" w:hAnsi="Arial"/>
          <w:sz w:val="22"/>
          <w:szCs w:val="22"/>
        </w:rPr>
      </w:pPr>
      <w:r w:rsidRPr="008E0714">
        <w:rPr>
          <w:rFonts w:ascii="Arial" w:eastAsia="MS Mincho" w:hAnsi="Arial" w:cs="Arial"/>
          <w:sz w:val="22"/>
          <w:szCs w:val="22"/>
        </w:rPr>
        <w:t xml:space="preserve">  </w:t>
      </w:r>
      <w:r>
        <w:rPr>
          <w:rFonts w:ascii="Arial" w:eastAsia="MS Mincho" w:hAnsi="Arial" w:cs="Arial"/>
          <w:sz w:val="22"/>
          <w:szCs w:val="22"/>
        </w:rPr>
        <w:t xml:space="preserve">   </w:t>
      </w:r>
      <w:r w:rsidRPr="008E0714">
        <w:rPr>
          <w:rFonts w:ascii="Arial" w:eastAsia="MS Mincho" w:hAnsi="Arial" w:cs="Arial"/>
          <w:sz w:val="22"/>
          <w:szCs w:val="22"/>
        </w:rPr>
        <w:t xml:space="preserve">  Počas účtovného obdobia spoločnosť neuskutočnila žiadne transakcie so spriaznenými </w:t>
      </w:r>
    </w:p>
    <w:p w:rsidR="00061CA5" w:rsidRPr="008E0714" w:rsidRDefault="00061CA5" w:rsidP="009B0700">
      <w:pPr>
        <w:pStyle w:val="Zkladntext"/>
        <w:ind w:left="0"/>
        <w:rPr>
          <w:rFonts w:ascii="Arial" w:eastAsia="MS Mincho" w:hAnsi="Arial"/>
        </w:rPr>
      </w:pPr>
      <w:r>
        <w:rPr>
          <w:rFonts w:ascii="Arial" w:eastAsia="MS Mincho" w:hAnsi="Arial" w:cs="Arial"/>
          <w:sz w:val="22"/>
          <w:szCs w:val="22"/>
        </w:rPr>
        <w:t xml:space="preserve">       </w:t>
      </w:r>
      <w:r w:rsidRPr="008E0714">
        <w:rPr>
          <w:rFonts w:ascii="Arial" w:eastAsia="MS Mincho" w:hAnsi="Arial" w:cs="Arial"/>
          <w:sz w:val="22"/>
          <w:szCs w:val="22"/>
        </w:rPr>
        <w:t>osobami.</w:t>
      </w:r>
    </w:p>
    <w:p w:rsidR="00061CA5" w:rsidRPr="008E0714" w:rsidRDefault="00061CA5" w:rsidP="00034E30">
      <w:pPr>
        <w:pStyle w:val="Prosttext"/>
        <w:rPr>
          <w:rFonts w:ascii="Arial" w:eastAsia="MS Mincho" w:hAnsi="Arial"/>
        </w:rPr>
      </w:pPr>
    </w:p>
    <w:p w:rsidR="00061CA5" w:rsidRPr="008E0714" w:rsidRDefault="00061CA5" w:rsidP="009B0700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>
        <w:rPr>
          <w:rFonts w:ascii="Arial" w:eastAsia="MS Mincho" w:hAnsi="Arial" w:cs="Arial"/>
          <w:b/>
          <w:bCs/>
        </w:rPr>
        <w:t xml:space="preserve">       </w:t>
      </w:r>
      <w:r w:rsidRPr="00ED4470">
        <w:rPr>
          <w:rFonts w:ascii="Arial" w:eastAsia="MS Mincho" w:hAnsi="Arial" w:cs="Arial"/>
          <w:b/>
          <w:bCs/>
          <w:sz w:val="22"/>
          <w:szCs w:val="22"/>
        </w:rPr>
        <w:t>O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>. INFORMÁCIE O  SKUTOČNOSTIACH, KTORÉ NASTALI PO DNI, KU KTORÉMU SA</w:t>
      </w:r>
    </w:p>
    <w:p w:rsidR="00061CA5" w:rsidRPr="008E0714" w:rsidRDefault="00061CA5" w:rsidP="00CB0CDB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</w:t>
      </w:r>
      <w:r>
        <w:rPr>
          <w:rFonts w:ascii="Arial" w:eastAsia="MS Mincho" w:hAnsi="Arial" w:cs="Arial"/>
          <w:b/>
          <w:bCs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   ZOSTAVUJE  ÚČTOVNÁ ZÁVIERKA, DO DŇA  ZOSTAVENIA ÚČTOVNEJ</w:t>
      </w:r>
    </w:p>
    <w:p w:rsidR="00061CA5" w:rsidRPr="008E0714" w:rsidRDefault="00061CA5" w:rsidP="00CB0CDB">
      <w:pPr>
        <w:pStyle w:val="Zkladntext"/>
        <w:ind w:left="0"/>
        <w:rPr>
          <w:rFonts w:ascii="Arial" w:eastAsia="MS Mincho" w:hAnsi="Arial" w:cs="Arial"/>
          <w:b/>
          <w:bCs/>
          <w:sz w:val="22"/>
          <w:szCs w:val="22"/>
        </w:rPr>
      </w:pP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</w:t>
      </w:r>
      <w:r>
        <w:rPr>
          <w:rFonts w:ascii="Arial" w:eastAsia="MS Mincho" w:hAnsi="Arial" w:cs="Arial"/>
          <w:b/>
          <w:bCs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b/>
          <w:bCs/>
          <w:sz w:val="22"/>
          <w:szCs w:val="22"/>
        </w:rPr>
        <w:t xml:space="preserve">    ZÁVIERKY</w:t>
      </w:r>
    </w:p>
    <w:p w:rsidR="00061CA5" w:rsidRDefault="00061CA5" w:rsidP="00CB0CDB">
      <w:pPr>
        <w:pStyle w:val="Zkladntext"/>
        <w:ind w:left="0"/>
        <w:rPr>
          <w:rFonts w:ascii="Arial" w:eastAsia="MS Mincho" w:hAnsi="Arial"/>
          <w:sz w:val="22"/>
          <w:szCs w:val="22"/>
        </w:rPr>
      </w:pPr>
      <w:r w:rsidRPr="008E0714">
        <w:rPr>
          <w:rFonts w:ascii="Arial" w:eastAsia="MS Mincho" w:hAnsi="Arial" w:cs="Arial"/>
          <w:sz w:val="22"/>
          <w:szCs w:val="22"/>
        </w:rPr>
        <w:t xml:space="preserve"> </w:t>
      </w:r>
      <w:r>
        <w:rPr>
          <w:rFonts w:ascii="Arial" w:eastAsia="MS Mincho" w:hAnsi="Arial" w:cs="Arial"/>
          <w:sz w:val="22"/>
          <w:szCs w:val="22"/>
        </w:rPr>
        <w:t xml:space="preserve">  </w:t>
      </w:r>
      <w:r w:rsidRPr="008E0714">
        <w:rPr>
          <w:rFonts w:ascii="Arial" w:eastAsia="MS Mincho" w:hAnsi="Arial" w:cs="Arial"/>
          <w:sz w:val="22"/>
          <w:szCs w:val="22"/>
        </w:rPr>
        <w:t xml:space="preserve">    Po 31.decembri 201</w:t>
      </w:r>
      <w:r w:rsidR="008250B2">
        <w:rPr>
          <w:rFonts w:ascii="Arial" w:eastAsia="MS Mincho" w:hAnsi="Arial" w:cs="Arial"/>
          <w:sz w:val="22"/>
          <w:szCs w:val="22"/>
        </w:rPr>
        <w:t>4</w:t>
      </w:r>
      <w:bookmarkStart w:id="0" w:name="_GoBack"/>
      <w:bookmarkEnd w:id="0"/>
      <w:r w:rsidRPr="008E0714">
        <w:rPr>
          <w:rFonts w:ascii="Arial" w:eastAsia="MS Mincho" w:hAnsi="Arial" w:cs="Arial"/>
          <w:sz w:val="22"/>
          <w:szCs w:val="22"/>
        </w:rPr>
        <w:t xml:space="preserve"> nenastali  udalosti majúce významný vplyv na verné zobrazenie </w:t>
      </w:r>
    </w:p>
    <w:p w:rsidR="00061CA5" w:rsidRDefault="00061CA5" w:rsidP="00EA42C1">
      <w:pPr>
        <w:pStyle w:val="Zkladntext"/>
        <w:ind w:left="0"/>
        <w:rPr>
          <w:rFonts w:ascii="Arial" w:eastAsia="MS Mincho" w:hAnsi="Arial"/>
        </w:rPr>
      </w:pPr>
      <w:r>
        <w:rPr>
          <w:rFonts w:ascii="Arial" w:eastAsia="MS Mincho" w:hAnsi="Arial" w:cs="Arial"/>
          <w:sz w:val="22"/>
          <w:szCs w:val="22"/>
        </w:rPr>
        <w:t xml:space="preserve">       skutočností, </w:t>
      </w:r>
      <w:r w:rsidR="00EA42C1">
        <w:rPr>
          <w:rFonts w:ascii="Arial" w:eastAsia="MS Mincho" w:hAnsi="Arial" w:cs="Arial"/>
          <w:sz w:val="22"/>
          <w:szCs w:val="22"/>
        </w:rPr>
        <w:t xml:space="preserve"> ktoré sú predmetom účtovníctva.</w:t>
      </w:r>
    </w:p>
    <w:sectPr w:rsidR="00061CA5" w:rsidSect="00742D93">
      <w:footerReference w:type="default" r:id="rId8"/>
      <w:pgSz w:w="11906" w:h="16838"/>
      <w:pgMar w:top="851" w:right="707" w:bottom="1135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6DA" w:rsidRDefault="00F966DA" w:rsidP="00581AD6">
      <w:pPr>
        <w:spacing w:after="0" w:line="240" w:lineRule="auto"/>
      </w:pPr>
      <w:r>
        <w:separator/>
      </w:r>
    </w:p>
  </w:endnote>
  <w:endnote w:type="continuationSeparator" w:id="0">
    <w:p w:rsidR="00F966DA" w:rsidRDefault="00F966DA" w:rsidP="00581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88D" w:rsidRDefault="0027631E" w:rsidP="0062511B">
    <w:pPr>
      <w:pStyle w:val="Zpat"/>
      <w:framePr w:wrap="auto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2B588D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C10EB">
      <w:rPr>
        <w:rStyle w:val="slostrnky"/>
        <w:noProof/>
      </w:rPr>
      <w:t>11</w:t>
    </w:r>
    <w:r>
      <w:rPr>
        <w:rStyle w:val="slostrnky"/>
      </w:rPr>
      <w:fldChar w:fldCharType="end"/>
    </w:r>
  </w:p>
  <w:p w:rsidR="002B588D" w:rsidRDefault="002B588D" w:rsidP="000E459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6DA" w:rsidRDefault="00F966DA" w:rsidP="00581AD6">
      <w:pPr>
        <w:spacing w:after="0" w:line="240" w:lineRule="auto"/>
      </w:pPr>
      <w:r>
        <w:separator/>
      </w:r>
    </w:p>
  </w:footnote>
  <w:footnote w:type="continuationSeparator" w:id="0">
    <w:p w:rsidR="00F966DA" w:rsidRDefault="00F966DA" w:rsidP="00581A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F230E"/>
    <w:multiLevelType w:val="hybridMultilevel"/>
    <w:tmpl w:val="7D86F1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061C17"/>
    <w:multiLevelType w:val="hybridMultilevel"/>
    <w:tmpl w:val="3ECC6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327000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3">
    <w:nsid w:val="0F920B7C"/>
    <w:multiLevelType w:val="hybridMultilevel"/>
    <w:tmpl w:val="E7229334"/>
    <w:lvl w:ilvl="0" w:tplc="8B6411BE">
      <w:start w:val="7"/>
      <w:numFmt w:val="bullet"/>
      <w:lvlText w:val="-"/>
      <w:lvlJc w:val="left"/>
      <w:pPr>
        <w:tabs>
          <w:tab w:val="num" w:pos="1146"/>
        </w:tabs>
        <w:ind w:left="1146" w:hanging="360"/>
      </w:pPr>
      <w:rPr>
        <w:rFonts w:ascii="Times New Roman" w:eastAsia="MS Mincho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4">
    <w:nsid w:val="109D0BEF"/>
    <w:multiLevelType w:val="hybridMultilevel"/>
    <w:tmpl w:val="A642E0FA"/>
    <w:lvl w:ilvl="0" w:tplc="38E866A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F55722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6">
    <w:nsid w:val="1C6A40D0"/>
    <w:multiLevelType w:val="hybridMultilevel"/>
    <w:tmpl w:val="1840D3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1D5FB5"/>
    <w:multiLevelType w:val="hybridMultilevel"/>
    <w:tmpl w:val="3A5E8BE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BC2D5C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177413"/>
    <w:multiLevelType w:val="hybridMultilevel"/>
    <w:tmpl w:val="9B128A94"/>
    <w:lvl w:ilvl="0" w:tplc="9FECD194">
      <w:start w:val="1"/>
      <w:numFmt w:val="decimal"/>
      <w:lvlText w:val="%1."/>
      <w:lvlJc w:val="left"/>
      <w:pPr>
        <w:ind w:left="720" w:hanging="360"/>
      </w:pPr>
      <w:rPr>
        <w:rFonts w:eastAsia="MS Mincho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3224A"/>
    <w:multiLevelType w:val="hybridMultilevel"/>
    <w:tmpl w:val="6EBEDB80"/>
    <w:lvl w:ilvl="0" w:tplc="666CB312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">
    <w:nsid w:val="2EB230A3"/>
    <w:multiLevelType w:val="hybridMultilevel"/>
    <w:tmpl w:val="78B2D21A"/>
    <w:lvl w:ilvl="0" w:tplc="7EAE3CB6">
      <w:start w:val="2"/>
      <w:numFmt w:val="bullet"/>
      <w:lvlText w:val="-"/>
      <w:lvlJc w:val="left"/>
      <w:pPr>
        <w:ind w:left="720" w:hanging="360"/>
      </w:pPr>
      <w:rPr>
        <w:rFonts w:ascii="Courier New" w:eastAsia="MS Mincho" w:hAnsi="Courier New" w:hint="default"/>
        <w:b/>
        <w:bCs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31EB3BA2"/>
    <w:multiLevelType w:val="hybridMultilevel"/>
    <w:tmpl w:val="9B128A94"/>
    <w:lvl w:ilvl="0" w:tplc="9FECD194">
      <w:start w:val="1"/>
      <w:numFmt w:val="decimal"/>
      <w:lvlText w:val="%1."/>
      <w:lvlJc w:val="left"/>
      <w:pPr>
        <w:ind w:left="720" w:hanging="360"/>
      </w:pPr>
      <w:rPr>
        <w:rFonts w:eastAsia="MS Mincho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625896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D334C6"/>
    <w:multiLevelType w:val="hybridMultilevel"/>
    <w:tmpl w:val="3878B428"/>
    <w:lvl w:ilvl="0" w:tplc="B5EA7F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CE66430">
      <w:start w:val="1"/>
      <w:numFmt w:val="lowerLetter"/>
      <w:lvlText w:val="%2."/>
      <w:lvlJc w:val="left"/>
      <w:pPr>
        <w:ind w:left="1440" w:hanging="360"/>
      </w:pPr>
    </w:lvl>
    <w:lvl w:ilvl="2" w:tplc="189089F0">
      <w:start w:val="1"/>
      <w:numFmt w:val="lowerRoman"/>
      <w:lvlText w:val="%3."/>
      <w:lvlJc w:val="right"/>
      <w:pPr>
        <w:ind w:left="2160" w:hanging="180"/>
      </w:pPr>
    </w:lvl>
    <w:lvl w:ilvl="3" w:tplc="36BE9530">
      <w:start w:val="1"/>
      <w:numFmt w:val="decimal"/>
      <w:lvlText w:val="%4."/>
      <w:lvlJc w:val="left"/>
      <w:pPr>
        <w:ind w:left="2880" w:hanging="360"/>
      </w:pPr>
    </w:lvl>
    <w:lvl w:ilvl="4" w:tplc="F7726942">
      <w:start w:val="1"/>
      <w:numFmt w:val="lowerLetter"/>
      <w:lvlText w:val="%5."/>
      <w:lvlJc w:val="left"/>
      <w:pPr>
        <w:ind w:left="3600" w:hanging="360"/>
      </w:pPr>
    </w:lvl>
    <w:lvl w:ilvl="5" w:tplc="6846E1AE">
      <w:start w:val="1"/>
      <w:numFmt w:val="lowerRoman"/>
      <w:lvlText w:val="%6."/>
      <w:lvlJc w:val="right"/>
      <w:pPr>
        <w:ind w:left="4320" w:hanging="180"/>
      </w:pPr>
    </w:lvl>
    <w:lvl w:ilvl="6" w:tplc="5DE46D5C">
      <w:start w:val="1"/>
      <w:numFmt w:val="decimal"/>
      <w:lvlText w:val="%7."/>
      <w:lvlJc w:val="left"/>
      <w:pPr>
        <w:ind w:left="5040" w:hanging="360"/>
      </w:pPr>
    </w:lvl>
    <w:lvl w:ilvl="7" w:tplc="BA2EFC9A">
      <w:start w:val="1"/>
      <w:numFmt w:val="lowerLetter"/>
      <w:lvlText w:val="%8."/>
      <w:lvlJc w:val="left"/>
      <w:pPr>
        <w:ind w:left="5760" w:hanging="360"/>
      </w:pPr>
    </w:lvl>
    <w:lvl w:ilvl="8" w:tplc="2AD245FA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21E9A"/>
    <w:multiLevelType w:val="hybridMultilevel"/>
    <w:tmpl w:val="89642610"/>
    <w:lvl w:ilvl="0" w:tplc="03F4E9E4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51" w:hanging="360"/>
      </w:pPr>
    </w:lvl>
    <w:lvl w:ilvl="2" w:tplc="041B001B">
      <w:start w:val="1"/>
      <w:numFmt w:val="lowerRoman"/>
      <w:lvlText w:val="%3."/>
      <w:lvlJc w:val="right"/>
      <w:pPr>
        <w:ind w:left="2271" w:hanging="180"/>
      </w:pPr>
    </w:lvl>
    <w:lvl w:ilvl="3" w:tplc="041B000F">
      <w:start w:val="1"/>
      <w:numFmt w:val="decimal"/>
      <w:lvlText w:val="%4."/>
      <w:lvlJc w:val="left"/>
      <w:pPr>
        <w:ind w:left="2991" w:hanging="360"/>
      </w:pPr>
    </w:lvl>
    <w:lvl w:ilvl="4" w:tplc="041B0019">
      <w:start w:val="1"/>
      <w:numFmt w:val="lowerLetter"/>
      <w:lvlText w:val="%5."/>
      <w:lvlJc w:val="left"/>
      <w:pPr>
        <w:ind w:left="3711" w:hanging="360"/>
      </w:pPr>
    </w:lvl>
    <w:lvl w:ilvl="5" w:tplc="041B001B">
      <w:start w:val="1"/>
      <w:numFmt w:val="lowerRoman"/>
      <w:lvlText w:val="%6."/>
      <w:lvlJc w:val="right"/>
      <w:pPr>
        <w:ind w:left="4431" w:hanging="180"/>
      </w:pPr>
    </w:lvl>
    <w:lvl w:ilvl="6" w:tplc="041B000F">
      <w:start w:val="1"/>
      <w:numFmt w:val="decimal"/>
      <w:lvlText w:val="%7."/>
      <w:lvlJc w:val="left"/>
      <w:pPr>
        <w:ind w:left="5151" w:hanging="360"/>
      </w:pPr>
    </w:lvl>
    <w:lvl w:ilvl="7" w:tplc="041B0019">
      <w:start w:val="1"/>
      <w:numFmt w:val="lowerLetter"/>
      <w:lvlText w:val="%8."/>
      <w:lvlJc w:val="left"/>
      <w:pPr>
        <w:ind w:left="5871" w:hanging="360"/>
      </w:pPr>
    </w:lvl>
    <w:lvl w:ilvl="8" w:tplc="041B001B">
      <w:start w:val="1"/>
      <w:numFmt w:val="lowerRoman"/>
      <w:lvlText w:val="%9."/>
      <w:lvlJc w:val="right"/>
      <w:pPr>
        <w:ind w:left="6591" w:hanging="180"/>
      </w:pPr>
    </w:lvl>
  </w:abstractNum>
  <w:abstractNum w:abstractNumId="16">
    <w:nsid w:val="42A57EC8"/>
    <w:multiLevelType w:val="hybridMultilevel"/>
    <w:tmpl w:val="84BEE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256CCC"/>
    <w:multiLevelType w:val="hybridMultilevel"/>
    <w:tmpl w:val="B3289C3E"/>
    <w:lvl w:ilvl="0" w:tplc="D3D081BE">
      <w:start w:val="1"/>
      <w:numFmt w:val="upperRoman"/>
      <w:lvlText w:val="%1."/>
      <w:lvlJc w:val="left"/>
      <w:pPr>
        <w:ind w:left="117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30" w:hanging="360"/>
      </w:pPr>
    </w:lvl>
    <w:lvl w:ilvl="2" w:tplc="041B001B">
      <w:start w:val="1"/>
      <w:numFmt w:val="lowerRoman"/>
      <w:lvlText w:val="%3."/>
      <w:lvlJc w:val="right"/>
      <w:pPr>
        <w:ind w:left="2250" w:hanging="180"/>
      </w:pPr>
    </w:lvl>
    <w:lvl w:ilvl="3" w:tplc="041B000F">
      <w:start w:val="1"/>
      <w:numFmt w:val="decimal"/>
      <w:lvlText w:val="%4."/>
      <w:lvlJc w:val="left"/>
      <w:pPr>
        <w:ind w:left="2970" w:hanging="360"/>
      </w:pPr>
    </w:lvl>
    <w:lvl w:ilvl="4" w:tplc="041B0019">
      <w:start w:val="1"/>
      <w:numFmt w:val="lowerLetter"/>
      <w:lvlText w:val="%5."/>
      <w:lvlJc w:val="left"/>
      <w:pPr>
        <w:ind w:left="3690" w:hanging="360"/>
      </w:pPr>
    </w:lvl>
    <w:lvl w:ilvl="5" w:tplc="041B001B">
      <w:start w:val="1"/>
      <w:numFmt w:val="lowerRoman"/>
      <w:lvlText w:val="%6."/>
      <w:lvlJc w:val="right"/>
      <w:pPr>
        <w:ind w:left="4410" w:hanging="180"/>
      </w:pPr>
    </w:lvl>
    <w:lvl w:ilvl="6" w:tplc="041B000F">
      <w:start w:val="1"/>
      <w:numFmt w:val="decimal"/>
      <w:lvlText w:val="%7."/>
      <w:lvlJc w:val="left"/>
      <w:pPr>
        <w:ind w:left="5130" w:hanging="360"/>
      </w:pPr>
    </w:lvl>
    <w:lvl w:ilvl="7" w:tplc="041B0019">
      <w:start w:val="1"/>
      <w:numFmt w:val="lowerLetter"/>
      <w:lvlText w:val="%8."/>
      <w:lvlJc w:val="left"/>
      <w:pPr>
        <w:ind w:left="5850" w:hanging="360"/>
      </w:pPr>
    </w:lvl>
    <w:lvl w:ilvl="8" w:tplc="041B001B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453C6345"/>
    <w:multiLevelType w:val="hybridMultilevel"/>
    <w:tmpl w:val="BC524690"/>
    <w:lvl w:ilvl="0" w:tplc="1730DC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2775A">
      <w:start w:val="1"/>
      <w:numFmt w:val="lowerLetter"/>
      <w:lvlText w:val="%2."/>
      <w:lvlJc w:val="left"/>
      <w:pPr>
        <w:ind w:left="1440" w:hanging="360"/>
      </w:pPr>
    </w:lvl>
    <w:lvl w:ilvl="2" w:tplc="1FA67CF2">
      <w:start w:val="1"/>
      <w:numFmt w:val="lowerRoman"/>
      <w:lvlText w:val="%3."/>
      <w:lvlJc w:val="right"/>
      <w:pPr>
        <w:ind w:left="2160" w:hanging="180"/>
      </w:pPr>
    </w:lvl>
    <w:lvl w:ilvl="3" w:tplc="C8284212">
      <w:start w:val="1"/>
      <w:numFmt w:val="decimal"/>
      <w:lvlText w:val="%4."/>
      <w:lvlJc w:val="left"/>
      <w:pPr>
        <w:ind w:left="2880" w:hanging="360"/>
      </w:pPr>
    </w:lvl>
    <w:lvl w:ilvl="4" w:tplc="039A64BE">
      <w:start w:val="1"/>
      <w:numFmt w:val="lowerLetter"/>
      <w:lvlText w:val="%5."/>
      <w:lvlJc w:val="left"/>
      <w:pPr>
        <w:ind w:left="3600" w:hanging="360"/>
      </w:pPr>
    </w:lvl>
    <w:lvl w:ilvl="5" w:tplc="3754DE12">
      <w:start w:val="1"/>
      <w:numFmt w:val="lowerRoman"/>
      <w:lvlText w:val="%6."/>
      <w:lvlJc w:val="right"/>
      <w:pPr>
        <w:ind w:left="4320" w:hanging="180"/>
      </w:pPr>
    </w:lvl>
    <w:lvl w:ilvl="6" w:tplc="D932D9D2">
      <w:start w:val="1"/>
      <w:numFmt w:val="decimal"/>
      <w:lvlText w:val="%7."/>
      <w:lvlJc w:val="left"/>
      <w:pPr>
        <w:ind w:left="5040" w:hanging="360"/>
      </w:pPr>
    </w:lvl>
    <w:lvl w:ilvl="7" w:tplc="ED1287BE">
      <w:start w:val="1"/>
      <w:numFmt w:val="lowerLetter"/>
      <w:lvlText w:val="%8."/>
      <w:lvlJc w:val="left"/>
      <w:pPr>
        <w:ind w:left="5760" w:hanging="360"/>
      </w:pPr>
    </w:lvl>
    <w:lvl w:ilvl="8" w:tplc="F8162116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110918"/>
    <w:multiLevelType w:val="hybridMultilevel"/>
    <w:tmpl w:val="DF98694C"/>
    <w:lvl w:ilvl="0" w:tplc="041B000F">
      <w:start w:val="1"/>
      <w:numFmt w:val="decimal"/>
      <w:lvlText w:val="%1."/>
      <w:lvlJc w:val="left"/>
      <w:pPr>
        <w:ind w:left="780" w:hanging="420"/>
      </w:pPr>
      <w:rPr>
        <w:rFonts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EC0F05"/>
    <w:multiLevelType w:val="hybridMultilevel"/>
    <w:tmpl w:val="737269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037AD2"/>
    <w:multiLevelType w:val="hybridMultilevel"/>
    <w:tmpl w:val="2042D732"/>
    <w:lvl w:ilvl="0" w:tplc="598CDD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343CE0"/>
    <w:multiLevelType w:val="hybridMultilevel"/>
    <w:tmpl w:val="B3BCE0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B64083"/>
    <w:multiLevelType w:val="hybridMultilevel"/>
    <w:tmpl w:val="89642610"/>
    <w:lvl w:ilvl="0" w:tplc="03F4E9E4">
      <w:start w:val="1"/>
      <w:numFmt w:val="decimal"/>
      <w:lvlText w:val="%1."/>
      <w:lvlJc w:val="left"/>
      <w:pPr>
        <w:ind w:left="83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51" w:hanging="360"/>
      </w:pPr>
    </w:lvl>
    <w:lvl w:ilvl="2" w:tplc="041B001B">
      <w:start w:val="1"/>
      <w:numFmt w:val="lowerRoman"/>
      <w:lvlText w:val="%3."/>
      <w:lvlJc w:val="right"/>
      <w:pPr>
        <w:ind w:left="2271" w:hanging="180"/>
      </w:pPr>
    </w:lvl>
    <w:lvl w:ilvl="3" w:tplc="041B000F">
      <w:start w:val="1"/>
      <w:numFmt w:val="decimal"/>
      <w:lvlText w:val="%4."/>
      <w:lvlJc w:val="left"/>
      <w:pPr>
        <w:ind w:left="2991" w:hanging="360"/>
      </w:pPr>
    </w:lvl>
    <w:lvl w:ilvl="4" w:tplc="041B0019">
      <w:start w:val="1"/>
      <w:numFmt w:val="lowerLetter"/>
      <w:lvlText w:val="%5."/>
      <w:lvlJc w:val="left"/>
      <w:pPr>
        <w:ind w:left="3711" w:hanging="360"/>
      </w:pPr>
    </w:lvl>
    <w:lvl w:ilvl="5" w:tplc="041B001B">
      <w:start w:val="1"/>
      <w:numFmt w:val="lowerRoman"/>
      <w:lvlText w:val="%6."/>
      <w:lvlJc w:val="right"/>
      <w:pPr>
        <w:ind w:left="4431" w:hanging="180"/>
      </w:pPr>
    </w:lvl>
    <w:lvl w:ilvl="6" w:tplc="041B000F">
      <w:start w:val="1"/>
      <w:numFmt w:val="decimal"/>
      <w:lvlText w:val="%7."/>
      <w:lvlJc w:val="left"/>
      <w:pPr>
        <w:ind w:left="5151" w:hanging="360"/>
      </w:pPr>
    </w:lvl>
    <w:lvl w:ilvl="7" w:tplc="041B0019">
      <w:start w:val="1"/>
      <w:numFmt w:val="lowerLetter"/>
      <w:lvlText w:val="%8."/>
      <w:lvlJc w:val="left"/>
      <w:pPr>
        <w:ind w:left="5871" w:hanging="360"/>
      </w:pPr>
    </w:lvl>
    <w:lvl w:ilvl="8" w:tplc="041B001B">
      <w:start w:val="1"/>
      <w:numFmt w:val="lowerRoman"/>
      <w:lvlText w:val="%9."/>
      <w:lvlJc w:val="right"/>
      <w:pPr>
        <w:ind w:left="6591" w:hanging="180"/>
      </w:pPr>
    </w:lvl>
  </w:abstractNum>
  <w:abstractNum w:abstractNumId="24">
    <w:nsid w:val="55B11C0E"/>
    <w:multiLevelType w:val="hybridMultilevel"/>
    <w:tmpl w:val="A768D8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4BC23A6"/>
    <w:multiLevelType w:val="hybridMultilevel"/>
    <w:tmpl w:val="AB5C6B06"/>
    <w:lvl w:ilvl="0" w:tplc="36B40DCC">
      <w:start w:val="1"/>
      <w:numFmt w:val="lowerLetter"/>
      <w:lvlText w:val="(%1)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9D12717"/>
    <w:multiLevelType w:val="hybridMultilevel"/>
    <w:tmpl w:val="1CB0D210"/>
    <w:lvl w:ilvl="0" w:tplc="0E5674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BAA6ECE">
      <w:start w:val="1"/>
      <w:numFmt w:val="lowerLetter"/>
      <w:lvlText w:val="%2."/>
      <w:lvlJc w:val="left"/>
      <w:pPr>
        <w:ind w:left="1440" w:hanging="360"/>
      </w:pPr>
    </w:lvl>
    <w:lvl w:ilvl="2" w:tplc="68366F74">
      <w:start w:val="1"/>
      <w:numFmt w:val="lowerRoman"/>
      <w:lvlText w:val="%3."/>
      <w:lvlJc w:val="right"/>
      <w:pPr>
        <w:ind w:left="2160" w:hanging="180"/>
      </w:pPr>
    </w:lvl>
    <w:lvl w:ilvl="3" w:tplc="297837BE">
      <w:start w:val="1"/>
      <w:numFmt w:val="decimal"/>
      <w:lvlText w:val="%4."/>
      <w:lvlJc w:val="left"/>
      <w:pPr>
        <w:ind w:left="2880" w:hanging="360"/>
      </w:pPr>
    </w:lvl>
    <w:lvl w:ilvl="4" w:tplc="F25C71E4">
      <w:start w:val="1"/>
      <w:numFmt w:val="lowerLetter"/>
      <w:lvlText w:val="%5."/>
      <w:lvlJc w:val="left"/>
      <w:pPr>
        <w:ind w:left="3600" w:hanging="360"/>
      </w:pPr>
    </w:lvl>
    <w:lvl w:ilvl="5" w:tplc="D6D42C94">
      <w:start w:val="1"/>
      <w:numFmt w:val="lowerRoman"/>
      <w:lvlText w:val="%6."/>
      <w:lvlJc w:val="right"/>
      <w:pPr>
        <w:ind w:left="4320" w:hanging="180"/>
      </w:pPr>
    </w:lvl>
    <w:lvl w:ilvl="6" w:tplc="B270ED88">
      <w:start w:val="1"/>
      <w:numFmt w:val="decimal"/>
      <w:lvlText w:val="%7."/>
      <w:lvlJc w:val="left"/>
      <w:pPr>
        <w:ind w:left="5040" w:hanging="360"/>
      </w:pPr>
    </w:lvl>
    <w:lvl w:ilvl="7" w:tplc="2542DDD2">
      <w:start w:val="1"/>
      <w:numFmt w:val="lowerLetter"/>
      <w:lvlText w:val="%8."/>
      <w:lvlJc w:val="left"/>
      <w:pPr>
        <w:ind w:left="5760" w:hanging="360"/>
      </w:pPr>
    </w:lvl>
    <w:lvl w:ilvl="8" w:tplc="7BEEF844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7"/>
  </w:num>
  <w:num w:numId="5">
    <w:abstractNumId w:val="6"/>
  </w:num>
  <w:num w:numId="6">
    <w:abstractNumId w:val="4"/>
  </w:num>
  <w:num w:numId="7">
    <w:abstractNumId w:val="19"/>
  </w:num>
  <w:num w:numId="8">
    <w:abstractNumId w:val="18"/>
  </w:num>
  <w:num w:numId="9">
    <w:abstractNumId w:val="11"/>
  </w:num>
  <w:num w:numId="10">
    <w:abstractNumId w:val="1"/>
  </w:num>
  <w:num w:numId="11">
    <w:abstractNumId w:val="10"/>
  </w:num>
  <w:num w:numId="12">
    <w:abstractNumId w:val="26"/>
  </w:num>
  <w:num w:numId="13">
    <w:abstractNumId w:val="5"/>
  </w:num>
  <w:num w:numId="14">
    <w:abstractNumId w:val="2"/>
  </w:num>
  <w:num w:numId="15">
    <w:abstractNumId w:val="14"/>
  </w:num>
  <w:num w:numId="16">
    <w:abstractNumId w:val="16"/>
  </w:num>
  <w:num w:numId="17">
    <w:abstractNumId w:val="13"/>
  </w:num>
  <w:num w:numId="18">
    <w:abstractNumId w:val="8"/>
  </w:num>
  <w:num w:numId="19">
    <w:abstractNumId w:val="23"/>
  </w:num>
  <w:num w:numId="20">
    <w:abstractNumId w:val="15"/>
  </w:num>
  <w:num w:numId="21">
    <w:abstractNumId w:val="9"/>
  </w:num>
  <w:num w:numId="22">
    <w:abstractNumId w:val="12"/>
  </w:num>
  <w:num w:numId="23">
    <w:abstractNumId w:val="20"/>
  </w:num>
  <w:num w:numId="24">
    <w:abstractNumId w:val="21"/>
  </w:num>
  <w:num w:numId="25">
    <w:abstractNumId w:val="28"/>
  </w:num>
  <w:num w:numId="26">
    <w:abstractNumId w:val="24"/>
  </w:num>
  <w:num w:numId="27">
    <w:abstractNumId w:val="25"/>
  </w:num>
  <w:num w:numId="28">
    <w:abstractNumId w:val="22"/>
  </w:num>
  <w:num w:numId="29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1AD6"/>
    <w:rsid w:val="00003C63"/>
    <w:rsid w:val="00005133"/>
    <w:rsid w:val="0000779D"/>
    <w:rsid w:val="000172FF"/>
    <w:rsid w:val="000177E7"/>
    <w:rsid w:val="00034E30"/>
    <w:rsid w:val="0004164A"/>
    <w:rsid w:val="000608A5"/>
    <w:rsid w:val="00061B34"/>
    <w:rsid w:val="00061CA5"/>
    <w:rsid w:val="00091CF6"/>
    <w:rsid w:val="000A1BBA"/>
    <w:rsid w:val="000A63AE"/>
    <w:rsid w:val="000C24B5"/>
    <w:rsid w:val="000E2DC9"/>
    <w:rsid w:val="000E4592"/>
    <w:rsid w:val="000F58A4"/>
    <w:rsid w:val="00100D0A"/>
    <w:rsid w:val="00103054"/>
    <w:rsid w:val="00116EB0"/>
    <w:rsid w:val="001270E4"/>
    <w:rsid w:val="00134A91"/>
    <w:rsid w:val="00144343"/>
    <w:rsid w:val="001474E7"/>
    <w:rsid w:val="0015022A"/>
    <w:rsid w:val="00157DA5"/>
    <w:rsid w:val="00171FE9"/>
    <w:rsid w:val="00192FDD"/>
    <w:rsid w:val="001A2D59"/>
    <w:rsid w:val="001B014D"/>
    <w:rsid w:val="001B5855"/>
    <w:rsid w:val="001B790D"/>
    <w:rsid w:val="001E7991"/>
    <w:rsid w:val="0020673F"/>
    <w:rsid w:val="00211CEF"/>
    <w:rsid w:val="00212C77"/>
    <w:rsid w:val="00255F87"/>
    <w:rsid w:val="0027631E"/>
    <w:rsid w:val="00292194"/>
    <w:rsid w:val="00294F23"/>
    <w:rsid w:val="002A13E2"/>
    <w:rsid w:val="002B2E75"/>
    <w:rsid w:val="002B3BF5"/>
    <w:rsid w:val="002B588D"/>
    <w:rsid w:val="002C41F8"/>
    <w:rsid w:val="002C6AB9"/>
    <w:rsid w:val="002D7378"/>
    <w:rsid w:val="002D7B21"/>
    <w:rsid w:val="002F0812"/>
    <w:rsid w:val="00304842"/>
    <w:rsid w:val="00306719"/>
    <w:rsid w:val="00307B41"/>
    <w:rsid w:val="00354349"/>
    <w:rsid w:val="00376655"/>
    <w:rsid w:val="0038192F"/>
    <w:rsid w:val="00387095"/>
    <w:rsid w:val="0039195C"/>
    <w:rsid w:val="003C529A"/>
    <w:rsid w:val="003D140B"/>
    <w:rsid w:val="003E6DEC"/>
    <w:rsid w:val="003F5871"/>
    <w:rsid w:val="00403C34"/>
    <w:rsid w:val="004129B5"/>
    <w:rsid w:val="00424BC8"/>
    <w:rsid w:val="00457247"/>
    <w:rsid w:val="00460AD3"/>
    <w:rsid w:val="004642E6"/>
    <w:rsid w:val="00475767"/>
    <w:rsid w:val="00484C4C"/>
    <w:rsid w:val="004A101D"/>
    <w:rsid w:val="004A4810"/>
    <w:rsid w:val="004B0FF8"/>
    <w:rsid w:val="004C01D1"/>
    <w:rsid w:val="004C2C70"/>
    <w:rsid w:val="004D3AB3"/>
    <w:rsid w:val="004E151F"/>
    <w:rsid w:val="004E59C2"/>
    <w:rsid w:val="004E6DBF"/>
    <w:rsid w:val="00501F73"/>
    <w:rsid w:val="005274DD"/>
    <w:rsid w:val="0053096E"/>
    <w:rsid w:val="00536C6A"/>
    <w:rsid w:val="00536F89"/>
    <w:rsid w:val="00550AC7"/>
    <w:rsid w:val="00551329"/>
    <w:rsid w:val="0055782E"/>
    <w:rsid w:val="00561333"/>
    <w:rsid w:val="00581AD6"/>
    <w:rsid w:val="005F29DC"/>
    <w:rsid w:val="005F33CF"/>
    <w:rsid w:val="00602997"/>
    <w:rsid w:val="00622723"/>
    <w:rsid w:val="0062511B"/>
    <w:rsid w:val="0062571D"/>
    <w:rsid w:val="0062676C"/>
    <w:rsid w:val="006371C4"/>
    <w:rsid w:val="006404A7"/>
    <w:rsid w:val="00646EED"/>
    <w:rsid w:val="006475C2"/>
    <w:rsid w:val="00696762"/>
    <w:rsid w:val="006A4B69"/>
    <w:rsid w:val="006B18C6"/>
    <w:rsid w:val="006C0061"/>
    <w:rsid w:val="006C28F8"/>
    <w:rsid w:val="006C66E3"/>
    <w:rsid w:val="006E2AC0"/>
    <w:rsid w:val="006E3588"/>
    <w:rsid w:val="006F14EF"/>
    <w:rsid w:val="006F22E1"/>
    <w:rsid w:val="006F7498"/>
    <w:rsid w:val="00703C32"/>
    <w:rsid w:val="00724BC7"/>
    <w:rsid w:val="00742D93"/>
    <w:rsid w:val="00763C91"/>
    <w:rsid w:val="00775BCC"/>
    <w:rsid w:val="00796BA5"/>
    <w:rsid w:val="007A1469"/>
    <w:rsid w:val="007B6BFC"/>
    <w:rsid w:val="007C048D"/>
    <w:rsid w:val="007D3472"/>
    <w:rsid w:val="007D6DCA"/>
    <w:rsid w:val="007E1E1D"/>
    <w:rsid w:val="007E3E00"/>
    <w:rsid w:val="008155FC"/>
    <w:rsid w:val="00817D3F"/>
    <w:rsid w:val="00822A13"/>
    <w:rsid w:val="008250B2"/>
    <w:rsid w:val="00825ED4"/>
    <w:rsid w:val="00825F01"/>
    <w:rsid w:val="00826402"/>
    <w:rsid w:val="00830BC3"/>
    <w:rsid w:val="00833A08"/>
    <w:rsid w:val="00837197"/>
    <w:rsid w:val="008445C1"/>
    <w:rsid w:val="0084711E"/>
    <w:rsid w:val="00850A0C"/>
    <w:rsid w:val="00850EB8"/>
    <w:rsid w:val="00863FC0"/>
    <w:rsid w:val="0087385B"/>
    <w:rsid w:val="00884443"/>
    <w:rsid w:val="00885FB6"/>
    <w:rsid w:val="00891A08"/>
    <w:rsid w:val="008942E2"/>
    <w:rsid w:val="00894CE7"/>
    <w:rsid w:val="008A248B"/>
    <w:rsid w:val="008B7FB7"/>
    <w:rsid w:val="008E0714"/>
    <w:rsid w:val="008E7BD8"/>
    <w:rsid w:val="009048A5"/>
    <w:rsid w:val="00944638"/>
    <w:rsid w:val="009475DC"/>
    <w:rsid w:val="00965F74"/>
    <w:rsid w:val="00967669"/>
    <w:rsid w:val="009704D4"/>
    <w:rsid w:val="00976EB4"/>
    <w:rsid w:val="009947C9"/>
    <w:rsid w:val="00996ADA"/>
    <w:rsid w:val="009A0BF3"/>
    <w:rsid w:val="009A2B08"/>
    <w:rsid w:val="009A3587"/>
    <w:rsid w:val="009B0700"/>
    <w:rsid w:val="009B1743"/>
    <w:rsid w:val="009B2AC3"/>
    <w:rsid w:val="009D2A4E"/>
    <w:rsid w:val="009E1176"/>
    <w:rsid w:val="009E7465"/>
    <w:rsid w:val="009F47A8"/>
    <w:rsid w:val="00A156E9"/>
    <w:rsid w:val="00A35BAB"/>
    <w:rsid w:val="00A53E4C"/>
    <w:rsid w:val="00A82BAB"/>
    <w:rsid w:val="00A96E59"/>
    <w:rsid w:val="00AC0301"/>
    <w:rsid w:val="00AC097C"/>
    <w:rsid w:val="00AC50C0"/>
    <w:rsid w:val="00AD6758"/>
    <w:rsid w:val="00AE2406"/>
    <w:rsid w:val="00AE4F34"/>
    <w:rsid w:val="00AF2A53"/>
    <w:rsid w:val="00B00966"/>
    <w:rsid w:val="00B149D2"/>
    <w:rsid w:val="00B234DA"/>
    <w:rsid w:val="00B31D9E"/>
    <w:rsid w:val="00B44F0C"/>
    <w:rsid w:val="00B57FB7"/>
    <w:rsid w:val="00B6664E"/>
    <w:rsid w:val="00B859D4"/>
    <w:rsid w:val="00BC10DD"/>
    <w:rsid w:val="00BD12C4"/>
    <w:rsid w:val="00BD501E"/>
    <w:rsid w:val="00BD52CF"/>
    <w:rsid w:val="00BE30F4"/>
    <w:rsid w:val="00BF5720"/>
    <w:rsid w:val="00C01060"/>
    <w:rsid w:val="00C21602"/>
    <w:rsid w:val="00C24329"/>
    <w:rsid w:val="00C342BD"/>
    <w:rsid w:val="00C36E6A"/>
    <w:rsid w:val="00C46F38"/>
    <w:rsid w:val="00C72337"/>
    <w:rsid w:val="00CA2E08"/>
    <w:rsid w:val="00CB0B30"/>
    <w:rsid w:val="00CB0CDB"/>
    <w:rsid w:val="00CC4F44"/>
    <w:rsid w:val="00CC5128"/>
    <w:rsid w:val="00CC78AD"/>
    <w:rsid w:val="00CD1A16"/>
    <w:rsid w:val="00CD4A6C"/>
    <w:rsid w:val="00CE7A02"/>
    <w:rsid w:val="00CF21C5"/>
    <w:rsid w:val="00D1000E"/>
    <w:rsid w:val="00D12F35"/>
    <w:rsid w:val="00D16B95"/>
    <w:rsid w:val="00D31079"/>
    <w:rsid w:val="00D34D51"/>
    <w:rsid w:val="00D464FF"/>
    <w:rsid w:val="00D573D3"/>
    <w:rsid w:val="00D60724"/>
    <w:rsid w:val="00D658C9"/>
    <w:rsid w:val="00D72087"/>
    <w:rsid w:val="00D7277C"/>
    <w:rsid w:val="00D77E7D"/>
    <w:rsid w:val="00D82610"/>
    <w:rsid w:val="00D875D8"/>
    <w:rsid w:val="00D91ABE"/>
    <w:rsid w:val="00D92EFF"/>
    <w:rsid w:val="00D979BA"/>
    <w:rsid w:val="00DA46CE"/>
    <w:rsid w:val="00DA7827"/>
    <w:rsid w:val="00DB4237"/>
    <w:rsid w:val="00DB6362"/>
    <w:rsid w:val="00DC11E3"/>
    <w:rsid w:val="00DC17AF"/>
    <w:rsid w:val="00DD6B68"/>
    <w:rsid w:val="00E00DC9"/>
    <w:rsid w:val="00E2540E"/>
    <w:rsid w:val="00E26705"/>
    <w:rsid w:val="00E408AD"/>
    <w:rsid w:val="00E60EE0"/>
    <w:rsid w:val="00E66282"/>
    <w:rsid w:val="00E86A06"/>
    <w:rsid w:val="00E9138C"/>
    <w:rsid w:val="00EA42C1"/>
    <w:rsid w:val="00EB0993"/>
    <w:rsid w:val="00EB259D"/>
    <w:rsid w:val="00EC3A69"/>
    <w:rsid w:val="00ED4470"/>
    <w:rsid w:val="00ED45E8"/>
    <w:rsid w:val="00ED57E9"/>
    <w:rsid w:val="00EE184C"/>
    <w:rsid w:val="00F21377"/>
    <w:rsid w:val="00F23703"/>
    <w:rsid w:val="00F503FF"/>
    <w:rsid w:val="00F53B9C"/>
    <w:rsid w:val="00F70238"/>
    <w:rsid w:val="00F70C00"/>
    <w:rsid w:val="00F966DA"/>
    <w:rsid w:val="00FA065C"/>
    <w:rsid w:val="00FA0C14"/>
    <w:rsid w:val="00FA5076"/>
    <w:rsid w:val="00FB1EF0"/>
    <w:rsid w:val="00FC10EB"/>
    <w:rsid w:val="00FC2D89"/>
    <w:rsid w:val="00FC3939"/>
    <w:rsid w:val="00FC48C3"/>
    <w:rsid w:val="00FC56FC"/>
    <w:rsid w:val="00FD4209"/>
    <w:rsid w:val="00FD47CB"/>
    <w:rsid w:val="00FD51B4"/>
    <w:rsid w:val="00FF3A24"/>
    <w:rsid w:val="00FF4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Times New Roman" w:hAnsi="Cambria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ln">
    <w:name w:val="Normal"/>
    <w:qFormat/>
    <w:rsid w:val="00581AD6"/>
    <w:pPr>
      <w:spacing w:after="200" w:line="276" w:lineRule="auto"/>
    </w:pPr>
    <w:rPr>
      <w:rFonts w:cs="Cambria"/>
      <w:lang w:val="en-US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581AD6"/>
    <w:pPr>
      <w:spacing w:before="480" w:after="0"/>
      <w:outlineLvl w:val="0"/>
    </w:pPr>
    <w:rPr>
      <w:smallCaps/>
      <w:spacing w:val="5"/>
      <w:sz w:val="36"/>
      <w:szCs w:val="36"/>
      <w:lang w:val="sk-SK"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581AD6"/>
    <w:pPr>
      <w:spacing w:before="200" w:after="0" w:line="271" w:lineRule="auto"/>
      <w:outlineLvl w:val="1"/>
    </w:pPr>
    <w:rPr>
      <w:smallCaps/>
      <w:sz w:val="28"/>
      <w:szCs w:val="28"/>
      <w:lang w:val="sk-SK"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581AD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  <w:lang w:val="sk-SK"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581AD6"/>
    <w:pPr>
      <w:spacing w:after="0" w:line="271" w:lineRule="auto"/>
      <w:outlineLvl w:val="3"/>
    </w:pPr>
    <w:rPr>
      <w:b/>
      <w:bCs/>
      <w:spacing w:val="5"/>
      <w:sz w:val="24"/>
      <w:szCs w:val="24"/>
      <w:lang w:val="sk-SK"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581AD6"/>
    <w:pPr>
      <w:spacing w:after="0" w:line="271" w:lineRule="auto"/>
      <w:outlineLvl w:val="4"/>
    </w:pPr>
    <w:rPr>
      <w:i/>
      <w:iCs/>
      <w:sz w:val="24"/>
      <w:szCs w:val="24"/>
      <w:lang w:val="sk-SK"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581AD6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  <w:sz w:val="20"/>
      <w:szCs w:val="20"/>
      <w:lang w:val="sk-SK"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581AD6"/>
    <w:pPr>
      <w:spacing w:after="0"/>
      <w:outlineLvl w:val="6"/>
    </w:pPr>
    <w:rPr>
      <w:b/>
      <w:bCs/>
      <w:i/>
      <w:iCs/>
      <w:color w:val="5A5A5A"/>
      <w:sz w:val="20"/>
      <w:szCs w:val="20"/>
      <w:lang w:val="sk-SK"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581AD6"/>
    <w:pPr>
      <w:spacing w:after="0"/>
      <w:outlineLvl w:val="7"/>
    </w:pPr>
    <w:rPr>
      <w:b/>
      <w:bCs/>
      <w:color w:val="7F7F7F"/>
      <w:sz w:val="20"/>
      <w:szCs w:val="20"/>
      <w:lang w:val="sk-SK"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581AD6"/>
    <w:pPr>
      <w:spacing w:after="0" w:line="271" w:lineRule="auto"/>
      <w:outlineLvl w:val="8"/>
    </w:pPr>
    <w:rPr>
      <w:b/>
      <w:bCs/>
      <w:i/>
      <w:iCs/>
      <w:color w:val="7F7F7F"/>
      <w:sz w:val="18"/>
      <w:szCs w:val="18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1AD6"/>
    <w:rPr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81AD6"/>
    <w:rPr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1AD6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1AD6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1AD6"/>
    <w:rPr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1AD6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1AD6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1AD6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1AD6"/>
    <w:rPr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1AD6"/>
    <w:pPr>
      <w:spacing w:after="300" w:line="240" w:lineRule="auto"/>
    </w:pPr>
    <w:rPr>
      <w:smallCaps/>
      <w:sz w:val="52"/>
      <w:szCs w:val="52"/>
      <w:lang w:val="sk-SK" w:eastAsia="sk-SK"/>
    </w:rPr>
  </w:style>
  <w:style w:type="character" w:customStyle="1" w:styleId="NzevChar">
    <w:name w:val="Název Char"/>
    <w:basedOn w:val="Standardnpsmoodstavce"/>
    <w:link w:val="Nzev"/>
    <w:uiPriority w:val="99"/>
    <w:locked/>
    <w:rsid w:val="00581AD6"/>
    <w:rPr>
      <w:smallCaps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99"/>
    <w:qFormat/>
    <w:rsid w:val="00581AD6"/>
    <w:rPr>
      <w:i/>
      <w:iCs/>
      <w:smallCaps/>
      <w:spacing w:val="10"/>
      <w:sz w:val="28"/>
      <w:szCs w:val="28"/>
      <w:lang w:val="sk-SK" w:eastAsia="sk-SK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581AD6"/>
    <w:rPr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1AD6"/>
    <w:rPr>
      <w:b/>
      <w:bCs/>
    </w:rPr>
  </w:style>
  <w:style w:type="character" w:styleId="Zvraznn">
    <w:name w:val="Emphasis"/>
    <w:basedOn w:val="Standardnpsmoodstavce"/>
    <w:uiPriority w:val="99"/>
    <w:qFormat/>
    <w:rsid w:val="00581AD6"/>
    <w:rPr>
      <w:b/>
      <w:bCs/>
      <w:i/>
      <w:iCs/>
      <w:spacing w:val="10"/>
    </w:rPr>
  </w:style>
  <w:style w:type="paragraph" w:styleId="Bezmezer">
    <w:name w:val="No Spacing"/>
    <w:basedOn w:val="Normln"/>
    <w:uiPriority w:val="99"/>
    <w:qFormat/>
    <w:rsid w:val="00581AD6"/>
    <w:pPr>
      <w:spacing w:after="0" w:line="240" w:lineRule="auto"/>
    </w:pPr>
  </w:style>
  <w:style w:type="paragraph" w:styleId="Odstavecseseznamem">
    <w:name w:val="List Paragraph"/>
    <w:basedOn w:val="Normln"/>
    <w:uiPriority w:val="99"/>
    <w:qFormat/>
    <w:rsid w:val="00581AD6"/>
    <w:pPr>
      <w:ind w:left="720"/>
    </w:pPr>
  </w:style>
  <w:style w:type="paragraph" w:styleId="Citace">
    <w:name w:val="Quote"/>
    <w:basedOn w:val="Normln"/>
    <w:next w:val="Normln"/>
    <w:link w:val="CitaceChar"/>
    <w:uiPriority w:val="99"/>
    <w:qFormat/>
    <w:rsid w:val="00581AD6"/>
    <w:rPr>
      <w:i/>
      <w:iCs/>
      <w:sz w:val="20"/>
      <w:szCs w:val="20"/>
      <w:lang w:val="sk-SK" w:eastAsia="sk-SK"/>
    </w:rPr>
  </w:style>
  <w:style w:type="character" w:customStyle="1" w:styleId="CitaceChar">
    <w:name w:val="Citace Char"/>
    <w:basedOn w:val="Standardnpsmoodstavce"/>
    <w:link w:val="Citace"/>
    <w:uiPriority w:val="99"/>
    <w:locked/>
    <w:rsid w:val="00581AD6"/>
    <w:rPr>
      <w:i/>
      <w:iCs/>
    </w:rPr>
  </w:style>
  <w:style w:type="paragraph" w:styleId="Citaceintenzivn">
    <w:name w:val="Intense Quote"/>
    <w:basedOn w:val="Normln"/>
    <w:next w:val="Normln"/>
    <w:link w:val="CitaceintenzivnChar"/>
    <w:uiPriority w:val="99"/>
    <w:qFormat/>
    <w:rsid w:val="00581AD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sz w:val="20"/>
      <w:szCs w:val="20"/>
      <w:lang w:val="sk-SK" w:eastAsia="sk-SK"/>
    </w:rPr>
  </w:style>
  <w:style w:type="character" w:customStyle="1" w:styleId="CitaceintenzivnChar">
    <w:name w:val="Citace – intenzivní Char"/>
    <w:basedOn w:val="Standardnpsmoodstavce"/>
    <w:link w:val="Citaceintenzivn"/>
    <w:uiPriority w:val="99"/>
    <w:locked/>
    <w:rsid w:val="00581AD6"/>
    <w:rPr>
      <w:i/>
      <w:iCs/>
    </w:rPr>
  </w:style>
  <w:style w:type="character" w:styleId="Zdraznnjemn">
    <w:name w:val="Subtle Emphasis"/>
    <w:basedOn w:val="Standardnpsmoodstavce"/>
    <w:uiPriority w:val="99"/>
    <w:qFormat/>
    <w:rsid w:val="00581AD6"/>
    <w:rPr>
      <w:i/>
      <w:iCs/>
    </w:rPr>
  </w:style>
  <w:style w:type="character" w:styleId="Zdraznnintenzivn">
    <w:name w:val="Intense Emphasis"/>
    <w:basedOn w:val="Standardnpsmoodstavce"/>
    <w:uiPriority w:val="99"/>
    <w:qFormat/>
    <w:rsid w:val="00581AD6"/>
    <w:rPr>
      <w:b/>
      <w:bCs/>
      <w:i/>
      <w:iCs/>
    </w:rPr>
  </w:style>
  <w:style w:type="character" w:styleId="Odkazjemn">
    <w:name w:val="Subtle Reference"/>
    <w:basedOn w:val="Standardnpsmoodstavce"/>
    <w:uiPriority w:val="99"/>
    <w:qFormat/>
    <w:rsid w:val="00581AD6"/>
    <w:rPr>
      <w:smallCaps/>
    </w:rPr>
  </w:style>
  <w:style w:type="character" w:styleId="Odkazintenzivn">
    <w:name w:val="Intense Reference"/>
    <w:basedOn w:val="Standardnpsmoodstavce"/>
    <w:uiPriority w:val="99"/>
    <w:qFormat/>
    <w:rsid w:val="00581AD6"/>
    <w:rPr>
      <w:b/>
      <w:bCs/>
      <w:smallCaps/>
    </w:rPr>
  </w:style>
  <w:style w:type="character" w:styleId="Nzevknihy">
    <w:name w:val="Book Title"/>
    <w:basedOn w:val="Standardnpsmoodstavce"/>
    <w:uiPriority w:val="99"/>
    <w:qFormat/>
    <w:rsid w:val="00581AD6"/>
    <w:rPr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1AD6"/>
    <w:pPr>
      <w:outlineLvl w:val="9"/>
    </w:pPr>
  </w:style>
  <w:style w:type="paragraph" w:styleId="Zhlav">
    <w:name w:val="header"/>
    <w:basedOn w:val="Normln"/>
    <w:link w:val="ZhlavChar"/>
    <w:uiPriority w:val="99"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581AD6"/>
  </w:style>
  <w:style w:type="paragraph" w:styleId="Zpat">
    <w:name w:val="footer"/>
    <w:basedOn w:val="Normln"/>
    <w:link w:val="ZpatChar"/>
    <w:uiPriority w:val="99"/>
    <w:semiHidden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581AD6"/>
  </w:style>
  <w:style w:type="paragraph" w:styleId="Textbubliny">
    <w:name w:val="Balloon Text"/>
    <w:basedOn w:val="Normln"/>
    <w:link w:val="TextbublinyChar"/>
    <w:uiPriority w:val="99"/>
    <w:semiHidden/>
    <w:rsid w:val="00581AD6"/>
    <w:pPr>
      <w:spacing w:after="0" w:line="240" w:lineRule="auto"/>
    </w:pPr>
    <w:rPr>
      <w:rFonts w:ascii="Tahoma" w:hAnsi="Tahoma" w:cs="Tahoma"/>
      <w:sz w:val="16"/>
      <w:szCs w:val="16"/>
      <w:lang w:val="sk-SK" w:eastAsia="sk-SK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81AD6"/>
    <w:rPr>
      <w:rFonts w:ascii="Tahoma" w:hAnsi="Tahoma" w:cs="Tahoma"/>
      <w:sz w:val="16"/>
      <w:szCs w:val="16"/>
    </w:rPr>
  </w:style>
  <w:style w:type="paragraph" w:styleId="Prosttext">
    <w:name w:val="Plain Text"/>
    <w:basedOn w:val="Normln"/>
    <w:link w:val="ProsttextChar"/>
    <w:uiPriority w:val="99"/>
    <w:rsid w:val="00885FB6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ProsttextChar">
    <w:name w:val="Prostý text Char"/>
    <w:basedOn w:val="Standardnpsmoodstavce"/>
    <w:link w:val="Prosttext"/>
    <w:uiPriority w:val="99"/>
    <w:locked/>
    <w:rsid w:val="00885FB6"/>
    <w:rPr>
      <w:rFonts w:ascii="Courier New" w:hAnsi="Courier New" w:cs="Courier New"/>
      <w:sz w:val="20"/>
      <w:szCs w:val="20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475767"/>
    <w:pPr>
      <w:spacing w:after="0" w:line="240" w:lineRule="auto"/>
      <w:ind w:left="426"/>
      <w:jc w:val="both"/>
    </w:pPr>
    <w:rPr>
      <w:sz w:val="20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475767"/>
    <w:rPr>
      <w:rFonts w:ascii="Times New Roman" w:hAnsi="Times New Roman" w:cs="Times New Roman"/>
      <w:sz w:val="20"/>
      <w:szCs w:val="20"/>
      <w:lang w:eastAsia="en-US"/>
    </w:rPr>
  </w:style>
  <w:style w:type="paragraph" w:customStyle="1" w:styleId="Tabulka">
    <w:name w:val="Tabulka"/>
    <w:basedOn w:val="Normln"/>
    <w:uiPriority w:val="99"/>
    <w:rsid w:val="004B0FF8"/>
    <w:pPr>
      <w:spacing w:after="0" w:line="240" w:lineRule="auto"/>
    </w:pPr>
    <w:rPr>
      <w:color w:val="000000"/>
      <w:sz w:val="18"/>
      <w:szCs w:val="18"/>
      <w:lang w:val="sk-SK"/>
    </w:rPr>
  </w:style>
  <w:style w:type="paragraph" w:customStyle="1" w:styleId="Pismenka">
    <w:name w:val="Pismenka"/>
    <w:basedOn w:val="Zkladntext"/>
    <w:uiPriority w:val="99"/>
    <w:rsid w:val="004B0FF8"/>
    <w:pPr>
      <w:numPr>
        <w:numId w:val="12"/>
      </w:numPr>
      <w:tabs>
        <w:tab w:val="clear" w:pos="360"/>
        <w:tab w:val="num" w:pos="426"/>
      </w:tabs>
      <w:ind w:hanging="426"/>
    </w:pPr>
    <w:rPr>
      <w:b/>
      <w:bCs/>
    </w:rPr>
  </w:style>
  <w:style w:type="character" w:styleId="slostrnky">
    <w:name w:val="page number"/>
    <w:basedOn w:val="Standardnpsmoodstavce"/>
    <w:uiPriority w:val="99"/>
    <w:locked/>
    <w:rsid w:val="000E4592"/>
  </w:style>
  <w:style w:type="table" w:styleId="Mkatabulky">
    <w:name w:val="Table Grid"/>
    <w:basedOn w:val="Normlntabulka"/>
    <w:uiPriority w:val="99"/>
    <w:locked/>
    <w:rsid w:val="007B6BFC"/>
    <w:rPr>
      <w:rFonts w:cs="Cambria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Times New Roman" w:hAnsi="Cambria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lny">
    <w:name w:val="Normal"/>
    <w:qFormat/>
    <w:rsid w:val="00581AD6"/>
    <w:pPr>
      <w:spacing w:after="200" w:line="276" w:lineRule="auto"/>
    </w:pPr>
    <w:rPr>
      <w:rFonts w:cs="Cambria"/>
      <w:lang w:val="en-US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81AD6"/>
    <w:pPr>
      <w:spacing w:before="480" w:after="0"/>
      <w:outlineLvl w:val="0"/>
    </w:pPr>
    <w:rPr>
      <w:smallCaps/>
      <w:spacing w:val="5"/>
      <w:sz w:val="36"/>
      <w:szCs w:val="36"/>
      <w:lang w:val="sk-SK"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81AD6"/>
    <w:pPr>
      <w:spacing w:before="200" w:after="0" w:line="271" w:lineRule="auto"/>
      <w:outlineLvl w:val="1"/>
    </w:pPr>
    <w:rPr>
      <w:smallCaps/>
      <w:sz w:val="28"/>
      <w:szCs w:val="28"/>
      <w:lang w:val="sk-SK"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81AD6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  <w:lang w:val="sk-SK"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81AD6"/>
    <w:pPr>
      <w:spacing w:after="0" w:line="271" w:lineRule="auto"/>
      <w:outlineLvl w:val="3"/>
    </w:pPr>
    <w:rPr>
      <w:b/>
      <w:bCs/>
      <w:spacing w:val="5"/>
      <w:sz w:val="24"/>
      <w:szCs w:val="24"/>
      <w:lang w:val="sk-SK"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81AD6"/>
    <w:pPr>
      <w:spacing w:after="0" w:line="271" w:lineRule="auto"/>
      <w:outlineLvl w:val="4"/>
    </w:pPr>
    <w:rPr>
      <w:i/>
      <w:iCs/>
      <w:sz w:val="24"/>
      <w:szCs w:val="24"/>
      <w:lang w:val="sk-SK"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81AD6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  <w:sz w:val="20"/>
      <w:szCs w:val="20"/>
      <w:lang w:val="sk-SK"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81AD6"/>
    <w:pPr>
      <w:spacing w:after="0"/>
      <w:outlineLvl w:val="6"/>
    </w:pPr>
    <w:rPr>
      <w:b/>
      <w:bCs/>
      <w:i/>
      <w:iCs/>
      <w:color w:val="5A5A5A"/>
      <w:sz w:val="20"/>
      <w:szCs w:val="20"/>
      <w:lang w:val="sk-SK"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81AD6"/>
    <w:pPr>
      <w:spacing w:after="0"/>
      <w:outlineLvl w:val="7"/>
    </w:pPr>
    <w:rPr>
      <w:b/>
      <w:bCs/>
      <w:color w:val="7F7F7F"/>
      <w:sz w:val="20"/>
      <w:szCs w:val="20"/>
      <w:lang w:val="sk-SK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81AD6"/>
    <w:pPr>
      <w:spacing w:after="0" w:line="271" w:lineRule="auto"/>
      <w:outlineLvl w:val="8"/>
    </w:pPr>
    <w:rPr>
      <w:b/>
      <w:bCs/>
      <w:i/>
      <w:iCs/>
      <w:color w:val="7F7F7F"/>
      <w:sz w:val="18"/>
      <w:szCs w:val="18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81AD6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81AD6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81AD6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581AD6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581AD6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81AD6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581AD6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581AD6"/>
    <w:rPr>
      <w:b/>
      <w:bCs/>
      <w:color w:val="7F7F7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581AD6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581AD6"/>
    <w:pPr>
      <w:spacing w:after="300" w:line="240" w:lineRule="auto"/>
    </w:pPr>
    <w:rPr>
      <w:smallCaps/>
      <w:sz w:val="52"/>
      <w:szCs w:val="52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581AD6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581AD6"/>
    <w:rPr>
      <w:i/>
      <w:iCs/>
      <w:smallCaps/>
      <w:spacing w:val="10"/>
      <w:sz w:val="28"/>
      <w:szCs w:val="28"/>
      <w:lang w:val="sk-SK"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581AD6"/>
    <w:rPr>
      <w:i/>
      <w:iCs/>
      <w:smallCaps/>
      <w:spacing w:val="10"/>
      <w:sz w:val="28"/>
      <w:szCs w:val="28"/>
    </w:rPr>
  </w:style>
  <w:style w:type="character" w:styleId="Siln">
    <w:name w:val="Strong"/>
    <w:basedOn w:val="Predvolenpsmoodseku"/>
    <w:uiPriority w:val="99"/>
    <w:qFormat/>
    <w:rsid w:val="00581AD6"/>
    <w:rPr>
      <w:b/>
      <w:bCs/>
    </w:rPr>
  </w:style>
  <w:style w:type="character" w:styleId="Zvraznenie">
    <w:name w:val="Emphasis"/>
    <w:basedOn w:val="Predvolenpsmoodseku"/>
    <w:uiPriority w:val="99"/>
    <w:qFormat/>
    <w:rsid w:val="00581AD6"/>
    <w:rPr>
      <w:b/>
      <w:bCs/>
      <w:i/>
      <w:iCs/>
      <w:spacing w:val="10"/>
    </w:rPr>
  </w:style>
  <w:style w:type="paragraph" w:styleId="Bezriadkovania">
    <w:name w:val="No Spacing"/>
    <w:basedOn w:val="Normlny"/>
    <w:uiPriority w:val="99"/>
    <w:qFormat/>
    <w:rsid w:val="00581AD6"/>
    <w:pPr>
      <w:spacing w:after="0" w:line="240" w:lineRule="auto"/>
    </w:pPr>
  </w:style>
  <w:style w:type="paragraph" w:styleId="Odsekzoznamu">
    <w:name w:val="List Paragraph"/>
    <w:basedOn w:val="Normlny"/>
    <w:uiPriority w:val="99"/>
    <w:qFormat/>
    <w:rsid w:val="00581AD6"/>
    <w:pPr>
      <w:ind w:left="720"/>
    </w:pPr>
  </w:style>
  <w:style w:type="paragraph" w:styleId="Citcia">
    <w:name w:val="Quote"/>
    <w:basedOn w:val="Normlny"/>
    <w:next w:val="Normlny"/>
    <w:link w:val="CitciaChar"/>
    <w:uiPriority w:val="99"/>
    <w:qFormat/>
    <w:rsid w:val="00581AD6"/>
    <w:rPr>
      <w:i/>
      <w:iCs/>
      <w:sz w:val="20"/>
      <w:szCs w:val="20"/>
      <w:lang w:val="sk-SK" w:eastAsia="sk-SK"/>
    </w:rPr>
  </w:style>
  <w:style w:type="character" w:customStyle="1" w:styleId="CitciaChar">
    <w:name w:val="Citácia Char"/>
    <w:basedOn w:val="Predvolenpsmoodseku"/>
    <w:link w:val="Citcia"/>
    <w:uiPriority w:val="99"/>
    <w:locked/>
    <w:rsid w:val="00581AD6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99"/>
    <w:qFormat/>
    <w:rsid w:val="00581AD6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  <w:sz w:val="20"/>
      <w:szCs w:val="20"/>
      <w:lang w:val="sk-SK" w:eastAsia="sk-SK"/>
    </w:rPr>
  </w:style>
  <w:style w:type="character" w:customStyle="1" w:styleId="ZvraznencitciaChar">
    <w:name w:val="Zvýraznená citácia Char"/>
    <w:basedOn w:val="Predvolenpsmoodseku"/>
    <w:link w:val="Zvraznencitcia"/>
    <w:uiPriority w:val="99"/>
    <w:locked/>
    <w:rsid w:val="00581AD6"/>
    <w:rPr>
      <w:i/>
      <w:iCs/>
    </w:rPr>
  </w:style>
  <w:style w:type="character" w:styleId="Jemnzvraznenie">
    <w:name w:val="Subtle Emphasis"/>
    <w:basedOn w:val="Predvolenpsmoodseku"/>
    <w:uiPriority w:val="99"/>
    <w:qFormat/>
    <w:rsid w:val="00581AD6"/>
    <w:rPr>
      <w:i/>
      <w:iCs/>
    </w:rPr>
  </w:style>
  <w:style w:type="character" w:styleId="Intenzvnezvraznenie">
    <w:name w:val="Intense Emphasis"/>
    <w:basedOn w:val="Predvolenpsmoodseku"/>
    <w:uiPriority w:val="99"/>
    <w:qFormat/>
    <w:rsid w:val="00581AD6"/>
    <w:rPr>
      <w:b/>
      <w:bCs/>
      <w:i/>
      <w:iCs/>
    </w:rPr>
  </w:style>
  <w:style w:type="character" w:styleId="Jemnodkaz">
    <w:name w:val="Subtle Reference"/>
    <w:basedOn w:val="Predvolenpsmoodseku"/>
    <w:uiPriority w:val="99"/>
    <w:qFormat/>
    <w:rsid w:val="00581AD6"/>
    <w:rPr>
      <w:smallCaps/>
    </w:rPr>
  </w:style>
  <w:style w:type="character" w:styleId="Intenzvnyodkaz">
    <w:name w:val="Intense Reference"/>
    <w:basedOn w:val="Predvolenpsmoodseku"/>
    <w:uiPriority w:val="99"/>
    <w:qFormat/>
    <w:rsid w:val="00581AD6"/>
    <w:rPr>
      <w:b/>
      <w:bCs/>
      <w:smallCaps/>
    </w:rPr>
  </w:style>
  <w:style w:type="character" w:styleId="Nzovknihy">
    <w:name w:val="Book Title"/>
    <w:basedOn w:val="Predvolenpsmoodseku"/>
    <w:uiPriority w:val="99"/>
    <w:qFormat/>
    <w:rsid w:val="00581AD6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99"/>
    <w:qFormat/>
    <w:rsid w:val="00581AD6"/>
    <w:pPr>
      <w:outlineLvl w:val="9"/>
    </w:pPr>
  </w:style>
  <w:style w:type="paragraph" w:styleId="Hlavika">
    <w:name w:val="header"/>
    <w:basedOn w:val="Normlny"/>
    <w:link w:val="HlavikaChar"/>
    <w:uiPriority w:val="99"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81AD6"/>
  </w:style>
  <w:style w:type="paragraph" w:styleId="Pta">
    <w:name w:val="footer"/>
    <w:basedOn w:val="Normlny"/>
    <w:link w:val="PtaChar"/>
    <w:uiPriority w:val="99"/>
    <w:semiHidden/>
    <w:rsid w:val="00581A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81AD6"/>
  </w:style>
  <w:style w:type="paragraph" w:styleId="Textbubliny">
    <w:name w:val="Balloon Text"/>
    <w:basedOn w:val="Normlny"/>
    <w:link w:val="TextbublinyChar"/>
    <w:uiPriority w:val="99"/>
    <w:semiHidden/>
    <w:rsid w:val="00581AD6"/>
    <w:pPr>
      <w:spacing w:after="0" w:line="240" w:lineRule="auto"/>
    </w:pPr>
    <w:rPr>
      <w:rFonts w:ascii="Tahoma" w:hAnsi="Tahoma" w:cs="Tahoma"/>
      <w:sz w:val="16"/>
      <w:szCs w:val="16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1AD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885FB6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885FB6"/>
    <w:rPr>
      <w:rFonts w:ascii="Courier New" w:hAnsi="Courier New" w:cs="Courier New"/>
      <w:sz w:val="20"/>
      <w:szCs w:val="20"/>
      <w:lang w:val="sk-SK" w:eastAsia="sk-SK"/>
    </w:rPr>
  </w:style>
  <w:style w:type="paragraph" w:styleId="Zkladntext">
    <w:name w:val="Body Text"/>
    <w:basedOn w:val="Normlny"/>
    <w:link w:val="ZkladntextChar"/>
    <w:uiPriority w:val="99"/>
    <w:rsid w:val="00475767"/>
    <w:pPr>
      <w:spacing w:after="0" w:line="240" w:lineRule="auto"/>
      <w:ind w:left="426"/>
      <w:jc w:val="both"/>
    </w:pPr>
    <w:rPr>
      <w:sz w:val="2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5767"/>
    <w:rPr>
      <w:rFonts w:ascii="Times New Roman" w:hAnsi="Times New Roman" w:cs="Times New Roman"/>
      <w:sz w:val="20"/>
      <w:szCs w:val="20"/>
      <w:lang w:eastAsia="en-US"/>
    </w:rPr>
  </w:style>
  <w:style w:type="paragraph" w:customStyle="1" w:styleId="Tabulka">
    <w:name w:val="Tabulka"/>
    <w:basedOn w:val="Normlny"/>
    <w:uiPriority w:val="99"/>
    <w:rsid w:val="004B0FF8"/>
    <w:pPr>
      <w:spacing w:after="0" w:line="240" w:lineRule="auto"/>
    </w:pPr>
    <w:rPr>
      <w:color w:val="000000"/>
      <w:sz w:val="18"/>
      <w:szCs w:val="18"/>
      <w:lang w:val="sk-SK"/>
    </w:rPr>
  </w:style>
  <w:style w:type="paragraph" w:customStyle="1" w:styleId="Pismenka">
    <w:name w:val="Pismenka"/>
    <w:basedOn w:val="Zkladntext"/>
    <w:uiPriority w:val="99"/>
    <w:rsid w:val="004B0FF8"/>
    <w:pPr>
      <w:numPr>
        <w:numId w:val="12"/>
      </w:numPr>
      <w:tabs>
        <w:tab w:val="clear" w:pos="360"/>
        <w:tab w:val="num" w:pos="426"/>
      </w:tabs>
      <w:ind w:hanging="426"/>
    </w:pPr>
    <w:rPr>
      <w:b/>
      <w:bCs/>
    </w:rPr>
  </w:style>
  <w:style w:type="character" w:styleId="slostrany">
    <w:name w:val="page number"/>
    <w:basedOn w:val="Predvolenpsmoodseku"/>
    <w:uiPriority w:val="99"/>
    <w:locked/>
    <w:rsid w:val="000E4592"/>
  </w:style>
  <w:style w:type="table" w:styleId="Mriekatabuky">
    <w:name w:val="Table Grid"/>
    <w:basedOn w:val="Normlnatabuka"/>
    <w:uiPriority w:val="99"/>
    <w:locked/>
    <w:rsid w:val="007B6BFC"/>
    <w:rPr>
      <w:rFonts w:cs="Cambr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582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6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4266F4-68D5-46D0-A1C5-9CA113272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2836</Words>
  <Characters>16169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DRSR</Company>
  <LinksUpToDate>false</LinksUpToDate>
  <CharactersWithSpaces>18968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Baričičová Lýdia</dc:creator>
  <cp:lastModifiedBy>.</cp:lastModifiedBy>
  <cp:revision>3</cp:revision>
  <cp:lastPrinted>2015-03-29T07:04:00Z</cp:lastPrinted>
  <dcterms:created xsi:type="dcterms:W3CDTF">2015-03-29T09:00:00Z</dcterms:created>
  <dcterms:modified xsi:type="dcterms:W3CDTF">2015-03-29T09:02:00Z</dcterms:modified>
</cp:coreProperties>
</file>