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4198E">
        <w:rPr>
          <w:b/>
        </w:rPr>
        <w:t>35846461</w:t>
      </w:r>
    </w:p>
    <w:p w:rsidR="00305240" w:rsidRDefault="00305240" w:rsidP="00305240">
      <w:r>
        <w:t xml:space="preserve">DIČ: </w:t>
      </w:r>
      <w:r w:rsidR="00A4198E">
        <w:rPr>
          <w:b/>
        </w:rPr>
        <w:t>2020216638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4198E" w:rsidP="00305240">
      <w:pPr>
        <w:pStyle w:val="Odsekzoznamu"/>
        <w:ind w:left="426"/>
      </w:pPr>
      <w:proofErr w:type="spellStart"/>
      <w:r>
        <w:rPr>
          <w:b/>
        </w:rPr>
        <w:t>isource</w:t>
      </w:r>
      <w:proofErr w:type="spellEnd"/>
      <w:r>
        <w:rPr>
          <w:b/>
        </w:rPr>
        <w:t xml:space="preserve">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A4198E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198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A4198E" w:rsidP="00FA1DFF">
      <w:pPr>
        <w:pStyle w:val="Odsekzoznamu"/>
        <w:ind w:left="426"/>
        <w:rPr>
          <w:b/>
        </w:rPr>
      </w:pPr>
      <w:r>
        <w:rPr>
          <w:b/>
        </w:rPr>
        <w:t>PHM – 3.495,30 EUR</w:t>
      </w:r>
    </w:p>
    <w:p w:rsidR="00A4198E" w:rsidRDefault="00A4198E" w:rsidP="00FA1DFF">
      <w:pPr>
        <w:pStyle w:val="Odsekzoznamu"/>
        <w:ind w:left="426"/>
        <w:rPr>
          <w:b/>
        </w:rPr>
      </w:pPr>
      <w:r>
        <w:rPr>
          <w:b/>
        </w:rPr>
        <w:t>DHIM – 2.530,50 EUR</w:t>
      </w:r>
    </w:p>
    <w:p w:rsidR="00A4198E" w:rsidRDefault="00A4198E" w:rsidP="00FA1DFF">
      <w:pPr>
        <w:pStyle w:val="Odsekzoznamu"/>
        <w:ind w:left="426"/>
        <w:rPr>
          <w:b/>
        </w:rPr>
      </w:pPr>
      <w:r>
        <w:rPr>
          <w:b/>
        </w:rPr>
        <w:t>Opravy, údržba auta – 3.308,93 EUR</w:t>
      </w:r>
    </w:p>
    <w:p w:rsidR="00A4198E" w:rsidRDefault="00A4198E" w:rsidP="00FA1DFF">
      <w:pPr>
        <w:pStyle w:val="Odsekzoznamu"/>
        <w:ind w:left="426"/>
        <w:rPr>
          <w:b/>
        </w:rPr>
      </w:pPr>
      <w:r>
        <w:rPr>
          <w:b/>
        </w:rPr>
        <w:t>Cestovné – 14.243,30 EUR</w:t>
      </w:r>
    </w:p>
    <w:p w:rsidR="00A4198E" w:rsidRDefault="00A4198E" w:rsidP="00FA1DFF">
      <w:pPr>
        <w:pStyle w:val="Odsekzoznamu"/>
        <w:ind w:left="426"/>
        <w:rPr>
          <w:b/>
        </w:rPr>
      </w:pPr>
      <w:r>
        <w:rPr>
          <w:b/>
        </w:rPr>
        <w:t>Služby spojené s projektom – 170.029,92 EUR</w:t>
      </w:r>
    </w:p>
    <w:p w:rsidR="00A4198E" w:rsidRDefault="00A4198E" w:rsidP="00FA1DFF">
      <w:pPr>
        <w:pStyle w:val="Odsekzoznamu"/>
        <w:ind w:left="426"/>
      </w:pPr>
      <w:r>
        <w:rPr>
          <w:b/>
        </w:rPr>
        <w:t>Osobné náklady – 14.718,45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3C67BC" w:rsidP="00FA1DFF">
      <w:pPr>
        <w:ind w:left="360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lastRenderedPageBreak/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A4198E" w:rsidP="00E63C96">
      <w:pPr>
        <w:pStyle w:val="Odsekzoznamu"/>
        <w:ind w:left="1068"/>
      </w:pPr>
      <w:r>
        <w:rPr>
          <w:b/>
        </w:rPr>
        <w:t>Dipl. Ing. Imrich Fulajtar – 117.692,38 EUR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A4198E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A4198E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A4198E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lastRenderedPageBreak/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C67BC"/>
    <w:rsid w:val="0078094F"/>
    <w:rsid w:val="00A4198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1046</Words>
  <Characters>5966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4</cp:revision>
  <dcterms:created xsi:type="dcterms:W3CDTF">2015-02-10T15:43:00Z</dcterms:created>
  <dcterms:modified xsi:type="dcterms:W3CDTF">2015-03-23T15:46:00Z</dcterms:modified>
</cp:coreProperties>
</file>