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224B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BAŽANT,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224B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36458678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224B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Martina </w:t>
            </w:r>
            <w:proofErr w:type="spellStart"/>
            <w:r>
              <w:rPr>
                <w:rFonts w:ascii="Arial" w:hAnsi="Arial" w:cs="Arial"/>
              </w:rPr>
              <w:t>Lányiho</w:t>
            </w:r>
            <w:proofErr w:type="spellEnd"/>
            <w:r>
              <w:rPr>
                <w:rFonts w:ascii="Arial" w:hAnsi="Arial" w:cs="Arial"/>
              </w:rPr>
              <w:t xml:space="preserve"> 1, 060 01  Kežmarok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BF2FD9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224B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3224B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3224B3">
        <w:rPr>
          <w:rFonts w:ascii="Arial" w:hAnsi="Arial" w:cs="Arial"/>
          <w:sz w:val="22"/>
          <w:szCs w:val="22"/>
        </w:rPr>
        <w:t xml:space="preserve"> Účtovná závierka je zostavená za predpokladu, že účtovná jednotka bude nepretržite pokračovať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4B3">
        <w:rPr>
          <w:rFonts w:ascii="Arial" w:hAnsi="Arial" w:cs="Arial"/>
          <w:sz w:val="22"/>
          <w:szCs w:val="22"/>
        </w:rPr>
        <w:t xml:space="preserve"> Odpisový plán je zostavený v nadväznosti na daňové odpisy. </w:t>
      </w:r>
      <w:r w:rsidR="00B85BD1">
        <w:rPr>
          <w:rFonts w:ascii="Arial" w:hAnsi="Arial" w:cs="Arial"/>
          <w:sz w:val="22"/>
          <w:szCs w:val="22"/>
        </w:rPr>
        <w:t>Odpisy sú rovnomerné.</w:t>
      </w:r>
      <w:bookmarkStart w:id="0" w:name="_GoBack"/>
      <w:bookmarkEnd w:id="0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4B3">
        <w:rPr>
          <w:rFonts w:ascii="Arial" w:hAnsi="Arial" w:cs="Arial"/>
          <w:spacing w:val="-5"/>
          <w:sz w:val="22"/>
          <w:szCs w:val="22"/>
        </w:rPr>
        <w:t xml:space="preserve"> </w:t>
      </w:r>
      <w:r w:rsidR="009242F4">
        <w:rPr>
          <w:rFonts w:ascii="Arial" w:hAnsi="Arial" w:cs="Arial"/>
          <w:spacing w:val="-5"/>
          <w:sz w:val="22"/>
          <w:szCs w:val="22"/>
        </w:rPr>
        <w:t>Od 1.1. 2014 účtovná jednotka účtuje o zásobách surovín v prevádzke herňa v priebehu roka na účte 501xxx, pri uplatnení spôsobu B evidencie zásob, stav zásob ku 31.12. 2014 vykazuje na účte 112xxx. Zmena tejto účtovnej metódy nemá vplyv na finančnú hodnotu majetku, záväzkov, ani na výsledok hospodárenia účtovnej jednotky.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242F4">
        <w:rPr>
          <w:rFonts w:ascii="Arial" w:hAnsi="Arial" w:cs="Arial"/>
          <w:spacing w:val="-1"/>
          <w:sz w:val="22"/>
          <w:szCs w:val="22"/>
        </w:rPr>
        <w:t xml:space="preserve"> bez náplne </w:t>
      </w:r>
    </w:p>
    <w:p w:rsidR="009242F4" w:rsidRPr="00A55E63" w:rsidRDefault="009242F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242F4">
        <w:rPr>
          <w:rFonts w:ascii="Arial" w:hAnsi="Arial" w:cs="Arial"/>
          <w:sz w:val="22"/>
          <w:szCs w:val="22"/>
        </w:rPr>
        <w:t xml:space="preserve"> 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242F4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242F4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242F4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9242F4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242F4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9242F4">
        <w:rPr>
          <w:rFonts w:ascii="Arial" w:hAnsi="Arial" w:cs="Arial"/>
          <w:spacing w:val="-2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242F4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9242F4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242F4">
        <w:rPr>
          <w:rFonts w:ascii="Arial" w:hAnsi="Arial" w:cs="Arial"/>
          <w:spacing w:val="-8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F2FD9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F2FD9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F2FD9">
        <w:rPr>
          <w:rFonts w:ascii="Arial" w:hAnsi="Arial" w:cs="Arial"/>
          <w:sz w:val="22"/>
          <w:szCs w:val="22"/>
        </w:rPr>
        <w:t xml:space="preserve"> 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F2FD9">
        <w:rPr>
          <w:rFonts w:ascii="Arial" w:hAnsi="Arial" w:cs="Arial"/>
          <w:sz w:val="22"/>
          <w:szCs w:val="22"/>
        </w:rPr>
        <w:t xml:space="preserve"> bez náplne</w:t>
      </w:r>
    </w:p>
    <w:sectPr w:rsidR="009D5C84" w:rsidRPr="00A55E63" w:rsidSect="00B85BD1">
      <w:headerReference w:type="default" r:id="rId8"/>
      <w:footerReference w:type="default" r:id="rId9"/>
      <w:pgSz w:w="11907" w:h="16860"/>
      <w:pgMar w:top="1340" w:right="1300" w:bottom="800" w:left="1060" w:header="0" w:footer="620" w:gutter="0"/>
      <w:pgNumType w:start="7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3232F" w:rsidRDefault="0033232F">
      <w:r>
        <w:separator/>
      </w:r>
    </w:p>
  </w:endnote>
  <w:endnote w:type="continuationSeparator" w:id="0">
    <w:p w:rsidR="0033232F" w:rsidRDefault="003323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33232F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B85BD1">
                  <w:rPr>
                    <w:rFonts w:cs="Times New Roman"/>
                    <w:noProof/>
                  </w:rPr>
                  <w:t>8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3232F" w:rsidRDefault="0033232F">
      <w:r>
        <w:separator/>
      </w:r>
    </w:p>
  </w:footnote>
  <w:footnote w:type="continuationSeparator" w:id="0">
    <w:p w:rsidR="0033232F" w:rsidRDefault="0033232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224B3">
      <w:rPr>
        <w:rFonts w:ascii="Arial" w:hAnsi="Arial" w:cs="Arial"/>
        <w:sz w:val="22"/>
        <w:szCs w:val="22"/>
        <w:bdr w:val="single" w:sz="4" w:space="0" w:color="auto"/>
      </w:rPr>
      <w:t>36458678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224B3">
      <w:rPr>
        <w:rFonts w:ascii="Arial" w:hAnsi="Arial" w:cs="Arial"/>
        <w:sz w:val="22"/>
        <w:szCs w:val="22"/>
        <w:bdr w:val="single" w:sz="4" w:space="0" w:color="auto"/>
      </w:rPr>
      <w:t>2021445778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1406AD"/>
    <w:rsid w:val="002401F1"/>
    <w:rsid w:val="002C12B4"/>
    <w:rsid w:val="002D7E6D"/>
    <w:rsid w:val="003224B3"/>
    <w:rsid w:val="0033232F"/>
    <w:rsid w:val="003657F5"/>
    <w:rsid w:val="00373635"/>
    <w:rsid w:val="003D056F"/>
    <w:rsid w:val="00401155"/>
    <w:rsid w:val="004A2BF3"/>
    <w:rsid w:val="0055784D"/>
    <w:rsid w:val="00623868"/>
    <w:rsid w:val="00637F73"/>
    <w:rsid w:val="00676DB4"/>
    <w:rsid w:val="008771A6"/>
    <w:rsid w:val="00913435"/>
    <w:rsid w:val="00916772"/>
    <w:rsid w:val="009242F4"/>
    <w:rsid w:val="009A27D0"/>
    <w:rsid w:val="009C53FF"/>
    <w:rsid w:val="009D5C84"/>
    <w:rsid w:val="00A55E63"/>
    <w:rsid w:val="00AD6C8A"/>
    <w:rsid w:val="00AD749D"/>
    <w:rsid w:val="00B15E67"/>
    <w:rsid w:val="00B7440A"/>
    <w:rsid w:val="00B85BD1"/>
    <w:rsid w:val="00BF2FD9"/>
    <w:rsid w:val="00C01CB7"/>
    <w:rsid w:val="00CC3205"/>
    <w:rsid w:val="00CD545D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Pr>
      <w:lang w:val="sk-SK"/>
    </w:rPr>
  </w:style>
  <w:style w:type="paragraph" w:styleId="Nadpis1">
    <w:name w:val="heading 1"/>
    <w:basedOn w:val="Normln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</w:style>
  <w:style w:type="paragraph" w:customStyle="1" w:styleId="TableParagraph">
    <w:name w:val="Table Paragraph"/>
    <w:basedOn w:val="Normln"/>
    <w:uiPriority w:val="1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1084</Words>
  <Characters>6185</Characters>
  <Application>Microsoft Office Word</Application>
  <DocSecurity>0</DocSecurity>
  <Lines>51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4</cp:revision>
  <dcterms:created xsi:type="dcterms:W3CDTF">2015-03-21T08:03:00Z</dcterms:created>
  <dcterms:modified xsi:type="dcterms:W3CDTF">2015-03-28T05:00:00Z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