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2A97" w:rsidRDefault="00012A97" w:rsidP="00012A97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Poznámky individuálnej účtovnej závierky</w:t>
      </w:r>
      <w:r>
        <w:rPr>
          <w:b/>
          <w:sz w:val="28"/>
          <w:szCs w:val="28"/>
        </w:rPr>
        <w:t xml:space="preserve"> </w:t>
      </w:r>
    </w:p>
    <w:p w:rsidR="00012A97" w:rsidRPr="0032719D" w:rsidRDefault="00012A97" w:rsidP="00012A97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Pr="0032719D">
        <w:rPr>
          <w:b/>
          <w:iCs/>
          <w:sz w:val="28"/>
          <w:szCs w:val="28"/>
        </w:rPr>
        <w:t>201</w:t>
      </w:r>
      <w:r w:rsidR="00EF6129">
        <w:rPr>
          <w:b/>
          <w:iCs/>
          <w:sz w:val="28"/>
          <w:szCs w:val="28"/>
        </w:rPr>
        <w:t>4</w:t>
      </w:r>
      <w:r w:rsidRPr="0032719D">
        <w:rPr>
          <w:b/>
          <w:iCs/>
          <w:sz w:val="28"/>
          <w:szCs w:val="28"/>
        </w:rPr>
        <w:t xml:space="preserve"> </w:t>
      </w:r>
    </w:p>
    <w:p w:rsidR="003C3959" w:rsidRPr="00A13630" w:rsidRDefault="003C3959" w:rsidP="00012A97">
      <w:pPr>
        <w:pStyle w:val="odstavec"/>
      </w:pPr>
    </w:p>
    <w:p w:rsidR="00012A97" w:rsidRDefault="003C3959" w:rsidP="009227F2">
      <w:pPr>
        <w:pStyle w:val="Nadpis1"/>
      </w:pPr>
      <w:bookmarkStart w:id="0" w:name="OLE_LINK5"/>
      <w:bookmarkStart w:id="1" w:name="OLE_LINK6"/>
      <w:r w:rsidRPr="00A13630">
        <w:t>I.</w:t>
      </w:r>
      <w:bookmarkEnd w:id="0"/>
      <w:bookmarkEnd w:id="1"/>
      <w:r w:rsidRPr="00A13630">
        <w:t xml:space="preserve">      VŠEOBECNÉ ÚDAJE</w:t>
      </w:r>
    </w:p>
    <w:p w:rsidR="003C3959" w:rsidRPr="00D737F9" w:rsidRDefault="00A749AB" w:rsidP="009227F2">
      <w:pPr>
        <w:pStyle w:val="Nadpis1"/>
        <w:rPr>
          <w:b w:val="0"/>
          <w:i/>
          <w:sz w:val="22"/>
          <w:szCs w:val="22"/>
          <w:u w:val="single"/>
        </w:rPr>
      </w:pPr>
      <w:r w:rsidRPr="00D737F9">
        <w:rPr>
          <w:b w:val="0"/>
          <w:i/>
          <w:u w:val="single"/>
        </w:rPr>
        <w:t>Identifikačné údaje účtovnej jednotky</w:t>
      </w:r>
    </w:p>
    <w:p w:rsidR="003C3959" w:rsidRPr="00012A97" w:rsidRDefault="0098369E" w:rsidP="00012A97">
      <w:pPr>
        <w:pStyle w:val="odstavec"/>
      </w:pPr>
      <w:r w:rsidRPr="00012A97">
        <w:t>Základná škola</w:t>
      </w:r>
      <w:r w:rsidR="00145A11" w:rsidRPr="00012A97">
        <w:t xml:space="preserve"> </w:t>
      </w:r>
      <w:r w:rsidR="00290A93">
        <w:t>s materskou školou</w:t>
      </w:r>
    </w:p>
    <w:p w:rsidR="003C3959" w:rsidRPr="00012A97" w:rsidRDefault="00290A93" w:rsidP="00012A97">
      <w:pPr>
        <w:pStyle w:val="odstavec"/>
      </w:pPr>
      <w:r>
        <w:t>Letná 14</w:t>
      </w:r>
    </w:p>
    <w:p w:rsidR="00145A11" w:rsidRPr="00012A97" w:rsidRDefault="00290A93" w:rsidP="00012A97">
      <w:pPr>
        <w:pStyle w:val="odstavec"/>
      </w:pPr>
      <w:r>
        <w:t>049 23  Nižná Slaná</w:t>
      </w:r>
    </w:p>
    <w:p w:rsidR="003C3959" w:rsidRPr="00012A97" w:rsidRDefault="00542E9A" w:rsidP="00012A97">
      <w:pPr>
        <w:pStyle w:val="odstavec"/>
      </w:pPr>
      <w:r w:rsidRPr="00012A97">
        <w:t>IČO</w:t>
      </w:r>
      <w:r w:rsidR="00A749AB" w:rsidRPr="00012A97">
        <w:t>:</w:t>
      </w:r>
      <w:r w:rsidR="0098369E" w:rsidRPr="00012A97">
        <w:t xml:space="preserve"> </w:t>
      </w:r>
      <w:r w:rsidR="00290A93">
        <w:t>35543701</w:t>
      </w:r>
    </w:p>
    <w:p w:rsidR="00542E9A" w:rsidRPr="00012A97" w:rsidRDefault="0098369E" w:rsidP="00012A97">
      <w:pPr>
        <w:pStyle w:val="odstavec"/>
      </w:pPr>
      <w:r w:rsidRPr="00012A97">
        <w:t>Základná škola</w:t>
      </w:r>
      <w:r w:rsidR="00542E9A" w:rsidRPr="00012A97">
        <w:t xml:space="preserve"> </w:t>
      </w:r>
      <w:r w:rsidR="00290A93">
        <w:t>s materskou školou</w:t>
      </w:r>
      <w:r w:rsidR="00542E9A" w:rsidRPr="00012A97">
        <w:t xml:space="preserve"> (v ďalšom texte len „</w:t>
      </w:r>
      <w:r w:rsidR="00012A97">
        <w:t>Základná škola</w:t>
      </w:r>
      <w:r w:rsidR="00290A93">
        <w:t xml:space="preserve"> s MŠ</w:t>
      </w:r>
      <w:r w:rsidR="00012A97">
        <w:t xml:space="preserve">“) bolo </w:t>
      </w:r>
      <w:r w:rsidR="00E17793">
        <w:t>zriadená 01. 07.</w:t>
      </w:r>
      <w:r w:rsidRPr="00012A97">
        <w:t xml:space="preserve"> </w:t>
      </w:r>
      <w:r w:rsidR="00290A93">
        <w:t>200</w:t>
      </w:r>
      <w:r w:rsidR="00E17793">
        <w:t xml:space="preserve">4 </w:t>
      </w:r>
      <w:r w:rsidR="00542E9A" w:rsidRPr="00012A97">
        <w:t xml:space="preserve"> </w:t>
      </w:r>
      <w:r w:rsidRPr="00012A97">
        <w:t xml:space="preserve">svojim zriaďovateľom, </w:t>
      </w:r>
      <w:r w:rsidR="00012A97">
        <w:t xml:space="preserve">obcou </w:t>
      </w:r>
      <w:r w:rsidR="00290A93">
        <w:t>Nižná Slaná</w:t>
      </w:r>
      <w:r w:rsidR="00542E9A" w:rsidRPr="00012A97">
        <w:t>.</w:t>
      </w:r>
      <w:r w:rsidRPr="00012A97">
        <w:t xml:space="preserve"> Základná škola</w:t>
      </w:r>
      <w:r w:rsidR="00290A93">
        <w:t xml:space="preserve"> s</w:t>
      </w:r>
      <w:r w:rsidR="00C437B6">
        <w:t xml:space="preserve"> </w:t>
      </w:r>
      <w:r w:rsidR="00290A93">
        <w:t>MŠ</w:t>
      </w:r>
      <w:r w:rsidRPr="00012A97">
        <w:t xml:space="preserve"> je rozpočtovou organizáciou </w:t>
      </w:r>
      <w:r w:rsidR="00012A97">
        <w:t xml:space="preserve">obce </w:t>
      </w:r>
      <w:r w:rsidR="00290A93">
        <w:t>Nižná Slaná</w:t>
      </w:r>
      <w:r w:rsidR="00E17793">
        <w:t xml:space="preserve"> s právnou subjektivitou</w:t>
      </w:r>
      <w:r w:rsidRPr="00012A97">
        <w:t>.</w:t>
      </w:r>
      <w:r w:rsidR="00290A93">
        <w:t xml:space="preserve"> </w:t>
      </w:r>
      <w:r w:rsidR="00542E9A" w:rsidRPr="00012A97">
        <w:t xml:space="preserve"> </w:t>
      </w:r>
    </w:p>
    <w:p w:rsidR="003C3959" w:rsidRPr="00012A97" w:rsidRDefault="003C3959" w:rsidP="00012A97">
      <w:pPr>
        <w:pStyle w:val="odstavec"/>
      </w:pPr>
    </w:p>
    <w:p w:rsidR="00012A97" w:rsidRDefault="00012A97" w:rsidP="00012A97">
      <w:pPr>
        <w:pStyle w:val="odstavec"/>
      </w:pPr>
      <w:r w:rsidRPr="00012A97">
        <w:t>Účtovná závierka Základnej školy</w:t>
      </w:r>
      <w:r w:rsidR="00290A93">
        <w:t xml:space="preserve"> s MŠ</w:t>
      </w:r>
      <w:r w:rsidRPr="00012A97">
        <w:t xml:space="preserve">  k 31. decembru 201</w:t>
      </w:r>
      <w:r w:rsidR="00EF6129">
        <w:t>4</w:t>
      </w:r>
      <w:r w:rsidRPr="00012A97">
        <w:t xml:space="preserve"> je zostavená ako riadna individuálna účtovná závierka podľa zákona č. 431/2002 Z. z. o účtovníctve v znení neskorších predpisov, za účtovné obdobie od 1. januára 201</w:t>
      </w:r>
      <w:r w:rsidR="00EF6129">
        <w:t>4</w:t>
      </w:r>
      <w:r w:rsidRPr="00012A97">
        <w:t xml:space="preserve"> do 31. decembra 201</w:t>
      </w:r>
      <w:r w:rsidR="00EF6129">
        <w:t>4</w:t>
      </w:r>
      <w:r w:rsidRPr="00012A97">
        <w:t xml:space="preserve">. </w:t>
      </w:r>
    </w:p>
    <w:p w:rsidR="001F1794" w:rsidRDefault="001F1794" w:rsidP="00012A97">
      <w:pPr>
        <w:pStyle w:val="odstavec"/>
      </w:pPr>
    </w:p>
    <w:p w:rsidR="001F1794" w:rsidRPr="00012A97" w:rsidRDefault="001F1794" w:rsidP="00012A97">
      <w:pPr>
        <w:pStyle w:val="odstavec"/>
      </w:pPr>
      <w:r>
        <w:t>Základná škola</w:t>
      </w:r>
      <w:r w:rsidR="00290A93">
        <w:t xml:space="preserve"> s MŠ</w:t>
      </w:r>
      <w:r>
        <w:t xml:space="preserve"> je súčasťou konsolidovaného celku obce </w:t>
      </w:r>
      <w:r w:rsidR="00C437B6">
        <w:t>Nižná Slaná</w:t>
      </w:r>
      <w:r>
        <w:t>.</w:t>
      </w:r>
    </w:p>
    <w:p w:rsidR="00012A97" w:rsidRDefault="00012A97" w:rsidP="00012A97">
      <w:pPr>
        <w:pStyle w:val="odstavec"/>
      </w:pPr>
    </w:p>
    <w:p w:rsidR="008F24AE" w:rsidRPr="00012A97" w:rsidRDefault="00A519A9" w:rsidP="00012A97">
      <w:pPr>
        <w:pStyle w:val="odstavec"/>
        <w:rPr>
          <w:i/>
          <w:u w:val="single"/>
        </w:rPr>
      </w:pPr>
      <w:r w:rsidRPr="00012A97">
        <w:rPr>
          <w:i/>
          <w:u w:val="single"/>
        </w:rPr>
        <w:t>Opis činnosti účtovnej jednotky</w:t>
      </w:r>
    </w:p>
    <w:p w:rsidR="00012A97" w:rsidRDefault="00012A97" w:rsidP="00012A97">
      <w:pPr>
        <w:pStyle w:val="odstavec"/>
      </w:pPr>
    </w:p>
    <w:p w:rsidR="00C437B6" w:rsidRDefault="00012A97" w:rsidP="00012A97">
      <w:pPr>
        <w:pStyle w:val="odstavec"/>
      </w:pPr>
      <w:r>
        <w:t>Základná  škola</w:t>
      </w:r>
      <w:r w:rsidR="00290A93">
        <w:t xml:space="preserve"> s MŠ</w:t>
      </w:r>
      <w:r w:rsidR="0098369E" w:rsidRPr="00012A97">
        <w:t xml:space="preserve"> </w:t>
      </w:r>
      <w:r w:rsidR="00CE1AC0" w:rsidRPr="00012A97">
        <w:t xml:space="preserve"> </w:t>
      </w:r>
      <w:r w:rsidR="0098369E" w:rsidRPr="00012A97">
        <w:t xml:space="preserve">je </w:t>
      </w:r>
      <w:r>
        <w:t xml:space="preserve">zameraná na </w:t>
      </w:r>
      <w:r w:rsidR="0098369E" w:rsidRPr="00012A97">
        <w:t>poskytovanie základného vzdelania.</w:t>
      </w:r>
      <w:r w:rsidR="00C437B6">
        <w:t xml:space="preserve"> Základná škola poskytuje základné vzdelanie, zabezpečuje rozumovú výchovu v zmysle vedeckého poznania a v súlade so zásadami vlastenectva, humanity a demokracie. Poskytuje mravnú, estetickú, pracovnú, zdravotnú, telesnú a ekologickú výchovu, umožňuje aj náboženskú výchovu. Základná škola pripravuje žiakov na ďalšie štúdium a pre prax.</w:t>
      </w:r>
    </w:p>
    <w:p w:rsidR="00C437B6" w:rsidRDefault="00C437B6" w:rsidP="00012A97">
      <w:pPr>
        <w:pStyle w:val="odstavec"/>
      </w:pPr>
      <w:r>
        <w:t>Školský</w:t>
      </w:r>
      <w:r w:rsidR="0098369E" w:rsidRPr="00012A97">
        <w:t xml:space="preserve"> </w:t>
      </w:r>
      <w:r>
        <w:t xml:space="preserve">klub detí zabezpečuje pre žiakov, ktorí plnia povinnú školskú dochádzku výchovu a vzdelávanie v čase mimo vyučovania a v čase školských prázdnin. </w:t>
      </w:r>
    </w:p>
    <w:p w:rsidR="00C437B6" w:rsidRDefault="00C437B6" w:rsidP="00012A97">
      <w:pPr>
        <w:pStyle w:val="odstavec"/>
      </w:pPr>
      <w:r>
        <w:t>Školská kuchyňa a školská jedáleň zabezpečuje zdravú výživu detí, žiakov a zamestnancov školy a školských zariadení v čase ich pobytu v škole a v školskom zariadení.</w:t>
      </w:r>
    </w:p>
    <w:p w:rsidR="00C437B6" w:rsidRDefault="00C437B6" w:rsidP="00012A97">
      <w:pPr>
        <w:pStyle w:val="odstavec"/>
      </w:pPr>
      <w:r>
        <w:t xml:space="preserve">Materská škola dopĺňa rodinnú výchovu a výchovno-vzdelávaciu činnosť zameranú </w:t>
      </w:r>
      <w:r w:rsidR="006C5C35">
        <w:t xml:space="preserve">                </w:t>
      </w:r>
      <w:r>
        <w:t>na všestranný rozvoj osobnosti dieťaťa, jeho sociálno-emoci</w:t>
      </w:r>
      <w:r w:rsidR="006C5C35">
        <w:t>on</w:t>
      </w:r>
      <w:r>
        <w:t>álny, fyzický a intelektuálny rozvoj v súlade s individuálnymi a vekovými osobitosťami. Vytvára podmienky na zaškolenie detí s odloženou povinnou školskou dochádzku a detí, ktoré majú v nasledujúcom školskom roku začať plniť povinnú školskú dochádzku.</w:t>
      </w:r>
    </w:p>
    <w:p w:rsidR="00012A97" w:rsidRDefault="0098369E" w:rsidP="00012A97">
      <w:pPr>
        <w:pStyle w:val="odstavec"/>
      </w:pPr>
      <w:r w:rsidRPr="00012A97">
        <w:t xml:space="preserve">Základnú školu </w:t>
      </w:r>
      <w:r w:rsidR="00290A93">
        <w:t xml:space="preserve">s MŠ </w:t>
      </w:r>
      <w:r w:rsidR="00B75FBE" w:rsidRPr="00012A97">
        <w:t xml:space="preserve">navštevuje </w:t>
      </w:r>
      <w:r w:rsidR="00290A93">
        <w:t>2</w:t>
      </w:r>
      <w:r w:rsidR="00C437B6">
        <w:t>2</w:t>
      </w:r>
      <w:r w:rsidR="00290A93">
        <w:t>0</w:t>
      </w:r>
      <w:r w:rsidR="001F1794">
        <w:t xml:space="preserve"> žiakov, z toho školský klub navštevuje</w:t>
      </w:r>
      <w:r w:rsidR="00B75FBE" w:rsidRPr="00012A97">
        <w:t xml:space="preserve">  2</w:t>
      </w:r>
      <w:r w:rsidR="00C437B6">
        <w:t>5</w:t>
      </w:r>
      <w:r w:rsidRPr="00012A97">
        <w:t xml:space="preserve"> detí</w:t>
      </w:r>
      <w:r w:rsidR="00B75FBE" w:rsidRPr="00012A97">
        <w:t>.</w:t>
      </w:r>
      <w:r w:rsidR="00290A93">
        <w:t xml:space="preserve"> Materskú školu navštevuje 2</w:t>
      </w:r>
      <w:r w:rsidR="00C437B6">
        <w:t>7</w:t>
      </w:r>
      <w:r w:rsidR="00290A93">
        <w:t xml:space="preserve"> detí.</w:t>
      </w:r>
      <w:r w:rsidR="00B75FBE" w:rsidRPr="00012A97">
        <w:t xml:space="preserve"> </w:t>
      </w:r>
      <w:r w:rsidR="00012A97">
        <w:t xml:space="preserve"> </w:t>
      </w:r>
    </w:p>
    <w:p w:rsidR="00290A93" w:rsidRDefault="00290A93" w:rsidP="00012A97">
      <w:pPr>
        <w:pStyle w:val="odstavec"/>
      </w:pPr>
    </w:p>
    <w:p w:rsidR="003C3959" w:rsidRPr="001F1794" w:rsidRDefault="00A74A43" w:rsidP="00012A97">
      <w:pPr>
        <w:pStyle w:val="odstavec"/>
        <w:rPr>
          <w:i/>
          <w:u w:val="single"/>
        </w:rPr>
      </w:pPr>
      <w:r w:rsidRPr="001F1794">
        <w:rPr>
          <w:i/>
          <w:u w:val="single"/>
        </w:rPr>
        <w:t>Informácie o vedúcich predstaviteľoch a o organizač</w:t>
      </w:r>
      <w:r w:rsidR="001F1794">
        <w:rPr>
          <w:i/>
          <w:u w:val="single"/>
        </w:rPr>
        <w:t>nej štruktúre účtovnej jednotky</w:t>
      </w:r>
    </w:p>
    <w:p w:rsidR="001F1794" w:rsidRDefault="001F1794" w:rsidP="00012A97">
      <w:pPr>
        <w:pStyle w:val="odstavec"/>
      </w:pPr>
    </w:p>
    <w:p w:rsidR="00391204" w:rsidRPr="00012A97" w:rsidRDefault="00B75FBE" w:rsidP="00012A97">
      <w:pPr>
        <w:pStyle w:val="odstavec"/>
      </w:pPr>
      <w:r w:rsidRPr="00012A97">
        <w:t>Riaditeľ</w:t>
      </w:r>
      <w:r w:rsidR="00A74A43" w:rsidRPr="00012A97">
        <w:t xml:space="preserve">: </w:t>
      </w:r>
      <w:r w:rsidR="00A74A43" w:rsidRPr="00012A97">
        <w:tab/>
      </w:r>
      <w:r w:rsidR="00A74A43" w:rsidRPr="00012A97">
        <w:tab/>
      </w:r>
      <w:r w:rsidR="00A74A43" w:rsidRPr="00012A97">
        <w:tab/>
      </w:r>
      <w:r w:rsidRPr="00012A97">
        <w:t>Mgr</w:t>
      </w:r>
      <w:r w:rsidR="00A74A43" w:rsidRPr="00012A97">
        <w:t xml:space="preserve">. </w:t>
      </w:r>
      <w:r w:rsidR="00290A93">
        <w:t xml:space="preserve">Janka </w:t>
      </w:r>
      <w:proofErr w:type="spellStart"/>
      <w:r w:rsidR="00290A93">
        <w:t>Nemčková</w:t>
      </w:r>
      <w:proofErr w:type="spellEnd"/>
    </w:p>
    <w:p w:rsidR="00A74A43" w:rsidRPr="00012A97" w:rsidRDefault="00B75FBE" w:rsidP="00012A97">
      <w:pPr>
        <w:pStyle w:val="odstavec"/>
      </w:pPr>
      <w:r w:rsidRPr="00012A97">
        <w:t>Zástupca riaditeľa</w:t>
      </w:r>
      <w:r w:rsidR="004D6E96" w:rsidRPr="00012A97">
        <w:t>:</w:t>
      </w:r>
      <w:r w:rsidR="004D6E96" w:rsidRPr="00012A97">
        <w:tab/>
      </w:r>
      <w:r w:rsidR="004D6E96" w:rsidRPr="00012A97">
        <w:tab/>
      </w:r>
      <w:r w:rsidRPr="00012A97">
        <w:t>Mgr</w:t>
      </w:r>
      <w:r w:rsidR="00A74A43" w:rsidRPr="00012A97">
        <w:t xml:space="preserve">. </w:t>
      </w:r>
      <w:r w:rsidR="00290A93">
        <w:t>Mária Liptáková</w:t>
      </w:r>
    </w:p>
    <w:p w:rsidR="00391204" w:rsidRPr="00012A97" w:rsidRDefault="00391204" w:rsidP="00012A97">
      <w:pPr>
        <w:pStyle w:val="odstavec"/>
      </w:pPr>
    </w:p>
    <w:p w:rsidR="001F1794" w:rsidRPr="00632805" w:rsidRDefault="001F1794" w:rsidP="001F1794">
      <w:pPr>
        <w:pStyle w:val="odstavec"/>
      </w:pPr>
      <w:r w:rsidRPr="00632805">
        <w:t>Priemerný počet zamestnancov (a zároveň aj počet zamestnancov k 31.12.201</w:t>
      </w:r>
      <w:r w:rsidR="00EF6129">
        <w:t>4</w:t>
      </w:r>
      <w:r w:rsidRPr="00632805">
        <w:t xml:space="preserve">) </w:t>
      </w:r>
      <w:r>
        <w:t xml:space="preserve">Základnej školy bol </w:t>
      </w:r>
      <w:r w:rsidR="00290A93">
        <w:t>37</w:t>
      </w:r>
      <w:r>
        <w:t>, z toho 2</w:t>
      </w:r>
      <w:r w:rsidRPr="00632805">
        <w:t xml:space="preserve"> </w:t>
      </w:r>
      <w:r>
        <w:t>vedúci</w:t>
      </w:r>
      <w:r w:rsidRPr="00632805">
        <w:t xml:space="preserve"> zamestn</w:t>
      </w:r>
      <w:r>
        <w:t xml:space="preserve">anci </w:t>
      </w:r>
      <w:r w:rsidRPr="00632805">
        <w:t>(v roku 201</w:t>
      </w:r>
      <w:r w:rsidR="00EF6129">
        <w:t>3</w:t>
      </w:r>
      <w:r w:rsidRPr="00632805">
        <w:t xml:space="preserve"> bol priemerný počet zamestnancov </w:t>
      </w:r>
      <w:r w:rsidR="00290A93">
        <w:t>3</w:t>
      </w:r>
      <w:r w:rsidR="00E17793">
        <w:t>7</w:t>
      </w:r>
      <w:r>
        <w:t>, z toho 2 vedúci zamestnanci</w:t>
      </w:r>
      <w:r w:rsidRPr="00632805">
        <w:t>).</w:t>
      </w:r>
    </w:p>
    <w:p w:rsidR="001F1794" w:rsidRDefault="003C3959" w:rsidP="009227F2">
      <w:pPr>
        <w:pStyle w:val="Nadpis1"/>
      </w:pPr>
      <w:r w:rsidRPr="00A13630">
        <w:lastRenderedPageBreak/>
        <w:t xml:space="preserve">II.     </w:t>
      </w:r>
      <w:r w:rsidR="00F37AFD" w:rsidRPr="00A13630">
        <w:t xml:space="preserve"> </w:t>
      </w:r>
      <w:r w:rsidRPr="00A13630">
        <w:t>INFORMÁCIE O ÚČTOVNÝCH ZÁSADÁCH A ÚČTOVNÝCH METÓDACH</w:t>
      </w:r>
    </w:p>
    <w:p w:rsidR="001F1794" w:rsidRPr="00D737F9" w:rsidRDefault="001F1794" w:rsidP="009227F2">
      <w:pPr>
        <w:pStyle w:val="Nadpis1"/>
        <w:rPr>
          <w:b w:val="0"/>
          <w:i/>
          <w:u w:val="single"/>
        </w:rPr>
      </w:pPr>
      <w:r w:rsidRPr="00D737F9">
        <w:rPr>
          <w:b w:val="0"/>
          <w:i/>
          <w:u w:val="single"/>
        </w:rPr>
        <w:t xml:space="preserve">Informácia o splnení predpokladu nepretržitého pokračovania v činnosti účtovnej jednotky  </w:t>
      </w:r>
    </w:p>
    <w:p w:rsidR="001F1794" w:rsidRDefault="001F1794" w:rsidP="001F1794">
      <w:pPr>
        <w:pStyle w:val="odstavec"/>
      </w:pPr>
      <w:r w:rsidRPr="00632805">
        <w:t xml:space="preserve">Účtovná závierka </w:t>
      </w:r>
      <w:r>
        <w:t>Základnej školy</w:t>
      </w:r>
      <w:r w:rsidR="00290A93">
        <w:t xml:space="preserve"> s MŠ</w:t>
      </w:r>
      <w:r w:rsidRPr="00632805">
        <w:t xml:space="preserve"> bola zostavená za predpokladu nepretržitého trvania  činnosti obce v súlade so zákonom o účtovníctve a nadväzujúcimi právnymi predpismi.</w:t>
      </w:r>
    </w:p>
    <w:p w:rsidR="001F1794" w:rsidRDefault="001F1794" w:rsidP="001F1794">
      <w:pPr>
        <w:pStyle w:val="odstavec"/>
      </w:pPr>
    </w:p>
    <w:p w:rsidR="001F1794" w:rsidRPr="001F1794" w:rsidRDefault="001F1794" w:rsidP="001F1794">
      <w:pPr>
        <w:pStyle w:val="odstavec"/>
        <w:rPr>
          <w:i/>
          <w:u w:val="single"/>
        </w:rPr>
      </w:pPr>
      <w:r w:rsidRPr="001F1794">
        <w:rPr>
          <w:i/>
          <w:u w:val="single"/>
        </w:rPr>
        <w:t>Zmeny účtovných metód a účtovných zásad</w:t>
      </w:r>
    </w:p>
    <w:p w:rsidR="001F1794" w:rsidRDefault="001F1794" w:rsidP="001F1794">
      <w:pPr>
        <w:pStyle w:val="odstavec"/>
      </w:pPr>
    </w:p>
    <w:p w:rsidR="001F1794" w:rsidRDefault="001F1794" w:rsidP="001F1794">
      <w:pPr>
        <w:pStyle w:val="odstavec"/>
      </w:pPr>
      <w:r w:rsidRPr="00632805">
        <w:t>Účtovné metódy a všeobecné účtovné zásady boli účtovnou jednotkou konzistentne aplikované.</w:t>
      </w:r>
    </w:p>
    <w:p w:rsidR="001F1794" w:rsidRDefault="001F1794" w:rsidP="001F1794">
      <w:pPr>
        <w:pStyle w:val="odstavec"/>
      </w:pPr>
    </w:p>
    <w:p w:rsidR="001F1794" w:rsidRPr="001F1794" w:rsidRDefault="001F1794" w:rsidP="001F1794">
      <w:pPr>
        <w:pStyle w:val="odstavec"/>
        <w:rPr>
          <w:i/>
          <w:u w:val="single"/>
        </w:rPr>
      </w:pPr>
      <w:r w:rsidRPr="001F1794">
        <w:rPr>
          <w:i/>
          <w:u w:val="single"/>
        </w:rPr>
        <w:t>Spôsob ocenenia jednotlivých zložiek</w:t>
      </w:r>
    </w:p>
    <w:p w:rsidR="001F1794" w:rsidRDefault="001F1794" w:rsidP="001F1794">
      <w:pPr>
        <w:pStyle w:val="odstavec"/>
        <w:rPr>
          <w:u w:val="single"/>
        </w:rPr>
      </w:pPr>
    </w:p>
    <w:p w:rsidR="001F1794" w:rsidRDefault="001F1794" w:rsidP="001F1794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Súčasťou obstarávacej ceny dlhodobého nehmotného </w:t>
      </w:r>
      <w:r>
        <w:tab/>
      </w:r>
      <w:r w:rsidRPr="00A5077A">
        <w:t xml:space="preserve">a nehmotného majetku nie sú resp. sú  úroky z úverov do doby zaradenia </w:t>
      </w:r>
      <w:r>
        <w:tab/>
      </w:r>
      <w:r w:rsidRPr="00A5077A">
        <w:t>majetku. O zľave z ceny, ktorú poskytol dodávateľ k majetku sa následne zníži obstarávacia cena predmetného majetku.</w:t>
      </w:r>
    </w:p>
    <w:p w:rsidR="001F1794" w:rsidRPr="00A5077A" w:rsidRDefault="001F1794" w:rsidP="001F1794">
      <w:pPr>
        <w:pStyle w:val="odstavec"/>
      </w:pPr>
    </w:p>
    <w:p w:rsidR="001F1794" w:rsidRDefault="001F1794" w:rsidP="001F1794">
      <w:pPr>
        <w:pStyle w:val="odstavec"/>
      </w:pPr>
      <w:r w:rsidRPr="00A5077A">
        <w:t xml:space="preserve">Dlhodobý majetok vytvorený vlastnou činnosťou sa oceňuje vlastnými nákladmi. Za vlastné náklady s a považujú všetky priame náklady vynaložené na výrobu alebo inú činnosť a všetky nepriame náklady vzťahujúce sa na výrobu </w:t>
      </w:r>
      <w:r>
        <w:tab/>
      </w:r>
      <w:r w:rsidRPr="00A5077A">
        <w:t xml:space="preserve">alebo inú činnosť. Majetok vytvorený vlastnou činnosťou by sa ocenil reprodukčnou obstarávacou cenou v prípade, ak by vlastné náklady boli vyššie </w:t>
      </w:r>
      <w:r>
        <w:tab/>
      </w:r>
      <w:r w:rsidRPr="00A5077A">
        <w:t>ako reprodukčná obstarávacia cena tohto majetku.</w:t>
      </w:r>
    </w:p>
    <w:p w:rsidR="001F1794" w:rsidRPr="00A5077A" w:rsidRDefault="001F1794" w:rsidP="001F1794">
      <w:pPr>
        <w:pStyle w:val="odstavec"/>
      </w:pPr>
    </w:p>
    <w:p w:rsidR="001F1794" w:rsidRDefault="001F1794" w:rsidP="001F1794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cenou. Reprodukčnou obstarávacou  cenou cena, za ktorú  by sa majetok obstaral v </w:t>
      </w:r>
      <w:r>
        <w:t>čase, keď sa o ňom účtuje.</w:t>
      </w:r>
    </w:p>
    <w:p w:rsidR="001F1794" w:rsidRPr="00A5077A" w:rsidRDefault="001F1794" w:rsidP="001F1794">
      <w:pPr>
        <w:tabs>
          <w:tab w:val="num" w:pos="540"/>
        </w:tabs>
        <w:jc w:val="both"/>
      </w:pPr>
    </w:p>
    <w:p w:rsidR="00290A93" w:rsidRPr="00737A65" w:rsidRDefault="00290A93" w:rsidP="00290A93">
      <w:pPr>
        <w:jc w:val="both"/>
      </w:pPr>
      <w:r w:rsidRPr="00737A65">
        <w:t>Odpisy dlhodobého nehmotného majetku a dlhodobého hmotného majetku sú stanovené tak, že</w:t>
      </w:r>
      <w:r w:rsidRPr="004C09A8">
        <w:rPr>
          <w:i/>
        </w:rPr>
        <w:t xml:space="preserve"> </w:t>
      </w:r>
      <w:r w:rsidRPr="00737A65">
        <w:t>sa vychádza z predpokladanej doby jeho užívania a predpokladaného priebehu jeho opotrebenia. Odpisovať sa začína odo dňa jeho zaradenia do používania. Metóda odpisovania sa používa lineárna. Predpokladaná doba užívania a odpisové sadzby sú stanovené takto:</w:t>
      </w:r>
    </w:p>
    <w:p w:rsidR="00290A93" w:rsidRPr="00554B96" w:rsidRDefault="00290A93" w:rsidP="00290A93">
      <w:pPr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2"/>
        <w:gridCol w:w="3071"/>
        <w:gridCol w:w="3071"/>
      </w:tblGrid>
      <w:tr w:rsidR="00290A93" w:rsidRPr="00702280" w:rsidTr="00290A93">
        <w:tc>
          <w:tcPr>
            <w:tcW w:w="2242" w:type="dxa"/>
          </w:tcPr>
          <w:p w:rsidR="00290A93" w:rsidRPr="00702280" w:rsidRDefault="00290A93" w:rsidP="008A5A72">
            <w:pPr>
              <w:jc w:val="center"/>
              <w:rPr>
                <w:b/>
              </w:rPr>
            </w:pPr>
            <w:r w:rsidRPr="00702280">
              <w:rPr>
                <w:b/>
              </w:rPr>
              <w:t>Odpisová skupina</w:t>
            </w:r>
          </w:p>
        </w:tc>
        <w:tc>
          <w:tcPr>
            <w:tcW w:w="3071" w:type="dxa"/>
          </w:tcPr>
          <w:p w:rsidR="00290A93" w:rsidRPr="00702280" w:rsidRDefault="00290A93" w:rsidP="008A5A72">
            <w:pPr>
              <w:jc w:val="center"/>
              <w:rPr>
                <w:b/>
              </w:rPr>
            </w:pPr>
            <w:r w:rsidRPr="00702280">
              <w:rPr>
                <w:b/>
              </w:rPr>
              <w:t>Doba odpisovania v rokoch</w:t>
            </w:r>
          </w:p>
        </w:tc>
        <w:tc>
          <w:tcPr>
            <w:tcW w:w="3071" w:type="dxa"/>
          </w:tcPr>
          <w:p w:rsidR="00290A93" w:rsidRPr="00702280" w:rsidRDefault="00290A93" w:rsidP="008A5A72">
            <w:pPr>
              <w:jc w:val="center"/>
              <w:rPr>
                <w:b/>
              </w:rPr>
            </w:pPr>
            <w:r w:rsidRPr="00702280">
              <w:rPr>
                <w:b/>
              </w:rPr>
              <w:t>Ročná odpisová sadzba</w:t>
            </w:r>
          </w:p>
        </w:tc>
      </w:tr>
      <w:tr w:rsidR="00290A93" w:rsidRPr="00702280" w:rsidTr="00290A93">
        <w:tc>
          <w:tcPr>
            <w:tcW w:w="2242" w:type="dxa"/>
          </w:tcPr>
          <w:p w:rsidR="00290A93" w:rsidRPr="00702280" w:rsidRDefault="00290A93" w:rsidP="008A5A72">
            <w:pPr>
              <w:jc w:val="center"/>
            </w:pPr>
            <w:r w:rsidRPr="00702280">
              <w:t>1</w:t>
            </w:r>
          </w:p>
        </w:tc>
        <w:tc>
          <w:tcPr>
            <w:tcW w:w="3071" w:type="dxa"/>
          </w:tcPr>
          <w:p w:rsidR="00290A93" w:rsidRPr="00702280" w:rsidRDefault="00290A93" w:rsidP="008A5A72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290A93" w:rsidRPr="00702280" w:rsidRDefault="00290A93" w:rsidP="008A5A72">
            <w:pPr>
              <w:jc w:val="center"/>
            </w:pPr>
            <w:r>
              <w:t>25</w:t>
            </w:r>
          </w:p>
        </w:tc>
      </w:tr>
      <w:tr w:rsidR="00290A93" w:rsidRPr="00702280" w:rsidTr="00290A93">
        <w:tc>
          <w:tcPr>
            <w:tcW w:w="2242" w:type="dxa"/>
          </w:tcPr>
          <w:p w:rsidR="00290A93" w:rsidRPr="00702280" w:rsidRDefault="00290A93" w:rsidP="008A5A72">
            <w:pPr>
              <w:jc w:val="center"/>
            </w:pPr>
            <w:r w:rsidRPr="00702280">
              <w:t>2</w:t>
            </w:r>
          </w:p>
        </w:tc>
        <w:tc>
          <w:tcPr>
            <w:tcW w:w="3071" w:type="dxa"/>
          </w:tcPr>
          <w:p w:rsidR="00290A93" w:rsidRPr="00702280" w:rsidRDefault="00290A93" w:rsidP="008A5A72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290A93" w:rsidRPr="00702280" w:rsidRDefault="00290A93" w:rsidP="008A5A72">
            <w:pPr>
              <w:jc w:val="center"/>
            </w:pPr>
            <w:r>
              <w:t>16,6</w:t>
            </w:r>
          </w:p>
        </w:tc>
      </w:tr>
      <w:tr w:rsidR="00290A93" w:rsidRPr="00702280" w:rsidTr="00290A93">
        <w:tc>
          <w:tcPr>
            <w:tcW w:w="2242" w:type="dxa"/>
          </w:tcPr>
          <w:p w:rsidR="00290A93" w:rsidRPr="00702280" w:rsidRDefault="00290A93" w:rsidP="008A5A72">
            <w:pPr>
              <w:jc w:val="center"/>
            </w:pPr>
            <w:r w:rsidRPr="00702280">
              <w:t>3</w:t>
            </w:r>
          </w:p>
        </w:tc>
        <w:tc>
          <w:tcPr>
            <w:tcW w:w="3071" w:type="dxa"/>
          </w:tcPr>
          <w:p w:rsidR="00290A93" w:rsidRPr="00702280" w:rsidRDefault="00290A93" w:rsidP="008A5A72">
            <w:pPr>
              <w:jc w:val="center"/>
            </w:pPr>
            <w:r>
              <w:t>12</w:t>
            </w:r>
          </w:p>
        </w:tc>
        <w:tc>
          <w:tcPr>
            <w:tcW w:w="3071" w:type="dxa"/>
          </w:tcPr>
          <w:p w:rsidR="00290A93" w:rsidRPr="00702280" w:rsidRDefault="00290A93" w:rsidP="008A5A72">
            <w:pPr>
              <w:jc w:val="center"/>
            </w:pPr>
            <w:r>
              <w:t>8,3</w:t>
            </w:r>
          </w:p>
        </w:tc>
      </w:tr>
      <w:tr w:rsidR="00290A93" w:rsidRPr="00702280" w:rsidTr="00290A93">
        <w:tc>
          <w:tcPr>
            <w:tcW w:w="2242" w:type="dxa"/>
          </w:tcPr>
          <w:p w:rsidR="00290A93" w:rsidRPr="00702280" w:rsidRDefault="00290A93" w:rsidP="008A5A72">
            <w:pPr>
              <w:jc w:val="center"/>
            </w:pPr>
            <w:r w:rsidRPr="00702280">
              <w:t>4</w:t>
            </w:r>
          </w:p>
        </w:tc>
        <w:tc>
          <w:tcPr>
            <w:tcW w:w="3071" w:type="dxa"/>
          </w:tcPr>
          <w:p w:rsidR="00290A93" w:rsidRPr="00702280" w:rsidRDefault="00290A93" w:rsidP="008A5A72">
            <w:pPr>
              <w:jc w:val="center"/>
            </w:pPr>
            <w:r>
              <w:t>20</w:t>
            </w:r>
          </w:p>
        </w:tc>
        <w:tc>
          <w:tcPr>
            <w:tcW w:w="3071" w:type="dxa"/>
          </w:tcPr>
          <w:p w:rsidR="00290A93" w:rsidRPr="00702280" w:rsidRDefault="00290A93" w:rsidP="008A5A72">
            <w:pPr>
              <w:jc w:val="center"/>
            </w:pPr>
            <w:r>
              <w:t>5</w:t>
            </w:r>
          </w:p>
        </w:tc>
      </w:tr>
    </w:tbl>
    <w:p w:rsidR="00290A93" w:rsidRDefault="00290A93" w:rsidP="00290A93">
      <w:pPr>
        <w:jc w:val="both"/>
        <w:rPr>
          <w:i/>
        </w:rPr>
      </w:pPr>
    </w:p>
    <w:p w:rsidR="00290A93" w:rsidRPr="00554B96" w:rsidRDefault="00290A93" w:rsidP="00290A93">
      <w:pPr>
        <w:jc w:val="both"/>
      </w:pPr>
      <w:r>
        <w:t xml:space="preserve">Drobný nehmotný majetok </w:t>
      </w:r>
      <w:r w:rsidRPr="00554B96">
        <w:t xml:space="preserve"> do</w:t>
      </w:r>
      <w:r>
        <w:t xml:space="preserve"> 2 400,--</w:t>
      </w:r>
      <w:r w:rsidRPr="00554B96">
        <w:t xml:space="preserve"> </w:t>
      </w:r>
      <w:r>
        <w:t>€</w:t>
      </w:r>
      <w:r w:rsidRPr="00554B96">
        <w:t>, ktorý podľa rozhodnutia účtovnej jednotky nie je dlhodobým nehmotným majetkom sa účtuje pri obstaraní do nákladov na účet 518 - Ostatné služby</w:t>
      </w:r>
      <w:r>
        <w:t>.</w:t>
      </w:r>
    </w:p>
    <w:p w:rsidR="00290A93" w:rsidRPr="00554B96" w:rsidRDefault="00290A93" w:rsidP="00290A93">
      <w:pPr>
        <w:jc w:val="both"/>
      </w:pPr>
      <w:r>
        <w:lastRenderedPageBreak/>
        <w:t>Drobný hmotný majetok od 5 €</w:t>
      </w:r>
      <w:r w:rsidRPr="00554B96">
        <w:t xml:space="preserve"> do </w:t>
      </w:r>
      <w:r>
        <w:t>1 700</w:t>
      </w:r>
      <w:r w:rsidRPr="00554B96">
        <w:t>,</w:t>
      </w:r>
      <w:r>
        <w:t>-- €</w:t>
      </w:r>
      <w:r w:rsidRPr="00554B96">
        <w:t xml:space="preserve"> ktorý podľa rozhodnutia účtovnej jednotky nie je dlhodobým hmotným majetkom sa účtuje ako zásoby. </w:t>
      </w:r>
    </w:p>
    <w:p w:rsidR="00290A93" w:rsidRPr="00554B96" w:rsidRDefault="00290A93" w:rsidP="00290A93">
      <w:pPr>
        <w:jc w:val="both"/>
        <w:rPr>
          <w:i/>
        </w:rPr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>
        <w:t xml:space="preserve"> ocenenie úbytku zásob). Vážený </w:t>
      </w:r>
      <w:r w:rsidRPr="00A5077A">
        <w:t>aritmetický priemer sa počíta najmenej raz za mesiac.</w:t>
      </w:r>
    </w:p>
    <w:p w:rsidR="001F1794" w:rsidRPr="00A5077A" w:rsidRDefault="001F1794" w:rsidP="001F1794">
      <w:pPr>
        <w:pStyle w:val="odstavec"/>
      </w:pPr>
      <w:r w:rsidRPr="00A5077A">
        <w:t xml:space="preserve">Zásoby vytvorené vlastnou činnosťou sa oceňujú vlastnými nákladmi. Vlastné náklady sú priame náklady (priamy materiál, priame mzdy a ostatné priame </w:t>
      </w:r>
      <w:r>
        <w:tab/>
      </w:r>
      <w:r w:rsidRPr="00A5077A"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1F1794" w:rsidRPr="00A5077A" w:rsidRDefault="001F1794" w:rsidP="001F1794">
      <w:pPr>
        <w:tabs>
          <w:tab w:val="left" w:pos="360"/>
        </w:tabs>
        <w:jc w:val="both"/>
      </w:pPr>
      <w:r w:rsidRPr="00A5077A">
        <w:t xml:space="preserve">Zásoby nadobudnuté bezodplatne (darovaním a delimitáciou), prebytky zásob, odpad a zvyškové produkty  sa oceňujú reprodukčnou obstarávacou cenou, čo </w:t>
      </w:r>
      <w:r w:rsidRPr="00A5077A">
        <w:tab/>
        <w:t>je cena, za ktorú by sa majetok obstaral v čase, keď sa o ňom účtuje.</w:t>
      </w:r>
      <w:r w:rsidRPr="00A5077A">
        <w:rPr>
          <w:bCs/>
        </w:rPr>
        <w:t xml:space="preserve"> </w:t>
      </w:r>
    </w:p>
    <w:p w:rsidR="001F1794" w:rsidRPr="00A5077A" w:rsidRDefault="001F1794" w:rsidP="001F1794">
      <w:pPr>
        <w:pStyle w:val="odstavec"/>
      </w:pPr>
      <w:r w:rsidRPr="00A5077A">
        <w:t>Novozistené zásoby pri inventarizácii sa oceňujú reprodukčnou obstarávacou cenou.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 xml:space="preserve">Pohľadávky </w:t>
      </w:r>
      <w:r w:rsidRPr="00A5077A">
        <w:t xml:space="preserve">pri ich vzniku sa oceňujú menovitou hodnotou. Pohľadávky pri odplatnom nadobudnutí sa oceňujú obstarávacou cenou, t.j. vrátane nákladov </w:t>
      </w:r>
      <w:r>
        <w:tab/>
      </w:r>
      <w:r w:rsidRPr="00A5077A">
        <w:t>súvisiacich s obstaraním. Toto ocenenie sa znižuje o pochybné,  nedobytným pohľadávky a o pohľadávky, pri ktorých existuje riziko nevymožiteľnosti.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>
        <w:t>eur</w:t>
      </w:r>
      <w:r w:rsidRPr="00A5077A">
        <w:t>čitým časovým vymedzením alebo výškou a oceňujú sa v očakávanej výške záväzku alebo poistno-matematickými metódami.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:rsidR="001F1794" w:rsidRPr="00A5077A" w:rsidRDefault="001F1794" w:rsidP="001F1794">
      <w:pPr>
        <w:pStyle w:val="odstavec"/>
      </w:pPr>
    </w:p>
    <w:p w:rsidR="009227F2" w:rsidRDefault="00981A99" w:rsidP="009227F2">
      <w:pPr>
        <w:pStyle w:val="Nadpis1"/>
      </w:pPr>
      <w:r w:rsidRPr="00A13630">
        <w:t xml:space="preserve">  </w:t>
      </w:r>
      <w:r w:rsidR="006E0E20" w:rsidRPr="00A13630">
        <w:tab/>
      </w:r>
      <w:r w:rsidR="00F56E53" w:rsidRPr="00A13630">
        <w:t xml:space="preserve">III.    </w:t>
      </w:r>
      <w:r w:rsidR="00443C84" w:rsidRPr="00A13630">
        <w:t>INFORMÁCIE O ÚDAJOCH NA STRANE AKTÍV SÚVAHY</w:t>
      </w:r>
    </w:p>
    <w:p w:rsidR="00443C84" w:rsidRPr="00A13630" w:rsidRDefault="00443C84" w:rsidP="00012A97">
      <w:pPr>
        <w:pStyle w:val="odstavec"/>
      </w:pPr>
      <w:r w:rsidRPr="00A13630">
        <w:t>Prehľad pohybu dlhodobého nehmotného a dlhodobého hmotného majetku od 1. januára 201</w:t>
      </w:r>
      <w:r w:rsidR="00EF6129">
        <w:t>4</w:t>
      </w:r>
      <w:r w:rsidRPr="00A13630">
        <w:t xml:space="preserve"> do 31. dec</w:t>
      </w:r>
      <w:r w:rsidR="00F969D2" w:rsidRPr="00A13630">
        <w:t>embra 201</w:t>
      </w:r>
      <w:r w:rsidR="00EF6129">
        <w:t>4</w:t>
      </w:r>
      <w:r w:rsidR="00F969D2" w:rsidRPr="00A13630">
        <w:t xml:space="preserve"> je uvedený v </w:t>
      </w:r>
      <w:r w:rsidR="009227F2">
        <w:t>tabuľkovej časti</w:t>
      </w:r>
      <w:r w:rsidRPr="00A13630">
        <w:t xml:space="preserve"> </w:t>
      </w:r>
      <w:r w:rsidR="006E0E20" w:rsidRPr="00A13630">
        <w:rPr>
          <w:i/>
        </w:rPr>
        <w:t>Prehľad o pohybe dlhodobého majetku.</w:t>
      </w:r>
    </w:p>
    <w:p w:rsidR="00443C84" w:rsidRPr="00A13630" w:rsidRDefault="00443C84" w:rsidP="00012A97">
      <w:pPr>
        <w:pStyle w:val="odstavec"/>
      </w:pPr>
    </w:p>
    <w:p w:rsidR="00D742C7" w:rsidRDefault="00680C00" w:rsidP="00D742C7">
      <w:pPr>
        <w:pStyle w:val="Nadpis1"/>
      </w:pPr>
      <w:r w:rsidRPr="00A13630">
        <w:t>IV</w:t>
      </w:r>
      <w:r w:rsidR="003C3959" w:rsidRPr="00A13630">
        <w:t xml:space="preserve">.   </w:t>
      </w:r>
      <w:r w:rsidR="00F37AFD" w:rsidRPr="00A13630">
        <w:t xml:space="preserve"> </w:t>
      </w:r>
      <w:r w:rsidR="003C3959" w:rsidRPr="00A13630">
        <w:t xml:space="preserve">INFORMÁCIE O ÚDAJOCH NA STRANE </w:t>
      </w:r>
      <w:r w:rsidRPr="00A13630">
        <w:t xml:space="preserve">PASÍV </w:t>
      </w:r>
      <w:r w:rsidR="003C3959" w:rsidRPr="00A13630">
        <w:t>SÚVAHY</w:t>
      </w:r>
    </w:p>
    <w:p w:rsidR="00D742C7" w:rsidRPr="00D742C7" w:rsidRDefault="00D742C7" w:rsidP="00D742C7">
      <w:pPr>
        <w:pStyle w:val="odstavec"/>
        <w:rPr>
          <w:i/>
        </w:rPr>
      </w:pPr>
      <w:r w:rsidRPr="00D742C7">
        <w:t>Prehľad vlastného imania účtovnej jednotky od 1. januára 201</w:t>
      </w:r>
      <w:r w:rsidR="00EF6129">
        <w:t>4</w:t>
      </w:r>
      <w:r w:rsidRPr="00D742C7">
        <w:t xml:space="preserve"> do 31. decembra 201</w:t>
      </w:r>
      <w:r w:rsidR="00EF6129">
        <w:t>4</w:t>
      </w:r>
      <w:r w:rsidRPr="00D742C7">
        <w:t xml:space="preserve"> je uvedený je uvedený v tabuľkovej časti.</w:t>
      </w:r>
    </w:p>
    <w:p w:rsidR="00A13D88" w:rsidRPr="00D742C7" w:rsidRDefault="00A13D88" w:rsidP="001D65EB">
      <w:pPr>
        <w:jc w:val="both"/>
      </w:pPr>
    </w:p>
    <w:p w:rsidR="00A13D88" w:rsidRPr="00D742C7" w:rsidRDefault="00A13D88" w:rsidP="001D65EB">
      <w:pPr>
        <w:jc w:val="both"/>
      </w:pPr>
      <w:r w:rsidRPr="00D742C7">
        <w:t>Ako krátkodobé rezervy sú vykázané rezervy na nevyčerpané dovolenky zamestnancov školy vrátane sociálneho a zdravotného poistenie.</w:t>
      </w:r>
    </w:p>
    <w:p w:rsidR="00C07A7C" w:rsidRPr="00D742C7" w:rsidRDefault="00C07A7C" w:rsidP="00C07A7C"/>
    <w:p w:rsidR="00E5576E" w:rsidRPr="00D742C7" w:rsidRDefault="00E737D4" w:rsidP="001D65EB">
      <w:pPr>
        <w:jc w:val="both"/>
      </w:pPr>
      <w:r w:rsidRPr="00D742C7">
        <w:lastRenderedPageBreak/>
        <w:t xml:space="preserve">Prehľad záväzkov </w:t>
      </w:r>
      <w:r w:rsidR="00F0704C" w:rsidRPr="00D742C7">
        <w:t xml:space="preserve">podľa splatnosti je uvedený v </w:t>
      </w:r>
      <w:r w:rsidR="00D742C7" w:rsidRPr="00D742C7">
        <w:t>tabuľkovej časti</w:t>
      </w:r>
      <w:r w:rsidR="00F0704C" w:rsidRPr="00D742C7">
        <w:t>.</w:t>
      </w:r>
    </w:p>
    <w:p w:rsidR="00B15D3C" w:rsidRPr="00D742C7" w:rsidRDefault="00B15D3C" w:rsidP="001D65EB"/>
    <w:p w:rsidR="000006BB" w:rsidRPr="00D742C7" w:rsidRDefault="00B15D3C" w:rsidP="001D65EB">
      <w:r w:rsidRPr="00D742C7">
        <w:t>Z</w:t>
      </w:r>
      <w:r w:rsidR="008A08A8" w:rsidRPr="00D742C7">
        <w:t>áväzky predstavujú predovšetkým mzdové záväzky voči zamestnancom a z nevyplatených miezd a odvodov za december 201</w:t>
      </w:r>
      <w:r w:rsidR="00EF6129">
        <w:t>4</w:t>
      </w:r>
      <w:r w:rsidR="008A08A8" w:rsidRPr="00D742C7">
        <w:t xml:space="preserve">. </w:t>
      </w:r>
    </w:p>
    <w:p w:rsidR="00AB1BEB" w:rsidRPr="00A13630" w:rsidRDefault="00AB1BEB" w:rsidP="005203A7">
      <w:pPr>
        <w:ind w:left="426"/>
        <w:rPr>
          <w:sz w:val="22"/>
          <w:szCs w:val="22"/>
        </w:rPr>
      </w:pPr>
    </w:p>
    <w:p w:rsidR="003C3959" w:rsidRPr="00A13630" w:rsidRDefault="003C3959" w:rsidP="003C3959">
      <w:pPr>
        <w:rPr>
          <w:sz w:val="22"/>
          <w:szCs w:val="22"/>
        </w:rPr>
      </w:pPr>
    </w:p>
    <w:p w:rsidR="003C3959" w:rsidRPr="00A13630" w:rsidRDefault="00DB789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  <w:r w:rsidRPr="00A13630">
        <w:rPr>
          <w:sz w:val="22"/>
          <w:szCs w:val="22"/>
        </w:rPr>
        <w:t xml:space="preserve">  </w:t>
      </w:r>
      <w:r w:rsidR="00111AB2" w:rsidRPr="00A13630">
        <w:rPr>
          <w:b/>
          <w:sz w:val="22"/>
          <w:szCs w:val="22"/>
        </w:rPr>
        <w:t>V.</w:t>
      </w:r>
      <w:r w:rsidR="00111AB2" w:rsidRPr="00A13630">
        <w:rPr>
          <w:b/>
          <w:sz w:val="22"/>
          <w:szCs w:val="22"/>
        </w:rPr>
        <w:tab/>
      </w:r>
      <w:r w:rsidR="00111AB2" w:rsidRPr="00A13630">
        <w:rPr>
          <w:b/>
          <w:sz w:val="22"/>
          <w:szCs w:val="22"/>
        </w:rPr>
        <w:tab/>
      </w:r>
      <w:r w:rsidR="00D742C7">
        <w:rPr>
          <w:b/>
          <w:sz w:val="22"/>
          <w:szCs w:val="22"/>
        </w:rPr>
        <w:t>INFORMÁCIE O VÝNOSOCH  A  NÁKLADOCH</w:t>
      </w:r>
    </w:p>
    <w:p w:rsidR="00E20749" w:rsidRPr="00A13630" w:rsidRDefault="00E2074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D30805" w:rsidRDefault="008A08A8" w:rsidP="001D65EB">
      <w:pPr>
        <w:jc w:val="both"/>
      </w:pPr>
      <w:r>
        <w:t xml:space="preserve">Významnou položkou výnosov sú výnosy z prijatých transferov od zriaďovateľa a transferov prijatých zo štátneho rozpočtu. </w:t>
      </w:r>
    </w:p>
    <w:p w:rsidR="00DB7899" w:rsidRPr="00A13630" w:rsidRDefault="00DB7899" w:rsidP="00D30805">
      <w:pPr>
        <w:jc w:val="both"/>
        <w:rPr>
          <w:sz w:val="22"/>
          <w:szCs w:val="22"/>
        </w:rPr>
      </w:pPr>
    </w:p>
    <w:p w:rsidR="003C0711" w:rsidRDefault="008A5A72" w:rsidP="003C0711">
      <w:r>
        <w:t>Prehľad o nákladov</w:t>
      </w:r>
    </w:p>
    <w:p w:rsidR="003C0711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>v</w:t>
      </w:r>
      <w:r w:rsidR="00E80C1F">
        <w:rPr>
          <w:i/>
          <w:sz w:val="22"/>
          <w:szCs w:val="22"/>
        </w:rPr>
        <w:t> </w:t>
      </w:r>
      <w:r>
        <w:rPr>
          <w:i/>
          <w:sz w:val="22"/>
          <w:szCs w:val="22"/>
        </w:rPr>
        <w:t>eur</w:t>
      </w:r>
    </w:p>
    <w:tbl>
      <w:tblPr>
        <w:tblW w:w="8946" w:type="dxa"/>
        <w:tblInd w:w="5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82"/>
        <w:gridCol w:w="3119"/>
        <w:gridCol w:w="709"/>
        <w:gridCol w:w="1134"/>
        <w:gridCol w:w="1275"/>
        <w:gridCol w:w="1134"/>
        <w:gridCol w:w="993"/>
      </w:tblGrid>
      <w:tr w:rsidR="00E80C1F" w:rsidRPr="00E80C1F" w:rsidTr="00E80C1F">
        <w:trPr>
          <w:trHeight w:val="270"/>
        </w:trPr>
        <w:tc>
          <w:tcPr>
            <w:tcW w:w="58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Číslo účtu alebo skupiny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Náklady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Číslo riadku </w:t>
            </w:r>
          </w:p>
        </w:tc>
        <w:tc>
          <w:tcPr>
            <w:tcW w:w="3543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2014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2013</w:t>
            </w:r>
          </w:p>
        </w:tc>
      </w:tr>
      <w:tr w:rsidR="00DA31B3" w:rsidRPr="00E80C1F" w:rsidTr="00DA31B3">
        <w:trPr>
          <w:trHeight w:val="360"/>
        </w:trPr>
        <w:tc>
          <w:tcPr>
            <w:tcW w:w="58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1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Podnikateľská činnosť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E80C1F" w:rsidRPr="00E80C1F" w:rsidTr="00DA31B3">
        <w:trPr>
          <w:trHeight w:val="480"/>
        </w:trPr>
        <w:tc>
          <w:tcPr>
            <w:tcW w:w="58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1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DA31B3" w:rsidRPr="00E80C1F" w:rsidTr="00DA31B3">
        <w:trPr>
          <w:trHeight w:val="255"/>
        </w:trPr>
        <w:tc>
          <w:tcPr>
            <w:tcW w:w="5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a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</w:tr>
      <w:tr w:rsidR="00DA31B3" w:rsidRPr="00E80C1F" w:rsidTr="00DA31B3">
        <w:trPr>
          <w:trHeight w:val="319"/>
        </w:trPr>
        <w:tc>
          <w:tcPr>
            <w:tcW w:w="5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50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Spotrebované nákupy (r. 002 až r.005)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001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118074,88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118074,88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92747,10</w:t>
            </w:r>
          </w:p>
        </w:tc>
      </w:tr>
      <w:tr w:rsidR="00DA31B3" w:rsidRPr="00E80C1F" w:rsidTr="00DA31B3">
        <w:trPr>
          <w:trHeight w:val="319"/>
        </w:trPr>
        <w:tc>
          <w:tcPr>
            <w:tcW w:w="5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501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Spotreba materiálu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002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66976,59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66976,59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63825,90</w:t>
            </w:r>
          </w:p>
        </w:tc>
      </w:tr>
      <w:tr w:rsidR="00DA31B3" w:rsidRPr="00E80C1F" w:rsidTr="00DA31B3">
        <w:trPr>
          <w:trHeight w:val="319"/>
        </w:trPr>
        <w:tc>
          <w:tcPr>
            <w:tcW w:w="5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502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Spotreba energie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003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51098,29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51098,29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28921,20</w:t>
            </w:r>
          </w:p>
        </w:tc>
      </w:tr>
      <w:tr w:rsidR="00DA31B3" w:rsidRPr="00E80C1F" w:rsidTr="00DA31B3">
        <w:trPr>
          <w:trHeight w:val="319"/>
        </w:trPr>
        <w:tc>
          <w:tcPr>
            <w:tcW w:w="5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51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Služby (r. 007 až r.010)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006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13616,56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13616,56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18501,96</w:t>
            </w:r>
          </w:p>
        </w:tc>
      </w:tr>
      <w:tr w:rsidR="00DA31B3" w:rsidRPr="00E80C1F" w:rsidTr="00DA31B3">
        <w:trPr>
          <w:trHeight w:val="319"/>
        </w:trPr>
        <w:tc>
          <w:tcPr>
            <w:tcW w:w="5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511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Opravy a udržiavanie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007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8910,49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8910,49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14404,35</w:t>
            </w:r>
          </w:p>
        </w:tc>
      </w:tr>
      <w:tr w:rsidR="00DA31B3" w:rsidRPr="00E80C1F" w:rsidTr="00DA31B3">
        <w:trPr>
          <w:trHeight w:val="319"/>
        </w:trPr>
        <w:tc>
          <w:tcPr>
            <w:tcW w:w="5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512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Cestovné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008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603,26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603,26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445,68</w:t>
            </w:r>
          </w:p>
        </w:tc>
      </w:tr>
      <w:tr w:rsidR="00DA31B3" w:rsidRPr="00E80C1F" w:rsidTr="00DA31B3">
        <w:trPr>
          <w:trHeight w:val="319"/>
        </w:trPr>
        <w:tc>
          <w:tcPr>
            <w:tcW w:w="5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518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Ostatné služby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4102,81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4102,81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3651,93</w:t>
            </w:r>
          </w:p>
        </w:tc>
      </w:tr>
      <w:tr w:rsidR="00DA31B3" w:rsidRPr="00E80C1F" w:rsidTr="00DA31B3">
        <w:trPr>
          <w:trHeight w:val="342"/>
        </w:trPr>
        <w:tc>
          <w:tcPr>
            <w:tcW w:w="5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52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Osobné náklady (r. 012 až r. 016)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011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500101,51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500101,51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465522,72</w:t>
            </w:r>
          </w:p>
        </w:tc>
      </w:tr>
      <w:tr w:rsidR="00DA31B3" w:rsidRPr="00E80C1F" w:rsidTr="00DA31B3">
        <w:trPr>
          <w:trHeight w:val="319"/>
        </w:trPr>
        <w:tc>
          <w:tcPr>
            <w:tcW w:w="5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521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Mzdové náklady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012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360074,93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360074,93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334255,25</w:t>
            </w:r>
          </w:p>
        </w:tc>
      </w:tr>
      <w:tr w:rsidR="00DA31B3" w:rsidRPr="00E80C1F" w:rsidTr="00DA31B3">
        <w:trPr>
          <w:trHeight w:val="319"/>
        </w:trPr>
        <w:tc>
          <w:tcPr>
            <w:tcW w:w="5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524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Zákonné sociálne poistenie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013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125313,86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125313,86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116436,72</w:t>
            </w:r>
          </w:p>
        </w:tc>
      </w:tr>
      <w:tr w:rsidR="00DA31B3" w:rsidRPr="00E80C1F" w:rsidTr="00DA31B3">
        <w:trPr>
          <w:trHeight w:val="319"/>
        </w:trPr>
        <w:tc>
          <w:tcPr>
            <w:tcW w:w="5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527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Zákonné sociálne náklady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015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14712,72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14712,72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14830,75</w:t>
            </w:r>
          </w:p>
        </w:tc>
      </w:tr>
      <w:tr w:rsidR="00DA31B3" w:rsidRPr="00E80C1F" w:rsidTr="00DA31B3">
        <w:trPr>
          <w:trHeight w:val="319"/>
        </w:trPr>
        <w:tc>
          <w:tcPr>
            <w:tcW w:w="5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53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Dane a poplatky (r.018 až r.020)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017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468,39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468,39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3070,72</w:t>
            </w:r>
          </w:p>
        </w:tc>
      </w:tr>
      <w:tr w:rsidR="00DA31B3" w:rsidRPr="00E80C1F" w:rsidTr="00DA31B3">
        <w:trPr>
          <w:trHeight w:val="319"/>
        </w:trPr>
        <w:tc>
          <w:tcPr>
            <w:tcW w:w="5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538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Ostatné dane a poplatky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020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468,39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468,39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3070,72</w:t>
            </w:r>
          </w:p>
        </w:tc>
      </w:tr>
      <w:tr w:rsidR="00DA31B3" w:rsidRPr="00E80C1F" w:rsidTr="00DA31B3">
        <w:trPr>
          <w:trHeight w:val="480"/>
        </w:trPr>
        <w:tc>
          <w:tcPr>
            <w:tcW w:w="5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54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náklady na prevádzkovú činnosť (r.022 až r.028)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021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7480,77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7480,77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8307,50</w:t>
            </w:r>
          </w:p>
        </w:tc>
      </w:tr>
      <w:tr w:rsidR="00DA31B3" w:rsidRPr="00E80C1F" w:rsidTr="00DA31B3">
        <w:trPr>
          <w:trHeight w:val="319"/>
        </w:trPr>
        <w:tc>
          <w:tcPr>
            <w:tcW w:w="5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544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Zmluvné pokuty, penále a úroky z omeškania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024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1170,60</w:t>
            </w:r>
          </w:p>
        </w:tc>
      </w:tr>
      <w:tr w:rsidR="00DA31B3" w:rsidRPr="00E80C1F" w:rsidTr="00DA31B3">
        <w:trPr>
          <w:trHeight w:val="319"/>
        </w:trPr>
        <w:tc>
          <w:tcPr>
            <w:tcW w:w="5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548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Ostatné náklady na prevádzkovú činnosť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027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7480,77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7480,77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7136,90</w:t>
            </w:r>
          </w:p>
        </w:tc>
      </w:tr>
      <w:tr w:rsidR="00DA31B3" w:rsidRPr="00E80C1F" w:rsidTr="00DA31B3">
        <w:trPr>
          <w:trHeight w:val="882"/>
        </w:trPr>
        <w:tc>
          <w:tcPr>
            <w:tcW w:w="5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55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Odpisy, rezervy a opravné položky                                                 z prevádzkovej činnosti a finančnej činnosti a zaúčtovanie časového rozlíšenia                               (r. 030 + r. 031 + r. 036 + r.039)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029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524,05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524,05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17462,54</w:t>
            </w:r>
          </w:p>
        </w:tc>
      </w:tr>
      <w:tr w:rsidR="00DA31B3" w:rsidRPr="00E80C1F" w:rsidTr="00DA31B3">
        <w:trPr>
          <w:trHeight w:val="480"/>
        </w:trPr>
        <w:tc>
          <w:tcPr>
            <w:tcW w:w="5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551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Odpisy dlhodobého nehmotného majetku                        a dlhodobého hmotného majetku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030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524,05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524,05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648,00</w:t>
            </w:r>
          </w:p>
        </w:tc>
      </w:tr>
      <w:tr w:rsidR="00DA31B3" w:rsidRPr="00E80C1F" w:rsidTr="00DA31B3">
        <w:trPr>
          <w:trHeight w:val="480"/>
        </w:trPr>
        <w:tc>
          <w:tcPr>
            <w:tcW w:w="5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Rezervy a opravné položky z prevádzkovej činnosti (r. 032 až r. 035)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031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16814,54</w:t>
            </w:r>
          </w:p>
        </w:tc>
      </w:tr>
      <w:tr w:rsidR="00DA31B3" w:rsidRPr="00E80C1F" w:rsidTr="00DA31B3">
        <w:trPr>
          <w:trHeight w:val="319"/>
        </w:trPr>
        <w:tc>
          <w:tcPr>
            <w:tcW w:w="5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553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 xml:space="preserve">Tvorba ostatných rezerv z prevádzkovej činnosti 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033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16814,54</w:t>
            </w:r>
          </w:p>
        </w:tc>
      </w:tr>
      <w:tr w:rsidR="00DA31B3" w:rsidRPr="00E80C1F" w:rsidTr="00DA31B3">
        <w:trPr>
          <w:trHeight w:val="499"/>
        </w:trPr>
        <w:tc>
          <w:tcPr>
            <w:tcW w:w="5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Rezervy a opravné položky z finančnej                                      činnosti (r. 037 až r. 038)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036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</w:tr>
      <w:tr w:rsidR="00DA31B3" w:rsidRPr="00E80C1F" w:rsidTr="00DA31B3">
        <w:trPr>
          <w:trHeight w:val="342"/>
        </w:trPr>
        <w:tc>
          <w:tcPr>
            <w:tcW w:w="5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lastRenderedPageBreak/>
              <w:t>56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Finančné náklady (r. 041 až r.048)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040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582,75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582,75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543,63</w:t>
            </w:r>
          </w:p>
        </w:tc>
      </w:tr>
      <w:tr w:rsidR="00DA31B3" w:rsidRPr="00E80C1F" w:rsidTr="00DA31B3">
        <w:trPr>
          <w:trHeight w:val="342"/>
        </w:trPr>
        <w:tc>
          <w:tcPr>
            <w:tcW w:w="5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568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Ostatné finančné náklady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047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582,75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582,75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543,63</w:t>
            </w:r>
          </w:p>
        </w:tc>
      </w:tr>
      <w:tr w:rsidR="00DA31B3" w:rsidRPr="00E80C1F" w:rsidTr="00DA31B3">
        <w:trPr>
          <w:trHeight w:val="342"/>
        </w:trPr>
        <w:tc>
          <w:tcPr>
            <w:tcW w:w="5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57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proofErr w:type="spellStart"/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Mimoriadné</w:t>
            </w:r>
            <w:proofErr w:type="spellEnd"/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náklady (r. 050 až r. 053)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049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</w:tr>
      <w:tr w:rsidR="00DA31B3" w:rsidRPr="00E80C1F" w:rsidTr="00DA31B3">
        <w:trPr>
          <w:trHeight w:val="499"/>
        </w:trPr>
        <w:tc>
          <w:tcPr>
            <w:tcW w:w="5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58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Náklady na transfery a náklady z odvodu príjmov (r. 055 až r. 063)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054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23519,99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23519,99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13222,05</w:t>
            </w:r>
          </w:p>
        </w:tc>
      </w:tr>
      <w:tr w:rsidR="00DA31B3" w:rsidRPr="00E80C1F" w:rsidTr="00DA31B3">
        <w:trPr>
          <w:trHeight w:val="342"/>
        </w:trPr>
        <w:tc>
          <w:tcPr>
            <w:tcW w:w="5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588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Náklady z odvodu príjmov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062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23260,91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23260,91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13205,95</w:t>
            </w:r>
          </w:p>
        </w:tc>
      </w:tr>
      <w:tr w:rsidR="00DA31B3" w:rsidRPr="00E80C1F" w:rsidTr="00DA31B3">
        <w:trPr>
          <w:trHeight w:val="342"/>
        </w:trPr>
        <w:tc>
          <w:tcPr>
            <w:tcW w:w="5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589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Náklady z budúceho odvodu príjmov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063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259,08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259,08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16,10</w:t>
            </w:r>
          </w:p>
        </w:tc>
      </w:tr>
      <w:tr w:rsidR="00DA31B3" w:rsidRPr="00E80C1F" w:rsidTr="00DA31B3">
        <w:trPr>
          <w:trHeight w:val="499"/>
        </w:trPr>
        <w:tc>
          <w:tcPr>
            <w:tcW w:w="3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Účtové skupiny 50 - 58 súčet (r. 001 + r. 006                              + r. 011 + r. 017 +r. 021 + r. 029 + r. 040 + r. 049 + r. 054)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064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664368,90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664368,90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619378,22</w:t>
            </w:r>
          </w:p>
        </w:tc>
      </w:tr>
    </w:tbl>
    <w:p w:rsidR="00155A0A" w:rsidRDefault="00155A0A" w:rsidP="003C3959">
      <w:pPr>
        <w:rPr>
          <w:sz w:val="22"/>
          <w:szCs w:val="22"/>
        </w:rPr>
      </w:pPr>
    </w:p>
    <w:p w:rsidR="00417666" w:rsidRDefault="00417666" w:rsidP="00417666">
      <w:pPr>
        <w:rPr>
          <w:i/>
          <w:sz w:val="22"/>
          <w:szCs w:val="22"/>
        </w:rPr>
      </w:pPr>
      <w:r>
        <w:t>Prehľad o príjmoch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  <w:r w:rsidRPr="00991493">
        <w:rPr>
          <w:i/>
          <w:sz w:val="22"/>
          <w:szCs w:val="22"/>
        </w:rPr>
        <w:t>v</w:t>
      </w:r>
      <w:r w:rsidR="00E80C1F">
        <w:rPr>
          <w:i/>
          <w:sz w:val="22"/>
          <w:szCs w:val="22"/>
        </w:rPr>
        <w:t> </w:t>
      </w:r>
      <w:r>
        <w:rPr>
          <w:i/>
          <w:sz w:val="22"/>
          <w:szCs w:val="22"/>
        </w:rPr>
        <w:t>eur</w:t>
      </w:r>
    </w:p>
    <w:p w:rsidR="00E80C1F" w:rsidRDefault="00E80C1F" w:rsidP="00417666">
      <w:pPr>
        <w:rPr>
          <w:i/>
          <w:sz w:val="22"/>
          <w:szCs w:val="22"/>
        </w:rPr>
      </w:pPr>
    </w:p>
    <w:tbl>
      <w:tblPr>
        <w:tblW w:w="8946" w:type="dxa"/>
        <w:tblInd w:w="5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82"/>
        <w:gridCol w:w="3119"/>
        <w:gridCol w:w="709"/>
        <w:gridCol w:w="1134"/>
        <w:gridCol w:w="1275"/>
        <w:gridCol w:w="1134"/>
        <w:gridCol w:w="993"/>
      </w:tblGrid>
      <w:tr w:rsidR="00E80C1F" w:rsidRPr="00E80C1F" w:rsidTr="00E80C1F">
        <w:trPr>
          <w:trHeight w:val="270"/>
        </w:trPr>
        <w:tc>
          <w:tcPr>
            <w:tcW w:w="58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Číslo účtu alebo skupiny</w:t>
            </w:r>
          </w:p>
        </w:tc>
        <w:tc>
          <w:tcPr>
            <w:tcW w:w="31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Výnosy, daň z príjmov a výsledok hospodárenia</w:t>
            </w:r>
          </w:p>
        </w:tc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Číslo riadku </w:t>
            </w:r>
          </w:p>
        </w:tc>
        <w:tc>
          <w:tcPr>
            <w:tcW w:w="3543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2014</w:t>
            </w:r>
          </w:p>
        </w:tc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2013</w:t>
            </w:r>
          </w:p>
        </w:tc>
      </w:tr>
      <w:tr w:rsidR="00E80C1F" w:rsidRPr="00E80C1F" w:rsidTr="00DA31B3">
        <w:trPr>
          <w:trHeight w:val="360"/>
        </w:trPr>
        <w:tc>
          <w:tcPr>
            <w:tcW w:w="58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1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Podnikateľská činnosť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E80C1F" w:rsidRPr="00E80C1F" w:rsidTr="00DA31B3">
        <w:trPr>
          <w:trHeight w:val="480"/>
        </w:trPr>
        <w:tc>
          <w:tcPr>
            <w:tcW w:w="58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1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E80C1F" w:rsidRPr="00E80C1F" w:rsidTr="00DA31B3">
        <w:trPr>
          <w:trHeight w:val="255"/>
        </w:trPr>
        <w:tc>
          <w:tcPr>
            <w:tcW w:w="5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a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</w:tr>
      <w:tr w:rsidR="00E80C1F" w:rsidRPr="00E80C1F" w:rsidTr="00DA31B3">
        <w:trPr>
          <w:trHeight w:val="499"/>
        </w:trPr>
        <w:tc>
          <w:tcPr>
            <w:tcW w:w="5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60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Tržby za vlastné výkony a tovar                                                                 (r. 066 až r. 068)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065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71294,29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71294,29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59801,91</w:t>
            </w:r>
          </w:p>
        </w:tc>
      </w:tr>
      <w:tr w:rsidR="00E80C1F" w:rsidRPr="00E80C1F" w:rsidTr="00DA31B3">
        <w:trPr>
          <w:trHeight w:val="342"/>
        </w:trPr>
        <w:tc>
          <w:tcPr>
            <w:tcW w:w="5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602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Tržby z predaja služieb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067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71294,29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71294,29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59801,91</w:t>
            </w:r>
          </w:p>
        </w:tc>
      </w:tr>
      <w:tr w:rsidR="00E80C1F" w:rsidRPr="00E80C1F" w:rsidTr="00DA31B3">
        <w:trPr>
          <w:trHeight w:val="499"/>
        </w:trPr>
        <w:tc>
          <w:tcPr>
            <w:tcW w:w="5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61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Zmena stavu vnútroorganizačných zásob (r. 070 až r. 073) (+/-)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069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</w:tr>
      <w:tr w:rsidR="00E80C1F" w:rsidRPr="00E80C1F" w:rsidTr="00DA31B3">
        <w:trPr>
          <w:trHeight w:val="342"/>
        </w:trPr>
        <w:tc>
          <w:tcPr>
            <w:tcW w:w="5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62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Aktivácia (r. 075 až r. 078)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074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</w:tr>
      <w:tr w:rsidR="00E80C1F" w:rsidRPr="00E80C1F" w:rsidTr="00DA31B3">
        <w:trPr>
          <w:trHeight w:val="499"/>
        </w:trPr>
        <w:tc>
          <w:tcPr>
            <w:tcW w:w="5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63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Daňové a colné výnosy a výnosy                                                          z poplatkov (r. 080 až r. 082)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079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</w:tr>
      <w:tr w:rsidR="00E80C1F" w:rsidRPr="00E80C1F" w:rsidTr="00DA31B3">
        <w:trPr>
          <w:trHeight w:val="499"/>
        </w:trPr>
        <w:tc>
          <w:tcPr>
            <w:tcW w:w="5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64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výnosy z prevádzkovej činnosti                (r. 084 až r. 089)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083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952,19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952,19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161,06</w:t>
            </w:r>
          </w:p>
        </w:tc>
      </w:tr>
      <w:tr w:rsidR="00E80C1F" w:rsidRPr="00E80C1F" w:rsidTr="00DA31B3">
        <w:trPr>
          <w:trHeight w:val="342"/>
        </w:trPr>
        <w:tc>
          <w:tcPr>
            <w:tcW w:w="5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648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Ostatné výnosy z prevádzkovej činnosti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089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952,19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952,19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161,06</w:t>
            </w:r>
          </w:p>
        </w:tc>
      </w:tr>
      <w:tr w:rsidR="00E80C1F" w:rsidRPr="00E80C1F" w:rsidTr="00DA31B3">
        <w:trPr>
          <w:trHeight w:val="900"/>
        </w:trPr>
        <w:tc>
          <w:tcPr>
            <w:tcW w:w="5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65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Zúčtovanie rezerv a opravných položiek z prevádzkovej činnosti a finančnej činnosti   a zúčtovanie časového rozlíšenia                                                                          (r. 091 + r. 096 + r. 099)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090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16814,54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16814,54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14379,20</w:t>
            </w:r>
          </w:p>
        </w:tc>
      </w:tr>
      <w:tr w:rsidR="00E80C1F" w:rsidRPr="00E80C1F" w:rsidTr="00DA31B3">
        <w:trPr>
          <w:trHeight w:val="499"/>
        </w:trPr>
        <w:tc>
          <w:tcPr>
            <w:tcW w:w="5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Zúčtovanie rezerv a opravných položiek        z prevádzkovej činnosti  (r. 092 až  r. 095)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091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16814,54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16814,54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14379,20</w:t>
            </w:r>
          </w:p>
        </w:tc>
      </w:tr>
      <w:tr w:rsidR="00E80C1F" w:rsidRPr="00E80C1F" w:rsidTr="00DA31B3">
        <w:trPr>
          <w:trHeight w:val="499"/>
        </w:trPr>
        <w:tc>
          <w:tcPr>
            <w:tcW w:w="5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653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Zúčtovanie ostatných rezerv z prevádzkovej činnosti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093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16814,54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16814,54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14379,20</w:t>
            </w:r>
          </w:p>
        </w:tc>
      </w:tr>
      <w:tr w:rsidR="00E80C1F" w:rsidRPr="00E80C1F" w:rsidTr="00DA31B3">
        <w:trPr>
          <w:trHeight w:val="499"/>
        </w:trPr>
        <w:tc>
          <w:tcPr>
            <w:tcW w:w="5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Zúčtovanie rezerv a opravných položiek z finančnej činnosti  (r. 097 až  r. 098)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096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</w:tr>
      <w:tr w:rsidR="00E80C1F" w:rsidRPr="00E80C1F" w:rsidTr="00DA31B3">
        <w:trPr>
          <w:trHeight w:val="342"/>
        </w:trPr>
        <w:tc>
          <w:tcPr>
            <w:tcW w:w="5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66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Finančné výnosy (r. 101 až r. 108)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5,95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5,95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</w:tr>
      <w:tr w:rsidR="00E80C1F" w:rsidRPr="00E80C1F" w:rsidTr="00DA31B3">
        <w:trPr>
          <w:trHeight w:val="342"/>
        </w:trPr>
        <w:tc>
          <w:tcPr>
            <w:tcW w:w="5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662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Úroky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102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5,95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5,95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E80C1F" w:rsidRPr="00E80C1F" w:rsidTr="00DA31B3">
        <w:trPr>
          <w:trHeight w:val="342"/>
        </w:trPr>
        <w:tc>
          <w:tcPr>
            <w:tcW w:w="5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67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Mimoriadne výnosy (r.110 až r. 113)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</w:tr>
      <w:tr w:rsidR="00E80C1F" w:rsidRPr="00E80C1F" w:rsidTr="00DA31B3">
        <w:trPr>
          <w:trHeight w:val="900"/>
        </w:trPr>
        <w:tc>
          <w:tcPr>
            <w:tcW w:w="5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68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Výnosy z transferov a rozpočtových príjmov v štátnych rozpočtových organizáciách a príspevkových organizáciách (r. 115 až r. 123)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114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</w:tr>
      <w:tr w:rsidR="00E80C1F" w:rsidRPr="00E80C1F" w:rsidTr="00DA31B3">
        <w:trPr>
          <w:trHeight w:val="1350"/>
        </w:trPr>
        <w:tc>
          <w:tcPr>
            <w:tcW w:w="5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lastRenderedPageBreak/>
              <w:t>69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Výnosy z transferov a rozpočtových príjmov v obciach, vyšších územných celkoch a v rozpočtových organizáciách a príspevkových organizáciách zriadených obcou alebo vyšším územným celkom           (r. 125 až r. 133)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124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577253,47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577253,47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545030,86</w:t>
            </w:r>
          </w:p>
        </w:tc>
      </w:tr>
      <w:tr w:rsidR="00E80C1F" w:rsidRPr="00E80C1F" w:rsidTr="00DA31B3">
        <w:trPr>
          <w:trHeight w:val="1122"/>
        </w:trPr>
        <w:tc>
          <w:tcPr>
            <w:tcW w:w="5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691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Výnosy z bežných transferov z rozpočtu obce alebo z rozpočtu vyššieho územného celku v rozpočtových organizáciách a príspevkových organizáciách zriadených obcou alebo vyšším územným celkom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125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127299,14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127299,14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112061,14</w:t>
            </w:r>
          </w:p>
        </w:tc>
      </w:tr>
      <w:tr w:rsidR="00E80C1F" w:rsidRPr="00E80C1F" w:rsidTr="00DA31B3">
        <w:trPr>
          <w:trHeight w:val="1122"/>
        </w:trPr>
        <w:tc>
          <w:tcPr>
            <w:tcW w:w="5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692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Výnosy z kapitálových transferov z rozpočtu obce alebo z rozpočtu vyššieho územného celku v rozpočtových organizáciách a príspevkových organizáciách zriadených obcou alebo vyšším územným celkom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126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524,05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524,05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648,00</w:t>
            </w:r>
          </w:p>
        </w:tc>
      </w:tr>
      <w:tr w:rsidR="00E80C1F" w:rsidRPr="00E80C1F" w:rsidTr="00DA31B3">
        <w:trPr>
          <w:trHeight w:val="679"/>
        </w:trPr>
        <w:tc>
          <w:tcPr>
            <w:tcW w:w="5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693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Výnosy samosprávy z bežných transferov zo štátneho rozpočtu a od iných subjektov verejnej správy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127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449430,28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449430,28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432321,72</w:t>
            </w:r>
          </w:p>
        </w:tc>
      </w:tr>
      <w:tr w:rsidR="00E80C1F" w:rsidRPr="00E80C1F" w:rsidTr="00DA31B3">
        <w:trPr>
          <w:trHeight w:val="499"/>
        </w:trPr>
        <w:tc>
          <w:tcPr>
            <w:tcW w:w="3701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Účtová trieda 6 celkom   súčet (r.065 + r.069 + r.074 + r.079 + r. 083 + r. 090 + r. 100 + r. 109 + r. 114 + r. 124)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134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666320,44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666320,44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619373,03</w:t>
            </w:r>
          </w:p>
        </w:tc>
      </w:tr>
    </w:tbl>
    <w:p w:rsidR="00E80C1F" w:rsidRDefault="00E80C1F" w:rsidP="00417666"/>
    <w:tbl>
      <w:tblPr>
        <w:tblW w:w="894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760"/>
        <w:gridCol w:w="2941"/>
        <w:gridCol w:w="709"/>
        <w:gridCol w:w="1134"/>
        <w:gridCol w:w="1275"/>
        <w:gridCol w:w="1134"/>
        <w:gridCol w:w="993"/>
      </w:tblGrid>
      <w:tr w:rsidR="00E80C1F" w:rsidRPr="00E80C1F" w:rsidTr="00DA31B3">
        <w:trPr>
          <w:trHeight w:val="499"/>
        </w:trPr>
        <w:tc>
          <w:tcPr>
            <w:tcW w:w="3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Výsledok hospodárenia pred zdanením                                                                     ( r.134 - r. 064) (+/-)</w:t>
            </w: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135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1951,54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1951,54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-5,19</w:t>
            </w:r>
          </w:p>
        </w:tc>
      </w:tr>
      <w:tr w:rsidR="00E80C1F" w:rsidRPr="00E80C1F" w:rsidTr="00DA31B3">
        <w:trPr>
          <w:trHeight w:val="342"/>
        </w:trPr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591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Splatná daň z príjmov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136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0,67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0,67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E80C1F" w:rsidRPr="00E80C1F" w:rsidTr="00DA31B3">
        <w:trPr>
          <w:trHeight w:val="342"/>
        </w:trPr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595</w:t>
            </w:r>
          </w:p>
        </w:tc>
        <w:tc>
          <w:tcPr>
            <w:tcW w:w="294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Dodatočne platená daň z príjmov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137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E80C1F" w:rsidRPr="00E80C1F" w:rsidTr="00DA31B3">
        <w:trPr>
          <w:trHeight w:val="499"/>
        </w:trPr>
        <w:tc>
          <w:tcPr>
            <w:tcW w:w="3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Výsledok hospodárenia po zdanení                                                                           r. 135 - (r.136,  r.137) (+/-)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138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1950,87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1950,87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0C1F" w:rsidRPr="00E80C1F" w:rsidRDefault="00E80C1F" w:rsidP="00E80C1F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0C1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-5,19</w:t>
            </w:r>
          </w:p>
        </w:tc>
      </w:tr>
    </w:tbl>
    <w:p w:rsidR="008A5A72" w:rsidRDefault="008A5A72" w:rsidP="003C3959">
      <w:pPr>
        <w:rPr>
          <w:sz w:val="22"/>
          <w:szCs w:val="22"/>
        </w:rPr>
      </w:pPr>
    </w:p>
    <w:p w:rsidR="008A5A72" w:rsidRPr="00A13630" w:rsidRDefault="008A5A72" w:rsidP="003C3959">
      <w:pPr>
        <w:rPr>
          <w:sz w:val="22"/>
          <w:szCs w:val="22"/>
        </w:rPr>
      </w:pPr>
    </w:p>
    <w:p w:rsidR="003C3959" w:rsidRPr="00A13630" w:rsidRDefault="00F05E29" w:rsidP="003C3959">
      <w:pPr>
        <w:tabs>
          <w:tab w:val="left" w:pos="462"/>
        </w:tabs>
        <w:rPr>
          <w:b/>
          <w:sz w:val="22"/>
          <w:szCs w:val="22"/>
        </w:rPr>
      </w:pPr>
      <w:r w:rsidRPr="00A13630">
        <w:rPr>
          <w:b/>
          <w:sz w:val="22"/>
          <w:szCs w:val="22"/>
        </w:rPr>
        <w:t>VI</w:t>
      </w:r>
      <w:r w:rsidR="003C3959" w:rsidRPr="00A13630">
        <w:rPr>
          <w:b/>
          <w:sz w:val="22"/>
          <w:szCs w:val="22"/>
        </w:rPr>
        <w:t>.</w:t>
      </w:r>
      <w:r w:rsidR="003C3959" w:rsidRPr="00A13630">
        <w:rPr>
          <w:b/>
          <w:sz w:val="22"/>
          <w:szCs w:val="22"/>
        </w:rPr>
        <w:tab/>
        <w:t>ÚDAJE NA PODSÚVAHOVÝCH ÚČTOCH</w:t>
      </w:r>
    </w:p>
    <w:p w:rsidR="00D233EA" w:rsidRDefault="00D233EA" w:rsidP="00D233EA">
      <w:pPr>
        <w:jc w:val="both"/>
      </w:pPr>
    </w:p>
    <w:p w:rsidR="00D233EA" w:rsidRPr="00C20713" w:rsidRDefault="008A5A72" w:rsidP="00CC41A5">
      <w:pPr>
        <w:pStyle w:val="Zkladntext"/>
        <w:jc w:val="both"/>
      </w:pPr>
      <w:r>
        <w:t>Na podsúvahových účtoch Základná škola s MŠ eviduje stav majetku, ktorý nemá charakter DNM a DHM</w:t>
      </w:r>
      <w:r w:rsidR="00C20713">
        <w:t>.</w:t>
      </w:r>
    </w:p>
    <w:p w:rsidR="00E72587" w:rsidRDefault="00E72587" w:rsidP="003C3959">
      <w:pPr>
        <w:tabs>
          <w:tab w:val="left" w:pos="462"/>
        </w:tabs>
        <w:rPr>
          <w:b/>
          <w:sz w:val="22"/>
          <w:szCs w:val="22"/>
          <w:highlight w:val="red"/>
        </w:rPr>
      </w:pPr>
    </w:p>
    <w:p w:rsidR="003C3959" w:rsidRPr="00A13630" w:rsidRDefault="003C3959" w:rsidP="00012A97">
      <w:pPr>
        <w:pStyle w:val="odstavec"/>
        <w:rPr>
          <w:highlight w:val="red"/>
        </w:rPr>
      </w:pPr>
    </w:p>
    <w:p w:rsidR="003C3959" w:rsidRPr="00A301B7" w:rsidRDefault="00E72587" w:rsidP="00A301B7">
      <w:pPr>
        <w:tabs>
          <w:tab w:val="left" w:pos="462"/>
        </w:tabs>
        <w:rPr>
          <w:b/>
          <w:sz w:val="22"/>
          <w:szCs w:val="22"/>
        </w:rPr>
      </w:pPr>
      <w:r w:rsidRPr="00A301B7">
        <w:rPr>
          <w:b/>
          <w:sz w:val="22"/>
          <w:szCs w:val="22"/>
        </w:rPr>
        <w:t xml:space="preserve">VIII. INFORMÁCIE O SPRIAZNENÝCH OSOBÁCH A O EKONOMICKÝCH VZŤAHOCH ÚČTOVNEJ JEDNOTKY A SPRIAZNENÝCH OSÔB </w:t>
      </w:r>
    </w:p>
    <w:p w:rsidR="00A519A9" w:rsidRDefault="00A519A9" w:rsidP="003C3959">
      <w:pPr>
        <w:rPr>
          <w:sz w:val="22"/>
          <w:szCs w:val="22"/>
        </w:rPr>
      </w:pPr>
    </w:p>
    <w:p w:rsidR="003C3959" w:rsidRPr="00245CA2" w:rsidRDefault="0098369E" w:rsidP="003C3959">
      <w:pPr>
        <w:rPr>
          <w:rFonts w:ascii="Arial" w:hAnsi="Arial" w:cs="Arial"/>
          <w:sz w:val="18"/>
          <w:szCs w:val="18"/>
        </w:rPr>
      </w:pPr>
      <w:r w:rsidRPr="00D737F9">
        <w:t>Základná škola</w:t>
      </w:r>
      <w:r w:rsidR="003775F1">
        <w:t xml:space="preserve"> s MŠ ne</w:t>
      </w:r>
      <w:r w:rsidR="00D737F9" w:rsidRPr="00D737F9">
        <w:t>uskutočnila</w:t>
      </w:r>
      <w:r w:rsidR="00A519A9" w:rsidRPr="00D737F9">
        <w:t xml:space="preserve"> v priebehu účtovného obdobia </w:t>
      </w:r>
      <w:r w:rsidR="003775F1">
        <w:t xml:space="preserve">žiadne </w:t>
      </w:r>
      <w:r w:rsidR="00D737F9" w:rsidRPr="00D737F9">
        <w:t>transakciu</w:t>
      </w:r>
      <w:r w:rsidR="003775F1">
        <w:t xml:space="preserve">, ktoré by sa hodnotili ako ekonomické vzťahy so spriaznenými osobami.  </w:t>
      </w:r>
    </w:p>
    <w:p w:rsidR="00CC41A5" w:rsidRDefault="00CC41A5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A301B7" w:rsidRDefault="00A301B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D737F9" w:rsidRDefault="00E72587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IX. INFORMÁCIE </w:t>
      </w:r>
      <w:r w:rsidRPr="00E72587">
        <w:rPr>
          <w:b/>
          <w:sz w:val="22"/>
          <w:szCs w:val="22"/>
        </w:rPr>
        <w:t>O ROZPOČTE A HODNOTENIE PLNENIA ROZPOČT</w:t>
      </w:r>
    </w:p>
    <w:p w:rsidR="00D737F9" w:rsidRDefault="00D737F9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E72587" w:rsidRPr="00D737F9" w:rsidRDefault="009913F9" w:rsidP="00D737F9">
      <w:pPr>
        <w:tabs>
          <w:tab w:val="left" w:pos="448"/>
        </w:tabs>
        <w:ind w:left="425" w:hanging="425"/>
        <w:rPr>
          <w:b/>
        </w:rPr>
      </w:pPr>
      <w:r w:rsidRPr="00D737F9">
        <w:t xml:space="preserve">Informácie o rozpočte </w:t>
      </w:r>
      <w:r w:rsidR="00CF56B0" w:rsidRPr="00D737F9">
        <w:t xml:space="preserve">sú uvedené v </w:t>
      </w:r>
      <w:r w:rsidR="00D737F9" w:rsidRPr="00D737F9">
        <w:t xml:space="preserve">tabuľkovej časti. </w:t>
      </w:r>
    </w:p>
    <w:p w:rsidR="003C3959" w:rsidRDefault="003C3959" w:rsidP="00CC41A5">
      <w:pPr>
        <w:tabs>
          <w:tab w:val="left" w:pos="448"/>
        </w:tabs>
        <w:rPr>
          <w:b/>
          <w:sz w:val="22"/>
          <w:szCs w:val="22"/>
        </w:rPr>
      </w:pPr>
    </w:p>
    <w:p w:rsidR="003C3959" w:rsidRPr="00A13630" w:rsidRDefault="00232F51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  <w:r w:rsidRPr="00A13630">
        <w:rPr>
          <w:b/>
          <w:sz w:val="22"/>
          <w:szCs w:val="22"/>
        </w:rPr>
        <w:t>X</w:t>
      </w:r>
      <w:r w:rsidR="003C3959" w:rsidRPr="00A13630">
        <w:rPr>
          <w:b/>
          <w:sz w:val="22"/>
          <w:szCs w:val="22"/>
        </w:rPr>
        <w:t>.</w:t>
      </w:r>
      <w:r w:rsidR="003C3959" w:rsidRPr="00A13630">
        <w:rPr>
          <w:b/>
          <w:sz w:val="22"/>
          <w:szCs w:val="22"/>
        </w:rPr>
        <w:tab/>
        <w:t xml:space="preserve"> SKUTOČNOSTI, KTORÉ NASTALI PO DNI, KU KTORÉMU SA ZOSTAVUJE ÚČTOVNÁ ZÁVIERKA, DO DŇA JEJ ZOSTAVENIA</w:t>
      </w:r>
    </w:p>
    <w:p w:rsidR="003C3959" w:rsidRPr="00A13630" w:rsidRDefault="003C3959" w:rsidP="00012A97">
      <w:pPr>
        <w:pStyle w:val="odstavec"/>
      </w:pPr>
    </w:p>
    <w:p w:rsidR="00FB447C" w:rsidRPr="00A966A9" w:rsidRDefault="003C3959" w:rsidP="00AD54CB">
      <w:pPr>
        <w:pStyle w:val="odstavec"/>
        <w:rPr>
          <w:rFonts w:ascii="Cambria" w:hAnsi="Cambria"/>
          <w:sz w:val="22"/>
          <w:szCs w:val="22"/>
        </w:rPr>
      </w:pPr>
      <w:r w:rsidRPr="00E72587">
        <w:t xml:space="preserve">Po 31. decembri </w:t>
      </w:r>
      <w:r w:rsidRPr="00E72587">
        <w:rPr>
          <w:iCs/>
        </w:rPr>
        <w:t>20</w:t>
      </w:r>
      <w:r w:rsidR="006772CB" w:rsidRPr="00E72587">
        <w:rPr>
          <w:iCs/>
        </w:rPr>
        <w:t>1</w:t>
      </w:r>
      <w:r w:rsidR="005308AD">
        <w:rPr>
          <w:iCs/>
        </w:rPr>
        <w:t>4</w:t>
      </w:r>
      <w:r w:rsidRPr="00E72587">
        <w:t xml:space="preserve"> nenastali také udalosti, ktoré by si vyžadova</w:t>
      </w:r>
      <w:r w:rsidR="00C1611F" w:rsidRPr="00E72587">
        <w:t>li zverejnenie alebo vykázanie v</w:t>
      </w:r>
      <w:r w:rsidR="006772CB" w:rsidRPr="00E72587">
        <w:t> účtovnej závierke za rok 201</w:t>
      </w:r>
      <w:r w:rsidR="005308AD">
        <w:t>4</w:t>
      </w:r>
      <w:r w:rsidRPr="00E72587">
        <w:t>.</w:t>
      </w:r>
    </w:p>
    <w:sectPr w:rsidR="00FB447C" w:rsidRPr="00A966A9" w:rsidSect="005F0094">
      <w:headerReference w:type="default" r:id="rId8"/>
      <w:footerReference w:type="default" r:id="rId9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4A17" w:rsidRDefault="00814A17" w:rsidP="00613580">
      <w:r>
        <w:separator/>
      </w:r>
    </w:p>
  </w:endnote>
  <w:endnote w:type="continuationSeparator" w:id="0">
    <w:p w:rsidR="00814A17" w:rsidRDefault="00814A17" w:rsidP="006135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A72" w:rsidRPr="004D6E96" w:rsidRDefault="002B11AE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="008A5A72"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5308AD">
      <w:rPr>
        <w:rFonts w:ascii="Cambria" w:hAnsi="Cambria"/>
        <w:noProof/>
        <w:sz w:val="20"/>
        <w:szCs w:val="20"/>
      </w:rPr>
      <w:t>6</w:t>
    </w:r>
    <w:r w:rsidRPr="004D6E96">
      <w:rPr>
        <w:rFonts w:ascii="Cambria" w:hAnsi="Cambria"/>
        <w:sz w:val="20"/>
        <w:szCs w:val="20"/>
      </w:rPr>
      <w:fldChar w:fldCharType="end"/>
    </w:r>
  </w:p>
  <w:p w:rsidR="008A5A72" w:rsidRDefault="008A5A7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4A17" w:rsidRDefault="00814A17" w:rsidP="00613580">
      <w:r>
        <w:separator/>
      </w:r>
    </w:p>
  </w:footnote>
  <w:footnote w:type="continuationSeparator" w:id="0">
    <w:p w:rsidR="00814A17" w:rsidRDefault="00814A17" w:rsidP="0061358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A72" w:rsidRDefault="008A5A72" w:rsidP="00DB7899">
    <w:pPr>
      <w:pStyle w:val="Hlavika"/>
      <w:tabs>
        <w:tab w:val="clear" w:pos="4536"/>
        <w:tab w:val="clear" w:pos="9072"/>
      </w:tabs>
      <w:ind w:right="-82"/>
      <w:jc w:val="right"/>
      <w:rPr>
        <w:sz w:val="20"/>
        <w:szCs w:val="20"/>
      </w:rPr>
    </w:pPr>
    <w:r w:rsidRPr="009C5403">
      <w:rPr>
        <w:sz w:val="20"/>
        <w:szCs w:val="20"/>
      </w:rPr>
      <w:tab/>
    </w:r>
    <w:r>
      <w:rPr>
        <w:sz w:val="20"/>
        <w:szCs w:val="20"/>
      </w:rPr>
      <w:t xml:space="preserve">             </w:t>
    </w:r>
  </w:p>
  <w:p w:rsidR="008A5A72" w:rsidRPr="00290A93" w:rsidRDefault="008A5A72" w:rsidP="00290A93">
    <w:pPr>
      <w:pStyle w:val="Hlavika"/>
      <w:tabs>
        <w:tab w:val="clear" w:pos="4536"/>
        <w:tab w:val="clear" w:pos="9072"/>
      </w:tabs>
      <w:ind w:right="-82"/>
      <w:jc w:val="center"/>
      <w:rPr>
        <w:i/>
        <w:color w:val="FF0000"/>
        <w:sz w:val="20"/>
        <w:szCs w:val="20"/>
      </w:rPr>
    </w:pPr>
    <w:r>
      <w:rPr>
        <w:i/>
        <w:color w:val="FF0000"/>
        <w:sz w:val="20"/>
        <w:szCs w:val="20"/>
      </w:rPr>
      <w:t>Základná škola s materskou školou, Letná 14, 049 23  Nižná Slaná</w:t>
    </w:r>
  </w:p>
  <w:p w:rsidR="008A5A72" w:rsidRDefault="008A5A72" w:rsidP="00012A97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sz w:val="20"/>
        <w:szCs w:val="20"/>
      </w:rPr>
    </w:pPr>
    <w:r w:rsidRPr="0032719D">
      <w:rPr>
        <w:sz w:val="20"/>
        <w:szCs w:val="20"/>
      </w:rPr>
      <w:t xml:space="preserve">Poznámky  individuálnej účtovnej závierky  </w:t>
    </w:r>
    <w:r w:rsidR="005308AD">
      <w:rPr>
        <w:sz w:val="20"/>
        <w:szCs w:val="20"/>
      </w:rPr>
      <w:t>zostavenej k 31. decembru 2014</w:t>
    </w:r>
  </w:p>
  <w:p w:rsidR="005308AD" w:rsidRPr="0032719D" w:rsidRDefault="005308AD" w:rsidP="00012A97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0"/>
        <w:szCs w:val="20"/>
      </w:rPr>
    </w:pPr>
  </w:p>
  <w:p w:rsidR="008A5A72" w:rsidRDefault="008A5A7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>
    <w:nsid w:val="2B440466"/>
    <w:multiLevelType w:val="hybridMultilevel"/>
    <w:tmpl w:val="BE58DF08"/>
    <w:lvl w:ilvl="0" w:tplc="CF627728">
      <w:start w:val="1"/>
      <w:numFmt w:val="decimal"/>
      <w:pStyle w:val="Nadpis2"/>
      <w:lvlText w:val="%1."/>
      <w:lvlJc w:val="left"/>
      <w:pPr>
        <w:ind w:left="704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6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6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1"/>
  </w:num>
  <w:num w:numId="2">
    <w:abstractNumId w:val="35"/>
  </w:num>
  <w:num w:numId="3">
    <w:abstractNumId w:val="2"/>
  </w:num>
  <w:num w:numId="4">
    <w:abstractNumId w:val="39"/>
  </w:num>
  <w:num w:numId="5">
    <w:abstractNumId w:val="24"/>
  </w:num>
  <w:num w:numId="6">
    <w:abstractNumId w:val="28"/>
  </w:num>
  <w:num w:numId="7">
    <w:abstractNumId w:val="36"/>
  </w:num>
  <w:num w:numId="8">
    <w:abstractNumId w:val="38"/>
  </w:num>
  <w:num w:numId="9">
    <w:abstractNumId w:val="31"/>
  </w:num>
  <w:num w:numId="10">
    <w:abstractNumId w:val="19"/>
  </w:num>
  <w:num w:numId="11">
    <w:abstractNumId w:val="17"/>
  </w:num>
  <w:num w:numId="12">
    <w:abstractNumId w:val="6"/>
  </w:num>
  <w:num w:numId="13">
    <w:abstractNumId w:val="11"/>
  </w:num>
  <w:num w:numId="14">
    <w:abstractNumId w:val="23"/>
  </w:num>
  <w:num w:numId="15">
    <w:abstractNumId w:val="27"/>
  </w:num>
  <w:num w:numId="16">
    <w:abstractNumId w:val="5"/>
  </w:num>
  <w:num w:numId="17">
    <w:abstractNumId w:val="37"/>
  </w:num>
  <w:num w:numId="18">
    <w:abstractNumId w:val="3"/>
  </w:num>
  <w:num w:numId="19">
    <w:abstractNumId w:val="15"/>
  </w:num>
  <w:num w:numId="20">
    <w:abstractNumId w:val="32"/>
  </w:num>
  <w:num w:numId="21">
    <w:abstractNumId w:val="10"/>
  </w:num>
  <w:num w:numId="22">
    <w:abstractNumId w:val="34"/>
  </w:num>
  <w:num w:numId="23">
    <w:abstractNumId w:val="13"/>
  </w:num>
  <w:num w:numId="24">
    <w:abstractNumId w:val="20"/>
  </w:num>
  <w:num w:numId="25">
    <w:abstractNumId w:val="18"/>
  </w:num>
  <w:num w:numId="26">
    <w:abstractNumId w:val="12"/>
  </w:num>
  <w:num w:numId="27">
    <w:abstractNumId w:val="4"/>
  </w:num>
  <w:num w:numId="28">
    <w:abstractNumId w:val="22"/>
  </w:num>
  <w:num w:numId="29">
    <w:abstractNumId w:val="30"/>
  </w:num>
  <w:num w:numId="30">
    <w:abstractNumId w:val="29"/>
  </w:num>
  <w:num w:numId="31">
    <w:abstractNumId w:val="16"/>
  </w:num>
  <w:num w:numId="32">
    <w:abstractNumId w:val="26"/>
  </w:num>
  <w:num w:numId="33">
    <w:abstractNumId w:val="7"/>
  </w:num>
  <w:num w:numId="34">
    <w:abstractNumId w:val="33"/>
  </w:num>
  <w:num w:numId="35">
    <w:abstractNumId w:val="14"/>
  </w:num>
  <w:num w:numId="36">
    <w:abstractNumId w:val="9"/>
    <w:lvlOverride w:ilvl="0">
      <w:startOverride w:val="1"/>
    </w:lvlOverride>
  </w:num>
  <w:num w:numId="37">
    <w:abstractNumId w:val="8"/>
  </w:num>
  <w:num w:numId="38">
    <w:abstractNumId w:val="9"/>
  </w:num>
  <w:num w:numId="39">
    <w:abstractNumId w:val="9"/>
    <w:lvlOverride w:ilvl="0">
      <w:startOverride w:val="1"/>
    </w:lvlOverride>
  </w:num>
  <w:num w:numId="40">
    <w:abstractNumId w:val="9"/>
    <w:lvlOverride w:ilvl="0">
      <w:startOverride w:val="1"/>
    </w:lvlOverride>
  </w:num>
  <w:num w:numId="41">
    <w:abstractNumId w:val="25"/>
  </w:num>
  <w:numIdMacAtCleanup w:val="4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9"/>
  <w:hyphenationZone w:val="425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D82D7A"/>
    <w:rsid w:val="000006BB"/>
    <w:rsid w:val="00012A97"/>
    <w:rsid w:val="00022052"/>
    <w:rsid w:val="0005037D"/>
    <w:rsid w:val="00074CAC"/>
    <w:rsid w:val="000840A7"/>
    <w:rsid w:val="000A1274"/>
    <w:rsid w:val="000D3E6B"/>
    <w:rsid w:val="000E46D3"/>
    <w:rsid w:val="000E7387"/>
    <w:rsid w:val="000E76AA"/>
    <w:rsid w:val="000F4ED6"/>
    <w:rsid w:val="000F7BA1"/>
    <w:rsid w:val="001012EB"/>
    <w:rsid w:val="00104017"/>
    <w:rsid w:val="00111AB2"/>
    <w:rsid w:val="00123652"/>
    <w:rsid w:val="00136EA6"/>
    <w:rsid w:val="00145A11"/>
    <w:rsid w:val="00155A0A"/>
    <w:rsid w:val="0016014A"/>
    <w:rsid w:val="001623F6"/>
    <w:rsid w:val="00164786"/>
    <w:rsid w:val="00173E20"/>
    <w:rsid w:val="00174724"/>
    <w:rsid w:val="001760F2"/>
    <w:rsid w:val="00177A1A"/>
    <w:rsid w:val="00180C56"/>
    <w:rsid w:val="00186FE8"/>
    <w:rsid w:val="00190AEE"/>
    <w:rsid w:val="001952AA"/>
    <w:rsid w:val="001A3E87"/>
    <w:rsid w:val="001A646D"/>
    <w:rsid w:val="001A6F57"/>
    <w:rsid w:val="001B6C16"/>
    <w:rsid w:val="001B7D83"/>
    <w:rsid w:val="001C4645"/>
    <w:rsid w:val="001C653D"/>
    <w:rsid w:val="001D65EB"/>
    <w:rsid w:val="001E65C9"/>
    <w:rsid w:val="001F087D"/>
    <w:rsid w:val="001F1794"/>
    <w:rsid w:val="001F5C5A"/>
    <w:rsid w:val="00220D77"/>
    <w:rsid w:val="002230D3"/>
    <w:rsid w:val="00232743"/>
    <w:rsid w:val="00232F51"/>
    <w:rsid w:val="002413E8"/>
    <w:rsid w:val="002423D0"/>
    <w:rsid w:val="00245CA2"/>
    <w:rsid w:val="002512F8"/>
    <w:rsid w:val="00261E4A"/>
    <w:rsid w:val="00267447"/>
    <w:rsid w:val="00290A93"/>
    <w:rsid w:val="00297C0C"/>
    <w:rsid w:val="002A021C"/>
    <w:rsid w:val="002A0558"/>
    <w:rsid w:val="002B11AE"/>
    <w:rsid w:val="002C6B04"/>
    <w:rsid w:val="002D044A"/>
    <w:rsid w:val="002E0932"/>
    <w:rsid w:val="002F4E4C"/>
    <w:rsid w:val="003447A6"/>
    <w:rsid w:val="003506EF"/>
    <w:rsid w:val="003722D3"/>
    <w:rsid w:val="00373B40"/>
    <w:rsid w:val="003755E6"/>
    <w:rsid w:val="003775F1"/>
    <w:rsid w:val="00382F64"/>
    <w:rsid w:val="00384A7E"/>
    <w:rsid w:val="00391204"/>
    <w:rsid w:val="0039626E"/>
    <w:rsid w:val="003A0CA4"/>
    <w:rsid w:val="003A20BE"/>
    <w:rsid w:val="003B19E3"/>
    <w:rsid w:val="003B3577"/>
    <w:rsid w:val="003B3DC9"/>
    <w:rsid w:val="003B6FBD"/>
    <w:rsid w:val="003C0711"/>
    <w:rsid w:val="003C3959"/>
    <w:rsid w:val="003D12CF"/>
    <w:rsid w:val="003D65F6"/>
    <w:rsid w:val="003D6BFD"/>
    <w:rsid w:val="003E5A10"/>
    <w:rsid w:val="003F1F54"/>
    <w:rsid w:val="003F1F90"/>
    <w:rsid w:val="003F71F0"/>
    <w:rsid w:val="0040228E"/>
    <w:rsid w:val="00407ABC"/>
    <w:rsid w:val="00407D8B"/>
    <w:rsid w:val="00417666"/>
    <w:rsid w:val="004218FB"/>
    <w:rsid w:val="0043118B"/>
    <w:rsid w:val="004317CF"/>
    <w:rsid w:val="0043436D"/>
    <w:rsid w:val="00443C84"/>
    <w:rsid w:val="00443E89"/>
    <w:rsid w:val="00453C0D"/>
    <w:rsid w:val="00462195"/>
    <w:rsid w:val="00470844"/>
    <w:rsid w:val="00470850"/>
    <w:rsid w:val="00482FDC"/>
    <w:rsid w:val="004B5E1E"/>
    <w:rsid w:val="004B60EB"/>
    <w:rsid w:val="004C46FF"/>
    <w:rsid w:val="004C5933"/>
    <w:rsid w:val="004C7FE2"/>
    <w:rsid w:val="004D2540"/>
    <w:rsid w:val="004D6E96"/>
    <w:rsid w:val="004F2E18"/>
    <w:rsid w:val="004F4AB0"/>
    <w:rsid w:val="004F603C"/>
    <w:rsid w:val="004F67E2"/>
    <w:rsid w:val="0050244E"/>
    <w:rsid w:val="0050336F"/>
    <w:rsid w:val="005038EC"/>
    <w:rsid w:val="005133AA"/>
    <w:rsid w:val="005203A7"/>
    <w:rsid w:val="005240F7"/>
    <w:rsid w:val="005308AD"/>
    <w:rsid w:val="00540B02"/>
    <w:rsid w:val="00540CBE"/>
    <w:rsid w:val="00542E9A"/>
    <w:rsid w:val="00554F18"/>
    <w:rsid w:val="0056365C"/>
    <w:rsid w:val="0057036B"/>
    <w:rsid w:val="00570E72"/>
    <w:rsid w:val="00595DB9"/>
    <w:rsid w:val="005A0518"/>
    <w:rsid w:val="005A7248"/>
    <w:rsid w:val="005C0D02"/>
    <w:rsid w:val="005C1ADB"/>
    <w:rsid w:val="005C2915"/>
    <w:rsid w:val="005C43E1"/>
    <w:rsid w:val="005C6176"/>
    <w:rsid w:val="005D0454"/>
    <w:rsid w:val="005D487E"/>
    <w:rsid w:val="005D5042"/>
    <w:rsid w:val="005D6ECB"/>
    <w:rsid w:val="005E332E"/>
    <w:rsid w:val="005E7DB8"/>
    <w:rsid w:val="005F0094"/>
    <w:rsid w:val="005F2435"/>
    <w:rsid w:val="00613580"/>
    <w:rsid w:val="006151B5"/>
    <w:rsid w:val="00624B01"/>
    <w:rsid w:val="0064266C"/>
    <w:rsid w:val="0064540E"/>
    <w:rsid w:val="006570D8"/>
    <w:rsid w:val="00674FC5"/>
    <w:rsid w:val="006772CB"/>
    <w:rsid w:val="00680C00"/>
    <w:rsid w:val="0069294C"/>
    <w:rsid w:val="006B3748"/>
    <w:rsid w:val="006B6267"/>
    <w:rsid w:val="006C3D9A"/>
    <w:rsid w:val="006C42C0"/>
    <w:rsid w:val="006C5C35"/>
    <w:rsid w:val="006C5FD4"/>
    <w:rsid w:val="006D5057"/>
    <w:rsid w:val="006E0E20"/>
    <w:rsid w:val="006E1CFA"/>
    <w:rsid w:val="006E6645"/>
    <w:rsid w:val="00701BAB"/>
    <w:rsid w:val="007123BE"/>
    <w:rsid w:val="00735BFE"/>
    <w:rsid w:val="00750057"/>
    <w:rsid w:val="00760F56"/>
    <w:rsid w:val="00765597"/>
    <w:rsid w:val="00766367"/>
    <w:rsid w:val="0077162B"/>
    <w:rsid w:val="00780EC7"/>
    <w:rsid w:val="007A273E"/>
    <w:rsid w:val="007A5A3A"/>
    <w:rsid w:val="007A5FE2"/>
    <w:rsid w:val="007B272A"/>
    <w:rsid w:val="007C3E74"/>
    <w:rsid w:val="007D3F28"/>
    <w:rsid w:val="007E4735"/>
    <w:rsid w:val="007E49F2"/>
    <w:rsid w:val="007E71D1"/>
    <w:rsid w:val="00802308"/>
    <w:rsid w:val="00810A7D"/>
    <w:rsid w:val="008119AB"/>
    <w:rsid w:val="00814A17"/>
    <w:rsid w:val="00831B49"/>
    <w:rsid w:val="008378A6"/>
    <w:rsid w:val="00860230"/>
    <w:rsid w:val="0086056A"/>
    <w:rsid w:val="008625B3"/>
    <w:rsid w:val="00871A7C"/>
    <w:rsid w:val="00873FBA"/>
    <w:rsid w:val="00876BBE"/>
    <w:rsid w:val="008815E8"/>
    <w:rsid w:val="00881A85"/>
    <w:rsid w:val="00883723"/>
    <w:rsid w:val="008A08A8"/>
    <w:rsid w:val="008A5A72"/>
    <w:rsid w:val="008A5BDA"/>
    <w:rsid w:val="008C1AE2"/>
    <w:rsid w:val="008D52D7"/>
    <w:rsid w:val="008D5D09"/>
    <w:rsid w:val="008E0D2C"/>
    <w:rsid w:val="008E2C1C"/>
    <w:rsid w:val="008F24AE"/>
    <w:rsid w:val="009159E8"/>
    <w:rsid w:val="009227F2"/>
    <w:rsid w:val="009250D8"/>
    <w:rsid w:val="0093554B"/>
    <w:rsid w:val="00944F2B"/>
    <w:rsid w:val="00981A99"/>
    <w:rsid w:val="00981AA4"/>
    <w:rsid w:val="0098369E"/>
    <w:rsid w:val="009905B7"/>
    <w:rsid w:val="009913F9"/>
    <w:rsid w:val="00992509"/>
    <w:rsid w:val="00992C80"/>
    <w:rsid w:val="00996307"/>
    <w:rsid w:val="009A1019"/>
    <w:rsid w:val="009A3496"/>
    <w:rsid w:val="009B50B6"/>
    <w:rsid w:val="009C0F76"/>
    <w:rsid w:val="009D2086"/>
    <w:rsid w:val="009D2EE3"/>
    <w:rsid w:val="009E2917"/>
    <w:rsid w:val="00A04DFA"/>
    <w:rsid w:val="00A13630"/>
    <w:rsid w:val="00A13D88"/>
    <w:rsid w:val="00A22AC6"/>
    <w:rsid w:val="00A269EE"/>
    <w:rsid w:val="00A301B7"/>
    <w:rsid w:val="00A519A9"/>
    <w:rsid w:val="00A6684A"/>
    <w:rsid w:val="00A70535"/>
    <w:rsid w:val="00A747C8"/>
    <w:rsid w:val="00A749AB"/>
    <w:rsid w:val="00A74A43"/>
    <w:rsid w:val="00A966A9"/>
    <w:rsid w:val="00AA02E8"/>
    <w:rsid w:val="00AA4576"/>
    <w:rsid w:val="00AA71CC"/>
    <w:rsid w:val="00AB1BEB"/>
    <w:rsid w:val="00AB2F58"/>
    <w:rsid w:val="00AB5F34"/>
    <w:rsid w:val="00AB643F"/>
    <w:rsid w:val="00AC1AD1"/>
    <w:rsid w:val="00AD54CB"/>
    <w:rsid w:val="00AD6215"/>
    <w:rsid w:val="00AE4A65"/>
    <w:rsid w:val="00AF580E"/>
    <w:rsid w:val="00B12C18"/>
    <w:rsid w:val="00B130DA"/>
    <w:rsid w:val="00B15D3C"/>
    <w:rsid w:val="00B176F1"/>
    <w:rsid w:val="00B20B43"/>
    <w:rsid w:val="00B33E73"/>
    <w:rsid w:val="00B34964"/>
    <w:rsid w:val="00B5238E"/>
    <w:rsid w:val="00B55DE9"/>
    <w:rsid w:val="00B560BD"/>
    <w:rsid w:val="00B75FBE"/>
    <w:rsid w:val="00B76F41"/>
    <w:rsid w:val="00B9215C"/>
    <w:rsid w:val="00BC30EB"/>
    <w:rsid w:val="00BD0BA6"/>
    <w:rsid w:val="00BD36DA"/>
    <w:rsid w:val="00BE029E"/>
    <w:rsid w:val="00BE783F"/>
    <w:rsid w:val="00BF3E12"/>
    <w:rsid w:val="00BF6066"/>
    <w:rsid w:val="00C07A7C"/>
    <w:rsid w:val="00C1000F"/>
    <w:rsid w:val="00C1611F"/>
    <w:rsid w:val="00C20713"/>
    <w:rsid w:val="00C27ADC"/>
    <w:rsid w:val="00C37B8C"/>
    <w:rsid w:val="00C437B6"/>
    <w:rsid w:val="00C45C63"/>
    <w:rsid w:val="00C4743E"/>
    <w:rsid w:val="00C8749C"/>
    <w:rsid w:val="00CA32F3"/>
    <w:rsid w:val="00CB2E75"/>
    <w:rsid w:val="00CB43DC"/>
    <w:rsid w:val="00CC41A5"/>
    <w:rsid w:val="00CD00B4"/>
    <w:rsid w:val="00CD4CB7"/>
    <w:rsid w:val="00CE124D"/>
    <w:rsid w:val="00CE1AC0"/>
    <w:rsid w:val="00CE622C"/>
    <w:rsid w:val="00CF365E"/>
    <w:rsid w:val="00CF56B0"/>
    <w:rsid w:val="00D02711"/>
    <w:rsid w:val="00D233EA"/>
    <w:rsid w:val="00D25F01"/>
    <w:rsid w:val="00D30805"/>
    <w:rsid w:val="00D435D4"/>
    <w:rsid w:val="00D563B8"/>
    <w:rsid w:val="00D737F9"/>
    <w:rsid w:val="00D742C7"/>
    <w:rsid w:val="00D77EBA"/>
    <w:rsid w:val="00D82D7A"/>
    <w:rsid w:val="00D84536"/>
    <w:rsid w:val="00D86DD8"/>
    <w:rsid w:val="00D934FB"/>
    <w:rsid w:val="00D944BC"/>
    <w:rsid w:val="00DA31B3"/>
    <w:rsid w:val="00DB1231"/>
    <w:rsid w:val="00DB56B9"/>
    <w:rsid w:val="00DB6C45"/>
    <w:rsid w:val="00DB7899"/>
    <w:rsid w:val="00E003A6"/>
    <w:rsid w:val="00E12798"/>
    <w:rsid w:val="00E17793"/>
    <w:rsid w:val="00E20749"/>
    <w:rsid w:val="00E3259A"/>
    <w:rsid w:val="00E5576E"/>
    <w:rsid w:val="00E667A7"/>
    <w:rsid w:val="00E66FE5"/>
    <w:rsid w:val="00E7167E"/>
    <w:rsid w:val="00E71BAE"/>
    <w:rsid w:val="00E72587"/>
    <w:rsid w:val="00E737D4"/>
    <w:rsid w:val="00E75683"/>
    <w:rsid w:val="00E80C1F"/>
    <w:rsid w:val="00E825FC"/>
    <w:rsid w:val="00E96F7C"/>
    <w:rsid w:val="00EA09E2"/>
    <w:rsid w:val="00EA2E92"/>
    <w:rsid w:val="00EC115B"/>
    <w:rsid w:val="00EC237A"/>
    <w:rsid w:val="00EC4493"/>
    <w:rsid w:val="00ED1A15"/>
    <w:rsid w:val="00ED4E67"/>
    <w:rsid w:val="00EE0EC5"/>
    <w:rsid w:val="00EF6129"/>
    <w:rsid w:val="00F0531F"/>
    <w:rsid w:val="00F05E29"/>
    <w:rsid w:val="00F0704C"/>
    <w:rsid w:val="00F13821"/>
    <w:rsid w:val="00F13A93"/>
    <w:rsid w:val="00F151FF"/>
    <w:rsid w:val="00F30BCB"/>
    <w:rsid w:val="00F37AFD"/>
    <w:rsid w:val="00F55433"/>
    <w:rsid w:val="00F56E53"/>
    <w:rsid w:val="00F633AB"/>
    <w:rsid w:val="00F6718A"/>
    <w:rsid w:val="00F67D1D"/>
    <w:rsid w:val="00F8135C"/>
    <w:rsid w:val="00F9057A"/>
    <w:rsid w:val="00F969D2"/>
    <w:rsid w:val="00F96D8B"/>
    <w:rsid w:val="00FA1910"/>
    <w:rsid w:val="00FA1AD5"/>
    <w:rsid w:val="00FB4253"/>
    <w:rsid w:val="00FB447C"/>
    <w:rsid w:val="00FC008D"/>
    <w:rsid w:val="00FC28C5"/>
    <w:rsid w:val="00FE6FE8"/>
    <w:rsid w:val="00FF3C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List" w:uiPriority="0"/>
    <w:lsdException w:name="List 2" w:uiPriority="0"/>
    <w:lsdException w:name="List 3" w:uiPriority="0"/>
    <w:lsdException w:name="List 4" w:uiPriority="0"/>
    <w:lsdException w:name="List 5" w:uiPriority="0"/>
    <w:lsdException w:name="List Bullet 2" w:uiPriority="0"/>
    <w:lsdException w:name="List Bullet 3" w:uiPriority="0"/>
    <w:lsdException w:name="List Bullet 4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9227F2"/>
    <w:pPr>
      <w:keepNext/>
      <w:spacing w:before="60" w:after="240"/>
      <w:ind w:left="-14"/>
      <w:jc w:val="both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1F1794"/>
    <w:pPr>
      <w:keepNext/>
      <w:numPr>
        <w:numId w:val="38"/>
      </w:numPr>
      <w:spacing w:before="60" w:after="240"/>
      <w:outlineLvl w:val="1"/>
    </w:pPr>
    <w:rPr>
      <w:b/>
      <w:bCs/>
      <w:iCs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9227F2"/>
    <w:rPr>
      <w:rFonts w:ascii="Times New Roman" w:eastAsia="Times New Roman" w:hAnsi="Times New Roman"/>
      <w:b/>
      <w:bCs/>
      <w:kern w:val="32"/>
      <w:sz w:val="24"/>
      <w:szCs w:val="24"/>
    </w:rPr>
  </w:style>
  <w:style w:type="character" w:customStyle="1" w:styleId="Nadpis2Char">
    <w:name w:val="Nadpis 2 Char"/>
    <w:link w:val="Nadpis2"/>
    <w:rsid w:val="001F1794"/>
    <w:rPr>
      <w:rFonts w:ascii="Times New Roman" w:eastAsia="Times New Roman" w:hAnsi="Times New Roman"/>
      <w:b/>
      <w:bCs/>
      <w:iCs/>
      <w:sz w:val="24"/>
      <w:szCs w:val="24"/>
    </w:rPr>
  </w:style>
  <w:style w:type="paragraph" w:customStyle="1" w:styleId="odstavec">
    <w:name w:val="odstavec"/>
    <w:basedOn w:val="Normlny"/>
    <w:autoRedefine/>
    <w:rsid w:val="00012A97"/>
    <w:pPr>
      <w:ind w:left="-30"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character" w:customStyle="1" w:styleId="apple-style-span">
    <w:name w:val="apple-style-span"/>
    <w:basedOn w:val="Predvolenpsmoodseku"/>
    <w:rsid w:val="0098369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5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24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79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60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14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3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TURABIAN.XSL" StyleName="Turabian Sixth Edition"/>
</file>

<file path=customXml/itemProps1.xml><?xml version="1.0" encoding="utf-8"?>
<ds:datastoreItem xmlns:ds="http://schemas.openxmlformats.org/officeDocument/2006/customXml" ds:itemID="{F42F1BB6-4A1C-4DF0-BB66-080C61FD83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6</Pages>
  <Words>2155</Words>
  <Characters>12285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mfsr</Company>
  <LinksUpToDate>false</LinksUpToDate>
  <CharactersWithSpaces>14412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mcisarova</dc:creator>
  <cp:keywords/>
  <cp:lastModifiedBy>ZS Nizna Slana</cp:lastModifiedBy>
  <cp:revision>12</cp:revision>
  <cp:lastPrinted>2014-03-26T09:26:00Z</cp:lastPrinted>
  <dcterms:created xsi:type="dcterms:W3CDTF">2014-03-21T11:16:00Z</dcterms:created>
  <dcterms:modified xsi:type="dcterms:W3CDTF">2015-04-01T11:02:00Z</dcterms:modified>
</cp:coreProperties>
</file>