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AF186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RB </w:t>
            </w:r>
            <w:proofErr w:type="spellStart"/>
            <w:r>
              <w:rPr>
                <w:rFonts w:ascii="Arial" w:hAnsi="Arial" w:cs="Arial"/>
              </w:rPr>
              <w:t>Bauconsult</w:t>
            </w:r>
            <w:proofErr w:type="spellEnd"/>
            <w:r w:rsidR="000004C0">
              <w:rPr>
                <w:rFonts w:ascii="Arial" w:hAnsi="Arial" w:cs="Arial"/>
              </w:rPr>
              <w:t xml:space="preserve">, </w:t>
            </w:r>
            <w:r w:rsidR="000A60CB">
              <w:rPr>
                <w:rFonts w:ascii="Arial" w:hAnsi="Arial" w:cs="Arial"/>
              </w:rPr>
              <w:t xml:space="preserve"> </w:t>
            </w:r>
            <w:r w:rsidR="000004C0">
              <w:rPr>
                <w:rFonts w:ascii="Arial" w:hAnsi="Arial" w:cs="Arial"/>
              </w:rPr>
              <w:t>s</w:t>
            </w:r>
            <w:r w:rsidR="005F5290">
              <w:rPr>
                <w:rFonts w:ascii="Arial" w:hAnsi="Arial" w:cs="Arial"/>
              </w:rPr>
              <w:t>.</w:t>
            </w:r>
            <w:r w:rsidR="000004C0">
              <w:rPr>
                <w:rFonts w:ascii="Arial" w:hAnsi="Arial" w:cs="Arial"/>
              </w:rPr>
              <w:t xml:space="preserve"> </w:t>
            </w:r>
            <w:r w:rsidR="000A60CB">
              <w:rPr>
                <w:rFonts w:ascii="Arial" w:hAnsi="Arial" w:cs="Arial"/>
              </w:rPr>
              <w:t>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AF186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44500394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AF186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Karadžičova</w:t>
            </w:r>
            <w:proofErr w:type="spellEnd"/>
            <w:r>
              <w:rPr>
                <w:rFonts w:ascii="Arial" w:hAnsi="Arial" w:cs="Arial"/>
              </w:rPr>
              <w:t xml:space="preserve"> 49</w:t>
            </w:r>
            <w:r w:rsidR="005F529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811 07 </w:t>
            </w:r>
            <w:r w:rsidR="002E4ADF">
              <w:rPr>
                <w:rFonts w:ascii="Arial" w:hAnsi="Arial" w:cs="Arial"/>
              </w:rPr>
              <w:t xml:space="preserve">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1862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AF1862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0</w:t>
            </w:r>
            <w:r w:rsidR="000A60CB">
              <w:rPr>
                <w:rFonts w:ascii="Arial" w:hAnsi="Arial" w:cs="Arial"/>
              </w:rPr>
              <w:t xml:space="preserve">                                  </w:t>
            </w:r>
          </w:p>
        </w:tc>
        <w:tc>
          <w:tcPr>
            <w:tcW w:w="3342" w:type="dxa"/>
          </w:tcPr>
          <w:p w:rsidR="002D7E6D" w:rsidRPr="00A55E63" w:rsidRDefault="00AF1862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0</w:t>
            </w:r>
            <w:r w:rsidR="000A60CB">
              <w:rPr>
                <w:rFonts w:ascii="Arial" w:hAnsi="Arial" w:cs="Arial"/>
              </w:rPr>
              <w:t xml:space="preserve">  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0A60CB">
        <w:rPr>
          <w:rFonts w:ascii="Arial" w:hAnsi="Arial" w:cs="Arial"/>
          <w:sz w:val="22"/>
          <w:szCs w:val="22"/>
        </w:rPr>
        <w:t xml:space="preserve">V hospodárskom roku 2014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0A60CB">
        <w:rPr>
          <w:rFonts w:ascii="Arial" w:hAnsi="Arial" w:cs="Arial"/>
          <w:sz w:val="22"/>
          <w:szCs w:val="22"/>
        </w:rPr>
        <w:t xml:space="preserve"> v hospodárskom roku 2014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0A60CB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z w:val="22"/>
          <w:szCs w:val="22"/>
        </w:rPr>
        <w:t xml:space="preserve"> sum</w:t>
      </w:r>
      <w:r w:rsidR="000A60CB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5F5290">
        <w:rPr>
          <w:rFonts w:ascii="Arial" w:hAnsi="Arial" w:cs="Arial"/>
          <w:sz w:val="22"/>
          <w:szCs w:val="22"/>
        </w:rPr>
        <w:t xml:space="preserve"> </w:t>
      </w:r>
      <w:r w:rsidR="00DC30E0">
        <w:rPr>
          <w:rFonts w:ascii="Arial" w:hAnsi="Arial" w:cs="Arial"/>
          <w:sz w:val="22"/>
          <w:szCs w:val="22"/>
        </w:rPr>
        <w:t>k</w:t>
      </w:r>
      <w:r w:rsidR="00AF1862">
        <w:rPr>
          <w:rFonts w:ascii="Arial" w:hAnsi="Arial" w:cs="Arial"/>
          <w:sz w:val="22"/>
          <w:szCs w:val="22"/>
        </w:rPr>
        <w:t> 31.12.2014 dosiahla výšku 4155</w:t>
      </w:r>
      <w:r w:rsidR="002E4ADF">
        <w:rPr>
          <w:rFonts w:ascii="Arial" w:hAnsi="Arial" w:cs="Arial"/>
          <w:sz w:val="22"/>
          <w:szCs w:val="22"/>
        </w:rPr>
        <w:t>,00</w:t>
      </w:r>
      <w:r w:rsidR="00337919">
        <w:rPr>
          <w:rFonts w:ascii="Arial" w:hAnsi="Arial" w:cs="Arial"/>
          <w:sz w:val="22"/>
          <w:szCs w:val="22"/>
        </w:rPr>
        <w:t>€, pričom záväzky</w:t>
      </w:r>
      <w:r w:rsidR="002C12B4" w:rsidRPr="00A55E63">
        <w:rPr>
          <w:rFonts w:ascii="Arial" w:hAnsi="Arial" w:cs="Arial"/>
          <w:sz w:val="22"/>
          <w:szCs w:val="22"/>
        </w:rPr>
        <w:t xml:space="preserve">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="00337919">
        <w:rPr>
          <w:rFonts w:ascii="Arial" w:hAnsi="Arial" w:cs="Arial"/>
          <w:sz w:val="22"/>
          <w:szCs w:val="22"/>
        </w:rPr>
        <w:t xml:space="preserve"> v spoločnosti nie sú.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785F2A">
        <w:rPr>
          <w:rFonts w:ascii="Arial" w:hAnsi="Arial" w:cs="Arial"/>
          <w:sz w:val="22"/>
          <w:szCs w:val="22"/>
        </w:rPr>
        <w:t>z</w:t>
      </w:r>
      <w:r w:rsidRPr="00785F2A">
        <w:rPr>
          <w:rFonts w:ascii="Arial" w:hAnsi="Arial" w:cs="Arial"/>
          <w:spacing w:val="7"/>
          <w:sz w:val="22"/>
          <w:szCs w:val="22"/>
        </w:rPr>
        <w:t> </w:t>
      </w:r>
      <w:r w:rsidR="002C12B4" w:rsidRPr="00785F2A">
        <w:rPr>
          <w:rFonts w:ascii="Arial" w:hAnsi="Arial" w:cs="Arial"/>
          <w:sz w:val="22"/>
          <w:szCs w:val="22"/>
        </w:rPr>
        <w:t>dô</w:t>
      </w:r>
      <w:r w:rsidR="002C12B4" w:rsidRPr="00785F2A">
        <w:rPr>
          <w:rFonts w:ascii="Arial" w:hAnsi="Arial" w:cs="Arial"/>
          <w:spacing w:val="-1"/>
          <w:sz w:val="22"/>
          <w:szCs w:val="22"/>
        </w:rPr>
        <w:t>c</w:t>
      </w:r>
      <w:r w:rsidR="002C12B4" w:rsidRPr="00785F2A">
        <w:rPr>
          <w:rFonts w:ascii="Arial" w:hAnsi="Arial" w:cs="Arial"/>
          <w:sz w:val="22"/>
          <w:szCs w:val="22"/>
        </w:rPr>
        <w:t>hodko</w:t>
      </w:r>
      <w:r w:rsidR="002C12B4" w:rsidRPr="00785F2A">
        <w:rPr>
          <w:rFonts w:ascii="Arial" w:hAnsi="Arial" w:cs="Arial"/>
          <w:spacing w:val="2"/>
          <w:sz w:val="22"/>
          <w:szCs w:val="22"/>
        </w:rPr>
        <w:t>v</w:t>
      </w:r>
      <w:r w:rsidR="002C12B4" w:rsidRPr="00785F2A">
        <w:rPr>
          <w:rFonts w:ascii="Arial" w:hAnsi="Arial" w:cs="Arial"/>
          <w:spacing w:val="-5"/>
          <w:sz w:val="22"/>
          <w:szCs w:val="22"/>
        </w:rPr>
        <w:t>ý</w:t>
      </w:r>
      <w:r w:rsidR="002C12B4" w:rsidRPr="00785F2A">
        <w:rPr>
          <w:rFonts w:ascii="Arial" w:hAnsi="Arial" w:cs="Arial"/>
          <w:spacing w:val="-1"/>
          <w:sz w:val="22"/>
          <w:szCs w:val="22"/>
        </w:rPr>
        <w:t>c</w:t>
      </w:r>
      <w:r w:rsidR="002C12B4" w:rsidRPr="00785F2A">
        <w:rPr>
          <w:rFonts w:ascii="Arial" w:hAnsi="Arial" w:cs="Arial"/>
          <w:sz w:val="22"/>
          <w:szCs w:val="22"/>
        </w:rPr>
        <w:t>h</w:t>
      </w:r>
      <w:r w:rsidRPr="00785F2A">
        <w:rPr>
          <w:rFonts w:ascii="Arial" w:hAnsi="Arial" w:cs="Arial"/>
          <w:sz w:val="22"/>
          <w:szCs w:val="22"/>
        </w:rPr>
        <w:t xml:space="preserve"> </w:t>
      </w:r>
      <w:r w:rsidR="002C12B4" w:rsidRPr="00785F2A">
        <w:rPr>
          <w:rFonts w:ascii="Arial" w:hAnsi="Arial" w:cs="Arial"/>
          <w:sz w:val="22"/>
          <w:szCs w:val="22"/>
        </w:rPr>
        <w:t>p</w:t>
      </w:r>
      <w:r w:rsidR="002C12B4" w:rsidRPr="00785F2A">
        <w:rPr>
          <w:rFonts w:ascii="Arial" w:hAnsi="Arial" w:cs="Arial"/>
          <w:spacing w:val="-1"/>
          <w:sz w:val="22"/>
          <w:szCs w:val="22"/>
        </w:rPr>
        <w:t>r</w:t>
      </w:r>
      <w:r w:rsidR="002C12B4" w:rsidRPr="00785F2A">
        <w:rPr>
          <w:rFonts w:ascii="Arial" w:hAnsi="Arial" w:cs="Arial"/>
          <w:sz w:val="22"/>
          <w:szCs w:val="22"/>
        </w:rPr>
        <w:t>ogr</w:t>
      </w:r>
      <w:r w:rsidR="002C12B4" w:rsidRPr="00785F2A">
        <w:rPr>
          <w:rFonts w:ascii="Arial" w:hAnsi="Arial" w:cs="Arial"/>
          <w:spacing w:val="-2"/>
          <w:sz w:val="22"/>
          <w:szCs w:val="22"/>
        </w:rPr>
        <w:t>a</w:t>
      </w:r>
      <w:r w:rsidR="002C12B4" w:rsidRPr="00785F2A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80F" w:rsidRDefault="0046580F">
      <w:r>
        <w:separator/>
      </w:r>
    </w:p>
  </w:endnote>
  <w:endnote w:type="continuationSeparator" w:id="0">
    <w:p w:rsidR="0046580F" w:rsidRDefault="004658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A971D4">
    <w:pPr>
      <w:spacing w:line="200" w:lineRule="exact"/>
      <w:rPr>
        <w:sz w:val="20"/>
        <w:szCs w:val="20"/>
      </w:rPr>
    </w:pPr>
    <w:r w:rsidRPr="00A971D4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A971D4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A971D4">
                  <w:fldChar w:fldCharType="separate"/>
                </w:r>
                <w:r w:rsidR="00785F2A">
                  <w:rPr>
                    <w:rFonts w:cs="Times New Roman"/>
                    <w:noProof/>
                  </w:rPr>
                  <w:t>3</w:t>
                </w:r>
                <w:r w:rsidR="00A971D4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80F" w:rsidRDefault="0046580F">
      <w:r>
        <w:separator/>
      </w:r>
    </w:p>
  </w:footnote>
  <w:footnote w:type="continuationSeparator" w:id="0">
    <w:p w:rsidR="0046580F" w:rsidRDefault="004658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F1862">
      <w:rPr>
        <w:rFonts w:ascii="Arial" w:hAnsi="Arial" w:cs="Arial"/>
        <w:sz w:val="22"/>
        <w:szCs w:val="22"/>
        <w:bdr w:val="single" w:sz="4" w:space="0" w:color="auto"/>
      </w:rPr>
      <w:t>ČO: 44500394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F1862">
      <w:rPr>
        <w:rFonts w:ascii="Arial" w:hAnsi="Arial" w:cs="Arial"/>
        <w:sz w:val="22"/>
        <w:szCs w:val="22"/>
        <w:bdr w:val="single" w:sz="4" w:space="0" w:color="auto"/>
      </w:rPr>
      <w:t>Č: 2022720007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004C0"/>
    <w:rsid w:val="000A60CB"/>
    <w:rsid w:val="00107654"/>
    <w:rsid w:val="001406AD"/>
    <w:rsid w:val="002401F1"/>
    <w:rsid w:val="002C12B4"/>
    <w:rsid w:val="002D7E6D"/>
    <w:rsid w:val="002E4ADF"/>
    <w:rsid w:val="00337919"/>
    <w:rsid w:val="003657F5"/>
    <w:rsid w:val="00373635"/>
    <w:rsid w:val="003845E5"/>
    <w:rsid w:val="003B0400"/>
    <w:rsid w:val="003D056F"/>
    <w:rsid w:val="00401155"/>
    <w:rsid w:val="0046580F"/>
    <w:rsid w:val="0048413D"/>
    <w:rsid w:val="004A2BF3"/>
    <w:rsid w:val="0055784D"/>
    <w:rsid w:val="005F5290"/>
    <w:rsid w:val="00623868"/>
    <w:rsid w:val="00637F73"/>
    <w:rsid w:val="00676DB4"/>
    <w:rsid w:val="0069625C"/>
    <w:rsid w:val="0074663F"/>
    <w:rsid w:val="00785F2A"/>
    <w:rsid w:val="00790411"/>
    <w:rsid w:val="00870644"/>
    <w:rsid w:val="008771A6"/>
    <w:rsid w:val="00913435"/>
    <w:rsid w:val="00916772"/>
    <w:rsid w:val="009A27D0"/>
    <w:rsid w:val="009D39C2"/>
    <w:rsid w:val="009D5C84"/>
    <w:rsid w:val="00A030E0"/>
    <w:rsid w:val="00A55E63"/>
    <w:rsid w:val="00A971D4"/>
    <w:rsid w:val="00AA4F0F"/>
    <w:rsid w:val="00AD6C8A"/>
    <w:rsid w:val="00AD749D"/>
    <w:rsid w:val="00AF1862"/>
    <w:rsid w:val="00B15E67"/>
    <w:rsid w:val="00B7440A"/>
    <w:rsid w:val="00C01CB7"/>
    <w:rsid w:val="00C33CF8"/>
    <w:rsid w:val="00CC3205"/>
    <w:rsid w:val="00CD545D"/>
    <w:rsid w:val="00D05EDB"/>
    <w:rsid w:val="00DC30E0"/>
    <w:rsid w:val="00E649BA"/>
    <w:rsid w:val="00EB4798"/>
    <w:rsid w:val="00EB55FA"/>
    <w:rsid w:val="00EE5474"/>
    <w:rsid w:val="00F404E8"/>
    <w:rsid w:val="00F54875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35</cp:revision>
  <cp:lastPrinted>2015-03-28T12:17:00Z</cp:lastPrinted>
  <dcterms:created xsi:type="dcterms:W3CDTF">2014-10-27T10:26:00Z</dcterms:created>
  <dcterms:modified xsi:type="dcterms:W3CDTF">2015-03-28T12:28:00Z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