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514" w:rsidRDefault="00900514" w:rsidP="009F327B">
      <w:pPr>
        <w:pStyle w:val="Nadpis1"/>
        <w:ind w:left="-284" w:firstLine="0"/>
      </w:pPr>
      <w:bookmarkStart w:id="0" w:name="_Toc530739894"/>
      <w:r>
        <w:t>Informácie o účtovnej jednotke</w:t>
      </w:r>
      <w:bookmarkEnd w:id="0"/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900514" w:rsidRDefault="00900514" w:rsidP="009F327B">
      <w:pPr>
        <w:pStyle w:val="Zkladntext"/>
        <w:ind w:left="-284"/>
      </w:pPr>
    </w:p>
    <w:p w:rsidR="00900514" w:rsidRDefault="002F1875" w:rsidP="009F327B">
      <w:pPr>
        <w:pStyle w:val="Zkladntext"/>
        <w:ind w:left="-284"/>
      </w:pPr>
      <w:r>
        <w:t>PKZ Slovakia, spol. s </w:t>
      </w:r>
      <w:proofErr w:type="spellStart"/>
      <w:r>
        <w:t>r.o</w:t>
      </w:r>
      <w:proofErr w:type="spellEnd"/>
      <w:r>
        <w:t>.</w:t>
      </w:r>
    </w:p>
    <w:p w:rsidR="00900514" w:rsidRDefault="002F1875" w:rsidP="009F327B">
      <w:pPr>
        <w:pStyle w:val="Zkladntext"/>
        <w:ind w:left="-284"/>
      </w:pPr>
      <w:r>
        <w:t>Trenčianska 1279</w:t>
      </w:r>
    </w:p>
    <w:p w:rsidR="00900514" w:rsidRDefault="002F1875" w:rsidP="009F327B">
      <w:pPr>
        <w:pStyle w:val="Zkladntext"/>
        <w:ind w:left="-284"/>
      </w:pPr>
      <w:r>
        <w:t>020 01 Púchov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Zkladntext"/>
        <w:ind w:left="-284"/>
      </w:pPr>
      <w:r>
        <w:t xml:space="preserve">Spoločnosť </w:t>
      </w:r>
      <w:r w:rsidR="002F1875">
        <w:t>PKZ Slovakia, spol. s </w:t>
      </w:r>
      <w:proofErr w:type="spellStart"/>
      <w:r w:rsidR="002F1875">
        <w:t>r.o</w:t>
      </w:r>
      <w:proofErr w:type="spellEnd"/>
      <w:r w:rsidR="002F1875">
        <w:t>. /ďalej len Spoločnosť/ bola založená 17.</w:t>
      </w:r>
      <w:r w:rsidR="004326A3">
        <w:t xml:space="preserve"> </w:t>
      </w:r>
      <w:r w:rsidR="002F1875">
        <w:t>januára 1996 a do Obchodného registra bola zapísaná 16.</w:t>
      </w:r>
      <w:r w:rsidR="004326A3">
        <w:t xml:space="preserve"> </w:t>
      </w:r>
      <w:r w:rsidR="002F1875">
        <w:t>februára 1996</w:t>
      </w:r>
      <w:r w:rsidR="00D8093A">
        <w:t xml:space="preserve">, </w:t>
      </w:r>
      <w:r w:rsidR="002F1875">
        <w:t xml:space="preserve">Obchodný register Okresného súdu Trenčín, oddiel </w:t>
      </w:r>
      <w:proofErr w:type="spellStart"/>
      <w:r w:rsidR="002F1875">
        <w:t>Sro</w:t>
      </w:r>
      <w:proofErr w:type="spellEnd"/>
      <w:r w:rsidR="002F1875">
        <w:t>, vložka 3275/R.</w:t>
      </w:r>
      <w:r>
        <w:t xml:space="preserve"> 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9F327B" w:rsidRDefault="009F327B" w:rsidP="009F327B">
      <w:pPr>
        <w:pStyle w:val="Zkladntext"/>
        <w:ind w:left="-284"/>
      </w:pPr>
    </w:p>
    <w:p w:rsidR="002F1875" w:rsidRDefault="002F1875" w:rsidP="00F91B4A">
      <w:pPr>
        <w:pStyle w:val="Zkladntext"/>
        <w:numPr>
          <w:ilvl w:val="0"/>
          <w:numId w:val="10"/>
        </w:numPr>
      </w:pPr>
      <w:r>
        <w:t>– sprostredkovanie obchodu, obstarávacie služby</w:t>
      </w:r>
    </w:p>
    <w:p w:rsidR="002F1875" w:rsidRDefault="002F1875" w:rsidP="00F91B4A">
      <w:pPr>
        <w:pStyle w:val="Zkladntext"/>
        <w:numPr>
          <w:ilvl w:val="0"/>
          <w:numId w:val="10"/>
        </w:numPr>
      </w:pPr>
      <w:r>
        <w:t>– prenájom priemyselného tovaru</w:t>
      </w:r>
    </w:p>
    <w:p w:rsidR="002F1875" w:rsidRDefault="002F1875" w:rsidP="00F91B4A">
      <w:pPr>
        <w:pStyle w:val="Zkladntext"/>
        <w:numPr>
          <w:ilvl w:val="0"/>
          <w:numId w:val="10"/>
        </w:numPr>
      </w:pPr>
      <w:r>
        <w:t>– prenájom motorových vozidiel</w:t>
      </w:r>
    </w:p>
    <w:p w:rsidR="002F1875" w:rsidRDefault="003C6286" w:rsidP="00F91B4A">
      <w:pPr>
        <w:pStyle w:val="Zkladntext"/>
        <w:numPr>
          <w:ilvl w:val="0"/>
          <w:numId w:val="10"/>
        </w:numPr>
      </w:pPr>
      <w:r>
        <w:t>–</w:t>
      </w:r>
      <w:r w:rsidR="002F1875">
        <w:t xml:space="preserve"> </w:t>
      </w:r>
      <w:r>
        <w:t>kúpa tovaru za účelom jeho ďalšieho predaja a predaj konečnému spotrebiteľovi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kúpa tovaru za účelom ďalšieho predaja a predaj iným prevádzkovateľom živno</w:t>
      </w:r>
      <w:r w:rsidR="00931330">
        <w:t>s</w:t>
      </w:r>
      <w:r>
        <w:t>ti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zasielateľstvo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zabezpečenie colného dlhu zárukou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cestná nákladná doprava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poskytovanie poštových služieb</w:t>
      </w:r>
    </w:p>
    <w:p w:rsidR="003C6286" w:rsidRDefault="003C6286" w:rsidP="00F91B4A">
      <w:pPr>
        <w:pStyle w:val="Zkladntext"/>
        <w:numPr>
          <w:ilvl w:val="0"/>
          <w:numId w:val="10"/>
        </w:numPr>
      </w:pPr>
      <w:r>
        <w:t>– vedenie účtovníctva</w:t>
      </w:r>
    </w:p>
    <w:p w:rsidR="003C6286" w:rsidRDefault="003C6286" w:rsidP="00931330">
      <w:pPr>
        <w:pStyle w:val="Zkladntext"/>
        <w:ind w:left="360"/>
      </w:pPr>
    </w:p>
    <w:p w:rsidR="00900514" w:rsidRDefault="004D7633" w:rsidP="009F327B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:rsidR="00900514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4D7633" w:rsidRPr="00373516" w:rsidTr="004F19C0">
        <w:tc>
          <w:tcPr>
            <w:tcW w:w="6663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:rsidR="004D7633" w:rsidRDefault="00EE79D7" w:rsidP="009F327B">
            <w:pPr>
              <w:pStyle w:val="Zkladntext"/>
              <w:ind w:left="-284"/>
              <w:jc w:val="center"/>
            </w:pPr>
            <w:r>
              <w:t>32,3</w:t>
            </w:r>
          </w:p>
        </w:tc>
        <w:tc>
          <w:tcPr>
            <w:tcW w:w="1701" w:type="dxa"/>
          </w:tcPr>
          <w:p w:rsidR="004D7633" w:rsidRDefault="00EE79D7" w:rsidP="008052EE">
            <w:pPr>
              <w:pStyle w:val="Zkladntext"/>
              <w:ind w:left="-284"/>
              <w:jc w:val="center"/>
            </w:pPr>
            <w:r>
              <w:t>30,5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Stav</w:t>
            </w:r>
            <w:r w:rsidR="004D7633">
              <w:t xml:space="preserve"> zamestnancov ku dňu, ku ktorému sa zostavuje účtovná závierka, z toho:</w:t>
            </w:r>
          </w:p>
        </w:tc>
        <w:tc>
          <w:tcPr>
            <w:tcW w:w="1276" w:type="dxa"/>
          </w:tcPr>
          <w:p w:rsidR="004D7633" w:rsidRDefault="00EE79D7" w:rsidP="009F327B">
            <w:pPr>
              <w:pStyle w:val="Zkladntext"/>
              <w:ind w:left="-284"/>
              <w:jc w:val="center"/>
            </w:pPr>
            <w:r>
              <w:t>33</w:t>
            </w:r>
          </w:p>
        </w:tc>
        <w:tc>
          <w:tcPr>
            <w:tcW w:w="1701" w:type="dxa"/>
          </w:tcPr>
          <w:p w:rsidR="004D7633" w:rsidRDefault="00EE79D7" w:rsidP="008052EE">
            <w:pPr>
              <w:pStyle w:val="Zkladntext"/>
              <w:tabs>
                <w:tab w:val="center" w:pos="867"/>
              </w:tabs>
              <w:ind w:left="-284"/>
              <w:jc w:val="center"/>
            </w:pPr>
            <w:r>
              <w:t>29</w:t>
            </w:r>
          </w:p>
        </w:tc>
      </w:tr>
      <w:tr w:rsidR="004D7633" w:rsidTr="004F19C0">
        <w:tc>
          <w:tcPr>
            <w:tcW w:w="6663" w:type="dxa"/>
          </w:tcPr>
          <w:p w:rsidR="004D7633" w:rsidRDefault="009F327B" w:rsidP="009F327B">
            <w:pPr>
              <w:pStyle w:val="Zkladntext"/>
              <w:ind w:left="-108" w:right="884"/>
              <w:jc w:val="left"/>
            </w:pPr>
            <w:r>
              <w:t>Počet</w:t>
            </w:r>
            <w:r w:rsidR="004D7633">
              <w:t xml:space="preserve"> vedúcich zamestnancov</w:t>
            </w:r>
          </w:p>
        </w:tc>
        <w:tc>
          <w:tcPr>
            <w:tcW w:w="1276" w:type="dxa"/>
          </w:tcPr>
          <w:p w:rsidR="004D7633" w:rsidRDefault="00EE79D7" w:rsidP="009F327B">
            <w:pPr>
              <w:pStyle w:val="Zkladntext"/>
              <w:ind w:left="-284"/>
              <w:jc w:val="center"/>
            </w:pPr>
            <w:r>
              <w:t>8</w:t>
            </w:r>
          </w:p>
        </w:tc>
        <w:tc>
          <w:tcPr>
            <w:tcW w:w="1701" w:type="dxa"/>
          </w:tcPr>
          <w:p w:rsidR="004D7633" w:rsidRDefault="00C72381" w:rsidP="009F327B">
            <w:pPr>
              <w:pStyle w:val="Zkladntext"/>
              <w:ind w:left="-284"/>
              <w:jc w:val="center"/>
            </w:pPr>
            <w:r>
              <w:t>4</w:t>
            </w:r>
          </w:p>
        </w:tc>
      </w:tr>
    </w:tbl>
    <w:p w:rsidR="004D7633" w:rsidRDefault="004D7633" w:rsidP="009F327B">
      <w:pPr>
        <w:pStyle w:val="Zkladntext"/>
        <w:ind w:left="-284"/>
      </w:pPr>
    </w:p>
    <w:p w:rsidR="004326A3" w:rsidRDefault="004326A3" w:rsidP="004326A3">
      <w:pPr>
        <w:pStyle w:val="Nadpis2"/>
        <w:numPr>
          <w:ilvl w:val="0"/>
          <w:numId w:val="0"/>
        </w:numPr>
        <w:ind w:left="-284"/>
      </w:pPr>
      <w:r>
        <w:t>Údaje o neobmedzenom ručení</w:t>
      </w:r>
    </w:p>
    <w:p w:rsidR="004326A3" w:rsidRDefault="004326A3" w:rsidP="004326A3">
      <w:pPr>
        <w:ind w:left="-284"/>
        <w:jc w:val="both"/>
        <w:rPr>
          <w:sz w:val="18"/>
          <w:szCs w:val="18"/>
        </w:rPr>
      </w:pPr>
      <w:r w:rsidRPr="005475B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C4F89" w:rsidRDefault="00FC4F89" w:rsidP="009F327B">
      <w:pPr>
        <w:pStyle w:val="Nadpis2"/>
        <w:numPr>
          <w:ilvl w:val="0"/>
          <w:numId w:val="0"/>
        </w:num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486555">
        <w:t>1</w:t>
      </w:r>
      <w:r w:rsidR="00EE79D7">
        <w:t>4</w:t>
      </w:r>
      <w:r w:rsidR="006543F7">
        <w:t xml:space="preserve"> </w:t>
      </w:r>
      <w:r w:rsidR="004326A3">
        <w:t>j</w:t>
      </w:r>
      <w:r>
        <w:t xml:space="preserve">e zostavená ako riadna </w:t>
      </w:r>
      <w:r w:rsidR="00CB4A49">
        <w:t xml:space="preserve"> </w:t>
      </w:r>
      <w:r>
        <w:t>účtovná závierka podľa § 17 ods. 6 zákona NR SR č. 431/2002 Z. z. o účtovníctve, za účtovné obdobie od 1. januára 20</w:t>
      </w:r>
      <w:r w:rsidR="00486555">
        <w:t>1</w:t>
      </w:r>
      <w:r w:rsidR="00EE79D7">
        <w:t>4</w:t>
      </w:r>
      <w:r>
        <w:t xml:space="preserve"> do 31. decembra 20</w:t>
      </w:r>
      <w:r w:rsidR="009F327B">
        <w:t>1</w:t>
      </w:r>
      <w:r w:rsidR="00EE79D7">
        <w:t>4</w:t>
      </w:r>
      <w:r w:rsidR="00F75A5D">
        <w:t>.</w:t>
      </w:r>
    </w:p>
    <w:p w:rsidR="00FC4F89" w:rsidRDefault="00FC4F89" w:rsidP="009F327B">
      <w:pPr>
        <w:pStyle w:val="Nadpis2"/>
        <w:numPr>
          <w:ilvl w:val="0"/>
          <w:numId w:val="0"/>
        </w:num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:rsidR="00900514" w:rsidRDefault="00900514" w:rsidP="009F327B">
      <w:pPr>
        <w:pStyle w:val="Zkladntext"/>
        <w:ind w:left="-284" w:hanging="426"/>
      </w:pPr>
      <w:r>
        <w:tab/>
        <w:t>Účtovná závierka Spoločnosti k 31. decembru 20</w:t>
      </w:r>
      <w:r w:rsidR="00F75A5D">
        <w:t>1</w:t>
      </w:r>
      <w:r w:rsidR="00EE79D7">
        <w:t>3</w:t>
      </w:r>
      <w:r>
        <w:t xml:space="preserve">, za predchádzajúce účtovné obdobie, bola schválená valným zhromaždením Spoločnosti dňa </w:t>
      </w:r>
      <w:r w:rsidR="00EE79D7">
        <w:t>31.3.2014</w:t>
      </w:r>
      <w:r w:rsidR="0008366D">
        <w:t>.</w:t>
      </w:r>
    </w:p>
    <w:p w:rsidR="00FC4F89" w:rsidRDefault="0008366D" w:rsidP="009F327B">
      <w:pPr>
        <w:pStyle w:val="Zkladntext"/>
        <w:ind w:left="-284" w:hanging="426"/>
      </w:pPr>
      <w:r>
        <w:t xml:space="preserve">         </w:t>
      </w:r>
    </w:p>
    <w:p w:rsidR="0008366D" w:rsidRPr="0008366D" w:rsidRDefault="0008366D" w:rsidP="00FC4F89">
      <w:pPr>
        <w:pStyle w:val="Zkladntext"/>
        <w:ind w:left="-284"/>
        <w:rPr>
          <w:b/>
        </w:rPr>
      </w:pPr>
      <w:r w:rsidRPr="0008366D">
        <w:rPr>
          <w:b/>
        </w:rPr>
        <w:t>Zverejnenie účtovnej závierky za predchádzajúce účtovné obdobie</w:t>
      </w:r>
    </w:p>
    <w:p w:rsidR="00900514" w:rsidRDefault="0008366D" w:rsidP="009F327B">
      <w:pPr>
        <w:pStyle w:val="Zkladntext"/>
        <w:ind w:left="-284"/>
      </w:pPr>
      <w:r>
        <w:t xml:space="preserve">Účtovná závierka Spoločnosti spolu so správou audítora o overení účtovnej závierky k 31.12.2013 a výročnou správou a dodatkom správy audítora o overení súladu výročnej správy s účtovnou závierkou bola uložená do registra účtovných závierok. </w:t>
      </w:r>
    </w:p>
    <w:p w:rsidR="00900514" w:rsidRDefault="00900514" w:rsidP="009F327B">
      <w:pPr>
        <w:pStyle w:val="Zkladntext"/>
        <w:ind w:left="-284"/>
      </w:pPr>
    </w:p>
    <w:p w:rsidR="00FC4F89" w:rsidRDefault="00FC4F89" w:rsidP="009F327B">
      <w:pPr>
        <w:pStyle w:val="Zkladntext"/>
        <w:ind w:left="-284"/>
      </w:pPr>
    </w:p>
    <w:p w:rsidR="00900514" w:rsidRPr="005475B8" w:rsidRDefault="00900514" w:rsidP="009F327B">
      <w:pPr>
        <w:pStyle w:val="Nadpis1"/>
        <w:ind w:left="-284" w:firstLine="0"/>
      </w:pPr>
      <w:bookmarkStart w:id="3" w:name="_Toc530739897"/>
      <w:r w:rsidRPr="005475B8">
        <w:t>Informácie o orgánoch účtovnej jednotky</w:t>
      </w:r>
      <w:bookmarkEnd w:id="3"/>
      <w:r w:rsidR="00F46099" w:rsidRPr="005475B8">
        <w:t xml:space="preserve"> 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Zkladntext"/>
        <w:ind w:left="-284"/>
      </w:pPr>
      <w:r>
        <w:t>Konate</w:t>
      </w:r>
      <w:r w:rsidR="00C72381">
        <w:t>ľ:</w:t>
      </w:r>
      <w:r>
        <w:tab/>
      </w:r>
      <w:r>
        <w:tab/>
        <w:t xml:space="preserve">Ing. </w:t>
      </w:r>
      <w:r w:rsidR="00C72381">
        <w:t>František Komora</w:t>
      </w:r>
    </w:p>
    <w:p w:rsidR="00EE79D7" w:rsidRDefault="00EE79D7" w:rsidP="009F327B">
      <w:pPr>
        <w:pStyle w:val="Zkladntext"/>
        <w:ind w:left="-284"/>
      </w:pPr>
      <w:r>
        <w:t xml:space="preserve">                                      Ing. Martin Kiaba, </w:t>
      </w:r>
      <w:proofErr w:type="spellStart"/>
      <w:r>
        <w:t>PhD</w:t>
      </w:r>
      <w:proofErr w:type="spellEnd"/>
    </w:p>
    <w:p w:rsidR="00900514" w:rsidRDefault="00900514" w:rsidP="00C72381">
      <w:pPr>
        <w:pStyle w:val="Zkladntext"/>
        <w:ind w:left="-284"/>
      </w:pPr>
      <w:r>
        <w:tab/>
      </w:r>
      <w:r>
        <w:tab/>
      </w:r>
      <w:r>
        <w:tab/>
      </w:r>
    </w:p>
    <w:p w:rsidR="006736C0" w:rsidRDefault="00EE79D7" w:rsidP="009F327B">
      <w:pPr>
        <w:ind w:left="-284"/>
      </w:pPr>
      <w:r>
        <w:t xml:space="preserve">                                    </w:t>
      </w:r>
    </w:p>
    <w:p w:rsidR="006736C0" w:rsidRPr="005475B8" w:rsidRDefault="00486555" w:rsidP="009F327B">
      <w:pPr>
        <w:pStyle w:val="Nadpis1"/>
        <w:ind w:left="-284" w:firstLine="0"/>
      </w:pPr>
      <w:r w:rsidRPr="005475B8">
        <w:t>Informácie o SPOLOČNÍKOCH ÚČTOVNEJ JEDNOTKY</w:t>
      </w:r>
      <w:r w:rsidR="001D74F0">
        <w:t xml:space="preserve"> </w:t>
      </w:r>
    </w:p>
    <w:p w:rsidR="006736C0" w:rsidRDefault="006736C0" w:rsidP="009F327B">
      <w:pPr>
        <w:ind w:left="-284"/>
      </w:pPr>
    </w:p>
    <w:p w:rsidR="006736C0" w:rsidRDefault="006736C0" w:rsidP="009F327B">
      <w:pPr>
        <w:ind w:left="-284"/>
      </w:pPr>
    </w:p>
    <w:bookmarkStart w:id="4" w:name="_MON_1390297734"/>
    <w:bookmarkStart w:id="5" w:name="_MON_1393318983"/>
    <w:bookmarkStart w:id="6" w:name="_MON_1393319052"/>
    <w:bookmarkStart w:id="7" w:name="_MON_1394382946"/>
    <w:bookmarkStart w:id="8" w:name="_MON_1394383033"/>
    <w:bookmarkStart w:id="9" w:name="_MON_1390206706"/>
    <w:bookmarkStart w:id="10" w:name="_MON_1390206729"/>
    <w:bookmarkStart w:id="11" w:name="_MON_1390206751"/>
    <w:bookmarkStart w:id="12" w:name="_MON_1390206940"/>
    <w:bookmarkStart w:id="13" w:name="_MON_1390206973"/>
    <w:bookmarkStart w:id="14" w:name="_MON_1390297600"/>
    <w:bookmarkStart w:id="15" w:name="_MON_1390297638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90297689"/>
    <w:bookmarkEnd w:id="16"/>
    <w:p w:rsidR="002103DA" w:rsidRDefault="005D32D6" w:rsidP="004F19C0">
      <w:pPr>
        <w:pStyle w:val="Zkladntext"/>
        <w:ind w:left="-284" w:right="-285"/>
      </w:pPr>
      <w:r>
        <w:object w:dxaOrig="8555" w:dyaOrig="17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pt;height:90.75pt" o:ole="">
            <v:imagedata r:id="rId8" o:title=""/>
          </v:shape>
          <o:OLEObject Type="Embed" ProgID="Excel.Sheet.12" ShapeID="_x0000_i1025" DrawAspect="Content" ObjectID="_1488953136" r:id="rId9"/>
        </w:object>
      </w:r>
    </w:p>
    <w:p w:rsidR="00B15D9A" w:rsidRDefault="00B87A51">
      <w:pPr>
        <w:pStyle w:val="Zkladntext"/>
      </w:pPr>
      <w:r>
        <w:t xml:space="preserve">                                                                                                                                                          </w:t>
      </w:r>
    </w:p>
    <w:p w:rsidR="00486555" w:rsidRDefault="00486555" w:rsidP="00486555">
      <w:pPr>
        <w:pStyle w:val="Nadpis1"/>
        <w:ind w:left="-284" w:firstLine="0"/>
      </w:pPr>
      <w:bookmarkStart w:id="17" w:name="_Toc530739898"/>
      <w:r>
        <w:lastRenderedPageBreak/>
        <w:t>informácie o konsolidovanom celku</w:t>
      </w:r>
    </w:p>
    <w:p w:rsidR="00486555" w:rsidRDefault="00486555" w:rsidP="00486555">
      <w:pPr>
        <w:pStyle w:val="Zkladntext"/>
        <w:ind w:left="-284"/>
      </w:pPr>
    </w:p>
    <w:bookmarkEnd w:id="17"/>
    <w:p w:rsidR="00EB386D" w:rsidRDefault="00EB386D" w:rsidP="004F19C0">
      <w:pPr>
        <w:pStyle w:val="Zkladntext"/>
        <w:ind w:left="-284" w:right="-285"/>
      </w:pPr>
    </w:p>
    <w:p w:rsidR="00EB386D" w:rsidRPr="00EB386D" w:rsidRDefault="00EB386D" w:rsidP="00EB386D">
      <w:pPr>
        <w:pStyle w:val="Zkladntext"/>
        <w:ind w:left="-284"/>
        <w:rPr>
          <w:szCs w:val="18"/>
        </w:rPr>
      </w:pPr>
      <w:r w:rsidRPr="00EB386D">
        <w:rPr>
          <w:szCs w:val="18"/>
        </w:rPr>
        <w:t xml:space="preserve">Spoločnosť sa nezahŕňa do konsolidovanej účtovnej závierky inej obchodnej spoločnosti. </w:t>
      </w:r>
    </w:p>
    <w:p w:rsidR="00EB386D" w:rsidRDefault="00EB386D" w:rsidP="00EB386D">
      <w:pPr>
        <w:rPr>
          <w:sz w:val="18"/>
          <w:szCs w:val="18"/>
        </w:rPr>
      </w:pPr>
    </w:p>
    <w:p w:rsidR="00EB386D" w:rsidRPr="00EB386D" w:rsidRDefault="00EB386D" w:rsidP="00AE4028">
      <w:pPr>
        <w:ind w:left="-284"/>
        <w:rPr>
          <w:sz w:val="18"/>
          <w:szCs w:val="18"/>
        </w:rPr>
      </w:pPr>
      <w:r>
        <w:rPr>
          <w:sz w:val="18"/>
          <w:szCs w:val="18"/>
        </w:rPr>
        <w:t xml:space="preserve">Spoločnosť  má </w:t>
      </w:r>
      <w:r w:rsidR="00AE4028">
        <w:rPr>
          <w:sz w:val="18"/>
          <w:szCs w:val="18"/>
        </w:rPr>
        <w:t xml:space="preserve"> 100 % - </w:t>
      </w:r>
      <w:proofErr w:type="spellStart"/>
      <w:r w:rsidR="00AE4028">
        <w:rPr>
          <w:sz w:val="18"/>
          <w:szCs w:val="18"/>
        </w:rPr>
        <w:t>tný</w:t>
      </w:r>
      <w:proofErr w:type="spellEnd"/>
      <w:r w:rsidR="00AE4028">
        <w:rPr>
          <w:sz w:val="18"/>
          <w:szCs w:val="18"/>
        </w:rPr>
        <w:t xml:space="preserve"> podiel </w:t>
      </w:r>
      <w:r>
        <w:rPr>
          <w:sz w:val="18"/>
          <w:szCs w:val="18"/>
        </w:rPr>
        <w:t xml:space="preserve"> v dcérskej spoločnosti PKZ Expres, s.r.o</w:t>
      </w:r>
      <w:r w:rsidR="00AE4028">
        <w:rPr>
          <w:sz w:val="18"/>
          <w:szCs w:val="18"/>
        </w:rPr>
        <w:t xml:space="preserve">. </w:t>
      </w:r>
      <w:r>
        <w:rPr>
          <w:sz w:val="18"/>
          <w:szCs w:val="18"/>
        </w:rPr>
        <w:t xml:space="preserve"> </w:t>
      </w:r>
      <w:r w:rsidR="0003516A">
        <w:rPr>
          <w:sz w:val="18"/>
          <w:szCs w:val="18"/>
        </w:rPr>
        <w:t xml:space="preserve">a PKZ </w:t>
      </w:r>
      <w:proofErr w:type="spellStart"/>
      <w:r w:rsidR="0003516A">
        <w:rPr>
          <w:sz w:val="18"/>
          <w:szCs w:val="18"/>
        </w:rPr>
        <w:t>Logistics</w:t>
      </w:r>
      <w:proofErr w:type="spellEnd"/>
      <w:r w:rsidR="0003516A">
        <w:rPr>
          <w:sz w:val="18"/>
          <w:szCs w:val="18"/>
        </w:rPr>
        <w:t xml:space="preserve"> CZ s.r.o.</w:t>
      </w:r>
      <w:r>
        <w:rPr>
          <w:sz w:val="18"/>
          <w:szCs w:val="18"/>
        </w:rPr>
        <w:t xml:space="preserve"> V zmysle ustanovenia § 22, ods. 10 zákona o účtovníctve nie sú splnené podmienky </w:t>
      </w:r>
      <w:r w:rsidR="00AE4028">
        <w:rPr>
          <w:sz w:val="18"/>
          <w:szCs w:val="18"/>
        </w:rPr>
        <w:t>pre povinnosť zostavenia konsolidovanej účtovnej závierky</w:t>
      </w:r>
      <w:r w:rsidR="004326A3">
        <w:rPr>
          <w:sz w:val="18"/>
          <w:szCs w:val="18"/>
        </w:rPr>
        <w:t>.</w:t>
      </w:r>
      <w:r w:rsidRPr="00EB386D">
        <w:rPr>
          <w:sz w:val="18"/>
          <w:szCs w:val="18"/>
        </w:rPr>
        <w:t xml:space="preserve"> </w:t>
      </w:r>
    </w:p>
    <w:p w:rsidR="00EB386D" w:rsidRPr="00EB386D" w:rsidRDefault="00EB386D" w:rsidP="00EB386D">
      <w:pPr>
        <w:ind w:left="-284"/>
      </w:pPr>
    </w:p>
    <w:p w:rsidR="00EB386D" w:rsidRDefault="00EB386D" w:rsidP="004F19C0">
      <w:pPr>
        <w:pStyle w:val="Zkladntext"/>
        <w:ind w:left="-284" w:right="-285"/>
      </w:pPr>
    </w:p>
    <w:p w:rsidR="00AA13FA" w:rsidRDefault="00AA13FA" w:rsidP="004F19C0">
      <w:pPr>
        <w:pStyle w:val="Zkladntext"/>
        <w:ind w:left="-284" w:right="-285"/>
      </w:pPr>
    </w:p>
    <w:p w:rsidR="00AA13FA" w:rsidRDefault="00AA13FA" w:rsidP="00AA13FA">
      <w:pPr>
        <w:pStyle w:val="Nadpis1"/>
        <w:ind w:left="-284" w:firstLine="0"/>
      </w:pPr>
      <w:r>
        <w:t xml:space="preserve">informácie </w:t>
      </w:r>
      <w:bookmarkStart w:id="18" w:name="_Toc530739899"/>
      <w:r>
        <w:t xml:space="preserve">O účtovných zásadách a účtovných metódach  </w:t>
      </w:r>
    </w:p>
    <w:bookmarkEnd w:id="18"/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FC4F89" w:rsidRDefault="00FC4F89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:rsidR="00900514" w:rsidRPr="00AE4028" w:rsidRDefault="00900514" w:rsidP="004F19C0">
      <w:pPr>
        <w:pStyle w:val="Zkladntext"/>
        <w:tabs>
          <w:tab w:val="num" w:pos="-284"/>
        </w:tabs>
        <w:ind w:left="-284"/>
      </w:pPr>
      <w:r w:rsidRPr="00AE4028">
        <w:t>Účtovná závierka bola zostavená za predpokladu nepretržitého trvania Spoločnosti.</w:t>
      </w:r>
    </w:p>
    <w:p w:rsidR="00AE4028" w:rsidRPr="00815A95" w:rsidRDefault="00900514" w:rsidP="00AE4028">
      <w:pPr>
        <w:pStyle w:val="Zkladntext"/>
        <w:tabs>
          <w:tab w:val="num" w:pos="-284"/>
        </w:tabs>
        <w:ind w:left="-284"/>
      </w:pPr>
      <w:r w:rsidRPr="00815A95">
        <w:t xml:space="preserve">Účtovné metódy a všeobecné účtovné zásady boli účtovnou jednotkou konzistentne aplikované </w:t>
      </w:r>
      <w:r w:rsidR="00A54D15" w:rsidRPr="00815A95">
        <w:t>počas celého účtovného obdobia</w:t>
      </w:r>
      <w:r w:rsidR="001B3D1A">
        <w:t>.</w:t>
      </w:r>
      <w:r w:rsidR="00AE4028" w:rsidRPr="00815A95">
        <w:t xml:space="preserve"> </w:t>
      </w:r>
    </w:p>
    <w:p w:rsidR="004326A3" w:rsidRPr="005475B8" w:rsidRDefault="004326A3" w:rsidP="004326A3">
      <w:pPr>
        <w:pStyle w:val="Zkladntext"/>
        <w:ind w:left="0" w:hanging="284"/>
      </w:pPr>
      <w:r w:rsidRPr="005475B8">
        <w:t>V účtovnom období 201</w:t>
      </w:r>
      <w:r w:rsidR="005D32D6">
        <w:t>4</w:t>
      </w:r>
      <w:r w:rsidRPr="005475B8">
        <w:t xml:space="preserve"> Spoločnosť nevykonala žiadne opravy významných chýb minulých účtovných období. </w:t>
      </w:r>
    </w:p>
    <w:p w:rsidR="00900514" w:rsidRPr="005475B8" w:rsidRDefault="0090051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</w:t>
      </w:r>
      <w:r w:rsidR="00A54D15">
        <w:t>ŕňa</w:t>
      </w:r>
      <w:r>
        <w:t xml:space="preserve"> cenu obstarania a náklady súvisiace s</w:t>
      </w:r>
      <w:r w:rsidR="00AE4028">
        <w:t> </w:t>
      </w:r>
      <w:r>
        <w:t>obstaraním</w:t>
      </w:r>
      <w:r w:rsidR="00AE4028">
        <w:t>.</w:t>
      </w:r>
    </w:p>
    <w:p w:rsidR="00AE4028" w:rsidRDefault="00AE4028" w:rsidP="004F19C0">
      <w:pPr>
        <w:pStyle w:val="Zkladntext"/>
        <w:tabs>
          <w:tab w:val="num" w:pos="-284"/>
        </w:tabs>
        <w:ind w:left="-284"/>
      </w:pPr>
    </w:p>
    <w:p w:rsidR="00AE4028" w:rsidRDefault="00A54D15" w:rsidP="004F19C0">
      <w:pPr>
        <w:pStyle w:val="Zkladntext"/>
        <w:tabs>
          <w:tab w:val="num" w:pos="-284"/>
        </w:tabs>
        <w:ind w:left="-284"/>
      </w:pPr>
      <w:r>
        <w:t xml:space="preserve">Odpisy dlhodobého nehmotného majetku sú stanovené vychádzajúc z predpokladanej doby jeho používania a predpokladaného priebehu jeho opotrebenia. Odpisovať sa začína prvým dňom mesiaca </w:t>
      </w:r>
      <w:r w:rsidR="00C72381">
        <w:t>v</w:t>
      </w:r>
      <w:r w:rsidR="00E316E5">
        <w:t> ktorom je  majetok zaradený do používania</w:t>
      </w:r>
      <w:r>
        <w:t>. O dlhodobom nehmotnom majetku, ktorého obstarávacia cena je 2 400 eur a menej, sa účtuje priamo do nákladov.</w:t>
      </w:r>
    </w:p>
    <w:p w:rsidR="00AE4028" w:rsidRDefault="00AE4028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>Predpokladaná doba používania a metóda odpisovania sú uvedené v nasledujúcej tabuľke</w:t>
      </w:r>
      <w:r w:rsidR="00AE4028">
        <w:t>: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3"/>
        <w:gridCol w:w="2980"/>
        <w:gridCol w:w="3056"/>
      </w:tblGrid>
      <w:tr w:rsidR="00A54D15" w:rsidTr="004F19C0">
        <w:tc>
          <w:tcPr>
            <w:tcW w:w="3389" w:type="dxa"/>
          </w:tcPr>
          <w:p w:rsidR="00A54D15" w:rsidRDefault="002E7230" w:rsidP="004F19C0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:rsidR="00A54D15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:rsidR="00A54D15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A54D15" w:rsidTr="004F19C0">
        <w:tc>
          <w:tcPr>
            <w:tcW w:w="3389" w:type="dxa"/>
          </w:tcPr>
          <w:p w:rsidR="00A54D15" w:rsidRDefault="00863D4B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Softvér</w:t>
            </w:r>
          </w:p>
        </w:tc>
        <w:tc>
          <w:tcPr>
            <w:tcW w:w="3014" w:type="dxa"/>
          </w:tcPr>
          <w:p w:rsidR="00A54D15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</w:p>
        </w:tc>
        <w:tc>
          <w:tcPr>
            <w:tcW w:w="3095" w:type="dxa"/>
          </w:tcPr>
          <w:p w:rsidR="00A54D15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A54D15" w:rsidRDefault="00A54D15" w:rsidP="004F19C0">
      <w:pPr>
        <w:pStyle w:val="Zkladntext"/>
        <w:tabs>
          <w:tab w:val="num" w:pos="-284"/>
        </w:tabs>
        <w:ind w:left="-284"/>
      </w:pPr>
    </w:p>
    <w:p w:rsidR="00AE4028" w:rsidRDefault="00A54D15" w:rsidP="004F19C0">
      <w:pPr>
        <w:pStyle w:val="Zkladntext"/>
        <w:tabs>
          <w:tab w:val="num" w:pos="-284"/>
        </w:tabs>
        <w:ind w:left="-284"/>
      </w:pPr>
      <w:r>
        <w:t xml:space="preserve">Odpisy  dlhodobého </w:t>
      </w:r>
      <w:r w:rsidR="00900514">
        <w:t>hmotného majetku sú stanovené vychádzajúc z predpokladanej doby jeho používania a predpokladaného priebehu jeho opotrebenia. Odpisovať sa začína prvým dňom mesiaca</w:t>
      </w:r>
      <w:r w:rsidR="00E316E5">
        <w:t>, v ktorom je majetok zaradený do používania.</w:t>
      </w:r>
      <w:r w:rsidR="00900514">
        <w:t xml:space="preserve"> </w:t>
      </w:r>
      <w:r>
        <w:t xml:space="preserve">O dlhodobom </w:t>
      </w:r>
      <w:r w:rsidR="00AE4028">
        <w:t xml:space="preserve">hmotnom </w:t>
      </w:r>
      <w:r>
        <w:t>majetku</w:t>
      </w:r>
      <w:r w:rsidR="00900514">
        <w:t xml:space="preserve">, ktorého obstarávacia cena je </w:t>
      </w:r>
      <w:r>
        <w:t xml:space="preserve">1 700 eur  a nižšia </w:t>
      </w:r>
      <w:r w:rsidR="00900514">
        <w:t xml:space="preserve">sa </w:t>
      </w:r>
      <w:r>
        <w:t xml:space="preserve">účtuje </w:t>
      </w:r>
      <w:r w:rsidR="00776C2A">
        <w:t>priamo do nákladov</w:t>
      </w:r>
      <w:r>
        <w:t>.</w:t>
      </w:r>
    </w:p>
    <w:p w:rsidR="00AE4028" w:rsidRDefault="00AE4028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 xml:space="preserve">Predpokladaná doba používania a </w:t>
      </w:r>
      <w:r w:rsidR="00900514">
        <w:t>metóda odp</w:t>
      </w:r>
      <w:r>
        <w:t xml:space="preserve">isovania </w:t>
      </w:r>
      <w:r w:rsidR="00900514">
        <w:t>sú uvedené v nasledujúcej tabuľke: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943"/>
        <w:gridCol w:w="3078"/>
      </w:tblGrid>
      <w:tr w:rsidR="00694945" w:rsidTr="004F19C0">
        <w:tc>
          <w:tcPr>
            <w:tcW w:w="3403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118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694945" w:rsidTr="004F19C0">
        <w:tc>
          <w:tcPr>
            <w:tcW w:w="3403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Stavby</w:t>
            </w:r>
          </w:p>
        </w:tc>
        <w:tc>
          <w:tcPr>
            <w:tcW w:w="2977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20</w:t>
            </w:r>
          </w:p>
        </w:tc>
        <w:tc>
          <w:tcPr>
            <w:tcW w:w="3118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  <w:tr w:rsidR="00694945" w:rsidTr="004F19C0">
        <w:tc>
          <w:tcPr>
            <w:tcW w:w="3403" w:type="dxa"/>
          </w:tcPr>
          <w:p w:rsidR="00694945" w:rsidRDefault="00D85A51" w:rsidP="00D85A51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Stroje a  zariadenia, d</w:t>
            </w:r>
            <w:r w:rsidR="00694945">
              <w:t>opravné prostriedky</w:t>
            </w:r>
          </w:p>
        </w:tc>
        <w:tc>
          <w:tcPr>
            <w:tcW w:w="2977" w:type="dxa"/>
          </w:tcPr>
          <w:p w:rsidR="00694945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 až 6</w:t>
            </w:r>
          </w:p>
        </w:tc>
        <w:tc>
          <w:tcPr>
            <w:tcW w:w="3118" w:type="dxa"/>
          </w:tcPr>
          <w:p w:rsidR="00694945" w:rsidRDefault="00CB4A49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900514" w:rsidRPr="00AE4028" w:rsidRDefault="00863D4B" w:rsidP="004F19C0">
      <w:pPr>
        <w:pStyle w:val="Zkladntext"/>
        <w:tabs>
          <w:tab w:val="num" w:pos="-284"/>
        </w:tabs>
        <w:ind w:left="-284"/>
        <w:rPr>
          <w:color w:val="FF0000"/>
        </w:rPr>
      </w:pPr>
      <w:r>
        <w:t>Odpisy sa zaokrúhľujú na celé eurá smerom nahor.</w:t>
      </w:r>
    </w:p>
    <w:p w:rsidR="00AE4028" w:rsidRDefault="00AE4028" w:rsidP="004F19C0">
      <w:pPr>
        <w:pStyle w:val="Zkladntext"/>
        <w:tabs>
          <w:tab w:val="num" w:pos="-284"/>
        </w:tabs>
        <w:ind w:left="-284"/>
      </w:pPr>
    </w:p>
    <w:p w:rsidR="00AA13FA" w:rsidRDefault="00AA13FA" w:rsidP="00FC4F89">
      <w:pPr>
        <w:pStyle w:val="Pismenka"/>
        <w:numPr>
          <w:ilvl w:val="0"/>
          <w:numId w:val="13"/>
        </w:numPr>
        <w:tabs>
          <w:tab w:val="clear" w:pos="360"/>
          <w:tab w:val="num" w:pos="426"/>
        </w:tabs>
        <w:ind w:hanging="644"/>
      </w:pPr>
      <w:r>
        <w:t>Cenné papiere a podiely</w:t>
      </w:r>
    </w:p>
    <w:p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 xml:space="preserve">. </w:t>
      </w:r>
      <w:r w:rsidR="00AE4028">
        <w:t xml:space="preserve">Cenné </w:t>
      </w:r>
      <w:r w:rsidR="00694945">
        <w:t>papiere a podiely s rozhodujúcim vplyvom sa ku dňu, ku ktorému sa zostavuje účtovná závierka, oceňujú metódou vlastného imania.</w:t>
      </w:r>
      <w:r>
        <w:t xml:space="preserve"> </w:t>
      </w:r>
    </w:p>
    <w:p w:rsidR="00694945" w:rsidRDefault="00694945" w:rsidP="004F19C0">
      <w:pPr>
        <w:pStyle w:val="Zkladntext"/>
        <w:ind w:left="-284"/>
      </w:pPr>
    </w:p>
    <w:p w:rsidR="00694945" w:rsidRDefault="00694945" w:rsidP="00AE4028">
      <w:pPr>
        <w:pStyle w:val="Pismenka"/>
        <w:numPr>
          <w:ilvl w:val="0"/>
          <w:numId w:val="13"/>
        </w:numPr>
        <w:ind w:left="-284" w:firstLine="0"/>
      </w:pPr>
      <w:r>
        <w:t>Zásoby</w:t>
      </w:r>
    </w:p>
    <w:p w:rsidR="00694945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</w:t>
      </w:r>
      <w:r w:rsidR="00AE4028">
        <w:t> </w:t>
      </w:r>
      <w:r w:rsidR="00900514">
        <w:t>obstaraním</w:t>
      </w:r>
      <w:r w:rsidR="00AE4028">
        <w:t>. Nakúpené zásoby sa pri úbytku oceňujú metódou FIFO.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Pohľadávky</w:t>
      </w:r>
    </w:p>
    <w:p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 </w:t>
      </w:r>
      <w:r>
        <w:t>oceňujú ich menovitou hodnotou</w:t>
      </w:r>
      <w:r w:rsidR="00F370A2">
        <w:t>. To</w:t>
      </w:r>
      <w:r w:rsidR="003555D5">
        <w:t>to</w:t>
      </w:r>
      <w:r>
        <w:t xml:space="preserve"> ocenenie sa znižuje o pochybné a nevymožiteľné pohľadávky.</w:t>
      </w:r>
    </w:p>
    <w:p w:rsidR="00900514" w:rsidRDefault="00B87A51" w:rsidP="004F19C0">
      <w:pPr>
        <w:pStyle w:val="Zkladntext"/>
        <w:ind w:left="-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Peňažné prostriedky a ceniny</w:t>
      </w:r>
    </w:p>
    <w:p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Náklady budúcich období a príjmy budúcich období</w:t>
      </w:r>
    </w:p>
    <w:p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Rezervy</w:t>
      </w:r>
    </w:p>
    <w:p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900514" w:rsidRDefault="00900514" w:rsidP="004F19C0">
      <w:pPr>
        <w:pStyle w:val="Pismenka"/>
        <w:numPr>
          <w:ilvl w:val="0"/>
          <w:numId w:val="0"/>
        </w:numPr>
        <w:ind w:left="-284"/>
      </w:pPr>
    </w:p>
    <w:p w:rsidR="00FC4F89" w:rsidRDefault="00FC4F89" w:rsidP="004F19C0">
      <w:pPr>
        <w:pStyle w:val="Pismenka"/>
        <w:numPr>
          <w:ilvl w:val="0"/>
          <w:numId w:val="0"/>
        </w:numPr>
        <w:ind w:left="-284"/>
      </w:pPr>
    </w:p>
    <w:p w:rsidR="003626AE" w:rsidRDefault="003626AE" w:rsidP="004F19C0">
      <w:pPr>
        <w:pStyle w:val="Pismenka"/>
        <w:numPr>
          <w:ilvl w:val="0"/>
          <w:numId w:val="0"/>
        </w:numPr>
        <w:ind w:left="-284"/>
      </w:pPr>
    </w:p>
    <w:p w:rsidR="003626AE" w:rsidRDefault="003626AE" w:rsidP="004F19C0">
      <w:pPr>
        <w:pStyle w:val="Pismenka"/>
        <w:numPr>
          <w:ilvl w:val="0"/>
          <w:numId w:val="0"/>
        </w:numPr>
        <w:ind w:left="-284"/>
      </w:pPr>
    </w:p>
    <w:p w:rsidR="003626AE" w:rsidRDefault="003626AE" w:rsidP="004F19C0">
      <w:pPr>
        <w:pStyle w:val="Pismenka"/>
        <w:numPr>
          <w:ilvl w:val="0"/>
          <w:numId w:val="0"/>
        </w:numPr>
        <w:ind w:left="-284"/>
      </w:pPr>
    </w:p>
    <w:p w:rsidR="00FC4F89" w:rsidRDefault="00FC4F89" w:rsidP="004F19C0">
      <w:pPr>
        <w:pStyle w:val="Pismenka"/>
        <w:numPr>
          <w:ilvl w:val="0"/>
          <w:numId w:val="0"/>
        </w:numPr>
        <w:ind w:left="-284"/>
      </w:pPr>
    </w:p>
    <w:p w:rsidR="00FC4F89" w:rsidRDefault="00FC4F89" w:rsidP="004F19C0">
      <w:pPr>
        <w:pStyle w:val="Pismenka"/>
        <w:numPr>
          <w:ilvl w:val="0"/>
          <w:numId w:val="0"/>
        </w:numPr>
        <w:ind w:left="-284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lastRenderedPageBreak/>
        <w:t>Záväzky</w:t>
      </w:r>
    </w:p>
    <w:p w:rsidR="00900514" w:rsidRPr="002D4F5D" w:rsidRDefault="00900514" w:rsidP="004F19C0">
      <w:pPr>
        <w:pStyle w:val="Zkladntext"/>
        <w:ind w:left="-284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900514" w:rsidRDefault="00900514" w:rsidP="004F19C0">
      <w:pPr>
        <w:pStyle w:val="Zkladntext"/>
        <w:ind w:left="-284"/>
      </w:pPr>
    </w:p>
    <w:p w:rsidR="00765800" w:rsidRPr="00765800" w:rsidRDefault="00765800" w:rsidP="00765800">
      <w:pPr>
        <w:pStyle w:val="Pismenka"/>
        <w:widowControl w:val="0"/>
        <w:numPr>
          <w:ilvl w:val="0"/>
          <w:numId w:val="13"/>
        </w:numPr>
        <w:tabs>
          <w:tab w:val="clear" w:pos="360"/>
          <w:tab w:val="num" w:pos="-284"/>
        </w:tabs>
        <w:ind w:left="426" w:hanging="644"/>
        <w:rPr>
          <w:szCs w:val="18"/>
        </w:rPr>
      </w:pPr>
      <w:r w:rsidRPr="00765800">
        <w:rPr>
          <w:szCs w:val="18"/>
        </w:rPr>
        <w:t xml:space="preserve">  Odložené dane</w:t>
      </w:r>
    </w:p>
    <w:p w:rsidR="00765800" w:rsidRPr="00765800" w:rsidRDefault="00765800" w:rsidP="00765800">
      <w:pPr>
        <w:pStyle w:val="Zkladntext"/>
        <w:widowControl w:val="0"/>
        <w:ind w:left="-284"/>
        <w:rPr>
          <w:szCs w:val="18"/>
        </w:rPr>
      </w:pPr>
      <w:r w:rsidRPr="00765800">
        <w:rPr>
          <w:szCs w:val="18"/>
        </w:rPr>
        <w:t xml:space="preserve"> Odložené dane (odložená daňová pohľadávka a odložený daňový záväzok) sa vzťahujú na dočasné rozdiely  medzi účtovnou hodnotou majetku a účtovnou hodnotou záväzkov vykázanou v súvahe a ich daňovou </w:t>
      </w:r>
    </w:p>
    <w:p w:rsidR="00765800" w:rsidRPr="00765800" w:rsidRDefault="00765800" w:rsidP="00765800">
      <w:pPr>
        <w:pStyle w:val="Zkladntext"/>
        <w:widowControl w:val="0"/>
        <w:ind w:left="-284"/>
        <w:rPr>
          <w:szCs w:val="18"/>
        </w:rPr>
      </w:pPr>
      <w:r w:rsidRPr="00765800">
        <w:rPr>
          <w:szCs w:val="18"/>
        </w:rPr>
        <w:t xml:space="preserve"> základňou.</w:t>
      </w:r>
    </w:p>
    <w:p w:rsidR="00765800" w:rsidRDefault="00765800" w:rsidP="00765800">
      <w:pPr>
        <w:pStyle w:val="Pismenka"/>
        <w:numPr>
          <w:ilvl w:val="0"/>
          <w:numId w:val="0"/>
        </w:numPr>
        <w:ind w:left="426" w:hanging="426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Výdavky budúcich období a výnosy budúcich období</w:t>
      </w:r>
    </w:p>
    <w:p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Cudzia mena</w:t>
      </w:r>
    </w:p>
    <w:p w:rsidR="00F370A2" w:rsidRPr="00F370A2" w:rsidRDefault="00F370A2" w:rsidP="00F370A2">
      <w:pPr>
        <w:pStyle w:val="Zkladntext"/>
        <w:ind w:left="-284"/>
      </w:pPr>
      <w:r w:rsidRPr="00F370A2">
        <w:t xml:space="preserve"> Majetok a záväzky vyjadrené v cudzej mene sa ku dňu uskutočnenia účtovného prípadu prepočítavajú na menu euro</w:t>
      </w:r>
      <w:r>
        <w:rPr>
          <w:rFonts w:ascii="Calibri" w:hAnsi="Calibri" w:cs="Calibri"/>
        </w:rPr>
        <w:t xml:space="preserve"> </w:t>
      </w:r>
      <w:r w:rsidRPr="00F370A2">
        <w:t xml:space="preserve">referenčným výmenným kurzom určeným a vyhláseným Európskou centrálnou bankou (ďalej len „referenčný kurz“)  v deň predchádzajúci dňu uskutočnenia účtovného prípadu. </w:t>
      </w:r>
    </w:p>
    <w:p w:rsidR="00F370A2" w:rsidRPr="00F370A2" w:rsidRDefault="00F370A2" w:rsidP="00F370A2">
      <w:pPr>
        <w:pStyle w:val="Zkladntext"/>
        <w:ind w:left="-284"/>
      </w:pPr>
    </w:p>
    <w:p w:rsidR="00F370A2" w:rsidRPr="00F370A2" w:rsidRDefault="00F370A2" w:rsidP="00F370A2">
      <w:pPr>
        <w:pStyle w:val="Zkladntext"/>
        <w:ind w:left="-284"/>
      </w:pPr>
      <w:r w:rsidRPr="00F370A2">
        <w:t xml:space="preserve">Majetok a záväzky vyjadrené v cudzej mene (okrem prijatých a poskytnutých preddavkov) sa ku dňu, ku ktorému sa zostavuje účtovná závierka, prepočítavajú na menu euro referenčným kurzom v deň, ku ktorému sa zostavuje účtovná závierka, a účtujú sa s vplyvom na výsledok hospodárenia.  Prijaté a poskytnuté preddavky sa ku dňu, ku ktorému sa zostavuje účtovná závierka, na menu euro už neprepočítavajú, sú prepočítané  referenčným kurzom v deň predchádzajúci dňu uskutočnenia účtovného prípadu. </w:t>
      </w:r>
    </w:p>
    <w:p w:rsidR="00F370A2" w:rsidRDefault="00F370A2" w:rsidP="00F370A2">
      <w:pPr>
        <w:pStyle w:val="Zkladntext"/>
        <w:ind w:left="-284"/>
        <w:rPr>
          <w:rFonts w:ascii="Calibri" w:hAnsi="Calibri" w:cs="Calibri"/>
        </w:rPr>
      </w:pPr>
    </w:p>
    <w:p w:rsidR="00900514" w:rsidRDefault="00900514" w:rsidP="00AE4028">
      <w:pPr>
        <w:pStyle w:val="Pismenka"/>
        <w:numPr>
          <w:ilvl w:val="0"/>
          <w:numId w:val="13"/>
        </w:numPr>
        <w:ind w:left="-284" w:firstLine="0"/>
      </w:pPr>
      <w:r>
        <w:t>Výnosy</w:t>
      </w:r>
    </w:p>
    <w:p w:rsidR="00900514" w:rsidRDefault="00900514" w:rsidP="004F19C0">
      <w:pPr>
        <w:pStyle w:val="Zkladntext"/>
        <w:ind w:left="-284"/>
      </w:pPr>
      <w:r>
        <w:t>Tržby za vlastné výkony 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:rsidR="00900514" w:rsidRDefault="00900514" w:rsidP="004F19C0">
      <w:pPr>
        <w:pStyle w:val="Zkladntext"/>
        <w:ind w:left="-284"/>
      </w:pPr>
    </w:p>
    <w:p w:rsidR="00486555" w:rsidRDefault="00486555" w:rsidP="004F19C0">
      <w:pPr>
        <w:pStyle w:val="Zkladntext"/>
        <w:ind w:left="-284"/>
      </w:pPr>
    </w:p>
    <w:p w:rsidR="00900514" w:rsidRDefault="00900514" w:rsidP="004F19C0">
      <w:pPr>
        <w:pStyle w:val="Nadpis1"/>
        <w:ind w:left="-284" w:firstLine="0"/>
      </w:pPr>
      <w:bookmarkStart w:id="19" w:name="_Toc530739900"/>
      <w:r>
        <w:t>informácie o údajoch na strane aktív súvahy</w:t>
      </w:r>
      <w:bookmarkEnd w:id="19"/>
    </w:p>
    <w:p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Default="00900514" w:rsidP="00F91B4A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20" w:name="_Toc530739901"/>
      <w:r>
        <w:t>Dlhodobý nehmotný majetok</w:t>
      </w:r>
      <w:bookmarkEnd w:id="20"/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Zkladntext"/>
        <w:ind w:left="-284"/>
      </w:pPr>
      <w:r>
        <w:t xml:space="preserve">Prehľad o pohybe dlhodobého nehmotného majetku </w:t>
      </w:r>
      <w:r w:rsidR="002D4F5D">
        <w:t xml:space="preserve">za bežné účtovné obdobie a za bezprostredne predchádzajúce účtovné obdobie </w:t>
      </w:r>
      <w:r>
        <w:t xml:space="preserve"> je uvedený </w:t>
      </w:r>
      <w:r w:rsidR="002D4F5D">
        <w:t>nasledujúcich tabuľkách:</w:t>
      </w:r>
    </w:p>
    <w:p w:rsidR="00FC4F89" w:rsidRDefault="00FC4F89" w:rsidP="004F19C0">
      <w:pPr>
        <w:pStyle w:val="Zkladntext"/>
        <w:ind w:left="-284"/>
      </w:pPr>
    </w:p>
    <w:bookmarkStart w:id="21" w:name="_MON_1390210523"/>
    <w:bookmarkStart w:id="22" w:name="_MON_1390210541"/>
    <w:bookmarkStart w:id="23" w:name="_MON_1390210565"/>
    <w:bookmarkStart w:id="24" w:name="_MON_1390210590"/>
    <w:bookmarkStart w:id="25" w:name="_MON_1390210625"/>
    <w:bookmarkStart w:id="26" w:name="_MON_1390210681"/>
    <w:bookmarkStart w:id="27" w:name="_MON_1390210801"/>
    <w:bookmarkStart w:id="28" w:name="_MON_1390210845"/>
    <w:bookmarkStart w:id="29" w:name="_MON_1390210874"/>
    <w:bookmarkStart w:id="30" w:name="_MON_1390210888"/>
    <w:bookmarkStart w:id="31" w:name="_MON_1390212418"/>
    <w:bookmarkStart w:id="32" w:name="_MON_1393326091"/>
    <w:bookmarkStart w:id="33" w:name="_MON_1390209114"/>
    <w:bookmarkStart w:id="34" w:name="_MON_1390209866"/>
    <w:bookmarkStart w:id="35" w:name="_MON_1390209876"/>
    <w:bookmarkStart w:id="36" w:name="_MON_1390209902"/>
    <w:bookmarkStart w:id="37" w:name="_MON_1390209923"/>
    <w:bookmarkStart w:id="38" w:name="_MON_1390209956"/>
    <w:bookmarkStart w:id="39" w:name="_MON_1390209992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Start w:id="40" w:name="_MON_1390210480"/>
    <w:bookmarkEnd w:id="40"/>
    <w:p w:rsidR="00900514" w:rsidRDefault="006813CB" w:rsidP="005F4431">
      <w:pPr>
        <w:pStyle w:val="Zkladntext"/>
        <w:tabs>
          <w:tab w:val="left" w:pos="1276"/>
        </w:tabs>
        <w:ind w:left="-284"/>
      </w:pPr>
      <w:r>
        <w:object w:dxaOrig="10164" w:dyaOrig="5326">
          <v:shape id="_x0000_i1026" type="#_x0000_t75" style="width:497.25pt;height:324pt" o:ole="">
            <v:imagedata r:id="rId10" o:title=""/>
          </v:shape>
          <o:OLEObject Type="Embed" ProgID="Excel.Sheet.12" ShapeID="_x0000_i1026" DrawAspect="Content" ObjectID="_1488953137" r:id="rId11"/>
        </w:object>
      </w:r>
    </w:p>
    <w:bookmarkStart w:id="41" w:name="_Toc530739903"/>
    <w:bookmarkStart w:id="42" w:name="_MON_1425103264"/>
    <w:bookmarkEnd w:id="42"/>
    <w:p w:rsidR="00B511F8" w:rsidRDefault="006813CB" w:rsidP="005F4431">
      <w:pPr>
        <w:pStyle w:val="Nadpis2"/>
        <w:numPr>
          <w:ilvl w:val="0"/>
          <w:numId w:val="0"/>
        </w:numPr>
        <w:ind w:left="-284"/>
      </w:pPr>
      <w:r>
        <w:object w:dxaOrig="10066" w:dyaOrig="5050">
          <v:shape id="_x0000_i1027" type="#_x0000_t75" style="width:493.5pt;height:253.5pt" o:ole="">
            <v:imagedata r:id="rId12" o:title=""/>
          </v:shape>
          <o:OLEObject Type="Embed" ProgID="Excel.Sheet.12" ShapeID="_x0000_i1027" DrawAspect="Content" ObjectID="_1488953138" r:id="rId13"/>
        </w:object>
      </w:r>
    </w:p>
    <w:p w:rsidR="00D66C57" w:rsidRDefault="00D66C57" w:rsidP="00D66C57"/>
    <w:p w:rsidR="00B511F8" w:rsidRDefault="00B511F8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43" w:name="_Toc530739902"/>
      <w:r>
        <w:t>Dlhodobý hmotný majetok</w:t>
      </w:r>
      <w:bookmarkEnd w:id="43"/>
    </w:p>
    <w:p w:rsidR="00B511F8" w:rsidRDefault="00B511F8" w:rsidP="00AA13FA">
      <w:pPr>
        <w:pStyle w:val="Zkladntext"/>
        <w:tabs>
          <w:tab w:val="num" w:pos="284"/>
        </w:tabs>
        <w:ind w:left="-284"/>
      </w:pPr>
    </w:p>
    <w:p w:rsidR="00B511F8" w:rsidRDefault="00B511F8" w:rsidP="005F4431">
      <w:pPr>
        <w:pStyle w:val="Zkladntext"/>
        <w:tabs>
          <w:tab w:val="num" w:pos="-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p w:rsidR="00D66C57" w:rsidRDefault="00D66C57" w:rsidP="00AA13FA">
      <w:pPr>
        <w:pStyle w:val="Zkladntext"/>
        <w:tabs>
          <w:tab w:val="num" w:pos="284"/>
        </w:tabs>
        <w:ind w:left="-284"/>
      </w:pPr>
    </w:p>
    <w:bookmarkStart w:id="44" w:name="_MON_1425103406"/>
    <w:bookmarkEnd w:id="44"/>
    <w:bookmarkStart w:id="45" w:name="_MON_1425103643"/>
    <w:bookmarkEnd w:id="45"/>
    <w:p w:rsidR="00B511F8" w:rsidRPr="00B511F8" w:rsidRDefault="00D66C57" w:rsidP="005F4431">
      <w:pPr>
        <w:ind w:left="-284" w:right="141"/>
      </w:pPr>
      <w:r>
        <w:object w:dxaOrig="9040" w:dyaOrig="6183">
          <v:shape id="_x0000_i1028" type="#_x0000_t75" style="width:486.75pt;height:299.25pt" o:ole="">
            <v:imagedata r:id="rId14" o:title=""/>
          </v:shape>
          <o:OLEObject Type="Embed" ProgID="Excel.Sheet.12" ShapeID="_x0000_i1028" DrawAspect="Content" ObjectID="_1488953139" r:id="rId15"/>
        </w:object>
      </w:r>
    </w:p>
    <w:p w:rsidR="00B511F8" w:rsidRPr="00B511F8" w:rsidRDefault="00B511F8" w:rsidP="00B511F8"/>
    <w:p w:rsidR="00B511F8" w:rsidRPr="00B511F8" w:rsidRDefault="00B511F8" w:rsidP="00B511F8"/>
    <w:p w:rsidR="00B511F8" w:rsidRPr="00B511F8" w:rsidRDefault="00B511F8" w:rsidP="00B511F8"/>
    <w:p w:rsidR="00B511F8" w:rsidRPr="00B511F8" w:rsidRDefault="00B511F8" w:rsidP="00B511F8"/>
    <w:p w:rsidR="00B511F8" w:rsidRPr="00B511F8" w:rsidRDefault="00B511F8" w:rsidP="00B511F8"/>
    <w:p w:rsidR="00B511F8" w:rsidRPr="00B511F8" w:rsidRDefault="00D201C3" w:rsidP="00B511F8">
      <w:r>
        <w:br w:type="page"/>
      </w:r>
    </w:p>
    <w:bookmarkStart w:id="46" w:name="_MON_1425104110"/>
    <w:bookmarkEnd w:id="46"/>
    <w:p w:rsidR="00BA12F9" w:rsidRPr="00BA12F9" w:rsidRDefault="00D66C57" w:rsidP="005F4431">
      <w:pPr>
        <w:ind w:left="-284"/>
      </w:pPr>
      <w:r>
        <w:object w:dxaOrig="8749" w:dyaOrig="5439">
          <v:shape id="_x0000_i1029" type="#_x0000_t75" style="width:470.25pt;height:262.5pt" o:ole="">
            <v:imagedata r:id="rId16" o:title=""/>
          </v:shape>
          <o:OLEObject Type="Embed" ProgID="Excel.Sheet.12" ShapeID="_x0000_i1029" DrawAspect="Content" ObjectID="_1488953140" r:id="rId17"/>
        </w:object>
      </w:r>
    </w:p>
    <w:p w:rsidR="00BA12F9" w:rsidRDefault="00BA12F9" w:rsidP="00C85A4E">
      <w:pPr>
        <w:ind w:left="-284"/>
        <w:rPr>
          <w:sz w:val="18"/>
          <w:szCs w:val="18"/>
        </w:rPr>
      </w:pPr>
      <w:r w:rsidRPr="00BA12F9">
        <w:rPr>
          <w:sz w:val="18"/>
          <w:szCs w:val="18"/>
        </w:rPr>
        <w:t>Dlhodobý hmotný majetok je poistený</w:t>
      </w:r>
      <w:r>
        <w:rPr>
          <w:sz w:val="18"/>
          <w:szCs w:val="18"/>
        </w:rPr>
        <w:t xml:space="preserve"> </w:t>
      </w:r>
      <w:r w:rsidR="000A7BD9">
        <w:rPr>
          <w:sz w:val="18"/>
          <w:szCs w:val="18"/>
        </w:rPr>
        <w:t>v poisťovni UNION pre prípad škôd spôsobených živelnou udalosťou, vodou z vodovodného zariadenia a odcudzením do výšky 13 278 EUR.</w:t>
      </w:r>
    </w:p>
    <w:p w:rsidR="00A93CF5" w:rsidRDefault="00A93CF5" w:rsidP="00C85A4E">
      <w:pPr>
        <w:ind w:left="-284"/>
        <w:rPr>
          <w:sz w:val="18"/>
          <w:szCs w:val="18"/>
        </w:rPr>
      </w:pPr>
    </w:p>
    <w:p w:rsidR="00B811FE" w:rsidRDefault="00B811FE" w:rsidP="00C85A4E">
      <w:pPr>
        <w:ind w:left="-284"/>
        <w:rPr>
          <w:sz w:val="18"/>
          <w:szCs w:val="18"/>
        </w:rPr>
      </w:pPr>
    </w:p>
    <w:bookmarkEnd w:id="41"/>
    <w:p w:rsidR="00C518E0" w:rsidRDefault="00BA12F9" w:rsidP="00D911EB">
      <w:pPr>
        <w:pStyle w:val="Nadpis2"/>
        <w:tabs>
          <w:tab w:val="clear" w:pos="360"/>
          <w:tab w:val="num" w:pos="284"/>
        </w:tabs>
        <w:ind w:left="-284" w:firstLine="0"/>
      </w:pPr>
      <w:r>
        <w:t>Cenné papiere a podiely</w:t>
      </w:r>
    </w:p>
    <w:p w:rsidR="00C518E0" w:rsidRDefault="00C518E0">
      <w:pPr>
        <w:pStyle w:val="Zkladntext"/>
      </w:pPr>
    </w:p>
    <w:p w:rsidR="00C518E0" w:rsidRDefault="00516DA5">
      <w:pPr>
        <w:pStyle w:val="Zkladntext"/>
      </w:pPr>
      <w:r>
        <w:rPr>
          <w:noProof/>
        </w:rPr>
        <w:object w:dxaOrig="1440" w:dyaOrig="1440">
          <v:shape id="_x0000_s1033" type="#_x0000_t75" style="position:absolute;left:0;text-align:left;margin-left:5.6pt;margin-top:15.4pt;width:456.75pt;height:245.9pt;z-index:251654144">
            <v:imagedata r:id="rId18" o:title=""/>
            <w10:wrap type="square"/>
          </v:shape>
          <o:OLEObject Type="Embed" ProgID="Excel.Sheet.12" ShapeID="_x0000_s1033" DrawAspect="Content" ObjectID="_1488953160" r:id="rId19"/>
        </w:object>
      </w:r>
    </w:p>
    <w:p w:rsidR="00A10AE2" w:rsidRDefault="00A10AE2" w:rsidP="00D66C57">
      <w:pPr>
        <w:pStyle w:val="Zkladntext"/>
        <w:rPr>
          <w:color w:val="000000"/>
        </w:rPr>
      </w:pPr>
    </w:p>
    <w:p w:rsidR="00D66C57" w:rsidRDefault="00D66C57" w:rsidP="00D66C57">
      <w:pPr>
        <w:pStyle w:val="Nadpis2"/>
        <w:numPr>
          <w:ilvl w:val="0"/>
          <w:numId w:val="0"/>
        </w:numPr>
        <w:ind w:left="360"/>
        <w:rPr>
          <w:color w:val="000000"/>
        </w:rPr>
      </w:pPr>
    </w:p>
    <w:p w:rsidR="00D66C57" w:rsidRDefault="00D66C57" w:rsidP="00D66C57"/>
    <w:p w:rsidR="00D66C57" w:rsidRDefault="00D66C57" w:rsidP="00D66C57"/>
    <w:p w:rsidR="00D66C57" w:rsidRPr="00D66C57" w:rsidRDefault="00D66C57" w:rsidP="00D66C57"/>
    <w:p w:rsidR="005F4431" w:rsidRDefault="00516DA5" w:rsidP="005F4431">
      <w:pPr>
        <w:pStyle w:val="Nadpis2"/>
        <w:numPr>
          <w:ilvl w:val="0"/>
          <w:numId w:val="0"/>
        </w:numPr>
        <w:rPr>
          <w:color w:val="000000"/>
        </w:rPr>
      </w:pPr>
      <w:r>
        <w:rPr>
          <w:noProof/>
        </w:rPr>
        <w:lastRenderedPageBreak/>
        <w:object w:dxaOrig="1440" w:dyaOrig="1440">
          <v:shape id="_x0000_s1049" type="#_x0000_t75" style="position:absolute;margin-left:-8.5pt;margin-top:24.2pt;width:457.3pt;height:245.9pt;z-index:251659264">
            <v:imagedata r:id="rId20" o:title=""/>
            <w10:wrap type="square"/>
          </v:shape>
          <o:OLEObject Type="Embed" ProgID="Excel.Sheet.12" ShapeID="_x0000_s1049" DrawAspect="Content" ObjectID="_1488953161" r:id="rId21"/>
        </w:object>
      </w:r>
    </w:p>
    <w:p w:rsidR="005F4431" w:rsidRDefault="005F4431" w:rsidP="005F4431">
      <w:pPr>
        <w:pStyle w:val="Nadpis2"/>
        <w:numPr>
          <w:ilvl w:val="0"/>
          <w:numId w:val="0"/>
        </w:numPr>
        <w:ind w:left="360"/>
        <w:rPr>
          <w:color w:val="000000"/>
        </w:rPr>
      </w:pPr>
    </w:p>
    <w:p w:rsidR="00787C53" w:rsidRPr="00A10AE2" w:rsidRDefault="00787C53" w:rsidP="005F4431">
      <w:pPr>
        <w:pStyle w:val="Nadpis2"/>
        <w:numPr>
          <w:ilvl w:val="0"/>
          <w:numId w:val="17"/>
        </w:numPr>
        <w:tabs>
          <w:tab w:val="clear" w:pos="360"/>
          <w:tab w:val="num" w:pos="426"/>
        </w:tabs>
        <w:ind w:hanging="644"/>
        <w:rPr>
          <w:color w:val="000000"/>
        </w:rPr>
      </w:pPr>
      <w:r w:rsidRPr="00A10AE2">
        <w:rPr>
          <w:color w:val="000000"/>
        </w:rPr>
        <w:t>Zásoby</w:t>
      </w:r>
      <w:r w:rsidR="00F46099" w:rsidRPr="00A10AE2">
        <w:rPr>
          <w:color w:val="000000"/>
        </w:rPr>
        <w:t xml:space="preserve"> </w:t>
      </w:r>
    </w:p>
    <w:p w:rsidR="00DC5226" w:rsidRPr="00DC5226" w:rsidRDefault="00DC5226" w:rsidP="00DC5226"/>
    <w:bookmarkStart w:id="47" w:name="_MON_1425108639"/>
    <w:bookmarkStart w:id="48" w:name="_MON_1394444936"/>
    <w:bookmarkEnd w:id="47"/>
    <w:bookmarkEnd w:id="48"/>
    <w:bookmarkStart w:id="49" w:name="_MON_1394445095"/>
    <w:bookmarkEnd w:id="49"/>
    <w:p w:rsidR="00787C53" w:rsidRDefault="006813CB" w:rsidP="00D66C57">
      <w:pPr>
        <w:pStyle w:val="Zkladntext"/>
        <w:ind w:left="-142"/>
        <w:rPr>
          <w:b/>
        </w:rPr>
      </w:pPr>
      <w:r>
        <w:object w:dxaOrig="7853" w:dyaOrig="1777">
          <v:shape id="_x0000_i1030" type="#_x0000_t75" style="width:455.25pt;height:88.5pt" o:ole="">
            <v:imagedata r:id="rId22" o:title=""/>
          </v:shape>
          <o:OLEObject Type="Embed" ProgID="Excel.Sheet.12" ShapeID="_x0000_i1030" DrawAspect="Content" ObjectID="_1488953141" r:id="rId23"/>
        </w:object>
      </w:r>
    </w:p>
    <w:p w:rsidR="00787C53" w:rsidRPr="00787C53" w:rsidRDefault="00787C53">
      <w:pPr>
        <w:pStyle w:val="Zkladntext"/>
      </w:pPr>
    </w:p>
    <w:p w:rsidR="000411CE" w:rsidRDefault="000411CE">
      <w:pPr>
        <w:pStyle w:val="Zkladntext"/>
      </w:pPr>
    </w:p>
    <w:p w:rsidR="00900514" w:rsidRDefault="00900514" w:rsidP="00AA13FA">
      <w:pPr>
        <w:pStyle w:val="Nadpis2"/>
        <w:ind w:left="-284" w:firstLine="0"/>
      </w:pPr>
      <w:bookmarkStart w:id="50" w:name="_Toc530739904"/>
      <w:r>
        <w:t>Pohľadávky</w:t>
      </w:r>
      <w:bookmarkEnd w:id="50"/>
    </w:p>
    <w:p w:rsidR="00900514" w:rsidRDefault="00900514" w:rsidP="00AA13FA">
      <w:pPr>
        <w:pStyle w:val="Zkladntext"/>
        <w:ind w:left="-284"/>
      </w:pPr>
    </w:p>
    <w:p w:rsidR="00900514" w:rsidRDefault="00900514" w:rsidP="00AA13FA">
      <w:pPr>
        <w:pStyle w:val="Zkladntext"/>
        <w:ind w:left="-284"/>
      </w:pPr>
      <w:r>
        <w:t>Vývoj opravnej položky v priebehu účtovného obdobia je zobrazený v nasledujúcej tabuľke:</w:t>
      </w:r>
    </w:p>
    <w:p w:rsidR="005F4431" w:rsidRDefault="005F4431" w:rsidP="00AA13FA">
      <w:pPr>
        <w:pStyle w:val="Zkladntext"/>
        <w:ind w:left="-284"/>
      </w:pPr>
    </w:p>
    <w:bookmarkStart w:id="51" w:name="_MON_1390217533"/>
    <w:bookmarkStart w:id="52" w:name="_MON_1390217543"/>
    <w:bookmarkStart w:id="53" w:name="_MON_1390217569"/>
    <w:bookmarkStart w:id="54" w:name="_MON_1390217576"/>
    <w:bookmarkStart w:id="55" w:name="_MON_1390217594"/>
    <w:bookmarkStart w:id="56" w:name="_MON_1390217630"/>
    <w:bookmarkStart w:id="57" w:name="_MON_1393321200"/>
    <w:bookmarkStart w:id="58" w:name="_MON_1425108662"/>
    <w:bookmarkStart w:id="59" w:name="_MON_1390216568"/>
    <w:bookmarkStart w:id="60" w:name="_MON_1390216680"/>
    <w:bookmarkStart w:id="61" w:name="_MON_1390217022"/>
    <w:bookmarkStart w:id="62" w:name="_MON_1390217204"/>
    <w:bookmarkStart w:id="63" w:name="_MON_1390217312"/>
    <w:bookmarkStart w:id="64" w:name="_MON_1390217319"/>
    <w:bookmarkStart w:id="65" w:name="_MON_1390217515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Start w:id="66" w:name="_MON_1390217525"/>
    <w:bookmarkEnd w:id="66"/>
    <w:p w:rsidR="00900514" w:rsidRDefault="006813CB" w:rsidP="00AA13FA">
      <w:pPr>
        <w:pStyle w:val="Zkladntext"/>
        <w:ind w:left="-284"/>
      </w:pPr>
      <w:r>
        <w:object w:dxaOrig="8456" w:dyaOrig="2823">
          <v:shape id="_x0000_i1031" type="#_x0000_t75" style="width:468pt;height:141pt" o:ole="">
            <v:imagedata r:id="rId24" o:title=""/>
          </v:shape>
          <o:OLEObject Type="Embed" ProgID="Excel.Sheet.12" ShapeID="_x0000_i1031" DrawAspect="Content" ObjectID="_1488953142" r:id="rId25"/>
        </w:object>
      </w: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A0087B" w:rsidRDefault="00A0087B" w:rsidP="00AA13FA">
      <w:pPr>
        <w:pStyle w:val="Zkladntext"/>
        <w:ind w:left="-284"/>
      </w:pPr>
    </w:p>
    <w:p w:rsidR="00A0087B" w:rsidRDefault="00A0087B" w:rsidP="00AA13FA">
      <w:pPr>
        <w:pStyle w:val="Zkladntext"/>
        <w:ind w:left="-284"/>
      </w:pPr>
      <w:bookmarkStart w:id="67" w:name="_GoBack"/>
      <w:bookmarkEnd w:id="67"/>
    </w:p>
    <w:p w:rsidR="005F4431" w:rsidRDefault="005F4431" w:rsidP="00AA13FA">
      <w:pPr>
        <w:pStyle w:val="Zkladntext"/>
        <w:ind w:left="-284"/>
      </w:pPr>
    </w:p>
    <w:p w:rsidR="005F4431" w:rsidRDefault="005F4431" w:rsidP="00AA13FA">
      <w:pPr>
        <w:pStyle w:val="Zkladntext"/>
        <w:ind w:left="-284"/>
      </w:pPr>
    </w:p>
    <w:p w:rsidR="00900514" w:rsidRDefault="00900514" w:rsidP="00AA13FA">
      <w:pPr>
        <w:pStyle w:val="Zkladntext"/>
        <w:ind w:left="-284"/>
      </w:pPr>
      <w:r>
        <w:lastRenderedPageBreak/>
        <w:t>Veková štruktúra pohľadávok je uvedená v nasledujúcej tabuľke:</w:t>
      </w:r>
    </w:p>
    <w:p w:rsidR="00900514" w:rsidRDefault="00900514" w:rsidP="00AA13FA">
      <w:pPr>
        <w:pStyle w:val="Zkladntext"/>
        <w:ind w:left="-284"/>
      </w:pPr>
    </w:p>
    <w:bookmarkStart w:id="68" w:name="_MON_1425108735"/>
    <w:bookmarkStart w:id="69" w:name="_MON_1425730506"/>
    <w:bookmarkStart w:id="70" w:name="_MON_1390217669"/>
    <w:bookmarkStart w:id="71" w:name="_MON_1390217723"/>
    <w:bookmarkStart w:id="72" w:name="_MON_1390217807"/>
    <w:bookmarkStart w:id="73" w:name="_MON_1390218216"/>
    <w:bookmarkStart w:id="74" w:name="_MON_1390218265"/>
    <w:bookmarkStart w:id="75" w:name="_MON_1393321239"/>
    <w:bookmarkStart w:id="76" w:name="_MON_139338892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Start w:id="77" w:name="_MON_1394444073"/>
    <w:bookmarkEnd w:id="77"/>
    <w:p w:rsidR="00900514" w:rsidRDefault="006813CB" w:rsidP="00AA13FA">
      <w:pPr>
        <w:pStyle w:val="Zkladntext"/>
        <w:ind w:left="-284"/>
      </w:pPr>
      <w:r>
        <w:object w:dxaOrig="8308" w:dyaOrig="6349">
          <v:shape id="_x0000_i1032" type="#_x0000_t75" style="width:425.25pt;height:317.25pt" o:ole="">
            <v:imagedata r:id="rId26" o:title=""/>
          </v:shape>
          <o:OLEObject Type="Embed" ProgID="Excel.Sheet.12" ShapeID="_x0000_i1032" DrawAspect="Content" ObjectID="_1488953143" r:id="rId27"/>
        </w:object>
      </w:r>
    </w:p>
    <w:p w:rsidR="00654DA9" w:rsidRDefault="00654DA9" w:rsidP="00AA13FA">
      <w:pPr>
        <w:pStyle w:val="Zkladntext"/>
        <w:ind w:left="-284"/>
      </w:pPr>
    </w:p>
    <w:p w:rsidR="008362FF" w:rsidRDefault="008362FF">
      <w:pPr>
        <w:pStyle w:val="Zkladntext"/>
      </w:pPr>
    </w:p>
    <w:p w:rsidR="00D925F9" w:rsidRDefault="00D925F9" w:rsidP="00AA13FA">
      <w:pPr>
        <w:pStyle w:val="Zkladntext"/>
        <w:ind w:left="-284"/>
      </w:pPr>
      <w:r>
        <w:t>Členenie pohľadávok z obchodného styku podľa zostatkovej doby splatnosti je uvedené v nasledujúcom prehľade:</w:t>
      </w:r>
    </w:p>
    <w:p w:rsidR="00D925F9" w:rsidRDefault="00D925F9">
      <w:pPr>
        <w:pStyle w:val="Zkladntext"/>
      </w:pPr>
    </w:p>
    <w:bookmarkStart w:id="78" w:name="_MON_1390221382"/>
    <w:bookmarkStart w:id="79" w:name="_MON_1393321469"/>
    <w:bookmarkStart w:id="80" w:name="_MON_1425108862"/>
    <w:bookmarkStart w:id="81" w:name="_MON_1425109689"/>
    <w:bookmarkStart w:id="82" w:name="_MON_1390218484"/>
    <w:bookmarkEnd w:id="78"/>
    <w:bookmarkEnd w:id="79"/>
    <w:bookmarkEnd w:id="80"/>
    <w:bookmarkEnd w:id="81"/>
    <w:bookmarkEnd w:id="82"/>
    <w:bookmarkStart w:id="83" w:name="_MON_1390218791"/>
    <w:bookmarkEnd w:id="83"/>
    <w:p w:rsidR="00D925F9" w:rsidRDefault="003626AE" w:rsidP="00AA13FA">
      <w:pPr>
        <w:pStyle w:val="Zkladntext"/>
        <w:ind w:left="-284"/>
      </w:pPr>
      <w:r>
        <w:object w:dxaOrig="8490" w:dyaOrig="3382">
          <v:shape id="_x0000_i1033" type="#_x0000_t75" style="width:424.5pt;height:168.75pt" o:ole="">
            <v:imagedata r:id="rId28" o:title=""/>
          </v:shape>
          <o:OLEObject Type="Embed" ProgID="Excel.Sheet.12" ShapeID="_x0000_i1033" DrawAspect="Content" ObjectID="_1488953144" r:id="rId29"/>
        </w:object>
      </w:r>
    </w:p>
    <w:p w:rsidR="00D925F9" w:rsidRDefault="00D925F9">
      <w:pPr>
        <w:pStyle w:val="Zkladntext"/>
      </w:pPr>
    </w:p>
    <w:p w:rsidR="008F2348" w:rsidRDefault="008F2348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4" w:name="_Toc530739905"/>
      <w:r>
        <w:t>Finančné účty</w:t>
      </w:r>
      <w:bookmarkEnd w:id="84"/>
    </w:p>
    <w:p w:rsidR="00900514" w:rsidRDefault="00900514">
      <w:pPr>
        <w:pStyle w:val="Zkladntext"/>
      </w:pPr>
    </w:p>
    <w:p w:rsidR="00900514" w:rsidRDefault="00900514" w:rsidP="00B14E3C">
      <w:pPr>
        <w:pStyle w:val="Zkladntext"/>
        <w:ind w:left="-284"/>
      </w:pPr>
      <w:r>
        <w:t>Ako finančné účty sú</w:t>
      </w:r>
      <w:r w:rsidR="008F2348">
        <w:t xml:space="preserve"> vykázané peniaze v pokladnici a účty v bankách. </w:t>
      </w:r>
      <w:r>
        <w:t xml:space="preserve">Účtami v bankách môže </w:t>
      </w:r>
      <w:r w:rsidR="008F2348">
        <w:t xml:space="preserve">účtovná jednotka voľne disponovať. </w:t>
      </w:r>
    </w:p>
    <w:p w:rsidR="00900514" w:rsidRDefault="00900514" w:rsidP="00B14E3C">
      <w:pPr>
        <w:pStyle w:val="Zkladntext"/>
        <w:ind w:left="-284"/>
      </w:pPr>
    </w:p>
    <w:bookmarkStart w:id="85" w:name="_MON_1390219072"/>
    <w:bookmarkStart w:id="86" w:name="_MON_1390492043"/>
    <w:bookmarkStart w:id="87" w:name="_MON_1393321550"/>
    <w:bookmarkEnd w:id="85"/>
    <w:bookmarkEnd w:id="86"/>
    <w:bookmarkEnd w:id="87"/>
    <w:bookmarkStart w:id="88" w:name="_MON_1425110028"/>
    <w:bookmarkEnd w:id="88"/>
    <w:p w:rsidR="008F2348" w:rsidRDefault="006813CB" w:rsidP="00B14E3C">
      <w:pPr>
        <w:pStyle w:val="Zkladntext"/>
        <w:ind w:left="-284"/>
      </w:pPr>
      <w:r>
        <w:object w:dxaOrig="8326" w:dyaOrig="2285">
          <v:shape id="_x0000_i1034" type="#_x0000_t75" style="width:425.25pt;height:114pt" o:ole="">
            <v:imagedata r:id="rId30" o:title=""/>
          </v:shape>
          <o:OLEObject Type="Embed" ProgID="Excel.Sheet.12" ShapeID="_x0000_i1034" DrawAspect="Content" ObjectID="_1488953145" r:id="rId31"/>
        </w:object>
      </w:r>
    </w:p>
    <w:p w:rsidR="00BB2B4A" w:rsidRDefault="00BB2B4A" w:rsidP="007170B3">
      <w:pPr>
        <w:pStyle w:val="Zkladntext"/>
        <w:ind w:left="-284"/>
      </w:pPr>
    </w:p>
    <w:p w:rsidR="00BB2B4A" w:rsidRDefault="00BB2B4A" w:rsidP="007170B3">
      <w:pPr>
        <w:pStyle w:val="Zkladntext"/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9" w:name="_Toc530739906"/>
      <w:r>
        <w:t>Časové rozlíšenie</w:t>
      </w:r>
      <w:bookmarkEnd w:id="89"/>
    </w:p>
    <w:p w:rsidR="00900514" w:rsidRDefault="00900514" w:rsidP="005F4431">
      <w:pPr>
        <w:tabs>
          <w:tab w:val="num" w:pos="284"/>
        </w:tabs>
        <w:ind w:left="-284"/>
      </w:pPr>
    </w:p>
    <w:p w:rsidR="008F2348" w:rsidRDefault="00516DA5" w:rsidP="00B14E3C">
      <w:pPr>
        <w:pStyle w:val="Nadpis1"/>
        <w:numPr>
          <w:ilvl w:val="0"/>
          <w:numId w:val="0"/>
        </w:numPr>
        <w:tabs>
          <w:tab w:val="num" w:pos="426"/>
        </w:tabs>
        <w:ind w:left="-284"/>
      </w:pPr>
      <w:r>
        <w:rPr>
          <w:noProof/>
        </w:rPr>
        <w:object w:dxaOrig="1440" w:dyaOrig="1440">
          <v:shape id="_x0000_s1036" type="#_x0000_t75" style="position:absolute;left:0;text-align:left;margin-left:-14.65pt;margin-top:7.55pt;width:421.5pt;height:145.35pt;z-index:251655168">
            <v:imagedata r:id="rId32" o:title=""/>
            <w10:wrap type="square"/>
          </v:shape>
          <o:OLEObject Type="Embed" ProgID="Excel.Sheet.12" ShapeID="_x0000_s1036" DrawAspect="Content" ObjectID="_1488953162" r:id="rId33"/>
        </w:object>
      </w:r>
    </w:p>
    <w:p w:rsidR="006D27D5" w:rsidRDefault="006D27D5" w:rsidP="00B14E3C">
      <w:pPr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B65286" w:rsidRDefault="00B65286" w:rsidP="00B14E3C">
      <w:pPr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D737B7" w:rsidRDefault="00D737B7" w:rsidP="00B14E3C">
      <w:pPr>
        <w:tabs>
          <w:tab w:val="num" w:pos="426"/>
        </w:tabs>
        <w:ind w:left="-284"/>
      </w:pPr>
    </w:p>
    <w:p w:rsidR="005F4431" w:rsidRDefault="005F4431" w:rsidP="00B14E3C">
      <w:pPr>
        <w:tabs>
          <w:tab w:val="num" w:pos="426"/>
        </w:tabs>
        <w:ind w:left="-284"/>
      </w:pPr>
    </w:p>
    <w:p w:rsidR="005F4431" w:rsidRDefault="005F4431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t>Informácie o údajoch na strane pasív súvahy</w: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F91B4A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bookmarkStart w:id="90" w:name="_Toc530739908"/>
      <w:r>
        <w:t>Vlastné imanie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="00072467">
        <w:t>P</w:t>
      </w:r>
      <w:r>
        <w:t>.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5F4431" w:rsidRDefault="005F4431" w:rsidP="00B14E3C">
      <w:pPr>
        <w:pStyle w:val="Zkladntext"/>
        <w:tabs>
          <w:tab w:val="num" w:pos="426"/>
        </w:tabs>
        <w:ind w:left="-284"/>
      </w:pPr>
    </w:p>
    <w:p w:rsidR="00900514" w:rsidRDefault="00900514" w:rsidP="00F91B4A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r>
        <w:t>Rezervy</w:t>
      </w:r>
      <w:bookmarkEnd w:id="90"/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>Prehľad o</w:t>
      </w:r>
      <w:r w:rsidR="001B4E2A">
        <w:t> pohybe rezerv</w:t>
      </w:r>
      <w:r>
        <w:t xml:space="preserve"> </w:t>
      </w:r>
      <w:r w:rsidR="001B4E2A">
        <w:t>za bežné účtovné obdobie a bezprostredne predchádzajúce obdobie je uvedený v nasledujúcich tabuľkách</w:t>
      </w:r>
      <w:r>
        <w:t>: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91" w:name="_MON_1390493738"/>
    <w:bookmarkStart w:id="92" w:name="_MON_1393321765"/>
    <w:bookmarkStart w:id="93" w:name="_MON_1425110141"/>
    <w:bookmarkEnd w:id="91"/>
    <w:bookmarkEnd w:id="92"/>
    <w:bookmarkEnd w:id="93"/>
    <w:bookmarkStart w:id="94" w:name="_MON_1425729350"/>
    <w:bookmarkEnd w:id="94"/>
    <w:p w:rsidR="001B4E2A" w:rsidRDefault="00877E6F" w:rsidP="00B14E3C">
      <w:pPr>
        <w:pStyle w:val="Zkladntext"/>
        <w:tabs>
          <w:tab w:val="num" w:pos="426"/>
        </w:tabs>
        <w:ind w:left="-284"/>
      </w:pPr>
      <w:r>
        <w:object w:dxaOrig="7798" w:dyaOrig="2566">
          <v:shape id="_x0000_i1035" type="#_x0000_t75" style="width:426pt;height:128.25pt" o:ole="">
            <v:imagedata r:id="rId34" o:title=""/>
          </v:shape>
          <o:OLEObject Type="Embed" ProgID="Excel.Sheet.12" ShapeID="_x0000_i1035" DrawAspect="Content" ObjectID="_1488953146" r:id="rId35"/>
        </w:objec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95" w:name="_MON_1393322169"/>
    <w:bookmarkStart w:id="96" w:name="_MON_1394444370"/>
    <w:bookmarkStart w:id="97" w:name="_MON_1425110264"/>
    <w:bookmarkStart w:id="98" w:name="_MON_1425110275"/>
    <w:bookmarkStart w:id="99" w:name="_MON_1425110290"/>
    <w:bookmarkStart w:id="100" w:name="_MON_1425288971"/>
    <w:bookmarkStart w:id="101" w:name="_MON_1425729387"/>
    <w:bookmarkStart w:id="102" w:name="_MON_1390221250"/>
    <w:bookmarkStart w:id="103" w:name="_MON_1390221345"/>
    <w:bookmarkStart w:id="104" w:name="_MON_1390493407"/>
    <w:bookmarkStart w:id="105" w:name="_MON_1390493444"/>
    <w:bookmarkStart w:id="106" w:name="_MON_1390493653"/>
    <w:bookmarkStart w:id="107" w:name="_MON_1390921808"/>
    <w:bookmarkStart w:id="108" w:name="_MON_1390921818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393321942"/>
    <w:bookmarkEnd w:id="109"/>
    <w:p w:rsidR="00DF55AC" w:rsidRDefault="00877E6F" w:rsidP="00B14E3C">
      <w:pPr>
        <w:pStyle w:val="Zkladntext"/>
        <w:ind w:left="-284"/>
      </w:pPr>
      <w:r>
        <w:object w:dxaOrig="7798" w:dyaOrig="2566">
          <v:shape id="_x0000_i1036" type="#_x0000_t75" style="width:426pt;height:128.25pt" o:ole="">
            <v:imagedata r:id="rId36" o:title=""/>
          </v:shape>
          <o:OLEObject Type="Embed" ProgID="Excel.Sheet.12" ShapeID="_x0000_i1036" DrawAspect="Content" ObjectID="_1488953147" r:id="rId37"/>
        </w:object>
      </w:r>
    </w:p>
    <w:p w:rsidR="00DF55AC" w:rsidRDefault="00DF55AC">
      <w:pPr>
        <w:pStyle w:val="Zkladntext"/>
      </w:pPr>
    </w:p>
    <w:p w:rsidR="00900514" w:rsidRDefault="00900514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110" w:name="_Toc530739909"/>
      <w:r>
        <w:t>Záväzky</w:t>
      </w:r>
      <w:bookmarkEnd w:id="110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Štruktúra záväzkov (okrem bankových úverov) podľa zostatkovej doby splatnosti j</w:t>
      </w:r>
      <w:r w:rsidR="00DF55AC">
        <w:t>e uvedená v 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111" w:name="_MON_1393927206"/>
    <w:bookmarkStart w:id="112" w:name="_MON_1394444415"/>
    <w:bookmarkStart w:id="113" w:name="_MON_1425110369"/>
    <w:bookmarkStart w:id="114" w:name="_MON_1425729403"/>
    <w:bookmarkStart w:id="115" w:name="_MON_1390221406"/>
    <w:bookmarkStart w:id="116" w:name="_MON_1390221623"/>
    <w:bookmarkStart w:id="117" w:name="_MON_1390221635"/>
    <w:bookmarkStart w:id="118" w:name="_MON_1390493769"/>
    <w:bookmarkStart w:id="119" w:name="_MON_1390493796"/>
    <w:bookmarkStart w:id="120" w:name="_MON_1390493820"/>
    <w:bookmarkStart w:id="121" w:name="_MON_1393322315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Start w:id="122" w:name="_MON_1393675241"/>
    <w:bookmarkEnd w:id="122"/>
    <w:p w:rsidR="00900514" w:rsidRDefault="003626AE" w:rsidP="00B14E3C">
      <w:pPr>
        <w:pStyle w:val="Zkladntext"/>
        <w:tabs>
          <w:tab w:val="num" w:pos="284"/>
        </w:tabs>
        <w:ind w:left="-284"/>
      </w:pPr>
      <w:r>
        <w:object w:dxaOrig="8490" w:dyaOrig="2914">
          <v:shape id="_x0000_i1037" type="#_x0000_t75" style="width:424.5pt;height:145.5pt" o:ole="">
            <v:imagedata r:id="rId38" o:title=""/>
          </v:shape>
          <o:OLEObject Type="Embed" ProgID="Excel.Sheet.12" ShapeID="_x0000_i1037" DrawAspect="Content" ObjectID="_1488953148" r:id="rId39"/>
        </w:object>
      </w:r>
    </w:p>
    <w:p w:rsidR="00D92901" w:rsidRDefault="00D92901" w:rsidP="00A92B40">
      <w:pPr>
        <w:pStyle w:val="Zkladntext"/>
        <w:ind w:left="-284"/>
      </w:pPr>
    </w:p>
    <w:p w:rsidR="00DF55AC" w:rsidRDefault="00DF55AC" w:rsidP="00A92B40">
      <w:pPr>
        <w:pStyle w:val="Zkladntext"/>
        <w:ind w:left="0"/>
        <w:rPr>
          <w:color w:val="FF0000"/>
        </w:rPr>
      </w:pPr>
    </w:p>
    <w:p w:rsidR="00654DA9" w:rsidRDefault="00654DA9" w:rsidP="00A92B40">
      <w:pPr>
        <w:pStyle w:val="Zkladntext"/>
        <w:ind w:left="0"/>
        <w:rPr>
          <w:color w:val="FF0000"/>
        </w:rPr>
      </w:pPr>
    </w:p>
    <w:p w:rsidR="00FC4F89" w:rsidRDefault="00FC4F89" w:rsidP="00FC4F89">
      <w:pPr>
        <w:pStyle w:val="Nadpis2"/>
        <w:numPr>
          <w:ilvl w:val="0"/>
          <w:numId w:val="0"/>
        </w:numPr>
        <w:ind w:left="-284"/>
      </w:pPr>
      <w:bookmarkStart w:id="123" w:name="_Toc530739910"/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r>
        <w:t>Odložen</w:t>
      </w:r>
      <w:r w:rsidR="00DF55AC">
        <w:t xml:space="preserve">á </w:t>
      </w:r>
      <w:r>
        <w:t>daň</w:t>
      </w:r>
      <w:bookmarkEnd w:id="123"/>
      <w:r w:rsidR="00DF55AC">
        <w:t xml:space="preserve"> z príjmov</w:t>
      </w:r>
    </w:p>
    <w:p w:rsidR="00DF55AC" w:rsidRPr="00DF55AC" w:rsidRDefault="00DF55AC" w:rsidP="00B14E3C">
      <w:pPr>
        <w:tabs>
          <w:tab w:val="num" w:pos="284"/>
        </w:tabs>
        <w:ind w:left="-284"/>
      </w:pPr>
    </w:p>
    <w:bookmarkStart w:id="124" w:name="_MON_1425110953"/>
    <w:bookmarkStart w:id="125" w:name="_MON_1425110990"/>
    <w:bookmarkStart w:id="126" w:name="_MON_1425289283"/>
    <w:bookmarkStart w:id="127" w:name="_MON_1390221604"/>
    <w:bookmarkStart w:id="128" w:name="_MON_1390221643"/>
    <w:bookmarkStart w:id="129" w:name="_MON_1390222362"/>
    <w:bookmarkStart w:id="130" w:name="_MON_1390493852"/>
    <w:bookmarkStart w:id="131" w:name="_MON_1393322382"/>
    <w:bookmarkStart w:id="132" w:name="_MON_1393927248"/>
    <w:bookmarkStart w:id="133" w:name="_MON_1425110702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Start w:id="134" w:name="_MON_1425110935"/>
    <w:bookmarkEnd w:id="134"/>
    <w:p w:rsidR="00900514" w:rsidRDefault="00B87A51" w:rsidP="00B14E3C">
      <w:pPr>
        <w:tabs>
          <w:tab w:val="num" w:pos="284"/>
        </w:tabs>
        <w:ind w:left="-284"/>
      </w:pPr>
      <w:r>
        <w:object w:dxaOrig="8490" w:dyaOrig="5448">
          <v:shape id="_x0000_i1038" type="#_x0000_t75" style="width:424.5pt;height:272.25pt" o:ole="">
            <v:imagedata r:id="rId40" o:title=""/>
          </v:shape>
          <o:OLEObject Type="Embed" ProgID="Excel.Sheet.12" ShapeID="_x0000_i1038" DrawAspect="Content" ObjectID="_1488953149" r:id="rId41"/>
        </w:object>
      </w:r>
    </w:p>
    <w:p w:rsidR="00FC4F89" w:rsidRDefault="00FC4F89" w:rsidP="00FC4F89">
      <w:pPr>
        <w:pStyle w:val="Nadpis2"/>
        <w:numPr>
          <w:ilvl w:val="0"/>
          <w:numId w:val="0"/>
        </w:numPr>
        <w:ind w:left="-284"/>
      </w:pPr>
      <w:bookmarkStart w:id="135" w:name="_Toc530739911"/>
    </w:p>
    <w:p w:rsidR="003626AE" w:rsidRPr="003626AE" w:rsidRDefault="003626AE" w:rsidP="003626AE"/>
    <w:p w:rsidR="00FC4F89" w:rsidRPr="00FC4F89" w:rsidRDefault="00FC4F89" w:rsidP="00FC4F89"/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Sociálny fond</w:t>
      </w:r>
      <w:bookmarkEnd w:id="135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Tvorba a čerpanie sociálneho fondu v priebehu účtovného obd</w:t>
      </w:r>
      <w:r w:rsidR="00D92901">
        <w:t>obia sú znázornené v 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136" w:name="_MON_1393322625"/>
    <w:bookmarkStart w:id="137" w:name="_MON_1393322651"/>
    <w:bookmarkStart w:id="138" w:name="_MON_1394444518"/>
    <w:bookmarkStart w:id="139" w:name="_MON_1425111039"/>
    <w:bookmarkStart w:id="140" w:name="_MON_1390222354"/>
    <w:bookmarkStart w:id="141" w:name="_MON_1390222372"/>
    <w:bookmarkStart w:id="142" w:name="_MON_1390222659"/>
    <w:bookmarkStart w:id="143" w:name="_MON_1390222748"/>
    <w:bookmarkStart w:id="144" w:name="_MON_1390223104"/>
    <w:bookmarkStart w:id="145" w:name="_MON_1390493910"/>
    <w:bookmarkStart w:id="146" w:name="_MON_1390493947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Start w:id="147" w:name="_MON_1390493969"/>
    <w:bookmarkEnd w:id="147"/>
    <w:p w:rsidR="00900514" w:rsidRDefault="00877E6F" w:rsidP="00B14E3C">
      <w:pPr>
        <w:pStyle w:val="Zkladntext"/>
        <w:tabs>
          <w:tab w:val="num" w:pos="284"/>
        </w:tabs>
        <w:ind w:left="-284"/>
      </w:pPr>
      <w:r>
        <w:object w:dxaOrig="8199" w:dyaOrig="2611">
          <v:shape id="_x0000_i1039" type="#_x0000_t75" style="width:428.25pt;height:130.5pt" o:ole="">
            <v:imagedata r:id="rId42" o:title=""/>
          </v:shape>
          <o:OLEObject Type="Embed" ProgID="Excel.Sheet.12" ShapeID="_x0000_i1039" DrawAspect="Content" ObjectID="_1488953150" r:id="rId43"/>
        </w:object>
      </w: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0835D9" w:rsidRDefault="000835D9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426"/>
        </w:tabs>
        <w:ind w:left="-284" w:firstLine="0"/>
      </w:pPr>
      <w:bookmarkStart w:id="148" w:name="_Toc530739912"/>
      <w:r>
        <w:t>Bankové úvery</w:t>
      </w:r>
      <w:bookmarkEnd w:id="148"/>
    </w:p>
    <w:p w:rsidR="00900514" w:rsidRDefault="00900514" w:rsidP="00B14E3C">
      <w:pPr>
        <w:pStyle w:val="Zkladntext"/>
        <w:ind w:left="-284"/>
      </w:pPr>
    </w:p>
    <w:p w:rsidR="00886F8E" w:rsidRDefault="00886F8E" w:rsidP="00B14E3C">
      <w:pPr>
        <w:pStyle w:val="Zkladntext"/>
        <w:ind w:left="-284"/>
      </w:pPr>
    </w:p>
    <w:bookmarkStart w:id="149" w:name="_MON_1425111147"/>
    <w:bookmarkStart w:id="150" w:name="_MON_1425796848"/>
    <w:bookmarkStart w:id="151" w:name="_MON_1425796892"/>
    <w:bookmarkStart w:id="152" w:name="_MON_1425796922"/>
    <w:bookmarkStart w:id="153" w:name="_MON_1390222770"/>
    <w:bookmarkStart w:id="154" w:name="_MON_1390223041"/>
    <w:bookmarkStart w:id="155" w:name="_MON_1390494046"/>
    <w:bookmarkStart w:id="156" w:name="_MON_1393322761"/>
    <w:bookmarkStart w:id="157" w:name="_MON_1393328053"/>
    <w:bookmarkStart w:id="158" w:name="_MON_1393657517"/>
    <w:bookmarkStart w:id="159" w:name="_MON_1393675276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Start w:id="160" w:name="_MON_1425111139"/>
    <w:bookmarkEnd w:id="160"/>
    <w:p w:rsidR="00886F8E" w:rsidRDefault="00396BD6" w:rsidP="00B14E3C">
      <w:pPr>
        <w:pStyle w:val="Zkladntext"/>
        <w:ind w:left="-284"/>
      </w:pPr>
      <w:r>
        <w:object w:dxaOrig="9473" w:dyaOrig="2898">
          <v:shape id="_x0000_i1040" type="#_x0000_t75" style="width:432.75pt;height:144.75pt" o:ole="">
            <v:imagedata r:id="rId44" o:title=""/>
          </v:shape>
          <o:OLEObject Type="Embed" ProgID="Excel.Sheet.12" ShapeID="_x0000_i1040" DrawAspect="Content" ObjectID="_1488953151" r:id="rId45"/>
        </w:object>
      </w:r>
    </w:p>
    <w:p w:rsidR="00886F8E" w:rsidRDefault="00886F8E" w:rsidP="00B14E3C">
      <w:pPr>
        <w:pStyle w:val="Zkladntext"/>
        <w:ind w:left="-284"/>
      </w:pPr>
    </w:p>
    <w:p w:rsidR="00FC4F89" w:rsidRDefault="00FC4F89" w:rsidP="00B14E3C">
      <w:pPr>
        <w:pStyle w:val="Zkladntext"/>
        <w:ind w:left="-284"/>
      </w:pPr>
    </w:p>
    <w:p w:rsidR="00B646E6" w:rsidRDefault="00FC4F89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Informácie o majetku prenajatom formou finančného prenájmu</w:t>
      </w:r>
    </w:p>
    <w:p w:rsidR="00654DA9" w:rsidRDefault="00654DA9" w:rsidP="00B14E3C">
      <w:pPr>
        <w:pStyle w:val="Zkladntext"/>
        <w:ind w:left="-284"/>
      </w:pPr>
    </w:p>
    <w:p w:rsidR="00654DA9" w:rsidRDefault="00654DA9" w:rsidP="00B14E3C">
      <w:pPr>
        <w:pStyle w:val="Zkladntext"/>
        <w:ind w:left="-284"/>
      </w:pPr>
    </w:p>
    <w:tbl>
      <w:tblPr>
        <w:tblW w:w="8715" w:type="dxa"/>
        <w:tblInd w:w="-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1"/>
        <w:gridCol w:w="1020"/>
        <w:gridCol w:w="1300"/>
        <w:gridCol w:w="1360"/>
        <w:gridCol w:w="960"/>
        <w:gridCol w:w="1180"/>
        <w:gridCol w:w="1504"/>
      </w:tblGrid>
      <w:tr w:rsidR="00654DA9" w:rsidRPr="00686E1D" w:rsidTr="00396BD6">
        <w:trPr>
          <w:trHeight w:val="480"/>
        </w:trPr>
        <w:tc>
          <w:tcPr>
            <w:tcW w:w="139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6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54DA9" w:rsidRPr="00686E1D" w:rsidTr="00396BD6">
        <w:trPr>
          <w:trHeight w:val="240"/>
        </w:trPr>
        <w:tc>
          <w:tcPr>
            <w:tcW w:w="139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654DA9" w:rsidRPr="00686E1D" w:rsidRDefault="00654DA9" w:rsidP="00DC7A89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  <w:tc>
          <w:tcPr>
            <w:tcW w:w="36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654DA9" w:rsidRPr="00686E1D" w:rsidRDefault="00654DA9" w:rsidP="00DC7A89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Splatnosť</w:t>
            </w:r>
          </w:p>
        </w:tc>
      </w:tr>
      <w:tr w:rsidR="00654DA9" w:rsidRPr="00686E1D" w:rsidTr="00396BD6">
        <w:trPr>
          <w:trHeight w:val="705"/>
        </w:trPr>
        <w:tc>
          <w:tcPr>
            <w:tcW w:w="1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654DA9" w:rsidRPr="00686E1D" w:rsidTr="00396BD6">
        <w:trPr>
          <w:trHeight w:val="435"/>
        </w:trPr>
        <w:tc>
          <w:tcPr>
            <w:tcW w:w="1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Istina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FC4F89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8 6</w:t>
            </w:r>
            <w:r w:rsidR="00FC4F89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16 703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54DA9" w:rsidRPr="00686E1D" w:rsidTr="00396BD6">
        <w:trPr>
          <w:trHeight w:val="480"/>
        </w:trPr>
        <w:tc>
          <w:tcPr>
            <w:tcW w:w="1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Finančný náklad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681</w:t>
            </w: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54DA9" w:rsidRPr="00686E1D" w:rsidTr="00396BD6">
        <w:trPr>
          <w:trHeight w:val="465"/>
        </w:trPr>
        <w:tc>
          <w:tcPr>
            <w:tcW w:w="1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9 528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17 384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DA9" w:rsidRPr="00686E1D" w:rsidRDefault="00654DA9" w:rsidP="00DC7A8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86E1D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54DA9" w:rsidRDefault="00654DA9" w:rsidP="00B14E3C">
      <w:pPr>
        <w:pStyle w:val="Zkladntext"/>
        <w:ind w:left="-284"/>
      </w:pPr>
    </w:p>
    <w:p w:rsidR="00654DA9" w:rsidRDefault="00654DA9" w:rsidP="00B14E3C">
      <w:pPr>
        <w:pStyle w:val="Zkladntext"/>
        <w:ind w:left="-284"/>
      </w:pPr>
    </w:p>
    <w:p w:rsidR="00654DA9" w:rsidRDefault="00654DA9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3626AE" w:rsidRDefault="003626AE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900514" w:rsidRDefault="00900514" w:rsidP="00B14E3C">
      <w:pPr>
        <w:pStyle w:val="Nadpis2"/>
        <w:ind w:left="-284" w:firstLine="0"/>
      </w:pPr>
      <w:bookmarkStart w:id="161" w:name="_Toc530739913"/>
      <w:r>
        <w:lastRenderedPageBreak/>
        <w:t>Časové rozlíšenie</w:t>
      </w:r>
      <w:bookmarkEnd w:id="161"/>
    </w:p>
    <w:p w:rsidR="00900514" w:rsidRDefault="00900514" w:rsidP="00B14E3C">
      <w:pPr>
        <w:pStyle w:val="Zkladntext"/>
        <w:ind w:left="-284"/>
      </w:pPr>
    </w:p>
    <w:bookmarkStart w:id="162" w:name="_MON_1390494525"/>
    <w:bookmarkStart w:id="163" w:name="_MON_1393322896"/>
    <w:bookmarkStart w:id="164" w:name="_MON_1393675377"/>
    <w:bookmarkStart w:id="165" w:name="_MON_1393675497"/>
    <w:bookmarkStart w:id="166" w:name="_MON_1393675597"/>
    <w:bookmarkStart w:id="167" w:name="_MON_1394445506"/>
    <w:bookmarkStart w:id="168" w:name="_MON_1394445516"/>
    <w:bookmarkStart w:id="169" w:name="_MON_1394445530"/>
    <w:bookmarkStart w:id="170" w:name="_MON_1425111246"/>
    <w:bookmarkStart w:id="171" w:name="_MON_1425111366"/>
    <w:bookmarkStart w:id="172" w:name="_MON_1425115500"/>
    <w:bookmarkStart w:id="173" w:name="_MON_1425797010"/>
    <w:bookmarkStart w:id="174" w:name="_MON_1390223098"/>
    <w:bookmarkStart w:id="175" w:name="_MON_1390223110"/>
    <w:bookmarkStart w:id="176" w:name="_MON_1390223198"/>
    <w:bookmarkStart w:id="177" w:name="_MON_1390223814"/>
    <w:bookmarkStart w:id="178" w:name="_MON_1390494324"/>
    <w:bookmarkStart w:id="179" w:name="_MON_1390494458"/>
    <w:bookmarkStart w:id="180" w:name="_MON_1390494466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Start w:id="181" w:name="_MON_1390494480"/>
    <w:bookmarkEnd w:id="181"/>
    <w:p w:rsidR="00900514" w:rsidRDefault="00055A0A" w:rsidP="00B14E3C">
      <w:pPr>
        <w:pStyle w:val="Zkladntext"/>
        <w:ind w:left="-284"/>
      </w:pPr>
      <w:r>
        <w:object w:dxaOrig="8795" w:dyaOrig="2374">
          <v:shape id="_x0000_i1041" type="#_x0000_t75" style="width:439.5pt;height:129pt" o:ole="">
            <v:imagedata r:id="rId46" o:title=""/>
          </v:shape>
          <o:OLEObject Type="Embed" ProgID="Excel.Sheet.12" ShapeID="_x0000_i1041" DrawAspect="Content" ObjectID="_1488953152" r:id="rId47"/>
        </w:object>
      </w:r>
      <w:r w:rsidR="00900514">
        <w:t>.</w:t>
      </w:r>
    </w:p>
    <w:p w:rsidR="00521CCE" w:rsidRDefault="00521CCE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výnosoch</w:t>
      </w:r>
    </w:p>
    <w:p w:rsidR="00900514" w:rsidRDefault="00900514" w:rsidP="00B14E3C">
      <w:pPr>
        <w:pStyle w:val="Nadpis2"/>
        <w:numPr>
          <w:ilvl w:val="0"/>
          <w:numId w:val="0"/>
        </w:numPr>
        <w:ind w:left="-284"/>
      </w:pPr>
      <w:bookmarkStart w:id="182" w:name="_Toc530739914"/>
    </w:p>
    <w:p w:rsidR="00900514" w:rsidRDefault="00900514" w:rsidP="00F91B4A">
      <w:pPr>
        <w:pStyle w:val="Nadpis2"/>
        <w:numPr>
          <w:ilvl w:val="0"/>
          <w:numId w:val="6"/>
        </w:numPr>
        <w:ind w:left="-284" w:firstLine="0"/>
      </w:pPr>
      <w:r>
        <w:t xml:space="preserve">Tržby za vlastné výkony </w:t>
      </w:r>
      <w:bookmarkEnd w:id="182"/>
    </w:p>
    <w:p w:rsidR="00900514" w:rsidRDefault="00900514" w:rsidP="00B14E3C">
      <w:pPr>
        <w:pStyle w:val="Zkladntext"/>
        <w:ind w:left="-284"/>
      </w:pPr>
    </w:p>
    <w:p w:rsidR="00900514" w:rsidRDefault="00875FB7" w:rsidP="00B14E3C">
      <w:pPr>
        <w:pStyle w:val="Zkladntext"/>
        <w:ind w:left="-284"/>
      </w:pPr>
      <w:r>
        <w:t>Tržby za vlastné služby, ktoré spoločnosť dosiahla, tvoria cca 50% export a 50% import.</w:t>
      </w:r>
    </w:p>
    <w:p w:rsidR="00900514" w:rsidRDefault="00900514" w:rsidP="00B14E3C">
      <w:pPr>
        <w:pStyle w:val="Zkladntext"/>
        <w:ind w:left="-284"/>
      </w:pPr>
    </w:p>
    <w:bookmarkStart w:id="183" w:name="_MON_1394452521"/>
    <w:bookmarkStart w:id="184" w:name="_MON_1394452564"/>
    <w:bookmarkStart w:id="185" w:name="_MON_1394452886"/>
    <w:bookmarkStart w:id="186" w:name="_MON_1394452901"/>
    <w:bookmarkStart w:id="187" w:name="_MON_1425112578"/>
    <w:bookmarkStart w:id="188" w:name="_MON_1390223432"/>
    <w:bookmarkStart w:id="189" w:name="_MON_1390495183"/>
    <w:bookmarkStart w:id="190" w:name="_MON_1390495207"/>
    <w:bookmarkStart w:id="191" w:name="_MON_1390495229"/>
    <w:bookmarkStart w:id="192" w:name="_MON_1390495242"/>
    <w:bookmarkStart w:id="193" w:name="_MON_1390495253"/>
    <w:bookmarkStart w:id="194" w:name="_MON_1393323078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Start w:id="195" w:name="_MON_1394445591"/>
    <w:bookmarkEnd w:id="195"/>
    <w:p w:rsidR="00900514" w:rsidRDefault="006813CB" w:rsidP="00B14E3C">
      <w:pPr>
        <w:pStyle w:val="Zkladntext"/>
        <w:ind w:left="-284"/>
      </w:pPr>
      <w:r>
        <w:object w:dxaOrig="8862" w:dyaOrig="2001">
          <v:shape id="_x0000_i1042" type="#_x0000_t75" style="width:450pt;height:99.75pt" o:ole="">
            <v:imagedata r:id="rId48" o:title=""/>
          </v:shape>
          <o:OLEObject Type="Embed" ProgID="Excel.Sheet.12" ShapeID="_x0000_i1042" DrawAspect="Content" ObjectID="_1488953153" r:id="rId49"/>
        </w:object>
      </w:r>
    </w:p>
    <w:p w:rsidR="00351360" w:rsidRDefault="00351360" w:rsidP="00B14E3C">
      <w:pPr>
        <w:pStyle w:val="Zkladntext"/>
        <w:ind w:left="-284"/>
      </w:pPr>
    </w:p>
    <w:p w:rsidR="005F4431" w:rsidRDefault="005F4431" w:rsidP="00B14E3C">
      <w:pPr>
        <w:pStyle w:val="Zkladntext"/>
        <w:ind w:left="-284"/>
      </w:pPr>
    </w:p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Výnosy z hospodárskej činnosti a finančnej činnosti</w:t>
      </w:r>
    </w:p>
    <w:p w:rsidR="00900514" w:rsidRDefault="00516DA5">
      <w:pPr>
        <w:pStyle w:val="Zkladntext"/>
      </w:pPr>
      <w:r>
        <w:rPr>
          <w:noProof/>
        </w:rPr>
        <w:object w:dxaOrig="1440" w:dyaOrig="1440">
          <v:shape id="_x0000_s1037" type="#_x0000_t75" style="position:absolute;left:0;text-align:left;margin-left:-15pt;margin-top:11.1pt;width:450.4pt;height:149.15pt;z-index:251656192">
            <v:imagedata r:id="rId50" o:title=""/>
            <w10:wrap type="square"/>
          </v:shape>
          <o:OLEObject Type="Embed" ProgID="Excel.Sheet.12" ShapeID="_x0000_s1037" DrawAspect="Content" ObjectID="_1488953163" r:id="rId51"/>
        </w:object>
      </w:r>
    </w:p>
    <w:p w:rsidR="003A78B7" w:rsidRDefault="003A78B7" w:rsidP="00EC7486">
      <w:pPr>
        <w:pStyle w:val="Zkladntext"/>
        <w:ind w:left="-284"/>
      </w:pPr>
    </w:p>
    <w:p w:rsidR="003A78B7" w:rsidRDefault="003A78B7" w:rsidP="00EC7486">
      <w:pPr>
        <w:pStyle w:val="Zkladntext"/>
        <w:ind w:left="-284"/>
      </w:pPr>
    </w:p>
    <w:p w:rsidR="00900514" w:rsidRDefault="002F5674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>Čistý obrat</w:t>
      </w:r>
    </w:p>
    <w:p w:rsidR="002F5674" w:rsidRDefault="002F5674" w:rsidP="002F5674">
      <w:pPr>
        <w:pStyle w:val="Zkladntext"/>
        <w:ind w:left="-284"/>
      </w:pPr>
    </w:p>
    <w:p w:rsidR="002F5674" w:rsidRDefault="002F5674" w:rsidP="002F5674">
      <w:pPr>
        <w:pStyle w:val="Zkladntext"/>
        <w:ind w:left="-284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2F5674" w:rsidRDefault="002F5674" w:rsidP="002F5674"/>
    <w:p w:rsidR="00900514" w:rsidRDefault="00516DA5">
      <w:pPr>
        <w:pStyle w:val="Zkladntext"/>
      </w:pPr>
      <w:r>
        <w:rPr>
          <w:noProof/>
        </w:rPr>
        <w:object w:dxaOrig="1440" w:dyaOrig="1440">
          <v:shape id="_x0000_s1038" type="#_x0000_t75" style="position:absolute;left:0;text-align:left;margin-left:-15pt;margin-top:10.6pt;width:456.6pt;height:72.7pt;z-index:251657216">
            <v:imagedata r:id="rId52" o:title=""/>
            <w10:wrap type="square"/>
          </v:shape>
          <o:OLEObject Type="Embed" ProgID="Excel.Sheet.12" ShapeID="_x0000_s1038" DrawAspect="Content" ObjectID="_1488953164" r:id="rId53"/>
        </w:object>
      </w:r>
    </w:p>
    <w:p w:rsidR="00900514" w:rsidRDefault="00900514" w:rsidP="00EC7486">
      <w:pPr>
        <w:pStyle w:val="Zkladntext"/>
        <w:ind w:left="-284"/>
      </w:pPr>
    </w:p>
    <w:p w:rsidR="00900514" w:rsidRDefault="00900514">
      <w:pPr>
        <w:pStyle w:val="Zkladntext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lastRenderedPageBreak/>
        <w:t>Informácie o nákladoch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5711DA" w:rsidRDefault="005711DA" w:rsidP="00B14E3C">
      <w:pPr>
        <w:pStyle w:val="Zkladntext"/>
        <w:tabs>
          <w:tab w:val="num" w:pos="426"/>
        </w:tabs>
        <w:ind w:left="-284"/>
      </w:pPr>
    </w:p>
    <w:p w:rsidR="00900514" w:rsidRDefault="00BC2B3B" w:rsidP="00B14E3C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>Informácie o nákladoch z hospodárskej a finančnej činnosti</w:t>
      </w:r>
    </w:p>
    <w:p w:rsidR="001E4D92" w:rsidRDefault="001E4D92" w:rsidP="00B14E3C">
      <w:pPr>
        <w:pStyle w:val="Zkladntext"/>
        <w:ind w:left="-284"/>
      </w:pPr>
    </w:p>
    <w:bookmarkStart w:id="196" w:name="_MON_1394447250"/>
    <w:bookmarkStart w:id="197" w:name="_MON_1394514793"/>
    <w:bookmarkStart w:id="198" w:name="_MON_1425113112"/>
    <w:bookmarkStart w:id="199" w:name="_MON_1425729592"/>
    <w:bookmarkStart w:id="200" w:name="_MON_1394447011"/>
    <w:bookmarkEnd w:id="196"/>
    <w:bookmarkEnd w:id="197"/>
    <w:bookmarkEnd w:id="198"/>
    <w:bookmarkEnd w:id="199"/>
    <w:bookmarkEnd w:id="200"/>
    <w:bookmarkStart w:id="201" w:name="_MON_1394447238"/>
    <w:bookmarkEnd w:id="201"/>
    <w:p w:rsidR="00900514" w:rsidRDefault="006813CB" w:rsidP="00B14E3C">
      <w:pPr>
        <w:pStyle w:val="Zkladntext"/>
        <w:ind w:left="-284"/>
      </w:pPr>
      <w:r>
        <w:object w:dxaOrig="9038" w:dyaOrig="7212">
          <v:shape id="_x0000_i1043" type="#_x0000_t75" style="width:477.75pt;height:5in" o:ole="">
            <v:imagedata r:id="rId54" o:title=""/>
          </v:shape>
          <o:OLEObject Type="Embed" ProgID="Excel.Sheet.12" ShapeID="_x0000_i1043" DrawAspect="Content" ObjectID="_1488953154" r:id="rId55"/>
        </w:object>
      </w:r>
    </w:p>
    <w:p w:rsidR="006B766F" w:rsidRDefault="006B766F" w:rsidP="001E4D92">
      <w:pPr>
        <w:pStyle w:val="Nadpis1"/>
        <w:numPr>
          <w:ilvl w:val="0"/>
          <w:numId w:val="0"/>
        </w:numPr>
        <w:ind w:left="360"/>
      </w:pPr>
    </w:p>
    <w:p w:rsidR="00535E30" w:rsidRDefault="00535E30" w:rsidP="00535E30"/>
    <w:p w:rsidR="002F5674" w:rsidRDefault="002F5674" w:rsidP="002F5674">
      <w:pPr>
        <w:pStyle w:val="Nadpis1"/>
        <w:tabs>
          <w:tab w:val="clear" w:pos="360"/>
        </w:tabs>
        <w:ind w:hanging="644"/>
      </w:pPr>
      <w:r>
        <w:t>Informácie o daniach z príjmov</w:t>
      </w:r>
    </w:p>
    <w:p w:rsidR="002F5674" w:rsidRDefault="002F5674" w:rsidP="002F5674">
      <w:pPr>
        <w:pStyle w:val="Zkladntext"/>
      </w:pPr>
    </w:p>
    <w:p w:rsidR="002F5674" w:rsidRDefault="002F5674" w:rsidP="002F5674">
      <w:pPr>
        <w:pStyle w:val="Zkladntext"/>
        <w:ind w:left="0"/>
      </w:pPr>
      <w:r w:rsidRPr="00B433AF">
        <w:t>Prevod od teoretickej dane z príjmov k vykázanej dani z príjmov je uvedený v nasledujúcom prehľade:</w:t>
      </w:r>
    </w:p>
    <w:p w:rsidR="002F5674" w:rsidRDefault="002F5674" w:rsidP="00535E30"/>
    <w:p w:rsidR="002F5674" w:rsidRDefault="002F5674" w:rsidP="00535E30"/>
    <w:p w:rsidR="00900514" w:rsidRDefault="00900514" w:rsidP="00B14E3C">
      <w:pPr>
        <w:pStyle w:val="Zkladntext"/>
        <w:ind w:left="-284"/>
      </w:pPr>
    </w:p>
    <w:p w:rsidR="00787914" w:rsidRDefault="00787914" w:rsidP="00B14E3C">
      <w:pPr>
        <w:pStyle w:val="Zkladntext"/>
        <w:ind w:left="-284"/>
      </w:pPr>
    </w:p>
    <w:bookmarkStart w:id="202" w:name="_MON_1394447362"/>
    <w:bookmarkStart w:id="203" w:name="_MON_1394447396"/>
    <w:bookmarkStart w:id="204" w:name="_MON_1394447419"/>
    <w:bookmarkStart w:id="205" w:name="_MON_1394447432"/>
    <w:bookmarkStart w:id="206" w:name="_MON_1425113759"/>
    <w:bookmarkStart w:id="207" w:name="_MON_1425113769"/>
    <w:bookmarkEnd w:id="202"/>
    <w:bookmarkEnd w:id="203"/>
    <w:bookmarkEnd w:id="204"/>
    <w:bookmarkEnd w:id="205"/>
    <w:bookmarkEnd w:id="206"/>
    <w:bookmarkEnd w:id="207"/>
    <w:bookmarkStart w:id="208" w:name="_MON_1394447291"/>
    <w:bookmarkEnd w:id="208"/>
    <w:p w:rsidR="00787914" w:rsidRDefault="006813CB" w:rsidP="001E4D92">
      <w:pPr>
        <w:pStyle w:val="Zkladntext"/>
        <w:ind w:left="-284"/>
      </w:pPr>
      <w:r>
        <w:object w:dxaOrig="8500" w:dyaOrig="4300">
          <v:shape id="_x0000_i1044" type="#_x0000_t75" style="width:484.5pt;height:207.75pt" o:ole="">
            <v:imagedata r:id="rId56" o:title=""/>
          </v:shape>
          <o:OLEObject Type="Embed" ProgID="Excel.Sheet.12" ShapeID="_x0000_i1044" DrawAspect="Content" ObjectID="_1488953155" r:id="rId57"/>
        </w:object>
      </w:r>
    </w:p>
    <w:p w:rsidR="00E21D19" w:rsidRDefault="00E21D19" w:rsidP="001E4D92">
      <w:pPr>
        <w:pStyle w:val="Zkladntext"/>
        <w:ind w:left="-284"/>
      </w:pPr>
    </w:p>
    <w:p w:rsidR="00900514" w:rsidRDefault="00900514" w:rsidP="005F4431">
      <w:pPr>
        <w:pStyle w:val="Nadpis1"/>
        <w:numPr>
          <w:ilvl w:val="0"/>
          <w:numId w:val="12"/>
        </w:numPr>
        <w:tabs>
          <w:tab w:val="clear" w:pos="360"/>
          <w:tab w:val="num" w:pos="284"/>
        </w:tabs>
        <w:ind w:hanging="644"/>
      </w:pPr>
      <w:r>
        <w:t>Informácie o údajoch na podsúvahových  účtoch</w:t>
      </w:r>
    </w:p>
    <w:p w:rsidR="00E4244A" w:rsidRDefault="00E4244A" w:rsidP="002D36EF">
      <w:pPr>
        <w:pStyle w:val="Zkladntext"/>
        <w:rPr>
          <w:b/>
          <w:i/>
          <w:u w:val="single"/>
        </w:rPr>
      </w:pPr>
    </w:p>
    <w:p w:rsidR="002D36EF" w:rsidRPr="000F038C" w:rsidRDefault="002D36EF" w:rsidP="002D36EF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2D36EF" w:rsidRPr="000F038C" w:rsidRDefault="002D36EF" w:rsidP="002D36EF">
      <w:pPr>
        <w:pStyle w:val="Zkladntext"/>
      </w:pPr>
    </w:p>
    <w:p w:rsidR="002D36EF" w:rsidRDefault="002D36EF" w:rsidP="002051AF">
      <w:pPr>
        <w:pStyle w:val="Zkladntext"/>
      </w:pPr>
      <w:r>
        <w:t>Spoločnosť prenajíma</w:t>
      </w:r>
      <w:r w:rsidR="00500BF6">
        <w:t>la</w:t>
      </w:r>
      <w:r>
        <w:t xml:space="preserve"> jednotlivé časti nehnuteľností tretím osobám na kancelárske a skladovacie účely</w:t>
      </w:r>
      <w:r w:rsidR="003C3D80">
        <w:t xml:space="preserve"> </w:t>
      </w:r>
      <w:r w:rsidR="00500BF6">
        <w:t>do 31.3.2014</w:t>
      </w:r>
      <w:r>
        <w:t xml:space="preserve">.  </w:t>
      </w:r>
    </w:p>
    <w:p w:rsidR="002D36EF" w:rsidRDefault="002D36EF" w:rsidP="00B7498F">
      <w:pPr>
        <w:pStyle w:val="Zkladntext"/>
        <w:tabs>
          <w:tab w:val="num" w:pos="284"/>
        </w:tabs>
        <w:ind w:left="-284"/>
      </w:pPr>
    </w:p>
    <w:p w:rsidR="002D36EF" w:rsidRDefault="002D36EF" w:rsidP="00B7498F">
      <w:pPr>
        <w:pStyle w:val="Zkladntext"/>
        <w:tabs>
          <w:tab w:val="num" w:pos="284"/>
        </w:tabs>
        <w:ind w:left="-284"/>
      </w:pPr>
    </w:p>
    <w:p w:rsidR="00B371BD" w:rsidRDefault="00B371BD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iných aktívach a iných pasívach</w:t>
      </w: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B27125" w:rsidRDefault="00C73E59" w:rsidP="00B7498F">
      <w:pPr>
        <w:pStyle w:val="Zkladntext"/>
        <w:tabs>
          <w:tab w:val="num" w:pos="284"/>
        </w:tabs>
        <w:ind w:left="-284"/>
      </w:pPr>
      <w:r>
        <w:t>Účtovná jednotka neúčtovala o iných aktívach a iných pasívach.</w:t>
      </w:r>
    </w:p>
    <w:p w:rsidR="00B371BD" w:rsidRDefault="00B371BD" w:rsidP="00B7498F">
      <w:pPr>
        <w:pStyle w:val="Zkladntext"/>
        <w:tabs>
          <w:tab w:val="num" w:pos="284"/>
        </w:tabs>
        <w:ind w:left="-284"/>
      </w:pPr>
    </w:p>
    <w:p w:rsidR="00B371BD" w:rsidRDefault="00B371BD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209" w:name="_Toc530739923"/>
      <w:r>
        <w:t>Informácie o príjmoch a výhodách členov štatutárnych orgánov, dozorných orgánov</w:t>
      </w:r>
      <w:bookmarkEnd w:id="209"/>
      <w:r>
        <w:t xml:space="preserve"> a iných orgánov účtovnej jednotky</w:t>
      </w:r>
    </w:p>
    <w:p w:rsidR="00900514" w:rsidRDefault="00900514" w:rsidP="00B7498F">
      <w:pPr>
        <w:pStyle w:val="Zkladntext"/>
        <w:tabs>
          <w:tab w:val="num" w:pos="426"/>
        </w:tabs>
        <w:ind w:left="-284"/>
      </w:pPr>
    </w:p>
    <w:p w:rsidR="00E4244A" w:rsidRDefault="00940B92" w:rsidP="00E4244A">
      <w:pPr>
        <w:pStyle w:val="Zkladntext"/>
        <w:tabs>
          <w:tab w:val="num" w:pos="426"/>
        </w:tabs>
        <w:ind w:left="-284"/>
      </w:pPr>
      <w:r>
        <w:t xml:space="preserve">Spoločnosť neposkytla </w:t>
      </w:r>
      <w:r w:rsidR="00E4244A">
        <w:t xml:space="preserve"> v roku 201</w:t>
      </w:r>
      <w:r w:rsidR="00B646E6">
        <w:t>4</w:t>
      </w:r>
      <w:r w:rsidR="00E4244A">
        <w:t xml:space="preserve"> štatutárnemu orgánu  žiadne odmeny za výkon jeho funkcie pre Spoločnosť (v roku 201</w:t>
      </w:r>
      <w:r w:rsidR="00B646E6">
        <w:t>3</w:t>
      </w:r>
      <w:r w:rsidR="00E4244A">
        <w:t>: žiadne).  Štatutárnemu org</w:t>
      </w:r>
      <w:r w:rsidR="00E4244A" w:rsidRPr="00003788">
        <w:t>ánu</w:t>
      </w:r>
      <w:r w:rsidR="00E4244A">
        <w:t xml:space="preserve"> neboli v roku 201</w:t>
      </w:r>
      <w:r w:rsidR="00B646E6">
        <w:t>4</w:t>
      </w:r>
      <w:r w:rsidR="00E4244A" w:rsidRPr="00003788">
        <w:t xml:space="preserve"> poskytnut</w:t>
      </w:r>
      <w:r w:rsidR="00E4244A">
        <w:t>é žiadne pôžičky, záruky alebo iné formy zabezpečenia, ani finančné prostriedky alebo iné plnenia na súkromné účely, ktoré sa vyúčtovávajú (v roku 201</w:t>
      </w:r>
      <w:r w:rsidR="00B646E6">
        <w:t>3</w:t>
      </w:r>
      <w:r w:rsidR="00E4244A">
        <w:t>: žiadne).</w:t>
      </w:r>
    </w:p>
    <w:p w:rsidR="00E4244A" w:rsidRDefault="00E4244A" w:rsidP="00E4244A">
      <w:pPr>
        <w:pStyle w:val="Zkladntext"/>
      </w:pPr>
    </w:p>
    <w:p w:rsidR="00E4244A" w:rsidRDefault="00E4244A" w:rsidP="00E4244A">
      <w:pPr>
        <w:pStyle w:val="Zkladntext"/>
      </w:pPr>
    </w:p>
    <w:p w:rsidR="00B371BD" w:rsidRDefault="00B371BD" w:rsidP="00B7498F">
      <w:pPr>
        <w:pStyle w:val="Zkladntext"/>
        <w:tabs>
          <w:tab w:val="num" w:pos="426"/>
        </w:tabs>
        <w:ind w:left="-284"/>
      </w:pPr>
    </w:p>
    <w:p w:rsidR="007C484C" w:rsidRDefault="007C484C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210" w:name="_Toc530739907"/>
      <w:r>
        <w:t>Informácie o ekonomických vzťahoch so spriaznenými osobami</w:t>
      </w:r>
    </w:p>
    <w:p w:rsidR="00E4244A" w:rsidRDefault="00E4244A" w:rsidP="00E4244A"/>
    <w:bookmarkEnd w:id="210"/>
    <w:p w:rsidR="00A65039" w:rsidRDefault="007B4234" w:rsidP="00B7498F">
      <w:pPr>
        <w:pStyle w:val="Zkladntext"/>
        <w:tabs>
          <w:tab w:val="num" w:pos="426"/>
        </w:tabs>
        <w:ind w:left="-284"/>
      </w:pPr>
      <w:r>
        <w:t>Spoločnosť neuskutočnila také transakcie so spriaznenými osobami, ktoré sa neuzavreli na základe obvyklých obchodných podmienok.</w:t>
      </w:r>
    </w:p>
    <w:p w:rsidR="00B371BD" w:rsidRDefault="00B371BD" w:rsidP="00B7498F">
      <w:pPr>
        <w:pStyle w:val="Zkladntext"/>
        <w:tabs>
          <w:tab w:val="num" w:pos="426"/>
        </w:tabs>
        <w:ind w:left="-284"/>
      </w:pPr>
    </w:p>
    <w:p w:rsidR="005F4431" w:rsidRDefault="005F4431" w:rsidP="00B7498F">
      <w:pPr>
        <w:pStyle w:val="Zkladntext"/>
        <w:tabs>
          <w:tab w:val="num" w:pos="426"/>
        </w:tabs>
        <w:ind w:left="-284"/>
      </w:pPr>
    </w:p>
    <w:p w:rsidR="006D1A39" w:rsidRDefault="006D1A39" w:rsidP="006D1A39">
      <w:pPr>
        <w:pStyle w:val="Nadpis1"/>
        <w:tabs>
          <w:tab w:val="clear" w:pos="360"/>
          <w:tab w:val="num" w:pos="426"/>
        </w:tabs>
        <w:ind w:left="-284" w:firstLine="0"/>
      </w:pPr>
      <w:r>
        <w:t>Informácie o skutočnostiach, ktoré nastali po dni, ku ktorému sa zostavuje účtovná závierka, do dňa zostavenia účtovnej závierky</w:t>
      </w:r>
    </w:p>
    <w:p w:rsidR="006D1A39" w:rsidRDefault="006D1A39" w:rsidP="006D1A39">
      <w:pPr>
        <w:pStyle w:val="Zkladntext"/>
        <w:tabs>
          <w:tab w:val="num" w:pos="426"/>
        </w:tabs>
        <w:ind w:left="-284"/>
      </w:pPr>
    </w:p>
    <w:p w:rsidR="00E4244A" w:rsidRDefault="00E4244A" w:rsidP="00E4244A">
      <w:pPr>
        <w:pStyle w:val="Zkladntext"/>
        <w:ind w:left="-284"/>
      </w:pPr>
      <w:r>
        <w:t>Po 31. decembri 201</w:t>
      </w:r>
      <w:r w:rsidR="00B646E6">
        <w:t>4</w:t>
      </w:r>
      <w:r>
        <w:t xml:space="preserve"> ku dňu zostavenia účtovnej závierky nenastali žiadne udalosti majúce významný vplyv na verné zobrazenie skutočností, ktoré sú predmetom účtovníctva</w:t>
      </w:r>
    </w:p>
    <w:p w:rsidR="006D1A39" w:rsidRDefault="006D1A39" w:rsidP="006D1A39">
      <w:pPr>
        <w:ind w:left="-284"/>
      </w:pPr>
    </w:p>
    <w:p w:rsidR="000835D9" w:rsidRDefault="000835D9" w:rsidP="006D1A39">
      <w:pPr>
        <w:ind w:left="-284"/>
      </w:pPr>
    </w:p>
    <w:p w:rsidR="003A00C7" w:rsidRPr="006D1A39" w:rsidRDefault="003A00C7" w:rsidP="006D1A39">
      <w:pPr>
        <w:ind w:left="-284"/>
      </w:pPr>
    </w:p>
    <w:p w:rsidR="007C484C" w:rsidRDefault="007C484C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</w:t>
      </w:r>
      <w:r w:rsidR="006E7135">
        <w:t> </w:t>
      </w:r>
      <w:r>
        <w:t>VLASTNOM</w:t>
      </w:r>
      <w:r w:rsidR="006E7135">
        <w:t xml:space="preserve"> </w:t>
      </w:r>
      <w:r>
        <w:t xml:space="preserve"> IMANÍ</w:t>
      </w:r>
    </w:p>
    <w:p w:rsidR="007C484C" w:rsidRPr="007C484C" w:rsidRDefault="007C484C" w:rsidP="00B7498F">
      <w:pPr>
        <w:tabs>
          <w:tab w:val="num" w:pos="284"/>
        </w:tabs>
        <w:ind w:left="-284"/>
      </w:pPr>
    </w:p>
    <w:p w:rsidR="00900514" w:rsidRPr="007C484C" w:rsidRDefault="007C484C" w:rsidP="00F91B4A">
      <w:pPr>
        <w:pStyle w:val="Zkladntext"/>
        <w:numPr>
          <w:ilvl w:val="0"/>
          <w:numId w:val="7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:rsidR="00900514" w:rsidRDefault="007C484C" w:rsidP="00B7498F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:rsidR="007C484C" w:rsidRDefault="007C484C" w:rsidP="000378C1">
      <w:pPr>
        <w:pStyle w:val="Zkladntext"/>
        <w:ind w:left="-284"/>
      </w:pPr>
    </w:p>
    <w:bookmarkStart w:id="211" w:name="_MON_1425114058"/>
    <w:bookmarkStart w:id="212" w:name="_MON_1425730064"/>
    <w:bookmarkStart w:id="213" w:name="_MON_1390290388"/>
    <w:bookmarkStart w:id="214" w:name="_MON_1390291286"/>
    <w:bookmarkStart w:id="215" w:name="_MON_1390291316"/>
    <w:bookmarkStart w:id="216" w:name="_MON_1393324173"/>
    <w:bookmarkStart w:id="217" w:name="_MON_1393324241"/>
    <w:bookmarkStart w:id="218" w:name="_MON_1393660647"/>
    <w:bookmarkStart w:id="219" w:name="_MON_1393928583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Start w:id="220" w:name="_MON_1393928606"/>
    <w:bookmarkEnd w:id="220"/>
    <w:p w:rsidR="007C484C" w:rsidRDefault="005F4431" w:rsidP="00B7498F">
      <w:pPr>
        <w:pStyle w:val="Zkladntext"/>
        <w:ind w:hanging="710"/>
      </w:pPr>
      <w:r>
        <w:object w:dxaOrig="9245" w:dyaOrig="7397">
          <v:shape id="_x0000_i1045" type="#_x0000_t75" style="width:462pt;height:369.75pt" o:ole="">
            <v:imagedata r:id="rId58" o:title=""/>
          </v:shape>
          <o:OLEObject Type="Embed" ProgID="Excel.Sheet.12" ShapeID="_x0000_i1045" DrawAspect="Content" ObjectID="_1488953156" r:id="rId59"/>
        </w:object>
      </w:r>
    </w:p>
    <w:p w:rsidR="007C484C" w:rsidRDefault="007C484C">
      <w:pPr>
        <w:pStyle w:val="Zkladntext"/>
      </w:pPr>
    </w:p>
    <w:p w:rsidR="007C484C" w:rsidRDefault="007C484C" w:rsidP="00B7498F">
      <w:pPr>
        <w:pStyle w:val="Zkladntext"/>
        <w:ind w:left="-284"/>
      </w:pPr>
    </w:p>
    <w:p w:rsidR="007C484C" w:rsidRDefault="007C484C" w:rsidP="00B7498F">
      <w:pPr>
        <w:pStyle w:val="Zkladntext"/>
        <w:ind w:left="-284"/>
      </w:pPr>
    </w:p>
    <w:p w:rsidR="00827475" w:rsidRDefault="00827475" w:rsidP="00B7498F">
      <w:pPr>
        <w:pStyle w:val="Zkladntext"/>
        <w:ind w:left="-284"/>
      </w:pPr>
    </w:p>
    <w:p w:rsidR="00827475" w:rsidRDefault="00827475" w:rsidP="00B7498F">
      <w:pPr>
        <w:pStyle w:val="Zkladntext"/>
        <w:ind w:left="-284"/>
      </w:pPr>
    </w:p>
    <w:p w:rsidR="00827475" w:rsidRDefault="00827475" w:rsidP="00B7498F">
      <w:pPr>
        <w:pStyle w:val="Zkladntext"/>
        <w:ind w:left="-284"/>
      </w:pPr>
    </w:p>
    <w:p w:rsidR="00827475" w:rsidRDefault="00827475" w:rsidP="00B7498F">
      <w:pPr>
        <w:pStyle w:val="Zkladntext"/>
        <w:ind w:left="-284"/>
      </w:pPr>
    </w:p>
    <w:p w:rsidR="00827475" w:rsidRDefault="00827475" w:rsidP="00B7498F">
      <w:pPr>
        <w:pStyle w:val="Zkladntext"/>
        <w:ind w:left="-284"/>
      </w:pPr>
    </w:p>
    <w:p w:rsidR="007803B8" w:rsidRDefault="007803B8" w:rsidP="00B7498F">
      <w:pPr>
        <w:pStyle w:val="Zkladntext"/>
        <w:ind w:left="-284"/>
      </w:pPr>
    </w:p>
    <w:p w:rsidR="007803B8" w:rsidRDefault="007803B8" w:rsidP="00B7498F">
      <w:pPr>
        <w:pStyle w:val="Zkladntext"/>
        <w:ind w:left="-284"/>
      </w:pPr>
    </w:p>
    <w:p w:rsidR="007803B8" w:rsidRDefault="007803B8" w:rsidP="00B7498F">
      <w:pPr>
        <w:pStyle w:val="Zkladntext"/>
        <w:ind w:left="-284"/>
      </w:pPr>
    </w:p>
    <w:p w:rsidR="007803B8" w:rsidRDefault="007803B8" w:rsidP="00B7498F">
      <w:pPr>
        <w:pStyle w:val="Zkladntext"/>
        <w:ind w:left="-284"/>
      </w:pPr>
    </w:p>
    <w:p w:rsidR="007803B8" w:rsidRDefault="007803B8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A007CC" w:rsidRDefault="00A007CC" w:rsidP="00B7498F">
      <w:pPr>
        <w:pStyle w:val="Zkladntext"/>
        <w:ind w:left="-284"/>
      </w:pPr>
    </w:p>
    <w:p w:rsidR="007803B8" w:rsidRDefault="00516DA5" w:rsidP="003A00C7">
      <w:pPr>
        <w:pStyle w:val="Zkladntext"/>
        <w:ind w:left="-284"/>
        <w:rPr>
          <w:b/>
        </w:rPr>
      </w:pPr>
      <w:r>
        <w:rPr>
          <w:noProof/>
          <w:lang w:eastAsia="sk-SK"/>
        </w:rPr>
        <w:lastRenderedPageBreak/>
        <w:object w:dxaOrig="1440" w:dyaOrig="1440">
          <v:shape id="_x0000_s1044" type="#_x0000_t75" style="position:absolute;left:0;text-align:left;margin-left:-14.65pt;margin-top:-39.2pt;width:479.9pt;height:375.75pt;z-index:251658240">
            <v:imagedata r:id="rId60" o:title=""/>
            <w10:wrap type="square"/>
          </v:shape>
          <o:OLEObject Type="Embed" ProgID="Excel.Sheet.12" ShapeID="_x0000_s1044" DrawAspect="Content" ObjectID="_1488953165" r:id="rId61"/>
        </w:object>
      </w:r>
      <w:r w:rsidR="00827475">
        <w:t xml:space="preserve"> </w:t>
      </w:r>
    </w:p>
    <w:p w:rsidR="007803B8" w:rsidRDefault="007803B8" w:rsidP="003A00C7">
      <w:pPr>
        <w:pStyle w:val="Zkladntext"/>
        <w:ind w:left="-284"/>
        <w:rPr>
          <w:b/>
        </w:rPr>
      </w:pPr>
    </w:p>
    <w:p w:rsidR="00522AE5" w:rsidRPr="00827475" w:rsidRDefault="00522AE5" w:rsidP="003A00C7">
      <w:pPr>
        <w:pStyle w:val="Zkladntext"/>
        <w:ind w:left="-284"/>
        <w:rPr>
          <w:b/>
        </w:rPr>
      </w:pPr>
      <w:r w:rsidRPr="00827475">
        <w:rPr>
          <w:b/>
        </w:rPr>
        <w:t>Rozdelenie výsledku hospodárenia</w:t>
      </w:r>
    </w:p>
    <w:p w:rsidR="00B7498F" w:rsidRDefault="00B7498F" w:rsidP="00B7498F">
      <w:pPr>
        <w:pStyle w:val="Zkladntext"/>
        <w:ind w:left="-284"/>
      </w:pPr>
    </w:p>
    <w:p w:rsidR="00522AE5" w:rsidRDefault="00522AE5" w:rsidP="00B7498F">
      <w:pPr>
        <w:pStyle w:val="Zkladntext"/>
        <w:ind w:left="-284"/>
      </w:pPr>
      <w:r w:rsidRPr="00522AE5">
        <w:t>Účtovný zisk za rok 20</w:t>
      </w:r>
      <w:r w:rsidR="00AF01AC">
        <w:t>1</w:t>
      </w:r>
      <w:r w:rsidR="00500BF6">
        <w:t>3</w:t>
      </w:r>
      <w:r w:rsidRPr="00522AE5">
        <w:t xml:space="preserve"> vo výške </w:t>
      </w:r>
      <w:r w:rsidR="00500BF6">
        <w:t>31 353</w:t>
      </w:r>
      <w:r w:rsidRPr="00522AE5">
        <w:t xml:space="preserve"> eur bol rozdelený takto:</w:t>
      </w:r>
    </w:p>
    <w:p w:rsidR="00327F19" w:rsidRDefault="00327F19" w:rsidP="00B7498F">
      <w:pPr>
        <w:pStyle w:val="Zkladntext"/>
        <w:ind w:left="-284"/>
      </w:pPr>
    </w:p>
    <w:p w:rsidR="00327F19" w:rsidRDefault="00327F19" w:rsidP="00B7498F">
      <w:pPr>
        <w:pStyle w:val="Zkladntext"/>
        <w:ind w:left="-284"/>
      </w:pPr>
    </w:p>
    <w:bookmarkStart w:id="221" w:name="_MON_1393324481"/>
    <w:bookmarkEnd w:id="221"/>
    <w:bookmarkStart w:id="222" w:name="_MON_1425114382"/>
    <w:bookmarkEnd w:id="222"/>
    <w:p w:rsidR="00327F19" w:rsidRDefault="00500BF6" w:rsidP="00B7498F">
      <w:pPr>
        <w:pStyle w:val="Zkladntext"/>
        <w:ind w:left="-284"/>
      </w:pPr>
      <w:r>
        <w:object w:dxaOrig="9569" w:dyaOrig="2787">
          <v:shape id="_x0000_i1046" type="#_x0000_t75" style="width:478.5pt;height:139.5pt" o:ole="">
            <v:imagedata r:id="rId62" o:title=""/>
          </v:shape>
          <o:OLEObject Type="Embed" ProgID="Excel.Sheet.12" ShapeID="_x0000_i1046" DrawAspect="Content" ObjectID="_1488953157" r:id="rId63"/>
        </w:object>
      </w:r>
    </w:p>
    <w:p w:rsidR="005A1C7E" w:rsidRDefault="005A1C7E" w:rsidP="00B7498F">
      <w:pPr>
        <w:pStyle w:val="Zkladntext"/>
        <w:ind w:left="-284"/>
      </w:pPr>
    </w:p>
    <w:p w:rsidR="005A1C7E" w:rsidRDefault="005A1C7E" w:rsidP="00B7498F">
      <w:pPr>
        <w:pStyle w:val="Zkladntext"/>
        <w:ind w:left="-284"/>
      </w:pPr>
    </w:p>
    <w:p w:rsidR="00F0039E" w:rsidRDefault="00E85A1B" w:rsidP="00E85A1B">
      <w:pPr>
        <w:pStyle w:val="Zkladntext"/>
        <w:ind w:left="-284"/>
      </w:pPr>
      <w:r>
        <w:t>O rozdelení výsledku hospodárenia za účtovné obdobie 20</w:t>
      </w:r>
      <w:r w:rsidR="00500BF6">
        <w:t>14</w:t>
      </w:r>
      <w:r>
        <w:t xml:space="preserve"> vo výške </w:t>
      </w:r>
      <w:r w:rsidR="00DE6BDC">
        <w:t xml:space="preserve"> </w:t>
      </w:r>
      <w:r w:rsidR="00500BF6">
        <w:t>73 515</w:t>
      </w:r>
      <w:r w:rsidR="003A00C7">
        <w:t xml:space="preserve"> </w:t>
      </w:r>
      <w:r>
        <w:t>eur rozhodne valné zhromaždenie.</w:t>
      </w:r>
    </w:p>
    <w:p w:rsidR="00E85A1B" w:rsidRDefault="00E85A1B" w:rsidP="00E85A1B">
      <w:pPr>
        <w:pStyle w:val="Zkladntext"/>
        <w:ind w:left="-284"/>
      </w:pPr>
      <w:r>
        <w:t xml:space="preserve"> Návrh štatutárneho orgánu valnému zhromaždeniu je takýto:</w:t>
      </w:r>
    </w:p>
    <w:p w:rsidR="00E85A1B" w:rsidRPr="00DA1854" w:rsidRDefault="00E85A1B" w:rsidP="00F91B4A">
      <w:pPr>
        <w:pStyle w:val="Zkladntext"/>
        <w:numPr>
          <w:ilvl w:val="0"/>
          <w:numId w:val="8"/>
        </w:numPr>
      </w:pPr>
      <w:r w:rsidRPr="00DA1854">
        <w:t>Vyplatenie zisku spoločníkom</w:t>
      </w:r>
      <w:r w:rsidR="009F1A57" w:rsidRPr="00DA1854">
        <w:t xml:space="preserve"> </w:t>
      </w:r>
    </w:p>
    <w:p w:rsidR="00C40BDB" w:rsidRPr="009F1A57" w:rsidRDefault="00C40BDB" w:rsidP="00B7498F">
      <w:pPr>
        <w:pStyle w:val="Zkladntext"/>
        <w:ind w:left="-284"/>
        <w:rPr>
          <w:color w:val="FF0000"/>
        </w:rPr>
      </w:pPr>
    </w:p>
    <w:p w:rsidR="00C40BDB" w:rsidRDefault="00C40BDB" w:rsidP="00B7498F">
      <w:pPr>
        <w:pStyle w:val="Zkladntext"/>
        <w:ind w:left="-284"/>
      </w:pPr>
    </w:p>
    <w:p w:rsidR="00C40BDB" w:rsidRDefault="00C40BDB" w:rsidP="00B7498F">
      <w:pPr>
        <w:pStyle w:val="Zkladntext"/>
        <w:ind w:left="-284"/>
      </w:pPr>
    </w:p>
    <w:p w:rsidR="00C40BDB" w:rsidRDefault="00C40BDB" w:rsidP="00B7498F">
      <w:pPr>
        <w:pStyle w:val="Zkladntext"/>
        <w:ind w:left="-284"/>
      </w:pPr>
    </w:p>
    <w:p w:rsidR="00FB7AB9" w:rsidRDefault="00FB7AB9" w:rsidP="00B7498F">
      <w:pPr>
        <w:pStyle w:val="Zkladntext"/>
        <w:ind w:left="-284"/>
      </w:pPr>
    </w:p>
    <w:p w:rsidR="00FB7AB9" w:rsidRDefault="00FB7AB9" w:rsidP="00B7498F">
      <w:pPr>
        <w:pStyle w:val="Zkladntext"/>
        <w:ind w:left="-284"/>
      </w:pPr>
    </w:p>
    <w:p w:rsidR="00FB7AB9" w:rsidRDefault="00FB7AB9" w:rsidP="00B7498F">
      <w:pPr>
        <w:pStyle w:val="Zkladntext"/>
        <w:ind w:left="-284"/>
      </w:pPr>
    </w:p>
    <w:p w:rsidR="00FA32A8" w:rsidRDefault="00FA32A8" w:rsidP="00B7498F">
      <w:pPr>
        <w:pStyle w:val="Zkladntext"/>
        <w:ind w:left="-284"/>
      </w:pPr>
    </w:p>
    <w:p w:rsidR="00BD080B" w:rsidRDefault="00BD080B" w:rsidP="00F91B4A">
      <w:pPr>
        <w:pStyle w:val="Nadpis1"/>
        <w:numPr>
          <w:ilvl w:val="0"/>
          <w:numId w:val="9"/>
        </w:numPr>
        <w:tabs>
          <w:tab w:val="clear" w:pos="360"/>
          <w:tab w:val="num" w:pos="426"/>
        </w:tabs>
        <w:ind w:left="-284" w:firstLine="0"/>
      </w:pPr>
      <w:r>
        <w:t>Prehľad peňažných tokov k 31. decembru 201</w:t>
      </w:r>
      <w:r w:rsidR="00500BF6">
        <w:t>4</w:t>
      </w:r>
    </w:p>
    <w:p w:rsidR="00BD080B" w:rsidRDefault="00BD080B" w:rsidP="00BD080B">
      <w:pPr>
        <w:pStyle w:val="Zkladntext"/>
        <w:tabs>
          <w:tab w:val="num" w:pos="426"/>
        </w:tabs>
        <w:ind w:left="-284"/>
      </w:pPr>
    </w:p>
    <w:p w:rsidR="00BD080B" w:rsidRDefault="00BD080B" w:rsidP="00BD080B">
      <w:pPr>
        <w:pStyle w:val="Zkladntext"/>
        <w:tabs>
          <w:tab w:val="num" w:pos="426"/>
        </w:tabs>
        <w:ind w:left="-284"/>
      </w:pPr>
      <w:r>
        <w:t>Prehľad peňažných tokov s použitím nepriamej metódy je uvedený v nasledujúcej tabuľke:</w:t>
      </w:r>
    </w:p>
    <w:p w:rsidR="00FA32A8" w:rsidRDefault="00FA32A8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bookmarkStart w:id="223" w:name="_MON_1488885000"/>
    <w:bookmarkEnd w:id="223"/>
    <w:p w:rsidR="00FA32A8" w:rsidRDefault="00150E41" w:rsidP="00B7498F">
      <w:pPr>
        <w:pStyle w:val="Zkladntext"/>
        <w:ind w:left="-284"/>
      </w:pPr>
      <w:r>
        <w:object w:dxaOrig="8522" w:dyaOrig="14660">
          <v:shape id="_x0000_i1047" type="#_x0000_t75" style="width:465pt;height:667.5pt" o:ole="">
            <v:imagedata r:id="rId64" o:title=""/>
          </v:shape>
          <o:OLEObject Type="Embed" ProgID="Excel.Sheet.12" ShapeID="_x0000_i1047" DrawAspect="Content" ObjectID="_1488953158" r:id="rId65"/>
        </w:object>
      </w:r>
    </w:p>
    <w:bookmarkStart w:id="224" w:name="_MON_1488886221"/>
    <w:bookmarkEnd w:id="224"/>
    <w:p w:rsidR="00FA32A8" w:rsidRDefault="00150E41" w:rsidP="00B7498F">
      <w:pPr>
        <w:pStyle w:val="Zkladntext"/>
        <w:ind w:left="-284"/>
      </w:pPr>
      <w:r>
        <w:object w:dxaOrig="8522" w:dyaOrig="12947">
          <v:shape id="_x0000_i1048" type="#_x0000_t75" style="width:481.5pt;height:612pt" o:ole="">
            <v:imagedata r:id="rId66" o:title=""/>
          </v:shape>
          <o:OLEObject Type="Embed" ProgID="Excel.Sheet.12" ShapeID="_x0000_i1048" DrawAspect="Content" ObjectID="_1488953159" r:id="rId67"/>
        </w:object>
      </w:r>
    </w:p>
    <w:p w:rsidR="00C8684A" w:rsidRDefault="00C8684A" w:rsidP="00B7498F">
      <w:pPr>
        <w:pStyle w:val="Zkladntext"/>
        <w:ind w:left="-284"/>
      </w:pPr>
    </w:p>
    <w:sectPr w:rsidR="00C8684A" w:rsidSect="00430F9C">
      <w:headerReference w:type="default" r:id="rId68"/>
      <w:footerReference w:type="default" r:id="rId69"/>
      <w:pgSz w:w="11907" w:h="16840" w:code="9"/>
      <w:pgMar w:top="709" w:right="1021" w:bottom="357" w:left="1673" w:header="675" w:footer="408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DA5" w:rsidRDefault="00516DA5">
      <w:r>
        <w:separator/>
      </w:r>
    </w:p>
  </w:endnote>
  <w:endnote w:type="continuationSeparator" w:id="0">
    <w:p w:rsidR="00516DA5" w:rsidRDefault="00516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0F9C" w:rsidRDefault="00430F9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0087B">
      <w:rPr>
        <w:noProof/>
      </w:rPr>
      <w:t>20</w:t>
    </w:r>
    <w:r>
      <w:fldChar w:fldCharType="end"/>
    </w:r>
  </w:p>
  <w:p w:rsidR="001C6EFE" w:rsidRDefault="001C6EFE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DA5" w:rsidRDefault="00516DA5">
      <w:r>
        <w:separator/>
      </w:r>
    </w:p>
  </w:footnote>
  <w:footnote w:type="continuationSeparator" w:id="0">
    <w:p w:rsidR="00516DA5" w:rsidRDefault="00516D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66F" w:rsidRDefault="00FF7EBB" w:rsidP="006B766F">
    <w:pPr>
      <w:pStyle w:val="Hlavika"/>
      <w:ind w:left="-284"/>
    </w:pPr>
    <w:r w:rsidRPr="00FF7EBB">
      <w:rPr>
        <w:b/>
        <w:sz w:val="24"/>
        <w:szCs w:val="24"/>
      </w:rPr>
      <w:t>Poznámky</w:t>
    </w:r>
    <w:r>
      <w:t xml:space="preserve"> </w:t>
    </w:r>
    <w:r w:rsidRPr="00FF7EBB">
      <w:rPr>
        <w:b/>
      </w:rPr>
      <w:t>(</w:t>
    </w:r>
    <w:proofErr w:type="spellStart"/>
    <w:r w:rsidRPr="00FF7EBB">
      <w:rPr>
        <w:b/>
      </w:rPr>
      <w:t>Úč</w:t>
    </w:r>
    <w:proofErr w:type="spellEnd"/>
    <w:r w:rsidRPr="00FF7EBB">
      <w:rPr>
        <w:b/>
      </w:rPr>
      <w:t xml:space="preserve"> POD 3-01)</w:t>
    </w:r>
    <w:r>
      <w:rPr>
        <w:b/>
      </w:rPr>
      <w:t xml:space="preserve">                                                                     IČO: 31644988</w:t>
    </w:r>
  </w:p>
  <w:p w:rsidR="006B766F" w:rsidRPr="00FF7EBB" w:rsidRDefault="00FF7EBB" w:rsidP="006B766F">
    <w:pPr>
      <w:pStyle w:val="Hlavika"/>
      <w:ind w:left="-284"/>
      <w:rPr>
        <w:b/>
      </w:rPr>
    </w:pPr>
    <w:r>
      <w:t xml:space="preserve">                                                                                                                    </w:t>
    </w:r>
    <w:r w:rsidRPr="00FF7EBB">
      <w:rPr>
        <w:b/>
      </w:rPr>
      <w:t>DIČ: 2020442193</w:t>
    </w:r>
  </w:p>
  <w:p w:rsidR="006B766F" w:rsidRDefault="006B766F" w:rsidP="006B766F">
    <w:pPr>
      <w:pStyle w:val="Hlavika"/>
      <w:ind w:left="-284"/>
    </w:pPr>
  </w:p>
  <w:p w:rsidR="001C6EFE" w:rsidRDefault="001C6EFE" w:rsidP="006B766F">
    <w:pPr>
      <w:pStyle w:val="Hlavika"/>
      <w:ind w:left="-284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747F00"/>
    <w:multiLevelType w:val="hybridMultilevel"/>
    <w:tmpl w:val="C1F6743C"/>
    <w:lvl w:ilvl="0" w:tplc="A2366DCC">
      <w:start w:val="1"/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Times New Roman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A10E17"/>
    <w:multiLevelType w:val="hybridMultilevel"/>
    <w:tmpl w:val="9CA2719C"/>
    <w:lvl w:ilvl="0" w:tplc="D602CB94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596C469D"/>
    <w:multiLevelType w:val="singleLevel"/>
    <w:tmpl w:val="538EE9D0"/>
    <w:lvl w:ilvl="0">
      <w:start w:val="3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5A2C0C0D"/>
    <w:multiLevelType w:val="hybridMultilevel"/>
    <w:tmpl w:val="BF4EBE14"/>
    <w:lvl w:ilvl="0" w:tplc="BE2640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96" w:hanging="360"/>
      </w:p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">
    <w:nsid w:val="73473C13"/>
    <w:multiLevelType w:val="singleLevel"/>
    <w:tmpl w:val="E104E90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3"/>
    <w:lvlOverride w:ilvl="0">
      <w:startOverride w:val="1"/>
    </w:lvlOverride>
  </w:num>
  <w:num w:numId="5">
    <w:abstractNumId w:val="3"/>
    <w:lvlOverride w:ilvl="0">
      <w:startOverride w:val="1"/>
    </w:lvlOverride>
  </w:num>
  <w:num w:numId="6">
    <w:abstractNumId w:val="3"/>
    <w:lvlOverride w:ilvl="0">
      <w:startOverride w:val="1"/>
    </w:lvlOverride>
  </w:num>
  <w:num w:numId="7">
    <w:abstractNumId w:val="4"/>
  </w:num>
  <w:num w:numId="8">
    <w:abstractNumId w:val="8"/>
  </w:num>
  <w:num w:numId="9">
    <w:abstractNumId w:val="7"/>
    <w:lvlOverride w:ilvl="0">
      <w:startOverride w:val="18"/>
    </w:lvlOverride>
  </w:num>
  <w:num w:numId="10">
    <w:abstractNumId w:val="6"/>
  </w:num>
  <w:num w:numId="11">
    <w:abstractNumId w:val="0"/>
  </w:num>
  <w:num w:numId="12">
    <w:abstractNumId w:val="7"/>
    <w:lvlOverride w:ilvl="0">
      <w:startOverride w:val="11"/>
    </w:lvlOverride>
  </w:num>
  <w:num w:numId="13">
    <w:abstractNumId w:val="5"/>
  </w:num>
  <w:num w:numId="14">
    <w:abstractNumId w:val="2"/>
  </w:num>
  <w:num w:numId="15">
    <w:abstractNumId w:val="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3"/>
    <w:lvlOverride w:ilvl="0">
      <w:startOverride w:val="4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019"/>
    <w:rsid w:val="00013650"/>
    <w:rsid w:val="00021578"/>
    <w:rsid w:val="0003516A"/>
    <w:rsid w:val="000378C1"/>
    <w:rsid w:val="000411CE"/>
    <w:rsid w:val="00055A0A"/>
    <w:rsid w:val="000571D2"/>
    <w:rsid w:val="00072467"/>
    <w:rsid w:val="00072708"/>
    <w:rsid w:val="000735DE"/>
    <w:rsid w:val="000835D9"/>
    <w:rsid w:val="0008366D"/>
    <w:rsid w:val="00090834"/>
    <w:rsid w:val="000A061E"/>
    <w:rsid w:val="000A1B91"/>
    <w:rsid w:val="000A7BD9"/>
    <w:rsid w:val="000B2ACF"/>
    <w:rsid w:val="000B7CAF"/>
    <w:rsid w:val="000D23D4"/>
    <w:rsid w:val="000F33F7"/>
    <w:rsid w:val="000F66CB"/>
    <w:rsid w:val="000F7A0B"/>
    <w:rsid w:val="00116209"/>
    <w:rsid w:val="0011673A"/>
    <w:rsid w:val="001168AC"/>
    <w:rsid w:val="001271B5"/>
    <w:rsid w:val="00135B9B"/>
    <w:rsid w:val="00150E41"/>
    <w:rsid w:val="001542BE"/>
    <w:rsid w:val="001612F5"/>
    <w:rsid w:val="001654F2"/>
    <w:rsid w:val="001964AB"/>
    <w:rsid w:val="001A3717"/>
    <w:rsid w:val="001A51A0"/>
    <w:rsid w:val="001A5EFE"/>
    <w:rsid w:val="001B3D1A"/>
    <w:rsid w:val="001B4E2A"/>
    <w:rsid w:val="001C5BEE"/>
    <w:rsid w:val="001C6EFE"/>
    <w:rsid w:val="001D3669"/>
    <w:rsid w:val="001D539C"/>
    <w:rsid w:val="001D637E"/>
    <w:rsid w:val="001D74F0"/>
    <w:rsid w:val="001E4D92"/>
    <w:rsid w:val="001E55FE"/>
    <w:rsid w:val="001F4F2E"/>
    <w:rsid w:val="001F4F81"/>
    <w:rsid w:val="002051AF"/>
    <w:rsid w:val="002103DA"/>
    <w:rsid w:val="002148CD"/>
    <w:rsid w:val="002201DE"/>
    <w:rsid w:val="002354F6"/>
    <w:rsid w:val="0024119B"/>
    <w:rsid w:val="00245D02"/>
    <w:rsid w:val="002471DC"/>
    <w:rsid w:val="00247B2C"/>
    <w:rsid w:val="00252932"/>
    <w:rsid w:val="00270D5E"/>
    <w:rsid w:val="00276F91"/>
    <w:rsid w:val="00286A27"/>
    <w:rsid w:val="002B4BA4"/>
    <w:rsid w:val="002D0760"/>
    <w:rsid w:val="002D36EF"/>
    <w:rsid w:val="002D4F5D"/>
    <w:rsid w:val="002D50BE"/>
    <w:rsid w:val="002D702B"/>
    <w:rsid w:val="002E5C8C"/>
    <w:rsid w:val="002E7230"/>
    <w:rsid w:val="002F04DB"/>
    <w:rsid w:val="002F1875"/>
    <w:rsid w:val="002F1A9E"/>
    <w:rsid w:val="002F22B9"/>
    <w:rsid w:val="002F5674"/>
    <w:rsid w:val="003011A5"/>
    <w:rsid w:val="00305B18"/>
    <w:rsid w:val="00317D74"/>
    <w:rsid w:val="003247F0"/>
    <w:rsid w:val="00327F19"/>
    <w:rsid w:val="00336939"/>
    <w:rsid w:val="00351360"/>
    <w:rsid w:val="0035180D"/>
    <w:rsid w:val="00351D2B"/>
    <w:rsid w:val="003555D5"/>
    <w:rsid w:val="00357B9C"/>
    <w:rsid w:val="00360787"/>
    <w:rsid w:val="00361029"/>
    <w:rsid w:val="003626AE"/>
    <w:rsid w:val="00373516"/>
    <w:rsid w:val="003856F5"/>
    <w:rsid w:val="0039112D"/>
    <w:rsid w:val="00391196"/>
    <w:rsid w:val="00396BD6"/>
    <w:rsid w:val="003A00C7"/>
    <w:rsid w:val="003A78B7"/>
    <w:rsid w:val="003B58B2"/>
    <w:rsid w:val="003C3D80"/>
    <w:rsid w:val="003C6286"/>
    <w:rsid w:val="003D27B1"/>
    <w:rsid w:val="003D6C4A"/>
    <w:rsid w:val="003F6E2B"/>
    <w:rsid w:val="00403C43"/>
    <w:rsid w:val="00412F26"/>
    <w:rsid w:val="00417ACB"/>
    <w:rsid w:val="00423C36"/>
    <w:rsid w:val="00430A36"/>
    <w:rsid w:val="00430F9C"/>
    <w:rsid w:val="004326A3"/>
    <w:rsid w:val="00445E3B"/>
    <w:rsid w:val="0045020C"/>
    <w:rsid w:val="00451256"/>
    <w:rsid w:val="00451F65"/>
    <w:rsid w:val="00452599"/>
    <w:rsid w:val="00456505"/>
    <w:rsid w:val="00457468"/>
    <w:rsid w:val="00467D83"/>
    <w:rsid w:val="004770E7"/>
    <w:rsid w:val="0048023C"/>
    <w:rsid w:val="004812A1"/>
    <w:rsid w:val="00486555"/>
    <w:rsid w:val="00493B3C"/>
    <w:rsid w:val="0049644B"/>
    <w:rsid w:val="004A358B"/>
    <w:rsid w:val="004A426F"/>
    <w:rsid w:val="004B05CC"/>
    <w:rsid w:val="004C2936"/>
    <w:rsid w:val="004D7633"/>
    <w:rsid w:val="004D7F55"/>
    <w:rsid w:val="004E4912"/>
    <w:rsid w:val="004F19C0"/>
    <w:rsid w:val="004F46CB"/>
    <w:rsid w:val="00500BF6"/>
    <w:rsid w:val="00501FAE"/>
    <w:rsid w:val="00503D71"/>
    <w:rsid w:val="00505019"/>
    <w:rsid w:val="00516DA5"/>
    <w:rsid w:val="00521CCE"/>
    <w:rsid w:val="00522AE5"/>
    <w:rsid w:val="00522D58"/>
    <w:rsid w:val="00526714"/>
    <w:rsid w:val="00530E0E"/>
    <w:rsid w:val="00531D07"/>
    <w:rsid w:val="00535E30"/>
    <w:rsid w:val="00541DA8"/>
    <w:rsid w:val="005475B8"/>
    <w:rsid w:val="00554CFF"/>
    <w:rsid w:val="005675AC"/>
    <w:rsid w:val="005711DA"/>
    <w:rsid w:val="0057385E"/>
    <w:rsid w:val="00583DCE"/>
    <w:rsid w:val="00590D76"/>
    <w:rsid w:val="005966CD"/>
    <w:rsid w:val="005A1C7E"/>
    <w:rsid w:val="005A4750"/>
    <w:rsid w:val="005A5080"/>
    <w:rsid w:val="005A63C8"/>
    <w:rsid w:val="005B32BE"/>
    <w:rsid w:val="005D32D6"/>
    <w:rsid w:val="005D5FF4"/>
    <w:rsid w:val="005E3906"/>
    <w:rsid w:val="005F4431"/>
    <w:rsid w:val="00604A4E"/>
    <w:rsid w:val="00604EBA"/>
    <w:rsid w:val="00621D32"/>
    <w:rsid w:val="006347A1"/>
    <w:rsid w:val="006543F7"/>
    <w:rsid w:val="00654DA9"/>
    <w:rsid w:val="006736C0"/>
    <w:rsid w:val="006813CB"/>
    <w:rsid w:val="00686E1D"/>
    <w:rsid w:val="00694945"/>
    <w:rsid w:val="0069675C"/>
    <w:rsid w:val="0069774E"/>
    <w:rsid w:val="006B766F"/>
    <w:rsid w:val="006D1A39"/>
    <w:rsid w:val="006D27D5"/>
    <w:rsid w:val="006E7135"/>
    <w:rsid w:val="00700365"/>
    <w:rsid w:val="00702AC9"/>
    <w:rsid w:val="00706C44"/>
    <w:rsid w:val="007141A8"/>
    <w:rsid w:val="00714618"/>
    <w:rsid w:val="007170B3"/>
    <w:rsid w:val="00720240"/>
    <w:rsid w:val="00721732"/>
    <w:rsid w:val="00743525"/>
    <w:rsid w:val="00747DD3"/>
    <w:rsid w:val="00762B3D"/>
    <w:rsid w:val="00765800"/>
    <w:rsid w:val="00770130"/>
    <w:rsid w:val="00776C2A"/>
    <w:rsid w:val="007803B8"/>
    <w:rsid w:val="00787914"/>
    <w:rsid w:val="00787C53"/>
    <w:rsid w:val="007A22A2"/>
    <w:rsid w:val="007A7AA1"/>
    <w:rsid w:val="007B0789"/>
    <w:rsid w:val="007B28DF"/>
    <w:rsid w:val="007B4234"/>
    <w:rsid w:val="007C484C"/>
    <w:rsid w:val="007D46D6"/>
    <w:rsid w:val="007E7528"/>
    <w:rsid w:val="007F3697"/>
    <w:rsid w:val="007F54CA"/>
    <w:rsid w:val="008031A8"/>
    <w:rsid w:val="008052EE"/>
    <w:rsid w:val="00806813"/>
    <w:rsid w:val="00810D94"/>
    <w:rsid w:val="00812D46"/>
    <w:rsid w:val="00814B7C"/>
    <w:rsid w:val="00815A95"/>
    <w:rsid w:val="00821512"/>
    <w:rsid w:val="00827475"/>
    <w:rsid w:val="00827D26"/>
    <w:rsid w:val="008344D8"/>
    <w:rsid w:val="00835505"/>
    <w:rsid w:val="008362FF"/>
    <w:rsid w:val="0085420F"/>
    <w:rsid w:val="0085509C"/>
    <w:rsid w:val="00857C59"/>
    <w:rsid w:val="00863D4B"/>
    <w:rsid w:val="008663C0"/>
    <w:rsid w:val="00873A3A"/>
    <w:rsid w:val="00875FB7"/>
    <w:rsid w:val="00877853"/>
    <w:rsid w:val="00877E6F"/>
    <w:rsid w:val="00886F8E"/>
    <w:rsid w:val="00897DE7"/>
    <w:rsid w:val="008A3602"/>
    <w:rsid w:val="008A4DDA"/>
    <w:rsid w:val="008A7A23"/>
    <w:rsid w:val="008B0249"/>
    <w:rsid w:val="008B57FE"/>
    <w:rsid w:val="008C376C"/>
    <w:rsid w:val="008C3A2C"/>
    <w:rsid w:val="008C41FA"/>
    <w:rsid w:val="008C50D2"/>
    <w:rsid w:val="008C64B2"/>
    <w:rsid w:val="008C78CC"/>
    <w:rsid w:val="008E158F"/>
    <w:rsid w:val="008E3611"/>
    <w:rsid w:val="008E6A11"/>
    <w:rsid w:val="008F2348"/>
    <w:rsid w:val="008F6777"/>
    <w:rsid w:val="00900514"/>
    <w:rsid w:val="0092010E"/>
    <w:rsid w:val="009215C2"/>
    <w:rsid w:val="00931330"/>
    <w:rsid w:val="00931B8B"/>
    <w:rsid w:val="00940B92"/>
    <w:rsid w:val="00944867"/>
    <w:rsid w:val="00960DD7"/>
    <w:rsid w:val="00970036"/>
    <w:rsid w:val="0097028A"/>
    <w:rsid w:val="00971AB2"/>
    <w:rsid w:val="00973568"/>
    <w:rsid w:val="00981764"/>
    <w:rsid w:val="009A5842"/>
    <w:rsid w:val="009A5DAF"/>
    <w:rsid w:val="009B295C"/>
    <w:rsid w:val="009B5B4E"/>
    <w:rsid w:val="009F1A57"/>
    <w:rsid w:val="009F327B"/>
    <w:rsid w:val="009F3C48"/>
    <w:rsid w:val="009F5304"/>
    <w:rsid w:val="009F649D"/>
    <w:rsid w:val="00A00052"/>
    <w:rsid w:val="00A007CC"/>
    <w:rsid w:val="00A0087B"/>
    <w:rsid w:val="00A10AE2"/>
    <w:rsid w:val="00A308B2"/>
    <w:rsid w:val="00A30DBC"/>
    <w:rsid w:val="00A32733"/>
    <w:rsid w:val="00A32AA6"/>
    <w:rsid w:val="00A42626"/>
    <w:rsid w:val="00A54D15"/>
    <w:rsid w:val="00A65039"/>
    <w:rsid w:val="00A670C9"/>
    <w:rsid w:val="00A67C6F"/>
    <w:rsid w:val="00A67F6E"/>
    <w:rsid w:val="00A82431"/>
    <w:rsid w:val="00A92B40"/>
    <w:rsid w:val="00A9301C"/>
    <w:rsid w:val="00A93CF5"/>
    <w:rsid w:val="00AA13FA"/>
    <w:rsid w:val="00AA4779"/>
    <w:rsid w:val="00AA60AE"/>
    <w:rsid w:val="00AC5662"/>
    <w:rsid w:val="00AC7ABC"/>
    <w:rsid w:val="00AD6129"/>
    <w:rsid w:val="00AE4028"/>
    <w:rsid w:val="00AE4801"/>
    <w:rsid w:val="00AF01AC"/>
    <w:rsid w:val="00AF61C3"/>
    <w:rsid w:val="00B053E6"/>
    <w:rsid w:val="00B07443"/>
    <w:rsid w:val="00B134C4"/>
    <w:rsid w:val="00B14E3C"/>
    <w:rsid w:val="00B153F3"/>
    <w:rsid w:val="00B159E4"/>
    <w:rsid w:val="00B15D9A"/>
    <w:rsid w:val="00B22E2D"/>
    <w:rsid w:val="00B26DFD"/>
    <w:rsid w:val="00B27125"/>
    <w:rsid w:val="00B338D7"/>
    <w:rsid w:val="00B371BD"/>
    <w:rsid w:val="00B4297B"/>
    <w:rsid w:val="00B43746"/>
    <w:rsid w:val="00B4519C"/>
    <w:rsid w:val="00B511F8"/>
    <w:rsid w:val="00B5753C"/>
    <w:rsid w:val="00B57E6E"/>
    <w:rsid w:val="00B60E86"/>
    <w:rsid w:val="00B646E6"/>
    <w:rsid w:val="00B65286"/>
    <w:rsid w:val="00B7498F"/>
    <w:rsid w:val="00B811FE"/>
    <w:rsid w:val="00B86172"/>
    <w:rsid w:val="00B86449"/>
    <w:rsid w:val="00B87A51"/>
    <w:rsid w:val="00B87CDD"/>
    <w:rsid w:val="00B93DA4"/>
    <w:rsid w:val="00B93E12"/>
    <w:rsid w:val="00BA0B89"/>
    <w:rsid w:val="00BA12F9"/>
    <w:rsid w:val="00BB1FE9"/>
    <w:rsid w:val="00BB2B4A"/>
    <w:rsid w:val="00BB3DC2"/>
    <w:rsid w:val="00BC2B3B"/>
    <w:rsid w:val="00BD080B"/>
    <w:rsid w:val="00BE2DF3"/>
    <w:rsid w:val="00BF2D8E"/>
    <w:rsid w:val="00BF2E9F"/>
    <w:rsid w:val="00C0304D"/>
    <w:rsid w:val="00C22D3D"/>
    <w:rsid w:val="00C23D89"/>
    <w:rsid w:val="00C23EE9"/>
    <w:rsid w:val="00C313A4"/>
    <w:rsid w:val="00C31BFA"/>
    <w:rsid w:val="00C33974"/>
    <w:rsid w:val="00C401F3"/>
    <w:rsid w:val="00C40BDB"/>
    <w:rsid w:val="00C41339"/>
    <w:rsid w:val="00C46049"/>
    <w:rsid w:val="00C518E0"/>
    <w:rsid w:val="00C554C7"/>
    <w:rsid w:val="00C57360"/>
    <w:rsid w:val="00C623BA"/>
    <w:rsid w:val="00C71D01"/>
    <w:rsid w:val="00C72381"/>
    <w:rsid w:val="00C72CA4"/>
    <w:rsid w:val="00C73E59"/>
    <w:rsid w:val="00C80181"/>
    <w:rsid w:val="00C85A4E"/>
    <w:rsid w:val="00C8684A"/>
    <w:rsid w:val="00CA111C"/>
    <w:rsid w:val="00CA4896"/>
    <w:rsid w:val="00CB1062"/>
    <w:rsid w:val="00CB246C"/>
    <w:rsid w:val="00CB4844"/>
    <w:rsid w:val="00CB4A49"/>
    <w:rsid w:val="00CC5FC3"/>
    <w:rsid w:val="00CC6534"/>
    <w:rsid w:val="00CD465F"/>
    <w:rsid w:val="00CD69EA"/>
    <w:rsid w:val="00CD72DC"/>
    <w:rsid w:val="00CE3D30"/>
    <w:rsid w:val="00CE7F51"/>
    <w:rsid w:val="00CF53A7"/>
    <w:rsid w:val="00CF6FF0"/>
    <w:rsid w:val="00CF7EE4"/>
    <w:rsid w:val="00D00B4A"/>
    <w:rsid w:val="00D02446"/>
    <w:rsid w:val="00D03ECC"/>
    <w:rsid w:val="00D13F57"/>
    <w:rsid w:val="00D201C3"/>
    <w:rsid w:val="00D21795"/>
    <w:rsid w:val="00D24103"/>
    <w:rsid w:val="00D332AD"/>
    <w:rsid w:val="00D33E63"/>
    <w:rsid w:val="00D56449"/>
    <w:rsid w:val="00D6571B"/>
    <w:rsid w:val="00D66783"/>
    <w:rsid w:val="00D66C57"/>
    <w:rsid w:val="00D70EDD"/>
    <w:rsid w:val="00D72ACE"/>
    <w:rsid w:val="00D737B7"/>
    <w:rsid w:val="00D7737E"/>
    <w:rsid w:val="00D8080D"/>
    <w:rsid w:val="00D8093A"/>
    <w:rsid w:val="00D83187"/>
    <w:rsid w:val="00D8431E"/>
    <w:rsid w:val="00D85A51"/>
    <w:rsid w:val="00D911EB"/>
    <w:rsid w:val="00D925F9"/>
    <w:rsid w:val="00D92901"/>
    <w:rsid w:val="00DA05A6"/>
    <w:rsid w:val="00DA1854"/>
    <w:rsid w:val="00DC5226"/>
    <w:rsid w:val="00DC7A89"/>
    <w:rsid w:val="00DC7ECD"/>
    <w:rsid w:val="00DD13C6"/>
    <w:rsid w:val="00DE6BDC"/>
    <w:rsid w:val="00DF05A1"/>
    <w:rsid w:val="00DF0A2B"/>
    <w:rsid w:val="00DF55AC"/>
    <w:rsid w:val="00E0320D"/>
    <w:rsid w:val="00E21D19"/>
    <w:rsid w:val="00E22768"/>
    <w:rsid w:val="00E316E5"/>
    <w:rsid w:val="00E318EB"/>
    <w:rsid w:val="00E41B3F"/>
    <w:rsid w:val="00E4244A"/>
    <w:rsid w:val="00E43771"/>
    <w:rsid w:val="00E5485E"/>
    <w:rsid w:val="00E66186"/>
    <w:rsid w:val="00E710F0"/>
    <w:rsid w:val="00E80CB4"/>
    <w:rsid w:val="00E812AF"/>
    <w:rsid w:val="00E84911"/>
    <w:rsid w:val="00E85A1B"/>
    <w:rsid w:val="00E8688B"/>
    <w:rsid w:val="00E9694E"/>
    <w:rsid w:val="00EA11C3"/>
    <w:rsid w:val="00EA5FD4"/>
    <w:rsid w:val="00EB0752"/>
    <w:rsid w:val="00EB1304"/>
    <w:rsid w:val="00EB16B9"/>
    <w:rsid w:val="00EB3695"/>
    <w:rsid w:val="00EB386D"/>
    <w:rsid w:val="00EB5BA6"/>
    <w:rsid w:val="00EC0318"/>
    <w:rsid w:val="00EC1A80"/>
    <w:rsid w:val="00EC7486"/>
    <w:rsid w:val="00EE0BD0"/>
    <w:rsid w:val="00EE155F"/>
    <w:rsid w:val="00EE25EB"/>
    <w:rsid w:val="00EE43BA"/>
    <w:rsid w:val="00EE70DE"/>
    <w:rsid w:val="00EE79D7"/>
    <w:rsid w:val="00EF50F5"/>
    <w:rsid w:val="00F0039E"/>
    <w:rsid w:val="00F05DDC"/>
    <w:rsid w:val="00F05F32"/>
    <w:rsid w:val="00F07185"/>
    <w:rsid w:val="00F07C8B"/>
    <w:rsid w:val="00F102F6"/>
    <w:rsid w:val="00F17DDF"/>
    <w:rsid w:val="00F335D8"/>
    <w:rsid w:val="00F3473D"/>
    <w:rsid w:val="00F370A2"/>
    <w:rsid w:val="00F42299"/>
    <w:rsid w:val="00F46099"/>
    <w:rsid w:val="00F5020C"/>
    <w:rsid w:val="00F65FB7"/>
    <w:rsid w:val="00F74396"/>
    <w:rsid w:val="00F74F5A"/>
    <w:rsid w:val="00F75A5D"/>
    <w:rsid w:val="00F779D5"/>
    <w:rsid w:val="00F82A00"/>
    <w:rsid w:val="00F83CA4"/>
    <w:rsid w:val="00F91B4A"/>
    <w:rsid w:val="00F948FA"/>
    <w:rsid w:val="00F95165"/>
    <w:rsid w:val="00FA0942"/>
    <w:rsid w:val="00FA32A8"/>
    <w:rsid w:val="00FB0641"/>
    <w:rsid w:val="00FB1FEC"/>
    <w:rsid w:val="00FB7AB9"/>
    <w:rsid w:val="00FC2485"/>
    <w:rsid w:val="00FC2D32"/>
    <w:rsid w:val="00FC4F89"/>
    <w:rsid w:val="00FD0A03"/>
    <w:rsid w:val="00FE09AB"/>
    <w:rsid w:val="00FF49F9"/>
    <w:rsid w:val="00FF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CFC2118-7A89-4540-8EFD-6C05E91D4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71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6571B"/>
    <w:rPr>
      <w:rFonts w:ascii="Segoe UI" w:hAnsi="Segoe UI" w:cs="Segoe UI"/>
      <w:sz w:val="18"/>
      <w:szCs w:val="18"/>
      <w:lang w:eastAsia="en-US"/>
    </w:rPr>
  </w:style>
  <w:style w:type="character" w:customStyle="1" w:styleId="PtaChar">
    <w:name w:val="Päta Char"/>
    <w:link w:val="Pta"/>
    <w:uiPriority w:val="99"/>
    <w:rsid w:val="00430F9C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729AB81C-7BA0-4A89-AAE5-544FF3D66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18</Pages>
  <Words>1866</Words>
  <Characters>10639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user</cp:lastModifiedBy>
  <cp:revision>15</cp:revision>
  <cp:lastPrinted>2015-03-26T13:58:00Z</cp:lastPrinted>
  <dcterms:created xsi:type="dcterms:W3CDTF">2015-03-26T13:20:00Z</dcterms:created>
  <dcterms:modified xsi:type="dcterms:W3CDTF">2015-03-27T08:19:00Z</dcterms:modified>
</cp:coreProperties>
</file>