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6" w:rsidRDefault="00597756" w:rsidP="00597756">
      <w:pPr>
        <w:pStyle w:val="Zkladntext"/>
        <w:ind w:left="0"/>
        <w:jc w:val="left"/>
        <w:rPr>
          <w:b/>
          <w:sz w:val="24"/>
        </w:rPr>
      </w:pPr>
    </w:p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7"/>
        <w:gridCol w:w="632"/>
      </w:tblGrid>
      <w:tr w:rsidR="00FA79EE" w:rsidRPr="002B2E75">
        <w:trPr>
          <w:trHeight w:val="289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A79EE" w:rsidRPr="002B2E75" w:rsidRDefault="00FA79EE" w:rsidP="00FA79EE">
            <w:pPr>
              <w:spacing w:after="0"/>
              <w:rPr>
                <w:rFonts w:cs="Arial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0750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FA79EE">
              <w:rPr>
                <w:rFonts w:ascii="Times New Roman" w:hAnsi="Times New Roman"/>
                <w:sz w:val="20"/>
                <w:szCs w:val="20"/>
                <w:lang w:eastAsia="sk-SK"/>
              </w:rPr>
              <w:t>Poznámky Úč POD 3 - 0</w:t>
            </w:r>
            <w:r w:rsidR="00075065">
              <w:rPr>
                <w:rFonts w:ascii="Times New Roman" w:hAnsi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2B2E75" w:rsidRDefault="00FA79EE" w:rsidP="00FA79EE">
            <w:pPr>
              <w:spacing w:after="0"/>
              <w:rPr>
                <w:rFonts w:cs="Arial"/>
                <w:lang w:eastAsia="sk-SK"/>
              </w:rPr>
            </w:pPr>
          </w:p>
        </w:tc>
      </w:tr>
    </w:tbl>
    <w:p w:rsidR="00FA79EE" w:rsidRDefault="00FA79EE" w:rsidP="00FA79EE">
      <w:pPr>
        <w:pStyle w:val="Zkladntext"/>
        <w:ind w:left="0"/>
        <w:jc w:val="center"/>
        <w:rPr>
          <w:b/>
          <w:sz w:val="24"/>
        </w:rPr>
      </w:pPr>
    </w:p>
    <w:p w:rsidR="00FA79EE" w:rsidRDefault="00FA79EE" w:rsidP="00FA79EE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FA79EE" w:rsidRDefault="00FA79EE" w:rsidP="00FA79EE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FA79EE" w:rsidRDefault="00FA79EE" w:rsidP="00FA79EE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>
        <w:rPr>
          <w:b/>
          <w:sz w:val="24"/>
        </w:rPr>
        <w:t>201</w:t>
      </w:r>
      <w:r w:rsidR="00075065">
        <w:rPr>
          <w:b/>
          <w:sz w:val="24"/>
        </w:rPr>
        <w:t>4</w:t>
      </w:r>
    </w:p>
    <w:p w:rsidR="00FA79EE" w:rsidRPr="00D72087" w:rsidRDefault="00FA79EE" w:rsidP="00FA79EE">
      <w:pPr>
        <w:jc w:val="both"/>
        <w:rPr>
          <w:rFonts w:cs="Arial"/>
          <w:sz w:val="18"/>
          <w:szCs w:val="18"/>
          <w:lang w:eastAsia="sk-SK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84"/>
        <w:gridCol w:w="252"/>
        <w:gridCol w:w="248"/>
        <w:gridCol w:w="267"/>
        <w:gridCol w:w="234"/>
        <w:gridCol w:w="297"/>
        <w:gridCol w:w="238"/>
        <w:gridCol w:w="212"/>
        <w:gridCol w:w="26"/>
        <w:gridCol w:w="240"/>
        <w:gridCol w:w="356"/>
        <w:gridCol w:w="217"/>
        <w:gridCol w:w="252"/>
        <w:gridCol w:w="30"/>
        <w:gridCol w:w="289"/>
        <w:gridCol w:w="223"/>
        <w:gridCol w:w="112"/>
        <w:gridCol w:w="129"/>
        <w:gridCol w:w="176"/>
        <w:gridCol w:w="66"/>
        <w:gridCol w:w="210"/>
        <w:gridCol w:w="47"/>
        <w:gridCol w:w="6"/>
        <w:gridCol w:w="267"/>
        <w:gridCol w:w="286"/>
        <w:gridCol w:w="265"/>
        <w:gridCol w:w="70"/>
        <w:gridCol w:w="183"/>
        <w:gridCol w:w="130"/>
        <w:gridCol w:w="178"/>
        <w:gridCol w:w="76"/>
        <w:gridCol w:w="183"/>
        <w:gridCol w:w="74"/>
        <w:gridCol w:w="174"/>
        <w:gridCol w:w="255"/>
        <w:gridCol w:w="170"/>
      </w:tblGrid>
      <w:tr w:rsidR="00FA79EE" w:rsidRPr="00FA79EE" w:rsidTr="007E305A">
        <w:trPr>
          <w:trHeight w:val="246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1"/>
            <w:tcBorders>
              <w:left w:val="single" w:sz="6" w:space="0" w:color="auto"/>
            </w:tcBorders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 celých eurách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8" w:type="pct"/>
            <w:gridSpan w:val="6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ind w:left="-44" w:hanging="27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ind w:hanging="47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8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ind w:hanging="52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7"/>
            <w:tcBorders>
              <w:left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ind w:firstLine="109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rok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A44C11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A44C11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2001" w:type="pct"/>
            <w:gridSpan w:val="14"/>
            <w:tcBorders>
              <w:top w:val="nil"/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2001" w:type="pct"/>
            <w:gridSpan w:val="14"/>
            <w:tcBorders>
              <w:left w:val="nil"/>
              <w:bottom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A44C11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A44C11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76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2001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14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43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5" w:type="pct"/>
            <w:gridSpan w:val="8"/>
            <w:tcBorders>
              <w:left w:val="single" w:sz="6" w:space="0" w:color="auto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5" w:type="pct"/>
            <w:gridSpan w:val="8"/>
            <w:tcBorders>
              <w:left w:val="single" w:sz="6" w:space="0" w:color="auto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5" w:type="pct"/>
            <w:gridSpan w:val="8"/>
            <w:tcBorders>
              <w:left w:val="single" w:sz="4" w:space="0" w:color="auto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lef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5" w:type="pct"/>
            <w:gridSpan w:val="8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3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811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284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6B49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6B49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FA79EE" w:rsidRPr="00FA79EE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>účtovnej jednotky</w:t>
            </w: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                </w:t>
            </w:r>
            <w:r w:rsidR="00B00032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  </w:t>
            </w: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   Číslo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6B49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6B49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sk-SK"/>
              </w:rPr>
              <w:t>1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2408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PSČ     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6B4978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FA79EE" w:rsidRPr="00FA79EE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>Číslo telefónu                                                                 Číslo faxu</w:t>
            </w:r>
          </w:p>
        </w:tc>
      </w:tr>
      <w:tr w:rsidR="007E305A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7E30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E305A" w:rsidRPr="00FA79EE" w:rsidRDefault="007E305A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FA79EE" w:rsidRPr="00FA79EE" w:rsidTr="007E305A">
        <w:trPr>
          <w:trHeight w:val="57"/>
          <w:jc w:val="center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FA79EE" w:rsidRPr="00FA79EE" w:rsidTr="007E305A">
        <w:trPr>
          <w:trHeight w:val="850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Zostavené dňa: </w:t>
            </w: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71663E" w:rsidP="00A44C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sk-SK"/>
              </w:rPr>
              <w:t>06</w:t>
            </w:r>
            <w:r w:rsidR="007E305A">
              <w:rPr>
                <w:rFonts w:ascii="Times New Roman" w:hAnsi="Times New Roman"/>
                <w:sz w:val="18"/>
                <w:szCs w:val="18"/>
                <w:lang w:val="en-US" w:eastAsia="sk-SK"/>
              </w:rPr>
              <w:t>.03.201</w:t>
            </w:r>
            <w:r w:rsidR="00A44C11">
              <w:rPr>
                <w:rFonts w:ascii="Times New Roman" w:hAnsi="Times New Roman"/>
                <w:sz w:val="18"/>
                <w:szCs w:val="18"/>
                <w:lang w:val="en-US" w:eastAsia="sk-SK"/>
              </w:rPr>
              <w:t>5</w:t>
            </w:r>
          </w:p>
        </w:tc>
        <w:tc>
          <w:tcPr>
            <w:tcW w:w="122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A79EE" w:rsidRPr="00FA79EE" w:rsidRDefault="00FA79EE" w:rsidP="00B00032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A79EE" w:rsidRPr="00FA79EE" w:rsidRDefault="00FA79EE" w:rsidP="00B00032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A79EE" w:rsidRPr="00FA79EE" w:rsidRDefault="00FA79EE" w:rsidP="00B00032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FA79EE" w:rsidRPr="00FA79EE" w:rsidTr="007E305A">
        <w:trPr>
          <w:trHeight w:val="848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A79EE" w:rsidRPr="00FA79EE" w:rsidRDefault="00FA79EE" w:rsidP="00B000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Schválené dňa:</w:t>
            </w: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2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9EE" w:rsidRPr="00FA79EE" w:rsidRDefault="00FA79EE" w:rsidP="00FA79E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FA79EE" w:rsidRPr="00FA79EE" w:rsidRDefault="00FA79EE" w:rsidP="00FA79EE">
      <w:pPr>
        <w:pStyle w:val="Nadpis1"/>
        <w:numPr>
          <w:ilvl w:val="0"/>
          <w:numId w:val="3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0" w:name="_Toc530739894"/>
      <w:r w:rsidRPr="00FA79EE">
        <w:rPr>
          <w:rFonts w:ascii="Times New Roman" w:hAnsi="Times New Roman"/>
          <w:sz w:val="18"/>
          <w:szCs w:val="18"/>
        </w:rPr>
        <w:lastRenderedPageBreak/>
        <w:t>I</w:t>
      </w:r>
      <w:r w:rsidR="008A6410">
        <w:rPr>
          <w:rFonts w:ascii="Times New Roman" w:hAnsi="Times New Roman"/>
          <w:sz w:val="18"/>
          <w:szCs w:val="18"/>
        </w:rPr>
        <w:t>NFORMÁCIE O ÚČTOVNEJ JEDNOTKE</w:t>
      </w:r>
      <w:bookmarkEnd w:id="0"/>
    </w:p>
    <w:p w:rsidR="00FA79EE" w:rsidRPr="00FA79EE" w:rsidRDefault="00FA79EE" w:rsidP="00FA79EE">
      <w:pPr>
        <w:pStyle w:val="Zkladntext"/>
      </w:pPr>
    </w:p>
    <w:p w:rsidR="00FA79EE" w:rsidRDefault="00FA79EE" w:rsidP="00FA79EE">
      <w:pPr>
        <w:pStyle w:val="Nadpis2"/>
        <w:numPr>
          <w:ilvl w:val="0"/>
          <w:numId w:val="4"/>
        </w:numPr>
        <w:spacing w:before="0" w:after="0" w:line="240" w:lineRule="auto"/>
        <w:ind w:left="284" w:hanging="284"/>
        <w:jc w:val="left"/>
        <w:rPr>
          <w:rFonts w:ascii="Times New Roman" w:hAnsi="Times New Roman"/>
          <w:i w:val="0"/>
          <w:sz w:val="18"/>
          <w:szCs w:val="18"/>
        </w:rPr>
      </w:pPr>
      <w:r w:rsidRPr="00FA79EE">
        <w:rPr>
          <w:rFonts w:ascii="Times New Roman" w:hAnsi="Times New Roman"/>
          <w:i w:val="0"/>
          <w:sz w:val="18"/>
          <w:szCs w:val="18"/>
        </w:rPr>
        <w:t>Založenie spoločnosti</w:t>
      </w:r>
    </w:p>
    <w:p w:rsidR="00116DFC" w:rsidRPr="00116DFC" w:rsidRDefault="00116DFC" w:rsidP="00116DFC"/>
    <w:p w:rsidR="00FA79EE" w:rsidRDefault="00FA79EE" w:rsidP="00FA79EE">
      <w:pPr>
        <w:pStyle w:val="Zkladntext"/>
      </w:pPr>
      <w:r w:rsidRPr="00FA79EE">
        <w:t xml:space="preserve">Spoločnosť </w:t>
      </w:r>
      <w:proofErr w:type="spellStart"/>
      <w:r w:rsidR="00CA7C31">
        <w:t>Lexus</w:t>
      </w:r>
      <w:proofErr w:type="spellEnd"/>
      <w:r w:rsidR="00CA7C31">
        <w:t xml:space="preserve"> s.r.o.</w:t>
      </w:r>
      <w:r w:rsidRPr="00FA79EE">
        <w:t>(ďa</w:t>
      </w:r>
      <w:r w:rsidR="00CA7C31">
        <w:t>lej len Spoločnosť)</w:t>
      </w:r>
      <w:r w:rsidRPr="00FA79EE">
        <w:t xml:space="preserve"> bola založená </w:t>
      </w:r>
      <w:r w:rsidR="00005941">
        <w:t>1</w:t>
      </w:r>
      <w:r w:rsidR="00CA7C31">
        <w:t>9</w:t>
      </w:r>
      <w:r w:rsidRPr="00FA79EE">
        <w:t xml:space="preserve">. </w:t>
      </w:r>
      <w:r w:rsidR="00CA7C31">
        <w:t>mája</w:t>
      </w:r>
      <w:r w:rsidRPr="00FA79EE">
        <w:t xml:space="preserve"> </w:t>
      </w:r>
      <w:r w:rsidR="00005941">
        <w:t>20</w:t>
      </w:r>
      <w:r w:rsidR="00CA7C31">
        <w:t>10</w:t>
      </w:r>
      <w:r w:rsidRPr="00FA79EE">
        <w:t xml:space="preserve"> a do obchodného registra bola zapísaná </w:t>
      </w:r>
      <w:r w:rsidR="00ED6C9E">
        <w:t>19</w:t>
      </w:r>
      <w:r w:rsidRPr="00FA79EE">
        <w:t xml:space="preserve">. </w:t>
      </w:r>
      <w:r w:rsidR="00ED6C9E">
        <w:t>mája</w:t>
      </w:r>
      <w:r w:rsidRPr="00FA79EE">
        <w:t xml:space="preserve"> </w:t>
      </w:r>
      <w:r w:rsidR="00005941">
        <w:t>20</w:t>
      </w:r>
      <w:r w:rsidR="00ED6C9E">
        <w:t>10</w:t>
      </w:r>
      <w:r w:rsidRPr="00FA79EE">
        <w:t xml:space="preserve"> (Obchodný register Okresného súdu Bratislava I v Bratislave, oddiel </w:t>
      </w:r>
      <w:r w:rsidR="00005941">
        <w:t>Sa</w:t>
      </w:r>
      <w:r w:rsidRPr="00FA79EE">
        <w:t xml:space="preserve">, vložka </w:t>
      </w:r>
      <w:r w:rsidR="00ED6C9E">
        <w:t>65178</w:t>
      </w:r>
      <w:r w:rsidR="00005941">
        <w:t>/B</w:t>
      </w:r>
      <w:r w:rsidRPr="00FA79EE">
        <w:t xml:space="preserve">). </w:t>
      </w:r>
    </w:p>
    <w:p w:rsidR="00FA79EE" w:rsidRPr="00FA79EE" w:rsidRDefault="00FA79EE" w:rsidP="00FA79EE">
      <w:pPr>
        <w:pStyle w:val="Zkladntext"/>
      </w:pPr>
    </w:p>
    <w:p w:rsidR="00FA79EE" w:rsidRDefault="00FA79EE" w:rsidP="00FA79EE">
      <w:pPr>
        <w:pStyle w:val="Nadpis2"/>
        <w:numPr>
          <w:ilvl w:val="0"/>
          <w:numId w:val="4"/>
        </w:numPr>
        <w:tabs>
          <w:tab w:val="num" w:pos="360"/>
        </w:tabs>
        <w:spacing w:before="0" w:after="0" w:line="240" w:lineRule="auto"/>
        <w:ind w:left="284" w:hanging="284"/>
        <w:jc w:val="left"/>
        <w:rPr>
          <w:rFonts w:ascii="Times New Roman" w:hAnsi="Times New Roman"/>
          <w:i w:val="0"/>
          <w:sz w:val="18"/>
          <w:szCs w:val="18"/>
        </w:rPr>
      </w:pPr>
      <w:bookmarkStart w:id="1" w:name="_Toc530739896"/>
      <w:r w:rsidRPr="00FA79EE">
        <w:rPr>
          <w:rFonts w:ascii="Times New Roman" w:hAnsi="Times New Roman"/>
          <w:i w:val="0"/>
          <w:sz w:val="18"/>
          <w:szCs w:val="18"/>
        </w:rPr>
        <w:t>Hlavnými činnosťami Spoločnosti sú:</w:t>
      </w:r>
      <w:bookmarkEnd w:id="1"/>
    </w:p>
    <w:p w:rsidR="00116DFC" w:rsidRPr="00116DFC" w:rsidRDefault="00116DFC" w:rsidP="00116DFC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7"/>
        <w:gridCol w:w="3085"/>
      </w:tblGrid>
      <w:tr w:rsidR="00ED6C9E" w:rsidRPr="00116DF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ED6C9E" w:rsidRPr="00116DFC" w:rsidRDefault="00ED6C9E" w:rsidP="00116DFC">
            <w:pPr>
              <w:pStyle w:val="Bezriadkovani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kúpa tovaru na účely jeho predaja konečnému spotrebiteľovi (maloobchod</w:t>
            </w:r>
            <w:r w:rsidR="00116DFC"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</w:t>
            </w: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alebo iným prevádzkovateľom živnosti (veľkoobchod)</w:t>
            </w:r>
          </w:p>
        </w:tc>
        <w:tc>
          <w:tcPr>
            <w:tcW w:w="1650" w:type="pct"/>
            <w:hideMark/>
          </w:tcPr>
          <w:p w:rsidR="00ED6C9E" w:rsidRPr="00116DFC" w:rsidRDefault="00ED6C9E" w:rsidP="00116DFC">
            <w:pPr>
              <w:pStyle w:val="Bezriadkovania"/>
              <w:ind w:left="720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ED6C9E" w:rsidRPr="00116DFC" w:rsidRDefault="00ED6C9E" w:rsidP="00116DFC">
      <w:pPr>
        <w:pStyle w:val="Bezriadkovania"/>
        <w:jc w:val="both"/>
        <w:rPr>
          <w:rFonts w:ascii="Times New Roman" w:hAnsi="Times New Roman"/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7"/>
        <w:gridCol w:w="3085"/>
      </w:tblGrid>
      <w:tr w:rsidR="00ED6C9E" w:rsidRPr="00116DF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ED6C9E" w:rsidRPr="00116DFC" w:rsidRDefault="00ED6C9E" w:rsidP="00116DFC">
            <w:pPr>
              <w:pStyle w:val="Bezriadkovani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sprostredkova</w:t>
            </w:r>
            <w:r w:rsidR="00116DFC"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teľská činnosť v oblasti obchodu</w:t>
            </w:r>
          </w:p>
        </w:tc>
        <w:tc>
          <w:tcPr>
            <w:tcW w:w="1650" w:type="pct"/>
            <w:hideMark/>
          </w:tcPr>
          <w:p w:rsidR="00ED6C9E" w:rsidRPr="00116DFC" w:rsidRDefault="00ED6C9E" w:rsidP="00116DFC">
            <w:pPr>
              <w:pStyle w:val="Bezriadkovania"/>
              <w:ind w:left="720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ED6C9E" w:rsidRPr="00116DFC">
        <w:trPr>
          <w:tblCellSpacing w:w="15" w:type="dxa"/>
        </w:trPr>
        <w:tc>
          <w:tcPr>
            <w:tcW w:w="3350" w:type="pct"/>
            <w:vAlign w:val="center"/>
          </w:tcPr>
          <w:p w:rsidR="00ED6C9E" w:rsidRPr="00116DFC" w:rsidRDefault="00ED6C9E" w:rsidP="00116DFC">
            <w:pPr>
              <w:pStyle w:val="Bezriadkovania"/>
              <w:jc w:val="both"/>
            </w:pPr>
          </w:p>
        </w:tc>
        <w:tc>
          <w:tcPr>
            <w:tcW w:w="1650" w:type="pct"/>
          </w:tcPr>
          <w:p w:rsidR="00ED6C9E" w:rsidRPr="00116DFC" w:rsidRDefault="00ED6C9E" w:rsidP="00116DFC">
            <w:pPr>
              <w:pStyle w:val="Bezriadkovania"/>
              <w:ind w:left="720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ED6C9E" w:rsidRPr="00116DFC" w:rsidRDefault="00ED6C9E" w:rsidP="00116DFC">
      <w:pPr>
        <w:pStyle w:val="Bezriadkovania"/>
        <w:jc w:val="both"/>
        <w:rPr>
          <w:rFonts w:ascii="Times New Roman" w:hAnsi="Times New Roman"/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7"/>
        <w:gridCol w:w="3085"/>
      </w:tblGrid>
      <w:tr w:rsidR="00ED6C9E" w:rsidRPr="00116DF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ED6C9E" w:rsidRPr="00116DFC" w:rsidRDefault="00ED6C9E" w:rsidP="00116DFC">
            <w:pPr>
              <w:pStyle w:val="Bezriadkovani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hideMark/>
          </w:tcPr>
          <w:p w:rsidR="00ED6C9E" w:rsidRPr="00116DFC" w:rsidRDefault="00ED6C9E" w:rsidP="00116DFC">
            <w:pPr>
              <w:pStyle w:val="Bezriadkovania"/>
              <w:ind w:left="720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ED6C9E" w:rsidRPr="00116DFC" w:rsidRDefault="00ED6C9E" w:rsidP="00116DFC">
      <w:pPr>
        <w:pStyle w:val="Bezriadkovania"/>
        <w:jc w:val="both"/>
        <w:rPr>
          <w:rFonts w:ascii="Times New Roman" w:hAnsi="Times New Roman"/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7"/>
        <w:gridCol w:w="3085"/>
      </w:tblGrid>
      <w:tr w:rsidR="00ED6C9E" w:rsidRPr="00116DF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ED6C9E" w:rsidRPr="00116DFC" w:rsidRDefault="00ED6C9E" w:rsidP="00116DFC">
            <w:pPr>
              <w:pStyle w:val="Bezriadkovani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reklamné a marketingové služby</w:t>
            </w:r>
          </w:p>
        </w:tc>
        <w:tc>
          <w:tcPr>
            <w:tcW w:w="1650" w:type="pct"/>
            <w:hideMark/>
          </w:tcPr>
          <w:p w:rsidR="00ED6C9E" w:rsidRPr="00116DFC" w:rsidRDefault="00ED6C9E" w:rsidP="00116DFC">
            <w:pPr>
              <w:pStyle w:val="Bezriadkovania"/>
              <w:ind w:left="720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ED6C9E" w:rsidRPr="00116DFC" w:rsidRDefault="00ED6C9E" w:rsidP="00116DFC">
      <w:pPr>
        <w:pStyle w:val="Bezriadkovania"/>
        <w:jc w:val="both"/>
        <w:rPr>
          <w:rFonts w:ascii="Times New Roman" w:hAnsi="Times New Roman"/>
          <w:vanish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2"/>
      </w:tblGrid>
      <w:tr w:rsidR="00ED6C9E" w:rsidRPr="00116DFC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ED6C9E" w:rsidRPr="00116DFC" w:rsidRDefault="00ED6C9E" w:rsidP="00116DFC">
            <w:pPr>
              <w:pStyle w:val="Bezriadkovania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116DFC">
              <w:rPr>
                <w:rFonts w:ascii="Times New Roman" w:hAnsi="Times New Roman"/>
                <w:sz w:val="18"/>
                <w:szCs w:val="18"/>
                <w:lang w:eastAsia="sk-SK"/>
              </w:rPr>
              <w:t>uskutočňovanie stavieb a ich zmien</w:t>
            </w:r>
          </w:p>
        </w:tc>
      </w:tr>
    </w:tbl>
    <w:p w:rsidR="001D5364" w:rsidRPr="001D5364" w:rsidRDefault="001D5364" w:rsidP="001D5364"/>
    <w:p w:rsidR="00FA79EE" w:rsidRPr="008A6410" w:rsidRDefault="00FA79EE" w:rsidP="008A6410">
      <w:pPr>
        <w:pStyle w:val="Nadpis1"/>
        <w:numPr>
          <w:ilvl w:val="0"/>
          <w:numId w:val="4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Počet zamestnancov</w:t>
      </w:r>
      <w:r w:rsidRPr="008A6410">
        <w:rPr>
          <w:rFonts w:ascii="Times New Roman" w:hAnsi="Times New Roman"/>
        </w:rPr>
        <w:t xml:space="preserve"> </w:t>
      </w:r>
    </w:p>
    <w:p w:rsidR="00FA79EE" w:rsidRDefault="00FA79EE" w:rsidP="00FA79EE">
      <w:pPr>
        <w:pStyle w:val="Zkladntext"/>
      </w:pPr>
      <w:r w:rsidRPr="00FA79EE">
        <w:t>Údaje o počte zamestnancov za bežné účtovné obdobie a bezprostredne predchádzajúce účtovné obdobie sú uvedené v nasledujúcom prehľade:</w:t>
      </w:r>
    </w:p>
    <w:p w:rsidR="008A6410" w:rsidRPr="00FA79EE" w:rsidRDefault="008A6410" w:rsidP="00FA79EE">
      <w:pPr>
        <w:pStyle w:val="Zkladntext"/>
      </w:pPr>
    </w:p>
    <w:bookmarkStart w:id="2" w:name="OLE_LINK3"/>
    <w:bookmarkStart w:id="3" w:name="_MON_1394284276"/>
    <w:bookmarkEnd w:id="3"/>
    <w:p w:rsidR="00FA79EE" w:rsidRPr="00FA79EE" w:rsidRDefault="00A44C11" w:rsidP="008A6410">
      <w:pPr>
        <w:ind w:left="426"/>
        <w:jc w:val="both"/>
        <w:rPr>
          <w:rFonts w:ascii="Times New Roman" w:hAnsi="Times New Roman"/>
          <w:sz w:val="18"/>
          <w:szCs w:val="18"/>
          <w:lang w:eastAsia="sk-SK"/>
        </w:rPr>
      </w:pPr>
      <w:r>
        <w:object w:dxaOrig="9179" w:dyaOrig="1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87pt" o:ole="" o:preferrelative="f">
            <v:imagedata r:id="rId8" o:title=""/>
            <o:lock v:ext="edit" aspectratio="f"/>
          </v:shape>
          <o:OLEObject Type="Embed" ProgID="Excel.Sheet.8" ShapeID="_x0000_i1025" DrawAspect="Content" ObjectID="_1487150667" r:id="rId9"/>
        </w:object>
      </w:r>
      <w:bookmarkEnd w:id="2"/>
    </w:p>
    <w:p w:rsidR="008A6410" w:rsidRPr="008A6410" w:rsidRDefault="008A6410" w:rsidP="001D5364">
      <w:pPr>
        <w:pStyle w:val="Nadpis1"/>
        <w:spacing w:before="120" w:line="240" w:lineRule="auto"/>
        <w:ind w:left="360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Údaje o neobmedzenom ručení</w:t>
      </w:r>
    </w:p>
    <w:p w:rsidR="008A6410" w:rsidRPr="008A6410" w:rsidRDefault="008A6410" w:rsidP="008A6410">
      <w:pPr>
        <w:ind w:left="450"/>
        <w:jc w:val="both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Spoločnosť nie je neobmedzene ručiacim spoločníkom v iných spoločnostiach podľa § 56 ods. 5 Obchodného zákonníka.</w:t>
      </w:r>
    </w:p>
    <w:p w:rsidR="008A6410" w:rsidRPr="008A6410" w:rsidRDefault="008A6410" w:rsidP="008A6410">
      <w:pPr>
        <w:pStyle w:val="Nadpis1"/>
        <w:numPr>
          <w:ilvl w:val="0"/>
          <w:numId w:val="4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Právny dôvod na zostavenie účtovnej závierky</w:t>
      </w:r>
    </w:p>
    <w:p w:rsidR="008A6410" w:rsidRDefault="008A6410" w:rsidP="008A6410">
      <w:pPr>
        <w:pStyle w:val="Zkladntext"/>
        <w:ind w:hanging="426"/>
      </w:pPr>
      <w:r w:rsidRPr="008A6410">
        <w:tab/>
        <w:t>Účtovná závierka Spoločnosti k 31. decembru 201</w:t>
      </w:r>
      <w:r w:rsidR="00A44C11">
        <w:t>4</w:t>
      </w:r>
      <w:r w:rsidRPr="008A6410">
        <w:t xml:space="preserve"> je zostavená ako riadna účtovná závierka podľa § 17 ods. 6 zákona NR SR č. 431/2002 Z. z. o účtovníctve za účtovné obdobie od 1. januára 201</w:t>
      </w:r>
      <w:r w:rsidR="00A44C11">
        <w:t>4</w:t>
      </w:r>
      <w:r w:rsidRPr="008A6410">
        <w:t xml:space="preserve"> do 31. decembra 201</w:t>
      </w:r>
      <w:r w:rsidR="00A44C11">
        <w:t>4</w:t>
      </w:r>
      <w:r w:rsidRPr="008A6410">
        <w:t>.</w:t>
      </w:r>
    </w:p>
    <w:p w:rsidR="002D6571" w:rsidRPr="008A6410" w:rsidRDefault="002D6571" w:rsidP="008A6410">
      <w:pPr>
        <w:pStyle w:val="Zkladntext"/>
        <w:ind w:hanging="426"/>
      </w:pPr>
    </w:p>
    <w:p w:rsidR="008A6410" w:rsidRPr="008A6410" w:rsidRDefault="008A6410" w:rsidP="008A6410">
      <w:pPr>
        <w:pStyle w:val="Nadpis1"/>
        <w:numPr>
          <w:ilvl w:val="0"/>
          <w:numId w:val="4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:rsidR="008A6410" w:rsidRDefault="008A6410" w:rsidP="008A6410">
      <w:pPr>
        <w:pStyle w:val="Zkladntext"/>
        <w:ind w:hanging="426"/>
      </w:pPr>
      <w:r w:rsidRPr="008A6410">
        <w:tab/>
        <w:t>Účtovná závierka Spoločnosti k 31. decembru 201</w:t>
      </w:r>
      <w:r w:rsidR="00A44C11">
        <w:t>3</w:t>
      </w:r>
      <w:r w:rsidRPr="008A6410">
        <w:t xml:space="preserve"> za</w:t>
      </w:r>
      <w:r w:rsidR="00F75EB2">
        <w:t xml:space="preserve"> predchádzajúce účtovné obdobie</w:t>
      </w:r>
      <w:r w:rsidRPr="008A6410">
        <w:t xml:space="preserve"> bola schválená valným zhromaždením Spoločnosti </w:t>
      </w:r>
      <w:r w:rsidR="00F75EB2">
        <w:t>2</w:t>
      </w:r>
      <w:r w:rsidR="006522D7">
        <w:t>5</w:t>
      </w:r>
      <w:r w:rsidRPr="008A6410">
        <w:t>.</w:t>
      </w:r>
      <w:r w:rsidR="00A44C11">
        <w:t>augusta</w:t>
      </w:r>
      <w:r w:rsidRPr="008A6410">
        <w:t xml:space="preserve"> 201</w:t>
      </w:r>
      <w:r w:rsidR="00A44C11">
        <w:t>4</w:t>
      </w:r>
      <w:r w:rsidRPr="008A6410">
        <w:t>.</w:t>
      </w:r>
    </w:p>
    <w:p w:rsidR="002D6571" w:rsidRPr="008A6410" w:rsidRDefault="002D6571" w:rsidP="008A6410">
      <w:pPr>
        <w:pStyle w:val="Zkladntext"/>
        <w:ind w:hanging="426"/>
      </w:pPr>
    </w:p>
    <w:p w:rsidR="008A6410" w:rsidRPr="008A6410" w:rsidRDefault="008A6410" w:rsidP="008A6410">
      <w:pPr>
        <w:pStyle w:val="Nadpis1"/>
        <w:numPr>
          <w:ilvl w:val="0"/>
          <w:numId w:val="4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4" w:name="OLE_LINK13"/>
      <w:bookmarkStart w:id="5" w:name="OLE_LINK14"/>
      <w:r w:rsidRPr="008A6410">
        <w:rPr>
          <w:rFonts w:ascii="Times New Roman" w:hAnsi="Times New Roman"/>
          <w:sz w:val="18"/>
          <w:szCs w:val="18"/>
        </w:rPr>
        <w:t>Zverejnenie účtovnej závierky za predchádzajúce účtovné obdobie</w:t>
      </w:r>
    </w:p>
    <w:p w:rsidR="008A6410" w:rsidRPr="008A6410" w:rsidRDefault="008A6410" w:rsidP="008A6410">
      <w:pPr>
        <w:pStyle w:val="Zkladntext"/>
      </w:pPr>
      <w:r w:rsidRPr="008A6410">
        <w:t>Účtovná závierka Spoločnosti k 31. decembru 201</w:t>
      </w:r>
      <w:r w:rsidR="00A44C11">
        <w:t>3</w:t>
      </w:r>
      <w:r w:rsidRPr="008A6410">
        <w:t xml:space="preserve"> bola uložená do zbierky listín obchodného registra </w:t>
      </w:r>
      <w:r w:rsidR="00127B4A">
        <w:t>1</w:t>
      </w:r>
      <w:r w:rsidR="00A44C11">
        <w:t>6</w:t>
      </w:r>
      <w:r w:rsidRPr="00127B4A">
        <w:t>.</w:t>
      </w:r>
      <w:r w:rsidR="00A44C11">
        <w:t>júla</w:t>
      </w:r>
      <w:r w:rsidR="00127B4A">
        <w:t xml:space="preserve"> 201</w:t>
      </w:r>
      <w:r w:rsidR="00A44C11">
        <w:t>4</w:t>
      </w:r>
      <w:r w:rsidRPr="008A6410">
        <w:t xml:space="preserve">. </w:t>
      </w:r>
    </w:p>
    <w:bookmarkEnd w:id="4"/>
    <w:bookmarkEnd w:id="5"/>
    <w:p w:rsidR="00E83EED" w:rsidRDefault="00E83EED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Default="002D6571" w:rsidP="008A6410">
      <w:pPr>
        <w:pStyle w:val="Zkladntext"/>
        <w:jc w:val="left"/>
      </w:pPr>
    </w:p>
    <w:p w:rsidR="002D6571" w:rsidRPr="00D45EAF" w:rsidRDefault="002D6571" w:rsidP="008A6410">
      <w:pPr>
        <w:pStyle w:val="Zkladntext"/>
        <w:jc w:val="left"/>
      </w:pPr>
    </w:p>
    <w:p w:rsidR="00127B4A" w:rsidRDefault="008A6410" w:rsidP="002D6571">
      <w:pPr>
        <w:pStyle w:val="Nadpis1"/>
        <w:numPr>
          <w:ilvl w:val="0"/>
          <w:numId w:val="3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6" w:name="_Toc530739897"/>
      <w:r w:rsidRPr="008A6410">
        <w:rPr>
          <w:rFonts w:ascii="Times New Roman" w:hAnsi="Times New Roman"/>
          <w:sz w:val="18"/>
          <w:szCs w:val="18"/>
        </w:rPr>
        <w:lastRenderedPageBreak/>
        <w:t>I</w:t>
      </w:r>
      <w:r>
        <w:rPr>
          <w:rFonts w:ascii="Times New Roman" w:hAnsi="Times New Roman"/>
          <w:sz w:val="18"/>
          <w:szCs w:val="18"/>
        </w:rPr>
        <w:t>NFORMÁCIE O</w:t>
      </w:r>
      <w:r w:rsidR="00821F95">
        <w:rPr>
          <w:rFonts w:ascii="Times New Roman" w:hAnsi="Times New Roman"/>
          <w:sz w:val="18"/>
          <w:szCs w:val="18"/>
        </w:rPr>
        <w:t xml:space="preserve"> ORGÁNOCH </w:t>
      </w:r>
      <w:r>
        <w:rPr>
          <w:rFonts w:ascii="Times New Roman" w:hAnsi="Times New Roman"/>
          <w:sz w:val="18"/>
          <w:szCs w:val="18"/>
        </w:rPr>
        <w:t>ÚČTOVNEJ JEDNOTK</w:t>
      </w:r>
      <w:bookmarkEnd w:id="6"/>
      <w:r w:rsidR="00821F95">
        <w:rPr>
          <w:rFonts w:ascii="Times New Roman" w:hAnsi="Times New Roman"/>
          <w:sz w:val="18"/>
          <w:szCs w:val="18"/>
        </w:rPr>
        <w:t>Y</w:t>
      </w:r>
    </w:p>
    <w:p w:rsidR="00610E67" w:rsidRPr="00610E67" w:rsidRDefault="00610E67" w:rsidP="00610E67"/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7400"/>
      </w:tblGrid>
      <w:tr w:rsidR="00F85F10" w:rsidRPr="00F85F10" w:rsidTr="00F85F1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85F10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  <w:t>Š</w:t>
            </w:r>
            <w:r w:rsidR="00F85F10" w:rsidRPr="00F85F1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  <w:t>tatutárny orgán: </w:t>
            </w: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  <w:p w:rsidR="00610E67" w:rsidRPr="00F85F10" w:rsidRDefault="00610E67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98"/>
              <w:gridCol w:w="2436"/>
            </w:tblGrid>
            <w:tr w:rsidR="00F85F10" w:rsidRPr="00DE08EB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85F10" w:rsidRPr="00DE08EB" w:rsidRDefault="00127B4A" w:rsidP="00F85F10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</w:pPr>
                  <w:r w:rsidRPr="00DE08EB"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  <w:t>Konateľ</w:t>
                  </w:r>
                </w:p>
                <w:p w:rsidR="00127B4A" w:rsidRPr="00DE08EB" w:rsidRDefault="00127B4A" w:rsidP="00F85F10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:rsidR="00F85F10" w:rsidRPr="00DE08EB" w:rsidRDefault="00F85F10" w:rsidP="00F85F10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</w:pPr>
                  <w:r w:rsidRPr="00DE08EB"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</w:tr>
          </w:tbl>
          <w:p w:rsidR="00F85F10" w:rsidRPr="00DE08EB" w:rsidRDefault="00F85F10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98"/>
              <w:gridCol w:w="2436"/>
            </w:tblGrid>
            <w:tr w:rsidR="00DE08EB" w:rsidRPr="00DE08EB" w:rsidTr="00DE08EB">
              <w:trPr>
                <w:tblCellSpacing w:w="15" w:type="dxa"/>
              </w:trPr>
              <w:tc>
                <w:tcPr>
                  <w:tcW w:w="3309" w:type="pct"/>
                  <w:vAlign w:val="center"/>
                  <w:hideMark/>
                </w:tcPr>
                <w:p w:rsidR="00F85F10" w:rsidRPr="00DE08EB" w:rsidRDefault="002D6571" w:rsidP="00610E67">
                  <w:pPr>
                    <w:pStyle w:val="Bezriadkovania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E08EB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</w:t>
                  </w:r>
                  <w:r w:rsidR="00F85F10" w:rsidRPr="00DE08EB">
                    <w:rPr>
                      <w:rFonts w:ascii="Times New Roman" w:hAnsi="Times New Roman"/>
                      <w:sz w:val="18"/>
                      <w:szCs w:val="18"/>
                    </w:rPr>
                    <w:t xml:space="preserve">Ing. </w:t>
                  </w:r>
                  <w:hyperlink r:id="rId10" w:history="1">
                    <w:r w:rsidR="00F85F10" w:rsidRPr="00DE08EB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Rastislav Velič </w:t>
                    </w:r>
                  </w:hyperlink>
                  <w:r w:rsidRPr="00DE08EB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                        </w:t>
                  </w:r>
                </w:p>
              </w:tc>
              <w:tc>
                <w:tcPr>
                  <w:tcW w:w="1630" w:type="pct"/>
                  <w:hideMark/>
                </w:tcPr>
                <w:p w:rsidR="00F85F10" w:rsidRPr="00DE08EB" w:rsidRDefault="002D6571" w:rsidP="00F85F10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</w:pPr>
                  <w:r w:rsidRPr="00DE08EB">
                    <w:rPr>
                      <w:rFonts w:ascii="Times New Roman" w:eastAsia="Times New Roman" w:hAnsi="Times New Roman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</w:tr>
          </w:tbl>
          <w:p w:rsidR="00F85F10" w:rsidRPr="00F85F10" w:rsidRDefault="00F85F10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F85F10" w:rsidRPr="00F85F10" w:rsidRDefault="00F85F10" w:rsidP="00F85F10">
      <w:pPr>
        <w:pStyle w:val="Odsekzoznamu"/>
        <w:numPr>
          <w:ilvl w:val="0"/>
          <w:numId w:val="3"/>
        </w:numPr>
        <w:spacing w:after="0" w:line="240" w:lineRule="auto"/>
        <w:jc w:val="left"/>
        <w:rPr>
          <w:rFonts w:ascii="Times New Roman" w:eastAsia="Times New Roman" w:hAnsi="Times New Roman"/>
          <w:vanish/>
          <w:color w:val="000000"/>
          <w:sz w:val="24"/>
          <w:szCs w:val="24"/>
          <w:lang w:eastAsia="sk-SK"/>
        </w:rPr>
      </w:pPr>
    </w:p>
    <w:tbl>
      <w:tblPr>
        <w:tblW w:w="1022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</w:tblGrid>
      <w:tr w:rsidR="00BE5316" w:rsidRPr="00F85F10" w:rsidTr="00BE5316">
        <w:trPr>
          <w:tblCellSpacing w:w="22" w:type="dxa"/>
          <w:jc w:val="center"/>
        </w:trPr>
        <w:tc>
          <w:tcPr>
            <w:tcW w:w="4768" w:type="pct"/>
            <w:shd w:val="clear" w:color="auto" w:fill="FFFFFF"/>
            <w:hideMark/>
          </w:tcPr>
          <w:p w:rsidR="00BE5316" w:rsidRPr="00F85F10" w:rsidRDefault="00BE5316" w:rsidP="00F85F1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F85F10" w:rsidRPr="00F85F10" w:rsidRDefault="00F85F10" w:rsidP="00F85F10">
      <w:pPr>
        <w:pStyle w:val="Odsekzoznamu"/>
        <w:numPr>
          <w:ilvl w:val="0"/>
          <w:numId w:val="3"/>
        </w:numPr>
        <w:spacing w:after="0" w:line="240" w:lineRule="auto"/>
        <w:jc w:val="left"/>
        <w:rPr>
          <w:rFonts w:ascii="Times New Roman" w:eastAsia="Times New Roman" w:hAnsi="Times New Roman"/>
          <w:vanish/>
          <w:color w:val="000000"/>
          <w:sz w:val="24"/>
          <w:szCs w:val="24"/>
          <w:lang w:eastAsia="sk-SK"/>
        </w:rPr>
      </w:pPr>
    </w:p>
    <w:p w:rsidR="00F85F10" w:rsidRPr="00F85F10" w:rsidRDefault="00F85F10" w:rsidP="00F85F10">
      <w:pPr>
        <w:pStyle w:val="Odsekzoznamu"/>
        <w:numPr>
          <w:ilvl w:val="0"/>
          <w:numId w:val="3"/>
        </w:numPr>
        <w:spacing w:after="0" w:line="240" w:lineRule="auto"/>
        <w:jc w:val="left"/>
        <w:rPr>
          <w:rFonts w:ascii="Times New Roman" w:eastAsia="Times New Roman" w:hAnsi="Times New Roman"/>
          <w:vanish/>
          <w:color w:val="000000"/>
          <w:sz w:val="24"/>
          <w:szCs w:val="24"/>
          <w:lang w:eastAsia="sk-SK"/>
        </w:rPr>
      </w:pPr>
    </w:p>
    <w:p w:rsidR="003E121B" w:rsidRDefault="003E121B" w:rsidP="003E121B">
      <w:pPr>
        <w:pStyle w:val="Nadpis1"/>
        <w:numPr>
          <w:ilvl w:val="0"/>
          <w:numId w:val="3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7" w:name="_Toc530739898"/>
      <w:r w:rsidRPr="008A6410"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NFORMÁCIE O SPOLOČNÍKOCH ÚČTOVNEJ JEDNOTKY</w:t>
      </w:r>
    </w:p>
    <w:p w:rsidR="00DE08EB" w:rsidRPr="00DE08EB" w:rsidRDefault="00DE08EB" w:rsidP="00DE08EB">
      <w:pPr>
        <w:pStyle w:val="Bezriadkovania"/>
      </w:pPr>
    </w:p>
    <w:bookmarkEnd w:id="7"/>
    <w:p w:rsidR="00DE08EB" w:rsidRPr="008A6410" w:rsidRDefault="00DE08EB" w:rsidP="00610E67">
      <w:pPr>
        <w:pStyle w:val="Zkladntext"/>
        <w:jc w:val="left"/>
      </w:pPr>
    </w:p>
    <w:p w:rsidR="008A6410" w:rsidRPr="008A6410" w:rsidRDefault="008A6410" w:rsidP="008A6410">
      <w:pPr>
        <w:pStyle w:val="Zkladntext"/>
      </w:pPr>
      <w:r w:rsidRPr="008A6410">
        <w:t>Štruktúra spoločníkov k 31. decembru 201</w:t>
      </w:r>
      <w:r w:rsidR="00A44C11">
        <w:t>4</w:t>
      </w:r>
      <w:r w:rsidRPr="008A6410">
        <w:t xml:space="preserve"> : </w:t>
      </w:r>
    </w:p>
    <w:bookmarkStart w:id="8" w:name="_MON_1394285122"/>
    <w:bookmarkEnd w:id="8"/>
    <w:p w:rsidR="00A00A06" w:rsidRDefault="00A44C11" w:rsidP="00BE5316">
      <w:pPr>
        <w:spacing w:before="240"/>
        <w:ind w:left="426"/>
        <w:jc w:val="both"/>
      </w:pPr>
      <w:r>
        <w:object w:dxaOrig="8871" w:dyaOrig="3046">
          <v:shape id="_x0000_i1026" type="#_x0000_t75" style="width:435pt;height:159pt" o:ole="" o:preferrelative="f">
            <v:imagedata r:id="rId11" o:title=""/>
            <o:lock v:ext="edit" aspectratio="f"/>
          </v:shape>
          <o:OLEObject Type="Embed" ProgID="Excel.Sheet.8" ShapeID="_x0000_i1026" DrawAspect="Content" ObjectID="_1487150668" r:id="rId12"/>
        </w:object>
      </w:r>
    </w:p>
    <w:p w:rsidR="00A44C11" w:rsidRPr="008C454D" w:rsidRDefault="008C454D" w:rsidP="00BE5316">
      <w:pPr>
        <w:spacing w:before="240"/>
        <w:ind w:left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Dňa 17.4.2014 sa konalo m</w:t>
      </w:r>
      <w:r w:rsidR="00A44C11" w:rsidRPr="008C454D">
        <w:rPr>
          <w:rFonts w:ascii="Times New Roman" w:hAnsi="Times New Roman"/>
          <w:sz w:val="18"/>
          <w:szCs w:val="18"/>
        </w:rPr>
        <w:t xml:space="preserve">imoriadne valné </w:t>
      </w:r>
      <w:r w:rsidRPr="008C454D">
        <w:rPr>
          <w:rFonts w:ascii="Times New Roman" w:hAnsi="Times New Roman"/>
          <w:sz w:val="18"/>
          <w:szCs w:val="18"/>
        </w:rPr>
        <w:t>zhromaždenie</w:t>
      </w:r>
      <w:r>
        <w:rPr>
          <w:rFonts w:ascii="Times New Roman" w:hAnsi="Times New Roman"/>
          <w:sz w:val="18"/>
          <w:szCs w:val="18"/>
        </w:rPr>
        <w:t>, kde MVZ</w:t>
      </w:r>
      <w:r w:rsidR="00A44C11" w:rsidRPr="008C454D">
        <w:rPr>
          <w:rFonts w:ascii="Times New Roman" w:hAnsi="Times New Roman"/>
          <w:sz w:val="18"/>
          <w:szCs w:val="18"/>
        </w:rPr>
        <w:t xml:space="preserve"> rozhodlo o vylúčení spoločníka ABA SK alfa s.r.o. zo Spoločnosti pre nesplnenie si povinnosti splatenie príspevku na </w:t>
      </w:r>
      <w:r w:rsidRPr="008C454D">
        <w:rPr>
          <w:rFonts w:ascii="Times New Roman" w:hAnsi="Times New Roman"/>
          <w:sz w:val="18"/>
          <w:szCs w:val="18"/>
        </w:rPr>
        <w:t>úhradu</w:t>
      </w:r>
      <w:r w:rsidR="00A44C11" w:rsidRPr="008C454D">
        <w:rPr>
          <w:rFonts w:ascii="Times New Roman" w:hAnsi="Times New Roman"/>
          <w:sz w:val="18"/>
          <w:szCs w:val="18"/>
        </w:rPr>
        <w:t xml:space="preserve"> strát Spoločnosti nenávratným p</w:t>
      </w:r>
      <w:r w:rsidRPr="008C454D">
        <w:rPr>
          <w:rFonts w:ascii="Times New Roman" w:hAnsi="Times New Roman"/>
          <w:sz w:val="18"/>
          <w:szCs w:val="18"/>
        </w:rPr>
        <w:t>eňažným plnením vo výške</w:t>
      </w:r>
      <w:r w:rsidR="00A44C11" w:rsidRPr="008C454D">
        <w:rPr>
          <w:rFonts w:ascii="Times New Roman" w:hAnsi="Times New Roman"/>
          <w:sz w:val="18"/>
          <w:szCs w:val="18"/>
        </w:rPr>
        <w:t xml:space="preserve"> 500,-EUR</w:t>
      </w:r>
      <w:r>
        <w:rPr>
          <w:rFonts w:ascii="Times New Roman" w:hAnsi="Times New Roman"/>
          <w:sz w:val="18"/>
          <w:szCs w:val="18"/>
        </w:rPr>
        <w:t xml:space="preserve">. O prevod obchodného podielu vo výške 20% na ZI prejavil záujem spoločník BIOGAS -HOLDING, s.r.o. za odplatné 1000,-EUR. </w:t>
      </w:r>
    </w:p>
    <w:p w:rsidR="00FA3006" w:rsidRPr="003E121B" w:rsidRDefault="00FA3006" w:rsidP="00FA3006">
      <w:pPr>
        <w:pStyle w:val="Nadpis1"/>
        <w:numPr>
          <w:ilvl w:val="0"/>
          <w:numId w:val="3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NFORMÁCIE O KONSOLIDOVANOM CELKU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  <w:ind w:hanging="426"/>
      </w:pPr>
      <w:r>
        <w:rPr>
          <w:b/>
        </w:rPr>
        <w:tab/>
      </w:r>
      <w:r>
        <w:t xml:space="preserve">Spoločnosť sa zahŕňa do konsolidovanej účtovnej závierky spoločnosti </w:t>
      </w:r>
      <w:r w:rsidR="00F85F10">
        <w:t xml:space="preserve">Arca </w:t>
      </w:r>
      <w:proofErr w:type="spellStart"/>
      <w:r w:rsidR="00DE08EB">
        <w:t>Capital</w:t>
      </w:r>
      <w:proofErr w:type="spellEnd"/>
      <w:r w:rsidR="00DE08EB">
        <w:t xml:space="preserve"> Slovakia</w:t>
      </w:r>
      <w:r w:rsidR="00F85F10">
        <w:t>,</w:t>
      </w:r>
      <w:r w:rsidR="00A76549">
        <w:t xml:space="preserve"> </w:t>
      </w:r>
      <w:r w:rsidR="00F85F10">
        <w:t>a.s. Plynárenská 7/A, Bratislava</w:t>
      </w:r>
      <w:r w:rsidR="00A76549">
        <w:t>. Spoločnosť má povinnosť zostavovať konsolidovanú účtovnú závierku</w:t>
      </w:r>
      <w:r>
        <w:t>. Konsolidovan</w:t>
      </w:r>
      <w:r w:rsidR="00A76549">
        <w:t>é účtovné</w:t>
      </w:r>
      <w:r>
        <w:t xml:space="preserve"> závierk</w:t>
      </w:r>
      <w:r w:rsidR="00A76549">
        <w:t>y</w:t>
      </w:r>
      <w:r>
        <w:t xml:space="preserve"> </w:t>
      </w:r>
      <w:r w:rsidR="00A76549">
        <w:t xml:space="preserve">Spoločností </w:t>
      </w:r>
      <w:r>
        <w:t xml:space="preserve">zostavuje spoločnosť </w:t>
      </w:r>
      <w:r w:rsidR="00A76549">
        <w:t xml:space="preserve">FS </w:t>
      </w:r>
      <w:proofErr w:type="spellStart"/>
      <w:r w:rsidR="00A76549">
        <w:t>consulting</w:t>
      </w:r>
      <w:proofErr w:type="spellEnd"/>
      <w:r w:rsidR="00A76549">
        <w:t xml:space="preserve">, s.r.o. </w:t>
      </w:r>
      <w:r w:rsidR="00DE08EB">
        <w:t>Cintorínska 21,Bratislava</w:t>
      </w:r>
      <w:r>
        <w:t>. Tieto konsolidované účtovné závierky je možné dostať priamo v sídle uvedených spoločností</w:t>
      </w:r>
      <w:r w:rsidR="00A76549">
        <w:t>.</w:t>
      </w:r>
      <w:r>
        <w:t xml:space="preserve"> </w:t>
      </w:r>
    </w:p>
    <w:p w:rsidR="00DE08EB" w:rsidRDefault="00DE08EB" w:rsidP="00A00A06">
      <w:pPr>
        <w:pStyle w:val="Zkladntext"/>
        <w:ind w:hanging="426"/>
      </w:pPr>
    </w:p>
    <w:p w:rsidR="00A76549" w:rsidRPr="00A76549" w:rsidRDefault="00A76549" w:rsidP="00A00A06">
      <w:pPr>
        <w:pStyle w:val="Zkladntext"/>
        <w:ind w:hanging="426"/>
      </w:pPr>
    </w:p>
    <w:p w:rsidR="00CE4825" w:rsidRPr="003E121B" w:rsidRDefault="00CE4825" w:rsidP="00CE4825">
      <w:pPr>
        <w:pStyle w:val="Nadpis1"/>
        <w:numPr>
          <w:ilvl w:val="0"/>
          <w:numId w:val="3"/>
        </w:numPr>
        <w:spacing w:before="12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9" w:name="_Toc530739899"/>
      <w:r w:rsidRPr="008A6410"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NFORMÁCIE O ÚČTOVNÝCH ZÁSAD</w:t>
      </w:r>
      <w:r w:rsidR="00821F95">
        <w:rPr>
          <w:rFonts w:ascii="Times New Roman" w:hAnsi="Times New Roman"/>
          <w:sz w:val="18"/>
          <w:szCs w:val="18"/>
        </w:rPr>
        <w:t>ÁCH A ÚČTOVN</w:t>
      </w:r>
      <w:r>
        <w:rPr>
          <w:rFonts w:ascii="Times New Roman" w:hAnsi="Times New Roman"/>
          <w:sz w:val="18"/>
          <w:szCs w:val="18"/>
        </w:rPr>
        <w:t>ÝCH METÓDACH</w:t>
      </w:r>
    </w:p>
    <w:bookmarkEnd w:id="9"/>
    <w:p w:rsidR="00A00A06" w:rsidRDefault="00A00A06" w:rsidP="00A00A06">
      <w:pPr>
        <w:pStyle w:val="Zkladntext"/>
      </w:pPr>
    </w:p>
    <w:p w:rsidR="00A00A06" w:rsidRDefault="00A00A06" w:rsidP="00A00A06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A00A06" w:rsidRDefault="00A00A06" w:rsidP="00A00A06">
      <w:pPr>
        <w:pStyle w:val="Zkladntext"/>
        <w:ind w:left="450"/>
      </w:pPr>
      <w:r>
        <w:t>Účtovná závierka bola zostavená za predpokladu nepretržitého trvania Spoločnosti (going concern).</w:t>
      </w:r>
    </w:p>
    <w:p w:rsidR="00A00A06" w:rsidRDefault="00A00A06" w:rsidP="00A00A06">
      <w:pPr>
        <w:pStyle w:val="Zkladntext"/>
        <w:ind w:left="450"/>
      </w:pPr>
    </w:p>
    <w:p w:rsidR="00A00A06" w:rsidRDefault="00A00A06" w:rsidP="00A00A06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A00A06" w:rsidRDefault="00A00A06" w:rsidP="00A00A06">
      <w:pPr>
        <w:pStyle w:val="Zkladntext"/>
        <w:ind w:left="450"/>
      </w:pPr>
    </w:p>
    <w:p w:rsidR="00A00A06" w:rsidRPr="001949FC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Pr="00B03577">
        <w:t>;</w:t>
      </w:r>
    </w:p>
    <w:p w:rsidR="00A00A06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t>spôsobu účtovania zákazkovej výroby;</w:t>
      </w:r>
    </w:p>
    <w:p w:rsidR="00A00A06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</w:t>
      </w:r>
      <w:r w:rsidRPr="00A9048F">
        <w:t>(priebežný transfer)</w:t>
      </w:r>
      <w:r>
        <w:t>;</w:t>
      </w:r>
    </w:p>
    <w:p w:rsidR="00A00A06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Pr="00A9048F">
        <w:t>ostatnej (nie priebežný transfer)</w:t>
      </w:r>
      <w:r>
        <w:t>;</w:t>
      </w:r>
    </w:p>
    <w:p w:rsidR="00A00A06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lastRenderedPageBreak/>
        <w:t>účtovania obstarania nehnuteľnosti na účelom ďalšieho predaja;</w:t>
      </w:r>
    </w:p>
    <w:p w:rsidR="00A00A06" w:rsidRDefault="00A00A06" w:rsidP="00A00A06">
      <w:pPr>
        <w:pStyle w:val="Zkladntext"/>
        <w:numPr>
          <w:ilvl w:val="0"/>
          <w:numId w:val="6"/>
        </w:numPr>
        <w:tabs>
          <w:tab w:val="clear" w:pos="340"/>
          <w:tab w:val="num" w:pos="709"/>
        </w:tabs>
        <w:ind w:left="709" w:hanging="283"/>
      </w:pPr>
      <w:r>
        <w:t>účtovania koncesie u koncesionára.</w:t>
      </w:r>
    </w:p>
    <w:p w:rsidR="00BE5316" w:rsidRDefault="00BE5316" w:rsidP="00BE5316">
      <w:pPr>
        <w:pStyle w:val="Zkladntext"/>
      </w:pPr>
    </w:p>
    <w:p w:rsidR="00BE5316" w:rsidRDefault="00BE5316" w:rsidP="00BE5316">
      <w:pPr>
        <w:pStyle w:val="Zkladntext"/>
      </w:pPr>
    </w:p>
    <w:p w:rsidR="00BE5316" w:rsidRDefault="00BE5316" w:rsidP="00BE5316">
      <w:pPr>
        <w:pStyle w:val="Zkladntext"/>
      </w:pPr>
    </w:p>
    <w:p w:rsidR="00A00A06" w:rsidRDefault="00A00A06" w:rsidP="00A00A06">
      <w:pPr>
        <w:pStyle w:val="Zkladntext"/>
        <w:ind w:left="709"/>
      </w:pPr>
    </w:p>
    <w:p w:rsidR="00A00A06" w:rsidRDefault="00A00A06" w:rsidP="00A00A06">
      <w:pPr>
        <w:pStyle w:val="Zkladntext"/>
      </w:pPr>
      <w:r>
        <w:t>Uvedené zmeny nemajú vplyv na výsledok hospodárenia vykázaný v predchádzajúcich účtovných obdobiach, keďže sa aplikujú prospektívne na účtovné prípady, ktoré vznikli po 1. januári 2011.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 w:rsidRPr="00C12F2A">
        <w:t>V súvislosti so zmenou účtovania zákazkovej výroby</w:t>
      </w:r>
      <w:r w:rsidRPr="006D3D0B">
        <w:t>,</w:t>
      </w:r>
      <w:r w:rsidRPr="00C12F2A">
        <w:t xml:space="preserve"> zákazkovej výstavby nehnuteľnost</w:t>
      </w:r>
      <w:r w:rsidRPr="006D3D0B">
        <w:t xml:space="preserve">i a obstarania nehnuteľnosti </w:t>
      </w:r>
      <w:r>
        <w:t>n</w:t>
      </w:r>
      <w:r w:rsidRPr="006D3D0B">
        <w:t>a účel ďalšieho predaja</w:t>
      </w:r>
      <w:r w:rsidRPr="00C12F2A">
        <w:t xml:space="preserve"> </w:t>
      </w:r>
      <w:r w:rsidRPr="006D3D0B">
        <w:t>boli</w:t>
      </w:r>
      <w:r w:rsidRPr="00C12F2A">
        <w:t xml:space="preserve"> </w:t>
      </w:r>
      <w:r w:rsidRPr="006D3D0B">
        <w:t xml:space="preserve">do súvahy a výkazu ziskov a strát doplnené nové </w:t>
      </w:r>
      <w:r>
        <w:t xml:space="preserve">účty. </w:t>
      </w:r>
    </w:p>
    <w:p w:rsidR="00A00A06" w:rsidRDefault="00A00A06" w:rsidP="00A00A06">
      <w:pPr>
        <w:pStyle w:val="Zkladntext"/>
        <w:ind w:left="0"/>
      </w:pPr>
    </w:p>
    <w:p w:rsidR="00A00A06" w:rsidRDefault="00A00A06" w:rsidP="00A00A06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A00A06" w:rsidRDefault="00A00A06" w:rsidP="00A00A06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>Súčasťou obstarávacej ceny dlhodobého nehmotného majetku nie sú od 1. júla 2010 úroky z cudzích zdrojov, ktoré vznikli do momentu zaradenia dlhodobého nehmotného majetku do používania.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A00A06" w:rsidRDefault="00A00A06" w:rsidP="00A00A06">
      <w:pPr>
        <w:pStyle w:val="Zkladntext"/>
      </w:pPr>
      <w:r>
        <w:t xml:space="preserve"> </w:t>
      </w:r>
    </w:p>
    <w:p w:rsidR="00A00A06" w:rsidRDefault="00A00A06" w:rsidP="00A00A06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F85964" w:rsidRDefault="00F85964" w:rsidP="00A00A06">
      <w:pPr>
        <w:pStyle w:val="Zkladntext"/>
      </w:pPr>
    </w:p>
    <w:p w:rsidR="00A00A06" w:rsidRDefault="00A00A06" w:rsidP="00A00A06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9"/>
        <w:gridCol w:w="417"/>
        <w:gridCol w:w="1544"/>
        <w:gridCol w:w="222"/>
        <w:gridCol w:w="1817"/>
        <w:gridCol w:w="222"/>
        <w:gridCol w:w="1695"/>
      </w:tblGrid>
      <w:tr w:rsidR="00A00A06">
        <w:trPr>
          <w:trHeight w:val="250"/>
        </w:trPr>
        <w:tc>
          <w:tcPr>
            <w:tcW w:w="3318" w:type="dxa"/>
            <w:gridSpan w:val="2"/>
          </w:tcPr>
          <w:p w:rsidR="00A00A06" w:rsidRDefault="00A00A06" w:rsidP="00622788">
            <w:pPr>
              <w:pStyle w:val="Tabulka"/>
            </w:pPr>
            <w:r>
              <w:br w:type="page"/>
            </w:r>
          </w:p>
        </w:tc>
        <w:tc>
          <w:tcPr>
            <w:tcW w:w="1544" w:type="dxa"/>
          </w:tcPr>
          <w:p w:rsidR="00A00A06" w:rsidRDefault="00A00A06" w:rsidP="00622788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A00A06" w:rsidRDefault="00A00A06" w:rsidP="00622788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A00A06" w:rsidRDefault="00A00A06" w:rsidP="00622788">
            <w:pPr>
              <w:pStyle w:val="Tabulka"/>
              <w:jc w:val="center"/>
            </w:pPr>
            <w:r>
              <w:t>Ročná odpisová</w:t>
            </w:r>
          </w:p>
        </w:tc>
      </w:tr>
      <w:tr w:rsidR="00A00A06">
        <w:trPr>
          <w:trHeight w:val="250"/>
        </w:trPr>
        <w:tc>
          <w:tcPr>
            <w:tcW w:w="2901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sadzba v %</w:t>
            </w:r>
          </w:p>
        </w:tc>
      </w:tr>
      <w:tr w:rsidR="00A00A06">
        <w:trPr>
          <w:trHeight w:val="250"/>
        </w:trPr>
        <w:tc>
          <w:tcPr>
            <w:tcW w:w="3318" w:type="dxa"/>
            <w:gridSpan w:val="2"/>
          </w:tcPr>
          <w:p w:rsidR="00A00A06" w:rsidRDefault="00A00A06" w:rsidP="00622788">
            <w:pPr>
              <w:pStyle w:val="Tabulka"/>
            </w:pPr>
            <w:r>
              <w:t>Aktivované náklady na vývoj</w:t>
            </w:r>
          </w:p>
        </w:tc>
        <w:tc>
          <w:tcPr>
            <w:tcW w:w="1544" w:type="dxa"/>
          </w:tcPr>
          <w:p w:rsidR="00A00A06" w:rsidRDefault="00A00A06" w:rsidP="00622788">
            <w:pPr>
              <w:pStyle w:val="Tabulka"/>
              <w:jc w:val="center"/>
            </w:pPr>
            <w:r>
              <w:t>5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A00A06" w:rsidRDefault="00A00A06" w:rsidP="00622788">
            <w:pPr>
              <w:pStyle w:val="Tabulka"/>
              <w:jc w:val="center"/>
            </w:pPr>
            <w:r>
              <w:t>20</w:t>
            </w:r>
          </w:p>
        </w:tc>
      </w:tr>
      <w:tr w:rsidR="00A00A06">
        <w:trPr>
          <w:trHeight w:val="250"/>
        </w:trPr>
        <w:tc>
          <w:tcPr>
            <w:tcW w:w="3318" w:type="dxa"/>
            <w:gridSpan w:val="2"/>
          </w:tcPr>
          <w:p w:rsidR="00A00A06" w:rsidRDefault="00A00A06" w:rsidP="00622788">
            <w:pPr>
              <w:pStyle w:val="Tabulka"/>
            </w:pPr>
            <w:r>
              <w:t>Softvér</w:t>
            </w:r>
          </w:p>
        </w:tc>
        <w:tc>
          <w:tcPr>
            <w:tcW w:w="1544" w:type="dxa"/>
          </w:tcPr>
          <w:p w:rsidR="00A00A06" w:rsidRDefault="00A00A06" w:rsidP="00622788">
            <w:pPr>
              <w:pStyle w:val="Tabulka"/>
              <w:jc w:val="center"/>
            </w:pPr>
            <w:r>
              <w:t>4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A00A06" w:rsidRDefault="00A00A06" w:rsidP="00622788">
            <w:pPr>
              <w:pStyle w:val="Tabulka"/>
              <w:jc w:val="center"/>
            </w:pPr>
            <w:r>
              <w:t>25</w:t>
            </w:r>
          </w:p>
        </w:tc>
      </w:tr>
      <w:tr w:rsidR="00A00A0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2"/>
          </w:tcPr>
          <w:p w:rsidR="00A00A06" w:rsidRDefault="00A00A06" w:rsidP="00622788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44" w:type="dxa"/>
          </w:tcPr>
          <w:p w:rsidR="00A00A06" w:rsidRDefault="00A00A06" w:rsidP="00622788">
            <w:pPr>
              <w:pStyle w:val="Tabulka"/>
              <w:jc w:val="center"/>
            </w:pPr>
            <w:r>
              <w:t>8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A00A06" w:rsidRDefault="00A00A06" w:rsidP="00622788">
            <w:pPr>
              <w:pStyle w:val="Tabulka"/>
              <w:jc w:val="center"/>
            </w:pPr>
            <w:r>
              <w:t>12,5</w:t>
            </w:r>
          </w:p>
        </w:tc>
      </w:tr>
      <w:tr w:rsidR="00A00A0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2"/>
          </w:tcPr>
          <w:p w:rsidR="00A00A06" w:rsidRDefault="00A00A06" w:rsidP="00622788">
            <w:pPr>
              <w:pStyle w:val="Tabulka"/>
              <w:ind w:hanging="84"/>
            </w:pPr>
            <w:r>
              <w:t>Drobný dlhodobý nehmotný majetok</w:t>
            </w:r>
          </w:p>
        </w:tc>
        <w:tc>
          <w:tcPr>
            <w:tcW w:w="1544" w:type="dxa"/>
          </w:tcPr>
          <w:p w:rsidR="00A00A06" w:rsidRDefault="00A00A06" w:rsidP="00622788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A00A06" w:rsidRDefault="00A00A06" w:rsidP="00622788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22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A00A06" w:rsidRDefault="00A00A06" w:rsidP="00622788">
            <w:pPr>
              <w:pStyle w:val="Tabulka"/>
              <w:jc w:val="center"/>
            </w:pPr>
            <w:r>
              <w:t>100</w:t>
            </w:r>
          </w:p>
        </w:tc>
      </w:tr>
    </w:tbl>
    <w:p w:rsidR="00A00A06" w:rsidRDefault="00A00A06" w:rsidP="00A00A06">
      <w:pPr>
        <w:pStyle w:val="Zkladntext"/>
      </w:pPr>
    </w:p>
    <w:p w:rsidR="00A00A06" w:rsidRDefault="00A00A06" w:rsidP="00A00A06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8C454D" w:rsidRDefault="008C454D" w:rsidP="00A00A06">
      <w:pPr>
        <w:pStyle w:val="Zkladntext"/>
      </w:pPr>
    </w:p>
    <w:p w:rsidR="008C454D" w:rsidRDefault="008C454D" w:rsidP="00A00A06">
      <w:pPr>
        <w:pStyle w:val="Zkladntext"/>
      </w:pPr>
    </w:p>
    <w:p w:rsidR="008C454D" w:rsidRDefault="008C454D" w:rsidP="00A00A06">
      <w:pPr>
        <w:pStyle w:val="Zkladntext"/>
      </w:pPr>
    </w:p>
    <w:p w:rsidR="008C454D" w:rsidRDefault="008C454D" w:rsidP="00A00A06">
      <w:pPr>
        <w:pStyle w:val="Zkladntext"/>
      </w:pPr>
    </w:p>
    <w:p w:rsidR="008C454D" w:rsidRDefault="008C454D" w:rsidP="00A00A06">
      <w:pPr>
        <w:pStyle w:val="Zkladntext"/>
      </w:pPr>
    </w:p>
    <w:p w:rsidR="008C454D" w:rsidRDefault="008C454D" w:rsidP="00A00A06">
      <w:pPr>
        <w:pStyle w:val="Zkladntext"/>
      </w:pPr>
    </w:p>
    <w:p w:rsidR="0071663E" w:rsidRDefault="0071663E" w:rsidP="00A00A06">
      <w:pPr>
        <w:pStyle w:val="Zkladntext"/>
      </w:pPr>
    </w:p>
    <w:p w:rsidR="00A00A06" w:rsidRDefault="00A00A06" w:rsidP="00A00A06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A00A06">
        <w:trPr>
          <w:trHeight w:val="250"/>
        </w:trPr>
        <w:tc>
          <w:tcPr>
            <w:tcW w:w="3118" w:type="dxa"/>
            <w:gridSpan w:val="2"/>
          </w:tcPr>
          <w:p w:rsidR="00A00A06" w:rsidRDefault="00A00A06" w:rsidP="00622788">
            <w:pPr>
              <w:pStyle w:val="Tabulka"/>
            </w:pPr>
          </w:p>
        </w:tc>
        <w:tc>
          <w:tcPr>
            <w:tcW w:w="1985" w:type="dxa"/>
          </w:tcPr>
          <w:p w:rsidR="00A00A06" w:rsidRDefault="00A00A06" w:rsidP="00622788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Ročná odpisová</w:t>
            </w:r>
          </w:p>
        </w:tc>
      </w:tr>
      <w:tr w:rsidR="00A00A06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sadzba v %</w:t>
            </w:r>
          </w:p>
        </w:tc>
      </w:tr>
      <w:tr w:rsidR="00A00A06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00A06" w:rsidRDefault="00A00A06" w:rsidP="00622788">
            <w:pPr>
              <w:pStyle w:val="Tabulka"/>
              <w:jc w:val="center"/>
            </w:pPr>
            <w:r>
              <w:t>2,5</w:t>
            </w:r>
          </w:p>
        </w:tc>
      </w:tr>
      <w:tr w:rsidR="00A00A06">
        <w:trPr>
          <w:trHeight w:val="250"/>
        </w:trPr>
        <w:tc>
          <w:tcPr>
            <w:tcW w:w="3118" w:type="dxa"/>
            <w:gridSpan w:val="2"/>
          </w:tcPr>
          <w:p w:rsidR="00A00A06" w:rsidRDefault="00A00A06" w:rsidP="00622788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A00A06" w:rsidRDefault="00A00A06" w:rsidP="00622788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8,3 až 12,5</w:t>
            </w:r>
          </w:p>
        </w:tc>
      </w:tr>
      <w:tr w:rsidR="00A00A06">
        <w:trPr>
          <w:trHeight w:val="250"/>
        </w:trPr>
        <w:tc>
          <w:tcPr>
            <w:tcW w:w="3118" w:type="dxa"/>
            <w:gridSpan w:val="2"/>
          </w:tcPr>
          <w:p w:rsidR="00A00A06" w:rsidRDefault="00A00A06" w:rsidP="00622788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A00A06" w:rsidRDefault="00A00A06" w:rsidP="00622788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16 až 30</w:t>
            </w:r>
          </w:p>
        </w:tc>
      </w:tr>
      <w:tr w:rsidR="00A00A06">
        <w:trPr>
          <w:trHeight w:val="250"/>
        </w:trPr>
        <w:tc>
          <w:tcPr>
            <w:tcW w:w="3118" w:type="dxa"/>
            <w:gridSpan w:val="2"/>
          </w:tcPr>
          <w:p w:rsidR="00A00A06" w:rsidRDefault="00A00A06" w:rsidP="00622788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A00A06" w:rsidRDefault="00A00A06" w:rsidP="00622788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A00A06" w:rsidRDefault="00A00A06" w:rsidP="00622788">
            <w:pPr>
              <w:pStyle w:val="Tabulka"/>
              <w:jc w:val="center"/>
            </w:pPr>
            <w:r>
              <w:t>100</w:t>
            </w:r>
          </w:p>
        </w:tc>
      </w:tr>
    </w:tbl>
    <w:p w:rsidR="00A00A06" w:rsidRDefault="00A00A06" w:rsidP="00A00A06">
      <w:pPr>
        <w:pStyle w:val="Pismenka"/>
        <w:numPr>
          <w:ilvl w:val="0"/>
          <w:numId w:val="0"/>
        </w:numPr>
      </w:pPr>
    </w:p>
    <w:p w:rsidR="00610E67" w:rsidRPr="00A76549" w:rsidRDefault="00610E67" w:rsidP="00A00A06">
      <w:pPr>
        <w:pStyle w:val="Pismenka"/>
        <w:numPr>
          <w:ilvl w:val="0"/>
          <w:numId w:val="0"/>
        </w:numPr>
      </w:pPr>
    </w:p>
    <w:p w:rsidR="00A00A06" w:rsidRDefault="00A00A06" w:rsidP="00A00A06">
      <w:pPr>
        <w:pStyle w:val="Pismenka"/>
        <w:tabs>
          <w:tab w:val="clear" w:pos="426"/>
        </w:tabs>
        <w:ind w:left="426"/>
      </w:pPr>
      <w:r>
        <w:t>Cenné papiere a podiely</w:t>
      </w:r>
    </w:p>
    <w:p w:rsidR="00A00A06" w:rsidRDefault="00A00A06" w:rsidP="00A00A06">
      <w:pPr>
        <w:pStyle w:val="Zkladntext"/>
      </w:pPr>
      <w: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A00A06" w:rsidRDefault="00A00A06" w:rsidP="00A00A06">
      <w:pPr>
        <w:pStyle w:val="Zkladntext"/>
      </w:pPr>
    </w:p>
    <w:p w:rsidR="00A00A06" w:rsidRDefault="00A00A06" w:rsidP="00A00A06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A00A06" w:rsidRDefault="00A00A06" w:rsidP="00A00A06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A00A06" w:rsidRDefault="00A00A06" w:rsidP="00A00A06">
      <w:pPr>
        <w:pStyle w:val="Zkladntext"/>
      </w:pPr>
    </w:p>
    <w:p w:rsidR="00FA3006" w:rsidRDefault="00FA3006" w:rsidP="00FA3006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>Zníženie hodnoty zásob sa upravuje vytvorením opravnej položky.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Zákazková výroba</w:t>
      </w:r>
    </w:p>
    <w:p w:rsidR="00FA3006" w:rsidRDefault="00FA3006" w:rsidP="00FA3006">
      <w:pPr>
        <w:pStyle w:val="Zkladntext"/>
      </w:pPr>
      <w:r>
        <w:t>Zákazková výroba sa vykazuje použitím metódy stupňa dokončenia zákazky (angl. percentage-of-completion-method).</w:t>
      </w:r>
    </w:p>
    <w:p w:rsidR="00FA3006" w:rsidRDefault="00FA3006" w:rsidP="00FA3006">
      <w:pPr>
        <w:pStyle w:val="Pismenka"/>
        <w:numPr>
          <w:ilvl w:val="0"/>
          <w:numId w:val="0"/>
        </w:numPr>
        <w:rPr>
          <w:b w:val="0"/>
        </w:rPr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Zákazková výstavba nehnuteľnosti</w:t>
      </w:r>
    </w:p>
    <w:p w:rsidR="00FA3006" w:rsidRDefault="00FA3006" w:rsidP="00FA3006">
      <w:pPr>
        <w:pStyle w:val="Zkladntext"/>
      </w:pPr>
    </w:p>
    <w:p w:rsidR="00FA3006" w:rsidRPr="00FE2CC6" w:rsidRDefault="00FA3006" w:rsidP="00FA3006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FA3006" w:rsidRDefault="00FA3006" w:rsidP="00FA3006">
      <w:pPr>
        <w:pStyle w:val="Zkladntext"/>
      </w:pPr>
      <w:r>
        <w:t xml:space="preserve">Zákazková výstavba nehnuteľnosti určenej na predaj sa vykazuje podľa metódy stupňa dokončenia. </w:t>
      </w:r>
    </w:p>
    <w:p w:rsidR="00FA3006" w:rsidRDefault="00FA3006" w:rsidP="00FA3006">
      <w:pPr>
        <w:pStyle w:val="Zkladntext"/>
      </w:pPr>
    </w:p>
    <w:p w:rsidR="00FA3006" w:rsidRPr="00423AFA" w:rsidRDefault="00FA3006" w:rsidP="00FA3006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FA3006" w:rsidRPr="00777324" w:rsidRDefault="00FA3006" w:rsidP="00FA3006">
      <w:pPr>
        <w:pStyle w:val="Zkladntext"/>
      </w:pPr>
      <w:r w:rsidRPr="00777324">
        <w:t>Zá</w:t>
      </w:r>
      <w:r>
        <w:t>kazková výstavba nehnuteľnosti určenej na predaj – ostatná (nie priebežný transfer</w:t>
      </w:r>
      <w:r w:rsidRPr="006D3D0B">
        <w:t>) sa vykazuje metódou tzv. nulového zisku, t.</w:t>
      </w:r>
      <w:r>
        <w:t xml:space="preserve"> </w:t>
      </w:r>
      <w:r w:rsidRPr="006D3D0B">
        <w:t>j. zisk sa vykáže pri predaji nehnuteľnosti.</w:t>
      </w:r>
    </w:p>
    <w:p w:rsidR="00FA3006" w:rsidRPr="00423AFA" w:rsidRDefault="00FA3006" w:rsidP="00FA3006">
      <w:pPr>
        <w:pStyle w:val="Pismenka"/>
        <w:numPr>
          <w:ilvl w:val="0"/>
          <w:numId w:val="0"/>
        </w:numPr>
        <w:rPr>
          <w:b w:val="0"/>
        </w:rPr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Pohľadávky</w:t>
      </w:r>
    </w:p>
    <w:p w:rsidR="00FA3006" w:rsidRDefault="00FA3006" w:rsidP="00FA3006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FA3006" w:rsidRDefault="00FA3006" w:rsidP="00FA3006">
      <w:pPr>
        <w:pStyle w:val="Zkladntext"/>
      </w:pPr>
      <w:r>
        <w:t>Peňažné prostriedky a ceniny sa oceňujú ich menovitou hodnotou. Zníženie ich hodnoty sa vyjadruje opravnou položkou.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FA3006" w:rsidRDefault="00FA3006" w:rsidP="00FA3006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Rezervy</w:t>
      </w:r>
    </w:p>
    <w:p w:rsidR="00FA3006" w:rsidRDefault="00FA3006" w:rsidP="00FA3006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FA3006" w:rsidRDefault="00FA3006" w:rsidP="00FA3006">
      <w:pPr>
        <w:pStyle w:val="Pismenka"/>
        <w:numPr>
          <w:ilvl w:val="0"/>
          <w:numId w:val="0"/>
        </w:numPr>
        <w:ind w:left="360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Záväzky</w:t>
      </w:r>
    </w:p>
    <w:p w:rsidR="00FA3006" w:rsidRDefault="00FA3006" w:rsidP="00FA3006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BE5316" w:rsidRDefault="00BE5316" w:rsidP="00FA3006">
      <w:pPr>
        <w:pStyle w:val="Pismenka"/>
        <w:numPr>
          <w:ilvl w:val="0"/>
          <w:numId w:val="0"/>
        </w:numPr>
        <w:ind w:left="360"/>
      </w:pPr>
    </w:p>
    <w:p w:rsidR="00BE5316" w:rsidRDefault="00BE5316" w:rsidP="00FA3006">
      <w:pPr>
        <w:pStyle w:val="Pismenka"/>
        <w:numPr>
          <w:ilvl w:val="0"/>
          <w:numId w:val="0"/>
        </w:numPr>
        <w:ind w:left="360"/>
      </w:pPr>
    </w:p>
    <w:p w:rsidR="00BE5316" w:rsidRDefault="00BE5316" w:rsidP="00FA3006">
      <w:pPr>
        <w:pStyle w:val="Pismenka"/>
        <w:numPr>
          <w:ilvl w:val="0"/>
          <w:numId w:val="0"/>
        </w:numPr>
        <w:ind w:left="360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Odložené dane</w:t>
      </w:r>
    </w:p>
    <w:p w:rsidR="00FA3006" w:rsidRDefault="00FA3006" w:rsidP="00FA3006">
      <w:pPr>
        <w:pStyle w:val="Zkladntext"/>
      </w:pPr>
      <w:r>
        <w:t xml:space="preserve">Odložené dane (odložená daňová pohľadávka a odložený daňový záväzok) sa vzťahujú na: </w:t>
      </w:r>
    </w:p>
    <w:p w:rsidR="00FA3006" w:rsidRDefault="00FA3006" w:rsidP="00FA3006">
      <w:pPr>
        <w:pStyle w:val="Zkladntext"/>
        <w:numPr>
          <w:ilvl w:val="0"/>
          <w:numId w:val="9"/>
        </w:numPr>
      </w:pPr>
      <w:r>
        <w:t>dočasné rozdiely medzi účtovnou hodnotou majetku a účtovnou hodnotou záväzkov vykázanou v súvahe a ich daňovou základňou,</w:t>
      </w:r>
    </w:p>
    <w:p w:rsidR="00FA3006" w:rsidRDefault="00FA3006" w:rsidP="00FA3006">
      <w:pPr>
        <w:pStyle w:val="Zkladntext"/>
        <w:numPr>
          <w:ilvl w:val="0"/>
          <w:numId w:val="9"/>
        </w:numPr>
      </w:pPr>
      <w:r>
        <w:t>možnosť umorovať daňovú stratu v budúcnosti, ktorou sa rozumie možnosť odpočítať daňovú stratu od základu dane v budúcnosti,</w:t>
      </w:r>
    </w:p>
    <w:p w:rsidR="00FA3006" w:rsidRDefault="00FA3006" w:rsidP="00FA3006">
      <w:pPr>
        <w:pStyle w:val="Zkladntext"/>
        <w:numPr>
          <w:ilvl w:val="0"/>
          <w:numId w:val="9"/>
        </w:numPr>
      </w:pPr>
      <w:r>
        <w:t>možnosť previesť nevyužité daňové odpočty a iné daňové nároky do budúcich období.</w:t>
      </w:r>
    </w:p>
    <w:p w:rsidR="00DE08EB" w:rsidRDefault="00DE08EB" w:rsidP="00BE5316">
      <w:pPr>
        <w:pStyle w:val="Zkladntext"/>
        <w:ind w:left="0"/>
      </w:pPr>
    </w:p>
    <w:p w:rsidR="00DE08EB" w:rsidRDefault="00DE08EB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FA3006" w:rsidRDefault="00FA3006" w:rsidP="00FA3006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Emisné kvóty</w:t>
      </w:r>
    </w:p>
    <w:p w:rsidR="00FA3006" w:rsidRPr="00C24311" w:rsidRDefault="00FA3006" w:rsidP="00FA3006">
      <w:pPr>
        <w:pStyle w:val="Zkladntext"/>
      </w:pPr>
      <w:r w:rsidRPr="00C24311">
        <w:t xml:space="preserve">Bezodplatne pripísaný proporčný podiel emisných kvót v ocenení reprodukčnou obstarávacou cenou sa účtuje v prospech výnosov budúcich období. </w:t>
      </w:r>
    </w:p>
    <w:p w:rsidR="00FA3006" w:rsidRPr="00C24311" w:rsidRDefault="00FA3006" w:rsidP="00FA3006">
      <w:pPr>
        <w:pStyle w:val="Zkladntext"/>
      </w:pPr>
    </w:p>
    <w:p w:rsidR="00FA3006" w:rsidRDefault="00FA3006" w:rsidP="00FA3006">
      <w:pPr>
        <w:pStyle w:val="Zkladntext"/>
      </w:pPr>
      <w:r w:rsidRPr="00C24311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FA3006" w:rsidRDefault="00FA3006" w:rsidP="00FA3006">
      <w:pPr>
        <w:pStyle w:val="Zkladntext"/>
        <w:rPr>
          <w:sz w:val="16"/>
          <w:szCs w:val="16"/>
        </w:rPr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Dotácie zo štátneho rozpočtu</w:t>
      </w:r>
    </w:p>
    <w:p w:rsidR="00FA3006" w:rsidRPr="00FA3006" w:rsidRDefault="00FA3006" w:rsidP="00FA3006">
      <w:pPr>
        <w:ind w:left="450"/>
        <w:jc w:val="both"/>
        <w:rPr>
          <w:rFonts w:ascii="Times New Roman" w:hAnsi="Times New Roman"/>
          <w:sz w:val="18"/>
        </w:rPr>
      </w:pPr>
      <w:r w:rsidRPr="00FA3006">
        <w:rPr>
          <w:rFonts w:ascii="Times New Roman" w:hAnsi="Times New Roman"/>
          <w:sz w:val="18"/>
        </w:rPr>
        <w:t>O nároku na dotácie zo štátneho rozpočtu sa účtuje, ak je takmer isté, že na základe splnených podmienok na poskytnutie dotácie sa Spoločnosti daná dotácia poskytne.</w:t>
      </w:r>
    </w:p>
    <w:p w:rsidR="00FA3006" w:rsidRPr="00FA3006" w:rsidRDefault="00FA3006" w:rsidP="00FA3006">
      <w:pPr>
        <w:ind w:left="450"/>
        <w:jc w:val="both"/>
        <w:rPr>
          <w:rFonts w:ascii="Times New Roman" w:hAnsi="Times New Roman"/>
          <w:sz w:val="18"/>
        </w:rPr>
      </w:pPr>
      <w:r w:rsidRPr="00FA3006">
        <w:rPr>
          <w:rFonts w:ascii="Times New Roman" w:hAnsi="Times New Roman"/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FA3006" w:rsidRPr="00FA3006" w:rsidRDefault="00FA3006" w:rsidP="00FA3006">
      <w:pPr>
        <w:ind w:left="450"/>
        <w:jc w:val="both"/>
        <w:rPr>
          <w:rFonts w:ascii="Times New Roman" w:hAnsi="Times New Roman"/>
          <w:sz w:val="18"/>
        </w:rPr>
      </w:pPr>
      <w:r w:rsidRPr="00FA3006">
        <w:rPr>
          <w:rFonts w:ascii="Times New Roman" w:hAnsi="Times New Roman"/>
          <w:sz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FA3006">
        <w:rPr>
          <w:rFonts w:ascii="Times New Roman" w:hAnsi="Times New Roman"/>
          <w:sz w:val="18"/>
        </w:rPr>
        <w:br/>
        <w:t xml:space="preserve">z tohto dlhodobého majetku. </w:t>
      </w: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Prenájom (lízing)</w:t>
      </w:r>
    </w:p>
    <w:p w:rsidR="00FA3006" w:rsidRDefault="00FA3006" w:rsidP="00FA3006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FA3006" w:rsidRDefault="00FA3006" w:rsidP="00FA3006">
      <w:pPr>
        <w:pStyle w:val="Zkladntext"/>
        <w:rPr>
          <w:sz w:val="16"/>
          <w:szCs w:val="16"/>
        </w:rPr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Deriváty</w:t>
      </w:r>
    </w:p>
    <w:p w:rsidR="00FA3006" w:rsidRDefault="00FA3006" w:rsidP="00FA3006">
      <w:pPr>
        <w:pStyle w:val="Zkladntext"/>
      </w:pPr>
      <w:r>
        <w:t>Deriváty sa oceňujú reálnou hodnotou.</w:t>
      </w:r>
    </w:p>
    <w:p w:rsidR="00FA3006" w:rsidRPr="006201DD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>Zmeny reálnych hodnôt zabezpečovacích derivátov sa účtujú bez vplyvu na výsledok hospodárenia, priamo do vlastného imania.</w:t>
      </w:r>
    </w:p>
    <w:p w:rsidR="00FA3006" w:rsidRPr="006201DD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>Zmeny reálnych hodnôt derivátov určených na obchodovanie na tuzemskej burze, zahraničnej burze alebo na inom verejnom trhu sa účtujú s vplyvom na výsledok hospodárenia.</w:t>
      </w:r>
    </w:p>
    <w:p w:rsidR="00FA3006" w:rsidRPr="006201DD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>Zmeny reálnych hodnôt derivátov určených na obchodovanie na neverejnom trhu sa účtujú bez vplyvu na výsledok hospodárenia, priamo do vlastného imania.</w:t>
      </w:r>
    </w:p>
    <w:p w:rsidR="00FA3006" w:rsidRPr="006201DD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FA3006" w:rsidRDefault="00FA3006" w:rsidP="00FA3006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FA3006" w:rsidRPr="00B1412B" w:rsidRDefault="00FA3006" w:rsidP="00FA3006">
      <w:pPr>
        <w:pStyle w:val="Zkladntext"/>
        <w:rPr>
          <w:sz w:val="16"/>
          <w:szCs w:val="16"/>
        </w:rPr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Cudzia mena</w:t>
      </w:r>
    </w:p>
    <w:p w:rsidR="00FA3006" w:rsidRDefault="00FA3006" w:rsidP="00FA3006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FA3006" w:rsidRDefault="00FA3006" w:rsidP="00FA3006">
      <w:pPr>
        <w:pStyle w:val="Zkladntext"/>
      </w:pPr>
    </w:p>
    <w:p w:rsidR="00BE5316" w:rsidRDefault="00BE5316" w:rsidP="00FA3006">
      <w:pPr>
        <w:pStyle w:val="Zkladntext"/>
      </w:pPr>
    </w:p>
    <w:p w:rsidR="00BE5316" w:rsidRDefault="00BE5316" w:rsidP="00FA3006">
      <w:pPr>
        <w:pStyle w:val="Zkladntext"/>
      </w:pPr>
    </w:p>
    <w:p w:rsidR="00BE5316" w:rsidRDefault="00BE5316" w:rsidP="00FA3006">
      <w:pPr>
        <w:pStyle w:val="Zkladntext"/>
      </w:pPr>
    </w:p>
    <w:p w:rsidR="00BE5316" w:rsidRDefault="00FA3006" w:rsidP="00BE5316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BE5316" w:rsidRDefault="00BE5316" w:rsidP="00FA3006">
      <w:pPr>
        <w:pStyle w:val="Zkladntext"/>
      </w:pPr>
    </w:p>
    <w:p w:rsidR="00FA3006" w:rsidRDefault="00FA3006" w:rsidP="00FA3006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Zkladntext"/>
      </w:pPr>
      <w:r>
        <w:t xml:space="preserve">Prijaté a poskytnuté preddavky sa ku dňu, ku ktorému sa zostavuje účtovná závierka, na menu euro už neprepočítavajú. </w:t>
      </w:r>
    </w:p>
    <w:p w:rsidR="00FA3006" w:rsidRDefault="00FA3006" w:rsidP="00FA3006">
      <w:pPr>
        <w:pStyle w:val="Zkladntext"/>
      </w:pPr>
    </w:p>
    <w:p w:rsidR="00FA3006" w:rsidRDefault="00FA3006" w:rsidP="00FA3006">
      <w:pPr>
        <w:pStyle w:val="Pismenka"/>
        <w:tabs>
          <w:tab w:val="clear" w:pos="426"/>
        </w:tabs>
        <w:ind w:left="426"/>
      </w:pPr>
      <w:r>
        <w:t>Výnosy</w:t>
      </w:r>
    </w:p>
    <w:p w:rsidR="00FA3006" w:rsidRDefault="00FA3006" w:rsidP="00FA3006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6710D3" w:rsidRDefault="00FA3006" w:rsidP="009106FF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10" w:name="_Toc530739900"/>
      <w:r>
        <w:br w:type="page"/>
      </w:r>
      <w:r w:rsidR="006710D3" w:rsidRPr="008A6410">
        <w:rPr>
          <w:rFonts w:ascii="Times New Roman" w:hAnsi="Times New Roman"/>
          <w:sz w:val="18"/>
          <w:szCs w:val="18"/>
        </w:rPr>
        <w:lastRenderedPageBreak/>
        <w:t>I</w:t>
      </w:r>
      <w:r w:rsidR="006710D3">
        <w:rPr>
          <w:rFonts w:ascii="Times New Roman" w:hAnsi="Times New Roman"/>
          <w:sz w:val="18"/>
          <w:szCs w:val="18"/>
        </w:rPr>
        <w:t>NFORMÁCIE O ÚDAJOCH NA STRANE AKTÍV SÚVAHY</w:t>
      </w:r>
    </w:p>
    <w:p w:rsidR="009106FF" w:rsidRPr="009106FF" w:rsidRDefault="009106FF" w:rsidP="009106FF">
      <w:pPr>
        <w:spacing w:after="0"/>
      </w:pPr>
    </w:p>
    <w:p w:rsidR="00FA3006" w:rsidRPr="006710D3" w:rsidRDefault="00FA3006" w:rsidP="009106FF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11" w:name="_Toc530739901"/>
      <w:bookmarkEnd w:id="10"/>
      <w:r w:rsidRPr="006710D3">
        <w:rPr>
          <w:rFonts w:ascii="Times New Roman" w:hAnsi="Times New Roman"/>
          <w:sz w:val="18"/>
          <w:szCs w:val="18"/>
        </w:rPr>
        <w:t>Dlhodobý nehmotný majetok a dlhodobý hmotný majetok</w:t>
      </w:r>
      <w:bookmarkEnd w:id="11"/>
    </w:p>
    <w:p w:rsidR="00FA3006" w:rsidRPr="00B1412B" w:rsidRDefault="00FA3006" w:rsidP="009106FF">
      <w:pPr>
        <w:pStyle w:val="Zkladntext"/>
        <w:rPr>
          <w:sz w:val="16"/>
          <w:szCs w:val="16"/>
        </w:rPr>
      </w:pPr>
    </w:p>
    <w:p w:rsidR="00FA3006" w:rsidRDefault="00FA3006" w:rsidP="009106FF">
      <w:pPr>
        <w:pStyle w:val="Zkladntext"/>
      </w:pPr>
      <w:r>
        <w:t>Prehľad o pohybe dlhodobého nehmotného majetku a dlhodobého hmotného majetku od 1. januára 201</w:t>
      </w:r>
      <w:r w:rsidR="00610E67">
        <w:t>3</w:t>
      </w:r>
      <w:r>
        <w:t xml:space="preserve"> do </w:t>
      </w:r>
      <w:r>
        <w:br/>
        <w:t xml:space="preserve">31. </w:t>
      </w:r>
      <w:r w:rsidRPr="00C24B6B">
        <w:t>decembra 201</w:t>
      </w:r>
      <w:r w:rsidR="00610E67">
        <w:t>3</w:t>
      </w:r>
      <w:r w:rsidRPr="00C24B6B">
        <w:t xml:space="preserve"> a za porovnateľné obdobie od 1. januára 201</w:t>
      </w:r>
      <w:r w:rsidR="008C454D">
        <w:t>4</w:t>
      </w:r>
      <w:r w:rsidRPr="00C24B6B">
        <w:t xml:space="preserve"> do 31. decembra 201</w:t>
      </w:r>
      <w:r w:rsidR="008C454D">
        <w:t>4</w:t>
      </w:r>
      <w:r w:rsidRPr="00C24B6B">
        <w:t xml:space="preserve"> je uvedený v</w:t>
      </w:r>
      <w:r w:rsidR="00805D97">
        <w:t> </w:t>
      </w:r>
      <w:r w:rsidRPr="00C24B6B">
        <w:t>tabuľkách</w:t>
      </w:r>
      <w:r w:rsidR="00805D97">
        <w:t xml:space="preserve"> v prílohe.</w:t>
      </w:r>
    </w:p>
    <w:p w:rsidR="00C9203A" w:rsidRDefault="00C9203A" w:rsidP="0071663E">
      <w:pPr>
        <w:spacing w:after="0"/>
        <w:jc w:val="both"/>
      </w:pPr>
      <w:bookmarkStart w:id="12" w:name="_MON_1387263693"/>
      <w:bookmarkEnd w:id="12"/>
    </w:p>
    <w:p w:rsidR="009106FF" w:rsidRPr="009106FF" w:rsidRDefault="009106FF" w:rsidP="009106FF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9106FF">
        <w:rPr>
          <w:rFonts w:ascii="Times New Roman" w:hAnsi="Times New Roman"/>
          <w:sz w:val="18"/>
          <w:szCs w:val="18"/>
        </w:rPr>
        <w:t>Dlhodobý finančný majetok</w:t>
      </w:r>
    </w:p>
    <w:p w:rsidR="009106FF" w:rsidRDefault="009106FF" w:rsidP="009106FF">
      <w:pPr>
        <w:pStyle w:val="Zkladntext"/>
      </w:pPr>
    </w:p>
    <w:p w:rsidR="009106FF" w:rsidRDefault="009106FF" w:rsidP="001F7CEF">
      <w:pPr>
        <w:pStyle w:val="Zkladntext"/>
      </w:pPr>
      <w:r>
        <w:t>Prehľad o pohybe dlhodobého finančného majetku od 1. januára 201</w:t>
      </w:r>
      <w:r w:rsidR="00610E67">
        <w:t>3</w:t>
      </w:r>
      <w:r>
        <w:t xml:space="preserve"> do 31. decembra 201</w:t>
      </w:r>
      <w:r w:rsidR="00610E67">
        <w:t>3</w:t>
      </w:r>
      <w:r>
        <w:t xml:space="preserve"> a za porovnateľné obdobie od 1. januára 201</w:t>
      </w:r>
      <w:r w:rsidR="00D20749">
        <w:t>4</w:t>
      </w:r>
      <w:r>
        <w:t xml:space="preserve"> do 31. decembra 201</w:t>
      </w:r>
      <w:r w:rsidR="00D20749">
        <w:t>4</w:t>
      </w:r>
      <w:r w:rsidR="00610E67">
        <w:t xml:space="preserve"> </w:t>
      </w:r>
      <w:r w:rsidR="006B57C9">
        <w:t>nevykazuje žiadne údaje o uvedených položkách.</w:t>
      </w:r>
      <w:bookmarkStart w:id="13" w:name="_MON_1394348579"/>
      <w:bookmarkStart w:id="14" w:name="_MON_1394349906"/>
      <w:bookmarkStart w:id="15" w:name="_MON_1394350784"/>
      <w:bookmarkStart w:id="16" w:name="_MON_1394350837"/>
      <w:bookmarkStart w:id="17" w:name="_MON_1394350875"/>
      <w:bookmarkStart w:id="18" w:name="_MON_1394350928"/>
      <w:bookmarkStart w:id="19" w:name="_MON_1394350978"/>
      <w:bookmarkStart w:id="20" w:name="_MON_1394348264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1F7CEF" w:rsidRDefault="001F7CEF" w:rsidP="001F7CEF">
      <w:pPr>
        <w:pStyle w:val="Zkladntext"/>
      </w:pPr>
    </w:p>
    <w:p w:rsidR="009106FF" w:rsidRDefault="009106FF" w:rsidP="009106FF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9106FF">
        <w:rPr>
          <w:rFonts w:ascii="Times New Roman" w:hAnsi="Times New Roman"/>
          <w:sz w:val="18"/>
          <w:szCs w:val="18"/>
        </w:rPr>
        <w:t>Zásoby</w:t>
      </w:r>
    </w:p>
    <w:p w:rsidR="006B57C9" w:rsidRPr="006B57C9" w:rsidRDefault="006B57C9" w:rsidP="006B57C9">
      <w:pPr>
        <w:pStyle w:val="Bezriadkovania"/>
      </w:pPr>
    </w:p>
    <w:p w:rsidR="0071663E" w:rsidRDefault="006B57C9" w:rsidP="006B57C9">
      <w:pPr>
        <w:spacing w:after="0"/>
        <w:ind w:left="426"/>
        <w:jc w:val="both"/>
        <w:rPr>
          <w:rFonts w:ascii="Times New Roman" w:hAnsi="Times New Roman"/>
          <w:sz w:val="18"/>
          <w:szCs w:val="18"/>
          <w:lang w:val="en-US"/>
        </w:rPr>
      </w:pPr>
      <w:proofErr w:type="spellStart"/>
      <w:r w:rsidRPr="006B57C9">
        <w:rPr>
          <w:rFonts w:ascii="Times New Roman" w:hAnsi="Times New Roman"/>
          <w:sz w:val="18"/>
          <w:szCs w:val="18"/>
          <w:lang w:val="en-US"/>
        </w:rPr>
        <w:t>Spoločnosť</w:t>
      </w:r>
      <w:proofErr w:type="spellEnd"/>
      <w:r w:rsidRPr="006B57C9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vykazuje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proofErr w:type="gramStart"/>
      <w:r w:rsidR="0071663E">
        <w:rPr>
          <w:rFonts w:ascii="Times New Roman" w:hAnsi="Times New Roman"/>
          <w:sz w:val="18"/>
          <w:szCs w:val="18"/>
          <w:lang w:val="en-US"/>
        </w:rPr>
        <w:t>na</w:t>
      </w:r>
      <w:proofErr w:type="spellEnd"/>
      <w:proofErr w:type="gram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položke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materiál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na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sklade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sumu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243 374 EUR,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čo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predstavuje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predzásobenie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71663E">
        <w:rPr>
          <w:rFonts w:ascii="Times New Roman" w:hAnsi="Times New Roman"/>
          <w:sz w:val="18"/>
          <w:szCs w:val="18"/>
          <w:lang w:val="en-US"/>
        </w:rPr>
        <w:t>surovín</w:t>
      </w:r>
      <w:proofErr w:type="spellEnd"/>
      <w:r w:rsidR="0071663E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:rsidR="009106FF" w:rsidRPr="006B57C9" w:rsidRDefault="0071663E" w:rsidP="006B57C9">
      <w:pPr>
        <w:spacing w:after="0"/>
        <w:ind w:left="426"/>
        <w:jc w:val="both"/>
        <w:rPr>
          <w:rFonts w:ascii="Times New Roman" w:hAnsi="Times New Roman"/>
          <w:lang w:val="en-US"/>
        </w:rPr>
      </w:pPr>
      <w:proofErr w:type="spellStart"/>
      <w:proofErr w:type="gramStart"/>
      <w:r>
        <w:rPr>
          <w:rFonts w:ascii="Times New Roman" w:hAnsi="Times New Roman"/>
          <w:sz w:val="18"/>
          <w:szCs w:val="18"/>
          <w:lang w:val="en-US"/>
        </w:rPr>
        <w:t>na</w:t>
      </w:r>
      <w:proofErr w:type="spellEnd"/>
      <w:proofErr w:type="gramEnd"/>
      <w:r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spracovanie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 (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siláž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). </w:t>
      </w:r>
      <w:proofErr w:type="spellStart"/>
      <w:proofErr w:type="gramStart"/>
      <w:r>
        <w:rPr>
          <w:rFonts w:ascii="Times New Roman" w:hAnsi="Times New Roman"/>
          <w:sz w:val="18"/>
          <w:szCs w:val="18"/>
          <w:lang w:val="en-US"/>
        </w:rPr>
        <w:t>Počas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roka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 2014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ani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 2013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Spoločnosť</w:t>
      </w:r>
      <w:proofErr w:type="spellEnd"/>
      <w:r w:rsidR="006B57C9" w:rsidRPr="006B57C9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="006B57C9" w:rsidRPr="006B57C9">
        <w:rPr>
          <w:rFonts w:ascii="Times New Roman" w:hAnsi="Times New Roman"/>
          <w:sz w:val="18"/>
          <w:szCs w:val="18"/>
          <w:lang w:val="en-US"/>
        </w:rPr>
        <w:t>netvorila</w:t>
      </w:r>
      <w:proofErr w:type="spellEnd"/>
      <w:r w:rsidR="006B57C9" w:rsidRPr="006B57C9">
        <w:rPr>
          <w:rFonts w:ascii="Times New Roman" w:hAnsi="Times New Roman"/>
          <w:sz w:val="18"/>
          <w:szCs w:val="18"/>
          <w:lang w:val="en-US"/>
        </w:rPr>
        <w:t xml:space="preserve"> </w:t>
      </w:r>
      <w:r w:rsidR="006B57C9" w:rsidRPr="006B57C9">
        <w:rPr>
          <w:rFonts w:ascii="Times New Roman" w:hAnsi="Times New Roman"/>
          <w:sz w:val="18"/>
          <w:szCs w:val="18"/>
        </w:rPr>
        <w:t>opravné</w:t>
      </w:r>
      <w:r w:rsidR="009106FF" w:rsidRPr="006B57C9">
        <w:rPr>
          <w:rFonts w:ascii="Times New Roman" w:hAnsi="Times New Roman"/>
          <w:sz w:val="18"/>
          <w:szCs w:val="18"/>
        </w:rPr>
        <w:t xml:space="preserve"> položky</w:t>
      </w:r>
      <w:r>
        <w:rPr>
          <w:rFonts w:ascii="Times New Roman" w:hAnsi="Times New Roman"/>
          <w:sz w:val="18"/>
          <w:szCs w:val="18"/>
        </w:rPr>
        <w:t>.</w:t>
      </w:r>
      <w:proofErr w:type="gramEnd"/>
      <w:r w:rsidR="009106FF" w:rsidRPr="006B57C9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9106FF" w:rsidRPr="006B57C9">
        <w:rPr>
          <w:rFonts w:ascii="Times New Roman" w:hAnsi="Times New Roman"/>
          <w:sz w:val="18"/>
          <w:szCs w:val="18"/>
        </w:rPr>
        <w:t>v priebehu účtovného obdobia</w:t>
      </w:r>
      <w:r w:rsidR="006B57C9" w:rsidRPr="006B57C9">
        <w:rPr>
          <w:rFonts w:ascii="Times New Roman" w:hAnsi="Times New Roman"/>
          <w:sz w:val="18"/>
          <w:szCs w:val="18"/>
        </w:rPr>
        <w:t>.</w:t>
      </w:r>
      <w:proofErr w:type="gramEnd"/>
    </w:p>
    <w:p w:rsidR="009106FF" w:rsidRPr="006B57C9" w:rsidRDefault="009106FF" w:rsidP="009106FF">
      <w:pPr>
        <w:pStyle w:val="Zkladntext"/>
      </w:pPr>
    </w:p>
    <w:p w:rsidR="006B57C9" w:rsidRDefault="006B57C9" w:rsidP="009106FF">
      <w:pPr>
        <w:spacing w:after="0"/>
        <w:ind w:left="426"/>
        <w:jc w:val="both"/>
      </w:pPr>
      <w:bookmarkStart w:id="21" w:name="_MON_1387263926"/>
      <w:bookmarkEnd w:id="21"/>
    </w:p>
    <w:bookmarkStart w:id="22" w:name="_MON_1457267566"/>
    <w:bookmarkEnd w:id="22"/>
    <w:p w:rsidR="009106FF" w:rsidRDefault="001F7CEF" w:rsidP="009106FF">
      <w:pPr>
        <w:spacing w:after="0"/>
        <w:ind w:left="426"/>
        <w:jc w:val="both"/>
      </w:pPr>
      <w:r>
        <w:object w:dxaOrig="9143" w:dyaOrig="4740">
          <v:shape id="_x0000_i1066" type="#_x0000_t75" style="width:439.5pt;height:255pt" o:ole="" o:preferrelative="f">
            <v:imagedata r:id="rId13" o:title=""/>
            <o:lock v:ext="edit" aspectratio="f"/>
          </v:shape>
          <o:OLEObject Type="Embed" ProgID="Excel.Sheet.8" ShapeID="_x0000_i1066" DrawAspect="Content" ObjectID="_1487150669" r:id="rId14"/>
        </w:object>
      </w:r>
    </w:p>
    <w:p w:rsidR="009106FF" w:rsidRDefault="009106FF" w:rsidP="009106FF">
      <w:pPr>
        <w:pStyle w:val="Zkladntext"/>
      </w:pPr>
    </w:p>
    <w:p w:rsidR="009106FF" w:rsidRPr="005D5B08" w:rsidRDefault="009106FF" w:rsidP="009106FF">
      <w:pPr>
        <w:spacing w:after="0"/>
        <w:ind w:left="426"/>
        <w:jc w:val="both"/>
        <w:rPr>
          <w:rFonts w:ascii="Times New Roman" w:hAnsi="Times New Roman"/>
        </w:rPr>
      </w:pPr>
    </w:p>
    <w:bookmarkStart w:id="23" w:name="_MON_1387264026"/>
    <w:bookmarkStart w:id="24" w:name="_MON_1387264031"/>
    <w:bookmarkStart w:id="25" w:name="_MON_1387264036"/>
    <w:bookmarkEnd w:id="23"/>
    <w:bookmarkEnd w:id="24"/>
    <w:bookmarkEnd w:id="25"/>
    <w:bookmarkStart w:id="26" w:name="_MON_1387264041"/>
    <w:bookmarkEnd w:id="26"/>
    <w:p w:rsidR="009106FF" w:rsidRPr="0078754C" w:rsidRDefault="006B57C9" w:rsidP="009106FF">
      <w:pPr>
        <w:spacing w:after="0"/>
        <w:ind w:left="426"/>
        <w:jc w:val="both"/>
      </w:pPr>
      <w:r>
        <w:object w:dxaOrig="8876" w:dyaOrig="1204">
          <v:shape id="_x0000_i1031" type="#_x0000_t75" style="width:438.75pt;height:67.5pt" o:ole="" o:preferrelative="f">
            <v:imagedata r:id="rId15" o:title=""/>
            <o:lock v:ext="edit" aspectratio="f"/>
          </v:shape>
          <o:OLEObject Type="Embed" ProgID="Excel.Sheet.8" ShapeID="_x0000_i1031" DrawAspect="Content" ObjectID="_1487150670" r:id="rId16"/>
        </w:object>
      </w:r>
    </w:p>
    <w:p w:rsidR="0071663E" w:rsidRDefault="0071663E" w:rsidP="0071663E"/>
    <w:p w:rsidR="001F7CEF" w:rsidRDefault="001F7CEF" w:rsidP="0071663E"/>
    <w:p w:rsidR="001F7CEF" w:rsidRPr="0071663E" w:rsidRDefault="001F7CEF" w:rsidP="0071663E"/>
    <w:p w:rsidR="009106FF" w:rsidRPr="009106FF" w:rsidRDefault="009106FF" w:rsidP="009106FF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9106FF">
        <w:rPr>
          <w:rFonts w:ascii="Times New Roman" w:hAnsi="Times New Roman"/>
          <w:sz w:val="18"/>
          <w:szCs w:val="18"/>
        </w:rPr>
        <w:lastRenderedPageBreak/>
        <w:t>Údaje o zákazkovej výrobe</w:t>
      </w:r>
    </w:p>
    <w:p w:rsidR="009106FF" w:rsidRDefault="009106FF" w:rsidP="009106FF">
      <w:pPr>
        <w:pStyle w:val="Zkladntext"/>
      </w:pPr>
    </w:p>
    <w:p w:rsidR="009106FF" w:rsidRDefault="009106FF" w:rsidP="009106FF">
      <w:pPr>
        <w:pStyle w:val="Zkladntext"/>
      </w:pPr>
    </w:p>
    <w:p w:rsidR="003F7E47" w:rsidRDefault="006B57C9" w:rsidP="001F7CEF">
      <w:pPr>
        <w:pStyle w:val="Zkladntext"/>
      </w:pPr>
      <w:r>
        <w:t xml:space="preserve">Spoločnosť nevykazuje </w:t>
      </w:r>
      <w:r w:rsidR="009106FF">
        <w:t xml:space="preserve"> informácie o zákazkovej výrobe</w:t>
      </w:r>
      <w:bookmarkStart w:id="27" w:name="_MON_1387264067"/>
      <w:bookmarkEnd w:id="27"/>
    </w:p>
    <w:p w:rsidR="00610E67" w:rsidRDefault="00610E67" w:rsidP="00A72256">
      <w:pPr>
        <w:pStyle w:val="Zkladntext"/>
      </w:pPr>
    </w:p>
    <w:p w:rsidR="00610E67" w:rsidRDefault="00610E67" w:rsidP="001F7CEF">
      <w:pPr>
        <w:pStyle w:val="Zkladntext"/>
        <w:ind w:left="0"/>
      </w:pPr>
    </w:p>
    <w:p w:rsidR="001F7CEF" w:rsidRDefault="001F7CEF" w:rsidP="001F7CEF">
      <w:pPr>
        <w:pStyle w:val="Zkladntext"/>
        <w:ind w:left="0"/>
      </w:pPr>
    </w:p>
    <w:p w:rsidR="003F7E47" w:rsidRPr="003F7E47" w:rsidRDefault="003F7E47" w:rsidP="003F7E47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28" w:name="_Toc530739904"/>
      <w:r w:rsidRPr="003F7E47">
        <w:rPr>
          <w:rFonts w:ascii="Times New Roman" w:hAnsi="Times New Roman"/>
          <w:sz w:val="18"/>
          <w:szCs w:val="18"/>
        </w:rPr>
        <w:t>Pohľadávky</w:t>
      </w:r>
      <w:bookmarkEnd w:id="28"/>
    </w:p>
    <w:p w:rsidR="003F7E47" w:rsidRDefault="003F7E47" w:rsidP="003F7E47">
      <w:pPr>
        <w:pStyle w:val="Zkladntext"/>
      </w:pPr>
    </w:p>
    <w:p w:rsidR="003F7E47" w:rsidRPr="005D5B08" w:rsidRDefault="006B57C9" w:rsidP="00FC45BD">
      <w:pPr>
        <w:pStyle w:val="Zkladntext"/>
      </w:pPr>
      <w:r>
        <w:t xml:space="preserve">Spoločnosť nevytvárala </w:t>
      </w:r>
      <w:r w:rsidR="00FC45BD">
        <w:t>opravnú</w:t>
      </w:r>
      <w:r w:rsidR="003F7E47">
        <w:t xml:space="preserve"> položk</w:t>
      </w:r>
      <w:r w:rsidR="00FC45BD">
        <w:t>u</w:t>
      </w:r>
      <w:r w:rsidR="003F7E47">
        <w:t xml:space="preserve"> v priebehu účtovného obdobia </w:t>
      </w:r>
      <w:r w:rsidR="00FC45BD">
        <w:t>k pohľadávkam.</w:t>
      </w:r>
    </w:p>
    <w:bookmarkStart w:id="29" w:name="_MON_1387264073"/>
    <w:bookmarkEnd w:id="29"/>
    <w:bookmarkStart w:id="30" w:name="_MON_1387264090"/>
    <w:bookmarkEnd w:id="30"/>
    <w:p w:rsidR="00CB6B5B" w:rsidRDefault="00B36100" w:rsidP="00FC45BD">
      <w:pPr>
        <w:spacing w:after="0"/>
        <w:ind w:left="426"/>
        <w:jc w:val="both"/>
      </w:pPr>
      <w:r w:rsidRPr="00A72256">
        <w:rPr>
          <w:rFonts w:ascii="Times New Roman" w:hAnsi="Times New Roman"/>
          <w:sz w:val="16"/>
          <w:szCs w:val="16"/>
        </w:rPr>
        <w:object w:dxaOrig="9013" w:dyaOrig="4767">
          <v:shape id="_x0000_i1033" type="#_x0000_t75" style="width:446.25pt;height:297pt" o:ole="" o:preferrelative="f">
            <v:imagedata r:id="rId17" o:title=""/>
            <o:lock v:ext="edit" aspectratio="f"/>
          </v:shape>
          <o:OLEObject Type="Embed" ProgID="Excel.Sheet.8" ShapeID="_x0000_i1033" DrawAspect="Content" ObjectID="_1487150671" r:id="rId18"/>
        </w:object>
      </w:r>
    </w:p>
    <w:p w:rsidR="003F7E47" w:rsidRPr="005D5B08" w:rsidRDefault="003F7E47" w:rsidP="001F7CEF">
      <w:pPr>
        <w:pStyle w:val="Zkladntext"/>
      </w:pPr>
      <w:r>
        <w:t>Veková štruktúra pohľadávok za bežné účtovné obdobie je uvedená v nasled</w:t>
      </w:r>
      <w:r w:rsidR="001F7CEF">
        <w:t>ujúcom prehľade:</w:t>
      </w:r>
    </w:p>
    <w:bookmarkStart w:id="31" w:name="_MON_1387266294"/>
    <w:bookmarkStart w:id="32" w:name="_MON_1387266302"/>
    <w:bookmarkStart w:id="33" w:name="_MON_1387264116"/>
    <w:bookmarkStart w:id="34" w:name="_MON_1387266263"/>
    <w:bookmarkEnd w:id="31"/>
    <w:bookmarkEnd w:id="32"/>
    <w:bookmarkEnd w:id="33"/>
    <w:bookmarkEnd w:id="34"/>
    <w:bookmarkStart w:id="35" w:name="_MON_1387266286"/>
    <w:bookmarkEnd w:id="35"/>
    <w:p w:rsidR="003F7E47" w:rsidRDefault="001F7CEF" w:rsidP="00FC45BD">
      <w:pPr>
        <w:spacing w:after="0"/>
        <w:ind w:left="426"/>
        <w:jc w:val="both"/>
      </w:pPr>
      <w:r>
        <w:object w:dxaOrig="8773" w:dyaOrig="5828">
          <v:shape id="_x0000_i1072" type="#_x0000_t75" style="width:454.5pt;height:316.5pt" o:ole="" o:preferrelative="f">
            <v:imagedata r:id="rId19" o:title=""/>
            <o:lock v:ext="edit" aspectratio="f"/>
          </v:shape>
          <o:OLEObject Type="Embed" ProgID="Excel.Sheet.8" ShapeID="_x0000_i1072" DrawAspect="Content" ObjectID="_1487150672" r:id="rId20"/>
        </w:object>
      </w:r>
    </w:p>
    <w:p w:rsidR="00A72256" w:rsidRPr="00FC45BD" w:rsidRDefault="00A72256" w:rsidP="00FC45BD">
      <w:pPr>
        <w:spacing w:after="0"/>
        <w:ind w:left="426"/>
        <w:jc w:val="both"/>
      </w:pPr>
    </w:p>
    <w:p w:rsidR="003F7E47" w:rsidRDefault="003F7E47" w:rsidP="003F7E47">
      <w:pPr>
        <w:pStyle w:val="Zkladntext"/>
      </w:pPr>
      <w:r>
        <w:t>Veková štruktúra pohľadávok za predchádzajúce účtovné obdobie je uvedená v nasledujúcom prehľade:</w:t>
      </w:r>
    </w:p>
    <w:p w:rsidR="003F7E47" w:rsidRDefault="003F7E47" w:rsidP="009106FF">
      <w:pPr>
        <w:spacing w:after="0"/>
        <w:ind w:left="426"/>
        <w:jc w:val="both"/>
        <w:rPr>
          <w:rFonts w:ascii="Times New Roman" w:hAnsi="Times New Roman"/>
          <w:lang w:val="en-US"/>
        </w:rPr>
      </w:pPr>
    </w:p>
    <w:bookmarkStart w:id="36" w:name="_MON_1387266320"/>
    <w:bookmarkEnd w:id="36"/>
    <w:p w:rsidR="00CB6B5B" w:rsidRDefault="001F7CEF" w:rsidP="003F7E47">
      <w:pPr>
        <w:pStyle w:val="Zkladntext"/>
      </w:pPr>
      <w:r>
        <w:object w:dxaOrig="9063" w:dyaOrig="6072">
          <v:shape id="_x0000_i1075" type="#_x0000_t75" style="width:441.75pt;height:331.5pt" o:ole="" o:preferrelative="f">
            <v:imagedata r:id="rId21" o:title=""/>
            <o:lock v:ext="edit" aspectratio="f"/>
          </v:shape>
          <o:OLEObject Type="Embed" ProgID="Excel.Sheet.8" ShapeID="_x0000_i1075" DrawAspect="Content" ObjectID="_1487150673" r:id="rId22"/>
        </w:object>
      </w:r>
      <w:r w:rsidR="003F7E47" w:rsidRPr="003F7E47">
        <w:t xml:space="preserve"> </w:t>
      </w:r>
    </w:p>
    <w:p w:rsidR="003F7E47" w:rsidRDefault="003F7E47" w:rsidP="003F7E47">
      <w:pPr>
        <w:pStyle w:val="Zkladntext"/>
      </w:pPr>
      <w:r>
        <w:t>Pohľadávky podľa zostatkovej doby splatnosti sú uvedené v nasledujúcom prehľade:</w:t>
      </w:r>
    </w:p>
    <w:p w:rsidR="003F7E47" w:rsidRPr="00CB6B5B" w:rsidRDefault="003F7E47" w:rsidP="009106FF">
      <w:pPr>
        <w:spacing w:after="0"/>
        <w:ind w:left="426"/>
        <w:jc w:val="both"/>
        <w:rPr>
          <w:rFonts w:ascii="Times New Roman" w:hAnsi="Times New Roman"/>
        </w:rPr>
      </w:pPr>
    </w:p>
    <w:bookmarkStart w:id="37" w:name="_MON_1457268210"/>
    <w:bookmarkEnd w:id="37"/>
    <w:p w:rsidR="00CB6B5B" w:rsidRDefault="007557C7" w:rsidP="003F7E47">
      <w:pPr>
        <w:pStyle w:val="Zkladntext"/>
      </w:pPr>
      <w:r>
        <w:object w:dxaOrig="8970" w:dyaOrig="2133">
          <v:shape id="_x0000_i1079" type="#_x0000_t75" style="width:447.75pt;height:109.5pt" o:ole="" o:preferrelative="f">
            <v:imagedata r:id="rId23" o:title=""/>
            <o:lock v:ext="edit" aspectratio="f"/>
          </v:shape>
          <o:OLEObject Type="Embed" ProgID="Excel.Sheet.8" ShapeID="_x0000_i1079" DrawAspect="Content" ObjectID="_1487150674" r:id="rId24"/>
        </w:object>
      </w:r>
    </w:p>
    <w:p w:rsidR="003F7E47" w:rsidRDefault="00CB6B5B" w:rsidP="00A72256">
      <w:pPr>
        <w:pStyle w:val="Zkladntext"/>
      </w:pPr>
      <w:r>
        <w:br w:type="page"/>
      </w:r>
      <w:r w:rsidR="003F7E47">
        <w:lastRenderedPageBreak/>
        <w:t>Informácie o pohľadávkach zabezpečených záložným právom alebo inou formou zabezpečenia sú uvedené v nasledujúcom prehľade:</w:t>
      </w:r>
    </w:p>
    <w:p w:rsidR="00BD4666" w:rsidRDefault="00BD4666" w:rsidP="003F7E47">
      <w:pPr>
        <w:pStyle w:val="Zkladntext"/>
      </w:pPr>
    </w:p>
    <w:p w:rsidR="003F7E47" w:rsidRDefault="003F7E47" w:rsidP="003F7E47">
      <w:pPr>
        <w:pStyle w:val="Zkladntext"/>
      </w:pPr>
    </w:p>
    <w:bookmarkStart w:id="38" w:name="_MON_1487148987"/>
    <w:bookmarkEnd w:id="38"/>
    <w:p w:rsidR="00BD4666" w:rsidRDefault="007557C7" w:rsidP="009106FF">
      <w:pPr>
        <w:spacing w:after="0"/>
        <w:ind w:left="426"/>
        <w:jc w:val="both"/>
      </w:pPr>
      <w:r>
        <w:object w:dxaOrig="9018" w:dyaOrig="1632">
          <v:shape id="_x0000_i1082" type="#_x0000_t75" style="width:441.75pt;height:89.25pt" o:ole="" o:preferrelative="f">
            <v:imagedata r:id="rId25" o:title=""/>
            <o:lock v:ext="edit" aspectratio="f"/>
          </v:shape>
          <o:OLEObject Type="Embed" ProgID="Excel.Sheet.8" ShapeID="_x0000_i1082" DrawAspect="Content" ObjectID="_1487150675" r:id="rId26"/>
        </w:object>
      </w:r>
    </w:p>
    <w:p w:rsidR="00C7337B" w:rsidRPr="00C7337B" w:rsidRDefault="00C7337B" w:rsidP="00C7337B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39" w:name="_Toc530739905"/>
      <w:r w:rsidRPr="00C7337B">
        <w:rPr>
          <w:rFonts w:ascii="Times New Roman" w:hAnsi="Times New Roman"/>
          <w:sz w:val="18"/>
          <w:szCs w:val="18"/>
        </w:rPr>
        <w:t>Finančné účty</w:t>
      </w:r>
      <w:bookmarkEnd w:id="39"/>
    </w:p>
    <w:p w:rsidR="00C7337B" w:rsidRDefault="00C7337B" w:rsidP="00C7337B">
      <w:pPr>
        <w:pStyle w:val="Zkladntext"/>
      </w:pPr>
    </w:p>
    <w:p w:rsidR="00C7337B" w:rsidRDefault="00C7337B" w:rsidP="00C7337B">
      <w:pPr>
        <w:pStyle w:val="Zkladntext"/>
      </w:pPr>
      <w:r>
        <w:t xml:space="preserve">Ako finančné účty sú vykázané peniaze v pokladnici, účty v bankách a cenné papiere. Účtami v bankách môže </w:t>
      </w:r>
    </w:p>
    <w:p w:rsidR="00C7337B" w:rsidRDefault="00C7337B" w:rsidP="00C7337B">
      <w:pPr>
        <w:pStyle w:val="Zkladntext"/>
      </w:pPr>
      <w:r>
        <w:t>Prehľad jednotlivých položiek finančných účtov:</w:t>
      </w:r>
    </w:p>
    <w:p w:rsidR="00C7337B" w:rsidRDefault="00C7337B" w:rsidP="00C7337B">
      <w:pPr>
        <w:pStyle w:val="Zkladntext"/>
      </w:pPr>
    </w:p>
    <w:bookmarkStart w:id="40" w:name="_MON_1457268397"/>
    <w:bookmarkEnd w:id="40"/>
    <w:p w:rsidR="00C7337B" w:rsidRDefault="00603712" w:rsidP="00C7337B">
      <w:pPr>
        <w:spacing w:after="0"/>
        <w:ind w:left="426"/>
        <w:jc w:val="both"/>
        <w:rPr>
          <w:b/>
        </w:rPr>
      </w:pPr>
      <w:r>
        <w:object w:dxaOrig="9052" w:dyaOrig="1889">
          <v:shape id="_x0000_i1038" type="#_x0000_t75" style="width:442.5pt;height:102.75pt" o:ole="" o:preferrelative="f">
            <v:imagedata r:id="rId27" o:title=""/>
            <o:lock v:ext="edit" aspectratio="f"/>
          </v:shape>
          <o:OLEObject Type="Embed" ProgID="Excel.Sheet.8" ShapeID="_x0000_i1038" DrawAspect="Content" ObjectID="_1487150676" r:id="rId28"/>
        </w:object>
      </w:r>
    </w:p>
    <w:p w:rsidR="00C7337B" w:rsidRPr="00C7337B" w:rsidRDefault="00C7337B" w:rsidP="00C7337B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C7337B">
        <w:rPr>
          <w:rFonts w:ascii="Times New Roman" w:hAnsi="Times New Roman"/>
          <w:sz w:val="18"/>
          <w:szCs w:val="18"/>
        </w:rPr>
        <w:t>Krátkodobý finančný majetok</w:t>
      </w:r>
    </w:p>
    <w:p w:rsidR="00C7337B" w:rsidRDefault="00C7337B" w:rsidP="00C7337B">
      <w:pPr>
        <w:pStyle w:val="Zkladntext"/>
      </w:pPr>
    </w:p>
    <w:p w:rsidR="00C7337B" w:rsidRPr="005D5B08" w:rsidRDefault="0042062F" w:rsidP="0042062F">
      <w:pPr>
        <w:pStyle w:val="Zkladntext"/>
      </w:pPr>
      <w:r>
        <w:t>O položke</w:t>
      </w:r>
      <w:r w:rsidR="00C7337B" w:rsidRPr="004D639D">
        <w:t xml:space="preserve"> krátkodobý finančný majetok </w:t>
      </w:r>
      <w:r>
        <w:t xml:space="preserve">nie </w:t>
      </w:r>
      <w:r w:rsidR="00C7337B" w:rsidRPr="004D639D">
        <w:t xml:space="preserve">sú vykázané </w:t>
      </w:r>
      <w:r>
        <w:t>žiadne údaje v priebehu účtovného obdobia 201</w:t>
      </w:r>
      <w:r w:rsidR="00603712">
        <w:t>4</w:t>
      </w:r>
      <w:r>
        <w:t xml:space="preserve"> ani 201</w:t>
      </w:r>
      <w:r w:rsidR="000267CA">
        <w:t>3</w:t>
      </w:r>
      <w:r>
        <w:t>.</w:t>
      </w:r>
    </w:p>
    <w:p w:rsidR="00C7337B" w:rsidRDefault="00C7337B" w:rsidP="0042062F">
      <w:pPr>
        <w:spacing w:after="0"/>
        <w:jc w:val="both"/>
      </w:pPr>
    </w:p>
    <w:p w:rsidR="00C7337B" w:rsidRPr="00C7337B" w:rsidRDefault="00C7337B" w:rsidP="00C7337B">
      <w:pPr>
        <w:pStyle w:val="Nadpis1"/>
        <w:numPr>
          <w:ilvl w:val="0"/>
          <w:numId w:val="10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C7337B">
        <w:rPr>
          <w:rFonts w:ascii="Times New Roman" w:hAnsi="Times New Roman"/>
          <w:sz w:val="18"/>
          <w:szCs w:val="18"/>
        </w:rPr>
        <w:t>Časové rozlíšenie</w:t>
      </w:r>
    </w:p>
    <w:p w:rsidR="00C7337B" w:rsidRDefault="00C7337B" w:rsidP="00C7337B">
      <w:pPr>
        <w:pStyle w:val="Zkladntext"/>
      </w:pPr>
    </w:p>
    <w:p w:rsidR="00C7337B" w:rsidRDefault="00C7337B" w:rsidP="00C7337B">
      <w:pPr>
        <w:pStyle w:val="Zkladntext"/>
        <w:rPr>
          <w:lang w:val="en-US"/>
        </w:rPr>
      </w:pPr>
      <w:r w:rsidRPr="00AC097C">
        <w:t>Ide o tieto položky:</w:t>
      </w:r>
    </w:p>
    <w:bookmarkStart w:id="41" w:name="_MON_1457268523"/>
    <w:bookmarkEnd w:id="41"/>
    <w:p w:rsidR="00C7337B" w:rsidRDefault="00603712" w:rsidP="009106FF">
      <w:pPr>
        <w:spacing w:after="0"/>
        <w:ind w:left="426"/>
        <w:jc w:val="both"/>
        <w:rPr>
          <w:lang w:val="de-DE"/>
        </w:rPr>
      </w:pPr>
      <w:r w:rsidRPr="00190D76">
        <w:rPr>
          <w:lang w:val="de-DE"/>
        </w:rPr>
        <w:object w:dxaOrig="9035" w:dyaOrig="3039">
          <v:shape id="_x0000_i1039" type="#_x0000_t75" style="width:441.75pt;height:166.5pt" o:ole="" o:preferrelative="f">
            <v:imagedata r:id="rId29" o:title=""/>
            <o:lock v:ext="edit" aspectratio="f"/>
          </v:shape>
          <o:OLEObject Type="Embed" ProgID="Excel.Sheet.8" ShapeID="_x0000_i1039" DrawAspect="Content" ObjectID="_1487150677" r:id="rId30"/>
        </w:object>
      </w: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9106FF">
      <w:pPr>
        <w:spacing w:after="0"/>
        <w:ind w:left="426"/>
        <w:jc w:val="both"/>
        <w:rPr>
          <w:lang w:val="de-DE"/>
        </w:rPr>
      </w:pPr>
    </w:p>
    <w:p w:rsidR="00C7337B" w:rsidRDefault="00C7337B" w:rsidP="0042062F">
      <w:pPr>
        <w:spacing w:after="0"/>
        <w:jc w:val="both"/>
        <w:rPr>
          <w:lang w:val="de-DE"/>
        </w:rPr>
      </w:pPr>
    </w:p>
    <w:p w:rsidR="00DA33D8" w:rsidRPr="00DA33D8" w:rsidRDefault="00DA33D8" w:rsidP="00A24F2D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DA33D8"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NFORMÁCIE O ÚDAJOCH NA STRANE PASÍV SÚVAHY</w:t>
      </w:r>
    </w:p>
    <w:p w:rsidR="00DA33D8" w:rsidRDefault="00DA33D8" w:rsidP="00A24F2D">
      <w:pPr>
        <w:pStyle w:val="Zkladntext"/>
      </w:pPr>
    </w:p>
    <w:p w:rsidR="00DA33D8" w:rsidRDefault="00DA33D8" w:rsidP="00A24F2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42" w:name="_Toc530739908"/>
      <w:r w:rsidRPr="00A24F2D">
        <w:rPr>
          <w:rFonts w:ascii="Times New Roman" w:hAnsi="Times New Roman"/>
          <w:sz w:val="18"/>
          <w:szCs w:val="18"/>
        </w:rPr>
        <w:t>Vlastné imanie</w:t>
      </w:r>
    </w:p>
    <w:p w:rsidR="00A24F2D" w:rsidRPr="00A24F2D" w:rsidRDefault="00A24F2D" w:rsidP="00A24F2D">
      <w:pPr>
        <w:spacing w:after="0"/>
      </w:pPr>
    </w:p>
    <w:p w:rsidR="00DA33D8" w:rsidRDefault="00DA33D8" w:rsidP="00A24F2D">
      <w:pPr>
        <w:pStyle w:val="Zkladntext"/>
      </w:pPr>
      <w:r>
        <w:t>Informácie o vlastnom imaní sú uvedené v časti C a P.</w:t>
      </w:r>
    </w:p>
    <w:p w:rsidR="00DA33D8" w:rsidRDefault="00DA33D8" w:rsidP="00A24F2D">
      <w:pPr>
        <w:pStyle w:val="Zkladntext"/>
      </w:pPr>
    </w:p>
    <w:p w:rsidR="00DA33D8" w:rsidRPr="00A24F2D" w:rsidRDefault="00DA33D8" w:rsidP="00A24F2D">
      <w:pPr>
        <w:pStyle w:val="Nadpis1"/>
        <w:spacing w:before="0" w:after="0" w:line="240" w:lineRule="auto"/>
        <w:jc w:val="left"/>
        <w:rPr>
          <w:rFonts w:ascii="Times New Roman" w:hAnsi="Times New Roman"/>
          <w:sz w:val="18"/>
          <w:szCs w:val="18"/>
        </w:rPr>
      </w:pPr>
    </w:p>
    <w:p w:rsidR="00DA33D8" w:rsidRPr="00A24F2D" w:rsidRDefault="00DA33D8" w:rsidP="00A24F2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A24F2D">
        <w:rPr>
          <w:rFonts w:ascii="Times New Roman" w:hAnsi="Times New Roman"/>
          <w:sz w:val="18"/>
          <w:szCs w:val="18"/>
        </w:rPr>
        <w:t>Rezervy</w:t>
      </w:r>
    </w:p>
    <w:bookmarkEnd w:id="42"/>
    <w:p w:rsidR="00DA33D8" w:rsidRDefault="00DA33D8" w:rsidP="00A24F2D">
      <w:pPr>
        <w:pStyle w:val="Zkladntext"/>
      </w:pPr>
    </w:p>
    <w:p w:rsidR="00435512" w:rsidRDefault="00435512" w:rsidP="00435512">
      <w:pPr>
        <w:pStyle w:val="Zkladntext"/>
      </w:pPr>
      <w:r>
        <w:t>Prehľad o rezervách za bežné účtovné obdobie je uvedený v nasledujúcom prehľade:</w:t>
      </w:r>
    </w:p>
    <w:p w:rsidR="00102E20" w:rsidRDefault="00102E20" w:rsidP="00435512">
      <w:pPr>
        <w:pStyle w:val="Zkladntext"/>
      </w:pPr>
    </w:p>
    <w:p w:rsidR="00102E20" w:rsidRPr="00EC0203" w:rsidRDefault="00102E20" w:rsidP="00435512">
      <w:pPr>
        <w:pStyle w:val="Zkladntext"/>
      </w:pPr>
    </w:p>
    <w:tbl>
      <w:tblPr>
        <w:tblW w:w="122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8189"/>
        <w:gridCol w:w="500"/>
        <w:gridCol w:w="185"/>
        <w:gridCol w:w="660"/>
        <w:gridCol w:w="185"/>
        <w:gridCol w:w="730"/>
        <w:gridCol w:w="185"/>
        <w:gridCol w:w="770"/>
        <w:gridCol w:w="185"/>
        <w:gridCol w:w="500"/>
      </w:tblGrid>
      <w:tr w:rsidR="003D3B32" w:rsidRPr="00435512" w:rsidTr="003D3B32">
        <w:trPr>
          <w:trHeight w:val="24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eastAsia="Times New Roman"/>
                <w:color w:val="000000"/>
                <w:lang w:eastAsia="sk-SK"/>
              </w:rPr>
            </w:pPr>
            <w:bookmarkStart w:id="43" w:name="_MON_1387266405"/>
            <w:bookmarkEnd w:id="43"/>
            <w:r w:rsidRPr="00435512">
              <w:rPr>
                <w:rFonts w:eastAsia="Times New Roman"/>
                <w:color w:val="000000"/>
                <w:lang w:eastAsia="sk-SK"/>
              </w:rPr>
              <w:t> </w:t>
            </w:r>
          </w:p>
        </w:tc>
        <w:tc>
          <w:tcPr>
            <w:tcW w:w="8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3D3B32">
            <w:pPr>
              <w:spacing w:after="0" w:line="240" w:lineRule="auto"/>
              <w:ind w:right="-2155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  <w:bookmarkStart w:id="44" w:name="_MON_1387264232"/>
            <w:bookmarkEnd w:id="44"/>
            <w:r w:rsidR="00102E20">
              <w:object w:dxaOrig="8791" w:dyaOrig="7678">
                <v:shape id="_x0000_i1040" type="#_x0000_t75" style="width:399.75pt;height:415.5pt" o:ole="" o:preferrelative="f">
                  <v:imagedata r:id="rId31" o:title=""/>
                  <o:lock v:ext="edit" aspectratio="f"/>
                </v:shape>
                <o:OLEObject Type="Embed" ProgID="Excel.Sheet.8" ShapeID="_x0000_i1040" DrawAspect="Content" ObjectID="_1487150678" r:id="rId32"/>
              </w:objec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5512" w:rsidRPr="00435512" w:rsidRDefault="00435512" w:rsidP="0043551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4355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</w:tr>
    </w:tbl>
    <w:p w:rsidR="00CB6B5B" w:rsidRDefault="00CB6B5B" w:rsidP="00A24F2D">
      <w:pPr>
        <w:pStyle w:val="Zkladntext"/>
        <w:jc w:val="left"/>
        <w:rPr>
          <w:b/>
        </w:rPr>
      </w:pPr>
    </w:p>
    <w:p w:rsidR="003D3B32" w:rsidRDefault="003D3B32" w:rsidP="00A24F2D">
      <w:pPr>
        <w:pStyle w:val="Zkladntext"/>
      </w:pPr>
    </w:p>
    <w:p w:rsidR="00102E20" w:rsidRDefault="00102E20" w:rsidP="00A24F2D">
      <w:pPr>
        <w:pStyle w:val="Zkladntext"/>
      </w:pPr>
    </w:p>
    <w:p w:rsidR="00102E20" w:rsidRDefault="00102E20" w:rsidP="00A24F2D">
      <w:pPr>
        <w:pStyle w:val="Zkladntext"/>
      </w:pPr>
    </w:p>
    <w:p w:rsidR="00102E20" w:rsidRDefault="00102E20" w:rsidP="00A24F2D">
      <w:pPr>
        <w:pStyle w:val="Zkladntext"/>
      </w:pPr>
    </w:p>
    <w:p w:rsidR="003D3B32" w:rsidRDefault="003D3B32" w:rsidP="00A24F2D">
      <w:pPr>
        <w:pStyle w:val="Zkladntext"/>
      </w:pPr>
    </w:p>
    <w:p w:rsidR="003D3B32" w:rsidRDefault="003D3B32" w:rsidP="00A24F2D">
      <w:pPr>
        <w:pStyle w:val="Zkladntext"/>
      </w:pPr>
    </w:p>
    <w:p w:rsidR="003D3B32" w:rsidRDefault="003D3B32" w:rsidP="00A24F2D">
      <w:pPr>
        <w:pStyle w:val="Zkladntext"/>
      </w:pPr>
    </w:p>
    <w:p w:rsidR="003D3B32" w:rsidRDefault="003D3B32" w:rsidP="00A24F2D">
      <w:pPr>
        <w:pStyle w:val="Zkladntext"/>
      </w:pPr>
    </w:p>
    <w:p w:rsidR="003D3B32" w:rsidRDefault="003D3B32" w:rsidP="00A24F2D">
      <w:pPr>
        <w:pStyle w:val="Zkladntext"/>
      </w:pPr>
    </w:p>
    <w:p w:rsidR="003D3B32" w:rsidRDefault="003D3B32" w:rsidP="00A24F2D">
      <w:pPr>
        <w:pStyle w:val="Zkladntext"/>
      </w:pPr>
    </w:p>
    <w:p w:rsidR="00A24F2D" w:rsidRPr="008668ED" w:rsidRDefault="00A24F2D" w:rsidP="008668E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45" w:name="_Toc530739909"/>
      <w:r w:rsidRPr="008668ED">
        <w:rPr>
          <w:rFonts w:ascii="Times New Roman" w:hAnsi="Times New Roman"/>
          <w:sz w:val="18"/>
          <w:szCs w:val="18"/>
        </w:rPr>
        <w:t>Záväzky</w:t>
      </w:r>
      <w:bookmarkEnd w:id="45"/>
    </w:p>
    <w:p w:rsidR="00A24F2D" w:rsidRDefault="00A24F2D" w:rsidP="00A24F2D">
      <w:pPr>
        <w:pStyle w:val="Zkladntext"/>
      </w:pPr>
    </w:p>
    <w:p w:rsidR="00A24F2D" w:rsidRDefault="00A24F2D" w:rsidP="00A24F2D">
      <w:pPr>
        <w:pStyle w:val="Zkladntext"/>
      </w:pPr>
      <w:r>
        <w:t>Štruktúra záväzkov (okrem bankových úverov) podľa zostatkovej doby splatnosti je uvedená v nasledujúcom prehľade:</w:t>
      </w:r>
    </w:p>
    <w:p w:rsidR="00A24F2D" w:rsidRPr="005D5B08" w:rsidRDefault="00A24F2D" w:rsidP="00A24F2D">
      <w:pPr>
        <w:spacing w:after="0"/>
        <w:ind w:left="426"/>
        <w:jc w:val="both"/>
        <w:rPr>
          <w:rFonts w:ascii="Times New Roman" w:hAnsi="Times New Roman"/>
        </w:rPr>
      </w:pPr>
    </w:p>
    <w:bookmarkStart w:id="46" w:name="_MON_1387264275"/>
    <w:bookmarkEnd w:id="46"/>
    <w:p w:rsidR="008668ED" w:rsidRDefault="007557C7" w:rsidP="00A24F2D">
      <w:pPr>
        <w:spacing w:after="0"/>
        <w:ind w:left="426"/>
        <w:jc w:val="both"/>
      </w:pPr>
      <w:r>
        <w:object w:dxaOrig="8972" w:dyaOrig="2843">
          <v:shape id="_x0000_i1086" type="#_x0000_t75" style="width:426pt;height:155.25pt" o:ole="" o:preferrelative="f">
            <v:imagedata r:id="rId33" o:title=""/>
            <o:lock v:ext="edit" aspectratio="f"/>
          </v:shape>
          <o:OLEObject Type="Embed" ProgID="Excel.Sheet.8" ShapeID="_x0000_i1086" DrawAspect="Content" ObjectID="_1487150679" r:id="rId34"/>
        </w:object>
      </w:r>
    </w:p>
    <w:p w:rsidR="005F4FB8" w:rsidRDefault="005F4FB8" w:rsidP="008668ED">
      <w:pPr>
        <w:pStyle w:val="Zkladntext"/>
      </w:pPr>
    </w:p>
    <w:p w:rsidR="008668ED" w:rsidRDefault="008668ED" w:rsidP="008668ED">
      <w:pPr>
        <w:pStyle w:val="Zkladntext"/>
      </w:pPr>
    </w:p>
    <w:p w:rsidR="008668ED" w:rsidRDefault="008668ED" w:rsidP="008668ED">
      <w:pPr>
        <w:pStyle w:val="Zkladntext"/>
      </w:pPr>
    </w:p>
    <w:p w:rsidR="008668ED" w:rsidRDefault="008668ED" w:rsidP="008668ED">
      <w:pPr>
        <w:pStyle w:val="Zkladntext"/>
      </w:pPr>
      <w:r w:rsidRPr="009310A9">
        <w:t xml:space="preserve">Spoločnosť </w:t>
      </w:r>
      <w:r>
        <w:t>má</w:t>
      </w:r>
      <w:r w:rsidRPr="009310A9">
        <w:t xml:space="preserve"> záväzky z finančného prenájmu </w:t>
      </w:r>
      <w:r w:rsidR="00AF6943">
        <w:t>VUB leasing,</w:t>
      </w:r>
      <w:r w:rsidR="009B6350">
        <w:t xml:space="preserve"> </w:t>
      </w:r>
      <w:r w:rsidR="00AF6943">
        <w:t>a.s.</w:t>
      </w:r>
      <w:r w:rsidR="009B6350">
        <w:t>. Z</w:t>
      </w:r>
      <w:r w:rsidR="00AF6943">
        <w:t>mluv</w:t>
      </w:r>
      <w:r w:rsidR="009B6350">
        <w:t>a</w:t>
      </w:r>
      <w:r w:rsidR="00AF6943">
        <w:t xml:space="preserve"> o nájme č.170369 </w:t>
      </w:r>
      <w:r w:rsidR="009B6350">
        <w:t xml:space="preserve">je tvorená na nehnuteľnú časť, stavbu s pozemkom v obci Ožďany. Zmluva o nájme </w:t>
      </w:r>
      <w:r w:rsidR="00AF6943">
        <w:t xml:space="preserve">č.144125 </w:t>
      </w:r>
      <w:r w:rsidR="009B6350">
        <w:t xml:space="preserve">je tvorená na hnuteľnú časť a technológiu v projekte </w:t>
      </w:r>
      <w:proofErr w:type="spellStart"/>
      <w:r w:rsidR="009B6350">
        <w:t>Bioplynná</w:t>
      </w:r>
      <w:proofErr w:type="spellEnd"/>
      <w:r w:rsidR="009B6350">
        <w:t xml:space="preserve"> stanica Ožďany.</w:t>
      </w:r>
      <w:r w:rsidR="00830D8B">
        <w:t xml:space="preserve"> </w:t>
      </w:r>
      <w:r w:rsidRPr="009310A9">
        <w:t>Výška budúcich platieb rozdelená na istinu a finančný náklad podľa doby splatnosti je uvedená v nasledujúcom prehľade:</w:t>
      </w:r>
    </w:p>
    <w:p w:rsidR="008668ED" w:rsidRPr="005D5B08" w:rsidRDefault="008668ED" w:rsidP="00A24F2D">
      <w:pPr>
        <w:spacing w:after="0"/>
        <w:ind w:left="426"/>
        <w:jc w:val="both"/>
        <w:rPr>
          <w:rFonts w:ascii="Times New Roman" w:hAnsi="Times New Roman"/>
        </w:rPr>
      </w:pPr>
    </w:p>
    <w:bookmarkStart w:id="47" w:name="_MON_1387264290"/>
    <w:bookmarkEnd w:id="47"/>
    <w:p w:rsidR="008668ED" w:rsidRDefault="00864877" w:rsidP="00A24F2D">
      <w:pPr>
        <w:spacing w:after="0"/>
        <w:ind w:left="426"/>
        <w:jc w:val="both"/>
      </w:pPr>
      <w:r>
        <w:object w:dxaOrig="10555" w:dyaOrig="2583">
          <v:shape id="_x0000_i1042" type="#_x0000_t75" style="width:466.5pt;height:128.25pt" o:ole="" o:preferrelative="f">
            <v:imagedata r:id="rId35" o:title=""/>
            <o:lock v:ext="edit" aspectratio="f"/>
          </v:shape>
          <o:OLEObject Type="Embed" ProgID="Excel.Sheet.8" ShapeID="_x0000_i1042" DrawAspect="Content" ObjectID="_1487150680" r:id="rId36"/>
        </w:object>
      </w:r>
    </w:p>
    <w:p w:rsidR="008668ED" w:rsidRDefault="008668ED" w:rsidP="00A24F2D">
      <w:pPr>
        <w:spacing w:after="0"/>
        <w:ind w:left="426"/>
        <w:jc w:val="both"/>
        <w:rPr>
          <w:rFonts w:ascii="Times New Roman" w:hAnsi="Times New Roman"/>
          <w:lang w:val="en-US"/>
        </w:rPr>
      </w:pPr>
    </w:p>
    <w:p w:rsidR="008668ED" w:rsidRDefault="008668ED" w:rsidP="00830D8B">
      <w:pPr>
        <w:spacing w:after="0"/>
        <w:jc w:val="both"/>
        <w:rPr>
          <w:rFonts w:ascii="Times New Roman" w:hAnsi="Times New Roman"/>
          <w:lang w:val="en-US"/>
        </w:rPr>
      </w:pPr>
    </w:p>
    <w:p w:rsidR="008668ED" w:rsidRDefault="008668ED" w:rsidP="00A24F2D">
      <w:pPr>
        <w:spacing w:after="0"/>
        <w:ind w:left="426"/>
        <w:jc w:val="both"/>
        <w:rPr>
          <w:rFonts w:ascii="Times New Roman" w:hAnsi="Times New Roman"/>
          <w:lang w:val="en-US"/>
        </w:rPr>
      </w:pPr>
    </w:p>
    <w:p w:rsidR="008668ED" w:rsidRDefault="008668ED" w:rsidP="008668E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668ED">
        <w:rPr>
          <w:rFonts w:ascii="Times New Roman" w:hAnsi="Times New Roman"/>
          <w:sz w:val="18"/>
          <w:szCs w:val="18"/>
        </w:rPr>
        <w:t>Odložený daňový záväzok</w:t>
      </w:r>
    </w:p>
    <w:p w:rsidR="008668ED" w:rsidRPr="008668ED" w:rsidRDefault="008668ED" w:rsidP="008668ED">
      <w:pPr>
        <w:spacing w:after="0"/>
      </w:pPr>
    </w:p>
    <w:p w:rsidR="008668ED" w:rsidRDefault="00830D8B" w:rsidP="008668ED">
      <w:pPr>
        <w:pStyle w:val="Zkladntext"/>
      </w:pPr>
      <w:r>
        <w:t>Spoločnosť neúčtovala o položke</w:t>
      </w:r>
      <w:r w:rsidR="008668ED">
        <w:t xml:space="preserve"> odloženého daňového záväzku</w:t>
      </w:r>
      <w:r>
        <w:t>.</w:t>
      </w:r>
    </w:p>
    <w:p w:rsidR="008668ED" w:rsidRDefault="008668ED" w:rsidP="008668ED">
      <w:pPr>
        <w:pStyle w:val="Zkladntext"/>
      </w:pPr>
    </w:p>
    <w:p w:rsidR="005F4FB8" w:rsidRDefault="005F4FB8" w:rsidP="00830D8B">
      <w:pPr>
        <w:pStyle w:val="Zkladntext"/>
        <w:ind w:left="0"/>
      </w:pPr>
      <w:bookmarkStart w:id="48" w:name="_MON_1387266473"/>
      <w:bookmarkStart w:id="49" w:name="_MON_1387266478"/>
      <w:bookmarkStart w:id="50" w:name="_MON_1387264304"/>
      <w:bookmarkStart w:id="51" w:name="_MON_1387266457"/>
      <w:bookmarkEnd w:id="48"/>
      <w:bookmarkEnd w:id="49"/>
      <w:bookmarkEnd w:id="50"/>
      <w:bookmarkEnd w:id="51"/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Default="00981FDF" w:rsidP="00830D8B">
      <w:pPr>
        <w:pStyle w:val="Zkladntext"/>
        <w:ind w:left="0"/>
      </w:pPr>
    </w:p>
    <w:p w:rsidR="00981FDF" w:rsidRPr="00A05FBA" w:rsidRDefault="00981FDF" w:rsidP="00830D8B">
      <w:pPr>
        <w:pStyle w:val="Zkladntext"/>
        <w:ind w:left="0"/>
      </w:pPr>
    </w:p>
    <w:p w:rsidR="008668ED" w:rsidRPr="008668ED" w:rsidRDefault="008668ED" w:rsidP="008668E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52" w:name="_Toc530739911"/>
      <w:r w:rsidRPr="008668ED">
        <w:rPr>
          <w:rFonts w:ascii="Times New Roman" w:hAnsi="Times New Roman"/>
          <w:sz w:val="18"/>
          <w:szCs w:val="18"/>
        </w:rPr>
        <w:lastRenderedPageBreak/>
        <w:t>Sociálny fond</w:t>
      </w:r>
      <w:bookmarkEnd w:id="52"/>
    </w:p>
    <w:p w:rsidR="008668ED" w:rsidRDefault="008668ED" w:rsidP="008668ED">
      <w:pPr>
        <w:pStyle w:val="Zkladntext"/>
      </w:pPr>
    </w:p>
    <w:p w:rsidR="00981FDF" w:rsidRDefault="008668ED" w:rsidP="00981FDF">
      <w:pPr>
        <w:pStyle w:val="Zkladntext"/>
      </w:pPr>
      <w:r>
        <w:t xml:space="preserve">Tvorba a čerpanie sociálneho fondu  </w:t>
      </w:r>
      <w:r w:rsidR="00981FDF">
        <w:t>v priebehu účtovného obdobia sú znázornené v nasledujúcom prehľade:</w:t>
      </w:r>
    </w:p>
    <w:p w:rsidR="00981FDF" w:rsidRDefault="00981FDF" w:rsidP="00981FDF">
      <w:pPr>
        <w:pStyle w:val="Zkladntext"/>
      </w:pPr>
    </w:p>
    <w:p w:rsidR="008668ED" w:rsidRDefault="00830D8B" w:rsidP="008668ED">
      <w:pPr>
        <w:pStyle w:val="Zkladntext"/>
      </w:pPr>
      <w:r>
        <w:t xml:space="preserve"> </w:t>
      </w:r>
    </w:p>
    <w:bookmarkStart w:id="53" w:name="_MON_1394367433"/>
    <w:bookmarkEnd w:id="53"/>
    <w:p w:rsidR="00981FDF" w:rsidRDefault="00981FDF" w:rsidP="00981FDF">
      <w:pPr>
        <w:pStyle w:val="Zkladntext"/>
      </w:pPr>
      <w:r>
        <w:object w:dxaOrig="8972" w:dyaOrig="2809">
          <v:shape id="_x0000_i1043" type="#_x0000_t75" style="width:423pt;height:150pt" o:ole="" o:preferrelative="f">
            <v:imagedata r:id="rId37" o:title=""/>
            <o:lock v:ext="edit" aspectratio="f"/>
          </v:shape>
          <o:OLEObject Type="Embed" ProgID="Excel.Sheet.8" ShapeID="_x0000_i1043" DrawAspect="Content" ObjectID="_1487150681" r:id="rId38"/>
        </w:object>
      </w:r>
      <w:r w:rsidRPr="00981FDF">
        <w:t xml:space="preserve"> </w:t>
      </w: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8668ED" w:rsidRDefault="008668ED" w:rsidP="008668ED">
      <w:pPr>
        <w:pStyle w:val="Zkladntext"/>
      </w:pPr>
    </w:p>
    <w:p w:rsidR="005F4FB8" w:rsidRDefault="005F4FB8" w:rsidP="008668ED">
      <w:pPr>
        <w:pStyle w:val="Zkladntext"/>
      </w:pPr>
    </w:p>
    <w:p w:rsidR="005F4FB8" w:rsidRDefault="005F4FB8" w:rsidP="008668ED">
      <w:pPr>
        <w:pStyle w:val="Zkladntext"/>
      </w:pPr>
    </w:p>
    <w:p w:rsidR="008668ED" w:rsidRDefault="008668ED" w:rsidP="008668E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</w:pPr>
      <w:bookmarkStart w:id="54" w:name="_Toc530739912"/>
      <w:r w:rsidRPr="008668ED">
        <w:rPr>
          <w:rFonts w:ascii="Times New Roman" w:hAnsi="Times New Roman"/>
          <w:sz w:val="18"/>
          <w:szCs w:val="18"/>
        </w:rPr>
        <w:t>Bankové úvery</w:t>
      </w:r>
      <w:bookmarkEnd w:id="54"/>
    </w:p>
    <w:p w:rsidR="008668ED" w:rsidRDefault="008668ED" w:rsidP="008668ED">
      <w:pPr>
        <w:pStyle w:val="Zkladntext"/>
      </w:pPr>
    </w:p>
    <w:p w:rsidR="008668ED" w:rsidRDefault="008668ED" w:rsidP="008668ED">
      <w:pPr>
        <w:pStyle w:val="Zkladntext"/>
      </w:pPr>
      <w:r w:rsidRPr="00BF5606">
        <w:t>Štruktúra bankových úverov je uvedená v nasledujúcom prehľade:</w:t>
      </w:r>
    </w:p>
    <w:p w:rsidR="008668ED" w:rsidRDefault="008668ED" w:rsidP="008668ED">
      <w:pPr>
        <w:pStyle w:val="Zkladntext"/>
      </w:pPr>
    </w:p>
    <w:bookmarkStart w:id="55" w:name="_MON_1457269873"/>
    <w:bookmarkEnd w:id="55"/>
    <w:p w:rsidR="008668ED" w:rsidRPr="00FD4736" w:rsidRDefault="0033036D" w:rsidP="008668ED">
      <w:pPr>
        <w:spacing w:after="0"/>
        <w:ind w:left="426"/>
        <w:jc w:val="both"/>
      </w:pPr>
      <w:r>
        <w:object w:dxaOrig="9092" w:dyaOrig="3506">
          <v:shape id="_x0000_i1044" type="#_x0000_t75" style="width:445.5pt;height:191.25pt" o:ole="" o:preferrelative="f">
            <v:imagedata r:id="rId39" o:title=""/>
            <o:lock v:ext="edit" aspectratio="f"/>
          </v:shape>
          <o:OLEObject Type="Embed" ProgID="Excel.Sheet.8" ShapeID="_x0000_i1044" DrawAspect="Content" ObjectID="_1487150682" r:id="rId40"/>
        </w:object>
      </w:r>
    </w:p>
    <w:p w:rsidR="008668ED" w:rsidRDefault="0033036D" w:rsidP="0033036D">
      <w:pPr>
        <w:tabs>
          <w:tab w:val="left" w:pos="5355"/>
        </w:tabs>
        <w:spacing w:after="0"/>
        <w:ind w:left="426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:rsidR="008668ED" w:rsidRDefault="008668ED" w:rsidP="008668ED">
      <w:pPr>
        <w:pStyle w:val="Zkladntext"/>
      </w:pPr>
    </w:p>
    <w:p w:rsidR="008668ED" w:rsidRDefault="008668ED" w:rsidP="008668ED">
      <w:pPr>
        <w:pStyle w:val="Zkladntext"/>
      </w:pPr>
      <w:r>
        <w:t>Revolvingový úver vo výške  </w:t>
      </w:r>
      <w:r w:rsidR="0036740C">
        <w:t>301 012</w:t>
      </w:r>
      <w:r>
        <w:t xml:space="preserve"> EUR do lehoty splatnosti</w:t>
      </w:r>
      <w:r w:rsidR="0033036D">
        <w:t xml:space="preserve"> 31.8.2014 bol splatený. Úver</w:t>
      </w:r>
      <w:r>
        <w:t xml:space="preserve"> </w:t>
      </w:r>
      <w:r w:rsidR="0033036D">
        <w:t>bol</w:t>
      </w:r>
      <w:r>
        <w:t xml:space="preserve"> zabezpečený pohľadávkami vo výške </w:t>
      </w:r>
      <w:r w:rsidR="0036740C">
        <w:t>300 000 EUR v materskom podniku ABA SK alfa</w:t>
      </w:r>
      <w:r>
        <w:t xml:space="preserve">, s. r. o., </w:t>
      </w:r>
      <w:r w:rsidR="0036740C">
        <w:t>Bratislava</w:t>
      </w:r>
      <w:r w:rsidR="0033036D">
        <w:t xml:space="preserve">. </w:t>
      </w:r>
    </w:p>
    <w:p w:rsidR="0033036D" w:rsidRDefault="0033036D" w:rsidP="008668ED">
      <w:pPr>
        <w:pStyle w:val="Zkladntext"/>
      </w:pPr>
      <w:r>
        <w:t>Krátkodobý revolvingový úver vo výške 300 079 do lehoty splatnosti 1 rok je čerpaný na zabezpečenie predzásobenia sa surovinami.</w:t>
      </w:r>
    </w:p>
    <w:p w:rsidR="0033036D" w:rsidRDefault="0033036D" w:rsidP="008668ED">
      <w:pPr>
        <w:pStyle w:val="Zkladntext"/>
      </w:pPr>
    </w:p>
    <w:p w:rsidR="0033036D" w:rsidRDefault="0033036D" w:rsidP="008668ED">
      <w:pPr>
        <w:pStyle w:val="Zkladntext"/>
      </w:pPr>
    </w:p>
    <w:p w:rsidR="0033036D" w:rsidRDefault="0033036D" w:rsidP="008668ED">
      <w:pPr>
        <w:pStyle w:val="Zkladntext"/>
      </w:pPr>
    </w:p>
    <w:p w:rsidR="0033036D" w:rsidRDefault="0033036D" w:rsidP="008668ED">
      <w:pPr>
        <w:pStyle w:val="Zkladntext"/>
      </w:pPr>
    </w:p>
    <w:p w:rsidR="0033036D" w:rsidRDefault="0033036D" w:rsidP="008668ED">
      <w:pPr>
        <w:pStyle w:val="Zkladntext"/>
      </w:pPr>
    </w:p>
    <w:p w:rsidR="0033036D" w:rsidRDefault="0033036D" w:rsidP="008668ED">
      <w:pPr>
        <w:pStyle w:val="Zkladntext"/>
      </w:pPr>
    </w:p>
    <w:p w:rsidR="008668ED" w:rsidRPr="005D5B08" w:rsidRDefault="008668ED" w:rsidP="0036740C">
      <w:pPr>
        <w:spacing w:after="0"/>
        <w:jc w:val="both"/>
        <w:rPr>
          <w:rFonts w:ascii="Times New Roman" w:hAnsi="Times New Roman"/>
        </w:rPr>
      </w:pPr>
    </w:p>
    <w:p w:rsidR="008668ED" w:rsidRPr="008668ED" w:rsidRDefault="008668ED" w:rsidP="008668ED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8668ED">
        <w:rPr>
          <w:rFonts w:ascii="Times New Roman" w:hAnsi="Times New Roman"/>
          <w:sz w:val="18"/>
          <w:szCs w:val="18"/>
        </w:rPr>
        <w:lastRenderedPageBreak/>
        <w:t>Časové rozlíšenie</w:t>
      </w:r>
    </w:p>
    <w:p w:rsidR="008668ED" w:rsidRDefault="008668ED" w:rsidP="008668ED">
      <w:pPr>
        <w:pStyle w:val="Zkladntext"/>
      </w:pPr>
    </w:p>
    <w:p w:rsidR="008668ED" w:rsidRDefault="0036740C" w:rsidP="008668ED">
      <w:pPr>
        <w:pStyle w:val="Zkladntext"/>
      </w:pPr>
      <w:r>
        <w:t>Spoločnosť nevykazuje údaje</w:t>
      </w:r>
      <w:r w:rsidR="008668ED">
        <w:t xml:space="preserve"> časového rozlíšenia </w:t>
      </w:r>
      <w:r>
        <w:t>v priebehu účtovného obdobia 201</w:t>
      </w:r>
      <w:r w:rsidR="004F099D">
        <w:t>4</w:t>
      </w:r>
      <w:r>
        <w:t xml:space="preserve"> a</w:t>
      </w:r>
      <w:r w:rsidR="00D2381A">
        <w:t>ni</w:t>
      </w:r>
      <w:r>
        <w:t> 201</w:t>
      </w:r>
      <w:r w:rsidR="00D2381A">
        <w:t>3</w:t>
      </w:r>
      <w:r>
        <w:t>.</w:t>
      </w:r>
    </w:p>
    <w:p w:rsidR="008668ED" w:rsidRPr="005D5B08" w:rsidRDefault="008668ED" w:rsidP="008668ED">
      <w:pPr>
        <w:spacing w:after="0"/>
        <w:ind w:left="426"/>
        <w:jc w:val="both"/>
        <w:rPr>
          <w:rFonts w:ascii="Times New Roman" w:hAnsi="Times New Roman"/>
        </w:rPr>
      </w:pPr>
    </w:p>
    <w:bookmarkStart w:id="56" w:name="_MON_1457269927"/>
    <w:bookmarkEnd w:id="56"/>
    <w:p w:rsidR="00A07FD8" w:rsidRPr="0036740C" w:rsidRDefault="004F099D" w:rsidP="0036740C">
      <w:pPr>
        <w:spacing w:after="0"/>
        <w:ind w:left="426"/>
        <w:jc w:val="both"/>
      </w:pPr>
      <w:r>
        <w:object w:dxaOrig="8854" w:dyaOrig="2564">
          <v:shape id="_x0000_i1045" type="#_x0000_t75" style="width:441.75pt;height:143.25pt" o:ole="" o:preferrelative="f">
            <v:imagedata r:id="rId41" o:title=""/>
            <o:lock v:ext="edit" aspectratio="f"/>
          </v:shape>
          <o:OLEObject Type="Embed" ProgID="Excel.Sheet.8" ShapeID="_x0000_i1045" DrawAspect="Content" ObjectID="_1487150683" r:id="rId42"/>
        </w:object>
      </w:r>
    </w:p>
    <w:p w:rsidR="00A07FD8" w:rsidRPr="00A07FD8" w:rsidRDefault="00A07FD8" w:rsidP="00A07FD8">
      <w:pPr>
        <w:pStyle w:val="Nadpis1"/>
        <w:numPr>
          <w:ilvl w:val="0"/>
          <w:numId w:val="1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A07FD8">
        <w:rPr>
          <w:rFonts w:ascii="Times New Roman" w:hAnsi="Times New Roman"/>
          <w:sz w:val="18"/>
          <w:szCs w:val="18"/>
        </w:rPr>
        <w:t>Deriváty</w:t>
      </w:r>
    </w:p>
    <w:p w:rsidR="00A07FD8" w:rsidRDefault="00A07FD8" w:rsidP="0032199A">
      <w:pPr>
        <w:pStyle w:val="Nadpis2"/>
        <w:ind w:left="426"/>
        <w:jc w:val="both"/>
      </w:pPr>
      <w:r w:rsidRPr="00A07FD8">
        <w:rPr>
          <w:rFonts w:ascii="Times New Roman" w:hAnsi="Times New Roman"/>
          <w:b w:val="0"/>
          <w:bCs w:val="0"/>
          <w:i w:val="0"/>
          <w:iCs w:val="0"/>
          <w:sz w:val="18"/>
          <w:szCs w:val="20"/>
        </w:rPr>
        <w:t xml:space="preserve">Spoločnosť </w:t>
      </w:r>
      <w:r w:rsidR="0036740C">
        <w:rPr>
          <w:rFonts w:ascii="Times New Roman" w:hAnsi="Times New Roman"/>
          <w:b w:val="0"/>
          <w:bCs w:val="0"/>
          <w:i w:val="0"/>
          <w:iCs w:val="0"/>
          <w:sz w:val="18"/>
          <w:szCs w:val="20"/>
        </w:rPr>
        <w:t>neúčtuje o položke deriváty</w:t>
      </w:r>
      <w:r w:rsidR="0032199A">
        <w:rPr>
          <w:rFonts w:ascii="Times New Roman" w:hAnsi="Times New Roman"/>
          <w:b w:val="0"/>
          <w:bCs w:val="0"/>
          <w:i w:val="0"/>
          <w:iCs w:val="0"/>
          <w:sz w:val="18"/>
          <w:szCs w:val="20"/>
        </w:rPr>
        <w:t>.</w:t>
      </w:r>
      <w:r w:rsidR="0032199A">
        <w:t xml:space="preserve"> </w:t>
      </w:r>
    </w:p>
    <w:p w:rsidR="0032199A" w:rsidRPr="0032199A" w:rsidRDefault="0032199A" w:rsidP="0032199A"/>
    <w:p w:rsidR="00A07FD8" w:rsidRDefault="00A07FD8" w:rsidP="0032199A">
      <w:pPr>
        <w:pStyle w:val="Zkladntext"/>
      </w:pPr>
      <w:r>
        <w:t>Prehľad o derivátoch určených na obchodovani</w:t>
      </w:r>
      <w:r w:rsidR="0032199A">
        <w:t>e a zabezpečovacích derivátoch:</w:t>
      </w:r>
    </w:p>
    <w:p w:rsidR="00A07FD8" w:rsidRDefault="00A07FD8" w:rsidP="00A07FD8">
      <w:pPr>
        <w:pStyle w:val="Zkladntext"/>
      </w:pPr>
    </w:p>
    <w:p w:rsidR="00A07FD8" w:rsidRDefault="00A07FD8" w:rsidP="00A07FD8">
      <w:pPr>
        <w:pStyle w:val="Zkladntext"/>
      </w:pPr>
      <w:r>
        <w:t>Informácie o položkách zabezpečených derivátmi:</w:t>
      </w:r>
    </w:p>
    <w:p w:rsidR="00A07FD8" w:rsidRPr="005D5B08" w:rsidRDefault="00A07FD8" w:rsidP="008668ED">
      <w:pPr>
        <w:spacing w:after="0"/>
        <w:ind w:left="426"/>
        <w:jc w:val="both"/>
        <w:rPr>
          <w:rFonts w:ascii="Times New Roman" w:hAnsi="Times New Roman"/>
        </w:rPr>
      </w:pPr>
    </w:p>
    <w:p w:rsidR="00A07FD8" w:rsidRDefault="00A07FD8" w:rsidP="008668ED">
      <w:pPr>
        <w:spacing w:after="0"/>
        <w:ind w:left="426"/>
        <w:jc w:val="both"/>
      </w:pPr>
    </w:p>
    <w:p w:rsidR="00A07FD8" w:rsidRDefault="00A07FD8" w:rsidP="004F099D">
      <w:pPr>
        <w:spacing w:after="0"/>
        <w:jc w:val="both"/>
        <w:rPr>
          <w:rFonts w:ascii="Times New Roman" w:hAnsi="Times New Roman"/>
          <w:lang w:val="en-US"/>
        </w:rPr>
      </w:pPr>
    </w:p>
    <w:p w:rsidR="00A07FD8" w:rsidRDefault="00A07FD8" w:rsidP="00A07FD8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 VÝNOSOCH</w:t>
      </w:r>
      <w:bookmarkStart w:id="57" w:name="_Toc530739914"/>
    </w:p>
    <w:p w:rsidR="00A07FD8" w:rsidRPr="00A07FD8" w:rsidRDefault="00A07FD8" w:rsidP="00A07FD8">
      <w:pPr>
        <w:spacing w:after="0"/>
      </w:pPr>
    </w:p>
    <w:bookmarkEnd w:id="57"/>
    <w:p w:rsidR="00BA4094" w:rsidRPr="00BA4094" w:rsidRDefault="00BA4094" w:rsidP="00BA4094">
      <w:pPr>
        <w:pStyle w:val="Nadpis1"/>
        <w:numPr>
          <w:ilvl w:val="0"/>
          <w:numId w:val="12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BA4094">
        <w:rPr>
          <w:rFonts w:ascii="Times New Roman" w:hAnsi="Times New Roman"/>
          <w:sz w:val="18"/>
          <w:szCs w:val="18"/>
        </w:rPr>
        <w:t>Tržby za vlastné výkony a tovar</w:t>
      </w:r>
    </w:p>
    <w:p w:rsidR="00A07FD8" w:rsidRDefault="00A07FD8" w:rsidP="00A07FD8">
      <w:pPr>
        <w:pStyle w:val="Zkladntext"/>
      </w:pPr>
    </w:p>
    <w:p w:rsidR="00A07FD8" w:rsidRDefault="00A07FD8" w:rsidP="00A07FD8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32199A" w:rsidRDefault="0032199A" w:rsidP="00A07FD8">
      <w:pPr>
        <w:pStyle w:val="Zkladntext"/>
      </w:pPr>
    </w:p>
    <w:p w:rsidR="00BA4094" w:rsidRDefault="00BA4094" w:rsidP="00A07FD8">
      <w:pPr>
        <w:pStyle w:val="Zkladntext"/>
      </w:pPr>
    </w:p>
    <w:bookmarkStart w:id="58" w:name="_MON_1457270149"/>
    <w:bookmarkEnd w:id="58"/>
    <w:p w:rsidR="00006EC9" w:rsidRDefault="004F099D" w:rsidP="004F099D">
      <w:pPr>
        <w:pStyle w:val="Zkladntext"/>
      </w:pPr>
      <w:r>
        <w:object w:dxaOrig="9290" w:dyaOrig="1733">
          <v:shape id="_x0000_i1047" type="#_x0000_t75" style="width:468.75pt;height:92.25pt" o:ole="" o:preferrelative="f">
            <v:imagedata r:id="rId43" o:title=""/>
            <o:lock v:ext="edit" aspectratio="f"/>
          </v:shape>
          <o:OLEObject Type="Embed" ProgID="Excel.Sheet.8" ShapeID="_x0000_i1047" DrawAspect="Content" ObjectID="_1487150684" r:id="rId44"/>
        </w:object>
      </w:r>
      <w:r w:rsidR="00BA4094" w:rsidRPr="00BA4094">
        <w:t xml:space="preserve"> </w:t>
      </w:r>
    </w:p>
    <w:p w:rsidR="00006EC9" w:rsidRDefault="00006EC9" w:rsidP="00BA4094">
      <w:pPr>
        <w:pStyle w:val="Zkladntext"/>
      </w:pPr>
    </w:p>
    <w:p w:rsidR="004F099D" w:rsidRDefault="004F099D" w:rsidP="00BA4094">
      <w:pPr>
        <w:pStyle w:val="Zkladntext"/>
      </w:pPr>
    </w:p>
    <w:p w:rsidR="00BA4094" w:rsidRPr="00BA4094" w:rsidRDefault="00BA4094" w:rsidP="00BA4094">
      <w:pPr>
        <w:pStyle w:val="Nadpis1"/>
        <w:numPr>
          <w:ilvl w:val="0"/>
          <w:numId w:val="12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59" w:name="_Toc530739915"/>
      <w:r w:rsidRPr="00BA4094">
        <w:rPr>
          <w:rFonts w:ascii="Times New Roman" w:hAnsi="Times New Roman"/>
          <w:sz w:val="18"/>
          <w:szCs w:val="18"/>
        </w:rPr>
        <w:t>Zmena stavu zásob vlastnej výroby</w:t>
      </w:r>
      <w:bookmarkEnd w:id="59"/>
    </w:p>
    <w:p w:rsidR="00BA4094" w:rsidRDefault="00BA4094" w:rsidP="00BA4094">
      <w:pPr>
        <w:pStyle w:val="Zkladntext"/>
      </w:pPr>
    </w:p>
    <w:p w:rsidR="00BA4094" w:rsidRDefault="00BA4094" w:rsidP="00BA4094">
      <w:pPr>
        <w:pStyle w:val="Zkladntext"/>
        <w:rPr>
          <w:szCs w:val="18"/>
        </w:rPr>
      </w:pPr>
      <w:r w:rsidRPr="00BA750A">
        <w:rPr>
          <w:szCs w:val="18"/>
        </w:rPr>
        <w:t xml:space="preserve">Zmena stavu zásob vlastnej výroby </w:t>
      </w:r>
      <w:r w:rsidR="00006EC9">
        <w:rPr>
          <w:szCs w:val="18"/>
        </w:rPr>
        <w:t xml:space="preserve">nie je </w:t>
      </w:r>
      <w:r w:rsidRPr="00BA750A">
        <w:rPr>
          <w:szCs w:val="18"/>
        </w:rPr>
        <w:t xml:space="preserve">vykázaná vo výkaze ziskov a strát </w:t>
      </w:r>
      <w:r w:rsidR="00006EC9">
        <w:rPr>
          <w:szCs w:val="18"/>
        </w:rPr>
        <w:t>v roku 201</w:t>
      </w:r>
      <w:r w:rsidR="00D2381A">
        <w:rPr>
          <w:szCs w:val="18"/>
        </w:rPr>
        <w:t>3</w:t>
      </w:r>
      <w:r w:rsidR="00006EC9">
        <w:rPr>
          <w:szCs w:val="18"/>
        </w:rPr>
        <w:t xml:space="preserve"> ani 201</w:t>
      </w:r>
      <w:r w:rsidR="004F099D">
        <w:rPr>
          <w:szCs w:val="18"/>
        </w:rPr>
        <w:t>4.</w:t>
      </w:r>
    </w:p>
    <w:p w:rsidR="00D2381A" w:rsidRDefault="00D2381A" w:rsidP="00006EC9">
      <w:pPr>
        <w:pStyle w:val="Zkladntext"/>
        <w:ind w:left="0"/>
      </w:pPr>
    </w:p>
    <w:p w:rsidR="00870427" w:rsidRDefault="00870427" w:rsidP="00BA4094">
      <w:pPr>
        <w:pStyle w:val="Zkladntext"/>
      </w:pPr>
    </w:p>
    <w:p w:rsidR="007557C7" w:rsidRDefault="007557C7" w:rsidP="00BA4094">
      <w:pPr>
        <w:pStyle w:val="Zkladntext"/>
      </w:pPr>
    </w:p>
    <w:p w:rsidR="007557C7" w:rsidRDefault="007557C7" w:rsidP="00BA4094">
      <w:pPr>
        <w:pStyle w:val="Zkladntext"/>
      </w:pPr>
    </w:p>
    <w:p w:rsidR="007557C7" w:rsidRDefault="007557C7" w:rsidP="00BA4094">
      <w:pPr>
        <w:pStyle w:val="Zkladntext"/>
      </w:pPr>
    </w:p>
    <w:p w:rsidR="007557C7" w:rsidRDefault="007557C7" w:rsidP="00BA4094">
      <w:pPr>
        <w:pStyle w:val="Zkladntext"/>
      </w:pPr>
    </w:p>
    <w:p w:rsidR="007557C7" w:rsidRDefault="007557C7" w:rsidP="00BA4094">
      <w:pPr>
        <w:pStyle w:val="Zkladntext"/>
      </w:pPr>
    </w:p>
    <w:p w:rsidR="00870427" w:rsidRPr="00622788" w:rsidRDefault="00870427" w:rsidP="00622788">
      <w:pPr>
        <w:pStyle w:val="Nadpis1"/>
        <w:numPr>
          <w:ilvl w:val="0"/>
          <w:numId w:val="12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lastRenderedPageBreak/>
        <w:t>Aktivácia nákladov, výnosy z hospodárskej činnosti, finančnej činnosti a mimoriadnej činnosti</w:t>
      </w:r>
    </w:p>
    <w:p w:rsidR="00870427" w:rsidRDefault="00870427" w:rsidP="00870427">
      <w:pPr>
        <w:pStyle w:val="Zkladntext"/>
      </w:pPr>
    </w:p>
    <w:p w:rsidR="00870427" w:rsidRDefault="00870427" w:rsidP="00870427">
      <w:pPr>
        <w:pStyle w:val="Zkladntext"/>
      </w:pPr>
      <w:r>
        <w:t xml:space="preserve">Prehľad o výnosoch pri aktivácii nákladov, výnosoch z hospodárskej činnosti, finančnej činnosti a mimoriadnej činnosti je uvedený v nasledujúcom prehľade: </w:t>
      </w:r>
    </w:p>
    <w:p w:rsidR="00622788" w:rsidRDefault="00622788" w:rsidP="00870427">
      <w:pPr>
        <w:pStyle w:val="Zkladntext"/>
      </w:pPr>
    </w:p>
    <w:bookmarkStart w:id="60" w:name="_MON_1457270231"/>
    <w:bookmarkEnd w:id="60"/>
    <w:p w:rsidR="00622788" w:rsidRDefault="005F0E6C" w:rsidP="00870427">
      <w:pPr>
        <w:pStyle w:val="Zkladntext"/>
      </w:pPr>
      <w:r>
        <w:object w:dxaOrig="9066" w:dyaOrig="5629">
          <v:shape id="_x0000_i1048" type="#_x0000_t75" style="width:411pt;height:315pt" o:ole="" o:preferrelative="f">
            <v:imagedata r:id="rId45" o:title=""/>
            <o:lock v:ext="edit" aspectratio="f"/>
          </v:shape>
          <o:OLEObject Type="Embed" ProgID="Excel.Sheet.8" ShapeID="_x0000_i1048" DrawAspect="Content" ObjectID="_1487150685" r:id="rId46"/>
        </w:object>
      </w:r>
    </w:p>
    <w:p w:rsidR="00E27A9E" w:rsidRDefault="00E27A9E" w:rsidP="00622788">
      <w:pPr>
        <w:pStyle w:val="Nadpis2"/>
        <w:spacing w:before="0" w:after="0"/>
        <w:ind w:left="425"/>
        <w:jc w:val="both"/>
        <w:rPr>
          <w:rFonts w:ascii="Times New Roman" w:hAnsi="Times New Roman"/>
          <w:b w:val="0"/>
          <w:bCs w:val="0"/>
          <w:i w:val="0"/>
          <w:iCs w:val="0"/>
          <w:sz w:val="18"/>
          <w:szCs w:val="20"/>
        </w:rPr>
      </w:pPr>
    </w:p>
    <w:p w:rsidR="00622788" w:rsidRDefault="00622788" w:rsidP="00006EC9">
      <w:pPr>
        <w:pStyle w:val="Zkladntext"/>
        <w:ind w:left="0"/>
      </w:pPr>
    </w:p>
    <w:p w:rsidR="00622788" w:rsidRDefault="00622788" w:rsidP="00622788">
      <w:pPr>
        <w:pStyle w:val="Zkladntext"/>
        <w:ind w:left="425"/>
      </w:pPr>
    </w:p>
    <w:p w:rsidR="00622788" w:rsidRPr="00622788" w:rsidRDefault="00622788" w:rsidP="00622788">
      <w:pPr>
        <w:pStyle w:val="Nadpis1"/>
        <w:numPr>
          <w:ilvl w:val="0"/>
          <w:numId w:val="12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t xml:space="preserve">Čistý obrat </w:t>
      </w:r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  <w:r>
        <w:t>Čistý obrat Spoločnosti na účely zistenia povinnosti overenia individuálnej účtovnej závierky audítorom [</w:t>
      </w:r>
      <w:r w:rsidRPr="00F85E30">
        <w:t>§ 19 ods. 1 písm. a) zákona o</w:t>
      </w:r>
      <w:r>
        <w:t> </w:t>
      </w:r>
      <w:r w:rsidRPr="00F85E30">
        <w:t>účtovníctve</w:t>
      </w:r>
      <w:r>
        <w:t>]</w:t>
      </w:r>
      <w:r w:rsidRPr="00F85E30">
        <w:t xml:space="preserve"> </w:t>
      </w:r>
      <w:r>
        <w:t>je uvedený v nasledujúcom prehľade:</w:t>
      </w:r>
    </w:p>
    <w:p w:rsidR="00622788" w:rsidRDefault="00622788" w:rsidP="00622788">
      <w:pPr>
        <w:pStyle w:val="Zkladntext"/>
      </w:pPr>
    </w:p>
    <w:bookmarkStart w:id="61" w:name="_MON_1457270374"/>
    <w:bookmarkEnd w:id="61"/>
    <w:p w:rsidR="00622788" w:rsidRDefault="005F0E6C" w:rsidP="004F099D">
      <w:pPr>
        <w:pStyle w:val="Zkladntext"/>
      </w:pPr>
      <w:r>
        <w:object w:dxaOrig="8724" w:dyaOrig="2366">
          <v:shape id="_x0000_i1049" type="#_x0000_t75" style="width:440.25pt;height:133.5pt" o:ole="" o:preferrelative="f">
            <v:imagedata r:id="rId47" o:title=""/>
            <o:lock v:ext="edit" aspectratio="f"/>
          </v:shape>
          <o:OLEObject Type="Embed" ProgID="Excel.Sheet.8" ShapeID="_x0000_i1049" DrawAspect="Content" ObjectID="_1487150686" r:id="rId48"/>
        </w:object>
      </w:r>
    </w:p>
    <w:p w:rsidR="00622788" w:rsidRDefault="00622788" w:rsidP="00622788">
      <w:pPr>
        <w:pStyle w:val="Zkladntext"/>
      </w:pPr>
    </w:p>
    <w:p w:rsidR="007557C7" w:rsidRDefault="007557C7" w:rsidP="00622788">
      <w:pPr>
        <w:pStyle w:val="Zkladntext"/>
      </w:pPr>
    </w:p>
    <w:p w:rsidR="007557C7" w:rsidRDefault="007557C7" w:rsidP="00622788">
      <w:pPr>
        <w:pStyle w:val="Zkladntext"/>
      </w:pPr>
    </w:p>
    <w:p w:rsidR="007557C7" w:rsidRDefault="007557C7" w:rsidP="00622788">
      <w:pPr>
        <w:pStyle w:val="Zkladntext"/>
      </w:pPr>
    </w:p>
    <w:p w:rsidR="007557C7" w:rsidRDefault="007557C7" w:rsidP="00622788">
      <w:pPr>
        <w:pStyle w:val="Zkladntext"/>
      </w:pPr>
    </w:p>
    <w:p w:rsidR="007557C7" w:rsidRDefault="007557C7" w:rsidP="00622788">
      <w:pPr>
        <w:pStyle w:val="Zkladntext"/>
      </w:pPr>
    </w:p>
    <w:p w:rsidR="00622788" w:rsidRPr="00622788" w:rsidRDefault="00622788" w:rsidP="00622788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lastRenderedPageBreak/>
        <w:t>I</w:t>
      </w:r>
      <w:r>
        <w:rPr>
          <w:rFonts w:ascii="Times New Roman" w:hAnsi="Times New Roman"/>
          <w:sz w:val="18"/>
          <w:szCs w:val="18"/>
        </w:rPr>
        <w:t>NFORMÁCIE O NÁKLADOCH</w:t>
      </w:r>
    </w:p>
    <w:p w:rsidR="00622788" w:rsidRDefault="00622788" w:rsidP="00622788">
      <w:pPr>
        <w:pStyle w:val="Zkladntext"/>
      </w:pPr>
    </w:p>
    <w:p w:rsidR="00622788" w:rsidRPr="00622788" w:rsidRDefault="00622788" w:rsidP="00622788">
      <w:pPr>
        <w:pStyle w:val="Nadpis1"/>
        <w:numPr>
          <w:ilvl w:val="0"/>
          <w:numId w:val="1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t xml:space="preserve">Náklady na poskytnuté služby, ostatné náklady na hospodársku činnosť, finančné a mimoriadne náklady </w:t>
      </w:r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  <w:r w:rsidRPr="00BF5606">
        <w:t>Prehľad o nákladoch na poskytnuté služby</w:t>
      </w:r>
      <w:r>
        <w:t>, ostatných nákladoch na hospodársku činnosť, finančných a mimoriadnych nákladoch</w:t>
      </w:r>
      <w:r w:rsidRPr="00BF5606">
        <w:t>:</w:t>
      </w:r>
    </w:p>
    <w:p w:rsidR="00622788" w:rsidRDefault="00622788" w:rsidP="00622788">
      <w:pPr>
        <w:pStyle w:val="Zkladntext"/>
      </w:pPr>
    </w:p>
    <w:bookmarkStart w:id="62" w:name="_MON_1457270437"/>
    <w:bookmarkEnd w:id="62"/>
    <w:p w:rsidR="00622788" w:rsidRDefault="005F0E6C" w:rsidP="00D2381A">
      <w:pPr>
        <w:pStyle w:val="Zkladntext"/>
        <w:ind w:left="-284" w:firstLine="710"/>
      </w:pPr>
      <w:r>
        <w:object w:dxaOrig="8825" w:dyaOrig="9437">
          <v:shape id="_x0000_i1050" type="#_x0000_t75" style="width:455.25pt;height:528.75pt" o:ole="" o:preferrelative="f">
            <v:imagedata r:id="rId49" o:title=""/>
            <o:lock v:ext="edit" aspectratio="f"/>
          </v:shape>
          <o:OLEObject Type="Embed" ProgID="Excel.Sheet.8" ShapeID="_x0000_i1050" DrawAspect="Content" ObjectID="_1487150687" r:id="rId50"/>
        </w:object>
      </w:r>
    </w:p>
    <w:p w:rsidR="00622788" w:rsidRDefault="00622788" w:rsidP="00622788">
      <w:pPr>
        <w:pStyle w:val="Zkladntext"/>
      </w:pPr>
    </w:p>
    <w:p w:rsidR="00BC63C5" w:rsidRDefault="00BC63C5" w:rsidP="00622788">
      <w:pPr>
        <w:pStyle w:val="Zkladntext"/>
      </w:pPr>
    </w:p>
    <w:p w:rsidR="00622788" w:rsidRDefault="00622788" w:rsidP="00622788">
      <w:pPr>
        <w:pStyle w:val="Zkladntext"/>
      </w:pPr>
    </w:p>
    <w:p w:rsidR="000B1F66" w:rsidRDefault="000B1F66" w:rsidP="00F173CD">
      <w:pPr>
        <w:pStyle w:val="Zkladntext"/>
        <w:ind w:left="0"/>
      </w:pPr>
    </w:p>
    <w:p w:rsidR="00622788" w:rsidRPr="00622788" w:rsidRDefault="00622788" w:rsidP="00622788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lastRenderedPageBreak/>
        <w:t>I</w:t>
      </w:r>
      <w:r>
        <w:rPr>
          <w:rFonts w:ascii="Times New Roman" w:hAnsi="Times New Roman"/>
          <w:sz w:val="18"/>
          <w:szCs w:val="18"/>
        </w:rPr>
        <w:t>NFORMÁCIE O DANIACH Z PRÍJMOV</w:t>
      </w:r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  <w:r>
        <w:t>Prevod od teoretickej dane z príjmov k vykázanej dani z príjmov je uvedený v nasledujúcom prehľade:</w:t>
      </w:r>
    </w:p>
    <w:p w:rsidR="00622788" w:rsidRDefault="00622788" w:rsidP="00622788">
      <w:pPr>
        <w:pStyle w:val="Zkladntext"/>
      </w:pPr>
    </w:p>
    <w:bookmarkStart w:id="63" w:name="_MON_1457271243"/>
    <w:bookmarkEnd w:id="63"/>
    <w:p w:rsidR="00622788" w:rsidRDefault="00F173CD" w:rsidP="00622788">
      <w:pPr>
        <w:pStyle w:val="Zkladntext"/>
      </w:pPr>
      <w:r>
        <w:object w:dxaOrig="9107" w:dyaOrig="3748">
          <v:shape id="_x0000_i1117" type="#_x0000_t75" style="width:462pt;height:209.25pt" o:ole="" o:preferrelative="f">
            <v:imagedata r:id="rId51" o:title=""/>
            <o:lock v:ext="edit" aspectratio="f"/>
          </v:shape>
          <o:OLEObject Type="Embed" ProgID="Excel.Sheet.8" ShapeID="_x0000_i1117" DrawAspect="Content" ObjectID="_1487150688" r:id="rId52"/>
        </w:object>
      </w:r>
    </w:p>
    <w:p w:rsidR="00E27A9E" w:rsidRDefault="00E27A9E" w:rsidP="00622788">
      <w:pPr>
        <w:pStyle w:val="Zkladntext"/>
      </w:pPr>
    </w:p>
    <w:p w:rsidR="00622788" w:rsidRDefault="00622788" w:rsidP="00F173CD">
      <w:pPr>
        <w:pStyle w:val="Zkladntext"/>
        <w:ind w:left="0"/>
      </w:pPr>
    </w:p>
    <w:p w:rsidR="00622788" w:rsidRDefault="00622788" w:rsidP="00622788">
      <w:pPr>
        <w:pStyle w:val="Zkladntext"/>
      </w:pPr>
    </w:p>
    <w:p w:rsidR="00622788" w:rsidRPr="00622788" w:rsidRDefault="00622788" w:rsidP="00622788">
      <w:pPr>
        <w:pStyle w:val="Nadpis1"/>
        <w:numPr>
          <w:ilvl w:val="0"/>
          <w:numId w:val="3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t>I</w:t>
      </w:r>
      <w:r w:rsidR="00E27A9E">
        <w:rPr>
          <w:rFonts w:ascii="Times New Roman" w:hAnsi="Times New Roman"/>
          <w:sz w:val="18"/>
          <w:szCs w:val="18"/>
        </w:rPr>
        <w:t>NFORMÁCIE O ÚDAJOCH NA PODSÚVAHOVÝCH ÚČTOCH</w:t>
      </w:r>
    </w:p>
    <w:p w:rsidR="00622788" w:rsidRPr="00622788" w:rsidRDefault="00622788" w:rsidP="00622788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</w:p>
    <w:p w:rsidR="00622788" w:rsidRPr="00622788" w:rsidRDefault="00622788" w:rsidP="00622788">
      <w:pPr>
        <w:pStyle w:val="Nadpis1"/>
        <w:numPr>
          <w:ilvl w:val="0"/>
          <w:numId w:val="14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bookmarkStart w:id="64" w:name="_Toc530739920"/>
      <w:r w:rsidRPr="00622788">
        <w:rPr>
          <w:rFonts w:ascii="Times New Roman" w:hAnsi="Times New Roman"/>
          <w:sz w:val="18"/>
          <w:szCs w:val="18"/>
        </w:rPr>
        <w:t>Najatý majetok</w:t>
      </w:r>
      <w:bookmarkEnd w:id="64"/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  <w:r>
        <w:t>Spoločnosť má v nájme (finančný prenájom</w:t>
      </w:r>
      <w:r w:rsidRPr="00C65006">
        <w:t>;</w:t>
      </w:r>
      <w:r>
        <w:t xml:space="preserve"> zmluva </w:t>
      </w:r>
      <w:r w:rsidR="000B1F66">
        <w:t>č.</w:t>
      </w:r>
      <w:r w:rsidR="00D92B0E">
        <w:t xml:space="preserve">144125 </w:t>
      </w:r>
      <w:r>
        <w:t xml:space="preserve">bola uzatvorená </w:t>
      </w:r>
      <w:r w:rsidR="000B1F66">
        <w:t>10</w:t>
      </w:r>
      <w:r w:rsidRPr="00620DD4">
        <w:t>.</w:t>
      </w:r>
      <w:r w:rsidR="000B1F66">
        <w:t>októbra</w:t>
      </w:r>
      <w:r w:rsidRPr="00620DD4">
        <w:t xml:space="preserve"> 20</w:t>
      </w:r>
      <w:r w:rsidR="000B1F66">
        <w:t>12</w:t>
      </w:r>
      <w:r w:rsidRPr="00620DD4">
        <w:t>)</w:t>
      </w:r>
      <w:r>
        <w:t xml:space="preserve"> </w:t>
      </w:r>
      <w:r w:rsidR="000B1F66">
        <w:t xml:space="preserve">na hnuteľnú časť </w:t>
      </w:r>
      <w:proofErr w:type="spellStart"/>
      <w:r w:rsidR="000B1F66">
        <w:t>bioplynnej</w:t>
      </w:r>
      <w:proofErr w:type="spellEnd"/>
      <w:r w:rsidR="000B1F66">
        <w:t xml:space="preserve"> stanice Ožďany </w:t>
      </w:r>
      <w:r>
        <w:t xml:space="preserve"> v obstarávacej cene </w:t>
      </w:r>
      <w:r w:rsidR="000B1F66">
        <w:t>2</w:t>
      </w:r>
      <w:r w:rsidR="00D92B0E">
        <w:t xml:space="preserve"> </w:t>
      </w:r>
      <w:r w:rsidR="000B1F66">
        <w:t>515</w:t>
      </w:r>
      <w:r w:rsidR="00D92B0E">
        <w:t xml:space="preserve"> </w:t>
      </w:r>
      <w:r w:rsidR="000B1F66">
        <w:t>833</w:t>
      </w:r>
      <w:r>
        <w:t xml:space="preserve"> EUR, ktorý nevykazuje ako svoj majetok. Nájom sa končí v roku 20</w:t>
      </w:r>
      <w:r w:rsidR="000B1F66">
        <w:t>26</w:t>
      </w:r>
      <w:r>
        <w:t>.</w:t>
      </w:r>
    </w:p>
    <w:p w:rsidR="000B1F66" w:rsidRDefault="000B1F66" w:rsidP="00622788">
      <w:pPr>
        <w:pStyle w:val="Zkladntext"/>
      </w:pPr>
    </w:p>
    <w:p w:rsidR="000B1F66" w:rsidRDefault="000B1F66" w:rsidP="000B1F66">
      <w:pPr>
        <w:pStyle w:val="Zkladntext"/>
      </w:pPr>
      <w:r>
        <w:t>Spoločnosť má v nájme (finančný prenájom</w:t>
      </w:r>
      <w:r w:rsidRPr="00C65006">
        <w:t>;</w:t>
      </w:r>
      <w:r>
        <w:t xml:space="preserve"> zmluva </w:t>
      </w:r>
      <w:r w:rsidR="00D92B0E">
        <w:t xml:space="preserve">č170369 </w:t>
      </w:r>
      <w:r>
        <w:t>bola uzatvorená 10</w:t>
      </w:r>
      <w:r w:rsidRPr="00620DD4">
        <w:t>.</w:t>
      </w:r>
      <w:r>
        <w:t>októbra</w:t>
      </w:r>
      <w:r w:rsidRPr="00620DD4">
        <w:t xml:space="preserve"> 20</w:t>
      </w:r>
      <w:r>
        <w:t>12</w:t>
      </w:r>
      <w:r w:rsidRPr="00620DD4">
        <w:t>)</w:t>
      </w:r>
      <w:r>
        <w:t xml:space="preserve"> na </w:t>
      </w:r>
      <w:r w:rsidR="00D92B0E">
        <w:t>ne</w:t>
      </w:r>
      <w:r>
        <w:t xml:space="preserve">hnuteľnú časť </w:t>
      </w:r>
      <w:proofErr w:type="spellStart"/>
      <w:r>
        <w:t>bioplnynnej</w:t>
      </w:r>
      <w:proofErr w:type="spellEnd"/>
      <w:r>
        <w:t xml:space="preserve"> stanice Ožďany</w:t>
      </w:r>
      <w:r w:rsidR="00D92B0E">
        <w:t xml:space="preserve">, stavbu s pozemkom </w:t>
      </w:r>
      <w:r>
        <w:t xml:space="preserve">v obstarávacej cene </w:t>
      </w:r>
      <w:r w:rsidR="00D92B0E">
        <w:t xml:space="preserve">1 324 167 </w:t>
      </w:r>
      <w:r>
        <w:t>EUR, ktorý nevykazuje ako svoj majetok. Nájom sa končí v roku 2026.</w:t>
      </w:r>
    </w:p>
    <w:p w:rsidR="00622788" w:rsidRDefault="00622788" w:rsidP="00D92B0E">
      <w:pPr>
        <w:pStyle w:val="Zkladntext"/>
        <w:ind w:left="0"/>
      </w:pPr>
    </w:p>
    <w:p w:rsidR="00622788" w:rsidRDefault="00622788" w:rsidP="00622788">
      <w:pPr>
        <w:pStyle w:val="Zkladntext"/>
      </w:pPr>
      <w:r>
        <w:t>Spoločnosť má čas</w:t>
      </w:r>
      <w:r w:rsidR="000B1F66">
        <w:t xml:space="preserve">ť administratívnych priestorov </w:t>
      </w:r>
      <w:r>
        <w:t xml:space="preserve">v nájme od tretej osoby. Nájomná zmluva je uzatvorená </w:t>
      </w:r>
      <w:r w:rsidR="000B1F66">
        <w:t>o</w:t>
      </w:r>
      <w:r>
        <w:t>d roku 201</w:t>
      </w:r>
      <w:r w:rsidR="000B1F66">
        <w:t>2</w:t>
      </w:r>
      <w:r>
        <w:t xml:space="preserve"> s možnosťou výpovede v určených prípadoch. </w:t>
      </w:r>
    </w:p>
    <w:p w:rsidR="00622788" w:rsidRDefault="00622788" w:rsidP="00622788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</w:p>
    <w:p w:rsidR="009127E9" w:rsidRPr="009127E9" w:rsidRDefault="009127E9" w:rsidP="009127E9"/>
    <w:p w:rsidR="00622788" w:rsidRPr="00622788" w:rsidRDefault="00622788" w:rsidP="00622788">
      <w:pPr>
        <w:pStyle w:val="Nadpis1"/>
        <w:numPr>
          <w:ilvl w:val="0"/>
          <w:numId w:val="14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622788">
        <w:rPr>
          <w:rFonts w:ascii="Times New Roman" w:hAnsi="Times New Roman"/>
          <w:sz w:val="18"/>
          <w:szCs w:val="18"/>
        </w:rPr>
        <w:t>Prenajatý majetok</w:t>
      </w:r>
    </w:p>
    <w:p w:rsidR="00622788" w:rsidRDefault="00622788" w:rsidP="00622788">
      <w:pPr>
        <w:pStyle w:val="Zkladntext"/>
      </w:pPr>
    </w:p>
    <w:p w:rsidR="00622788" w:rsidRDefault="00622788" w:rsidP="00622788">
      <w:pPr>
        <w:pStyle w:val="Zkladntext"/>
      </w:pPr>
      <w:r>
        <w:t xml:space="preserve">Spoločnosť prenajíma časť </w:t>
      </w:r>
      <w:r w:rsidR="00D92B0E">
        <w:t xml:space="preserve">pozemkov v obci Ožďany, okres Rimavská Sobota </w:t>
      </w:r>
      <w:r>
        <w:t>tretej osobe. Ročné výnosy z nájomného sú približne 1</w:t>
      </w:r>
      <w:r w:rsidR="00D92B0E">
        <w:t>20</w:t>
      </w:r>
      <w:r>
        <w:t xml:space="preserve"> EUR. </w:t>
      </w:r>
    </w:p>
    <w:p w:rsidR="00A454DD" w:rsidRDefault="00A454DD" w:rsidP="00D92B0E">
      <w:pPr>
        <w:pStyle w:val="Zkladntext"/>
        <w:ind w:left="0"/>
      </w:pPr>
      <w:bookmarkStart w:id="65" w:name="_MON_1387266612"/>
      <w:bookmarkEnd w:id="65"/>
    </w:p>
    <w:p w:rsidR="00A454DD" w:rsidRDefault="00A454DD" w:rsidP="00A454DD">
      <w:pPr>
        <w:pStyle w:val="Zkladntext"/>
      </w:pPr>
    </w:p>
    <w:p w:rsidR="00B248C7" w:rsidRPr="00F173CD" w:rsidRDefault="00A454DD" w:rsidP="00F173CD">
      <w:pPr>
        <w:pStyle w:val="Nadpis1"/>
        <w:numPr>
          <w:ilvl w:val="0"/>
          <w:numId w:val="3"/>
        </w:numPr>
        <w:spacing w:before="0" w:after="0" w:line="240" w:lineRule="auto"/>
        <w:ind w:left="426" w:hanging="426"/>
        <w:jc w:val="left"/>
        <w:rPr>
          <w:rFonts w:ascii="Times New Roman" w:hAnsi="Times New Roman"/>
          <w:sz w:val="18"/>
          <w:szCs w:val="18"/>
        </w:rPr>
      </w:pPr>
      <w:bookmarkStart w:id="66" w:name="_Toc530739924"/>
      <w:r w:rsidRPr="00A454DD"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 xml:space="preserve">NFPORMÁCIE O EKONOMICKÝCH VZŤAHOCH ÚČTOVNEJ JEDNOTKY A SPRIAZNENÝCH </w:t>
      </w:r>
      <w:proofErr w:type="spellStart"/>
      <w:r>
        <w:rPr>
          <w:rFonts w:ascii="Times New Roman" w:hAnsi="Times New Roman"/>
          <w:sz w:val="18"/>
          <w:szCs w:val="18"/>
        </w:rPr>
        <w:t>OSôB</w:t>
      </w:r>
      <w:bookmarkEnd w:id="66"/>
      <w:proofErr w:type="spellEnd"/>
    </w:p>
    <w:p w:rsidR="00B248C7" w:rsidRDefault="00B248C7" w:rsidP="00A454DD">
      <w:pPr>
        <w:pStyle w:val="Zkladntext"/>
      </w:pPr>
    </w:p>
    <w:p w:rsidR="00A454DD" w:rsidRDefault="00A454DD" w:rsidP="00A454DD">
      <w:pPr>
        <w:pStyle w:val="Zkladntext"/>
      </w:pPr>
      <w:r>
        <w:t>Spoločnosť uskutočnila v priebehu účtovného obdobia nasledujúce transakcie so spriaznenými osobami (okrem transakcií s materskou účtovnou jednotkou a dcérskymi účtovnými jednotkami</w:t>
      </w:r>
      <w:r w:rsidRPr="00AD6758">
        <w:t>)</w:t>
      </w:r>
      <w:r>
        <w:t>:</w:t>
      </w:r>
    </w:p>
    <w:p w:rsidR="00A454DD" w:rsidRDefault="00A454DD" w:rsidP="00A454DD">
      <w:pPr>
        <w:pStyle w:val="Zkladntext"/>
      </w:pPr>
    </w:p>
    <w:bookmarkStart w:id="67" w:name="_MON_1457271626"/>
    <w:bookmarkEnd w:id="67"/>
    <w:p w:rsidR="00A454DD" w:rsidRDefault="00437CAD" w:rsidP="00A454DD">
      <w:pPr>
        <w:pStyle w:val="Zkladntext"/>
      </w:pPr>
      <w:r>
        <w:object w:dxaOrig="8922" w:dyaOrig="2394">
          <v:shape id="_x0000_i1053" type="#_x0000_t75" style="width:432.75pt;height:112.5pt" o:ole="" o:preferrelative="f">
            <v:imagedata r:id="rId53" o:title=""/>
            <o:lock v:ext="edit" aspectratio="f"/>
          </v:shape>
          <o:OLEObject Type="Embed" ProgID="Excel.Sheet.8" ShapeID="_x0000_i1053" DrawAspect="Content" ObjectID="_1487150689" r:id="rId54"/>
        </w:object>
      </w:r>
    </w:p>
    <w:p w:rsidR="009127E9" w:rsidRDefault="009127E9" w:rsidP="00A454DD">
      <w:pPr>
        <w:pStyle w:val="Zkladntext"/>
      </w:pPr>
    </w:p>
    <w:p w:rsidR="00B248C7" w:rsidRDefault="00B248C7" w:rsidP="00F173CD">
      <w:pPr>
        <w:pStyle w:val="Zkladntext"/>
        <w:ind w:left="0"/>
      </w:pPr>
    </w:p>
    <w:p w:rsidR="00A454DD" w:rsidRDefault="00A454DD" w:rsidP="00A454DD">
      <w:pPr>
        <w:pStyle w:val="Zkladntext"/>
      </w:pPr>
      <w:r>
        <w:t>Spoločnosť uskutočnila v priebehu bežného a predchádzajúceho účtovného obdobia nasledujúce transakcie s dcérskymi spoločnosťami a materskou spoločnosťou:</w:t>
      </w:r>
    </w:p>
    <w:bookmarkStart w:id="68" w:name="_MON_1457271702"/>
    <w:bookmarkEnd w:id="68"/>
    <w:p w:rsidR="00A454DD" w:rsidRPr="00A9048F" w:rsidRDefault="00437CAD" w:rsidP="00A454DD">
      <w:pPr>
        <w:pStyle w:val="Zkladntext"/>
      </w:pPr>
      <w:r>
        <w:object w:dxaOrig="8922" w:dyaOrig="4541">
          <v:shape id="_x0000_i1054" type="#_x0000_t75" style="width:440.25pt;height:249pt" o:ole="" o:preferrelative="f">
            <v:imagedata r:id="rId55" o:title=""/>
            <o:lock v:ext="edit" aspectratio="f"/>
          </v:shape>
          <o:OLEObject Type="Embed" ProgID="Excel.Sheet.8" ShapeID="_x0000_i1054" DrawAspect="Content" ObjectID="_1487150690" r:id="rId56"/>
        </w:object>
      </w:r>
    </w:p>
    <w:p w:rsidR="00A454DD" w:rsidRDefault="00A454DD" w:rsidP="00A454DD">
      <w:pPr>
        <w:pStyle w:val="Zkladntext"/>
        <w:ind w:left="0" w:firstLine="426"/>
      </w:pPr>
      <w:r>
        <w:t>Kód druhu obchodu:</w:t>
      </w:r>
    </w:p>
    <w:p w:rsidR="00A454DD" w:rsidRDefault="00A454DD" w:rsidP="00A454DD">
      <w:pPr>
        <w:pStyle w:val="Zkladntext"/>
        <w:ind w:left="0" w:firstLine="426"/>
      </w:pPr>
    </w:p>
    <w:p w:rsidR="00A454DD" w:rsidRDefault="00A454DD" w:rsidP="00A454DD">
      <w:pPr>
        <w:pStyle w:val="Zkladntext"/>
        <w:ind w:left="0" w:firstLine="426"/>
      </w:pPr>
      <w:r>
        <w:rPr>
          <w:lang w:val="en-US"/>
        </w:rPr>
        <w:t xml:space="preserve">01 – </w:t>
      </w:r>
      <w:proofErr w:type="gramStart"/>
      <w:r>
        <w:rPr>
          <w:lang w:val="en-US"/>
        </w:rPr>
        <w:t>k</w:t>
      </w:r>
      <w:r>
        <w:t>úpa</w:t>
      </w:r>
      <w:proofErr w:type="gramEnd"/>
    </w:p>
    <w:p w:rsidR="00A454DD" w:rsidRDefault="00A454DD" w:rsidP="00A454DD">
      <w:pPr>
        <w:pStyle w:val="Zkladntext"/>
        <w:ind w:left="0" w:firstLine="426"/>
      </w:pPr>
      <w:r>
        <w:t>02 – predaj</w:t>
      </w:r>
    </w:p>
    <w:p w:rsidR="00A454DD" w:rsidRDefault="00A454DD" w:rsidP="00A454DD">
      <w:pPr>
        <w:pStyle w:val="Zkladntext"/>
        <w:ind w:left="0" w:firstLine="426"/>
      </w:pPr>
      <w:r>
        <w:t>05 – licencia</w:t>
      </w:r>
    </w:p>
    <w:p w:rsidR="00A454DD" w:rsidRDefault="00A454DD" w:rsidP="00A454DD">
      <w:pPr>
        <w:pStyle w:val="Zkladntext"/>
        <w:ind w:left="0" w:firstLine="426"/>
      </w:pPr>
      <w:r>
        <w:t>08 – úver, pôžička</w:t>
      </w:r>
    </w:p>
    <w:p w:rsidR="00A454DD" w:rsidRDefault="00A454DD" w:rsidP="00A454DD">
      <w:pPr>
        <w:pStyle w:val="Zkladntext"/>
        <w:ind w:left="0" w:firstLine="426"/>
      </w:pPr>
      <w:r>
        <w:t>10 – záruka</w:t>
      </w:r>
    </w:p>
    <w:p w:rsidR="00A454DD" w:rsidRDefault="00A454DD" w:rsidP="00A454DD">
      <w:pPr>
        <w:pStyle w:val="Zkladntext"/>
        <w:ind w:left="0" w:firstLine="426"/>
      </w:pPr>
      <w:r>
        <w:t>11 – iný obchod</w:t>
      </w:r>
    </w:p>
    <w:p w:rsidR="00A454DD" w:rsidRPr="00C03840" w:rsidRDefault="00A454DD" w:rsidP="00A454DD">
      <w:pPr>
        <w:pStyle w:val="Zkladntext"/>
        <w:ind w:left="0" w:firstLine="426"/>
      </w:pPr>
    </w:p>
    <w:p w:rsidR="00A454DD" w:rsidRPr="00093CC4" w:rsidRDefault="00A454DD" w:rsidP="00A454DD">
      <w:pPr>
        <w:pStyle w:val="Zkladntext"/>
        <w:ind w:left="0" w:firstLine="426"/>
      </w:pPr>
    </w:p>
    <w:p w:rsidR="00A454DD" w:rsidRDefault="00A454DD" w:rsidP="00A454DD">
      <w:pPr>
        <w:pStyle w:val="Zkladntext"/>
        <w:ind w:left="0" w:firstLine="426"/>
      </w:pPr>
      <w:r>
        <w:t>Vybrané aktíva a pasíva vyplývajúce z transakcií so spriaznenými osobami sú uvedené v nasledujúcom prehľade:</w:t>
      </w:r>
    </w:p>
    <w:p w:rsidR="00A454DD" w:rsidRDefault="00A454DD" w:rsidP="00A454DD">
      <w:pPr>
        <w:pStyle w:val="Zkladntext"/>
      </w:pPr>
    </w:p>
    <w:bookmarkStart w:id="69" w:name="_MON_1457271879"/>
    <w:bookmarkEnd w:id="69"/>
    <w:p w:rsidR="00A454DD" w:rsidRDefault="00437CAD" w:rsidP="00A454DD">
      <w:pPr>
        <w:pStyle w:val="Zkladntext"/>
      </w:pPr>
      <w:r>
        <w:object w:dxaOrig="9049" w:dyaOrig="2378">
          <v:shape id="_x0000_i1055" type="#_x0000_t75" style="width:440.25pt;height:129pt" o:ole="" o:preferrelative="f">
            <v:imagedata r:id="rId57" o:title=""/>
            <o:lock v:ext="edit" aspectratio="f"/>
          </v:shape>
          <o:OLEObject Type="Embed" ProgID="Excel.Sheet.8" ShapeID="_x0000_i1055" DrawAspect="Content" ObjectID="_1487150691" r:id="rId58"/>
        </w:object>
      </w:r>
    </w:p>
    <w:p w:rsidR="00666061" w:rsidRDefault="00666061" w:rsidP="00A454DD">
      <w:pPr>
        <w:pStyle w:val="Zkladntext"/>
      </w:pPr>
    </w:p>
    <w:p w:rsidR="00A454DD" w:rsidRPr="00A454DD" w:rsidRDefault="00490486" w:rsidP="00A454DD">
      <w:pPr>
        <w:pStyle w:val="Nadpis1"/>
        <w:numPr>
          <w:ilvl w:val="0"/>
          <w:numId w:val="3"/>
        </w:numPr>
        <w:spacing w:before="0" w:after="0" w:line="240" w:lineRule="auto"/>
        <w:ind w:left="426" w:hanging="426"/>
        <w:jc w:val="left"/>
        <w:rPr>
          <w:rFonts w:ascii="Times New Roman" w:hAnsi="Times New Roman"/>
          <w:sz w:val="18"/>
          <w:szCs w:val="18"/>
        </w:rPr>
      </w:pPr>
      <w:bookmarkStart w:id="70" w:name="_Toc530739925"/>
      <w:r>
        <w:rPr>
          <w:rFonts w:ascii="Times New Roman" w:hAnsi="Times New Roman"/>
          <w:sz w:val="18"/>
          <w:szCs w:val="18"/>
        </w:rPr>
        <w:t>INFORMÁCIE O SKUTOČNOSTIACH, KTORÉ NASTALI PO DNI, KU KTORÉMU SA ZOSTAVUJE ÚČTOVNÁ ZÁVIERKA, DO DŇA ZOSTAVENIA ÚČTOVNEJ ZÁVIERKY</w:t>
      </w:r>
      <w:bookmarkEnd w:id="70"/>
    </w:p>
    <w:p w:rsidR="00A454DD" w:rsidRDefault="00A454DD" w:rsidP="00A454DD">
      <w:pPr>
        <w:pStyle w:val="Zkladntext"/>
      </w:pPr>
    </w:p>
    <w:p w:rsidR="00A454DD" w:rsidRDefault="00A454DD" w:rsidP="00A454DD">
      <w:pPr>
        <w:pStyle w:val="Zkladntext"/>
      </w:pPr>
      <w:r>
        <w:t>Po 31. decembri 201</w:t>
      </w:r>
      <w:r w:rsidR="00437CAD">
        <w:t>4</w:t>
      </w:r>
      <w:r>
        <w:t xml:space="preserve"> </w:t>
      </w:r>
      <w:r w:rsidR="009127E9">
        <w:t>ne</w:t>
      </w:r>
      <w:r>
        <w:t>nastali</w:t>
      </w:r>
      <w:r w:rsidR="009127E9">
        <w:t xml:space="preserve"> žiadne</w:t>
      </w:r>
      <w:r>
        <w:t xml:space="preserve"> udalosti majúce významný vplyv na verné zobrazenie skutočností,</w:t>
      </w:r>
      <w:r w:rsidR="009127E9">
        <w:t xml:space="preserve"> ktoré sú predmetom účtovníctva.</w:t>
      </w:r>
    </w:p>
    <w:p w:rsidR="00A454DD" w:rsidRDefault="00A454DD" w:rsidP="00A454DD">
      <w:pPr>
        <w:pStyle w:val="Zkladntext"/>
      </w:pPr>
    </w:p>
    <w:p w:rsidR="00A454DD" w:rsidRPr="005D5B08" w:rsidRDefault="00A454DD" w:rsidP="00A07FD8">
      <w:pPr>
        <w:spacing w:after="0"/>
        <w:ind w:left="426"/>
        <w:jc w:val="both"/>
        <w:rPr>
          <w:rFonts w:ascii="Times New Roman" w:hAnsi="Times New Roman"/>
        </w:rPr>
      </w:pPr>
    </w:p>
    <w:p w:rsidR="00A454DD" w:rsidRPr="005D5B08" w:rsidRDefault="00A454DD" w:rsidP="00A07FD8">
      <w:pPr>
        <w:spacing w:after="0"/>
        <w:ind w:left="426"/>
        <w:jc w:val="both"/>
        <w:rPr>
          <w:rFonts w:ascii="Times New Roman" w:hAnsi="Times New Roman"/>
        </w:rPr>
      </w:pPr>
    </w:p>
    <w:p w:rsidR="00A454DD" w:rsidRPr="005D5B08" w:rsidRDefault="00A454DD" w:rsidP="00A07FD8">
      <w:pPr>
        <w:spacing w:after="0"/>
        <w:ind w:left="426"/>
        <w:jc w:val="both"/>
        <w:rPr>
          <w:rFonts w:ascii="Times New Roman" w:hAnsi="Times New Roman"/>
        </w:rPr>
      </w:pPr>
    </w:p>
    <w:p w:rsidR="00A454DD" w:rsidRDefault="00A454DD" w:rsidP="009127E9">
      <w:pPr>
        <w:spacing w:after="0"/>
        <w:jc w:val="both"/>
        <w:rPr>
          <w:rFonts w:ascii="Times New Roman" w:hAnsi="Times New Roman"/>
        </w:rPr>
      </w:pPr>
    </w:p>
    <w:p w:rsidR="009127E9" w:rsidRPr="005D5B08" w:rsidRDefault="009127E9" w:rsidP="009127E9">
      <w:pPr>
        <w:spacing w:after="0"/>
        <w:jc w:val="both"/>
        <w:rPr>
          <w:rFonts w:ascii="Times New Roman" w:hAnsi="Times New Roman"/>
        </w:rPr>
      </w:pPr>
    </w:p>
    <w:p w:rsidR="00A454DD" w:rsidRPr="005D5B08" w:rsidRDefault="00A454DD" w:rsidP="00A07FD8">
      <w:pPr>
        <w:spacing w:after="0"/>
        <w:ind w:left="426"/>
        <w:jc w:val="both"/>
        <w:rPr>
          <w:rFonts w:ascii="Times New Roman" w:hAnsi="Times New Roman"/>
        </w:rPr>
      </w:pPr>
    </w:p>
    <w:p w:rsidR="00A454DD" w:rsidRPr="005D5B08" w:rsidRDefault="00A454DD" w:rsidP="00A07FD8">
      <w:pPr>
        <w:spacing w:after="0"/>
        <w:ind w:left="426"/>
        <w:jc w:val="both"/>
        <w:rPr>
          <w:rFonts w:ascii="Times New Roman" w:hAnsi="Times New Roman"/>
        </w:rPr>
      </w:pPr>
    </w:p>
    <w:p w:rsidR="00A454DD" w:rsidRPr="00A454DD" w:rsidRDefault="00A454DD" w:rsidP="00A454DD">
      <w:pPr>
        <w:pStyle w:val="Nadpis1"/>
        <w:numPr>
          <w:ilvl w:val="0"/>
          <w:numId w:val="3"/>
        </w:numPr>
        <w:spacing w:before="0" w:after="0" w:line="240" w:lineRule="auto"/>
        <w:ind w:left="426" w:hanging="426"/>
        <w:jc w:val="left"/>
        <w:rPr>
          <w:rFonts w:ascii="Times New Roman" w:hAnsi="Times New Roman"/>
          <w:sz w:val="18"/>
          <w:szCs w:val="18"/>
        </w:rPr>
      </w:pPr>
      <w:r w:rsidRPr="00A454DD">
        <w:rPr>
          <w:rFonts w:ascii="Times New Roman" w:hAnsi="Times New Roman"/>
          <w:sz w:val="18"/>
          <w:szCs w:val="18"/>
        </w:rPr>
        <w:t>I</w:t>
      </w:r>
      <w:r w:rsidR="00490486">
        <w:rPr>
          <w:rFonts w:ascii="Times New Roman" w:hAnsi="Times New Roman"/>
          <w:sz w:val="18"/>
          <w:szCs w:val="18"/>
        </w:rPr>
        <w:t>NFORMÁCIE O VLASTNOM IMANÍ</w:t>
      </w:r>
    </w:p>
    <w:p w:rsidR="00A454DD" w:rsidRDefault="00A454DD" w:rsidP="00A454DD">
      <w:pPr>
        <w:pStyle w:val="Zkladntext"/>
      </w:pPr>
    </w:p>
    <w:p w:rsidR="00A454DD" w:rsidRDefault="00A454DD" w:rsidP="00A454DD">
      <w:pPr>
        <w:pStyle w:val="Zkladntext"/>
      </w:pPr>
      <w:r>
        <w:t>Prehľad o pohybe vlastného imania v priebehu účtovného obdobia je uvedený v nasledujúcom prehľade:</w:t>
      </w:r>
    </w:p>
    <w:p w:rsidR="00490486" w:rsidRDefault="00490486" w:rsidP="00A454DD">
      <w:pPr>
        <w:pStyle w:val="Zkladntext"/>
      </w:pPr>
    </w:p>
    <w:bookmarkStart w:id="71" w:name="_MON_1387266635"/>
    <w:bookmarkEnd w:id="71"/>
    <w:p w:rsidR="00490486" w:rsidRDefault="00662ACA" w:rsidP="00A454DD">
      <w:pPr>
        <w:pStyle w:val="Zkladntext"/>
      </w:pPr>
      <w:r>
        <w:object w:dxaOrig="9290" w:dyaOrig="6995">
          <v:shape id="_x0000_i1130" type="#_x0000_t75" style="width:441pt;height:371.25pt" o:ole="" o:preferrelative="f">
            <v:imagedata r:id="rId59" o:title=""/>
            <o:lock v:ext="edit" aspectratio="f"/>
          </v:shape>
          <o:OLEObject Type="Embed" ProgID="Excel.Sheet.8" ShapeID="_x0000_i1130" DrawAspect="Content" ObjectID="_1487150692" r:id="rId60"/>
        </w:object>
      </w:r>
    </w:p>
    <w:p w:rsidR="00666061" w:rsidRDefault="00666061" w:rsidP="00490486">
      <w:pPr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/>
          <w:sz w:val="18"/>
          <w:szCs w:val="20"/>
        </w:rPr>
      </w:pPr>
    </w:p>
    <w:p w:rsidR="00490486" w:rsidRPr="00490486" w:rsidRDefault="00F173CD" w:rsidP="00490486">
      <w:pPr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>Spoločnosť znížila vykázanú neuhradenú stratu minulých období v zmysle § 17 ods.29</w:t>
      </w:r>
      <w:r w:rsidR="00662ACA">
        <w:rPr>
          <w:rFonts w:ascii="Times New Roman" w:eastAsia="Times New Roman" w:hAnsi="Times New Roman"/>
          <w:sz w:val="18"/>
          <w:szCs w:val="20"/>
        </w:rPr>
        <w:t xml:space="preserve"> vo výške 101 060 EUR ako opravu minulých období zúčtovaných záväzkov z obchodného styku.</w:t>
      </w:r>
      <w:r w:rsidR="00490486" w:rsidRPr="00490486">
        <w:rPr>
          <w:rFonts w:ascii="Times New Roman" w:eastAsia="Times New Roman" w:hAnsi="Times New Roman"/>
          <w:sz w:val="18"/>
          <w:szCs w:val="20"/>
        </w:rPr>
        <w:t xml:space="preserve"> </w:t>
      </w:r>
    </w:p>
    <w:p w:rsidR="00490486" w:rsidRDefault="00490486" w:rsidP="00490486">
      <w:pPr>
        <w:autoSpaceDE w:val="0"/>
        <w:autoSpaceDN w:val="0"/>
        <w:adjustRightInd w:val="0"/>
        <w:spacing w:after="0"/>
        <w:ind w:left="425"/>
        <w:jc w:val="both"/>
        <w:rPr>
          <w:szCs w:val="18"/>
        </w:rPr>
      </w:pPr>
    </w:p>
    <w:p w:rsidR="00490486" w:rsidRDefault="00490486" w:rsidP="00490486">
      <w:pPr>
        <w:pStyle w:val="Zkladntext"/>
        <w:ind w:left="425"/>
      </w:pPr>
      <w:r>
        <w:t xml:space="preserve"> </w:t>
      </w: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662ACA" w:rsidRDefault="00662ACA" w:rsidP="00662ACA">
      <w:pPr>
        <w:pStyle w:val="Zkladntext"/>
      </w:pPr>
      <w:r>
        <w:t>O rozdelení výsledku hospodárenia –strata za účtovné obdobie 201</w:t>
      </w:r>
      <w:r>
        <w:t>4</w:t>
      </w:r>
      <w:r>
        <w:t xml:space="preserve"> vo výške -</w:t>
      </w:r>
      <w:r>
        <w:t>27 431</w:t>
      </w:r>
      <w:r>
        <w:t xml:space="preserve"> EUR rozhodne valné zhromaždenie. </w:t>
      </w: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9127E9" w:rsidRDefault="009127E9" w:rsidP="00490486">
      <w:pPr>
        <w:pStyle w:val="Zkladntext"/>
        <w:ind w:left="425"/>
      </w:pPr>
    </w:p>
    <w:p w:rsidR="00B50F2A" w:rsidRDefault="00B50F2A" w:rsidP="00490486">
      <w:pPr>
        <w:pStyle w:val="Zkladntext"/>
        <w:ind w:left="425"/>
      </w:pPr>
    </w:p>
    <w:p w:rsidR="00B50F2A" w:rsidRDefault="00B50F2A" w:rsidP="00490486">
      <w:pPr>
        <w:pStyle w:val="Zkladntext"/>
        <w:ind w:left="425"/>
      </w:pPr>
    </w:p>
    <w:p w:rsidR="00B50F2A" w:rsidRDefault="00B50F2A" w:rsidP="00490486">
      <w:pPr>
        <w:pStyle w:val="Zkladntext"/>
        <w:ind w:left="425"/>
      </w:pPr>
    </w:p>
    <w:p w:rsidR="00B50F2A" w:rsidRDefault="00B50F2A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</w:pPr>
      <w:r>
        <w:t>Prehľad o pohybe vlastného imania za predchádzajúce účtovné obdobie je uvedený v nasledujúcom prehľade:</w:t>
      </w:r>
    </w:p>
    <w:p w:rsidR="00490486" w:rsidRDefault="00490486" w:rsidP="00490486">
      <w:pPr>
        <w:pStyle w:val="Zkladntext"/>
        <w:ind w:left="425"/>
      </w:pPr>
    </w:p>
    <w:bookmarkStart w:id="72" w:name="_MON_1387266666"/>
    <w:bookmarkStart w:id="73" w:name="_MON_1387266696"/>
    <w:bookmarkStart w:id="74" w:name="_MON_1387266710"/>
    <w:bookmarkEnd w:id="72"/>
    <w:bookmarkEnd w:id="73"/>
    <w:bookmarkEnd w:id="74"/>
    <w:bookmarkStart w:id="75" w:name="_MON_1387266723"/>
    <w:bookmarkEnd w:id="75"/>
    <w:p w:rsidR="00490486" w:rsidRDefault="00662ACA" w:rsidP="00490486">
      <w:pPr>
        <w:pStyle w:val="Zkladntext"/>
        <w:ind w:left="425"/>
      </w:pPr>
      <w:r>
        <w:object w:dxaOrig="8452" w:dyaOrig="7489">
          <v:shape id="_x0000_i1136" type="#_x0000_t75" style="width:435pt;height:402.75pt" o:ole="" o:preferrelative="f">
            <v:imagedata r:id="rId61" o:title=""/>
            <o:lock v:ext="edit" aspectratio="f"/>
          </v:shape>
          <o:OLEObject Type="Embed" ProgID="Excel.Sheet.8" ShapeID="_x0000_i1136" DrawAspect="Content" ObjectID="_1487150693" r:id="rId62"/>
        </w:object>
      </w:r>
    </w:p>
    <w:p w:rsidR="00490486" w:rsidRDefault="00490486" w:rsidP="00490486">
      <w:pPr>
        <w:pStyle w:val="Zkladntext"/>
        <w:ind w:left="425"/>
      </w:pPr>
    </w:p>
    <w:p w:rsidR="00490486" w:rsidRDefault="00490486" w:rsidP="00946217">
      <w:pPr>
        <w:pStyle w:val="Zkladntext"/>
        <w:ind w:left="0"/>
      </w:pPr>
    </w:p>
    <w:p w:rsidR="00B70768" w:rsidRPr="00490486" w:rsidRDefault="00B70768" w:rsidP="00B70768">
      <w:pPr>
        <w:autoSpaceDE w:val="0"/>
        <w:autoSpaceDN w:val="0"/>
        <w:adjustRightInd w:val="0"/>
        <w:spacing w:after="0"/>
        <w:ind w:left="425"/>
        <w:jc w:val="both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>Ostatné kapitálové fondy</w:t>
      </w:r>
      <w:r w:rsidRPr="00490486">
        <w:rPr>
          <w:rFonts w:ascii="Times New Roman" w:eastAsia="Times New Roman" w:hAnsi="Times New Roman"/>
          <w:sz w:val="18"/>
          <w:szCs w:val="20"/>
        </w:rPr>
        <w:t xml:space="preserve"> sa v priebehu účtovného obdobia roka 201</w:t>
      </w:r>
      <w:r>
        <w:rPr>
          <w:rFonts w:ascii="Times New Roman" w:eastAsia="Times New Roman" w:hAnsi="Times New Roman"/>
          <w:sz w:val="18"/>
          <w:szCs w:val="20"/>
        </w:rPr>
        <w:t>3 zvýšili</w:t>
      </w:r>
      <w:r w:rsidRPr="00490486">
        <w:rPr>
          <w:rFonts w:ascii="Times New Roman" w:eastAsia="Times New Roman" w:hAnsi="Times New Roman"/>
          <w:sz w:val="18"/>
          <w:szCs w:val="20"/>
        </w:rPr>
        <w:t xml:space="preserve"> o</w:t>
      </w:r>
      <w:r>
        <w:rPr>
          <w:rFonts w:ascii="Times New Roman" w:eastAsia="Times New Roman" w:hAnsi="Times New Roman"/>
          <w:sz w:val="18"/>
          <w:szCs w:val="20"/>
        </w:rPr>
        <w:t> 276 000</w:t>
      </w:r>
      <w:r w:rsidRPr="00490486">
        <w:rPr>
          <w:rFonts w:ascii="Times New Roman" w:eastAsia="Times New Roman" w:hAnsi="Times New Roman"/>
          <w:sz w:val="18"/>
          <w:szCs w:val="20"/>
        </w:rPr>
        <w:t xml:space="preserve"> EUR</w:t>
      </w:r>
      <w:r>
        <w:rPr>
          <w:rFonts w:ascii="Times New Roman" w:eastAsia="Times New Roman" w:hAnsi="Times New Roman"/>
          <w:sz w:val="18"/>
          <w:szCs w:val="20"/>
        </w:rPr>
        <w:t xml:space="preserve"> peňažným vkladom  spoločníka BIOGAS HOLDING s .r. o (138 000 </w:t>
      </w:r>
      <w:r w:rsidRPr="00490486">
        <w:rPr>
          <w:rFonts w:ascii="Times New Roman" w:eastAsia="Times New Roman" w:hAnsi="Times New Roman"/>
          <w:sz w:val="18"/>
          <w:szCs w:val="20"/>
        </w:rPr>
        <w:t>EUR</w:t>
      </w:r>
      <w:r>
        <w:rPr>
          <w:rFonts w:ascii="Times New Roman" w:eastAsia="Times New Roman" w:hAnsi="Times New Roman"/>
          <w:sz w:val="18"/>
          <w:szCs w:val="20"/>
        </w:rPr>
        <w:t>) a BIOPROJECT s .r o. (138 000 EUR)</w:t>
      </w:r>
      <w:r w:rsidRPr="00490486">
        <w:rPr>
          <w:rFonts w:ascii="Times New Roman" w:eastAsia="Times New Roman" w:hAnsi="Times New Roman"/>
          <w:sz w:val="18"/>
          <w:szCs w:val="20"/>
        </w:rPr>
        <w:t xml:space="preserve">. </w:t>
      </w: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B50F2A" w:rsidRDefault="00B50F2A" w:rsidP="00B50F2A">
      <w:pPr>
        <w:pStyle w:val="Zkladntext"/>
      </w:pPr>
      <w:bookmarkStart w:id="76" w:name="_GoBack"/>
      <w:bookmarkEnd w:id="76"/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p w:rsidR="00490486" w:rsidRDefault="00490486" w:rsidP="00490486">
      <w:pPr>
        <w:pStyle w:val="Zkladntext"/>
        <w:ind w:left="425"/>
      </w:pPr>
    </w:p>
    <w:sectPr w:rsidR="00490486" w:rsidSect="00821F95">
      <w:headerReference w:type="default" r:id="rId63"/>
      <w:headerReference w:type="first" r:id="rId64"/>
      <w:pgSz w:w="11906" w:h="16838"/>
      <w:pgMar w:top="1979" w:right="1021" w:bottom="1134" w:left="1673" w:header="675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63E" w:rsidRDefault="0071663E" w:rsidP="00E03F32">
      <w:pPr>
        <w:spacing w:after="0" w:line="240" w:lineRule="auto"/>
      </w:pPr>
      <w:r>
        <w:separator/>
      </w:r>
    </w:p>
  </w:endnote>
  <w:endnote w:type="continuationSeparator" w:id="0">
    <w:p w:rsidR="0071663E" w:rsidRDefault="0071663E" w:rsidP="00E0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63E" w:rsidRDefault="0071663E" w:rsidP="00E03F32">
      <w:pPr>
        <w:spacing w:after="0" w:line="240" w:lineRule="auto"/>
      </w:pPr>
      <w:r>
        <w:separator/>
      </w:r>
    </w:p>
  </w:footnote>
  <w:footnote w:type="continuationSeparator" w:id="0">
    <w:p w:rsidR="0071663E" w:rsidRDefault="0071663E" w:rsidP="00E0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71663E" w:rsidRPr="00C14925" w:rsidTr="00A44C11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1663E" w:rsidRPr="00C14925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1663E" w:rsidRPr="00C14925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</w:tr>
  </w:tbl>
  <w:p w:rsidR="0071663E" w:rsidRPr="00833D0C" w:rsidRDefault="0071663E" w:rsidP="00075065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71663E" w:rsidRPr="00C14925" w:rsidTr="00A44C11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1663E" w:rsidRPr="00C14925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71663E" w:rsidRPr="00C14925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1663E" w:rsidRPr="00833D0C" w:rsidRDefault="0071663E" w:rsidP="00A44C11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</w:tr>
  </w:tbl>
  <w:p w:rsidR="0071663E" w:rsidRDefault="0071663E" w:rsidP="002A71D0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3E" w:rsidRDefault="0071663E" w:rsidP="008A274E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sz w:val="18"/>
        <w:szCs w:val="18"/>
      </w:rPr>
    </w:pPr>
    <w:r w:rsidRPr="008648B4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533152"/>
    <w:multiLevelType w:val="hybridMultilevel"/>
    <w:tmpl w:val="10DAD1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7C3D27"/>
    <w:multiLevelType w:val="hybridMultilevel"/>
    <w:tmpl w:val="6518B9D2"/>
    <w:lvl w:ilvl="0" w:tplc="4E4896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7D5703"/>
    <w:multiLevelType w:val="hybridMultilevel"/>
    <w:tmpl w:val="6D74695C"/>
    <w:lvl w:ilvl="0" w:tplc="68AE6804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22A3058A"/>
    <w:multiLevelType w:val="hybridMultilevel"/>
    <w:tmpl w:val="73B422A2"/>
    <w:lvl w:ilvl="0" w:tplc="453C87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2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81236"/>
    <w:multiLevelType w:val="hybridMultilevel"/>
    <w:tmpl w:val="18747026"/>
    <w:lvl w:ilvl="0" w:tplc="1706AFB4">
      <w:start w:val="4"/>
      <w:numFmt w:val="upperLetter"/>
      <w:lvlText w:val="%1."/>
      <w:lvlJc w:val="left"/>
      <w:pPr>
        <w:ind w:left="644" w:hanging="360"/>
      </w:pPr>
      <w:rPr>
        <w:rFonts w:ascii="Times New Roman" w:hAnsi="Times New Roman"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BD23551"/>
    <w:multiLevelType w:val="hybridMultilevel"/>
    <w:tmpl w:val="5E763908"/>
    <w:lvl w:ilvl="0" w:tplc="453C87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672DF7"/>
    <w:multiLevelType w:val="hybridMultilevel"/>
    <w:tmpl w:val="3586CDEA"/>
    <w:lvl w:ilvl="0" w:tplc="337EB7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5CC3C4E" w:tentative="1">
      <w:start w:val="1"/>
      <w:numFmt w:val="lowerLetter"/>
      <w:lvlText w:val="%2."/>
      <w:lvlJc w:val="left"/>
      <w:pPr>
        <w:ind w:left="1364" w:hanging="360"/>
      </w:pPr>
    </w:lvl>
    <w:lvl w:ilvl="2" w:tplc="D21ABD16" w:tentative="1">
      <w:start w:val="1"/>
      <w:numFmt w:val="lowerRoman"/>
      <w:lvlText w:val="%3."/>
      <w:lvlJc w:val="right"/>
      <w:pPr>
        <w:ind w:left="2084" w:hanging="180"/>
      </w:pPr>
    </w:lvl>
    <w:lvl w:ilvl="3" w:tplc="7C60F236" w:tentative="1">
      <w:start w:val="1"/>
      <w:numFmt w:val="decimal"/>
      <w:lvlText w:val="%4."/>
      <w:lvlJc w:val="left"/>
      <w:pPr>
        <w:ind w:left="2804" w:hanging="360"/>
      </w:pPr>
    </w:lvl>
    <w:lvl w:ilvl="4" w:tplc="973C5D7C" w:tentative="1">
      <w:start w:val="1"/>
      <w:numFmt w:val="lowerLetter"/>
      <w:lvlText w:val="%5."/>
      <w:lvlJc w:val="left"/>
      <w:pPr>
        <w:ind w:left="3524" w:hanging="360"/>
      </w:pPr>
    </w:lvl>
    <w:lvl w:ilvl="5" w:tplc="F04C29D6" w:tentative="1">
      <w:start w:val="1"/>
      <w:numFmt w:val="lowerRoman"/>
      <w:lvlText w:val="%6."/>
      <w:lvlJc w:val="right"/>
      <w:pPr>
        <w:ind w:left="4244" w:hanging="180"/>
      </w:pPr>
    </w:lvl>
    <w:lvl w:ilvl="6" w:tplc="503097E2" w:tentative="1">
      <w:start w:val="1"/>
      <w:numFmt w:val="decimal"/>
      <w:lvlText w:val="%7."/>
      <w:lvlJc w:val="left"/>
      <w:pPr>
        <w:ind w:left="4964" w:hanging="360"/>
      </w:pPr>
    </w:lvl>
    <w:lvl w:ilvl="7" w:tplc="4DBE074A" w:tentative="1">
      <w:start w:val="1"/>
      <w:numFmt w:val="lowerLetter"/>
      <w:lvlText w:val="%8."/>
      <w:lvlJc w:val="left"/>
      <w:pPr>
        <w:ind w:left="5684" w:hanging="360"/>
      </w:pPr>
    </w:lvl>
    <w:lvl w:ilvl="8" w:tplc="0DE6742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F1372B0"/>
    <w:multiLevelType w:val="hybridMultilevel"/>
    <w:tmpl w:val="EFD2E320"/>
    <w:lvl w:ilvl="0" w:tplc="EB1088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A0ED490" w:tentative="1">
      <w:start w:val="1"/>
      <w:numFmt w:val="lowerLetter"/>
      <w:lvlText w:val="%2."/>
      <w:lvlJc w:val="left"/>
      <w:pPr>
        <w:ind w:left="1364" w:hanging="360"/>
      </w:pPr>
    </w:lvl>
    <w:lvl w:ilvl="2" w:tplc="28105C7E" w:tentative="1">
      <w:start w:val="1"/>
      <w:numFmt w:val="lowerRoman"/>
      <w:lvlText w:val="%3."/>
      <w:lvlJc w:val="right"/>
      <w:pPr>
        <w:ind w:left="2084" w:hanging="180"/>
      </w:pPr>
    </w:lvl>
    <w:lvl w:ilvl="3" w:tplc="C0C4C54C" w:tentative="1">
      <w:start w:val="1"/>
      <w:numFmt w:val="decimal"/>
      <w:lvlText w:val="%4."/>
      <w:lvlJc w:val="left"/>
      <w:pPr>
        <w:ind w:left="2804" w:hanging="360"/>
      </w:pPr>
    </w:lvl>
    <w:lvl w:ilvl="4" w:tplc="AC0CD966" w:tentative="1">
      <w:start w:val="1"/>
      <w:numFmt w:val="lowerLetter"/>
      <w:lvlText w:val="%5."/>
      <w:lvlJc w:val="left"/>
      <w:pPr>
        <w:ind w:left="3524" w:hanging="360"/>
      </w:pPr>
    </w:lvl>
    <w:lvl w:ilvl="5" w:tplc="C4847528" w:tentative="1">
      <w:start w:val="1"/>
      <w:numFmt w:val="lowerRoman"/>
      <w:lvlText w:val="%6."/>
      <w:lvlJc w:val="right"/>
      <w:pPr>
        <w:ind w:left="4244" w:hanging="180"/>
      </w:pPr>
    </w:lvl>
    <w:lvl w:ilvl="6" w:tplc="1C5A16AC" w:tentative="1">
      <w:start w:val="1"/>
      <w:numFmt w:val="decimal"/>
      <w:lvlText w:val="%7."/>
      <w:lvlJc w:val="left"/>
      <w:pPr>
        <w:ind w:left="4964" w:hanging="360"/>
      </w:pPr>
    </w:lvl>
    <w:lvl w:ilvl="7" w:tplc="28303DAC" w:tentative="1">
      <w:start w:val="1"/>
      <w:numFmt w:val="lowerLetter"/>
      <w:lvlText w:val="%8."/>
      <w:lvlJc w:val="left"/>
      <w:pPr>
        <w:ind w:left="5684" w:hanging="360"/>
      </w:pPr>
    </w:lvl>
    <w:lvl w:ilvl="8" w:tplc="5346F9A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1965E1A"/>
    <w:multiLevelType w:val="hybridMultilevel"/>
    <w:tmpl w:val="4DB8E1E6"/>
    <w:lvl w:ilvl="0" w:tplc="CD188896">
      <w:start w:val="84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8">
    <w:nsid w:val="42074114"/>
    <w:multiLevelType w:val="hybridMultilevel"/>
    <w:tmpl w:val="D99AA040"/>
    <w:lvl w:ilvl="0" w:tplc="453C8754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19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1B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>
    <w:nsid w:val="469F03DB"/>
    <w:multiLevelType w:val="singleLevel"/>
    <w:tmpl w:val="13DC256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0">
    <w:nsid w:val="57603613"/>
    <w:multiLevelType w:val="hybridMultilevel"/>
    <w:tmpl w:val="575E30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C1638B"/>
    <w:multiLevelType w:val="hybridMultilevel"/>
    <w:tmpl w:val="FBCAF790"/>
    <w:lvl w:ilvl="0" w:tplc="36363D9C">
      <w:start w:val="2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>
    <w:nsid w:val="7E9C7794"/>
    <w:multiLevelType w:val="hybridMultilevel"/>
    <w:tmpl w:val="F3885B04"/>
    <w:lvl w:ilvl="0" w:tplc="363E5492">
      <w:start w:val="1"/>
      <w:numFmt w:val="decimal"/>
      <w:pStyle w:val="Obsah1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"/>
  </w:num>
  <w:num w:numId="5">
    <w:abstractNumId w:val="22"/>
  </w:num>
  <w:num w:numId="6">
    <w:abstractNumId w:val="2"/>
  </w:num>
  <w:num w:numId="7">
    <w:abstractNumId w:val="19"/>
  </w:num>
  <w:num w:numId="8">
    <w:abstractNumId w:val="13"/>
  </w:num>
  <w:num w:numId="9">
    <w:abstractNumId w:val="5"/>
  </w:num>
  <w:num w:numId="10">
    <w:abstractNumId w:val="12"/>
  </w:num>
  <w:num w:numId="11">
    <w:abstractNumId w:val="6"/>
  </w:num>
  <w:num w:numId="12">
    <w:abstractNumId w:val="3"/>
  </w:num>
  <w:num w:numId="13">
    <w:abstractNumId w:val="16"/>
  </w:num>
  <w:num w:numId="14">
    <w:abstractNumId w:val="4"/>
  </w:num>
  <w:num w:numId="15">
    <w:abstractNumId w:val="18"/>
  </w:num>
  <w:num w:numId="16">
    <w:abstractNumId w:val="15"/>
  </w:num>
  <w:num w:numId="17">
    <w:abstractNumId w:val="9"/>
  </w:num>
  <w:num w:numId="18">
    <w:abstractNumId w:val="8"/>
  </w:num>
  <w:num w:numId="19">
    <w:abstractNumId w:val="23"/>
  </w:num>
  <w:num w:numId="20">
    <w:abstractNumId w:val="17"/>
  </w:num>
  <w:num w:numId="21">
    <w:abstractNumId w:val="24"/>
  </w:num>
  <w:num w:numId="22">
    <w:abstractNumId w:val="20"/>
  </w:num>
  <w:num w:numId="23">
    <w:abstractNumId w:val="10"/>
  </w:num>
  <w:num w:numId="24">
    <w:abstractNumId w:val="1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4C97"/>
    <w:rsid w:val="00005941"/>
    <w:rsid w:val="00006EC9"/>
    <w:rsid w:val="00012753"/>
    <w:rsid w:val="000267CA"/>
    <w:rsid w:val="00075065"/>
    <w:rsid w:val="00091107"/>
    <w:rsid w:val="000A4004"/>
    <w:rsid w:val="000B1F66"/>
    <w:rsid w:val="00102E20"/>
    <w:rsid w:val="00116DFC"/>
    <w:rsid w:val="00127B4A"/>
    <w:rsid w:val="001378FA"/>
    <w:rsid w:val="00190D76"/>
    <w:rsid w:val="00197DB9"/>
    <w:rsid w:val="001C6CB2"/>
    <w:rsid w:val="001D5364"/>
    <w:rsid w:val="001E4993"/>
    <w:rsid w:val="001F170E"/>
    <w:rsid w:val="001F54D8"/>
    <w:rsid w:val="001F7CEF"/>
    <w:rsid w:val="00207ECA"/>
    <w:rsid w:val="00224F20"/>
    <w:rsid w:val="002318B7"/>
    <w:rsid w:val="002371DD"/>
    <w:rsid w:val="00244661"/>
    <w:rsid w:val="002624A5"/>
    <w:rsid w:val="0028625F"/>
    <w:rsid w:val="002A71D0"/>
    <w:rsid w:val="002D6571"/>
    <w:rsid w:val="00316C5C"/>
    <w:rsid w:val="0032199A"/>
    <w:rsid w:val="0033036D"/>
    <w:rsid w:val="003347D1"/>
    <w:rsid w:val="00343B8D"/>
    <w:rsid w:val="0036740C"/>
    <w:rsid w:val="00391B7E"/>
    <w:rsid w:val="003C088B"/>
    <w:rsid w:val="003D3B32"/>
    <w:rsid w:val="003E121B"/>
    <w:rsid w:val="003F7E47"/>
    <w:rsid w:val="0042062F"/>
    <w:rsid w:val="00435512"/>
    <w:rsid w:val="00437CAD"/>
    <w:rsid w:val="00490486"/>
    <w:rsid w:val="004F099D"/>
    <w:rsid w:val="00533202"/>
    <w:rsid w:val="00555FFD"/>
    <w:rsid w:val="00597756"/>
    <w:rsid w:val="005A182C"/>
    <w:rsid w:val="005C49F2"/>
    <w:rsid w:val="005D5B08"/>
    <w:rsid w:val="005D5D28"/>
    <w:rsid w:val="005F0E6C"/>
    <w:rsid w:val="005F4FB8"/>
    <w:rsid w:val="00603712"/>
    <w:rsid w:val="00610E67"/>
    <w:rsid w:val="00622788"/>
    <w:rsid w:val="006522D7"/>
    <w:rsid w:val="00662ACA"/>
    <w:rsid w:val="00666061"/>
    <w:rsid w:val="006710D3"/>
    <w:rsid w:val="00671637"/>
    <w:rsid w:val="006A7CF4"/>
    <w:rsid w:val="006B4978"/>
    <w:rsid w:val="006B57C9"/>
    <w:rsid w:val="006F4405"/>
    <w:rsid w:val="00705DE5"/>
    <w:rsid w:val="0071663E"/>
    <w:rsid w:val="007557C7"/>
    <w:rsid w:val="00757F62"/>
    <w:rsid w:val="007607F1"/>
    <w:rsid w:val="007841F0"/>
    <w:rsid w:val="007B7865"/>
    <w:rsid w:val="007E27A9"/>
    <w:rsid w:val="007E305A"/>
    <w:rsid w:val="00805D97"/>
    <w:rsid w:val="00821F95"/>
    <w:rsid w:val="00830D8B"/>
    <w:rsid w:val="0083230F"/>
    <w:rsid w:val="008378D5"/>
    <w:rsid w:val="00845857"/>
    <w:rsid w:val="00864877"/>
    <w:rsid w:val="008668ED"/>
    <w:rsid w:val="00870427"/>
    <w:rsid w:val="008A274E"/>
    <w:rsid w:val="008A6410"/>
    <w:rsid w:val="008C454D"/>
    <w:rsid w:val="008C6402"/>
    <w:rsid w:val="00904A7F"/>
    <w:rsid w:val="009106FF"/>
    <w:rsid w:val="009127E9"/>
    <w:rsid w:val="00946217"/>
    <w:rsid w:val="00963F8B"/>
    <w:rsid w:val="00981FDF"/>
    <w:rsid w:val="009952A9"/>
    <w:rsid w:val="009B6350"/>
    <w:rsid w:val="009C7CCF"/>
    <w:rsid w:val="00A00A06"/>
    <w:rsid w:val="00A07FD8"/>
    <w:rsid w:val="00A24F2D"/>
    <w:rsid w:val="00A44C11"/>
    <w:rsid w:val="00A454DD"/>
    <w:rsid w:val="00A51CFC"/>
    <w:rsid w:val="00A570AA"/>
    <w:rsid w:val="00A72256"/>
    <w:rsid w:val="00A74C97"/>
    <w:rsid w:val="00A76549"/>
    <w:rsid w:val="00AF41E4"/>
    <w:rsid w:val="00AF6943"/>
    <w:rsid w:val="00B00032"/>
    <w:rsid w:val="00B248C7"/>
    <w:rsid w:val="00B36100"/>
    <w:rsid w:val="00B50F2A"/>
    <w:rsid w:val="00B70768"/>
    <w:rsid w:val="00BA4094"/>
    <w:rsid w:val="00BC63C5"/>
    <w:rsid w:val="00BD4666"/>
    <w:rsid w:val="00BD529F"/>
    <w:rsid w:val="00BE5316"/>
    <w:rsid w:val="00C401AD"/>
    <w:rsid w:val="00C510B4"/>
    <w:rsid w:val="00C56023"/>
    <w:rsid w:val="00C7337B"/>
    <w:rsid w:val="00C9203A"/>
    <w:rsid w:val="00CA7C31"/>
    <w:rsid w:val="00CB6B5B"/>
    <w:rsid w:val="00CE4825"/>
    <w:rsid w:val="00CF6677"/>
    <w:rsid w:val="00CF7BC7"/>
    <w:rsid w:val="00D20749"/>
    <w:rsid w:val="00D2381A"/>
    <w:rsid w:val="00D45EAF"/>
    <w:rsid w:val="00D524C1"/>
    <w:rsid w:val="00D657B8"/>
    <w:rsid w:val="00D92B0E"/>
    <w:rsid w:val="00DA33D8"/>
    <w:rsid w:val="00DE08EB"/>
    <w:rsid w:val="00E03F32"/>
    <w:rsid w:val="00E251E3"/>
    <w:rsid w:val="00E27A9E"/>
    <w:rsid w:val="00E83EED"/>
    <w:rsid w:val="00ED6C9E"/>
    <w:rsid w:val="00EF5BBB"/>
    <w:rsid w:val="00F173CD"/>
    <w:rsid w:val="00F2541F"/>
    <w:rsid w:val="00F66FFE"/>
    <w:rsid w:val="00F75EB2"/>
    <w:rsid w:val="00F83E42"/>
    <w:rsid w:val="00F85964"/>
    <w:rsid w:val="00F85F10"/>
    <w:rsid w:val="00F978E0"/>
    <w:rsid w:val="00FA038A"/>
    <w:rsid w:val="00FA3006"/>
    <w:rsid w:val="00FA79EE"/>
    <w:rsid w:val="00FC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1107"/>
    <w:pPr>
      <w:spacing w:after="200" w:line="276" w:lineRule="auto"/>
      <w:jc w:val="center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A79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FA79E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597756"/>
    <w:pPr>
      <w:keepNext/>
      <w:spacing w:after="0" w:line="240" w:lineRule="auto"/>
      <w:jc w:val="left"/>
      <w:outlineLvl w:val="5"/>
    </w:pPr>
    <w:rPr>
      <w:rFonts w:ascii="Times New Roman" w:eastAsia="Times New Roman" w:hAnsi="Times New Roman"/>
      <w:b/>
      <w:caps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03F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03F32"/>
  </w:style>
  <w:style w:type="paragraph" w:styleId="Pta">
    <w:name w:val="footer"/>
    <w:basedOn w:val="Normlny"/>
    <w:link w:val="PtaChar"/>
    <w:uiPriority w:val="99"/>
    <w:unhideWhenUsed/>
    <w:rsid w:val="00E03F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03F32"/>
  </w:style>
  <w:style w:type="paragraph" w:styleId="Textbubliny">
    <w:name w:val="Balloon Text"/>
    <w:basedOn w:val="Normlny"/>
    <w:link w:val="TextbublinyChar"/>
    <w:uiPriority w:val="99"/>
    <w:semiHidden/>
    <w:unhideWhenUsed/>
    <w:rsid w:val="008A274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274E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rsid w:val="00597756"/>
    <w:rPr>
      <w:rFonts w:ascii="Times New Roman" w:eastAsia="Times New Roman" w:hAnsi="Times New Roman"/>
      <w:b/>
      <w:caps/>
      <w:sz w:val="32"/>
      <w:lang w:eastAsia="en-US"/>
    </w:rPr>
  </w:style>
  <w:style w:type="paragraph" w:styleId="Zkladntext">
    <w:name w:val="Body Text"/>
    <w:basedOn w:val="Normlny"/>
    <w:link w:val="ZkladntextChar"/>
    <w:rsid w:val="00597756"/>
    <w:pPr>
      <w:spacing w:after="0" w:line="240" w:lineRule="auto"/>
      <w:ind w:left="426"/>
      <w:jc w:val="both"/>
    </w:pPr>
    <w:rPr>
      <w:rFonts w:ascii="Times New Roman" w:eastAsia="Times New Roman" w:hAnsi="Times New Roman"/>
      <w:sz w:val="18"/>
      <w:szCs w:val="20"/>
    </w:rPr>
  </w:style>
  <w:style w:type="character" w:customStyle="1" w:styleId="ZkladntextChar">
    <w:name w:val="Základný text Char"/>
    <w:link w:val="Zkladntext"/>
    <w:rsid w:val="00597756"/>
    <w:rPr>
      <w:rFonts w:ascii="Times New Roman" w:eastAsia="Times New Roman" w:hAnsi="Times New Roman"/>
      <w:sz w:val="18"/>
      <w:lang w:eastAsia="en-US"/>
    </w:rPr>
  </w:style>
  <w:style w:type="paragraph" w:customStyle="1" w:styleId="Uvod">
    <w:name w:val="Uvod"/>
    <w:basedOn w:val="Normlny"/>
    <w:rsid w:val="00597756"/>
    <w:pPr>
      <w:spacing w:after="0" w:line="240" w:lineRule="auto"/>
      <w:ind w:left="284" w:hanging="284"/>
      <w:jc w:val="both"/>
    </w:pPr>
    <w:rPr>
      <w:rFonts w:ascii="Times New Roman" w:eastAsia="Times New Roman" w:hAnsi="Times New Roman"/>
      <w:szCs w:val="20"/>
    </w:rPr>
  </w:style>
  <w:style w:type="paragraph" w:customStyle="1" w:styleId="Odsekzoznamu1">
    <w:name w:val="Odsek zoznamu1"/>
    <w:basedOn w:val="Normlny"/>
    <w:qFormat/>
    <w:rsid w:val="00597756"/>
    <w:pPr>
      <w:spacing w:after="0" w:line="240" w:lineRule="auto"/>
      <w:ind w:left="708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Nadpis1Char">
    <w:name w:val="Nadpis 1 Char"/>
    <w:link w:val="Nadpis1"/>
    <w:uiPriority w:val="9"/>
    <w:rsid w:val="00FA79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FA79E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ismenka">
    <w:name w:val="Pismenka"/>
    <w:basedOn w:val="Zkladntext"/>
    <w:rsid w:val="00A00A06"/>
    <w:pPr>
      <w:numPr>
        <w:numId w:val="5"/>
      </w:numPr>
      <w:tabs>
        <w:tab w:val="clear" w:pos="360"/>
        <w:tab w:val="num" w:pos="426"/>
      </w:tabs>
      <w:ind w:hanging="426"/>
    </w:pPr>
    <w:rPr>
      <w:b/>
    </w:rPr>
  </w:style>
  <w:style w:type="paragraph" w:customStyle="1" w:styleId="Tabulka">
    <w:name w:val="Tabulka"/>
    <w:basedOn w:val="Normlny"/>
    <w:rsid w:val="00A00A06"/>
    <w:pPr>
      <w:spacing w:after="0" w:line="240" w:lineRule="auto"/>
      <w:jc w:val="left"/>
    </w:pPr>
    <w:rPr>
      <w:rFonts w:ascii="Times New Roman" w:eastAsia="Times New Roman" w:hAnsi="Times New Roman"/>
      <w:color w:val="000000"/>
      <w:sz w:val="18"/>
      <w:szCs w:val="20"/>
    </w:rPr>
  </w:style>
  <w:style w:type="paragraph" w:styleId="Obsah1">
    <w:name w:val="toc 1"/>
    <w:basedOn w:val="Normlny"/>
    <w:next w:val="Normlny"/>
    <w:autoRedefine/>
    <w:semiHidden/>
    <w:rsid w:val="001D5364"/>
    <w:pPr>
      <w:numPr>
        <w:numId w:val="21"/>
      </w:numPr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tl">
    <w:name w:val="tl"/>
    <w:basedOn w:val="Predvolenpsmoodseku"/>
    <w:rsid w:val="00F85F10"/>
  </w:style>
  <w:style w:type="character" w:customStyle="1" w:styleId="ra">
    <w:name w:val="ra"/>
    <w:basedOn w:val="Predvolenpsmoodseku"/>
    <w:rsid w:val="00F85F10"/>
  </w:style>
  <w:style w:type="paragraph" w:styleId="Odsekzoznamu">
    <w:name w:val="List Paragraph"/>
    <w:basedOn w:val="Normlny"/>
    <w:uiPriority w:val="34"/>
    <w:qFormat/>
    <w:rsid w:val="00F85F10"/>
    <w:pPr>
      <w:ind w:left="720"/>
      <w:contextualSpacing/>
    </w:pPr>
  </w:style>
  <w:style w:type="paragraph" w:styleId="Bezriadkovania">
    <w:name w:val="No Spacing"/>
    <w:uiPriority w:val="1"/>
    <w:qFormat/>
    <w:rsid w:val="00116DFC"/>
    <w:pPr>
      <w:jc w:val="center"/>
    </w:pPr>
    <w:rPr>
      <w:sz w:val="22"/>
      <w:szCs w:val="22"/>
      <w:lang w:eastAsia="en-US"/>
    </w:rPr>
  </w:style>
  <w:style w:type="character" w:customStyle="1" w:styleId="ro">
    <w:name w:val="ro"/>
    <w:basedOn w:val="Predvolenpsmoodseku"/>
    <w:rsid w:val="00127B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Microsoft_Excel_97-2003_Worksheet5.xls"/><Relationship Id="rId26" Type="http://schemas.openxmlformats.org/officeDocument/2006/relationships/oleObject" Target="embeddings/Microsoft_Excel_97-2003_Worksheet9.xls"/><Relationship Id="rId39" Type="http://schemas.openxmlformats.org/officeDocument/2006/relationships/image" Target="media/image16.emf"/><Relationship Id="rId21" Type="http://schemas.openxmlformats.org/officeDocument/2006/relationships/image" Target="media/image7.emf"/><Relationship Id="rId34" Type="http://schemas.openxmlformats.org/officeDocument/2006/relationships/oleObject" Target="embeddings/Microsoft_Excel_97-2003_Worksheet13.xls"/><Relationship Id="rId42" Type="http://schemas.openxmlformats.org/officeDocument/2006/relationships/oleObject" Target="embeddings/Microsoft_Excel_97-2003_Worksheet17.xls"/><Relationship Id="rId47" Type="http://schemas.openxmlformats.org/officeDocument/2006/relationships/image" Target="media/image20.emf"/><Relationship Id="rId50" Type="http://schemas.openxmlformats.org/officeDocument/2006/relationships/oleObject" Target="embeddings/Microsoft_Excel_97-2003_Worksheet21.xls"/><Relationship Id="rId55" Type="http://schemas.openxmlformats.org/officeDocument/2006/relationships/image" Target="media/image24.emf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oleObject" Target="embeddings/Microsoft_Excel_97-2003_Worksheet4.xls"/><Relationship Id="rId20" Type="http://schemas.openxmlformats.org/officeDocument/2006/relationships/oleObject" Target="embeddings/Microsoft_Excel_97-2003_Worksheet6.xls"/><Relationship Id="rId29" Type="http://schemas.openxmlformats.org/officeDocument/2006/relationships/image" Target="media/image11.emf"/><Relationship Id="rId41" Type="http://schemas.openxmlformats.org/officeDocument/2006/relationships/image" Target="media/image17.emf"/><Relationship Id="rId54" Type="http://schemas.openxmlformats.org/officeDocument/2006/relationships/oleObject" Target="embeddings/Microsoft_Excel_97-2003_Worksheet23.xls"/><Relationship Id="rId62" Type="http://schemas.openxmlformats.org/officeDocument/2006/relationships/oleObject" Target="embeddings/Microsoft_Excel_97-2003_Worksheet27.xls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oleObject" Target="embeddings/Microsoft_Excel_97-2003_Worksheet8.xls"/><Relationship Id="rId32" Type="http://schemas.openxmlformats.org/officeDocument/2006/relationships/oleObject" Target="embeddings/Microsoft_Excel_97-2003_Worksheet12.xls"/><Relationship Id="rId37" Type="http://schemas.openxmlformats.org/officeDocument/2006/relationships/image" Target="media/image15.emf"/><Relationship Id="rId40" Type="http://schemas.openxmlformats.org/officeDocument/2006/relationships/oleObject" Target="embeddings/Microsoft_Excel_97-2003_Worksheet16.xls"/><Relationship Id="rId45" Type="http://schemas.openxmlformats.org/officeDocument/2006/relationships/image" Target="media/image19.emf"/><Relationship Id="rId53" Type="http://schemas.openxmlformats.org/officeDocument/2006/relationships/image" Target="media/image23.emf"/><Relationship Id="rId58" Type="http://schemas.openxmlformats.org/officeDocument/2006/relationships/oleObject" Target="embeddings/Microsoft_Excel_97-2003_Worksheet25.xls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Microsoft_Excel_97-2003_Worksheet10.xls"/><Relationship Id="rId36" Type="http://schemas.openxmlformats.org/officeDocument/2006/relationships/oleObject" Target="embeddings/Microsoft_Excel_97-2003_Worksheet14.xls"/><Relationship Id="rId49" Type="http://schemas.openxmlformats.org/officeDocument/2006/relationships/image" Target="media/image21.emf"/><Relationship Id="rId57" Type="http://schemas.openxmlformats.org/officeDocument/2006/relationships/image" Target="media/image25.emf"/><Relationship Id="rId61" Type="http://schemas.openxmlformats.org/officeDocument/2006/relationships/image" Target="media/image27.emf"/><Relationship Id="rId10" Type="http://schemas.openxmlformats.org/officeDocument/2006/relationships/hyperlink" Target="http://www.orsr.sk/hladaj_osoba.asp?PR=Veli&#269;&amp;MENO=Rastislav&amp;SID=0&amp;T=f0&amp;R=0" TargetMode="External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oleObject" Target="embeddings/Microsoft_Excel_97-2003_Worksheet18.xls"/><Relationship Id="rId52" Type="http://schemas.openxmlformats.org/officeDocument/2006/relationships/oleObject" Target="embeddings/Microsoft_Excel_97-2003_Worksheet22.xls"/><Relationship Id="rId60" Type="http://schemas.openxmlformats.org/officeDocument/2006/relationships/oleObject" Target="embeddings/Microsoft_Excel_97-2003_Worksheet26.xls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1.xls"/><Relationship Id="rId14" Type="http://schemas.openxmlformats.org/officeDocument/2006/relationships/oleObject" Target="embeddings/Microsoft_Excel_97-2003_Worksheet3.xls"/><Relationship Id="rId22" Type="http://schemas.openxmlformats.org/officeDocument/2006/relationships/oleObject" Target="embeddings/Microsoft_Excel_97-2003_Worksheet7.xls"/><Relationship Id="rId27" Type="http://schemas.openxmlformats.org/officeDocument/2006/relationships/image" Target="media/image10.emf"/><Relationship Id="rId30" Type="http://schemas.openxmlformats.org/officeDocument/2006/relationships/oleObject" Target="embeddings/Microsoft_Excel_97-2003_Worksheet11.xls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oleObject" Target="embeddings/Microsoft_Excel_97-2003_Worksheet20.xls"/><Relationship Id="rId56" Type="http://schemas.openxmlformats.org/officeDocument/2006/relationships/oleObject" Target="embeddings/Microsoft_Excel_97-2003_Worksheet24.xls"/><Relationship Id="rId64" Type="http://schemas.openxmlformats.org/officeDocument/2006/relationships/header" Target="header2.xml"/><Relationship Id="rId8" Type="http://schemas.openxmlformats.org/officeDocument/2006/relationships/image" Target="media/image1.emf"/><Relationship Id="rId51" Type="http://schemas.openxmlformats.org/officeDocument/2006/relationships/image" Target="media/image22.emf"/><Relationship Id="rId3" Type="http://schemas.microsoft.com/office/2007/relationships/stylesWithEffects" Target="stylesWithEffects.xml"/><Relationship Id="rId12" Type="http://schemas.openxmlformats.org/officeDocument/2006/relationships/oleObject" Target="embeddings/Microsoft_Excel_97-2003_Worksheet2.xls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oleObject" Target="embeddings/Microsoft_Excel_97-2003_Worksheet15.xls"/><Relationship Id="rId46" Type="http://schemas.openxmlformats.org/officeDocument/2006/relationships/oleObject" Target="embeddings/Microsoft_Excel_97-2003_Worksheet19.xls"/><Relationship Id="rId59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24</Pages>
  <Words>3684</Words>
  <Characters>20999</Characters>
  <Application>Microsoft Office Word</Application>
  <DocSecurity>0</DocSecurity>
  <Lines>174</Lines>
  <Paragraphs>49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Vzorová účtovná závierka</vt:lpstr>
      <vt:lpstr>Vzorová účtovná závierka</vt:lpstr>
      <vt:lpstr>Vzorová účtovná závierka</vt:lpstr>
    </vt:vector>
  </TitlesOfParts>
  <Company>KPMG</Company>
  <LinksUpToDate>false</LinksUpToDate>
  <CharactersWithSpaces>24634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účtovná závierka</dc:title>
  <dc:subject/>
  <dc:creator>npapayova</dc:creator>
  <cp:keywords/>
  <cp:lastModifiedBy>Andrea Okasová</cp:lastModifiedBy>
  <cp:revision>27</cp:revision>
  <cp:lastPrinted>2012-01-05T08:39:00Z</cp:lastPrinted>
  <dcterms:created xsi:type="dcterms:W3CDTF">2012-03-26T14:09:00Z</dcterms:created>
  <dcterms:modified xsi:type="dcterms:W3CDTF">2015-03-06T11:37:00Z</dcterms:modified>
</cp:coreProperties>
</file>