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color w:val="FF0000"/>
          <w:sz w:val="20"/>
          <w:szCs w:val="20"/>
        </w:rPr>
      </w:pPr>
      <w:r>
        <w:rPr>
          <w:rFonts w:ascii="Calibri" w:hAnsi="Calibri" w:cs="Calibri"/>
          <w:b/>
          <w:bCs/>
          <w:color w:val="FF0000"/>
          <w:sz w:val="20"/>
          <w:szCs w:val="20"/>
        </w:rPr>
        <w:t xml:space="preserve">      </w:t>
      </w:r>
    </w:p>
    <w:tbl>
      <w:tblPr>
        <w:tblW w:w="7278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9295"/>
        <w:gridCol w:w="4048"/>
      </w:tblGrid>
      <w:tr w:rsidR="00DA18BA" w:rsidRPr="00DB298E" w:rsidTr="00EC6E1D">
        <w:trPr>
          <w:gridAfter w:val="1"/>
          <w:wAfter w:w="1517" w:type="pct"/>
          <w:trHeight w:val="57"/>
          <w:jc w:val="center"/>
        </w:trPr>
        <w:tc>
          <w:tcPr>
            <w:tcW w:w="34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A18BA" w:rsidRPr="00DB298E" w:rsidRDefault="00DA18BA" w:rsidP="00EC6E1D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             Poznámky k ročnej účtovnej závierke k 31.12.2014</w:t>
            </w:r>
          </w:p>
        </w:tc>
      </w:tr>
      <w:tr w:rsidR="00DA18BA" w:rsidRPr="00DB298E" w:rsidTr="00EC6E1D">
        <w:trPr>
          <w:trHeight w:val="57"/>
          <w:jc w:val="center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A18BA" w:rsidRPr="00DB298E" w:rsidRDefault="00DA18BA" w:rsidP="00EC6E1D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A18BA" w:rsidRPr="00DB298E" w:rsidTr="00EC6E1D">
        <w:trPr>
          <w:trHeight w:val="57"/>
          <w:jc w:val="center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A18BA" w:rsidRPr="00DB298E" w:rsidRDefault="00DA18BA" w:rsidP="00EC6E1D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</w:tbl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  <w:r w:rsidRPr="00D61BB5">
        <w:rPr>
          <w:rFonts w:ascii="Calibri" w:hAnsi="Calibri" w:cs="Calibri"/>
          <w:b/>
          <w:bCs/>
          <w:sz w:val="20"/>
          <w:szCs w:val="20"/>
        </w:rPr>
        <w:t xml:space="preserve">A. </w:t>
      </w:r>
      <w:r w:rsidRPr="00D61BB5">
        <w:rPr>
          <w:rFonts w:ascii="Calibri" w:hAnsi="Calibri" w:cs="Calibri"/>
          <w:b/>
          <w:bCs/>
          <w:sz w:val="20"/>
          <w:szCs w:val="20"/>
          <w:u w:val="single"/>
        </w:rPr>
        <w:t>POZNÁMKY OBSAHUJÚ TIETO INFORMÁCIE O ÚČTOVNEJ JEDNOTKE</w:t>
      </w:r>
      <w:r w:rsidRPr="00D61BB5">
        <w:rPr>
          <w:rFonts w:ascii="Calibri" w:hAnsi="Calibri" w:cs="Calibri"/>
          <w:b/>
          <w:bCs/>
          <w:sz w:val="20"/>
          <w:szCs w:val="20"/>
        </w:rPr>
        <w:t>: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Pr="000E4CE6" w:rsidRDefault="00DA18BA" w:rsidP="00B37683">
      <w:pPr>
        <w:ind w:firstLine="360"/>
        <w:rPr>
          <w:rFonts w:ascii="Calibri" w:hAnsi="Calibri" w:cs="Arial"/>
          <w:sz w:val="20"/>
          <w:szCs w:val="20"/>
        </w:rPr>
      </w:pPr>
      <w:r w:rsidRPr="000E4CE6">
        <w:rPr>
          <w:rFonts w:ascii="Calibri" w:hAnsi="Calibri" w:cs="Arial"/>
          <w:szCs w:val="22"/>
        </w:rPr>
        <w:t>a</w:t>
      </w:r>
      <w:r w:rsidRPr="000E4CE6">
        <w:rPr>
          <w:rFonts w:ascii="Calibri" w:hAnsi="Calibri" w:cs="Arial"/>
          <w:sz w:val="20"/>
          <w:szCs w:val="20"/>
        </w:rPr>
        <w:t xml:space="preserve">) Základné informácie o účtovnej jednotke:     </w:t>
      </w:r>
    </w:p>
    <w:tbl>
      <w:tblPr>
        <w:tblW w:w="8926" w:type="dxa"/>
        <w:tblInd w:w="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2867"/>
        <w:gridCol w:w="6059"/>
      </w:tblGrid>
      <w:tr w:rsidR="00DA18BA" w:rsidRPr="001E48F6" w:rsidTr="00B37683">
        <w:trPr>
          <w:trHeight w:val="320"/>
        </w:trPr>
        <w:tc>
          <w:tcPr>
            <w:tcW w:w="2867" w:type="dxa"/>
            <w:vAlign w:val="bottom"/>
          </w:tcPr>
          <w:p w:rsidR="00DA18BA" w:rsidRPr="001E48F6" w:rsidRDefault="00DA18BA" w:rsidP="009038C1">
            <w:pPr>
              <w:jc w:val="both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1E48F6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Obchodné meno:</w:t>
            </w:r>
          </w:p>
        </w:tc>
        <w:tc>
          <w:tcPr>
            <w:tcW w:w="6059" w:type="dxa"/>
            <w:vAlign w:val="bottom"/>
          </w:tcPr>
          <w:p w:rsidR="00DA18BA" w:rsidRPr="001E48F6" w:rsidRDefault="00DA18BA" w:rsidP="009038C1">
            <w:pPr>
              <w:jc w:val="both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Kontainer - Servis spol. s r.o.</w:t>
            </w:r>
          </w:p>
        </w:tc>
      </w:tr>
      <w:tr w:rsidR="00DA18BA" w:rsidRPr="001E48F6" w:rsidTr="00B37683">
        <w:trPr>
          <w:trHeight w:val="320"/>
        </w:trPr>
        <w:tc>
          <w:tcPr>
            <w:tcW w:w="2867" w:type="dxa"/>
            <w:vAlign w:val="bottom"/>
          </w:tcPr>
          <w:p w:rsidR="00DA18BA" w:rsidRPr="001E48F6" w:rsidRDefault="00DA18BA" w:rsidP="009038C1">
            <w:pPr>
              <w:jc w:val="both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1E48F6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Sídlo:</w:t>
            </w:r>
          </w:p>
        </w:tc>
        <w:tc>
          <w:tcPr>
            <w:tcW w:w="6059" w:type="dxa"/>
            <w:vAlign w:val="bottom"/>
          </w:tcPr>
          <w:p w:rsidR="00DA18BA" w:rsidRPr="001E48F6" w:rsidRDefault="00DA18BA" w:rsidP="009038C1">
            <w:pPr>
              <w:jc w:val="both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903 01 Senec, Poľná 14</w:t>
            </w:r>
          </w:p>
        </w:tc>
      </w:tr>
      <w:tr w:rsidR="00DA18BA" w:rsidRPr="001E48F6" w:rsidTr="00B37683">
        <w:trPr>
          <w:trHeight w:val="320"/>
        </w:trPr>
        <w:tc>
          <w:tcPr>
            <w:tcW w:w="2867" w:type="dxa"/>
            <w:vAlign w:val="bottom"/>
          </w:tcPr>
          <w:p w:rsidR="00DA18BA" w:rsidRPr="001E48F6" w:rsidRDefault="00DA18BA" w:rsidP="009038C1">
            <w:pPr>
              <w:jc w:val="both"/>
              <w:rPr>
                <w:rFonts w:ascii="Calibri" w:hAnsi="Calibr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1E48F6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Dátum založenia:</w:t>
            </w:r>
          </w:p>
        </w:tc>
        <w:tc>
          <w:tcPr>
            <w:tcW w:w="6059" w:type="dxa"/>
            <w:vAlign w:val="bottom"/>
          </w:tcPr>
          <w:p w:rsidR="00DA18BA" w:rsidRPr="001E48F6" w:rsidRDefault="00DA18BA" w:rsidP="009038C1">
            <w:pPr>
              <w:jc w:val="both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15.10.2004</w:t>
            </w:r>
          </w:p>
        </w:tc>
      </w:tr>
      <w:tr w:rsidR="00DA18BA" w:rsidRPr="001E48F6" w:rsidTr="00B37683">
        <w:trPr>
          <w:trHeight w:val="320"/>
        </w:trPr>
        <w:tc>
          <w:tcPr>
            <w:tcW w:w="2867" w:type="dxa"/>
            <w:vAlign w:val="bottom"/>
          </w:tcPr>
          <w:p w:rsidR="00DA18BA" w:rsidRPr="001E48F6" w:rsidRDefault="00DA18BA" w:rsidP="009038C1">
            <w:pPr>
              <w:jc w:val="both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1E48F6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Dátum vzniku:</w:t>
            </w:r>
          </w:p>
        </w:tc>
        <w:tc>
          <w:tcPr>
            <w:tcW w:w="6059" w:type="dxa"/>
            <w:vAlign w:val="bottom"/>
          </w:tcPr>
          <w:p w:rsidR="00DA18BA" w:rsidRPr="001E48F6" w:rsidRDefault="00DA18BA" w:rsidP="009038C1">
            <w:pPr>
              <w:jc w:val="both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28.10.2004</w:t>
            </w:r>
          </w:p>
        </w:tc>
      </w:tr>
    </w:tbl>
    <w:p w:rsidR="00DA18BA" w:rsidRDefault="00DA18BA" w:rsidP="00A74A5B">
      <w:pPr>
        <w:widowControl w:val="0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D61BB5">
      <w:pPr>
        <w:numPr>
          <w:ilvl w:val="0"/>
          <w:numId w:val="10"/>
        </w:numPr>
        <w:tabs>
          <w:tab w:val="clear" w:pos="735"/>
          <w:tab w:val="left" w:pos="0"/>
        </w:tabs>
        <w:ind w:left="284" w:hanging="284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Opis hospodárskej činnosti účtovnej jednotky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kúpa tovaru za účelom jeho predaja konečnému spotrebiteľovi /maloobchod/ v rozsahu voľnej živnosti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kúpa tovaru za účelom jeho predaja iným prevádzkovateľom /veľkoobchod/ v rozsahu voľnej živnosti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prenájom hnuteľných vecí a zariadení vrátane elektronických zariadení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prenájom nehnuteľností s poskytovaním iných než základných služieb spojených s prenájmom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obst</w:t>
      </w:r>
      <w:r>
        <w:rPr>
          <w:rStyle w:val="ra"/>
          <w:rFonts w:ascii="Calibri" w:hAnsi="Calibri" w:cs="Calibri"/>
          <w:sz w:val="20"/>
          <w:szCs w:val="20"/>
        </w:rPr>
        <w:t>a</w:t>
      </w:r>
      <w:r w:rsidRPr="00D61BB5">
        <w:rPr>
          <w:rStyle w:val="ra"/>
          <w:rFonts w:ascii="Calibri" w:hAnsi="Calibri" w:cs="Calibri"/>
          <w:sz w:val="20"/>
          <w:szCs w:val="20"/>
        </w:rPr>
        <w:t>rávanie služieb spojených s prevádzkou a údržbou nehnuteľností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sprostredkovanie kúpy, predaja a prenájmu nehnuteľností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organizovanie školení, prednášok, seminárov a kurzov, vzdelávacích podujatí, športových, kultúrnych podujatí, výstav a obchodných rokovaní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administratívne služby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sprostredkovateľská činnosť v oblasti obchodu a služieb v rozsahu voľnej živnosti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upratovanie bytových a nebytových priestorov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prieskum trhu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prekladateľská činnosť v rozsahu voľnej živnosti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poradenská činnosť v oblasti výroby, obchodu a služieb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činnosť organizačných a ekonomických poradcov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vedenie účtovníctva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reklamná a propagačná činnosť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ukladanie písomností nearchívnej povahy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automatizované spracovanie dát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činnosť účtovných poradcov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stavebná činnosť - vykonávanie jednoduchých stavieb a poddodávok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oprava hliníkových kontejnerov, hliníkových paliet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baliaca činnosť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strojná výroba - kovoobrábanie, oceľové konštrukcie</w:t>
      </w:r>
    </w:p>
    <w:p w:rsidR="00DA18BA" w:rsidRPr="00D61BB5" w:rsidRDefault="00DA18BA" w:rsidP="00EF70BE">
      <w:pPr>
        <w:numPr>
          <w:ilvl w:val="0"/>
          <w:numId w:val="11"/>
        </w:numPr>
        <w:tabs>
          <w:tab w:val="left" w:pos="0"/>
        </w:tabs>
        <w:rPr>
          <w:rFonts w:ascii="Calibri" w:hAnsi="Calibri" w:cs="Calibri"/>
          <w:sz w:val="20"/>
          <w:szCs w:val="20"/>
        </w:rPr>
      </w:pPr>
      <w:r w:rsidRPr="00D61BB5">
        <w:rPr>
          <w:rStyle w:val="ra"/>
          <w:rFonts w:ascii="Calibri" w:hAnsi="Calibri" w:cs="Calibri"/>
          <w:sz w:val="20"/>
          <w:szCs w:val="20"/>
        </w:rPr>
        <w:t>sprostredkovanie dopravy</w:t>
      </w:r>
    </w:p>
    <w:p w:rsidR="00DA18BA" w:rsidRPr="00D61BB5" w:rsidRDefault="00DA18BA" w:rsidP="00A74A5B">
      <w:pPr>
        <w:widowControl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widowControl w:val="0"/>
        <w:jc w:val="both"/>
        <w:rPr>
          <w:rFonts w:ascii="Calibri" w:hAnsi="Calibri" w:cs="Calibri"/>
          <w:snapToGrid w:val="0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c</w:t>
      </w:r>
      <w:r w:rsidRPr="00D61BB5">
        <w:rPr>
          <w:rFonts w:ascii="Calibri" w:hAnsi="Calibri" w:cs="Calibri"/>
          <w:snapToGrid w:val="0"/>
          <w:sz w:val="20"/>
          <w:szCs w:val="20"/>
        </w:rPr>
        <w:t>) priemerný počet zamestnancov účtovnej jednotky počas účtovného obdobia, alebo počet zamestnancov</w:t>
      </w:r>
    </w:p>
    <w:p w:rsidR="00DA18BA" w:rsidRPr="00D61BB5" w:rsidRDefault="00DA18BA" w:rsidP="00A74A5B">
      <w:pPr>
        <w:widowControl w:val="0"/>
        <w:jc w:val="both"/>
        <w:rPr>
          <w:rFonts w:ascii="Calibri" w:hAnsi="Calibri" w:cs="Calibri"/>
          <w:snapToGrid w:val="0"/>
          <w:sz w:val="20"/>
          <w:szCs w:val="20"/>
        </w:rPr>
      </w:pPr>
      <w:r w:rsidRPr="00D61BB5">
        <w:rPr>
          <w:rFonts w:ascii="Calibri" w:hAnsi="Calibri" w:cs="Calibri"/>
          <w:snapToGrid w:val="0"/>
          <w:sz w:val="20"/>
          <w:szCs w:val="20"/>
        </w:rPr>
        <w:t>účtovnej jednotky ku dňu, ku ktorému sa zostavuje účtovná závierka z toho počet vedúcich zamestnancov,</w:t>
      </w:r>
    </w:p>
    <w:p w:rsidR="00DA18BA" w:rsidRPr="00D61BB5" w:rsidRDefault="00DA18BA" w:rsidP="00A74A5B">
      <w:pPr>
        <w:widowControl w:val="0"/>
        <w:jc w:val="both"/>
        <w:rPr>
          <w:rFonts w:ascii="Calibri" w:hAnsi="Calibri" w:cs="Calibri"/>
          <w:snapToGrid w:val="0"/>
          <w:sz w:val="20"/>
          <w:szCs w:val="20"/>
        </w:rPr>
      </w:pPr>
    </w:p>
    <w:p w:rsidR="00DA18BA" w:rsidRPr="00D61BB5" w:rsidRDefault="00DA18BA" w:rsidP="00A74A5B">
      <w:pPr>
        <w:pStyle w:val="Title"/>
        <w:spacing w:before="0" w:beforeAutospacing="0" w:after="60"/>
        <w:jc w:val="left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1.  Informácie k časti A. písm. c) prílohy č. 3 o počte zamestnancov</w:t>
      </w:r>
    </w:p>
    <w:tbl>
      <w:tblPr>
        <w:tblW w:w="504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96"/>
        <w:gridCol w:w="2835"/>
        <w:gridCol w:w="2615"/>
      </w:tblGrid>
      <w:tr w:rsidR="00DA18BA" w:rsidRPr="00D61BB5" w:rsidTr="00B37683">
        <w:trPr>
          <w:jc w:val="center"/>
        </w:trPr>
        <w:tc>
          <w:tcPr>
            <w:tcW w:w="3796" w:type="dxa"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Bežné účtovné obdobie</w:t>
            </w:r>
          </w:p>
        </w:tc>
        <w:tc>
          <w:tcPr>
            <w:tcW w:w="2615" w:type="dxa"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Bezprostredne predchádzajúce účtovné obdobie</w:t>
            </w:r>
          </w:p>
        </w:tc>
      </w:tr>
      <w:tr w:rsidR="00DA18BA" w:rsidRPr="00D61BB5" w:rsidTr="00B37683">
        <w:trPr>
          <w:jc w:val="center"/>
        </w:trPr>
        <w:tc>
          <w:tcPr>
            <w:tcW w:w="3796" w:type="dxa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5" w:type="dxa"/>
          </w:tcPr>
          <w:p w:rsidR="00DA18BA" w:rsidRPr="00D61BB5" w:rsidRDefault="00DA18BA" w:rsidP="00D56AC6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87</w:t>
            </w:r>
          </w:p>
        </w:tc>
        <w:tc>
          <w:tcPr>
            <w:tcW w:w="2615" w:type="dxa"/>
          </w:tcPr>
          <w:p w:rsidR="00DA18BA" w:rsidRPr="00D61BB5" w:rsidRDefault="00DA18BA" w:rsidP="00D56AC6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80</w:t>
            </w:r>
          </w:p>
        </w:tc>
      </w:tr>
      <w:tr w:rsidR="00DA18BA" w:rsidRPr="00D61BB5" w:rsidTr="00B37683">
        <w:trPr>
          <w:trHeight w:val="285"/>
          <w:jc w:val="center"/>
        </w:trPr>
        <w:tc>
          <w:tcPr>
            <w:tcW w:w="3796" w:type="dxa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5" w:type="dxa"/>
          </w:tcPr>
          <w:p w:rsidR="00DA18BA" w:rsidRPr="00D61BB5" w:rsidRDefault="00DA18BA" w:rsidP="00D56AC6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90</w:t>
            </w:r>
          </w:p>
        </w:tc>
        <w:tc>
          <w:tcPr>
            <w:tcW w:w="2615" w:type="dxa"/>
          </w:tcPr>
          <w:p w:rsidR="00DA18BA" w:rsidRPr="00D61BB5" w:rsidRDefault="00DA18BA" w:rsidP="00D56AC6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100</w:t>
            </w:r>
          </w:p>
        </w:tc>
      </w:tr>
      <w:tr w:rsidR="00DA18BA" w:rsidRPr="00D61BB5" w:rsidTr="00B37683">
        <w:trPr>
          <w:trHeight w:val="285"/>
          <w:jc w:val="center"/>
        </w:trPr>
        <w:tc>
          <w:tcPr>
            <w:tcW w:w="3796" w:type="dxa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  <w:highlight w:val="green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Počet vedúcich zamestnancov</w:t>
            </w:r>
          </w:p>
        </w:tc>
        <w:tc>
          <w:tcPr>
            <w:tcW w:w="2835" w:type="dxa"/>
          </w:tcPr>
          <w:p w:rsidR="00DA18BA" w:rsidRPr="00D61BB5" w:rsidRDefault="00DA18BA" w:rsidP="00D56AC6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  <w:highlight w:val="green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6</w:t>
            </w:r>
          </w:p>
        </w:tc>
        <w:tc>
          <w:tcPr>
            <w:tcW w:w="2615" w:type="dxa"/>
          </w:tcPr>
          <w:p w:rsidR="00DA18BA" w:rsidRPr="00D61BB5" w:rsidRDefault="00DA18BA" w:rsidP="00D56AC6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</w:t>
            </w:r>
          </w:p>
        </w:tc>
      </w:tr>
    </w:tbl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DB0AAC">
      <w:pPr>
        <w:widowControl w:val="0"/>
        <w:jc w:val="both"/>
        <w:rPr>
          <w:rFonts w:ascii="Calibri" w:hAnsi="Calibri" w:cs="Calibri"/>
          <w:snapToGrid w:val="0"/>
          <w:sz w:val="20"/>
          <w:szCs w:val="20"/>
        </w:rPr>
      </w:pPr>
      <w:r w:rsidRPr="00D61BB5">
        <w:rPr>
          <w:rFonts w:ascii="Calibri" w:hAnsi="Calibri" w:cs="Calibri"/>
          <w:snapToGrid w:val="0"/>
          <w:sz w:val="20"/>
          <w:szCs w:val="20"/>
        </w:rPr>
        <w:t>d) Účtovná jednotka nie je neobmedzene ručiacim spoločníkom v iných spoločnostiach podľa § 56 ods. 5 Obchodného zákonníka.</w:t>
      </w:r>
    </w:p>
    <w:p w:rsidR="00DA18BA" w:rsidRDefault="00DA18BA" w:rsidP="00DB0AAC">
      <w:pPr>
        <w:widowControl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DB0AAC">
      <w:pPr>
        <w:widowControl w:val="0"/>
        <w:jc w:val="both"/>
        <w:rPr>
          <w:rFonts w:ascii="Calibri" w:hAnsi="Calibri" w:cs="Calibri"/>
          <w:snapToGrid w:val="0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e</w:t>
      </w:r>
      <w:r w:rsidRPr="00D61BB5">
        <w:rPr>
          <w:rFonts w:ascii="Calibri" w:hAnsi="Calibri" w:cs="Calibri"/>
          <w:snapToGrid w:val="0"/>
          <w:sz w:val="20"/>
          <w:szCs w:val="20"/>
        </w:rPr>
        <w:t>) Účtovná závierka k 31.12.201</w:t>
      </w:r>
      <w:r>
        <w:rPr>
          <w:rFonts w:ascii="Calibri" w:hAnsi="Calibri" w:cs="Calibri"/>
          <w:snapToGrid w:val="0"/>
          <w:sz w:val="20"/>
          <w:szCs w:val="20"/>
        </w:rPr>
        <w:t>4</w:t>
      </w:r>
      <w:r w:rsidRPr="00D61BB5">
        <w:rPr>
          <w:rFonts w:ascii="Calibri" w:hAnsi="Calibri" w:cs="Calibri"/>
          <w:snapToGrid w:val="0"/>
          <w:sz w:val="20"/>
          <w:szCs w:val="20"/>
        </w:rPr>
        <w:t xml:space="preserve"> je zostavená ako riadna účtovná závierka podľa § 17 ods. 6     zákona NR SR č. 431/2002 Z. z. o účtovníctve, za účtovné obdobie od 1.</w:t>
      </w:r>
      <w:r>
        <w:rPr>
          <w:rFonts w:ascii="Calibri" w:hAnsi="Calibri" w:cs="Calibri"/>
          <w:snapToGrid w:val="0"/>
          <w:sz w:val="20"/>
          <w:szCs w:val="20"/>
        </w:rPr>
        <w:t xml:space="preserve"> </w:t>
      </w:r>
      <w:r w:rsidRPr="00D61BB5">
        <w:rPr>
          <w:rFonts w:ascii="Calibri" w:hAnsi="Calibri" w:cs="Calibri"/>
          <w:snapToGrid w:val="0"/>
          <w:sz w:val="20"/>
          <w:szCs w:val="20"/>
        </w:rPr>
        <w:t>januára 201</w:t>
      </w:r>
      <w:r>
        <w:rPr>
          <w:rFonts w:ascii="Calibri" w:hAnsi="Calibri" w:cs="Calibri"/>
          <w:snapToGrid w:val="0"/>
          <w:sz w:val="20"/>
          <w:szCs w:val="20"/>
        </w:rPr>
        <w:t>4</w:t>
      </w:r>
      <w:r w:rsidRPr="00D61BB5">
        <w:rPr>
          <w:rFonts w:ascii="Calibri" w:hAnsi="Calibri" w:cs="Calibri"/>
          <w:snapToGrid w:val="0"/>
          <w:sz w:val="20"/>
          <w:szCs w:val="20"/>
        </w:rPr>
        <w:t xml:space="preserve"> do 31. </w:t>
      </w:r>
      <w:r>
        <w:rPr>
          <w:rFonts w:ascii="Calibri" w:hAnsi="Calibri" w:cs="Calibri"/>
          <w:snapToGrid w:val="0"/>
          <w:sz w:val="20"/>
          <w:szCs w:val="20"/>
        </w:rPr>
        <w:t>d</w:t>
      </w:r>
      <w:r w:rsidRPr="00D61BB5">
        <w:rPr>
          <w:rFonts w:ascii="Calibri" w:hAnsi="Calibri" w:cs="Calibri"/>
          <w:snapToGrid w:val="0"/>
          <w:sz w:val="20"/>
          <w:szCs w:val="20"/>
        </w:rPr>
        <w:t>ecembra 201</w:t>
      </w:r>
      <w:r>
        <w:rPr>
          <w:rFonts w:ascii="Calibri" w:hAnsi="Calibri" w:cs="Calibri"/>
          <w:snapToGrid w:val="0"/>
          <w:sz w:val="20"/>
          <w:szCs w:val="20"/>
        </w:rPr>
        <w:t>4</w:t>
      </w:r>
      <w:r w:rsidRPr="00D61BB5">
        <w:rPr>
          <w:rFonts w:ascii="Calibri" w:hAnsi="Calibri" w:cs="Calibri"/>
          <w:snapToGrid w:val="0"/>
          <w:sz w:val="20"/>
          <w:szCs w:val="20"/>
        </w:rPr>
        <w:t>,  po uplynutí    účtovného obdobia – kalendárneho roka 201</w:t>
      </w:r>
      <w:r>
        <w:rPr>
          <w:rFonts w:ascii="Calibri" w:hAnsi="Calibri" w:cs="Calibri"/>
          <w:snapToGrid w:val="0"/>
          <w:sz w:val="20"/>
          <w:szCs w:val="20"/>
        </w:rPr>
        <w:t>4</w:t>
      </w:r>
      <w:r w:rsidRPr="00D61BB5">
        <w:rPr>
          <w:rFonts w:ascii="Calibri" w:hAnsi="Calibri" w:cs="Calibri"/>
          <w:snapToGrid w:val="0"/>
          <w:sz w:val="20"/>
          <w:szCs w:val="20"/>
        </w:rPr>
        <w:t xml:space="preserve">. </w:t>
      </w:r>
    </w:p>
    <w:p w:rsidR="00DA18BA" w:rsidRDefault="00DA18BA" w:rsidP="00DB0AAC">
      <w:pPr>
        <w:widowControl w:val="0"/>
        <w:jc w:val="both"/>
        <w:rPr>
          <w:rFonts w:ascii="Calibri" w:hAnsi="Calibri" w:cs="Calibri"/>
          <w:snapToGrid w:val="0"/>
          <w:sz w:val="20"/>
          <w:szCs w:val="20"/>
        </w:rPr>
      </w:pPr>
    </w:p>
    <w:p w:rsidR="00DA18BA" w:rsidRPr="00D61BB5" w:rsidRDefault="00DA18BA" w:rsidP="00DB0AAC">
      <w:pPr>
        <w:widowControl w:val="0"/>
        <w:jc w:val="both"/>
        <w:rPr>
          <w:rFonts w:ascii="Calibri" w:hAnsi="Calibri" w:cs="Calibri"/>
          <w:snapToGrid w:val="0"/>
          <w:sz w:val="20"/>
          <w:szCs w:val="20"/>
        </w:rPr>
      </w:pPr>
      <w:r w:rsidRPr="00D61BB5">
        <w:rPr>
          <w:rFonts w:ascii="Calibri" w:hAnsi="Calibri" w:cs="Calibri"/>
          <w:snapToGrid w:val="0"/>
          <w:sz w:val="20"/>
          <w:szCs w:val="20"/>
        </w:rPr>
        <w:t>f) Schválenie účtovnej závierky za predchádzajúce obdobie:</w:t>
      </w:r>
    </w:p>
    <w:p w:rsidR="00DA18BA" w:rsidRDefault="00DA18BA" w:rsidP="00DB0AAC">
      <w:pPr>
        <w:widowControl w:val="0"/>
        <w:jc w:val="both"/>
        <w:rPr>
          <w:rFonts w:ascii="Calibri" w:hAnsi="Calibri" w:cs="Calibri"/>
          <w:snapToGrid w:val="0"/>
          <w:sz w:val="20"/>
          <w:szCs w:val="20"/>
        </w:rPr>
      </w:pPr>
      <w:r w:rsidRPr="00D61BB5">
        <w:rPr>
          <w:rFonts w:ascii="Calibri" w:hAnsi="Calibri" w:cs="Calibri"/>
          <w:snapToGrid w:val="0"/>
          <w:sz w:val="20"/>
          <w:szCs w:val="20"/>
        </w:rPr>
        <w:t xml:space="preserve">    Účtovná závierka spoločnosti za predchádzajúce účtovné obdobie k 31. decembru 201</w:t>
      </w:r>
      <w:r>
        <w:rPr>
          <w:rFonts w:ascii="Calibri" w:hAnsi="Calibri" w:cs="Calibri"/>
          <w:snapToGrid w:val="0"/>
          <w:sz w:val="20"/>
          <w:szCs w:val="20"/>
        </w:rPr>
        <w:t>3</w:t>
      </w:r>
      <w:r w:rsidRPr="00D61BB5">
        <w:rPr>
          <w:rFonts w:ascii="Calibri" w:hAnsi="Calibri" w:cs="Calibri"/>
          <w:snapToGrid w:val="0"/>
          <w:sz w:val="20"/>
          <w:szCs w:val="20"/>
        </w:rPr>
        <w:t xml:space="preserve"> bola  schválená </w:t>
      </w:r>
    </w:p>
    <w:p w:rsidR="00DA18BA" w:rsidRPr="00D61BB5" w:rsidRDefault="00DA18BA" w:rsidP="00DB0AAC">
      <w:pPr>
        <w:widowControl w:val="0"/>
        <w:jc w:val="both"/>
        <w:rPr>
          <w:rFonts w:ascii="Calibri" w:hAnsi="Calibri" w:cs="Calibri"/>
          <w:snapToGrid w:val="0"/>
          <w:sz w:val="20"/>
          <w:szCs w:val="20"/>
        </w:rPr>
      </w:pPr>
      <w:r>
        <w:rPr>
          <w:rFonts w:ascii="Calibri" w:hAnsi="Calibri" w:cs="Calibri"/>
          <w:snapToGrid w:val="0"/>
          <w:sz w:val="20"/>
          <w:szCs w:val="20"/>
        </w:rPr>
        <w:t xml:space="preserve">    </w:t>
      </w:r>
      <w:r w:rsidRPr="00D61BB5">
        <w:rPr>
          <w:rFonts w:ascii="Calibri" w:hAnsi="Calibri" w:cs="Calibri"/>
          <w:snapToGrid w:val="0"/>
          <w:sz w:val="20"/>
          <w:szCs w:val="20"/>
        </w:rPr>
        <w:t xml:space="preserve">valným zhromaždením  dňa  </w:t>
      </w:r>
      <w:r>
        <w:rPr>
          <w:rFonts w:ascii="Calibri" w:hAnsi="Calibri" w:cs="Calibri"/>
          <w:snapToGrid w:val="0"/>
          <w:sz w:val="20"/>
          <w:szCs w:val="20"/>
        </w:rPr>
        <w:t>07.05.2014</w:t>
      </w:r>
    </w:p>
    <w:p w:rsidR="00DA18BA" w:rsidRPr="00D61BB5" w:rsidRDefault="00DA18BA" w:rsidP="00DB0AAC">
      <w:pPr>
        <w:widowControl w:val="0"/>
        <w:jc w:val="both"/>
        <w:rPr>
          <w:rFonts w:ascii="Calibri" w:hAnsi="Calibri" w:cs="Calibri"/>
          <w:snapToGrid w:val="0"/>
          <w:sz w:val="20"/>
          <w:szCs w:val="20"/>
        </w:rPr>
      </w:pPr>
    </w:p>
    <w:p w:rsidR="00DA18BA" w:rsidRPr="00D61BB5" w:rsidRDefault="00DA18BA" w:rsidP="00DB0AAC">
      <w:pPr>
        <w:widowControl w:val="0"/>
        <w:jc w:val="both"/>
        <w:rPr>
          <w:rFonts w:ascii="Calibri" w:hAnsi="Calibri" w:cs="Calibri"/>
          <w:snapToGrid w:val="0"/>
          <w:sz w:val="20"/>
          <w:szCs w:val="20"/>
        </w:rPr>
      </w:pPr>
      <w:r w:rsidRPr="00D61BB5">
        <w:rPr>
          <w:rFonts w:ascii="Calibri" w:hAnsi="Calibri" w:cs="Calibri"/>
          <w:snapToGrid w:val="0"/>
          <w:sz w:val="20"/>
          <w:szCs w:val="20"/>
        </w:rPr>
        <w:t>g) Schválenie audítora</w:t>
      </w:r>
    </w:p>
    <w:p w:rsidR="00DA18BA" w:rsidRPr="00B37683" w:rsidRDefault="00DA18BA" w:rsidP="00B37683">
      <w:pPr>
        <w:widowControl w:val="0"/>
        <w:shd w:val="clear" w:color="auto" w:fill="FFFFFF"/>
        <w:jc w:val="both"/>
        <w:rPr>
          <w:rFonts w:ascii="Calibri" w:hAnsi="Calibri" w:cs="Calibri"/>
          <w:snapToGrid w:val="0"/>
          <w:sz w:val="20"/>
          <w:szCs w:val="20"/>
        </w:rPr>
      </w:pPr>
      <w:r w:rsidRPr="00D61BB5">
        <w:rPr>
          <w:rFonts w:ascii="Calibri" w:hAnsi="Calibri" w:cs="Calibri"/>
          <w:snapToGrid w:val="0"/>
          <w:sz w:val="20"/>
          <w:szCs w:val="20"/>
        </w:rPr>
        <w:t xml:space="preserve">     Valné zhromaždenie dňa </w:t>
      </w:r>
      <w:r>
        <w:rPr>
          <w:rFonts w:ascii="Calibri" w:hAnsi="Calibri" w:cs="Calibri"/>
          <w:snapToGrid w:val="0"/>
          <w:sz w:val="20"/>
          <w:szCs w:val="20"/>
        </w:rPr>
        <w:t>07.05.2014</w:t>
      </w:r>
      <w:r w:rsidRPr="00B37683">
        <w:rPr>
          <w:rFonts w:ascii="Calibri" w:hAnsi="Calibri" w:cs="Calibri"/>
          <w:snapToGrid w:val="0"/>
          <w:sz w:val="20"/>
          <w:szCs w:val="20"/>
        </w:rPr>
        <w:t xml:space="preserve"> schválila spoločnosť EK AUDIT s.r.o. ako audítora na overovanie </w:t>
      </w:r>
    </w:p>
    <w:p w:rsidR="00DA18BA" w:rsidRPr="00D61BB5" w:rsidRDefault="00DA18BA" w:rsidP="00B37683">
      <w:pPr>
        <w:widowControl w:val="0"/>
        <w:shd w:val="clear" w:color="auto" w:fill="FFFFFF"/>
        <w:jc w:val="both"/>
        <w:rPr>
          <w:rFonts w:ascii="Calibri" w:hAnsi="Calibri" w:cs="Calibri"/>
          <w:snapToGrid w:val="0"/>
          <w:sz w:val="20"/>
          <w:szCs w:val="20"/>
        </w:rPr>
      </w:pPr>
      <w:r w:rsidRPr="00B37683">
        <w:rPr>
          <w:rFonts w:ascii="Calibri" w:hAnsi="Calibri" w:cs="Calibri"/>
          <w:snapToGrid w:val="0"/>
          <w:sz w:val="20"/>
          <w:szCs w:val="20"/>
        </w:rPr>
        <w:t xml:space="preserve">    účtovnej závierky za účtovné obdobie od 1. januára 2013 do 31. decembra 2013.</w:t>
      </w:r>
    </w:p>
    <w:p w:rsidR="00DA18BA" w:rsidRPr="00D61BB5" w:rsidRDefault="00DA18BA" w:rsidP="00B37683">
      <w:pPr>
        <w:widowControl w:val="0"/>
        <w:shd w:val="clear" w:color="auto" w:fill="FFFFFF"/>
        <w:jc w:val="both"/>
        <w:rPr>
          <w:rFonts w:ascii="Calibri" w:hAnsi="Calibri" w:cs="Calibri"/>
          <w:snapToGrid w:val="0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0E4CE6" w:rsidRDefault="00DA18BA" w:rsidP="00B37683">
      <w:pPr>
        <w:pStyle w:val="PlainText"/>
        <w:jc w:val="both"/>
        <w:rPr>
          <w:rFonts w:ascii="Calibri" w:eastAsia="MS Mincho" w:hAnsi="Calibri" w:cs="Calibri"/>
          <w:b/>
          <w:bCs/>
        </w:rPr>
      </w:pPr>
      <w:r w:rsidRPr="000E4CE6">
        <w:rPr>
          <w:rFonts w:ascii="Calibri" w:hAnsi="Calibri" w:cs="Calibri"/>
          <w:b/>
          <w:bCs/>
        </w:rPr>
        <w:t>D a E</w:t>
      </w:r>
      <w:r w:rsidRPr="000E4CE6">
        <w:rPr>
          <w:rFonts w:ascii="Calibri" w:eastAsia="MS Mincho" w:hAnsi="Calibri" w:cs="Calibri"/>
          <w:b/>
          <w:bCs/>
        </w:rPr>
        <w:t xml:space="preserve">. </w:t>
      </w:r>
      <w:r w:rsidRPr="000E4CE6">
        <w:rPr>
          <w:rFonts w:ascii="Calibri" w:eastAsia="MS Mincho" w:hAnsi="Calibri" w:cs="Calibri"/>
          <w:b/>
          <w:bCs/>
          <w:u w:val="single"/>
        </w:rPr>
        <w:t>INFORMÁCIE O POUŽITÝCH ÚČTOVNÝCH ZÁSADÁCH A ÚČTOVNÝCH METÓDACH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a) Účtovná závierka bola zostavená za predpokladu nepretržitého trvania Spoločnosti</w:t>
      </w:r>
      <w:r>
        <w:rPr>
          <w:rFonts w:ascii="Calibri" w:hAnsi="Calibri" w:cs="Calibri"/>
          <w:sz w:val="20"/>
          <w:szCs w:val="20"/>
        </w:rPr>
        <w:t>.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 xml:space="preserve">b) Informácie o  zmenách účtovných zásad a zmenách účtovných metód, s uvedením dôvodu ich uplatnenia a 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   </w:t>
      </w:r>
      <w:r w:rsidRPr="00D61BB5">
        <w:rPr>
          <w:rFonts w:ascii="Calibri" w:hAnsi="Calibri" w:cs="Calibri"/>
          <w:sz w:val="20"/>
          <w:szCs w:val="20"/>
        </w:rPr>
        <w:t>ich vplyvu na hodnotu majetku, záväzkov, vlastného imania a výsledku hospodárenia účtovnej jednotky,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D61BB5">
      <w:pPr>
        <w:pStyle w:val="BodyTex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 w:val="0"/>
          <w:sz w:val="20"/>
          <w:szCs w:val="20"/>
        </w:rPr>
        <w:t xml:space="preserve">    </w:t>
      </w:r>
      <w:r w:rsidRPr="00D61BB5">
        <w:rPr>
          <w:rFonts w:ascii="Calibri" w:hAnsi="Calibri" w:cs="Calibri"/>
          <w:b w:val="0"/>
          <w:sz w:val="20"/>
          <w:szCs w:val="20"/>
        </w:rPr>
        <w:t>Účtovné metódy a všeobecné účtovné zásady boli účtovnou jednotkou konzistentne aplikované.</w:t>
      </w: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4. dlhodobý hmotný majetok obstaraný kúpou,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sa oceňuje obstarávacou cenou, ktorá zahŕňa cenu obstarania a náklady súvisiace s obstaraním (clo, prepravu, montáž, poistné a pod.). Súčasťou obstarávacej ceny dlhodobého hmotného majetku od 1. januára 2003 nie sú úroky z cudzích zdrojov ani realizované kurzové rozdiely, ktoré vznikli do momentu uvedenia dlhodobého majetku do používania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8. zásoby obstarané kúpou,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9. zásoby vytvorené vlastnou činnosťou,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DA18BA" w:rsidRPr="00D61BB5" w:rsidRDefault="00DA18BA" w:rsidP="00A74A5B">
      <w:pPr>
        <w:pStyle w:val="BodyText"/>
        <w:tabs>
          <w:tab w:val="left" w:pos="1800"/>
        </w:tabs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ab/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12. pohľadávky,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>Pohľadávky pri ich vzniku sa oceňujú ich menovitou hodnotou; postúpené pohľadávky sa oceňujú obstarávacou cenou vrátane nákladov súvisiacich s obstaraním. Toto ocenenie sa znižuje o pochybné a nevymožiteľné pohľadávky.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13. krátkodobý finančný majetok,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 xml:space="preserve">Peňažné prostriedky a ceniny sa oceňujú ich menovitou hodnotou. 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14. časové rozlíšenie na strane aktív súvahy,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Náklady budúcich období a príjmy budúcich období sa vykazujú vo výške, ktorá je potrebná na dodržanie zásady vecnej a časovej súvislosti s účtovným obdobím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15. záväzky, vrátane rezerv, dlhopisov, pôžičiek a úverov,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16. časové rozlíšenie na strane pasív súvahy,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d) tvorbe odpisového plánu pre dlhodobý majetok, pričom sa uvádza doba odpisovania, sadzby odpisov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a odpisové metódy pre účtovné odpisy,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 xml:space="preserve">Drobný dlhodobý nehmotný majetok, ktorého obstarávacia cena (resp. vlastné náklady) je 2 400 EUR a nižšia, sa odpisuje jednorazovo pri uvedení do používania. 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>Odpisy dlhodobého hmotného majetku sú stanovené vychádzajúc z  doby jeho používania stanovenej podľa zákona o dani z príjmov. Účtovné a daňové odpisy sa nerovnajú, pretože daňové odpisy sú zrýchlené. Odpisovať sa začína v mesiaci uvedenia dlhodobého majetku do používania. Drobný dlhodobý hmotný majetok, ktorého obstarávacia cena (resp. vlastné náklady) je 1 700 EUR a nižšia, sa odpisuje jednorazovo pri uvedení do používania. Predpokladaná doba používania, metóda odpisovania a odpisová sadzba sú uvedené v nasledujúcej tabuľke: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</w:p>
    <w:tbl>
      <w:tblPr>
        <w:tblW w:w="908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078"/>
        <w:gridCol w:w="147"/>
        <w:gridCol w:w="2053"/>
        <w:gridCol w:w="146"/>
        <w:gridCol w:w="1759"/>
        <w:gridCol w:w="147"/>
        <w:gridCol w:w="1759"/>
      </w:tblGrid>
      <w:tr w:rsidR="00DA18BA" w:rsidRPr="00D61BB5" w:rsidTr="00AF3DB2">
        <w:trPr>
          <w:trHeight w:val="258"/>
        </w:trPr>
        <w:tc>
          <w:tcPr>
            <w:tcW w:w="322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rPr>
                <w:rFonts w:ascii="Calibri" w:hAnsi="Calibri" w:cs="Calibri"/>
                <w:color w:val="auto"/>
                <w:sz w:val="20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Predpokladaná</w:t>
            </w:r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</w:p>
        </w:tc>
        <w:tc>
          <w:tcPr>
            <w:tcW w:w="1759" w:type="dxa"/>
            <w:tcBorders>
              <w:top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Metóda</w:t>
            </w:r>
          </w:p>
        </w:tc>
        <w:tc>
          <w:tcPr>
            <w:tcW w:w="147" w:type="dxa"/>
            <w:tcBorders>
              <w:top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Ročná odpisová</w:t>
            </w:r>
          </w:p>
        </w:tc>
      </w:tr>
      <w:tr w:rsidR="00DA18BA" w:rsidRPr="00D61BB5" w:rsidTr="00AF3DB2">
        <w:trPr>
          <w:trHeight w:val="258"/>
        </w:trPr>
        <w:tc>
          <w:tcPr>
            <w:tcW w:w="3078" w:type="dxa"/>
            <w:tcBorders>
              <w:left w:val="single" w:sz="4" w:space="0" w:color="auto"/>
              <w:bottom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rPr>
                <w:rFonts w:ascii="Calibri" w:hAnsi="Calibri" w:cs="Calibri"/>
                <w:color w:val="auto"/>
                <w:sz w:val="20"/>
              </w:rPr>
            </w:pPr>
          </w:p>
        </w:tc>
        <w:tc>
          <w:tcPr>
            <w:tcW w:w="147" w:type="dxa"/>
            <w:tcBorders>
              <w:bottom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rPr>
                <w:rFonts w:ascii="Calibri" w:hAnsi="Calibri" w:cs="Calibri"/>
                <w:color w:val="auto"/>
                <w:sz w:val="20"/>
              </w:rPr>
            </w:pPr>
          </w:p>
        </w:tc>
        <w:tc>
          <w:tcPr>
            <w:tcW w:w="205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doba používania v rokoch</w:t>
            </w:r>
          </w:p>
        </w:tc>
        <w:tc>
          <w:tcPr>
            <w:tcW w:w="146" w:type="dxa"/>
            <w:tcBorders>
              <w:left w:val="single" w:sz="4" w:space="0" w:color="auto"/>
              <w:bottom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</w:p>
        </w:tc>
        <w:tc>
          <w:tcPr>
            <w:tcW w:w="1759" w:type="dxa"/>
            <w:tcBorders>
              <w:bottom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odpisovania</w:t>
            </w:r>
          </w:p>
        </w:tc>
        <w:tc>
          <w:tcPr>
            <w:tcW w:w="147" w:type="dxa"/>
            <w:tcBorders>
              <w:bottom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</w:p>
        </w:tc>
        <w:tc>
          <w:tcPr>
            <w:tcW w:w="17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sadzba v %</w:t>
            </w:r>
          </w:p>
        </w:tc>
      </w:tr>
      <w:tr w:rsidR="00DA18BA" w:rsidRPr="00D61BB5" w:rsidTr="00AF3DB2">
        <w:trPr>
          <w:trHeight w:val="258"/>
        </w:trPr>
        <w:tc>
          <w:tcPr>
            <w:tcW w:w="32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Stroje, prístroje a zariadenia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8BA" w:rsidRPr="00D61BB5" w:rsidRDefault="00DA18BA" w:rsidP="000E59CD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4 až 6</w:t>
            </w:r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</w:p>
        </w:tc>
        <w:tc>
          <w:tcPr>
            <w:tcW w:w="1759" w:type="dxa"/>
            <w:tcBorders>
              <w:top w:val="single" w:sz="4" w:space="0" w:color="auto"/>
              <w:bottom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lineárna</w:t>
            </w:r>
          </w:p>
        </w:tc>
        <w:tc>
          <w:tcPr>
            <w:tcW w:w="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8BA" w:rsidRPr="00D61BB5" w:rsidRDefault="00DA18BA" w:rsidP="000E59CD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16,66 až 25</w:t>
            </w:r>
          </w:p>
        </w:tc>
      </w:tr>
      <w:tr w:rsidR="00DA18BA" w:rsidRPr="00D61BB5" w:rsidTr="00AF3DB2">
        <w:trPr>
          <w:trHeight w:val="258"/>
        </w:trPr>
        <w:tc>
          <w:tcPr>
            <w:tcW w:w="32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Dopravné prostriedky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4 až 6</w:t>
            </w:r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</w:p>
        </w:tc>
        <w:tc>
          <w:tcPr>
            <w:tcW w:w="1759" w:type="dxa"/>
            <w:tcBorders>
              <w:top w:val="single" w:sz="4" w:space="0" w:color="auto"/>
              <w:bottom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lineárna</w:t>
            </w:r>
          </w:p>
        </w:tc>
        <w:tc>
          <w:tcPr>
            <w:tcW w:w="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8BA" w:rsidRPr="00D61BB5" w:rsidRDefault="00DA18BA" w:rsidP="000E59CD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16,66 až 25</w:t>
            </w:r>
          </w:p>
        </w:tc>
      </w:tr>
      <w:tr w:rsidR="00DA18BA" w:rsidRPr="00D61BB5" w:rsidTr="00AF3DB2">
        <w:trPr>
          <w:trHeight w:val="258"/>
        </w:trPr>
        <w:tc>
          <w:tcPr>
            <w:tcW w:w="32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Drobný dlhodobý hmotný majetok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rôzna</w:t>
            </w:r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</w:p>
        </w:tc>
        <w:tc>
          <w:tcPr>
            <w:tcW w:w="1759" w:type="dxa"/>
            <w:tcBorders>
              <w:top w:val="single" w:sz="4" w:space="0" w:color="auto"/>
              <w:bottom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jednorazový odpis</w:t>
            </w:r>
          </w:p>
        </w:tc>
        <w:tc>
          <w:tcPr>
            <w:tcW w:w="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8BA" w:rsidRPr="00D61BB5" w:rsidRDefault="00DA18BA" w:rsidP="00114813">
            <w:pPr>
              <w:pStyle w:val="Tabulka"/>
              <w:jc w:val="center"/>
              <w:rPr>
                <w:rFonts w:ascii="Calibri" w:hAnsi="Calibri" w:cs="Calibri"/>
                <w:color w:val="auto"/>
                <w:sz w:val="20"/>
              </w:rPr>
            </w:pPr>
            <w:r w:rsidRPr="00D61BB5">
              <w:rPr>
                <w:rFonts w:ascii="Calibri" w:hAnsi="Calibri" w:cs="Calibri"/>
                <w:color w:val="auto"/>
                <w:sz w:val="20"/>
              </w:rPr>
              <w:t>100</w:t>
            </w:r>
          </w:p>
        </w:tc>
      </w:tr>
    </w:tbl>
    <w:p w:rsidR="00DA18BA" w:rsidRPr="00D61BB5" w:rsidRDefault="00DA18BA" w:rsidP="00A74A5B">
      <w:pPr>
        <w:pStyle w:val="Pismenka"/>
        <w:numPr>
          <w:ilvl w:val="0"/>
          <w:numId w:val="0"/>
        </w:numPr>
        <w:rPr>
          <w:rFonts w:ascii="Calibri" w:hAnsi="Calibri" w:cs="Calibri"/>
          <w:b w:val="0"/>
          <w:sz w:val="20"/>
        </w:rPr>
      </w:pPr>
    </w:p>
    <w:p w:rsidR="00DA18BA" w:rsidRPr="00D61BB5" w:rsidRDefault="00DA18BA" w:rsidP="00A74A5B">
      <w:pPr>
        <w:pStyle w:val="Pismenka"/>
        <w:numPr>
          <w:ilvl w:val="0"/>
          <w:numId w:val="0"/>
        </w:numPr>
        <w:ind w:left="360" w:hanging="360"/>
        <w:rPr>
          <w:rFonts w:ascii="Calibri" w:hAnsi="Calibri" w:cs="Calibri"/>
          <w:b w:val="0"/>
          <w:sz w:val="20"/>
        </w:rPr>
      </w:pPr>
      <w:r w:rsidRPr="00D61BB5">
        <w:rPr>
          <w:rFonts w:ascii="Calibri" w:hAnsi="Calibri" w:cs="Calibri"/>
          <w:b w:val="0"/>
          <w:sz w:val="20"/>
        </w:rPr>
        <w:t>f)      Cudzia mena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 xml:space="preserve">Prijaté a poskytnuté preddavky sa ku dňu, ku ktorému sa zostavuje účtovná závierka, na menu euro už neprepočítavajú. </w:t>
      </w: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</w:p>
    <w:p w:rsidR="00DA18BA" w:rsidRPr="00D61BB5" w:rsidRDefault="00DA18BA" w:rsidP="00A74A5B">
      <w:pPr>
        <w:pStyle w:val="Pismenka"/>
        <w:numPr>
          <w:ilvl w:val="0"/>
          <w:numId w:val="0"/>
        </w:numPr>
        <w:ind w:left="360" w:hanging="360"/>
        <w:rPr>
          <w:rFonts w:ascii="Calibri" w:hAnsi="Calibri" w:cs="Calibri"/>
          <w:b w:val="0"/>
          <w:sz w:val="20"/>
        </w:rPr>
      </w:pPr>
      <w:r w:rsidRPr="00D61BB5">
        <w:rPr>
          <w:rFonts w:ascii="Calibri" w:hAnsi="Calibri" w:cs="Calibri"/>
          <w:b w:val="0"/>
          <w:sz w:val="20"/>
        </w:rPr>
        <w:t>h)     Výnosy</w:t>
      </w:r>
    </w:p>
    <w:p w:rsidR="00DA18BA" w:rsidRPr="00D61BB5" w:rsidRDefault="00DA18BA" w:rsidP="009C6DED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  <w:u w:val="single"/>
        </w:rPr>
      </w:pPr>
      <w:r w:rsidRPr="00D61BB5">
        <w:rPr>
          <w:rFonts w:ascii="Calibri" w:hAnsi="Calibri" w:cs="Calibri"/>
          <w:b/>
          <w:bCs/>
          <w:sz w:val="20"/>
          <w:szCs w:val="20"/>
        </w:rPr>
        <w:t xml:space="preserve">F. </w:t>
      </w:r>
      <w:r w:rsidRPr="00D61BB5">
        <w:rPr>
          <w:rFonts w:ascii="Calibri" w:hAnsi="Calibri" w:cs="Calibri"/>
          <w:b/>
          <w:bCs/>
          <w:sz w:val="20"/>
          <w:szCs w:val="20"/>
          <w:u w:val="single"/>
        </w:rPr>
        <w:t>V ČASTI O ÚDAJOCH VYKÁZANÝCH NA STRANE AKTÍV SÚVAHY SA UVÁDZAJÚ INFORMÁCIE O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a) dlhodobom hmotnom majetku za bežné účtovné obdobie, a to</w:t>
      </w: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pStyle w:val="Title"/>
        <w:spacing w:before="0" w:beforeAutospacing="0" w:after="0"/>
        <w:jc w:val="left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5. Informácie k časti F. písm. a) prílohy č. 3 o dlhodobom hmotnom majetku</w:t>
      </w:r>
      <w:r w:rsidRPr="00D61BB5">
        <w:rPr>
          <w:rFonts w:ascii="Calibri" w:hAnsi="Calibri" w:cs="Calibri"/>
          <w:sz w:val="20"/>
          <w:szCs w:val="20"/>
        </w:rPr>
        <w:tab/>
      </w:r>
    </w:p>
    <w:p w:rsidR="00DA18BA" w:rsidRPr="00D61BB5" w:rsidRDefault="00DA18BA" w:rsidP="00A74A5B">
      <w:pPr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Tabuľka č. 1</w:t>
      </w:r>
    </w:p>
    <w:tbl>
      <w:tblPr>
        <w:tblW w:w="977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1311"/>
        <w:gridCol w:w="813"/>
        <w:gridCol w:w="739"/>
        <w:gridCol w:w="1030"/>
        <w:gridCol w:w="1189"/>
        <w:gridCol w:w="836"/>
        <w:gridCol w:w="866"/>
        <w:gridCol w:w="974"/>
        <w:gridCol w:w="1091"/>
        <w:gridCol w:w="974"/>
      </w:tblGrid>
      <w:tr w:rsidR="00DA18BA" w:rsidRPr="0098323D" w:rsidTr="0098323D">
        <w:trPr>
          <w:trHeight w:val="301"/>
        </w:trPr>
        <w:tc>
          <w:tcPr>
            <w:tcW w:w="12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847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A18BA" w:rsidRPr="0098323D" w:rsidTr="00AF3DB2">
        <w:trPr>
          <w:trHeight w:val="1191"/>
        </w:trPr>
        <w:tc>
          <w:tcPr>
            <w:tcW w:w="12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8BA" w:rsidRPr="0098323D" w:rsidRDefault="00DA18BA" w:rsidP="0098323D">
            <w:pPr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Samostatné hnuteľné veci a súbory hnuteľných vecí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Obstará- vaný DHM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Poskytnuté preddavky na DHM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Celkom</w:t>
            </w:r>
          </w:p>
        </w:tc>
      </w:tr>
      <w:tr w:rsidR="00DA18BA" w:rsidRPr="0098323D" w:rsidTr="0098323D">
        <w:trPr>
          <w:trHeight w:val="277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f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h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j</w:t>
            </w:r>
          </w:p>
        </w:tc>
      </w:tr>
      <w:tr w:rsidR="00DA18BA" w:rsidRPr="0098323D" w:rsidTr="0098323D">
        <w:trPr>
          <w:trHeight w:val="289"/>
        </w:trPr>
        <w:tc>
          <w:tcPr>
            <w:tcW w:w="977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Prvotné ocenenie</w:t>
            </w:r>
          </w:p>
        </w:tc>
      </w:tr>
      <w:tr w:rsidR="00DA18BA" w:rsidRPr="0098323D" w:rsidTr="0098323D">
        <w:trPr>
          <w:trHeight w:val="976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sz w:val="20"/>
                <w:szCs w:val="20"/>
                <w:lang w:eastAsia="sk-SK"/>
              </w:rPr>
              <w:t>20 728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eastAsia="sk-SK"/>
              </w:rPr>
              <w:t>260 306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341</w:t>
            </w:r>
            <w:r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629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622 663</w:t>
            </w:r>
          </w:p>
        </w:tc>
      </w:tr>
      <w:tr w:rsidR="00DA18BA" w:rsidRPr="0098323D" w:rsidTr="0098323D">
        <w:trPr>
          <w:trHeight w:val="289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eastAsia="sk-SK"/>
              </w:rPr>
              <w:t>31 000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sz w:val="20"/>
                <w:szCs w:val="20"/>
                <w:lang w:eastAsia="sk-SK"/>
              </w:rPr>
              <w:t>31 000</w:t>
            </w: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62 000</w:t>
            </w:r>
          </w:p>
        </w:tc>
      </w:tr>
      <w:tr w:rsidR="00DA18BA" w:rsidRPr="0098323D" w:rsidTr="0098323D">
        <w:trPr>
          <w:trHeight w:val="301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sz w:val="20"/>
                <w:szCs w:val="20"/>
                <w:lang w:eastAsia="sk-SK"/>
              </w:rPr>
              <w:t>31 000</w:t>
            </w: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31 000</w:t>
            </w:r>
          </w:p>
        </w:tc>
      </w:tr>
      <w:tr w:rsidR="00DA18BA" w:rsidRPr="0098323D" w:rsidTr="0098323D">
        <w:trPr>
          <w:trHeight w:val="277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</w:tr>
      <w:tr w:rsidR="00DA18BA" w:rsidRPr="0098323D" w:rsidTr="0098323D">
        <w:trPr>
          <w:trHeight w:val="735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20 728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291 306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341</w:t>
            </w: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 </w:t>
            </w: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629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653 663</w:t>
            </w:r>
          </w:p>
        </w:tc>
      </w:tr>
      <w:tr w:rsidR="00DA18BA" w:rsidRPr="0098323D" w:rsidTr="0098323D">
        <w:trPr>
          <w:trHeight w:val="277"/>
        </w:trPr>
        <w:tc>
          <w:tcPr>
            <w:tcW w:w="977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Oprávky</w:t>
            </w:r>
          </w:p>
        </w:tc>
      </w:tr>
      <w:tr w:rsidR="00DA18BA" w:rsidRPr="0098323D" w:rsidTr="0098323D">
        <w:trPr>
          <w:trHeight w:val="976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A18BA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</w:p>
          <w:p w:rsidR="00DA18BA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</w:p>
          <w:p w:rsidR="00DA18BA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</w:p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sz w:val="20"/>
                <w:szCs w:val="20"/>
                <w:lang w:eastAsia="sk-SK"/>
              </w:rPr>
              <w:t>2 052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eastAsia="sk-SK"/>
              </w:rPr>
              <w:t>217 970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220 022</w:t>
            </w:r>
          </w:p>
        </w:tc>
      </w:tr>
      <w:tr w:rsidR="00DA18BA" w:rsidRPr="0098323D" w:rsidTr="0098323D">
        <w:trPr>
          <w:trHeight w:val="277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A18BA" w:rsidRPr="0098323D" w:rsidRDefault="00DA18BA" w:rsidP="00772461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eastAsia="sk-SK"/>
              </w:rPr>
              <w:t>1 045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eastAsia="sk-SK"/>
              </w:rPr>
              <w:t>23 945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24 990</w:t>
            </w:r>
          </w:p>
        </w:tc>
      </w:tr>
      <w:tr w:rsidR="00DA18BA" w:rsidRPr="0098323D" w:rsidTr="0098323D">
        <w:trPr>
          <w:trHeight w:val="277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 w:cs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</w:tr>
      <w:tr w:rsidR="00DA18BA" w:rsidRPr="0098323D" w:rsidTr="0098323D">
        <w:trPr>
          <w:trHeight w:val="277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</w:tr>
      <w:tr w:rsidR="00DA18BA" w:rsidRPr="0098323D" w:rsidTr="0098323D">
        <w:trPr>
          <w:trHeight w:val="735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3 097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241 915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245 012</w:t>
            </w:r>
          </w:p>
        </w:tc>
      </w:tr>
      <w:tr w:rsidR="00DA18BA" w:rsidRPr="0098323D" w:rsidTr="0098323D">
        <w:trPr>
          <w:trHeight w:val="301"/>
        </w:trPr>
        <w:tc>
          <w:tcPr>
            <w:tcW w:w="977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Opravné položky</w:t>
            </w:r>
          </w:p>
        </w:tc>
      </w:tr>
      <w:tr w:rsidR="00DA18BA" w:rsidRPr="0098323D" w:rsidTr="0098323D">
        <w:trPr>
          <w:trHeight w:val="976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</w:tr>
      <w:tr w:rsidR="00DA18BA" w:rsidRPr="0098323D" w:rsidTr="0098323D">
        <w:trPr>
          <w:trHeight w:val="289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</w:tr>
      <w:tr w:rsidR="00DA18BA" w:rsidRPr="0098323D" w:rsidTr="0098323D">
        <w:trPr>
          <w:trHeight w:val="301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</w:tr>
      <w:tr w:rsidR="00DA18BA" w:rsidRPr="0098323D" w:rsidTr="0098323D">
        <w:trPr>
          <w:trHeight w:val="277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</w:tr>
      <w:tr w:rsidR="00DA18BA" w:rsidRPr="0098323D" w:rsidTr="0098323D">
        <w:trPr>
          <w:trHeight w:val="735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</w:tr>
      <w:tr w:rsidR="00DA18BA" w:rsidRPr="0098323D" w:rsidTr="0098323D">
        <w:trPr>
          <w:trHeight w:val="277"/>
        </w:trPr>
        <w:tc>
          <w:tcPr>
            <w:tcW w:w="977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Zostatková hodnota</w:t>
            </w:r>
          </w:p>
        </w:tc>
      </w:tr>
      <w:tr w:rsidR="00DA18BA" w:rsidRPr="0098323D" w:rsidTr="0098323D">
        <w:trPr>
          <w:trHeight w:val="735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18 676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42 336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341 629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402 641</w:t>
            </w:r>
          </w:p>
        </w:tc>
      </w:tr>
      <w:tr w:rsidR="00DA18BA" w:rsidRPr="0098323D" w:rsidTr="0098323D">
        <w:trPr>
          <w:trHeight w:val="759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17 631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49 391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341</w:t>
            </w: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 </w:t>
            </w: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629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408 651</w:t>
            </w:r>
          </w:p>
        </w:tc>
      </w:tr>
      <w:tr w:rsidR="00DA18BA" w:rsidRPr="0098323D" w:rsidTr="0098323D">
        <w:trPr>
          <w:trHeight w:val="277"/>
        </w:trPr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</w:tr>
      <w:tr w:rsidR="00DA18BA" w:rsidRPr="0098323D" w:rsidTr="0098323D">
        <w:trPr>
          <w:trHeight w:val="277"/>
        </w:trPr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Tabuľka č. 2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</w:tr>
      <w:tr w:rsidR="00DA18BA" w:rsidRPr="0098323D" w:rsidTr="0098323D">
        <w:trPr>
          <w:trHeight w:val="289"/>
        </w:trPr>
        <w:tc>
          <w:tcPr>
            <w:tcW w:w="12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847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Bezprostredne  predchádzajúce účtovné obdobie</w:t>
            </w:r>
          </w:p>
        </w:tc>
      </w:tr>
      <w:tr w:rsidR="00DA18BA" w:rsidRPr="0098323D" w:rsidTr="0098323D">
        <w:trPr>
          <w:trHeight w:val="1458"/>
        </w:trPr>
        <w:tc>
          <w:tcPr>
            <w:tcW w:w="12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8BA" w:rsidRPr="0098323D" w:rsidRDefault="00DA18BA" w:rsidP="0098323D">
            <w:pPr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Samostatné hnuteľné veci a súbory hnuteľných vecí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Obstará- vaný DHM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Poskytnuté preddavky na DHM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b/>
                <w:bCs/>
                <w:sz w:val="18"/>
                <w:szCs w:val="18"/>
                <w:lang w:eastAsia="sk-SK"/>
              </w:rPr>
              <w:t>Celkom</w:t>
            </w:r>
          </w:p>
        </w:tc>
      </w:tr>
      <w:tr w:rsidR="00DA18BA" w:rsidRPr="0098323D" w:rsidTr="0098323D">
        <w:trPr>
          <w:trHeight w:val="277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f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h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j</w:t>
            </w:r>
          </w:p>
        </w:tc>
      </w:tr>
      <w:tr w:rsidR="00DA18BA" w:rsidRPr="0098323D" w:rsidTr="0098323D">
        <w:trPr>
          <w:trHeight w:val="277"/>
        </w:trPr>
        <w:tc>
          <w:tcPr>
            <w:tcW w:w="977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Prvotné ocenenie</w:t>
            </w:r>
          </w:p>
        </w:tc>
      </w:tr>
      <w:tr w:rsidR="00DA18BA" w:rsidRPr="0098323D" w:rsidTr="0098323D">
        <w:trPr>
          <w:trHeight w:val="1000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A18BA" w:rsidRDefault="00DA18BA" w:rsidP="00E2787D">
            <w:pPr>
              <w:jc w:val="center"/>
              <w:rPr>
                <w:rFonts w:ascii="Calibri" w:hAnsi="Calibri" w:cs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 w:cs="Calibri"/>
                <w:sz w:val="20"/>
                <w:szCs w:val="20"/>
                <w:lang w:eastAsia="sk-SK"/>
              </w:rPr>
              <w:t> </w:t>
            </w:r>
          </w:p>
          <w:p w:rsidR="00DA18BA" w:rsidRDefault="00DA18BA" w:rsidP="00E2787D">
            <w:pPr>
              <w:jc w:val="center"/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  <w:p w:rsidR="00DA18BA" w:rsidRDefault="00DA18BA" w:rsidP="00E2787D">
            <w:pPr>
              <w:jc w:val="center"/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  <w:p w:rsidR="00DA18BA" w:rsidRPr="00E2787D" w:rsidRDefault="00DA18BA" w:rsidP="00E2787D">
            <w:pPr>
              <w:jc w:val="center"/>
              <w:rPr>
                <w:rFonts w:ascii="Calibri" w:hAnsi="Calibri" w:cs="Calibri"/>
                <w:sz w:val="20"/>
                <w:szCs w:val="20"/>
                <w:lang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eastAsia="sk-SK"/>
              </w:rPr>
              <w:t>20 459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 w:cs="Calibri"/>
                <w:sz w:val="20"/>
                <w:szCs w:val="20"/>
                <w:lang w:eastAsia="sk-SK"/>
              </w:rPr>
              <w:t>279 024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sz w:val="20"/>
                <w:szCs w:val="20"/>
                <w:lang w:eastAsia="sk-SK"/>
              </w:rPr>
              <w:t>341 629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641 112</w:t>
            </w:r>
          </w:p>
        </w:tc>
      </w:tr>
      <w:tr w:rsidR="00DA18BA" w:rsidRPr="0098323D" w:rsidTr="0098323D">
        <w:trPr>
          <w:trHeight w:val="277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eastAsia="sk-SK"/>
              </w:rPr>
              <w:t>269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eastAsia="sk-SK"/>
              </w:rPr>
              <w:t>27 855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28 124</w:t>
            </w:r>
          </w:p>
        </w:tc>
      </w:tr>
      <w:tr w:rsidR="00DA18BA" w:rsidRPr="0098323D" w:rsidTr="0098323D">
        <w:trPr>
          <w:trHeight w:val="277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E2787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sz w:val="20"/>
                <w:szCs w:val="20"/>
                <w:lang w:eastAsia="sk-SK"/>
              </w:rPr>
              <w:t>46 573</w:t>
            </w: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46 573</w:t>
            </w:r>
          </w:p>
        </w:tc>
      </w:tr>
      <w:tr w:rsidR="00DA18BA" w:rsidRPr="0098323D" w:rsidTr="0098323D">
        <w:trPr>
          <w:trHeight w:val="277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</w:tr>
      <w:tr w:rsidR="00DA18BA" w:rsidRPr="0098323D" w:rsidTr="0098323D">
        <w:trPr>
          <w:trHeight w:val="735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20 728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260 306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341</w:t>
            </w: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 </w:t>
            </w: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629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622 663</w:t>
            </w:r>
          </w:p>
        </w:tc>
      </w:tr>
      <w:tr w:rsidR="00DA18BA" w:rsidRPr="0098323D" w:rsidTr="0098323D">
        <w:trPr>
          <w:trHeight w:val="289"/>
        </w:trPr>
        <w:tc>
          <w:tcPr>
            <w:tcW w:w="977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Oprávky</w:t>
            </w:r>
          </w:p>
        </w:tc>
      </w:tr>
      <w:tr w:rsidR="00DA18BA" w:rsidRPr="0098323D" w:rsidTr="0098323D">
        <w:trPr>
          <w:trHeight w:val="976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A18BA" w:rsidRDefault="00DA18BA" w:rsidP="0098323D">
            <w:pPr>
              <w:jc w:val="center"/>
              <w:rPr>
                <w:rFonts w:ascii="Calibri" w:hAnsi="Calibri" w:cs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 w:cs="Calibri"/>
                <w:sz w:val="20"/>
                <w:szCs w:val="20"/>
                <w:lang w:eastAsia="sk-SK"/>
              </w:rPr>
              <w:t> </w:t>
            </w:r>
          </w:p>
          <w:p w:rsidR="00DA18BA" w:rsidRDefault="00DA18BA" w:rsidP="0098323D">
            <w:pPr>
              <w:jc w:val="center"/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  <w:p w:rsidR="00DA18BA" w:rsidRDefault="00DA18BA" w:rsidP="0098323D">
            <w:pPr>
              <w:jc w:val="center"/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eastAsia="sk-SK"/>
              </w:rPr>
              <w:t>1 023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eastAsia="sk-SK"/>
              </w:rPr>
              <w:t>239 192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240 215</w:t>
            </w:r>
          </w:p>
        </w:tc>
      </w:tr>
      <w:tr w:rsidR="00DA18BA" w:rsidRPr="0098323D" w:rsidTr="0098323D">
        <w:trPr>
          <w:trHeight w:val="277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eastAsia="sk-SK"/>
              </w:rPr>
              <w:t>1029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 w:cs="Calibri"/>
                <w:sz w:val="20"/>
                <w:szCs w:val="20"/>
                <w:lang w:eastAsia="sk-SK"/>
              </w:rPr>
              <w:t>25 351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26 380</w:t>
            </w:r>
          </w:p>
        </w:tc>
      </w:tr>
      <w:tr w:rsidR="00DA18BA" w:rsidRPr="0098323D" w:rsidTr="0098323D">
        <w:trPr>
          <w:trHeight w:val="277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E2787D">
            <w:pPr>
              <w:jc w:val="center"/>
              <w:rPr>
                <w:rFonts w:ascii="Calibri" w:hAnsi="Calibri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sz w:val="20"/>
                <w:szCs w:val="20"/>
                <w:lang w:eastAsia="sk-SK"/>
              </w:rPr>
              <w:t>46 573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46 573</w:t>
            </w:r>
          </w:p>
        </w:tc>
      </w:tr>
      <w:tr w:rsidR="00DA18BA" w:rsidRPr="0098323D" w:rsidTr="0098323D">
        <w:trPr>
          <w:trHeight w:val="362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</w:tr>
      <w:tr w:rsidR="00DA18BA" w:rsidRPr="0098323D" w:rsidTr="0098323D">
        <w:trPr>
          <w:trHeight w:val="735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2 052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217 970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220 022</w:t>
            </w:r>
          </w:p>
        </w:tc>
      </w:tr>
      <w:tr w:rsidR="00DA18BA" w:rsidRPr="0098323D" w:rsidTr="0098323D">
        <w:trPr>
          <w:trHeight w:val="301"/>
        </w:trPr>
        <w:tc>
          <w:tcPr>
            <w:tcW w:w="977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Opravné položky</w:t>
            </w:r>
          </w:p>
        </w:tc>
      </w:tr>
      <w:tr w:rsidR="00DA18BA" w:rsidRPr="0098323D" w:rsidTr="0098323D">
        <w:trPr>
          <w:trHeight w:val="976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</w:tr>
      <w:tr w:rsidR="00DA18BA" w:rsidRPr="0098323D" w:rsidTr="0098323D">
        <w:trPr>
          <w:trHeight w:val="277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</w:tr>
      <w:tr w:rsidR="00DA18BA" w:rsidRPr="0098323D" w:rsidTr="0098323D">
        <w:trPr>
          <w:trHeight w:val="277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</w:tr>
      <w:tr w:rsidR="00DA18BA" w:rsidRPr="0098323D" w:rsidTr="0098323D">
        <w:trPr>
          <w:trHeight w:val="301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</w:tr>
      <w:tr w:rsidR="00DA18BA" w:rsidRPr="0098323D" w:rsidTr="0098323D">
        <w:trPr>
          <w:trHeight w:val="735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</w:tr>
      <w:tr w:rsidR="00DA18BA" w:rsidRPr="0098323D" w:rsidTr="0098323D">
        <w:trPr>
          <w:trHeight w:val="277"/>
        </w:trPr>
        <w:tc>
          <w:tcPr>
            <w:tcW w:w="977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sz w:val="20"/>
                <w:szCs w:val="20"/>
                <w:lang w:eastAsia="sk-SK"/>
              </w:rPr>
              <w:t>Zostatková hodnota</w:t>
            </w:r>
          </w:p>
        </w:tc>
      </w:tr>
      <w:tr w:rsidR="00DA18BA" w:rsidRPr="0098323D" w:rsidTr="0098323D">
        <w:trPr>
          <w:trHeight w:val="735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19 436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39 832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341 629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400 897</w:t>
            </w:r>
          </w:p>
        </w:tc>
      </w:tr>
      <w:tr w:rsidR="00DA18BA" w:rsidRPr="0098323D" w:rsidTr="0098323D">
        <w:trPr>
          <w:trHeight w:val="735"/>
        </w:trPr>
        <w:tc>
          <w:tcPr>
            <w:tcW w:w="1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rPr>
                <w:rFonts w:ascii="Calibri" w:hAnsi="Calibri"/>
                <w:sz w:val="18"/>
                <w:szCs w:val="18"/>
                <w:lang w:eastAsia="sk-SK"/>
              </w:rPr>
            </w:pPr>
            <w:r w:rsidRPr="0098323D">
              <w:rPr>
                <w:rFonts w:ascii="Calibri" w:hAnsi="Calibri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18 676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42 336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341 629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 w:rsidRPr="0098323D"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98323D" w:rsidRDefault="00DA18BA" w:rsidP="0098323D">
            <w:pPr>
              <w:jc w:val="right"/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FF"/>
                <w:sz w:val="20"/>
                <w:szCs w:val="20"/>
                <w:lang w:eastAsia="sk-SK"/>
              </w:rPr>
              <w:t>402 641</w:t>
            </w:r>
          </w:p>
        </w:tc>
      </w:tr>
    </w:tbl>
    <w:p w:rsidR="00DA18BA" w:rsidRPr="00D61BB5" w:rsidRDefault="00DA18BA" w:rsidP="00A74A5B">
      <w:pPr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b) spôsobe a výške poistenia dlhodobého nehmotného majetku a dlhodobého hmotného majetku,</w:t>
      </w: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1E48F6" w:rsidRDefault="00DA18BA" w:rsidP="009038C1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tbl>
      <w:tblPr>
        <w:tblW w:w="9876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360"/>
        <w:gridCol w:w="2189"/>
        <w:gridCol w:w="1476"/>
        <w:gridCol w:w="2851"/>
      </w:tblGrid>
      <w:tr w:rsidR="00DA18BA" w:rsidRPr="001E48F6" w:rsidTr="009038C1">
        <w:trPr>
          <w:trHeight w:val="539"/>
        </w:trPr>
        <w:tc>
          <w:tcPr>
            <w:tcW w:w="3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1E48F6" w:rsidRDefault="00DA18BA" w:rsidP="009038C1">
            <w:pPr>
              <w:jc w:val="both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1E48F6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 xml:space="preserve">Poisťovňa: </w:t>
            </w:r>
          </w:p>
        </w:tc>
        <w:tc>
          <w:tcPr>
            <w:tcW w:w="21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1E48F6" w:rsidRDefault="00DA18BA" w:rsidP="009038C1">
            <w:pPr>
              <w:jc w:val="both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1E48F6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Poistený majetok : 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1E48F6" w:rsidRDefault="00DA18BA" w:rsidP="009038C1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1E48F6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Poistná suma:  *</w:t>
            </w:r>
          </w:p>
        </w:tc>
        <w:tc>
          <w:tcPr>
            <w:tcW w:w="2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1E48F6" w:rsidRDefault="00DA18BA" w:rsidP="009038C1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1E48F6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Platnosť zmluvy</w:t>
            </w:r>
          </w:p>
        </w:tc>
      </w:tr>
      <w:tr w:rsidR="00DA18BA" w:rsidRPr="001E48F6" w:rsidTr="009038C1">
        <w:trPr>
          <w:trHeight w:val="281"/>
        </w:trPr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1E48F6" w:rsidRDefault="00DA18BA" w:rsidP="009038C1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Generali Slovensko</w:t>
            </w:r>
            <w:r w:rsidRPr="001E48F6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 xml:space="preserve"> a.s.</w:t>
            </w:r>
          </w:p>
        </w:tc>
        <w:tc>
          <w:tcPr>
            <w:tcW w:w="2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1E48F6" w:rsidRDefault="00DA18BA" w:rsidP="009038C1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Dopr.prostriedky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1E48F6" w:rsidRDefault="00DA18BA" w:rsidP="009038C1">
            <w:pPr>
              <w:jc w:val="right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119 697</w:t>
            </w:r>
            <w:r w:rsidRPr="001E48F6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2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1E48F6" w:rsidRDefault="00DA18BA" w:rsidP="009038C1">
            <w:pPr>
              <w:jc w:val="right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doba</w:t>
            </w:r>
            <w:r w:rsidRPr="001E48F6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 xml:space="preserve"> neurčit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á</w:t>
            </w:r>
          </w:p>
        </w:tc>
      </w:tr>
    </w:tbl>
    <w:p w:rsidR="00DA18BA" w:rsidRPr="00B15728" w:rsidRDefault="00DA18BA" w:rsidP="00FC715A">
      <w:pPr>
        <w:tabs>
          <w:tab w:val="left" w:pos="2070"/>
        </w:tabs>
        <w:rPr>
          <w:rFonts w:ascii="Calibri" w:hAnsi="Calibri" w:cs="Calibri"/>
          <w:snapToGrid w:val="0"/>
          <w:szCs w:val="22"/>
        </w:rPr>
      </w:pPr>
      <w:r w:rsidRPr="00B15728">
        <w:rPr>
          <w:rFonts w:ascii="Calibri" w:hAnsi="Calibri" w:cs="Calibri"/>
          <w:snapToGrid w:val="0"/>
          <w:szCs w:val="22"/>
        </w:rPr>
        <w:t xml:space="preserve">                                                  </w:t>
      </w: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s) hodnote pohľadávok do lehoty splatnosti a po lehote splatnosti,</w:t>
      </w:r>
    </w:p>
    <w:p w:rsidR="00DA18BA" w:rsidRPr="00D61BB5" w:rsidRDefault="00DA18BA" w:rsidP="00B95412">
      <w:pPr>
        <w:rPr>
          <w:rFonts w:ascii="Calibri" w:hAnsi="Calibri" w:cs="Calibri"/>
        </w:rPr>
      </w:pPr>
    </w:p>
    <w:p w:rsidR="00DA18BA" w:rsidRDefault="00DA18BA" w:rsidP="009038C1">
      <w:pPr>
        <w:pStyle w:val="Title"/>
        <w:keepNext w:val="0"/>
        <w:widowControl w:val="0"/>
        <w:spacing w:before="0" w:beforeAutospacing="0" w:after="0"/>
        <w:jc w:val="left"/>
        <w:rPr>
          <w:rFonts w:ascii="Calibri" w:hAnsi="Calibri" w:cs="Calibri"/>
          <w:sz w:val="20"/>
          <w:szCs w:val="20"/>
        </w:rPr>
      </w:pPr>
      <w:r w:rsidRPr="001E48F6">
        <w:rPr>
          <w:rFonts w:ascii="Calibri" w:hAnsi="Calibri" w:cs="Calibri"/>
          <w:sz w:val="20"/>
          <w:szCs w:val="20"/>
        </w:rPr>
        <w:t xml:space="preserve">15. Informácie k časti F. písm. s) prílohy č. 3 o  vekovej štruktúre pohľadávok </w:t>
      </w:r>
    </w:p>
    <w:p w:rsidR="00DA18BA" w:rsidRPr="00AF3DB2" w:rsidRDefault="00DA18BA" w:rsidP="00AF3DB2"/>
    <w:tbl>
      <w:tblPr>
        <w:tblW w:w="53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9"/>
        <w:gridCol w:w="2182"/>
        <w:gridCol w:w="2182"/>
        <w:gridCol w:w="2183"/>
      </w:tblGrid>
      <w:tr w:rsidR="00DA18BA" w:rsidRPr="001E48F6" w:rsidTr="00EF4F99">
        <w:trPr>
          <w:trHeight w:val="233"/>
          <w:jc w:val="center"/>
        </w:trPr>
        <w:tc>
          <w:tcPr>
            <w:tcW w:w="3390" w:type="dxa"/>
            <w:vAlign w:val="center"/>
          </w:tcPr>
          <w:p w:rsidR="00DA18BA" w:rsidRPr="001E48F6" w:rsidRDefault="00DA18BA" w:rsidP="009038C1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Názov položky</w:t>
            </w: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V lehote splatnosti</w:t>
            </w: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Po lehote splatnosti</w:t>
            </w: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Pohľadávky spolu</w:t>
            </w:r>
          </w:p>
        </w:tc>
      </w:tr>
      <w:tr w:rsidR="00DA18BA" w:rsidRPr="001E48F6" w:rsidTr="00EF4F99">
        <w:trPr>
          <w:trHeight w:hRule="exact" w:val="229"/>
          <w:jc w:val="center"/>
        </w:trPr>
        <w:tc>
          <w:tcPr>
            <w:tcW w:w="3390" w:type="dxa"/>
            <w:vAlign w:val="center"/>
          </w:tcPr>
          <w:p w:rsidR="00DA18BA" w:rsidRPr="001E48F6" w:rsidRDefault="00DA18BA" w:rsidP="009038C1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b w:val="0"/>
                <w:sz w:val="20"/>
                <w:szCs w:val="20"/>
              </w:rPr>
              <w:t>a</w:t>
            </w: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b w:val="0"/>
                <w:sz w:val="20"/>
                <w:szCs w:val="20"/>
              </w:rPr>
              <w:t>b</w:t>
            </w: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b w:val="0"/>
                <w:sz w:val="20"/>
                <w:szCs w:val="20"/>
              </w:rPr>
              <w:t>c</w:t>
            </w: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b w:val="0"/>
                <w:sz w:val="20"/>
                <w:szCs w:val="20"/>
              </w:rPr>
              <w:t>d</w:t>
            </w:r>
          </w:p>
        </w:tc>
      </w:tr>
      <w:tr w:rsidR="00DA18BA" w:rsidRPr="001E48F6" w:rsidTr="00EF4F99">
        <w:trPr>
          <w:trHeight w:val="485"/>
          <w:jc w:val="center"/>
        </w:trPr>
        <w:tc>
          <w:tcPr>
            <w:tcW w:w="9937" w:type="dxa"/>
            <w:gridSpan w:val="4"/>
            <w:vAlign w:val="center"/>
          </w:tcPr>
          <w:p w:rsidR="00DA18BA" w:rsidRDefault="00DA18BA" w:rsidP="009038C1">
            <w:pPr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DA18BA" w:rsidRPr="001E48F6" w:rsidRDefault="00DA18BA" w:rsidP="009038C1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1E48F6">
              <w:rPr>
                <w:rFonts w:ascii="Calibri" w:hAnsi="Calibri" w:cs="Calibri"/>
                <w:b/>
                <w:sz w:val="20"/>
                <w:szCs w:val="20"/>
              </w:rPr>
              <w:t>Dlhodobé pohľadávky</w:t>
            </w:r>
          </w:p>
        </w:tc>
      </w:tr>
      <w:tr w:rsidR="00DA18BA" w:rsidRPr="001E48F6" w:rsidTr="00EF4F99">
        <w:trPr>
          <w:trHeight w:val="252"/>
          <w:jc w:val="center"/>
        </w:trPr>
        <w:tc>
          <w:tcPr>
            <w:tcW w:w="3390" w:type="dxa"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Pohľadávky  z obchodného styku</w:t>
            </w: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1E48F6" w:rsidTr="00EF4F99">
        <w:trPr>
          <w:trHeight w:val="737"/>
          <w:jc w:val="center"/>
        </w:trPr>
        <w:tc>
          <w:tcPr>
            <w:tcW w:w="3390" w:type="dxa"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1E48F6" w:rsidTr="00EF4F99">
        <w:trPr>
          <w:trHeight w:val="485"/>
          <w:jc w:val="center"/>
        </w:trPr>
        <w:tc>
          <w:tcPr>
            <w:tcW w:w="3390" w:type="dxa"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1E48F6" w:rsidTr="00EF4F99">
        <w:trPr>
          <w:trHeight w:val="485"/>
          <w:jc w:val="center"/>
        </w:trPr>
        <w:tc>
          <w:tcPr>
            <w:tcW w:w="3390" w:type="dxa"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1E48F6" w:rsidTr="00EF4F99">
        <w:trPr>
          <w:trHeight w:val="401"/>
          <w:jc w:val="center"/>
        </w:trPr>
        <w:tc>
          <w:tcPr>
            <w:tcW w:w="3390" w:type="dxa"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Iné pohľadávky</w:t>
            </w: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1E48F6" w:rsidTr="00EF4F99">
        <w:trPr>
          <w:trHeight w:val="401"/>
          <w:jc w:val="center"/>
        </w:trPr>
        <w:tc>
          <w:tcPr>
            <w:tcW w:w="3390" w:type="dxa"/>
            <w:vAlign w:val="center"/>
          </w:tcPr>
          <w:p w:rsidR="00DA18BA" w:rsidRDefault="00DA18BA" w:rsidP="009038C1">
            <w:pPr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DA18BA" w:rsidRPr="001E48F6" w:rsidRDefault="00DA18BA" w:rsidP="009038C1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1E48F6">
              <w:rPr>
                <w:rFonts w:ascii="Calibri" w:hAnsi="Calibri" w:cs="Calibri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</w:tr>
      <w:tr w:rsidR="00DA18BA" w:rsidRPr="001E48F6" w:rsidTr="00EF4F99">
        <w:trPr>
          <w:trHeight w:val="401"/>
          <w:jc w:val="center"/>
        </w:trPr>
        <w:tc>
          <w:tcPr>
            <w:tcW w:w="9937" w:type="dxa"/>
            <w:gridSpan w:val="4"/>
            <w:vAlign w:val="center"/>
          </w:tcPr>
          <w:p w:rsidR="00DA18BA" w:rsidRDefault="00DA18BA" w:rsidP="009038C1">
            <w:pPr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DA18BA" w:rsidRPr="001E48F6" w:rsidRDefault="00DA18BA" w:rsidP="009038C1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1E48F6">
              <w:rPr>
                <w:rFonts w:ascii="Calibri" w:hAnsi="Calibri" w:cs="Calibri"/>
                <w:b/>
                <w:sz w:val="20"/>
                <w:szCs w:val="20"/>
              </w:rPr>
              <w:t>Krátkodobé pohľadávky</w:t>
            </w:r>
          </w:p>
        </w:tc>
      </w:tr>
      <w:tr w:rsidR="00DA18BA" w:rsidRPr="001E48F6" w:rsidTr="00EF4F99">
        <w:trPr>
          <w:trHeight w:val="401"/>
          <w:jc w:val="center"/>
        </w:trPr>
        <w:tc>
          <w:tcPr>
            <w:tcW w:w="3390" w:type="dxa"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Pohľadávky z obchodného styku</w:t>
            </w: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342 040</w:t>
            </w: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372</w:t>
            </w: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342 412</w:t>
            </w:r>
          </w:p>
        </w:tc>
      </w:tr>
      <w:tr w:rsidR="00DA18BA" w:rsidRPr="001E48F6" w:rsidTr="00EF4F99">
        <w:trPr>
          <w:trHeight w:val="737"/>
          <w:jc w:val="center"/>
        </w:trPr>
        <w:tc>
          <w:tcPr>
            <w:tcW w:w="3390" w:type="dxa"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1E48F6" w:rsidTr="00EF4F99">
        <w:trPr>
          <w:trHeight w:val="485"/>
          <w:jc w:val="center"/>
        </w:trPr>
        <w:tc>
          <w:tcPr>
            <w:tcW w:w="3390" w:type="dxa"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1E48F6" w:rsidTr="00EF4F99">
        <w:trPr>
          <w:trHeight w:val="485"/>
          <w:jc w:val="center"/>
        </w:trPr>
        <w:tc>
          <w:tcPr>
            <w:tcW w:w="3390" w:type="dxa"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1 000</w:t>
            </w: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1 000</w:t>
            </w:r>
          </w:p>
        </w:tc>
      </w:tr>
      <w:tr w:rsidR="00DA18BA" w:rsidRPr="001E48F6" w:rsidTr="00EF4F99">
        <w:trPr>
          <w:trHeight w:val="401"/>
          <w:jc w:val="center"/>
        </w:trPr>
        <w:tc>
          <w:tcPr>
            <w:tcW w:w="3390" w:type="dxa"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Sociálne poistenie</w:t>
            </w: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1E48F6" w:rsidTr="00EF4F99">
        <w:trPr>
          <w:trHeight w:val="401"/>
          <w:jc w:val="center"/>
        </w:trPr>
        <w:tc>
          <w:tcPr>
            <w:tcW w:w="3390" w:type="dxa"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Daňové pohľadávky a dotácie</w:t>
            </w: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15 508</w:t>
            </w: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15 508</w:t>
            </w:r>
          </w:p>
        </w:tc>
      </w:tr>
      <w:tr w:rsidR="00DA18BA" w:rsidRPr="001E48F6" w:rsidTr="00EF4F99">
        <w:trPr>
          <w:trHeight w:val="401"/>
          <w:jc w:val="center"/>
        </w:trPr>
        <w:tc>
          <w:tcPr>
            <w:tcW w:w="3390" w:type="dxa"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Iné pohľadávky</w:t>
            </w: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953</w:t>
            </w: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953</w:t>
            </w:r>
          </w:p>
        </w:tc>
      </w:tr>
      <w:tr w:rsidR="00DA18BA" w:rsidRPr="001E48F6" w:rsidTr="00EF4F99">
        <w:trPr>
          <w:trHeight w:val="401"/>
          <w:jc w:val="center"/>
        </w:trPr>
        <w:tc>
          <w:tcPr>
            <w:tcW w:w="3390" w:type="dxa"/>
            <w:vAlign w:val="center"/>
          </w:tcPr>
          <w:p w:rsidR="00DA18BA" w:rsidRDefault="00DA18BA" w:rsidP="004230A5">
            <w:pPr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DA18BA" w:rsidRPr="001E48F6" w:rsidRDefault="00DA18BA" w:rsidP="004230A5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1E48F6">
              <w:rPr>
                <w:rFonts w:ascii="Calibri" w:hAnsi="Calibri" w:cs="Calibri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359 501</w:t>
            </w: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372</w:t>
            </w:r>
          </w:p>
        </w:tc>
        <w:tc>
          <w:tcPr>
            <w:tcW w:w="2182" w:type="dxa"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359 873</w:t>
            </w:r>
          </w:p>
        </w:tc>
      </w:tr>
    </w:tbl>
    <w:p w:rsidR="00DA18BA" w:rsidRDefault="00DA18BA" w:rsidP="009038C1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9038C1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9038C1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9038C1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9038C1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9038C1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1E48F6" w:rsidRDefault="00DA18BA" w:rsidP="009038C1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1E48F6" w:rsidRDefault="00DA18BA" w:rsidP="009038C1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v) odloženej daňovej pohľadávke, pričom sa uvedie opis jej vzniku,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1E48F6" w:rsidRDefault="00DA18BA" w:rsidP="009038C1">
      <w:pPr>
        <w:pStyle w:val="Title"/>
        <w:spacing w:before="0" w:beforeAutospacing="0" w:after="120"/>
        <w:jc w:val="both"/>
        <w:rPr>
          <w:rFonts w:ascii="Calibri" w:hAnsi="Calibri" w:cs="Calibri"/>
          <w:color w:val="000000"/>
          <w:sz w:val="20"/>
          <w:szCs w:val="20"/>
        </w:rPr>
      </w:pPr>
      <w:r w:rsidRPr="001E48F6">
        <w:rPr>
          <w:rFonts w:ascii="Calibri" w:hAnsi="Calibri" w:cs="Calibri"/>
          <w:color w:val="000000"/>
          <w:sz w:val="20"/>
          <w:szCs w:val="20"/>
        </w:rPr>
        <w:t>25. Informácie k časti F. písm. v) a časti G. písm. f) prílohy č. 3 o odloženej daňovej pohľadávke alebo o odloženom daňovom záväzku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133"/>
        <w:gridCol w:w="2546"/>
        <w:gridCol w:w="2564"/>
      </w:tblGrid>
      <w:tr w:rsidR="00DA18BA" w:rsidRPr="001E48F6" w:rsidTr="009038C1">
        <w:trPr>
          <w:trHeight w:val="990"/>
        </w:trPr>
        <w:tc>
          <w:tcPr>
            <w:tcW w:w="2236" w:type="pct"/>
            <w:noWrap/>
            <w:vAlign w:val="center"/>
          </w:tcPr>
          <w:p w:rsidR="00DA18BA" w:rsidRPr="001E48F6" w:rsidRDefault="00DA18BA" w:rsidP="009038C1">
            <w:pPr>
              <w:pStyle w:val="TopHeader"/>
              <w:jc w:val="lef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color w:val="000000"/>
                <w:sz w:val="20"/>
                <w:szCs w:val="20"/>
              </w:rPr>
              <w:t>Názov položky</w:t>
            </w:r>
          </w:p>
        </w:tc>
        <w:tc>
          <w:tcPr>
            <w:tcW w:w="1377" w:type="pct"/>
            <w:noWrap/>
            <w:vAlign w:val="center"/>
          </w:tcPr>
          <w:p w:rsidR="00DA18BA" w:rsidRPr="001E48F6" w:rsidRDefault="00DA18BA" w:rsidP="009038C1">
            <w:pPr>
              <w:pStyle w:val="TopHead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1387" w:type="pct"/>
            <w:vAlign w:val="center"/>
          </w:tcPr>
          <w:p w:rsidR="00DA18BA" w:rsidRPr="001E48F6" w:rsidRDefault="00DA18BA" w:rsidP="009038C1">
            <w:pPr>
              <w:pStyle w:val="TopHead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DA18BA" w:rsidRPr="001E48F6" w:rsidTr="009038C1">
        <w:trPr>
          <w:trHeight w:val="675"/>
        </w:trPr>
        <w:tc>
          <w:tcPr>
            <w:tcW w:w="2236" w:type="pct"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377" w:type="pct"/>
            <w:noWrap/>
            <w:vAlign w:val="center"/>
          </w:tcPr>
          <w:p w:rsidR="00DA18BA" w:rsidRPr="001E48F6" w:rsidRDefault="00DA18BA" w:rsidP="009038C1">
            <w:pPr>
              <w:ind w:left="66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2 310</w:t>
            </w:r>
          </w:p>
        </w:tc>
        <w:tc>
          <w:tcPr>
            <w:tcW w:w="1387" w:type="pct"/>
            <w:noWrap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10 609</w:t>
            </w:r>
          </w:p>
        </w:tc>
      </w:tr>
      <w:tr w:rsidR="00DA18BA" w:rsidRPr="001E48F6" w:rsidTr="009038C1">
        <w:trPr>
          <w:trHeight w:val="357"/>
        </w:trPr>
        <w:tc>
          <w:tcPr>
            <w:tcW w:w="2236" w:type="pct"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color w:val="000000"/>
                <w:sz w:val="20"/>
                <w:szCs w:val="20"/>
              </w:rPr>
              <w:t>Odpočítateľné</w:t>
            </w:r>
          </w:p>
        </w:tc>
        <w:tc>
          <w:tcPr>
            <w:tcW w:w="1377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87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DA18BA" w:rsidRPr="001E48F6" w:rsidTr="009038C1">
        <w:trPr>
          <w:trHeight w:val="330"/>
        </w:trPr>
        <w:tc>
          <w:tcPr>
            <w:tcW w:w="2236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color w:val="000000"/>
                <w:sz w:val="20"/>
                <w:szCs w:val="20"/>
              </w:rPr>
              <w:t>Zdaniteľné</w:t>
            </w:r>
          </w:p>
        </w:tc>
        <w:tc>
          <w:tcPr>
            <w:tcW w:w="1377" w:type="pct"/>
            <w:noWrap/>
            <w:vAlign w:val="center"/>
          </w:tcPr>
          <w:p w:rsidR="00DA18BA" w:rsidRPr="001E48F6" w:rsidRDefault="00DA18BA" w:rsidP="009038C1">
            <w:pPr>
              <w:ind w:left="66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2 310</w:t>
            </w:r>
          </w:p>
        </w:tc>
        <w:tc>
          <w:tcPr>
            <w:tcW w:w="1387" w:type="pct"/>
            <w:noWrap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10 609</w:t>
            </w:r>
          </w:p>
        </w:tc>
      </w:tr>
      <w:tr w:rsidR="00DA18BA" w:rsidRPr="001E48F6" w:rsidTr="009038C1">
        <w:trPr>
          <w:trHeight w:val="630"/>
        </w:trPr>
        <w:tc>
          <w:tcPr>
            <w:tcW w:w="2236" w:type="pct"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377" w:type="pct"/>
            <w:noWrap/>
            <w:vAlign w:val="center"/>
          </w:tcPr>
          <w:p w:rsidR="00DA18BA" w:rsidRPr="001E48F6" w:rsidRDefault="00DA18BA" w:rsidP="009038C1">
            <w:pPr>
              <w:ind w:left="66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87" w:type="pct"/>
            <w:noWrap/>
            <w:vAlign w:val="center"/>
          </w:tcPr>
          <w:p w:rsidR="00DA18BA" w:rsidRPr="001E48F6" w:rsidRDefault="00DA18BA" w:rsidP="009038C1">
            <w:pPr>
              <w:ind w:left="66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DA18BA" w:rsidRPr="001E48F6" w:rsidTr="009038C1">
        <w:trPr>
          <w:trHeight w:val="330"/>
        </w:trPr>
        <w:tc>
          <w:tcPr>
            <w:tcW w:w="2236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color w:val="000000"/>
                <w:sz w:val="20"/>
                <w:szCs w:val="20"/>
              </w:rPr>
              <w:t>Odpočítateľné</w:t>
            </w:r>
          </w:p>
        </w:tc>
        <w:tc>
          <w:tcPr>
            <w:tcW w:w="1377" w:type="pct"/>
            <w:noWrap/>
            <w:vAlign w:val="center"/>
          </w:tcPr>
          <w:p w:rsidR="00DA18BA" w:rsidRPr="001E48F6" w:rsidRDefault="00DA18BA" w:rsidP="009038C1">
            <w:pPr>
              <w:ind w:left="66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87" w:type="pct"/>
            <w:noWrap/>
            <w:vAlign w:val="center"/>
          </w:tcPr>
          <w:p w:rsidR="00DA18BA" w:rsidRPr="001E48F6" w:rsidRDefault="00DA18BA" w:rsidP="009038C1">
            <w:pPr>
              <w:ind w:left="66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DA18BA" w:rsidRPr="001E48F6" w:rsidTr="009038C1">
        <w:trPr>
          <w:trHeight w:val="330"/>
        </w:trPr>
        <w:tc>
          <w:tcPr>
            <w:tcW w:w="2236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color w:val="000000"/>
                <w:sz w:val="20"/>
                <w:szCs w:val="20"/>
              </w:rPr>
              <w:t>Zdaniteľné</w:t>
            </w:r>
          </w:p>
        </w:tc>
        <w:tc>
          <w:tcPr>
            <w:tcW w:w="1377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87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DA18BA" w:rsidRPr="001E48F6" w:rsidTr="009038C1">
        <w:trPr>
          <w:trHeight w:val="330"/>
        </w:trPr>
        <w:tc>
          <w:tcPr>
            <w:tcW w:w="2236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377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87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DA18BA" w:rsidRPr="001E48F6" w:rsidTr="009038C1">
        <w:trPr>
          <w:trHeight w:val="330"/>
        </w:trPr>
        <w:tc>
          <w:tcPr>
            <w:tcW w:w="2236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377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87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DA18BA" w:rsidRPr="001E48F6" w:rsidTr="009038C1">
        <w:trPr>
          <w:trHeight w:val="330"/>
        </w:trPr>
        <w:tc>
          <w:tcPr>
            <w:tcW w:w="2236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Sadzba dane z príjmov ( v %)</w:t>
            </w:r>
          </w:p>
        </w:tc>
        <w:tc>
          <w:tcPr>
            <w:tcW w:w="1377" w:type="pct"/>
            <w:noWrap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387" w:type="pct"/>
            <w:noWrap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color w:val="000000"/>
                <w:sz w:val="20"/>
                <w:szCs w:val="20"/>
              </w:rPr>
              <w:t>19</w:t>
            </w:r>
          </w:p>
        </w:tc>
      </w:tr>
      <w:tr w:rsidR="00DA18BA" w:rsidRPr="001E48F6" w:rsidTr="009038C1">
        <w:trPr>
          <w:trHeight w:val="330"/>
        </w:trPr>
        <w:tc>
          <w:tcPr>
            <w:tcW w:w="2236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Odložená daňová pohľadávka</w:t>
            </w:r>
          </w:p>
        </w:tc>
        <w:tc>
          <w:tcPr>
            <w:tcW w:w="1377" w:type="pct"/>
            <w:noWrap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87" w:type="pct"/>
            <w:noWrap/>
            <w:vAlign w:val="center"/>
          </w:tcPr>
          <w:p w:rsidR="00DA18BA" w:rsidRPr="001E48F6" w:rsidRDefault="00DA18BA" w:rsidP="009038C1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DA18BA" w:rsidRPr="001E48F6" w:rsidTr="009038C1">
        <w:trPr>
          <w:trHeight w:val="330"/>
        </w:trPr>
        <w:tc>
          <w:tcPr>
            <w:tcW w:w="2236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Uplatnená daňová pohľadávka</w:t>
            </w:r>
          </w:p>
        </w:tc>
        <w:tc>
          <w:tcPr>
            <w:tcW w:w="1377" w:type="pct"/>
            <w:noWrap/>
            <w:vAlign w:val="center"/>
          </w:tcPr>
          <w:p w:rsidR="00DA18BA" w:rsidRPr="001E48F6" w:rsidRDefault="00DA18BA" w:rsidP="009038C1">
            <w:pPr>
              <w:ind w:left="66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87" w:type="pct"/>
            <w:noWrap/>
            <w:vAlign w:val="center"/>
          </w:tcPr>
          <w:p w:rsidR="00DA18BA" w:rsidRPr="001E48F6" w:rsidRDefault="00DA18BA" w:rsidP="009038C1">
            <w:pPr>
              <w:ind w:left="66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DA18BA" w:rsidRPr="001E48F6" w:rsidTr="009038C1">
        <w:trPr>
          <w:trHeight w:val="330"/>
        </w:trPr>
        <w:tc>
          <w:tcPr>
            <w:tcW w:w="2236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bCs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Zaúčtovaná  ako zníženie nákladov</w:t>
            </w:r>
          </w:p>
        </w:tc>
        <w:tc>
          <w:tcPr>
            <w:tcW w:w="1377" w:type="pct"/>
            <w:noWrap/>
            <w:vAlign w:val="center"/>
          </w:tcPr>
          <w:p w:rsidR="00DA18BA" w:rsidRPr="001E48F6" w:rsidRDefault="00DA18BA" w:rsidP="009038C1">
            <w:pPr>
              <w:ind w:left="66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87" w:type="pct"/>
            <w:noWrap/>
            <w:vAlign w:val="center"/>
          </w:tcPr>
          <w:p w:rsidR="00DA18BA" w:rsidRPr="001E48F6" w:rsidRDefault="00DA18BA" w:rsidP="009038C1">
            <w:pPr>
              <w:ind w:left="66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DA18BA" w:rsidRPr="001E48F6" w:rsidTr="009038C1">
        <w:trPr>
          <w:trHeight w:val="330"/>
        </w:trPr>
        <w:tc>
          <w:tcPr>
            <w:tcW w:w="2236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bCs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Zaúčtovaná do vlastného imania</w:t>
            </w:r>
          </w:p>
        </w:tc>
        <w:tc>
          <w:tcPr>
            <w:tcW w:w="1377" w:type="pct"/>
            <w:noWrap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387" w:type="pct"/>
            <w:noWrap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1E48F6" w:rsidTr="009038C1">
        <w:trPr>
          <w:trHeight w:val="345"/>
        </w:trPr>
        <w:tc>
          <w:tcPr>
            <w:tcW w:w="2236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Odložený daňový záväzok</w:t>
            </w:r>
          </w:p>
        </w:tc>
        <w:tc>
          <w:tcPr>
            <w:tcW w:w="1377" w:type="pct"/>
            <w:noWrap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439</w:t>
            </w:r>
          </w:p>
        </w:tc>
        <w:tc>
          <w:tcPr>
            <w:tcW w:w="1387" w:type="pct"/>
            <w:noWrap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2 016</w:t>
            </w:r>
          </w:p>
        </w:tc>
      </w:tr>
      <w:tr w:rsidR="00DA18BA" w:rsidRPr="001E48F6" w:rsidTr="009038C1">
        <w:trPr>
          <w:trHeight w:val="330"/>
        </w:trPr>
        <w:tc>
          <w:tcPr>
            <w:tcW w:w="2236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Zmena odloženého daňového záväzku</w:t>
            </w:r>
          </w:p>
        </w:tc>
        <w:tc>
          <w:tcPr>
            <w:tcW w:w="1377" w:type="pct"/>
            <w:noWrap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-1 577</w:t>
            </w:r>
          </w:p>
        </w:tc>
        <w:tc>
          <w:tcPr>
            <w:tcW w:w="1387" w:type="pct"/>
            <w:noWrap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-817</w:t>
            </w:r>
          </w:p>
        </w:tc>
      </w:tr>
      <w:tr w:rsidR="00DA18BA" w:rsidRPr="001E48F6" w:rsidTr="009038C1">
        <w:trPr>
          <w:trHeight w:val="330"/>
        </w:trPr>
        <w:tc>
          <w:tcPr>
            <w:tcW w:w="2236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color w:val="000000"/>
                <w:sz w:val="20"/>
                <w:szCs w:val="20"/>
              </w:rPr>
              <w:t>Zaúčtovaná ako náklad</w:t>
            </w:r>
          </w:p>
        </w:tc>
        <w:tc>
          <w:tcPr>
            <w:tcW w:w="1377" w:type="pct"/>
            <w:noWrap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-1 577</w:t>
            </w:r>
          </w:p>
        </w:tc>
        <w:tc>
          <w:tcPr>
            <w:tcW w:w="1387" w:type="pct"/>
            <w:noWrap/>
            <w:vAlign w:val="center"/>
          </w:tcPr>
          <w:p w:rsidR="00DA18BA" w:rsidRPr="00D61BB5" w:rsidRDefault="00DA18BA" w:rsidP="009038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-817</w:t>
            </w:r>
          </w:p>
        </w:tc>
      </w:tr>
      <w:tr w:rsidR="00DA18BA" w:rsidRPr="001E48F6" w:rsidTr="009038C1">
        <w:trPr>
          <w:trHeight w:val="345"/>
        </w:trPr>
        <w:tc>
          <w:tcPr>
            <w:tcW w:w="2236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1E48F6">
              <w:rPr>
                <w:rFonts w:ascii="Calibri" w:hAnsi="Calibri" w:cs="Calibri"/>
                <w:color w:val="000000"/>
                <w:sz w:val="20"/>
                <w:szCs w:val="20"/>
              </w:rPr>
              <w:t>Zaúčtovaná do vlastného imania</w:t>
            </w:r>
          </w:p>
        </w:tc>
        <w:tc>
          <w:tcPr>
            <w:tcW w:w="1377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87" w:type="pct"/>
            <w:noWrap/>
            <w:vAlign w:val="center"/>
          </w:tcPr>
          <w:p w:rsidR="00DA18BA" w:rsidRPr="001E48F6" w:rsidRDefault="00DA18BA" w:rsidP="009038C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</w:tbl>
    <w:p w:rsidR="00DA18BA" w:rsidRPr="001E48F6" w:rsidRDefault="00DA18BA" w:rsidP="009038C1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pStyle w:val="Title"/>
        <w:spacing w:before="0" w:beforeAutospacing="0" w:after="12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w) významných zložkách krátkodobého finančného majetku,</w:t>
      </w:r>
    </w:p>
    <w:p w:rsidR="00DA18BA" w:rsidRPr="00D61BB5" w:rsidRDefault="00DA18BA" w:rsidP="00A74A5B">
      <w:pPr>
        <w:pStyle w:val="Title"/>
        <w:spacing w:before="0" w:beforeAutospacing="0" w:after="0"/>
        <w:jc w:val="left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pStyle w:val="Title"/>
        <w:spacing w:before="0" w:beforeAutospacing="0" w:after="0"/>
        <w:jc w:val="left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1</w:t>
      </w:r>
      <w:r>
        <w:rPr>
          <w:rFonts w:ascii="Calibri" w:hAnsi="Calibri" w:cs="Calibri"/>
          <w:sz w:val="20"/>
          <w:szCs w:val="20"/>
        </w:rPr>
        <w:t>7</w:t>
      </w:r>
      <w:r w:rsidRPr="00D61BB5">
        <w:rPr>
          <w:rFonts w:ascii="Calibri" w:hAnsi="Calibri" w:cs="Calibri"/>
          <w:sz w:val="20"/>
          <w:szCs w:val="20"/>
        </w:rPr>
        <w:t>. Informácie k časti F. písm. w)  prílohy č. 3 o krátkodobom finančnom majetku</w:t>
      </w:r>
    </w:p>
    <w:p w:rsidR="00DA18BA" w:rsidRPr="00D61BB5" w:rsidRDefault="00DA18BA" w:rsidP="00A74A5B">
      <w:pPr>
        <w:pStyle w:val="Title"/>
        <w:keepNext w:val="0"/>
        <w:spacing w:before="0" w:beforeAutospacing="0" w:after="0"/>
        <w:jc w:val="left"/>
        <w:rPr>
          <w:rFonts w:ascii="Calibri" w:hAnsi="Calibri" w:cs="Calibri"/>
          <w:b w:val="0"/>
          <w:sz w:val="20"/>
          <w:szCs w:val="20"/>
        </w:rPr>
      </w:pPr>
      <w:r w:rsidRPr="00D61BB5">
        <w:rPr>
          <w:rFonts w:ascii="Calibri" w:hAnsi="Calibri" w:cs="Calibri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DA18BA" w:rsidRPr="00D61BB5" w:rsidTr="0097086B">
        <w:trPr>
          <w:jc w:val="center"/>
        </w:trPr>
        <w:tc>
          <w:tcPr>
            <w:tcW w:w="4219" w:type="dxa"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Bezprostredne predchádzajúce účtovné obdobie</w:t>
            </w:r>
          </w:p>
        </w:tc>
      </w:tr>
      <w:tr w:rsidR="00DA18BA" w:rsidRPr="00D61BB5" w:rsidTr="0097086B">
        <w:trPr>
          <w:trHeight w:val="340"/>
          <w:jc w:val="center"/>
        </w:trPr>
        <w:tc>
          <w:tcPr>
            <w:tcW w:w="4219" w:type="dxa"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Cs w:val="22"/>
              </w:rPr>
            </w:pPr>
            <w:r w:rsidRPr="001E48F6">
              <w:rPr>
                <w:rFonts w:ascii="Calibri" w:hAnsi="Calibri"/>
                <w:szCs w:val="22"/>
              </w:rPr>
              <w:t>Pokladnica, ceniny</w:t>
            </w:r>
          </w:p>
        </w:tc>
        <w:tc>
          <w:tcPr>
            <w:tcW w:w="2693" w:type="dxa"/>
            <w:vAlign w:val="center"/>
          </w:tcPr>
          <w:p w:rsidR="00DA18BA" w:rsidRPr="00D61BB5" w:rsidRDefault="00DA18BA" w:rsidP="007C09CD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3 935</w:t>
            </w:r>
          </w:p>
        </w:tc>
        <w:tc>
          <w:tcPr>
            <w:tcW w:w="2331" w:type="dxa"/>
            <w:vAlign w:val="center"/>
          </w:tcPr>
          <w:p w:rsidR="00DA18BA" w:rsidRPr="00D61BB5" w:rsidRDefault="00DA18BA" w:rsidP="007C09CD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1 092</w:t>
            </w:r>
          </w:p>
        </w:tc>
      </w:tr>
      <w:tr w:rsidR="00DA18BA" w:rsidRPr="00D61BB5" w:rsidTr="0097086B">
        <w:trPr>
          <w:trHeight w:val="340"/>
          <w:jc w:val="center"/>
        </w:trPr>
        <w:tc>
          <w:tcPr>
            <w:tcW w:w="4219" w:type="dxa"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bCs/>
                <w:szCs w:val="22"/>
              </w:rPr>
            </w:pPr>
            <w:r w:rsidRPr="001E48F6">
              <w:rPr>
                <w:rFonts w:ascii="Calibri" w:hAnsi="Calibri"/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93" w:type="dxa"/>
            <w:vAlign w:val="center"/>
          </w:tcPr>
          <w:p w:rsidR="00DA18BA" w:rsidRPr="00D61BB5" w:rsidRDefault="00DA18BA" w:rsidP="009A48C0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238 964</w:t>
            </w:r>
          </w:p>
        </w:tc>
        <w:tc>
          <w:tcPr>
            <w:tcW w:w="2331" w:type="dxa"/>
            <w:vAlign w:val="center"/>
          </w:tcPr>
          <w:p w:rsidR="00DA18BA" w:rsidRPr="00D61BB5" w:rsidRDefault="00DA18BA" w:rsidP="007C09CD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322 717</w:t>
            </w:r>
          </w:p>
        </w:tc>
      </w:tr>
      <w:tr w:rsidR="00DA18BA" w:rsidRPr="00D61BB5" w:rsidTr="0097086B">
        <w:trPr>
          <w:trHeight w:val="340"/>
          <w:jc w:val="center"/>
        </w:trPr>
        <w:tc>
          <w:tcPr>
            <w:tcW w:w="4219" w:type="dxa"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bCs/>
                <w:szCs w:val="22"/>
              </w:rPr>
            </w:pPr>
            <w:r w:rsidRPr="001E48F6">
              <w:rPr>
                <w:rFonts w:ascii="Calibri" w:hAnsi="Calibri"/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vAlign w:val="center"/>
          </w:tcPr>
          <w:p w:rsidR="00DA18BA" w:rsidRPr="00D61BB5" w:rsidRDefault="00DA18BA" w:rsidP="007C09CD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A18BA" w:rsidRPr="00D61BB5" w:rsidRDefault="00DA18BA" w:rsidP="007C09CD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  <w:tr w:rsidR="00DA18BA" w:rsidRPr="00D61BB5" w:rsidTr="0097086B">
        <w:trPr>
          <w:trHeight w:val="340"/>
          <w:jc w:val="center"/>
        </w:trPr>
        <w:tc>
          <w:tcPr>
            <w:tcW w:w="4219" w:type="dxa"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bCs/>
                <w:szCs w:val="22"/>
              </w:rPr>
            </w:pPr>
            <w:r w:rsidRPr="001E48F6">
              <w:rPr>
                <w:rFonts w:ascii="Calibri" w:hAnsi="Calibri"/>
                <w:bCs/>
                <w:szCs w:val="22"/>
              </w:rPr>
              <w:t>Peniaze na ceste</w:t>
            </w:r>
          </w:p>
        </w:tc>
        <w:tc>
          <w:tcPr>
            <w:tcW w:w="2693" w:type="dxa"/>
            <w:vAlign w:val="center"/>
          </w:tcPr>
          <w:p w:rsidR="00DA18BA" w:rsidRPr="00D61BB5" w:rsidRDefault="00DA18BA" w:rsidP="007C09CD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A18BA" w:rsidRPr="00D61BB5" w:rsidRDefault="00DA18BA" w:rsidP="007C09CD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-1 000</w:t>
            </w:r>
          </w:p>
        </w:tc>
      </w:tr>
      <w:tr w:rsidR="00DA18BA" w:rsidRPr="00D61BB5" w:rsidTr="0097086B">
        <w:trPr>
          <w:trHeight w:val="340"/>
          <w:jc w:val="center"/>
        </w:trPr>
        <w:tc>
          <w:tcPr>
            <w:tcW w:w="4219" w:type="dxa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vAlign w:val="center"/>
          </w:tcPr>
          <w:p w:rsidR="00DA18BA" w:rsidRPr="00D61BB5" w:rsidRDefault="00DA18BA" w:rsidP="007C09CD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242 899</w:t>
            </w:r>
          </w:p>
        </w:tc>
        <w:tc>
          <w:tcPr>
            <w:tcW w:w="2331" w:type="dxa"/>
            <w:vAlign w:val="center"/>
          </w:tcPr>
          <w:p w:rsidR="00DA18BA" w:rsidRPr="00D61BB5" w:rsidRDefault="00DA18BA" w:rsidP="007C09CD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322 809</w:t>
            </w:r>
          </w:p>
        </w:tc>
      </w:tr>
    </w:tbl>
    <w:p w:rsidR="00DA18BA" w:rsidRPr="00D61BB5" w:rsidRDefault="00DA18BA" w:rsidP="00A74A5B">
      <w:pPr>
        <w:pStyle w:val="Title"/>
        <w:spacing w:before="0" w:beforeAutospacing="0" w:after="0"/>
        <w:jc w:val="left"/>
        <w:rPr>
          <w:rFonts w:ascii="Calibri" w:hAnsi="Calibri" w:cs="Calibri"/>
          <w:b w:val="0"/>
          <w:sz w:val="20"/>
          <w:szCs w:val="20"/>
        </w:rPr>
      </w:pPr>
    </w:p>
    <w:p w:rsidR="00DA18BA" w:rsidRPr="00D61BB5" w:rsidRDefault="00DA18BA" w:rsidP="001D56C2">
      <w:pPr>
        <w:rPr>
          <w:rFonts w:ascii="Calibri" w:hAnsi="Calibri" w:cs="Calibri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zb) významných položkách časového rozlíšenia nákladov budúcich období a príjmov budúcich období,</w:t>
      </w:r>
    </w:p>
    <w:p w:rsidR="00DA18BA" w:rsidRDefault="00DA18BA" w:rsidP="00A74A5B">
      <w:pPr>
        <w:pStyle w:val="Title"/>
        <w:spacing w:before="0" w:beforeAutospacing="0" w:after="120"/>
        <w:jc w:val="left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pStyle w:val="Title"/>
        <w:spacing w:before="0" w:beforeAutospacing="0" w:after="120"/>
        <w:jc w:val="left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693"/>
        <w:gridCol w:w="2576"/>
      </w:tblGrid>
      <w:tr w:rsidR="00DA18BA" w:rsidRPr="00D61BB5" w:rsidTr="0097086B">
        <w:trPr>
          <w:jc w:val="center"/>
        </w:trPr>
        <w:tc>
          <w:tcPr>
            <w:tcW w:w="3898" w:type="dxa"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Opis položky časového rozlíšenia</w:t>
            </w:r>
          </w:p>
        </w:tc>
        <w:tc>
          <w:tcPr>
            <w:tcW w:w="2693" w:type="dxa"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Bežné účtovné obdobie</w:t>
            </w:r>
          </w:p>
        </w:tc>
        <w:tc>
          <w:tcPr>
            <w:tcW w:w="2576" w:type="dxa"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Bezprostredne predchádzajúce účtovné obdobie</w:t>
            </w:r>
          </w:p>
        </w:tc>
      </w:tr>
      <w:tr w:rsidR="00DA18BA" w:rsidRPr="00D61BB5" w:rsidTr="0097086B">
        <w:trPr>
          <w:trHeight w:val="340"/>
          <w:jc w:val="center"/>
        </w:trPr>
        <w:tc>
          <w:tcPr>
            <w:tcW w:w="3898" w:type="dxa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sz w:val="20"/>
                <w:szCs w:val="20"/>
              </w:rPr>
              <w:t>Náklady budúcich období dlhodobé spolu</w:t>
            </w:r>
          </w:p>
        </w:tc>
        <w:tc>
          <w:tcPr>
            <w:tcW w:w="2693" w:type="dxa"/>
            <w:vAlign w:val="center"/>
          </w:tcPr>
          <w:p w:rsidR="00DA18BA" w:rsidRPr="00D61BB5" w:rsidRDefault="00DA18BA" w:rsidP="007C09CD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576" w:type="dxa"/>
            <w:vAlign w:val="center"/>
          </w:tcPr>
          <w:p w:rsidR="00DA18BA" w:rsidRPr="00D61BB5" w:rsidRDefault="00DA18BA" w:rsidP="007C09CD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72</w:t>
            </w:r>
          </w:p>
        </w:tc>
      </w:tr>
      <w:tr w:rsidR="00DA18BA" w:rsidRPr="00D61BB5" w:rsidTr="0097086B">
        <w:trPr>
          <w:trHeight w:val="340"/>
          <w:jc w:val="center"/>
        </w:trPr>
        <w:tc>
          <w:tcPr>
            <w:tcW w:w="3898" w:type="dxa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Softvér - Antivir</w:t>
            </w:r>
          </w:p>
        </w:tc>
        <w:tc>
          <w:tcPr>
            <w:tcW w:w="2693" w:type="dxa"/>
            <w:vAlign w:val="center"/>
          </w:tcPr>
          <w:p w:rsidR="00DA18BA" w:rsidRPr="00D61BB5" w:rsidRDefault="00DA18BA" w:rsidP="007C09CD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576" w:type="dxa"/>
            <w:vAlign w:val="center"/>
          </w:tcPr>
          <w:p w:rsidR="00DA18BA" w:rsidRPr="00D61BB5" w:rsidRDefault="00DA18BA" w:rsidP="007C09CD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72</w:t>
            </w:r>
          </w:p>
        </w:tc>
      </w:tr>
      <w:tr w:rsidR="00DA18BA" w:rsidRPr="00D61BB5" w:rsidTr="0097086B">
        <w:trPr>
          <w:trHeight w:val="340"/>
          <w:jc w:val="center"/>
        </w:trPr>
        <w:tc>
          <w:tcPr>
            <w:tcW w:w="3898" w:type="dxa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sz w:val="20"/>
                <w:szCs w:val="20"/>
              </w:rPr>
              <w:t>Náklady budúcich období krátkodobé spolu</w:t>
            </w:r>
          </w:p>
        </w:tc>
        <w:tc>
          <w:tcPr>
            <w:tcW w:w="2693" w:type="dxa"/>
            <w:vAlign w:val="center"/>
          </w:tcPr>
          <w:p w:rsidR="00DA18BA" w:rsidRPr="00D61BB5" w:rsidRDefault="00DA18BA" w:rsidP="007C09CD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1 205</w:t>
            </w:r>
          </w:p>
        </w:tc>
        <w:tc>
          <w:tcPr>
            <w:tcW w:w="2576" w:type="dxa"/>
            <w:vAlign w:val="center"/>
          </w:tcPr>
          <w:p w:rsidR="00DA18BA" w:rsidRPr="00D61BB5" w:rsidRDefault="00DA18BA" w:rsidP="007C09CD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1 895</w:t>
            </w:r>
          </w:p>
        </w:tc>
      </w:tr>
      <w:tr w:rsidR="00DA18BA" w:rsidRPr="00D61BB5" w:rsidTr="0097086B">
        <w:trPr>
          <w:trHeight w:val="340"/>
          <w:jc w:val="center"/>
        </w:trPr>
        <w:tc>
          <w:tcPr>
            <w:tcW w:w="3898" w:type="dxa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Poistné</w:t>
            </w:r>
          </w:p>
        </w:tc>
        <w:tc>
          <w:tcPr>
            <w:tcW w:w="2693" w:type="dxa"/>
            <w:vAlign w:val="center"/>
          </w:tcPr>
          <w:p w:rsidR="00DA18BA" w:rsidRPr="00D61BB5" w:rsidRDefault="00DA18BA" w:rsidP="007C09CD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1 133</w:t>
            </w:r>
          </w:p>
        </w:tc>
        <w:tc>
          <w:tcPr>
            <w:tcW w:w="2576" w:type="dxa"/>
            <w:vAlign w:val="center"/>
          </w:tcPr>
          <w:p w:rsidR="00DA18BA" w:rsidRPr="00D61BB5" w:rsidRDefault="00DA18BA" w:rsidP="007C09CD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874</w:t>
            </w:r>
          </w:p>
        </w:tc>
      </w:tr>
      <w:tr w:rsidR="00DA18BA" w:rsidRPr="00D61BB5" w:rsidTr="0097086B">
        <w:trPr>
          <w:trHeight w:val="340"/>
          <w:jc w:val="center"/>
        </w:trPr>
        <w:tc>
          <w:tcPr>
            <w:tcW w:w="3898" w:type="dxa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Software, iné</w:t>
            </w:r>
          </w:p>
        </w:tc>
        <w:tc>
          <w:tcPr>
            <w:tcW w:w="2693" w:type="dxa"/>
            <w:vAlign w:val="center"/>
          </w:tcPr>
          <w:p w:rsidR="00DA18BA" w:rsidRPr="00D61BB5" w:rsidRDefault="00DA18BA" w:rsidP="007C09CD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72</w:t>
            </w:r>
          </w:p>
        </w:tc>
        <w:tc>
          <w:tcPr>
            <w:tcW w:w="2576" w:type="dxa"/>
            <w:vAlign w:val="center"/>
          </w:tcPr>
          <w:p w:rsidR="00DA18BA" w:rsidRPr="00D61BB5" w:rsidRDefault="00DA18BA" w:rsidP="007C09CD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1 021</w:t>
            </w:r>
          </w:p>
        </w:tc>
      </w:tr>
    </w:tbl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  <w:u w:val="single"/>
        </w:rPr>
      </w:pPr>
      <w:r w:rsidRPr="00D61BB5">
        <w:rPr>
          <w:rFonts w:ascii="Calibri" w:hAnsi="Calibri" w:cs="Calibri"/>
          <w:b/>
          <w:bCs/>
          <w:sz w:val="20"/>
          <w:szCs w:val="20"/>
        </w:rPr>
        <w:t xml:space="preserve">G. </w:t>
      </w:r>
      <w:r w:rsidRPr="00D61BB5">
        <w:rPr>
          <w:rFonts w:ascii="Calibri" w:hAnsi="Calibri" w:cs="Calibri"/>
          <w:b/>
          <w:bCs/>
          <w:sz w:val="20"/>
          <w:szCs w:val="20"/>
          <w:u w:val="single"/>
        </w:rPr>
        <w:t>V ČASTI O ÚDAJOCH VYKÁZANÝCH NA STRANE PASÍV SÚVAHY SA UVÁDZAJÚ INFORMÁCIE O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a) vlastnom imaní za bežné účtovné obdobie, a to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B81DAD" w:rsidRDefault="00DA18BA" w:rsidP="002F6AD0">
      <w:pPr>
        <w:tabs>
          <w:tab w:val="left" w:pos="0"/>
        </w:tabs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1. Opis základného imania : Základné imanie upísané i splatené  je</w:t>
      </w:r>
      <w:r w:rsidRPr="00B81DAD">
        <w:rPr>
          <w:rFonts w:ascii="Calibri" w:hAnsi="Calibri" w:cs="Calibri"/>
          <w:color w:val="000000"/>
          <w:sz w:val="20"/>
          <w:szCs w:val="20"/>
        </w:rPr>
        <w:t xml:space="preserve"> 6 </w:t>
      </w:r>
      <w:r>
        <w:rPr>
          <w:rFonts w:ascii="Calibri" w:hAnsi="Calibri" w:cs="Calibri"/>
          <w:color w:val="000000"/>
          <w:sz w:val="20"/>
          <w:szCs w:val="20"/>
        </w:rPr>
        <w:t>639</w:t>
      </w:r>
      <w:r w:rsidRPr="00B81DAD">
        <w:rPr>
          <w:rFonts w:ascii="Calibri" w:hAnsi="Calibri" w:cs="Calibri"/>
          <w:color w:val="000000"/>
          <w:sz w:val="20"/>
          <w:szCs w:val="20"/>
        </w:rPr>
        <w:t xml:space="preserve"> EUR = 100 %</w:t>
      </w:r>
    </w:p>
    <w:p w:rsidR="00DA18BA" w:rsidRDefault="00DA18BA" w:rsidP="002F6AD0">
      <w:pPr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</w:p>
    <w:p w:rsidR="00DA18BA" w:rsidRPr="00B81DAD" w:rsidRDefault="00DA18BA" w:rsidP="002F6AD0">
      <w:pPr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B81DAD">
        <w:rPr>
          <w:rFonts w:ascii="Calibri" w:hAnsi="Calibri" w:cs="Calibri"/>
          <w:sz w:val="20"/>
          <w:szCs w:val="20"/>
        </w:rPr>
        <w:t>2. hodnota upísaného vlastného imania -  Informácie o vlastnom imaní sú v časti P.</w:t>
      </w:r>
    </w:p>
    <w:p w:rsidR="00DA18BA" w:rsidRDefault="00DA18BA" w:rsidP="002F6AD0">
      <w:pPr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</w:p>
    <w:p w:rsidR="00DA18BA" w:rsidRPr="00B81DAD" w:rsidRDefault="00DA18BA" w:rsidP="002F6AD0">
      <w:pPr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B81DAD">
        <w:rPr>
          <w:rFonts w:ascii="Calibri" w:hAnsi="Calibri" w:cs="Calibri"/>
          <w:sz w:val="20"/>
          <w:szCs w:val="20"/>
        </w:rPr>
        <w:t>3. rozdelenie účtovného zisku alebo vysporiadanie účtovnej straty vykázanej v predchádzajúcom účtovnom období,</w:t>
      </w:r>
    </w:p>
    <w:p w:rsidR="00DA18BA" w:rsidRDefault="00DA18BA" w:rsidP="00EE2029">
      <w:pPr>
        <w:pStyle w:val="Title"/>
        <w:spacing w:before="0" w:beforeAutospacing="0" w:after="120"/>
        <w:jc w:val="both"/>
        <w:rPr>
          <w:rFonts w:ascii="Calibri" w:hAnsi="Calibri" w:cs="Calibri"/>
          <w:sz w:val="20"/>
          <w:szCs w:val="20"/>
        </w:rPr>
      </w:pPr>
    </w:p>
    <w:p w:rsidR="00DA18BA" w:rsidRPr="00B81DAD" w:rsidRDefault="00DA18BA" w:rsidP="00EE2029">
      <w:pPr>
        <w:pStyle w:val="Title"/>
        <w:spacing w:before="0" w:beforeAutospacing="0" w:after="120"/>
        <w:jc w:val="both"/>
        <w:rPr>
          <w:rFonts w:ascii="Calibri" w:hAnsi="Calibri" w:cs="Calibri"/>
          <w:sz w:val="20"/>
          <w:szCs w:val="20"/>
        </w:rPr>
      </w:pPr>
      <w:r w:rsidRPr="00B81DAD">
        <w:rPr>
          <w:rFonts w:ascii="Calibri" w:hAnsi="Calibri" w:cs="Calibri"/>
          <w:sz w:val="20"/>
          <w:szCs w:val="20"/>
        </w:rPr>
        <w:t>22. Informácie k časti G. písm. a) tretiemu bodu prílohy č. 3 o rozdelení účtovného zisku alebo o vysporiadaní účtovnej straty</w:t>
      </w:r>
    </w:p>
    <w:p w:rsidR="00DA18BA" w:rsidRPr="00B81DAD" w:rsidRDefault="00DA18BA" w:rsidP="00EE2029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B81DAD">
        <w:rPr>
          <w:rFonts w:ascii="Calibri" w:hAnsi="Calibri" w:cs="Calibri"/>
          <w:sz w:val="20"/>
          <w:szCs w:val="20"/>
        </w:rPr>
        <w:t>Tabuľka č. 1</w:t>
      </w:r>
    </w:p>
    <w:tbl>
      <w:tblPr>
        <w:tblW w:w="984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7973"/>
        <w:gridCol w:w="1868"/>
      </w:tblGrid>
      <w:tr w:rsidR="00DA18BA" w:rsidRPr="00B81DAD" w:rsidTr="00AF3DB2">
        <w:trPr>
          <w:trHeight w:val="770"/>
        </w:trPr>
        <w:tc>
          <w:tcPr>
            <w:tcW w:w="7973" w:type="dxa"/>
            <w:noWrap/>
            <w:vAlign w:val="bottom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b/>
                <w:bCs/>
                <w:szCs w:val="22"/>
                <w:lang w:eastAsia="sk-SK"/>
              </w:rPr>
            </w:pPr>
            <w:r w:rsidRPr="00B81DAD">
              <w:rPr>
                <w:rFonts w:ascii="Calibri" w:hAnsi="Calibri" w:cs="Calibri"/>
                <w:b/>
                <w:bCs/>
                <w:szCs w:val="22"/>
                <w:lang w:eastAsia="sk-SK"/>
              </w:rPr>
              <w:t>Názov položky</w:t>
            </w:r>
          </w:p>
        </w:tc>
        <w:tc>
          <w:tcPr>
            <w:tcW w:w="1868" w:type="dxa"/>
            <w:vAlign w:val="bottom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b/>
                <w:bCs/>
                <w:szCs w:val="22"/>
                <w:lang w:eastAsia="sk-SK"/>
              </w:rPr>
            </w:pPr>
            <w:r w:rsidRPr="00B81DAD">
              <w:rPr>
                <w:rFonts w:ascii="Calibri" w:hAnsi="Calibri" w:cs="Calibri"/>
                <w:b/>
                <w:bCs/>
                <w:sz w:val="20"/>
                <w:szCs w:val="22"/>
                <w:lang w:eastAsia="sk-SK"/>
              </w:rPr>
              <w:t>Bezprostredne predchádzajúce účtovné obdobie</w:t>
            </w:r>
          </w:p>
        </w:tc>
      </w:tr>
      <w:tr w:rsidR="00DA18BA" w:rsidRPr="00B81DAD" w:rsidTr="00AF3DB2">
        <w:trPr>
          <w:trHeight w:val="301"/>
        </w:trPr>
        <w:tc>
          <w:tcPr>
            <w:tcW w:w="7973" w:type="dxa"/>
            <w:noWrap/>
            <w:vAlign w:val="bottom"/>
          </w:tcPr>
          <w:p w:rsidR="00DA18BA" w:rsidRPr="00B81DAD" w:rsidRDefault="00DA18BA" w:rsidP="00AF3DB2">
            <w:pPr>
              <w:rPr>
                <w:rFonts w:ascii="Calibri" w:hAnsi="Calibri" w:cs="Calibri"/>
                <w:b/>
                <w:bCs/>
                <w:szCs w:val="22"/>
                <w:lang w:eastAsia="sk-SK"/>
              </w:rPr>
            </w:pPr>
          </w:p>
          <w:p w:rsidR="00DA18BA" w:rsidRPr="00B81DAD" w:rsidRDefault="00DA18BA" w:rsidP="00AF3DB2">
            <w:pPr>
              <w:rPr>
                <w:rFonts w:ascii="Calibri" w:hAnsi="Calibri" w:cs="Calibri"/>
                <w:b/>
                <w:bCs/>
                <w:szCs w:val="22"/>
                <w:lang w:eastAsia="sk-SK"/>
              </w:rPr>
            </w:pPr>
            <w:r w:rsidRPr="00B81DAD">
              <w:rPr>
                <w:rFonts w:ascii="Calibri" w:hAnsi="Calibri" w:cs="Calibri"/>
                <w:b/>
                <w:bCs/>
                <w:szCs w:val="22"/>
                <w:lang w:eastAsia="sk-SK"/>
              </w:rPr>
              <w:t xml:space="preserve">Účtovný zisk </w:t>
            </w:r>
          </w:p>
        </w:tc>
        <w:tc>
          <w:tcPr>
            <w:tcW w:w="1868" w:type="dxa"/>
            <w:noWrap/>
            <w:vAlign w:val="bottom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szCs w:val="22"/>
                <w:lang w:eastAsia="sk-SK"/>
              </w:rPr>
            </w:pPr>
            <w:r>
              <w:rPr>
                <w:rFonts w:ascii="Calibri" w:hAnsi="Calibri" w:cs="Calibri"/>
                <w:szCs w:val="22"/>
                <w:lang w:eastAsia="sk-SK"/>
              </w:rPr>
              <w:t>143 400</w:t>
            </w:r>
          </w:p>
        </w:tc>
      </w:tr>
      <w:tr w:rsidR="00DA18BA" w:rsidRPr="00B81DAD" w:rsidTr="00AF3DB2">
        <w:trPr>
          <w:trHeight w:val="489"/>
        </w:trPr>
        <w:tc>
          <w:tcPr>
            <w:tcW w:w="7973" w:type="dxa"/>
            <w:noWrap/>
            <w:vAlign w:val="bottom"/>
          </w:tcPr>
          <w:p w:rsidR="00DA18BA" w:rsidRPr="00B81DAD" w:rsidRDefault="00DA18BA" w:rsidP="00AF3DB2">
            <w:pPr>
              <w:rPr>
                <w:rFonts w:ascii="Calibri" w:hAnsi="Calibri" w:cs="Calibri"/>
                <w:b/>
                <w:bCs/>
                <w:szCs w:val="22"/>
                <w:lang w:eastAsia="sk-SK"/>
              </w:rPr>
            </w:pPr>
            <w:r w:rsidRPr="00B81DAD">
              <w:rPr>
                <w:rFonts w:ascii="Calibri" w:hAnsi="Calibri" w:cs="Calibri"/>
                <w:b/>
                <w:bCs/>
                <w:szCs w:val="22"/>
                <w:lang w:eastAsia="sk-SK"/>
              </w:rPr>
              <w:t>Rozdelenie účtovného zisku</w:t>
            </w:r>
          </w:p>
        </w:tc>
        <w:tc>
          <w:tcPr>
            <w:tcW w:w="1868" w:type="dxa"/>
            <w:vAlign w:val="bottom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b/>
                <w:bCs/>
                <w:szCs w:val="22"/>
                <w:lang w:eastAsia="sk-SK"/>
              </w:rPr>
            </w:pPr>
            <w:r w:rsidRPr="00B81DAD">
              <w:rPr>
                <w:rFonts w:ascii="Calibri" w:hAnsi="Calibri" w:cs="Calibri"/>
                <w:b/>
                <w:bCs/>
                <w:sz w:val="20"/>
                <w:szCs w:val="22"/>
                <w:lang w:eastAsia="sk-SK"/>
              </w:rPr>
              <w:t>Bežné účtovné obdobie</w:t>
            </w:r>
          </w:p>
        </w:tc>
      </w:tr>
      <w:tr w:rsidR="00DA18BA" w:rsidRPr="00B81DAD" w:rsidTr="00AF3DB2">
        <w:trPr>
          <w:trHeight w:val="290"/>
        </w:trPr>
        <w:tc>
          <w:tcPr>
            <w:tcW w:w="7973" w:type="dxa"/>
            <w:noWrap/>
            <w:vAlign w:val="bottom"/>
          </w:tcPr>
          <w:p w:rsidR="00DA18BA" w:rsidRPr="00B81DAD" w:rsidRDefault="00DA18BA" w:rsidP="00AF3DB2">
            <w:pPr>
              <w:rPr>
                <w:rFonts w:ascii="Calibri" w:hAnsi="Calibri" w:cs="Calibri"/>
                <w:szCs w:val="22"/>
                <w:lang w:eastAsia="sk-SK"/>
              </w:rPr>
            </w:pPr>
            <w:r w:rsidRPr="00B81DAD">
              <w:rPr>
                <w:rFonts w:ascii="Calibri" w:hAnsi="Calibri" w:cs="Calibri"/>
                <w:szCs w:val="22"/>
                <w:lang w:eastAsia="sk-SK"/>
              </w:rPr>
              <w:t>Prídel do zákonného rezervného fondu</w:t>
            </w:r>
          </w:p>
        </w:tc>
        <w:tc>
          <w:tcPr>
            <w:tcW w:w="1868" w:type="dxa"/>
            <w:noWrap/>
            <w:vAlign w:val="bottom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szCs w:val="22"/>
                <w:lang w:eastAsia="sk-SK"/>
              </w:rPr>
            </w:pPr>
          </w:p>
        </w:tc>
      </w:tr>
      <w:tr w:rsidR="00DA18BA" w:rsidRPr="00B81DAD" w:rsidTr="00AF3DB2">
        <w:trPr>
          <w:trHeight w:val="290"/>
        </w:trPr>
        <w:tc>
          <w:tcPr>
            <w:tcW w:w="7973" w:type="dxa"/>
            <w:noWrap/>
            <w:vAlign w:val="bottom"/>
          </w:tcPr>
          <w:p w:rsidR="00DA18BA" w:rsidRPr="00B81DAD" w:rsidRDefault="00DA18BA" w:rsidP="00AF3DB2">
            <w:pPr>
              <w:rPr>
                <w:rFonts w:ascii="Calibri" w:hAnsi="Calibri" w:cs="Calibri"/>
                <w:szCs w:val="22"/>
                <w:lang w:eastAsia="sk-SK"/>
              </w:rPr>
            </w:pPr>
            <w:r w:rsidRPr="00B81DAD">
              <w:rPr>
                <w:rFonts w:ascii="Calibri" w:hAnsi="Calibri" w:cs="Calibri"/>
                <w:szCs w:val="22"/>
                <w:lang w:eastAsia="sk-SK"/>
              </w:rPr>
              <w:t>Prídel do štatutárnych a ostatných fondov</w:t>
            </w:r>
          </w:p>
        </w:tc>
        <w:tc>
          <w:tcPr>
            <w:tcW w:w="1868" w:type="dxa"/>
            <w:noWrap/>
            <w:vAlign w:val="bottom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szCs w:val="22"/>
                <w:lang w:eastAsia="sk-SK"/>
              </w:rPr>
            </w:pPr>
          </w:p>
        </w:tc>
      </w:tr>
      <w:tr w:rsidR="00DA18BA" w:rsidRPr="00B81DAD" w:rsidTr="00AF3DB2">
        <w:trPr>
          <w:trHeight w:val="290"/>
        </w:trPr>
        <w:tc>
          <w:tcPr>
            <w:tcW w:w="7973" w:type="dxa"/>
            <w:noWrap/>
            <w:vAlign w:val="bottom"/>
          </w:tcPr>
          <w:p w:rsidR="00DA18BA" w:rsidRPr="00B81DAD" w:rsidRDefault="00DA18BA" w:rsidP="00AF3DB2">
            <w:pPr>
              <w:rPr>
                <w:rFonts w:ascii="Calibri" w:hAnsi="Calibri" w:cs="Calibri"/>
                <w:szCs w:val="22"/>
                <w:lang w:eastAsia="sk-SK"/>
              </w:rPr>
            </w:pPr>
            <w:r w:rsidRPr="00B81DAD">
              <w:rPr>
                <w:rFonts w:ascii="Calibri" w:hAnsi="Calibri" w:cs="Calibri"/>
                <w:szCs w:val="22"/>
                <w:lang w:eastAsia="sk-SK"/>
              </w:rPr>
              <w:t>Prídel do sociálneho fondu</w:t>
            </w:r>
          </w:p>
        </w:tc>
        <w:tc>
          <w:tcPr>
            <w:tcW w:w="1868" w:type="dxa"/>
            <w:noWrap/>
            <w:vAlign w:val="bottom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szCs w:val="22"/>
                <w:lang w:eastAsia="sk-SK"/>
              </w:rPr>
            </w:pPr>
          </w:p>
        </w:tc>
      </w:tr>
      <w:tr w:rsidR="00DA18BA" w:rsidRPr="00B81DAD" w:rsidTr="00AF3DB2">
        <w:trPr>
          <w:trHeight w:val="290"/>
        </w:trPr>
        <w:tc>
          <w:tcPr>
            <w:tcW w:w="7973" w:type="dxa"/>
            <w:noWrap/>
            <w:vAlign w:val="bottom"/>
          </w:tcPr>
          <w:p w:rsidR="00DA18BA" w:rsidRPr="00B81DAD" w:rsidRDefault="00DA18BA" w:rsidP="00AF3DB2">
            <w:pPr>
              <w:rPr>
                <w:rFonts w:ascii="Calibri" w:hAnsi="Calibri" w:cs="Calibri"/>
                <w:szCs w:val="22"/>
                <w:lang w:eastAsia="sk-SK"/>
              </w:rPr>
            </w:pPr>
            <w:r w:rsidRPr="00B81DAD">
              <w:rPr>
                <w:rFonts w:ascii="Calibri" w:hAnsi="Calibri" w:cs="Calibri"/>
                <w:szCs w:val="22"/>
                <w:lang w:eastAsia="sk-SK"/>
              </w:rPr>
              <w:t>Prídel na zvýšenie základného imania</w:t>
            </w:r>
          </w:p>
        </w:tc>
        <w:tc>
          <w:tcPr>
            <w:tcW w:w="1868" w:type="dxa"/>
            <w:noWrap/>
            <w:vAlign w:val="bottom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szCs w:val="22"/>
                <w:lang w:eastAsia="sk-SK"/>
              </w:rPr>
            </w:pPr>
          </w:p>
        </w:tc>
      </w:tr>
      <w:tr w:rsidR="00DA18BA" w:rsidRPr="00B81DAD" w:rsidTr="00AF3DB2">
        <w:trPr>
          <w:trHeight w:val="290"/>
        </w:trPr>
        <w:tc>
          <w:tcPr>
            <w:tcW w:w="7973" w:type="dxa"/>
            <w:noWrap/>
            <w:vAlign w:val="bottom"/>
          </w:tcPr>
          <w:p w:rsidR="00DA18BA" w:rsidRPr="00B81DAD" w:rsidRDefault="00DA18BA" w:rsidP="00AF3DB2">
            <w:pPr>
              <w:rPr>
                <w:rFonts w:ascii="Calibri" w:hAnsi="Calibri" w:cs="Calibri"/>
                <w:szCs w:val="22"/>
                <w:lang w:eastAsia="sk-SK"/>
              </w:rPr>
            </w:pPr>
            <w:r w:rsidRPr="00B81DAD">
              <w:rPr>
                <w:rFonts w:ascii="Calibri" w:hAnsi="Calibri" w:cs="Calibri"/>
                <w:szCs w:val="22"/>
                <w:lang w:eastAsia="sk-SK"/>
              </w:rPr>
              <w:t>Úhrada straty minulých období</w:t>
            </w:r>
          </w:p>
        </w:tc>
        <w:tc>
          <w:tcPr>
            <w:tcW w:w="1868" w:type="dxa"/>
            <w:noWrap/>
            <w:vAlign w:val="bottom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szCs w:val="22"/>
                <w:lang w:eastAsia="sk-SK"/>
              </w:rPr>
            </w:pPr>
          </w:p>
        </w:tc>
      </w:tr>
      <w:tr w:rsidR="00DA18BA" w:rsidRPr="00B81DAD" w:rsidTr="00AF3DB2">
        <w:trPr>
          <w:trHeight w:val="290"/>
        </w:trPr>
        <w:tc>
          <w:tcPr>
            <w:tcW w:w="7973" w:type="dxa"/>
            <w:noWrap/>
            <w:vAlign w:val="bottom"/>
          </w:tcPr>
          <w:p w:rsidR="00DA18BA" w:rsidRPr="00B81DAD" w:rsidRDefault="00DA18BA" w:rsidP="00AF3DB2">
            <w:pPr>
              <w:rPr>
                <w:rFonts w:ascii="Calibri" w:hAnsi="Calibri" w:cs="Calibri"/>
                <w:szCs w:val="22"/>
                <w:lang w:eastAsia="sk-SK"/>
              </w:rPr>
            </w:pPr>
            <w:r w:rsidRPr="00B81DAD">
              <w:rPr>
                <w:rFonts w:ascii="Calibri" w:hAnsi="Calibri" w:cs="Calibri"/>
                <w:szCs w:val="22"/>
                <w:lang w:eastAsia="sk-SK"/>
              </w:rPr>
              <w:t>Prevod do nerozdeleného zisku minulých rokov</w:t>
            </w:r>
          </w:p>
        </w:tc>
        <w:tc>
          <w:tcPr>
            <w:tcW w:w="1868" w:type="dxa"/>
            <w:noWrap/>
            <w:vAlign w:val="bottom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szCs w:val="22"/>
                <w:lang w:eastAsia="sk-SK"/>
              </w:rPr>
            </w:pPr>
            <w:r>
              <w:rPr>
                <w:rFonts w:ascii="Calibri" w:hAnsi="Calibri" w:cs="Calibri"/>
                <w:szCs w:val="22"/>
                <w:lang w:eastAsia="sk-SK"/>
              </w:rPr>
              <w:t>143 400</w:t>
            </w:r>
          </w:p>
        </w:tc>
      </w:tr>
      <w:tr w:rsidR="00DA18BA" w:rsidRPr="00B81DAD" w:rsidTr="00AF3DB2">
        <w:trPr>
          <w:trHeight w:val="290"/>
        </w:trPr>
        <w:tc>
          <w:tcPr>
            <w:tcW w:w="7973" w:type="dxa"/>
            <w:noWrap/>
            <w:vAlign w:val="bottom"/>
          </w:tcPr>
          <w:p w:rsidR="00DA18BA" w:rsidRPr="00B81DAD" w:rsidRDefault="00DA18BA" w:rsidP="00AF3DB2">
            <w:pPr>
              <w:rPr>
                <w:rFonts w:ascii="Calibri" w:hAnsi="Calibri" w:cs="Calibri"/>
                <w:szCs w:val="22"/>
                <w:lang w:eastAsia="sk-SK"/>
              </w:rPr>
            </w:pPr>
            <w:r w:rsidRPr="00B81DAD">
              <w:rPr>
                <w:rFonts w:ascii="Calibri" w:hAnsi="Calibri" w:cs="Calibri"/>
                <w:szCs w:val="22"/>
                <w:lang w:eastAsia="sk-SK"/>
              </w:rPr>
              <w:t>Rozdelenie podielu na zisku spoločníkom, členom</w:t>
            </w:r>
          </w:p>
        </w:tc>
        <w:tc>
          <w:tcPr>
            <w:tcW w:w="1868" w:type="dxa"/>
            <w:noWrap/>
            <w:vAlign w:val="bottom"/>
          </w:tcPr>
          <w:p w:rsidR="00DA18BA" w:rsidRPr="00B81DAD" w:rsidRDefault="00DA18BA" w:rsidP="00AF3DB2">
            <w:pPr>
              <w:rPr>
                <w:rFonts w:ascii="Calibri" w:hAnsi="Calibri" w:cs="Calibri"/>
                <w:szCs w:val="22"/>
                <w:lang w:eastAsia="sk-SK"/>
              </w:rPr>
            </w:pPr>
            <w:r w:rsidRPr="00B81DAD">
              <w:rPr>
                <w:rFonts w:ascii="Calibri" w:hAnsi="Calibri" w:cs="Calibri"/>
                <w:szCs w:val="22"/>
                <w:lang w:eastAsia="sk-SK"/>
              </w:rPr>
              <w:t> </w:t>
            </w:r>
          </w:p>
        </w:tc>
      </w:tr>
      <w:tr w:rsidR="00DA18BA" w:rsidRPr="00B81DAD" w:rsidTr="00AF3DB2">
        <w:trPr>
          <w:trHeight w:val="301"/>
        </w:trPr>
        <w:tc>
          <w:tcPr>
            <w:tcW w:w="7973" w:type="dxa"/>
            <w:noWrap/>
            <w:vAlign w:val="bottom"/>
          </w:tcPr>
          <w:p w:rsidR="00DA18BA" w:rsidRPr="00B81DAD" w:rsidRDefault="00DA18BA" w:rsidP="00AF3DB2">
            <w:pPr>
              <w:rPr>
                <w:rFonts w:ascii="Calibri" w:hAnsi="Calibri" w:cs="Calibri"/>
                <w:szCs w:val="22"/>
                <w:lang w:eastAsia="sk-SK"/>
              </w:rPr>
            </w:pPr>
            <w:r w:rsidRPr="00B81DAD">
              <w:rPr>
                <w:rFonts w:ascii="Calibri" w:hAnsi="Calibri" w:cs="Calibri"/>
                <w:szCs w:val="22"/>
                <w:lang w:eastAsia="sk-SK"/>
              </w:rPr>
              <w:t xml:space="preserve">Iné </w:t>
            </w:r>
          </w:p>
        </w:tc>
        <w:tc>
          <w:tcPr>
            <w:tcW w:w="1868" w:type="dxa"/>
            <w:noWrap/>
            <w:vAlign w:val="bottom"/>
          </w:tcPr>
          <w:p w:rsidR="00DA18BA" w:rsidRPr="00B81DAD" w:rsidRDefault="00DA18BA" w:rsidP="00AF3DB2">
            <w:pPr>
              <w:rPr>
                <w:rFonts w:ascii="Calibri" w:hAnsi="Calibri" w:cs="Calibri"/>
                <w:szCs w:val="22"/>
                <w:lang w:eastAsia="sk-SK"/>
              </w:rPr>
            </w:pPr>
            <w:r w:rsidRPr="00B81DAD">
              <w:rPr>
                <w:rFonts w:ascii="Calibri" w:hAnsi="Calibri" w:cs="Calibri"/>
                <w:szCs w:val="22"/>
                <w:lang w:eastAsia="sk-SK"/>
              </w:rPr>
              <w:t> </w:t>
            </w:r>
          </w:p>
        </w:tc>
      </w:tr>
      <w:tr w:rsidR="00DA18BA" w:rsidRPr="00B81DAD" w:rsidTr="00AF3DB2">
        <w:trPr>
          <w:trHeight w:val="301"/>
        </w:trPr>
        <w:tc>
          <w:tcPr>
            <w:tcW w:w="7973" w:type="dxa"/>
            <w:noWrap/>
            <w:vAlign w:val="bottom"/>
          </w:tcPr>
          <w:p w:rsidR="00DA18BA" w:rsidRDefault="00DA18BA" w:rsidP="00AF3DB2">
            <w:pPr>
              <w:rPr>
                <w:rFonts w:ascii="Calibri" w:hAnsi="Calibri" w:cs="Calibri"/>
                <w:b/>
                <w:bCs/>
                <w:szCs w:val="22"/>
                <w:lang w:eastAsia="sk-SK"/>
              </w:rPr>
            </w:pPr>
          </w:p>
          <w:p w:rsidR="00DA18BA" w:rsidRPr="00B81DAD" w:rsidRDefault="00DA18BA" w:rsidP="00AF3DB2">
            <w:pPr>
              <w:rPr>
                <w:rFonts w:ascii="Calibri" w:hAnsi="Calibri" w:cs="Calibri"/>
                <w:b/>
                <w:bCs/>
                <w:szCs w:val="22"/>
                <w:lang w:eastAsia="sk-SK"/>
              </w:rPr>
            </w:pPr>
            <w:r w:rsidRPr="00B81DAD">
              <w:rPr>
                <w:rFonts w:ascii="Calibri" w:hAnsi="Calibri" w:cs="Calibri"/>
                <w:b/>
                <w:bCs/>
                <w:szCs w:val="22"/>
                <w:lang w:eastAsia="sk-SK"/>
              </w:rPr>
              <w:t>Spolu</w:t>
            </w:r>
          </w:p>
        </w:tc>
        <w:tc>
          <w:tcPr>
            <w:tcW w:w="1868" w:type="dxa"/>
            <w:noWrap/>
            <w:vAlign w:val="bottom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b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szCs w:val="22"/>
                <w:lang w:eastAsia="sk-SK"/>
              </w:rPr>
              <w:t>143 400</w:t>
            </w:r>
          </w:p>
        </w:tc>
      </w:tr>
    </w:tbl>
    <w:p w:rsidR="00DA18BA" w:rsidRPr="00B81DAD" w:rsidRDefault="00DA18BA" w:rsidP="002F6AD0">
      <w:pPr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</w:p>
    <w:p w:rsidR="00DA18BA" w:rsidRDefault="00DA18BA" w:rsidP="00EE2029">
      <w:pPr>
        <w:ind w:left="180" w:right="-468"/>
        <w:rPr>
          <w:rFonts w:ascii="Calibri" w:hAnsi="Calibri"/>
          <w:szCs w:val="20"/>
        </w:rPr>
      </w:pPr>
      <w:r w:rsidRPr="00B81DAD">
        <w:rPr>
          <w:rFonts w:ascii="Calibri" w:hAnsi="Calibri"/>
          <w:szCs w:val="20"/>
        </w:rPr>
        <w:t xml:space="preserve">     </w:t>
      </w:r>
    </w:p>
    <w:p w:rsidR="00DA18BA" w:rsidRDefault="00DA18BA" w:rsidP="00EE2029">
      <w:pPr>
        <w:ind w:left="180" w:right="-468"/>
        <w:rPr>
          <w:rFonts w:ascii="Calibri" w:hAnsi="Calibri"/>
          <w:szCs w:val="20"/>
        </w:rPr>
      </w:pPr>
    </w:p>
    <w:p w:rsidR="00DA18BA" w:rsidRDefault="00DA18BA" w:rsidP="00EE2029">
      <w:pPr>
        <w:ind w:left="180" w:right="-468"/>
        <w:rPr>
          <w:rFonts w:ascii="Calibri" w:hAnsi="Calibri"/>
          <w:szCs w:val="20"/>
        </w:rPr>
      </w:pPr>
    </w:p>
    <w:p w:rsidR="00DA18BA" w:rsidRDefault="00DA18BA" w:rsidP="00EE2029">
      <w:pPr>
        <w:ind w:left="180" w:right="-468"/>
        <w:rPr>
          <w:rFonts w:ascii="Calibri" w:hAnsi="Calibri"/>
          <w:szCs w:val="20"/>
        </w:rPr>
      </w:pPr>
      <w:r w:rsidRPr="00B81DAD">
        <w:rPr>
          <w:rFonts w:ascii="Calibri" w:hAnsi="Calibri"/>
          <w:szCs w:val="20"/>
        </w:rPr>
        <w:t xml:space="preserve">  </w:t>
      </w:r>
      <w:r>
        <w:rPr>
          <w:rFonts w:ascii="Calibri" w:hAnsi="Calibri"/>
          <w:szCs w:val="20"/>
        </w:rPr>
        <w:t xml:space="preserve">   </w:t>
      </w:r>
    </w:p>
    <w:p w:rsidR="00DA18BA" w:rsidRPr="00B81DAD" w:rsidRDefault="00DA18BA" w:rsidP="00EE2029">
      <w:pPr>
        <w:ind w:left="180" w:right="-468"/>
        <w:rPr>
          <w:rFonts w:ascii="Calibri" w:hAnsi="Calibri"/>
          <w:szCs w:val="20"/>
        </w:rPr>
      </w:pPr>
      <w:r>
        <w:rPr>
          <w:rFonts w:ascii="Calibri" w:hAnsi="Calibri"/>
          <w:szCs w:val="20"/>
        </w:rPr>
        <w:t xml:space="preserve">       </w:t>
      </w:r>
      <w:r w:rsidRPr="00B81DAD">
        <w:rPr>
          <w:rFonts w:ascii="Calibri" w:hAnsi="Calibri"/>
          <w:szCs w:val="20"/>
        </w:rPr>
        <w:t>4) Účtovná jednotka nevlastnila vlastné podiely na základnom imaní.</w:t>
      </w:r>
    </w:p>
    <w:p w:rsidR="00DA18BA" w:rsidRPr="00B81DAD" w:rsidRDefault="00DA18BA" w:rsidP="00EE2029">
      <w:pPr>
        <w:ind w:left="180" w:right="-468"/>
        <w:rPr>
          <w:rFonts w:ascii="Calibri" w:hAnsi="Calibri"/>
          <w:szCs w:val="20"/>
        </w:rPr>
      </w:pPr>
      <w:r w:rsidRPr="00B81DAD">
        <w:rPr>
          <w:rFonts w:ascii="Calibri" w:hAnsi="Calibri"/>
          <w:szCs w:val="20"/>
        </w:rPr>
        <w:t xml:space="preserve">     </w:t>
      </w:r>
    </w:p>
    <w:p w:rsidR="00DA18BA" w:rsidRPr="00B81DAD" w:rsidRDefault="00DA18BA" w:rsidP="00EE2029">
      <w:pPr>
        <w:ind w:left="180" w:right="-468"/>
        <w:rPr>
          <w:rFonts w:ascii="Calibri" w:hAnsi="Calibri"/>
          <w:szCs w:val="20"/>
        </w:rPr>
      </w:pPr>
      <w:r w:rsidRPr="00B81DAD">
        <w:rPr>
          <w:rFonts w:ascii="Calibri" w:hAnsi="Calibri"/>
          <w:szCs w:val="20"/>
        </w:rPr>
        <w:t xml:space="preserve">       5) Účtovná jednotka neúčtovala výsledok hospodárenia priamo na účet vlastného imania.</w:t>
      </w:r>
    </w:p>
    <w:p w:rsidR="00DA18BA" w:rsidRPr="00B81DAD" w:rsidRDefault="00DA18BA" w:rsidP="00EE2029">
      <w:pPr>
        <w:ind w:left="180" w:right="-468"/>
        <w:rPr>
          <w:rFonts w:ascii="Calibri" w:hAnsi="Calibri"/>
          <w:szCs w:val="20"/>
        </w:rPr>
      </w:pPr>
      <w:r w:rsidRPr="00B81DAD">
        <w:rPr>
          <w:rFonts w:ascii="Calibri" w:hAnsi="Calibri"/>
          <w:szCs w:val="20"/>
        </w:rPr>
        <w:t xml:space="preserve">       </w:t>
      </w:r>
    </w:p>
    <w:p w:rsidR="00DA18BA" w:rsidRPr="00B81DAD" w:rsidRDefault="00DA18BA" w:rsidP="00EE2029">
      <w:pPr>
        <w:ind w:left="180" w:right="-468"/>
        <w:rPr>
          <w:rFonts w:ascii="Calibri" w:hAnsi="Calibri"/>
          <w:szCs w:val="20"/>
        </w:rPr>
      </w:pPr>
      <w:r w:rsidRPr="00B81DAD">
        <w:rPr>
          <w:rFonts w:ascii="Calibri" w:hAnsi="Calibri"/>
          <w:szCs w:val="20"/>
        </w:rPr>
        <w:t xml:space="preserve">       6) Informácia o kapitálovej výnosnosti</w:t>
      </w:r>
    </w:p>
    <w:p w:rsidR="00DA18BA" w:rsidRPr="00B81DAD" w:rsidRDefault="00DA18BA" w:rsidP="00EE2029">
      <w:pPr>
        <w:jc w:val="both"/>
        <w:rPr>
          <w:rFonts w:ascii="Calibri" w:hAnsi="Calibri"/>
          <w:sz w:val="24"/>
          <w:szCs w:val="22"/>
        </w:rPr>
      </w:pPr>
    </w:p>
    <w:tbl>
      <w:tblPr>
        <w:tblW w:w="94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31"/>
        <w:gridCol w:w="3091"/>
      </w:tblGrid>
      <w:tr w:rsidR="00DA18BA" w:rsidRPr="00B81DAD" w:rsidTr="00AF3DB2">
        <w:trPr>
          <w:trHeight w:val="284"/>
        </w:trPr>
        <w:tc>
          <w:tcPr>
            <w:tcW w:w="6331" w:type="dxa"/>
          </w:tcPr>
          <w:p w:rsidR="00DA18BA" w:rsidRPr="00B81DAD" w:rsidRDefault="00DA18BA" w:rsidP="00AF3DB2">
            <w:pPr>
              <w:jc w:val="both"/>
              <w:rPr>
                <w:rFonts w:ascii="Calibri" w:hAnsi="Calibri"/>
                <w:szCs w:val="22"/>
              </w:rPr>
            </w:pPr>
            <w:r w:rsidRPr="00B81DAD">
              <w:rPr>
                <w:rFonts w:ascii="Calibri" w:hAnsi="Calibri"/>
                <w:szCs w:val="22"/>
              </w:rPr>
              <w:t xml:space="preserve">Zisk vykázaný za bežný rok v ÚJ v EUR </w:t>
            </w:r>
          </w:p>
        </w:tc>
        <w:tc>
          <w:tcPr>
            <w:tcW w:w="3091" w:type="dxa"/>
          </w:tcPr>
          <w:p w:rsidR="00DA18BA" w:rsidRPr="00B81DAD" w:rsidRDefault="00DA18BA" w:rsidP="00AF3DB2">
            <w:pPr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88 512</w:t>
            </w:r>
          </w:p>
        </w:tc>
      </w:tr>
      <w:tr w:rsidR="00DA18BA" w:rsidRPr="00B81DAD" w:rsidTr="00AF3DB2">
        <w:trPr>
          <w:trHeight w:val="284"/>
        </w:trPr>
        <w:tc>
          <w:tcPr>
            <w:tcW w:w="6331" w:type="dxa"/>
          </w:tcPr>
          <w:p w:rsidR="00DA18BA" w:rsidRPr="00B81DAD" w:rsidRDefault="00DA18BA" w:rsidP="00AF3DB2">
            <w:pPr>
              <w:jc w:val="both"/>
              <w:rPr>
                <w:rFonts w:ascii="Calibri" w:hAnsi="Calibri"/>
                <w:szCs w:val="22"/>
              </w:rPr>
            </w:pPr>
            <w:r w:rsidRPr="00B81DAD">
              <w:rPr>
                <w:rFonts w:ascii="Calibri" w:hAnsi="Calibri"/>
                <w:szCs w:val="22"/>
              </w:rPr>
              <w:t>Zisk pripadajúci na 1 akciu v EUR *</w:t>
            </w:r>
          </w:p>
        </w:tc>
        <w:tc>
          <w:tcPr>
            <w:tcW w:w="3091" w:type="dxa"/>
          </w:tcPr>
          <w:p w:rsidR="00DA18BA" w:rsidRPr="00B81DAD" w:rsidRDefault="00DA18BA" w:rsidP="00AF3DB2">
            <w:pPr>
              <w:jc w:val="center"/>
              <w:rPr>
                <w:rFonts w:ascii="Calibri" w:hAnsi="Calibri"/>
                <w:szCs w:val="22"/>
              </w:rPr>
            </w:pPr>
            <w:r w:rsidRPr="00B81DAD">
              <w:rPr>
                <w:rFonts w:ascii="Calibri" w:hAnsi="Calibri"/>
                <w:szCs w:val="22"/>
              </w:rPr>
              <w:t>X</w:t>
            </w:r>
          </w:p>
        </w:tc>
      </w:tr>
      <w:tr w:rsidR="00DA18BA" w:rsidRPr="00B81DAD" w:rsidTr="00AF3DB2">
        <w:trPr>
          <w:trHeight w:val="284"/>
        </w:trPr>
        <w:tc>
          <w:tcPr>
            <w:tcW w:w="6331" w:type="dxa"/>
          </w:tcPr>
          <w:p w:rsidR="00DA18BA" w:rsidRPr="00B81DAD" w:rsidRDefault="00DA18BA" w:rsidP="00AF3DB2">
            <w:pPr>
              <w:jc w:val="both"/>
              <w:rPr>
                <w:rFonts w:ascii="Calibri" w:hAnsi="Calibri"/>
                <w:szCs w:val="22"/>
              </w:rPr>
            </w:pPr>
            <w:r w:rsidRPr="00B81DAD">
              <w:rPr>
                <w:rFonts w:ascii="Calibri" w:hAnsi="Calibri"/>
                <w:szCs w:val="22"/>
              </w:rPr>
              <w:t>Podiel zisku na základnom imaní v % **</w:t>
            </w:r>
          </w:p>
        </w:tc>
        <w:tc>
          <w:tcPr>
            <w:tcW w:w="3091" w:type="dxa"/>
          </w:tcPr>
          <w:p w:rsidR="00DA18BA" w:rsidRPr="00B81DAD" w:rsidRDefault="00DA18BA" w:rsidP="00AF3DB2">
            <w:pPr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1 333</w:t>
            </w:r>
          </w:p>
        </w:tc>
      </w:tr>
    </w:tbl>
    <w:p w:rsidR="00DA18BA" w:rsidRDefault="00DA18BA" w:rsidP="00EE2029">
      <w:pPr>
        <w:jc w:val="both"/>
        <w:rPr>
          <w:rFonts w:ascii="Calibri" w:hAnsi="Calibri"/>
          <w:sz w:val="20"/>
          <w:szCs w:val="22"/>
        </w:rPr>
      </w:pPr>
    </w:p>
    <w:p w:rsidR="00DA18BA" w:rsidRPr="00B81DAD" w:rsidRDefault="00DA18BA" w:rsidP="00EE2029">
      <w:pPr>
        <w:jc w:val="both"/>
        <w:rPr>
          <w:rFonts w:ascii="Calibri" w:hAnsi="Calibri"/>
          <w:sz w:val="20"/>
          <w:szCs w:val="22"/>
        </w:rPr>
      </w:pPr>
      <w:r w:rsidRPr="00B81DAD">
        <w:rPr>
          <w:rFonts w:ascii="Calibri" w:hAnsi="Calibri"/>
          <w:sz w:val="20"/>
          <w:szCs w:val="22"/>
        </w:rPr>
        <w:t>*   vyplní akciová spoločnosť</w:t>
      </w:r>
    </w:p>
    <w:p w:rsidR="00DA18BA" w:rsidRPr="00B81DAD" w:rsidRDefault="00DA18BA" w:rsidP="00EE2029">
      <w:pPr>
        <w:jc w:val="both"/>
        <w:rPr>
          <w:rFonts w:ascii="Calibri" w:hAnsi="Calibri"/>
          <w:sz w:val="20"/>
          <w:szCs w:val="22"/>
        </w:rPr>
      </w:pPr>
      <w:r w:rsidRPr="00B81DAD">
        <w:rPr>
          <w:rFonts w:ascii="Calibri" w:hAnsi="Calibri"/>
          <w:sz w:val="20"/>
          <w:szCs w:val="22"/>
        </w:rPr>
        <w:t>** vyplní spoločnosť s ručením obmedzeným</w:t>
      </w: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b) jednotlivých druhoch rezerv za bežné účtovné obdobie s uvedením ich stavu na začiatku bežného účtovného obdobia, ich tvorba, použitie, zrušenie počas bežného účtovného obdobia, ich stav na konci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účtovného obdobia, pričom sa uvedie predpokladaný rok použitia rezerv,</w:t>
      </w:r>
    </w:p>
    <w:p w:rsidR="00DA18BA" w:rsidRPr="00D61BB5" w:rsidRDefault="00DA18BA" w:rsidP="00565C9E">
      <w:pPr>
        <w:rPr>
          <w:rFonts w:ascii="Calibri" w:hAnsi="Calibri" w:cs="Calibri"/>
        </w:rPr>
      </w:pPr>
    </w:p>
    <w:p w:rsidR="00DA18BA" w:rsidRPr="00D61BB5" w:rsidRDefault="00DA18BA" w:rsidP="00A74A5B">
      <w:pPr>
        <w:pStyle w:val="Title"/>
        <w:spacing w:before="0" w:beforeAutospacing="0" w:after="120"/>
        <w:jc w:val="left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>3</w:t>
      </w:r>
      <w:r w:rsidRPr="00D61BB5">
        <w:rPr>
          <w:rFonts w:ascii="Calibri" w:hAnsi="Calibri" w:cs="Calibri"/>
          <w:sz w:val="20"/>
          <w:szCs w:val="20"/>
        </w:rPr>
        <w:t>. Informácie k časti G. písm. b) prílohy č. 3 o rezervách</w:t>
      </w:r>
    </w:p>
    <w:p w:rsidR="00DA18BA" w:rsidRPr="00D61BB5" w:rsidRDefault="00DA18BA" w:rsidP="00A74A5B">
      <w:pPr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"/>
        <w:gridCol w:w="2967"/>
        <w:gridCol w:w="1641"/>
        <w:gridCol w:w="993"/>
        <w:gridCol w:w="991"/>
        <w:gridCol w:w="1209"/>
        <w:gridCol w:w="1439"/>
      </w:tblGrid>
      <w:tr w:rsidR="00DA18BA" w:rsidRPr="00D61BB5" w:rsidTr="00EE2029">
        <w:trPr>
          <w:trHeight w:val="330"/>
          <w:jc w:val="center"/>
        </w:trPr>
        <w:tc>
          <w:tcPr>
            <w:tcW w:w="1606" w:type="pct"/>
            <w:gridSpan w:val="2"/>
            <w:vMerge w:val="restart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Názov položky</w:t>
            </w:r>
          </w:p>
        </w:tc>
        <w:tc>
          <w:tcPr>
            <w:tcW w:w="3394" w:type="pct"/>
            <w:gridSpan w:val="5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Bežné účtovné obdobie</w:t>
            </w:r>
          </w:p>
        </w:tc>
      </w:tr>
      <w:tr w:rsidR="00DA18BA" w:rsidRPr="00D61BB5" w:rsidTr="00EE2029">
        <w:trPr>
          <w:gridBefore w:val="1"/>
          <w:trHeight w:val="345"/>
          <w:jc w:val="center"/>
        </w:trPr>
        <w:tc>
          <w:tcPr>
            <w:tcW w:w="1606" w:type="pct"/>
            <w:vMerge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89" w:type="pct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Stav na začiatku účtovného obdobia</w:t>
            </w:r>
          </w:p>
        </w:tc>
        <w:tc>
          <w:tcPr>
            <w:tcW w:w="537" w:type="pct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Tvorba</w:t>
            </w:r>
          </w:p>
        </w:tc>
        <w:tc>
          <w:tcPr>
            <w:tcW w:w="536" w:type="pct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Použitie</w:t>
            </w:r>
          </w:p>
        </w:tc>
        <w:tc>
          <w:tcPr>
            <w:tcW w:w="654" w:type="pct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Zrušenie</w:t>
            </w:r>
          </w:p>
        </w:tc>
        <w:tc>
          <w:tcPr>
            <w:tcW w:w="778" w:type="pct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Stav na konci účtovného obdobia</w:t>
            </w:r>
          </w:p>
        </w:tc>
      </w:tr>
      <w:tr w:rsidR="00DA18BA" w:rsidRPr="00D61BB5" w:rsidTr="00EE2029">
        <w:trPr>
          <w:gridBefore w:val="1"/>
          <w:trHeight w:val="330"/>
          <w:jc w:val="center"/>
        </w:trPr>
        <w:tc>
          <w:tcPr>
            <w:tcW w:w="1606" w:type="pct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Cs/>
                <w:sz w:val="20"/>
                <w:szCs w:val="20"/>
              </w:rPr>
              <w:t>a</w:t>
            </w:r>
          </w:p>
        </w:tc>
        <w:tc>
          <w:tcPr>
            <w:tcW w:w="889" w:type="pct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</w:t>
            </w:r>
          </w:p>
        </w:tc>
        <w:tc>
          <w:tcPr>
            <w:tcW w:w="537" w:type="pct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c</w:t>
            </w:r>
          </w:p>
        </w:tc>
        <w:tc>
          <w:tcPr>
            <w:tcW w:w="536" w:type="pct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d</w:t>
            </w:r>
          </w:p>
        </w:tc>
        <w:tc>
          <w:tcPr>
            <w:tcW w:w="654" w:type="pct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e</w:t>
            </w:r>
          </w:p>
        </w:tc>
        <w:tc>
          <w:tcPr>
            <w:tcW w:w="778" w:type="pct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f</w:t>
            </w:r>
          </w:p>
        </w:tc>
      </w:tr>
      <w:tr w:rsidR="00DA18BA" w:rsidRPr="00D61BB5" w:rsidTr="00EE2029">
        <w:trPr>
          <w:gridBefore w:val="1"/>
          <w:trHeight w:val="345"/>
          <w:jc w:val="center"/>
        </w:trPr>
        <w:tc>
          <w:tcPr>
            <w:tcW w:w="5000" w:type="pct"/>
            <w:gridSpan w:val="6"/>
            <w:noWrap/>
            <w:vAlign w:val="center"/>
          </w:tcPr>
          <w:p w:rsidR="00DA18BA" w:rsidRPr="00D61BB5" w:rsidRDefault="00DA18BA" w:rsidP="00114813">
            <w:pPr>
              <w:jc w:val="both"/>
              <w:rPr>
                <w:rFonts w:ascii="Calibri" w:hAnsi="Calibri" w:cs="Calibri"/>
                <w:b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Krátkodobé rezervy</w:t>
            </w:r>
          </w:p>
        </w:tc>
      </w:tr>
      <w:tr w:rsidR="00DA18BA" w:rsidRPr="00D61BB5" w:rsidTr="00EE2029">
        <w:trPr>
          <w:gridBefore w:val="1"/>
          <w:trHeight w:val="473"/>
          <w:jc w:val="center"/>
        </w:trPr>
        <w:tc>
          <w:tcPr>
            <w:tcW w:w="1606" w:type="pct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Nevyčerpané dovolenky vrátane sociálneho poistenia</w:t>
            </w:r>
          </w:p>
        </w:tc>
        <w:tc>
          <w:tcPr>
            <w:tcW w:w="889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23 165</w:t>
            </w:r>
          </w:p>
        </w:tc>
        <w:tc>
          <w:tcPr>
            <w:tcW w:w="537" w:type="pct"/>
            <w:noWrap/>
            <w:vAlign w:val="center"/>
          </w:tcPr>
          <w:p w:rsidR="00DA18BA" w:rsidRPr="00A473EA" w:rsidRDefault="00DA18BA" w:rsidP="0070105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24 520</w:t>
            </w:r>
          </w:p>
        </w:tc>
        <w:tc>
          <w:tcPr>
            <w:tcW w:w="536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23 165</w:t>
            </w:r>
          </w:p>
        </w:tc>
        <w:tc>
          <w:tcPr>
            <w:tcW w:w="654" w:type="pct"/>
            <w:noWrap/>
            <w:vAlign w:val="center"/>
          </w:tcPr>
          <w:p w:rsidR="00DA18BA" w:rsidRPr="00D61BB5" w:rsidRDefault="00DA18BA" w:rsidP="0070105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78" w:type="pct"/>
            <w:noWrap/>
            <w:vAlign w:val="center"/>
          </w:tcPr>
          <w:p w:rsidR="00DA18BA" w:rsidRPr="00D61BB5" w:rsidRDefault="00DA18BA" w:rsidP="0070105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24 520</w:t>
            </w:r>
          </w:p>
        </w:tc>
      </w:tr>
      <w:tr w:rsidR="00DA18BA" w:rsidRPr="00D61BB5" w:rsidTr="00EE2029">
        <w:trPr>
          <w:gridBefore w:val="1"/>
          <w:trHeight w:val="540"/>
          <w:jc w:val="center"/>
        </w:trPr>
        <w:tc>
          <w:tcPr>
            <w:tcW w:w="1606" w:type="pct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Overenie účtovnej závierky a zostavenie daňového priznania</w:t>
            </w:r>
          </w:p>
        </w:tc>
        <w:tc>
          <w:tcPr>
            <w:tcW w:w="889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2 250</w:t>
            </w:r>
          </w:p>
        </w:tc>
        <w:tc>
          <w:tcPr>
            <w:tcW w:w="537" w:type="pct"/>
            <w:noWrap/>
            <w:vAlign w:val="center"/>
          </w:tcPr>
          <w:p w:rsidR="00DA18BA" w:rsidRPr="00A473EA" w:rsidRDefault="00DA18BA" w:rsidP="0070105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1 125</w:t>
            </w:r>
          </w:p>
        </w:tc>
        <w:tc>
          <w:tcPr>
            <w:tcW w:w="536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2</w:t>
            </w:r>
            <w:r>
              <w:rPr>
                <w:rFonts w:ascii="Calibri" w:hAnsi="Calibri" w:cs="Calibri"/>
                <w:sz w:val="20"/>
                <w:szCs w:val="20"/>
              </w:rPr>
              <w:t> </w:t>
            </w:r>
            <w:r w:rsidRPr="00D61BB5">
              <w:rPr>
                <w:rFonts w:ascii="Calibri" w:hAnsi="Calibri" w:cs="Calibri"/>
                <w:sz w:val="20"/>
                <w:szCs w:val="20"/>
              </w:rPr>
              <w:t>250</w:t>
            </w:r>
          </w:p>
        </w:tc>
        <w:tc>
          <w:tcPr>
            <w:tcW w:w="654" w:type="pct"/>
            <w:noWrap/>
            <w:vAlign w:val="center"/>
          </w:tcPr>
          <w:p w:rsidR="00DA18BA" w:rsidRPr="00D61BB5" w:rsidRDefault="00DA18BA" w:rsidP="0070105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78" w:type="pct"/>
            <w:noWrap/>
            <w:vAlign w:val="center"/>
          </w:tcPr>
          <w:p w:rsidR="00DA18BA" w:rsidRPr="00D61BB5" w:rsidRDefault="00DA18BA" w:rsidP="0070105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1 125</w:t>
            </w:r>
          </w:p>
        </w:tc>
      </w:tr>
      <w:tr w:rsidR="00DA18BA" w:rsidRPr="00D61BB5" w:rsidTr="00EE2029">
        <w:trPr>
          <w:gridBefore w:val="1"/>
          <w:trHeight w:val="330"/>
          <w:jc w:val="center"/>
        </w:trPr>
        <w:tc>
          <w:tcPr>
            <w:tcW w:w="1606" w:type="pct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Iné – zverejnenie RÚZ</w:t>
            </w:r>
          </w:p>
        </w:tc>
        <w:tc>
          <w:tcPr>
            <w:tcW w:w="889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100</w:t>
            </w:r>
          </w:p>
        </w:tc>
        <w:tc>
          <w:tcPr>
            <w:tcW w:w="537" w:type="pct"/>
            <w:noWrap/>
            <w:vAlign w:val="center"/>
          </w:tcPr>
          <w:p w:rsidR="00DA18BA" w:rsidRPr="00A473EA" w:rsidRDefault="00DA18BA" w:rsidP="0070105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36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100</w:t>
            </w:r>
          </w:p>
        </w:tc>
        <w:tc>
          <w:tcPr>
            <w:tcW w:w="654" w:type="pct"/>
            <w:noWrap/>
            <w:vAlign w:val="center"/>
          </w:tcPr>
          <w:p w:rsidR="00DA18BA" w:rsidRPr="00D61BB5" w:rsidRDefault="00DA18BA" w:rsidP="0070105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78" w:type="pct"/>
            <w:noWrap/>
            <w:vAlign w:val="center"/>
          </w:tcPr>
          <w:p w:rsidR="00DA18BA" w:rsidRPr="00D61BB5" w:rsidRDefault="00DA18BA" w:rsidP="0070105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D61BB5" w:rsidTr="00EE2029">
        <w:trPr>
          <w:gridBefore w:val="1"/>
          <w:trHeight w:val="330"/>
          <w:jc w:val="center"/>
        </w:trPr>
        <w:tc>
          <w:tcPr>
            <w:tcW w:w="1606" w:type="pct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sz w:val="20"/>
                <w:szCs w:val="20"/>
              </w:rPr>
              <w:t>Krátkodobé rezervy spolu</w:t>
            </w:r>
          </w:p>
        </w:tc>
        <w:tc>
          <w:tcPr>
            <w:tcW w:w="889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25 515</w:t>
            </w:r>
          </w:p>
        </w:tc>
        <w:tc>
          <w:tcPr>
            <w:tcW w:w="537" w:type="pct"/>
            <w:noWrap/>
            <w:vAlign w:val="center"/>
          </w:tcPr>
          <w:p w:rsidR="00DA18BA" w:rsidRPr="00A473EA" w:rsidRDefault="00DA18BA" w:rsidP="00701053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25 645</w:t>
            </w:r>
          </w:p>
        </w:tc>
        <w:tc>
          <w:tcPr>
            <w:tcW w:w="536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25 515</w:t>
            </w:r>
          </w:p>
        </w:tc>
        <w:tc>
          <w:tcPr>
            <w:tcW w:w="654" w:type="pct"/>
            <w:noWrap/>
            <w:vAlign w:val="center"/>
          </w:tcPr>
          <w:p w:rsidR="00DA18BA" w:rsidRPr="00D61BB5" w:rsidRDefault="00DA18BA" w:rsidP="00701053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778" w:type="pct"/>
            <w:noWrap/>
            <w:vAlign w:val="center"/>
          </w:tcPr>
          <w:p w:rsidR="00DA18BA" w:rsidRPr="00D61BB5" w:rsidRDefault="00DA18BA" w:rsidP="00701053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25 645</w:t>
            </w:r>
          </w:p>
        </w:tc>
      </w:tr>
    </w:tbl>
    <w:p w:rsidR="00DA18BA" w:rsidRDefault="00DA18BA" w:rsidP="00A74A5B">
      <w:pPr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969"/>
        <w:gridCol w:w="1644"/>
        <w:gridCol w:w="993"/>
        <w:gridCol w:w="991"/>
        <w:gridCol w:w="1209"/>
        <w:gridCol w:w="1439"/>
      </w:tblGrid>
      <w:tr w:rsidR="00DA18BA" w:rsidRPr="00D61BB5" w:rsidTr="00EE2029">
        <w:trPr>
          <w:trHeight w:val="330"/>
          <w:jc w:val="center"/>
        </w:trPr>
        <w:tc>
          <w:tcPr>
            <w:tcW w:w="1606" w:type="pct"/>
            <w:vMerge w:val="restart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Názov položky</w:t>
            </w:r>
          </w:p>
        </w:tc>
        <w:tc>
          <w:tcPr>
            <w:tcW w:w="3394" w:type="pct"/>
            <w:gridSpan w:val="5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Bezprostredne predchádzajúce účtovné obdobie</w:t>
            </w:r>
          </w:p>
        </w:tc>
      </w:tr>
      <w:tr w:rsidR="00DA18BA" w:rsidRPr="00D61BB5" w:rsidTr="00EE2029">
        <w:trPr>
          <w:trHeight w:val="345"/>
          <w:jc w:val="center"/>
        </w:trPr>
        <w:tc>
          <w:tcPr>
            <w:tcW w:w="1606" w:type="pct"/>
            <w:vMerge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89" w:type="pct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Stav na začiatku účtovného obdobia</w:t>
            </w:r>
          </w:p>
        </w:tc>
        <w:tc>
          <w:tcPr>
            <w:tcW w:w="537" w:type="pct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Tvorba</w:t>
            </w:r>
          </w:p>
        </w:tc>
        <w:tc>
          <w:tcPr>
            <w:tcW w:w="536" w:type="pct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Použitie</w:t>
            </w:r>
          </w:p>
        </w:tc>
        <w:tc>
          <w:tcPr>
            <w:tcW w:w="654" w:type="pct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Zrušenie</w:t>
            </w:r>
          </w:p>
        </w:tc>
        <w:tc>
          <w:tcPr>
            <w:tcW w:w="778" w:type="pct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Stav na konci účtovného obdobia</w:t>
            </w:r>
          </w:p>
        </w:tc>
      </w:tr>
      <w:tr w:rsidR="00DA18BA" w:rsidRPr="00D61BB5" w:rsidTr="00EE2029">
        <w:trPr>
          <w:trHeight w:val="330"/>
          <w:jc w:val="center"/>
        </w:trPr>
        <w:tc>
          <w:tcPr>
            <w:tcW w:w="1606" w:type="pct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Cs/>
                <w:sz w:val="20"/>
                <w:szCs w:val="20"/>
              </w:rPr>
              <w:t>a</w:t>
            </w:r>
          </w:p>
        </w:tc>
        <w:tc>
          <w:tcPr>
            <w:tcW w:w="889" w:type="pct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</w:t>
            </w:r>
          </w:p>
        </w:tc>
        <w:tc>
          <w:tcPr>
            <w:tcW w:w="537" w:type="pct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c</w:t>
            </w:r>
          </w:p>
        </w:tc>
        <w:tc>
          <w:tcPr>
            <w:tcW w:w="536" w:type="pct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d</w:t>
            </w:r>
          </w:p>
        </w:tc>
        <w:tc>
          <w:tcPr>
            <w:tcW w:w="654" w:type="pct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e</w:t>
            </w:r>
          </w:p>
        </w:tc>
        <w:tc>
          <w:tcPr>
            <w:tcW w:w="778" w:type="pct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f</w:t>
            </w:r>
          </w:p>
        </w:tc>
      </w:tr>
      <w:tr w:rsidR="00DA18BA" w:rsidRPr="00D61BB5" w:rsidTr="00EE2029">
        <w:trPr>
          <w:trHeight w:val="345"/>
          <w:jc w:val="center"/>
        </w:trPr>
        <w:tc>
          <w:tcPr>
            <w:tcW w:w="5000" w:type="pct"/>
            <w:gridSpan w:val="6"/>
            <w:noWrap/>
            <w:vAlign w:val="center"/>
          </w:tcPr>
          <w:p w:rsidR="00DA18BA" w:rsidRPr="00D61BB5" w:rsidRDefault="00DA18BA" w:rsidP="00114813">
            <w:pPr>
              <w:jc w:val="both"/>
              <w:rPr>
                <w:rFonts w:ascii="Calibri" w:hAnsi="Calibri" w:cs="Calibri"/>
                <w:b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Krátkodobé rezervy</w:t>
            </w:r>
          </w:p>
        </w:tc>
      </w:tr>
      <w:tr w:rsidR="00DA18BA" w:rsidRPr="00D61BB5" w:rsidTr="00EE2029">
        <w:trPr>
          <w:trHeight w:val="473"/>
          <w:jc w:val="center"/>
        </w:trPr>
        <w:tc>
          <w:tcPr>
            <w:tcW w:w="1606" w:type="pct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Nevyčerpané dovolenky vrátane sociálneho poistenia</w:t>
            </w:r>
          </w:p>
        </w:tc>
        <w:tc>
          <w:tcPr>
            <w:tcW w:w="889" w:type="pct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25 173</w:t>
            </w:r>
          </w:p>
        </w:tc>
        <w:tc>
          <w:tcPr>
            <w:tcW w:w="537" w:type="pct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23 165</w:t>
            </w:r>
          </w:p>
        </w:tc>
        <w:tc>
          <w:tcPr>
            <w:tcW w:w="536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25 173</w:t>
            </w:r>
          </w:p>
        </w:tc>
        <w:tc>
          <w:tcPr>
            <w:tcW w:w="654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78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23 165</w:t>
            </w:r>
          </w:p>
        </w:tc>
      </w:tr>
      <w:tr w:rsidR="00DA18BA" w:rsidRPr="00D61BB5" w:rsidTr="00EE2029">
        <w:trPr>
          <w:trHeight w:val="540"/>
          <w:jc w:val="center"/>
        </w:trPr>
        <w:tc>
          <w:tcPr>
            <w:tcW w:w="1606" w:type="pct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Overenie účtovnej závierky a zostavenie daňového priznania</w:t>
            </w:r>
          </w:p>
        </w:tc>
        <w:tc>
          <w:tcPr>
            <w:tcW w:w="889" w:type="pct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2</w:t>
            </w:r>
            <w:r>
              <w:rPr>
                <w:rFonts w:ascii="Calibri" w:hAnsi="Calibri" w:cs="Calibri"/>
                <w:sz w:val="20"/>
                <w:szCs w:val="20"/>
              </w:rPr>
              <w:t> </w:t>
            </w:r>
            <w:r w:rsidRPr="00A473EA">
              <w:rPr>
                <w:rFonts w:ascii="Calibri" w:hAnsi="Calibri" w:cs="Calibri"/>
                <w:sz w:val="20"/>
                <w:szCs w:val="20"/>
              </w:rPr>
              <w:t>250</w:t>
            </w:r>
          </w:p>
        </w:tc>
        <w:tc>
          <w:tcPr>
            <w:tcW w:w="537" w:type="pct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2</w:t>
            </w:r>
            <w:r>
              <w:rPr>
                <w:rFonts w:ascii="Calibri" w:hAnsi="Calibri" w:cs="Calibri"/>
                <w:sz w:val="20"/>
                <w:szCs w:val="20"/>
              </w:rPr>
              <w:t> </w:t>
            </w:r>
            <w:r w:rsidRPr="00A473EA">
              <w:rPr>
                <w:rFonts w:ascii="Calibri" w:hAnsi="Calibri" w:cs="Calibri"/>
                <w:sz w:val="20"/>
                <w:szCs w:val="20"/>
              </w:rPr>
              <w:t>250</w:t>
            </w:r>
          </w:p>
        </w:tc>
        <w:tc>
          <w:tcPr>
            <w:tcW w:w="536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2</w:t>
            </w:r>
            <w:r>
              <w:rPr>
                <w:rFonts w:ascii="Calibri" w:hAnsi="Calibri" w:cs="Calibri"/>
                <w:sz w:val="20"/>
                <w:szCs w:val="20"/>
              </w:rPr>
              <w:t> </w:t>
            </w:r>
            <w:r w:rsidRPr="00D61BB5">
              <w:rPr>
                <w:rFonts w:ascii="Calibri" w:hAnsi="Calibri" w:cs="Calibri"/>
                <w:sz w:val="20"/>
                <w:szCs w:val="20"/>
              </w:rPr>
              <w:t>250</w:t>
            </w:r>
          </w:p>
        </w:tc>
        <w:tc>
          <w:tcPr>
            <w:tcW w:w="654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78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2 250</w:t>
            </w:r>
          </w:p>
        </w:tc>
      </w:tr>
      <w:tr w:rsidR="00DA18BA" w:rsidRPr="00D61BB5" w:rsidTr="00EE2029">
        <w:trPr>
          <w:trHeight w:val="330"/>
          <w:jc w:val="center"/>
        </w:trPr>
        <w:tc>
          <w:tcPr>
            <w:tcW w:w="1606" w:type="pct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Iné – zverejnenie RÚZ</w:t>
            </w:r>
          </w:p>
        </w:tc>
        <w:tc>
          <w:tcPr>
            <w:tcW w:w="889" w:type="pct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100</w:t>
            </w:r>
          </w:p>
        </w:tc>
        <w:tc>
          <w:tcPr>
            <w:tcW w:w="537" w:type="pct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36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54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78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100</w:t>
            </w:r>
          </w:p>
        </w:tc>
      </w:tr>
      <w:tr w:rsidR="00DA18BA" w:rsidRPr="00D61BB5" w:rsidTr="00EE2029">
        <w:trPr>
          <w:trHeight w:val="330"/>
          <w:jc w:val="center"/>
        </w:trPr>
        <w:tc>
          <w:tcPr>
            <w:tcW w:w="1606" w:type="pct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sz w:val="20"/>
                <w:szCs w:val="20"/>
              </w:rPr>
              <w:t>Krátkodobé rezervy spolu</w:t>
            </w:r>
          </w:p>
        </w:tc>
        <w:tc>
          <w:tcPr>
            <w:tcW w:w="889" w:type="pct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27 523</w:t>
            </w:r>
          </w:p>
        </w:tc>
        <w:tc>
          <w:tcPr>
            <w:tcW w:w="537" w:type="pct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27 523</w:t>
            </w:r>
          </w:p>
        </w:tc>
        <w:tc>
          <w:tcPr>
            <w:tcW w:w="536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27 523</w:t>
            </w:r>
          </w:p>
        </w:tc>
        <w:tc>
          <w:tcPr>
            <w:tcW w:w="654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778" w:type="pct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25 515</w:t>
            </w:r>
          </w:p>
        </w:tc>
      </w:tr>
    </w:tbl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c) výške záväzkov do lehoty splatnosti a po lehote splatnosti,</w:t>
      </w: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d) štruktúre záväzkov podľa zostatkovej doby splatnosti v členení podľa jednotlivých položiek súvahy, a to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podľa zostatkovej doby splatnosti</w:t>
      </w:r>
    </w:p>
    <w:p w:rsidR="00DA18BA" w:rsidRDefault="00DA18BA" w:rsidP="00A74A5B">
      <w:pPr>
        <w:pStyle w:val="Title"/>
        <w:spacing w:before="0" w:beforeAutospacing="0" w:after="120"/>
        <w:jc w:val="left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pStyle w:val="Title"/>
        <w:spacing w:before="0" w:beforeAutospacing="0" w:after="120"/>
        <w:jc w:val="left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>4</w:t>
      </w:r>
      <w:r w:rsidRPr="00D61BB5">
        <w:rPr>
          <w:rFonts w:ascii="Calibri" w:hAnsi="Calibri" w:cs="Calibri"/>
          <w:sz w:val="20"/>
          <w:szCs w:val="20"/>
        </w:rPr>
        <w:t>. Informácie k časti G. písm. c) a d) prílohy č. 3 o záväzkoch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38"/>
        <w:gridCol w:w="2638"/>
        <w:gridCol w:w="2867"/>
      </w:tblGrid>
      <w:tr w:rsidR="00DA18BA" w:rsidRPr="00B81DAD" w:rsidTr="00AF3DB2">
        <w:trPr>
          <w:trHeight w:val="459"/>
          <w:jc w:val="center"/>
        </w:trPr>
        <w:tc>
          <w:tcPr>
            <w:tcW w:w="2022" w:type="pct"/>
            <w:vAlign w:val="center"/>
          </w:tcPr>
          <w:p w:rsidR="00DA18BA" w:rsidRPr="004233E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4233EA">
              <w:rPr>
                <w:rFonts w:ascii="Calibri" w:hAnsi="Calibri" w:cs="Calibri"/>
                <w:sz w:val="18"/>
                <w:szCs w:val="20"/>
              </w:rPr>
              <w:t>Názov položky</w:t>
            </w:r>
          </w:p>
        </w:tc>
        <w:tc>
          <w:tcPr>
            <w:tcW w:w="1427" w:type="pct"/>
            <w:noWrap/>
            <w:vAlign w:val="center"/>
          </w:tcPr>
          <w:p w:rsidR="00DA18BA" w:rsidRPr="004233E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4233EA">
              <w:rPr>
                <w:rFonts w:ascii="Calibri" w:hAnsi="Calibri" w:cs="Calibri"/>
                <w:sz w:val="18"/>
                <w:szCs w:val="20"/>
              </w:rPr>
              <w:t>Bežné účtovné obdobie</w:t>
            </w:r>
          </w:p>
        </w:tc>
        <w:tc>
          <w:tcPr>
            <w:tcW w:w="1551" w:type="pct"/>
            <w:vAlign w:val="center"/>
          </w:tcPr>
          <w:p w:rsidR="00DA18BA" w:rsidRPr="004233E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4233EA">
              <w:rPr>
                <w:rFonts w:ascii="Calibri" w:hAnsi="Calibri" w:cs="Calibri"/>
                <w:sz w:val="18"/>
                <w:szCs w:val="20"/>
              </w:rPr>
              <w:t>Bezprostredne predchádzajúce účtovné obdobie</w:t>
            </w:r>
          </w:p>
        </w:tc>
      </w:tr>
      <w:tr w:rsidR="00DA18BA" w:rsidRPr="00B81DAD" w:rsidTr="00AF3DB2">
        <w:trPr>
          <w:trHeight w:val="330"/>
          <w:jc w:val="center"/>
        </w:trPr>
        <w:tc>
          <w:tcPr>
            <w:tcW w:w="2022" w:type="pct"/>
            <w:vAlign w:val="center"/>
          </w:tcPr>
          <w:p w:rsidR="00DA18BA" w:rsidRPr="00B81DAD" w:rsidRDefault="00DA18BA" w:rsidP="00AF3DB2">
            <w:pPr>
              <w:rPr>
                <w:rFonts w:ascii="Calibri" w:hAnsi="Calibri" w:cs="Calibri"/>
                <w:sz w:val="20"/>
                <w:szCs w:val="20"/>
              </w:rPr>
            </w:pPr>
            <w:r w:rsidRPr="00B81DAD">
              <w:rPr>
                <w:rFonts w:ascii="Calibri" w:hAnsi="Calibri" w:cs="Calibri"/>
                <w:sz w:val="20"/>
                <w:szCs w:val="20"/>
              </w:rPr>
              <w:t>Záväzky po lehote splatnosti</w:t>
            </w:r>
          </w:p>
        </w:tc>
        <w:tc>
          <w:tcPr>
            <w:tcW w:w="1427" w:type="pct"/>
            <w:noWrap/>
            <w:vAlign w:val="center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51" w:type="pct"/>
            <w:vAlign w:val="center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DA18BA" w:rsidRPr="00B81DAD" w:rsidTr="00AF3DB2">
        <w:trPr>
          <w:trHeight w:val="470"/>
          <w:jc w:val="center"/>
        </w:trPr>
        <w:tc>
          <w:tcPr>
            <w:tcW w:w="2022" w:type="pct"/>
            <w:vAlign w:val="center"/>
          </w:tcPr>
          <w:p w:rsidR="00DA18BA" w:rsidRPr="00B81DAD" w:rsidRDefault="00DA18BA" w:rsidP="00AF3DB2">
            <w:pPr>
              <w:rPr>
                <w:rFonts w:ascii="Calibri" w:hAnsi="Calibri" w:cs="Calibri"/>
                <w:sz w:val="20"/>
                <w:szCs w:val="20"/>
              </w:rPr>
            </w:pPr>
            <w:r w:rsidRPr="00B81DAD">
              <w:rPr>
                <w:rFonts w:ascii="Calibri" w:hAnsi="Calibri" w:cs="Calibri"/>
                <w:sz w:val="20"/>
                <w:szCs w:val="20"/>
              </w:rPr>
              <w:t xml:space="preserve">Záväzky so zostatkovou dobou splatnosti </w:t>
            </w:r>
          </w:p>
          <w:p w:rsidR="00DA18BA" w:rsidRPr="00B81DAD" w:rsidRDefault="00DA18BA" w:rsidP="00AF3DB2">
            <w:pPr>
              <w:rPr>
                <w:rFonts w:ascii="Calibri" w:hAnsi="Calibri" w:cs="Calibri"/>
                <w:sz w:val="20"/>
                <w:szCs w:val="20"/>
              </w:rPr>
            </w:pPr>
            <w:r w:rsidRPr="00B81DAD">
              <w:rPr>
                <w:rFonts w:ascii="Calibri" w:hAnsi="Calibri" w:cs="Calibri"/>
                <w:sz w:val="20"/>
                <w:szCs w:val="20"/>
              </w:rPr>
              <w:t>do jedného roka vrátane</w:t>
            </w:r>
          </w:p>
        </w:tc>
        <w:tc>
          <w:tcPr>
            <w:tcW w:w="1427" w:type="pct"/>
            <w:noWrap/>
            <w:vAlign w:val="center"/>
          </w:tcPr>
          <w:p w:rsidR="00DA18BA" w:rsidRPr="00AF3DB2" w:rsidRDefault="00DA18BA" w:rsidP="00AF3DB2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596 424</w:t>
            </w:r>
          </w:p>
        </w:tc>
        <w:tc>
          <w:tcPr>
            <w:tcW w:w="1551" w:type="pct"/>
            <w:vAlign w:val="center"/>
          </w:tcPr>
          <w:p w:rsidR="00DA18BA" w:rsidRPr="00AF3DB2" w:rsidRDefault="00DA18BA" w:rsidP="00AF3DB2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652 942</w:t>
            </w:r>
          </w:p>
        </w:tc>
      </w:tr>
      <w:tr w:rsidR="00DA18BA" w:rsidRPr="00B81DAD" w:rsidTr="00AF3DB2">
        <w:trPr>
          <w:trHeight w:val="354"/>
          <w:jc w:val="center"/>
        </w:trPr>
        <w:tc>
          <w:tcPr>
            <w:tcW w:w="2022" w:type="pct"/>
            <w:noWrap/>
            <w:vAlign w:val="center"/>
          </w:tcPr>
          <w:p w:rsidR="00DA18BA" w:rsidRDefault="00DA18BA" w:rsidP="00AF3DB2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  <w:p w:rsidR="00DA18BA" w:rsidRPr="00B81DAD" w:rsidRDefault="00DA18BA" w:rsidP="00AF3DB2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B81DAD">
              <w:rPr>
                <w:rFonts w:ascii="Calibri" w:hAnsi="Calibri" w:cs="Calibri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427" w:type="pct"/>
            <w:noWrap/>
            <w:vAlign w:val="center"/>
          </w:tcPr>
          <w:p w:rsidR="00DA18BA" w:rsidRPr="00AF3DB2" w:rsidRDefault="00DA18BA" w:rsidP="00AF3DB2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596 424</w:t>
            </w:r>
          </w:p>
        </w:tc>
        <w:tc>
          <w:tcPr>
            <w:tcW w:w="1551" w:type="pct"/>
            <w:noWrap/>
            <w:vAlign w:val="center"/>
          </w:tcPr>
          <w:p w:rsidR="00DA18BA" w:rsidRPr="00AF3DB2" w:rsidRDefault="00DA18BA" w:rsidP="00AF3DB2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652 942</w:t>
            </w:r>
          </w:p>
        </w:tc>
      </w:tr>
      <w:tr w:rsidR="00DA18BA" w:rsidRPr="00B81DAD" w:rsidTr="00AF3DB2">
        <w:trPr>
          <w:trHeight w:val="482"/>
          <w:jc w:val="center"/>
        </w:trPr>
        <w:tc>
          <w:tcPr>
            <w:tcW w:w="2022" w:type="pct"/>
            <w:vAlign w:val="center"/>
          </w:tcPr>
          <w:p w:rsidR="00DA18BA" w:rsidRPr="00B81DAD" w:rsidRDefault="00DA18BA" w:rsidP="00AF3DB2">
            <w:pPr>
              <w:rPr>
                <w:rFonts w:ascii="Calibri" w:hAnsi="Calibri" w:cs="Calibri"/>
                <w:sz w:val="20"/>
                <w:szCs w:val="20"/>
              </w:rPr>
            </w:pPr>
            <w:r w:rsidRPr="00B81DAD">
              <w:rPr>
                <w:rFonts w:ascii="Calibri" w:hAnsi="Calibri" w:cs="Calibri"/>
                <w:sz w:val="20"/>
                <w:szCs w:val="20"/>
              </w:rPr>
              <w:t>Záväzky so zostatkovou dobou splatnosti jeden až päť rokov</w:t>
            </w:r>
          </w:p>
        </w:tc>
        <w:tc>
          <w:tcPr>
            <w:tcW w:w="1427" w:type="pct"/>
            <w:noWrap/>
            <w:vAlign w:val="center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51" w:type="pct"/>
            <w:noWrap/>
            <w:vAlign w:val="center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B81DAD" w:rsidTr="00AF3DB2">
        <w:trPr>
          <w:trHeight w:val="390"/>
          <w:jc w:val="center"/>
        </w:trPr>
        <w:tc>
          <w:tcPr>
            <w:tcW w:w="2022" w:type="pct"/>
            <w:vAlign w:val="center"/>
          </w:tcPr>
          <w:p w:rsidR="00DA18BA" w:rsidRPr="00B81DAD" w:rsidRDefault="00DA18BA" w:rsidP="00AF3DB2">
            <w:pPr>
              <w:rPr>
                <w:rFonts w:ascii="Calibri" w:hAnsi="Calibri" w:cs="Calibri"/>
                <w:sz w:val="20"/>
                <w:szCs w:val="20"/>
              </w:rPr>
            </w:pPr>
            <w:r w:rsidRPr="00B81DAD">
              <w:rPr>
                <w:rFonts w:ascii="Calibri" w:hAnsi="Calibri" w:cs="Calibri"/>
                <w:sz w:val="20"/>
                <w:szCs w:val="20"/>
              </w:rPr>
              <w:t>Záväzky so zostatkovou dobou splatnosti</w:t>
            </w:r>
          </w:p>
          <w:p w:rsidR="00DA18BA" w:rsidRPr="00B81DAD" w:rsidRDefault="00DA18BA" w:rsidP="00AF3DB2">
            <w:pPr>
              <w:rPr>
                <w:rFonts w:ascii="Calibri" w:hAnsi="Calibri" w:cs="Calibri"/>
                <w:sz w:val="20"/>
                <w:szCs w:val="20"/>
              </w:rPr>
            </w:pPr>
            <w:r w:rsidRPr="00B81DAD">
              <w:rPr>
                <w:rFonts w:ascii="Calibri" w:hAnsi="Calibri" w:cs="Calibri"/>
                <w:sz w:val="20"/>
                <w:szCs w:val="20"/>
              </w:rPr>
              <w:t>nad päť rokov</w:t>
            </w:r>
          </w:p>
        </w:tc>
        <w:tc>
          <w:tcPr>
            <w:tcW w:w="1427" w:type="pct"/>
            <w:noWrap/>
            <w:vAlign w:val="center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51" w:type="pct"/>
            <w:noWrap/>
            <w:vAlign w:val="center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B81DAD" w:rsidTr="00AF3DB2">
        <w:trPr>
          <w:trHeight w:val="156"/>
          <w:jc w:val="center"/>
        </w:trPr>
        <w:tc>
          <w:tcPr>
            <w:tcW w:w="2022" w:type="pct"/>
            <w:noWrap/>
            <w:vAlign w:val="center"/>
          </w:tcPr>
          <w:p w:rsidR="00DA18BA" w:rsidRDefault="00DA18BA" w:rsidP="00AF3DB2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  <w:p w:rsidR="00DA18BA" w:rsidRPr="00B81DAD" w:rsidRDefault="00DA18BA" w:rsidP="00AF3DB2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B81DAD">
              <w:rPr>
                <w:rFonts w:ascii="Calibri" w:hAnsi="Calibri" w:cs="Calibri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427" w:type="pct"/>
            <w:noWrap/>
            <w:vAlign w:val="center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51" w:type="pct"/>
            <w:noWrap/>
            <w:vAlign w:val="center"/>
          </w:tcPr>
          <w:p w:rsidR="00DA18BA" w:rsidRPr="00B81DAD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:rsidR="00DA18BA" w:rsidRDefault="00DA18BA" w:rsidP="00EE2029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7618DC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f) spôsobe vzniku odloženého daňového záväzku  – Informácie sú v časti F. písm. v)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 xml:space="preserve">g) záväzkoch zo sociálneho fondu, s uvedením stavu na začiatku bežného účtovného obdobia, tvorbe a čerpaní sociálneho fondu počas bežného účtovného obdobia a stavu na konci účtovného obdobia, </w:t>
      </w:r>
    </w:p>
    <w:p w:rsidR="00DA18BA" w:rsidRDefault="00DA18BA" w:rsidP="00A74A5B">
      <w:pPr>
        <w:pStyle w:val="Title"/>
        <w:spacing w:before="120" w:beforeAutospacing="0" w:after="120"/>
        <w:jc w:val="left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pStyle w:val="Title"/>
        <w:spacing w:before="120" w:beforeAutospacing="0" w:after="120"/>
        <w:jc w:val="left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>6</w:t>
      </w:r>
      <w:r w:rsidRPr="00D61BB5">
        <w:rPr>
          <w:rFonts w:ascii="Calibri" w:hAnsi="Calibri" w:cs="Calibri"/>
          <w:sz w:val="20"/>
          <w:szCs w:val="20"/>
        </w:rPr>
        <w:t>. Informácie k časti G. písm. g) prílohy č. 3 o záväzkoch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63"/>
        <w:gridCol w:w="2090"/>
        <w:gridCol w:w="2090"/>
      </w:tblGrid>
      <w:tr w:rsidR="00DA18BA" w:rsidRPr="00D61BB5">
        <w:trPr>
          <w:trHeight w:val="825"/>
          <w:jc w:val="center"/>
        </w:trPr>
        <w:tc>
          <w:tcPr>
            <w:tcW w:w="5063" w:type="dxa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Názov položky</w:t>
            </w:r>
          </w:p>
        </w:tc>
        <w:tc>
          <w:tcPr>
            <w:tcW w:w="2090" w:type="dxa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Bežné účtovné obdobie</w:t>
            </w:r>
          </w:p>
        </w:tc>
        <w:tc>
          <w:tcPr>
            <w:tcW w:w="2090" w:type="dxa"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Bezprostredne predchádzajúce účtovné obdobie</w:t>
            </w:r>
          </w:p>
        </w:tc>
      </w:tr>
      <w:tr w:rsidR="00DA18BA" w:rsidRPr="00D61BB5">
        <w:trPr>
          <w:trHeight w:val="330"/>
          <w:jc w:val="center"/>
        </w:trPr>
        <w:tc>
          <w:tcPr>
            <w:tcW w:w="5063" w:type="dxa"/>
            <w:noWrap/>
            <w:vAlign w:val="center"/>
          </w:tcPr>
          <w:p w:rsidR="00DA18BA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090" w:type="dxa"/>
            <w:noWrap/>
            <w:vAlign w:val="center"/>
          </w:tcPr>
          <w:p w:rsidR="00DA18BA" w:rsidRPr="00AF3DB2" w:rsidRDefault="00DA18BA" w:rsidP="00060C51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4 884</w:t>
            </w:r>
          </w:p>
        </w:tc>
        <w:tc>
          <w:tcPr>
            <w:tcW w:w="2090" w:type="dxa"/>
            <w:noWrap/>
            <w:vAlign w:val="center"/>
          </w:tcPr>
          <w:p w:rsidR="00DA18BA" w:rsidRPr="00AF3DB2" w:rsidRDefault="00DA18BA" w:rsidP="002B34CD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2 031</w:t>
            </w:r>
          </w:p>
        </w:tc>
      </w:tr>
      <w:tr w:rsidR="00DA18BA" w:rsidRPr="00D61BB5">
        <w:trPr>
          <w:trHeight w:val="330"/>
          <w:jc w:val="center"/>
        </w:trPr>
        <w:tc>
          <w:tcPr>
            <w:tcW w:w="5063" w:type="dxa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090" w:type="dxa"/>
            <w:noWrap/>
            <w:vAlign w:val="center"/>
          </w:tcPr>
          <w:p w:rsidR="00DA18BA" w:rsidRPr="00D61BB5" w:rsidRDefault="00DA18BA" w:rsidP="00060C5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3 952</w:t>
            </w:r>
          </w:p>
        </w:tc>
        <w:tc>
          <w:tcPr>
            <w:tcW w:w="2090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4 238</w:t>
            </w:r>
          </w:p>
        </w:tc>
      </w:tr>
      <w:tr w:rsidR="00DA18BA" w:rsidRPr="00D61BB5">
        <w:trPr>
          <w:trHeight w:val="330"/>
          <w:jc w:val="center"/>
        </w:trPr>
        <w:tc>
          <w:tcPr>
            <w:tcW w:w="5063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Tvorba sociálneho fondu zo zisku</w:t>
            </w:r>
          </w:p>
        </w:tc>
        <w:tc>
          <w:tcPr>
            <w:tcW w:w="2090" w:type="dxa"/>
            <w:noWrap/>
            <w:vAlign w:val="center"/>
          </w:tcPr>
          <w:p w:rsidR="00DA18BA" w:rsidRPr="00D61BB5" w:rsidRDefault="00DA18BA" w:rsidP="00060C5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090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D61BB5">
        <w:trPr>
          <w:trHeight w:val="330"/>
          <w:jc w:val="center"/>
        </w:trPr>
        <w:tc>
          <w:tcPr>
            <w:tcW w:w="5063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Ostatná tvorba sociálneho fondu</w:t>
            </w:r>
          </w:p>
        </w:tc>
        <w:tc>
          <w:tcPr>
            <w:tcW w:w="2090" w:type="dxa"/>
            <w:noWrap/>
            <w:vAlign w:val="center"/>
          </w:tcPr>
          <w:p w:rsidR="00DA18BA" w:rsidRPr="00D61BB5" w:rsidRDefault="00DA18BA" w:rsidP="00060C5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090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D61BB5">
        <w:trPr>
          <w:trHeight w:val="330"/>
          <w:jc w:val="center"/>
        </w:trPr>
        <w:tc>
          <w:tcPr>
            <w:tcW w:w="5063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090" w:type="dxa"/>
            <w:noWrap/>
            <w:vAlign w:val="center"/>
          </w:tcPr>
          <w:p w:rsidR="00DA18BA" w:rsidRPr="00D61BB5" w:rsidRDefault="00DA18BA" w:rsidP="00060C5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3 952</w:t>
            </w:r>
          </w:p>
        </w:tc>
        <w:tc>
          <w:tcPr>
            <w:tcW w:w="2090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4 238</w:t>
            </w:r>
          </w:p>
        </w:tc>
      </w:tr>
      <w:tr w:rsidR="00DA18BA" w:rsidRPr="00D61BB5">
        <w:trPr>
          <w:trHeight w:val="330"/>
          <w:jc w:val="center"/>
        </w:trPr>
        <w:tc>
          <w:tcPr>
            <w:tcW w:w="5063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090" w:type="dxa"/>
            <w:noWrap/>
            <w:vAlign w:val="center"/>
          </w:tcPr>
          <w:p w:rsidR="00DA18BA" w:rsidRPr="00D61BB5" w:rsidRDefault="00DA18BA" w:rsidP="00060C5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7 604</w:t>
            </w:r>
          </w:p>
        </w:tc>
        <w:tc>
          <w:tcPr>
            <w:tcW w:w="2090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1 385</w:t>
            </w:r>
          </w:p>
        </w:tc>
      </w:tr>
      <w:tr w:rsidR="00DA18BA" w:rsidRPr="00D61BB5">
        <w:trPr>
          <w:trHeight w:val="345"/>
          <w:jc w:val="center"/>
        </w:trPr>
        <w:tc>
          <w:tcPr>
            <w:tcW w:w="5063" w:type="dxa"/>
            <w:noWrap/>
            <w:vAlign w:val="center"/>
          </w:tcPr>
          <w:p w:rsidR="00DA18BA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090" w:type="dxa"/>
            <w:noWrap/>
            <w:vAlign w:val="center"/>
          </w:tcPr>
          <w:p w:rsidR="00DA18BA" w:rsidRPr="00AF3DB2" w:rsidRDefault="00DA18BA" w:rsidP="00060C51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1 232</w:t>
            </w:r>
          </w:p>
        </w:tc>
        <w:tc>
          <w:tcPr>
            <w:tcW w:w="2090" w:type="dxa"/>
            <w:noWrap/>
            <w:vAlign w:val="center"/>
          </w:tcPr>
          <w:p w:rsidR="00DA18BA" w:rsidRPr="00AF3DB2" w:rsidRDefault="00DA18BA" w:rsidP="002B34CD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4 884</w:t>
            </w:r>
          </w:p>
        </w:tc>
      </w:tr>
    </w:tbl>
    <w:p w:rsidR="00DA18BA" w:rsidRDefault="00DA18BA" w:rsidP="00A74A5B">
      <w:pPr>
        <w:spacing w:after="120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spacing w:after="120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spacing w:after="120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spacing w:after="120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spacing w:after="120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spacing w:after="120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spacing w:after="120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spacing w:after="120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spacing w:after="120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  <w:r w:rsidRPr="00D61BB5">
        <w:rPr>
          <w:rFonts w:ascii="Calibri" w:hAnsi="Calibri" w:cs="Calibri"/>
          <w:b/>
          <w:bCs/>
          <w:sz w:val="20"/>
          <w:szCs w:val="20"/>
        </w:rPr>
        <w:t xml:space="preserve">H. </w:t>
      </w:r>
      <w:r w:rsidRPr="00D61BB5">
        <w:rPr>
          <w:rFonts w:ascii="Calibri" w:hAnsi="Calibri" w:cs="Calibri"/>
          <w:b/>
          <w:bCs/>
          <w:sz w:val="20"/>
          <w:szCs w:val="20"/>
          <w:u w:val="single"/>
        </w:rPr>
        <w:t>V ČASTI O VÝNOSOCH SA UVÁDZAJÚ TIETO INFORMÁCIE</w:t>
      </w:r>
      <w:r w:rsidRPr="00D61BB5">
        <w:rPr>
          <w:rFonts w:ascii="Calibri" w:hAnsi="Calibri" w:cs="Calibri"/>
          <w:b/>
          <w:bCs/>
          <w:sz w:val="20"/>
          <w:szCs w:val="20"/>
        </w:rPr>
        <w:t>: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a) sumy tržieb za vlastné výkony a tovar s uvedením ich opisu a hodnoty tržieb podľa jednotlivých typov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výrobkov a služieb účtovnej jednotky a hlavných oblastí odbytu,</w:t>
      </w:r>
    </w:p>
    <w:p w:rsidR="00DA18BA" w:rsidRPr="00D61BB5" w:rsidRDefault="00DA18BA" w:rsidP="00A74A5B">
      <w:pPr>
        <w:pStyle w:val="Title"/>
        <w:spacing w:before="0" w:beforeAutospacing="0" w:after="120"/>
        <w:jc w:val="left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pStyle w:val="Title"/>
        <w:spacing w:before="0" w:beforeAutospacing="0" w:after="120"/>
        <w:jc w:val="left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 xml:space="preserve"> Informácie k časti H. písm. a) prílohy č. 3 o tržbách</w:t>
      </w:r>
    </w:p>
    <w:tbl>
      <w:tblPr>
        <w:tblW w:w="525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398"/>
        <w:gridCol w:w="1841"/>
        <w:gridCol w:w="1498"/>
        <w:gridCol w:w="908"/>
        <w:gridCol w:w="1580"/>
        <w:gridCol w:w="908"/>
        <w:gridCol w:w="1580"/>
      </w:tblGrid>
      <w:tr w:rsidR="00DA18BA" w:rsidRPr="00D61BB5" w:rsidTr="00AF3DB2">
        <w:trPr>
          <w:trHeight w:val="328"/>
          <w:jc w:val="center"/>
        </w:trPr>
        <w:tc>
          <w:tcPr>
            <w:tcW w:w="0" w:type="auto"/>
            <w:vMerge w:val="restart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Oblasť odbytu</w:t>
            </w:r>
          </w:p>
        </w:tc>
        <w:tc>
          <w:tcPr>
            <w:tcW w:w="3339" w:type="dxa"/>
            <w:gridSpan w:val="2"/>
            <w:noWrap/>
            <w:vAlign w:val="center"/>
          </w:tcPr>
          <w:p w:rsidR="00DA18BA" w:rsidRPr="00D61BB5" w:rsidRDefault="00DA18BA" w:rsidP="0081460F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 xml:space="preserve">Typ - služby  </w:t>
            </w:r>
          </w:p>
        </w:tc>
        <w:tc>
          <w:tcPr>
            <w:tcW w:w="2488" w:type="dxa"/>
            <w:gridSpan w:val="2"/>
            <w:noWrap/>
            <w:vAlign w:val="center"/>
          </w:tcPr>
          <w:p w:rsidR="00DA18BA" w:rsidRPr="00D61BB5" w:rsidRDefault="00DA18BA" w:rsidP="00D86418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Typ – predaj tovaru</w:t>
            </w:r>
          </w:p>
        </w:tc>
        <w:tc>
          <w:tcPr>
            <w:tcW w:w="2488" w:type="dxa"/>
            <w:gridSpan w:val="2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Typ výrobkov, tovarov, služieb  (napríklad C)</w:t>
            </w:r>
          </w:p>
        </w:tc>
      </w:tr>
      <w:tr w:rsidR="00DA18BA" w:rsidRPr="00D61BB5" w:rsidTr="00AF3DB2">
        <w:trPr>
          <w:trHeight w:val="999"/>
          <w:jc w:val="center"/>
        </w:trPr>
        <w:tc>
          <w:tcPr>
            <w:tcW w:w="0" w:type="auto"/>
            <w:vMerge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841" w:type="dxa"/>
            <w:noWrap/>
            <w:vAlign w:val="center"/>
          </w:tcPr>
          <w:p w:rsidR="00DA18BA" w:rsidRPr="0081460F" w:rsidRDefault="00DA18BA" w:rsidP="00114813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81460F">
              <w:rPr>
                <w:rFonts w:ascii="Calibri" w:hAnsi="Calibri" w:cs="Calibri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498" w:type="dxa"/>
            <w:vAlign w:val="center"/>
          </w:tcPr>
          <w:p w:rsidR="00DA18BA" w:rsidRPr="0081460F" w:rsidRDefault="00DA18BA" w:rsidP="00114813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81460F">
              <w:rPr>
                <w:rFonts w:ascii="Calibri" w:hAnsi="Calibri" w:cs="Calibri"/>
                <w:b w:val="0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08" w:type="dxa"/>
            <w:noWrap/>
            <w:vAlign w:val="center"/>
          </w:tcPr>
          <w:p w:rsidR="00DA18BA" w:rsidRPr="0081460F" w:rsidRDefault="00DA18BA" w:rsidP="00114813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81460F">
              <w:rPr>
                <w:rFonts w:ascii="Calibri" w:hAnsi="Calibri" w:cs="Calibri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580" w:type="dxa"/>
            <w:vAlign w:val="center"/>
          </w:tcPr>
          <w:p w:rsidR="00DA18BA" w:rsidRPr="0081460F" w:rsidRDefault="00DA18BA" w:rsidP="00114813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81460F">
              <w:rPr>
                <w:rFonts w:ascii="Calibri" w:hAnsi="Calibri" w:cs="Calibri"/>
                <w:b w:val="0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08" w:type="dxa"/>
            <w:noWrap/>
            <w:vAlign w:val="center"/>
          </w:tcPr>
          <w:p w:rsidR="00DA18BA" w:rsidRPr="0081460F" w:rsidRDefault="00DA18BA" w:rsidP="00114813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81460F">
              <w:rPr>
                <w:rFonts w:ascii="Calibri" w:hAnsi="Calibri" w:cs="Calibri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580" w:type="dxa"/>
            <w:vAlign w:val="center"/>
          </w:tcPr>
          <w:p w:rsidR="00DA18BA" w:rsidRPr="0081460F" w:rsidRDefault="00DA18BA" w:rsidP="00114813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81460F">
              <w:rPr>
                <w:rFonts w:ascii="Calibri" w:hAnsi="Calibri" w:cs="Calibri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DA18BA" w:rsidRPr="00D61BB5" w:rsidTr="00AF3DB2">
        <w:trPr>
          <w:trHeight w:val="116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A</w:t>
            </w:r>
          </w:p>
        </w:tc>
        <w:tc>
          <w:tcPr>
            <w:tcW w:w="1841" w:type="dxa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</w:t>
            </w:r>
          </w:p>
        </w:tc>
        <w:tc>
          <w:tcPr>
            <w:tcW w:w="1498" w:type="dxa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c</w:t>
            </w:r>
          </w:p>
        </w:tc>
        <w:tc>
          <w:tcPr>
            <w:tcW w:w="908" w:type="dxa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d</w:t>
            </w:r>
          </w:p>
        </w:tc>
        <w:tc>
          <w:tcPr>
            <w:tcW w:w="1580" w:type="dxa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e</w:t>
            </w:r>
          </w:p>
        </w:tc>
        <w:tc>
          <w:tcPr>
            <w:tcW w:w="908" w:type="dxa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f</w:t>
            </w:r>
          </w:p>
        </w:tc>
        <w:tc>
          <w:tcPr>
            <w:tcW w:w="1580" w:type="dxa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g</w:t>
            </w:r>
          </w:p>
        </w:tc>
      </w:tr>
      <w:tr w:rsidR="00DA18BA" w:rsidRPr="00D61BB5" w:rsidTr="00AF3DB2">
        <w:trPr>
          <w:trHeight w:val="328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Nemecko</w:t>
            </w:r>
          </w:p>
        </w:tc>
        <w:tc>
          <w:tcPr>
            <w:tcW w:w="1841" w:type="dxa"/>
            <w:noWrap/>
            <w:vAlign w:val="center"/>
          </w:tcPr>
          <w:p w:rsidR="00DA18BA" w:rsidRPr="00A473EA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1 910 326</w:t>
            </w:r>
          </w:p>
        </w:tc>
        <w:tc>
          <w:tcPr>
            <w:tcW w:w="1498" w:type="dxa"/>
            <w:noWrap/>
            <w:vAlign w:val="center"/>
          </w:tcPr>
          <w:p w:rsidR="00DA18BA" w:rsidRPr="00A473EA" w:rsidRDefault="00DA18BA" w:rsidP="002B34CD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1 737 517</w:t>
            </w:r>
          </w:p>
        </w:tc>
        <w:tc>
          <w:tcPr>
            <w:tcW w:w="908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1580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908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1580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="00DA18BA" w:rsidRPr="00D61BB5" w:rsidTr="00AF3DB2">
        <w:trPr>
          <w:trHeight w:val="343"/>
          <w:jc w:val="center"/>
        </w:trPr>
        <w:tc>
          <w:tcPr>
            <w:tcW w:w="0" w:type="auto"/>
            <w:noWrap/>
            <w:vAlign w:val="center"/>
          </w:tcPr>
          <w:p w:rsidR="00DA18BA" w:rsidRPr="009D6031" w:rsidRDefault="00DA18BA" w:rsidP="00114813">
            <w:pPr>
              <w:rPr>
                <w:rFonts w:ascii="Calibri" w:hAnsi="Calibri" w:cs="Calibri"/>
                <w:bCs/>
                <w:sz w:val="20"/>
                <w:szCs w:val="20"/>
              </w:rPr>
            </w:pPr>
            <w:r w:rsidRPr="009D6031">
              <w:rPr>
                <w:rFonts w:ascii="Calibri" w:hAnsi="Calibri" w:cs="Calibri"/>
                <w:bCs/>
                <w:sz w:val="20"/>
                <w:szCs w:val="20"/>
              </w:rPr>
              <w:t>Slovensko</w:t>
            </w:r>
          </w:p>
        </w:tc>
        <w:tc>
          <w:tcPr>
            <w:tcW w:w="1841" w:type="dxa"/>
            <w:noWrap/>
            <w:vAlign w:val="center"/>
          </w:tcPr>
          <w:p w:rsidR="00DA18BA" w:rsidRPr="00A473EA" w:rsidRDefault="00DA18BA" w:rsidP="0094063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 860</w:t>
            </w:r>
          </w:p>
        </w:tc>
        <w:tc>
          <w:tcPr>
            <w:tcW w:w="1498" w:type="dxa"/>
            <w:noWrap/>
            <w:vAlign w:val="center"/>
          </w:tcPr>
          <w:p w:rsidR="00DA18BA" w:rsidRPr="00A473EA" w:rsidRDefault="00DA18BA" w:rsidP="00940635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08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2 830</w:t>
            </w:r>
          </w:p>
        </w:tc>
        <w:tc>
          <w:tcPr>
            <w:tcW w:w="1580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08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80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D61BB5" w:rsidTr="00AF3DB2">
        <w:trPr>
          <w:trHeight w:val="343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1" w:type="dxa"/>
            <w:noWrap/>
            <w:vAlign w:val="center"/>
          </w:tcPr>
          <w:p w:rsidR="00DA18BA" w:rsidRPr="00AF3DB2" w:rsidRDefault="00DA18BA" w:rsidP="00114813">
            <w:pPr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1 911 186</w:t>
            </w:r>
          </w:p>
        </w:tc>
        <w:tc>
          <w:tcPr>
            <w:tcW w:w="1498" w:type="dxa"/>
            <w:noWrap/>
            <w:vAlign w:val="center"/>
          </w:tcPr>
          <w:p w:rsidR="00DA18BA" w:rsidRPr="00AF3DB2" w:rsidRDefault="00DA18BA" w:rsidP="002B34CD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AF3DB2">
              <w:rPr>
                <w:rFonts w:ascii="Calibri" w:hAnsi="Calibri" w:cs="Calibri"/>
                <w:b/>
                <w:sz w:val="20"/>
                <w:szCs w:val="20"/>
              </w:rPr>
              <w:t> </w:t>
            </w:r>
            <w:r>
              <w:rPr>
                <w:rFonts w:ascii="Calibri" w:hAnsi="Calibri" w:cs="Calibri"/>
                <w:b/>
                <w:sz w:val="20"/>
                <w:szCs w:val="20"/>
              </w:rPr>
              <w:t>1 737 517</w:t>
            </w:r>
          </w:p>
        </w:tc>
        <w:tc>
          <w:tcPr>
            <w:tcW w:w="908" w:type="dxa"/>
            <w:noWrap/>
            <w:vAlign w:val="center"/>
          </w:tcPr>
          <w:p w:rsidR="00DA18BA" w:rsidRPr="00A05777" w:rsidRDefault="00DA18BA" w:rsidP="00114813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A05777">
              <w:rPr>
                <w:rFonts w:ascii="Calibri" w:hAnsi="Calibri" w:cs="Calibri"/>
                <w:b/>
                <w:sz w:val="20"/>
                <w:szCs w:val="20"/>
              </w:rPr>
              <w:t>2 830</w:t>
            </w:r>
          </w:p>
        </w:tc>
        <w:tc>
          <w:tcPr>
            <w:tcW w:w="1580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908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1580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</w:tr>
    </w:tbl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b) zmeny stavu vnútroorganizačných zásob; ak sa zmena ich stavu nerovná rozdielu medzi stavom netto na konci predchádzajúceho účtovného obdobia a stavom netto na konci bežného účtovného obdobia,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uvádzajú sa dôvody vzniku tohto rozdielu podľa jednotlivých položiek zásob, najmä manká a škody, opravné položky, zmena metódy oceňovania, dary,</w:t>
      </w:r>
    </w:p>
    <w:p w:rsidR="00DA18BA" w:rsidRDefault="00DA18BA" w:rsidP="00A74A5B">
      <w:pPr>
        <w:pStyle w:val="Title"/>
        <w:spacing w:before="0" w:beforeAutospacing="0" w:after="0"/>
        <w:jc w:val="both"/>
        <w:rPr>
          <w:rFonts w:ascii="Calibri" w:hAnsi="Calibri" w:cs="Calibri"/>
          <w:sz w:val="20"/>
          <w:szCs w:val="20"/>
        </w:rPr>
      </w:pPr>
    </w:p>
    <w:p w:rsidR="00DA18BA" w:rsidRPr="00A96588" w:rsidRDefault="00DA18BA" w:rsidP="00A96588"/>
    <w:p w:rsidR="00DA18BA" w:rsidRPr="00D61BB5" w:rsidRDefault="00DA18BA" w:rsidP="00A74A5B">
      <w:pPr>
        <w:pStyle w:val="Title"/>
        <w:spacing w:before="0" w:beforeAutospacing="0" w:after="12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3</w:t>
      </w:r>
      <w:r>
        <w:rPr>
          <w:rFonts w:ascii="Calibri" w:hAnsi="Calibri" w:cs="Calibri"/>
          <w:sz w:val="20"/>
          <w:szCs w:val="20"/>
        </w:rPr>
        <w:t>2</w:t>
      </w:r>
      <w:r w:rsidRPr="00D61BB5">
        <w:rPr>
          <w:rFonts w:ascii="Calibri" w:hAnsi="Calibri" w:cs="Calibri"/>
          <w:sz w:val="20"/>
          <w:szCs w:val="20"/>
        </w:rPr>
        <w:t>. Informácie k časti H. písm. b) prílohy č. 3 o zmene stavu vnútroorganizačných zásob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DA18BA" w:rsidRPr="00D61BB5" w:rsidTr="00EE2029">
        <w:trPr>
          <w:trHeight w:val="990"/>
          <w:jc w:val="center"/>
        </w:trPr>
        <w:tc>
          <w:tcPr>
            <w:tcW w:w="2518" w:type="dxa"/>
            <w:vMerge w:val="restart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 xml:space="preserve">Zmena stavu vnútroorganizačných zásob </w:t>
            </w:r>
          </w:p>
        </w:tc>
      </w:tr>
      <w:tr w:rsidR="00DA18BA" w:rsidRPr="00D61BB5" w:rsidTr="00EE2029">
        <w:trPr>
          <w:trHeight w:val="930"/>
          <w:jc w:val="center"/>
        </w:trPr>
        <w:tc>
          <w:tcPr>
            <w:tcW w:w="2518" w:type="dxa"/>
            <w:vMerge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DA18BA" w:rsidRPr="00DA6AA1" w:rsidRDefault="00DA18BA" w:rsidP="00114813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DA6AA1">
              <w:rPr>
                <w:rFonts w:ascii="Calibri" w:hAnsi="Calibri" w:cs="Calibri"/>
                <w:b w:val="0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noWrap/>
            <w:vAlign w:val="center"/>
          </w:tcPr>
          <w:p w:rsidR="00DA18BA" w:rsidRPr="00DA6AA1" w:rsidRDefault="00DA18BA" w:rsidP="00114813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DA6AA1">
              <w:rPr>
                <w:rFonts w:ascii="Calibri" w:hAnsi="Calibri" w:cs="Calibri"/>
                <w:b w:val="0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noWrap/>
            <w:vAlign w:val="center"/>
          </w:tcPr>
          <w:p w:rsidR="00DA18BA" w:rsidRPr="00DA6AA1" w:rsidRDefault="00DA18BA" w:rsidP="00114813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DA6AA1">
              <w:rPr>
                <w:rFonts w:ascii="Calibri" w:hAnsi="Calibri" w:cs="Calibri"/>
                <w:b w:val="0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noWrap/>
            <w:vAlign w:val="center"/>
          </w:tcPr>
          <w:p w:rsidR="00DA18BA" w:rsidRPr="00DA6AA1" w:rsidRDefault="00DA18BA" w:rsidP="00114813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DA6AA1">
              <w:rPr>
                <w:rFonts w:ascii="Calibri" w:hAnsi="Calibri" w:cs="Calibri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vAlign w:val="center"/>
          </w:tcPr>
          <w:p w:rsidR="00DA18BA" w:rsidRPr="00DA6AA1" w:rsidRDefault="00DA18BA" w:rsidP="00114813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DA6AA1">
              <w:rPr>
                <w:rFonts w:ascii="Calibri" w:hAnsi="Calibri" w:cs="Calibri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DA18BA" w:rsidRPr="00D61BB5" w:rsidTr="00EE2029">
        <w:trPr>
          <w:trHeight w:val="144"/>
          <w:jc w:val="center"/>
        </w:trPr>
        <w:tc>
          <w:tcPr>
            <w:tcW w:w="2518" w:type="dxa"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a</w:t>
            </w:r>
          </w:p>
        </w:tc>
        <w:tc>
          <w:tcPr>
            <w:tcW w:w="1134" w:type="dxa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</w:t>
            </w:r>
          </w:p>
        </w:tc>
        <w:tc>
          <w:tcPr>
            <w:tcW w:w="1104" w:type="dxa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c</w:t>
            </w:r>
          </w:p>
        </w:tc>
        <w:tc>
          <w:tcPr>
            <w:tcW w:w="1306" w:type="dxa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d</w:t>
            </w:r>
          </w:p>
        </w:tc>
        <w:tc>
          <w:tcPr>
            <w:tcW w:w="1437" w:type="dxa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e</w:t>
            </w:r>
          </w:p>
        </w:tc>
        <w:tc>
          <w:tcPr>
            <w:tcW w:w="1744" w:type="dxa"/>
            <w:noWrap/>
            <w:vAlign w:val="center"/>
          </w:tcPr>
          <w:p w:rsidR="00DA18BA" w:rsidRPr="00D61BB5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f</w:t>
            </w:r>
          </w:p>
        </w:tc>
      </w:tr>
      <w:tr w:rsidR="00DA18BA" w:rsidRPr="00D61BB5" w:rsidTr="00EE2029">
        <w:trPr>
          <w:trHeight w:val="735"/>
          <w:jc w:val="center"/>
        </w:trPr>
        <w:tc>
          <w:tcPr>
            <w:tcW w:w="2518" w:type="dxa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Nedokončená výroba a polotovary vlastnej výroby</w:t>
            </w:r>
          </w:p>
        </w:tc>
        <w:tc>
          <w:tcPr>
            <w:tcW w:w="1134" w:type="dxa"/>
            <w:noWrap/>
            <w:vAlign w:val="center"/>
          </w:tcPr>
          <w:p w:rsidR="00DA18BA" w:rsidRPr="00D61BB5" w:rsidRDefault="00DA18BA" w:rsidP="000334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5 245</w:t>
            </w:r>
          </w:p>
        </w:tc>
        <w:tc>
          <w:tcPr>
            <w:tcW w:w="1104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4 455</w:t>
            </w:r>
          </w:p>
        </w:tc>
        <w:tc>
          <w:tcPr>
            <w:tcW w:w="1306" w:type="dxa"/>
            <w:noWrap/>
            <w:vAlign w:val="center"/>
          </w:tcPr>
          <w:p w:rsidR="00DA18BA" w:rsidRPr="00A473EA" w:rsidRDefault="00DA18BA" w:rsidP="000334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8 271</w:t>
            </w:r>
          </w:p>
        </w:tc>
        <w:tc>
          <w:tcPr>
            <w:tcW w:w="1437" w:type="dxa"/>
            <w:noWrap/>
            <w:vAlign w:val="center"/>
          </w:tcPr>
          <w:p w:rsidR="00DA18BA" w:rsidRPr="00A473EA" w:rsidRDefault="00DA18BA" w:rsidP="00083D5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790</w:t>
            </w:r>
          </w:p>
        </w:tc>
        <w:tc>
          <w:tcPr>
            <w:tcW w:w="1744" w:type="dxa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- 3 816</w:t>
            </w:r>
          </w:p>
        </w:tc>
      </w:tr>
      <w:tr w:rsidR="00DA18BA" w:rsidRPr="00D61BB5" w:rsidTr="00EE2029">
        <w:trPr>
          <w:trHeight w:val="330"/>
          <w:jc w:val="center"/>
        </w:trPr>
        <w:tc>
          <w:tcPr>
            <w:tcW w:w="2518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Výrobky</w:t>
            </w:r>
          </w:p>
        </w:tc>
        <w:tc>
          <w:tcPr>
            <w:tcW w:w="1134" w:type="dxa"/>
            <w:noWrap/>
            <w:vAlign w:val="center"/>
          </w:tcPr>
          <w:p w:rsidR="00DA18BA" w:rsidRPr="00A473EA" w:rsidRDefault="00DA18BA" w:rsidP="000334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04" w:type="dxa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306" w:type="dxa"/>
            <w:noWrap/>
            <w:vAlign w:val="center"/>
          </w:tcPr>
          <w:p w:rsidR="00DA18BA" w:rsidRPr="00A473EA" w:rsidRDefault="00DA18BA" w:rsidP="000334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437" w:type="dxa"/>
            <w:noWrap/>
            <w:vAlign w:val="center"/>
          </w:tcPr>
          <w:p w:rsidR="00DA18BA" w:rsidRPr="00A473EA" w:rsidRDefault="00DA18BA" w:rsidP="000334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744" w:type="dxa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D61BB5" w:rsidTr="00EE2029">
        <w:trPr>
          <w:trHeight w:val="330"/>
          <w:jc w:val="center"/>
        </w:trPr>
        <w:tc>
          <w:tcPr>
            <w:tcW w:w="2518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Zvieratá</w:t>
            </w:r>
          </w:p>
        </w:tc>
        <w:tc>
          <w:tcPr>
            <w:tcW w:w="1134" w:type="dxa"/>
            <w:noWrap/>
            <w:vAlign w:val="center"/>
          </w:tcPr>
          <w:p w:rsidR="00DA18BA" w:rsidRPr="00A473EA" w:rsidRDefault="00DA18BA" w:rsidP="000334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04" w:type="dxa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306" w:type="dxa"/>
            <w:noWrap/>
            <w:vAlign w:val="center"/>
          </w:tcPr>
          <w:p w:rsidR="00DA18BA" w:rsidRPr="00A473EA" w:rsidRDefault="00DA18BA" w:rsidP="000334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437" w:type="dxa"/>
            <w:noWrap/>
            <w:vAlign w:val="center"/>
          </w:tcPr>
          <w:p w:rsidR="00DA18BA" w:rsidRPr="00A473EA" w:rsidRDefault="00DA18BA" w:rsidP="000334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744" w:type="dxa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D61BB5" w:rsidTr="00EE2029">
        <w:trPr>
          <w:trHeight w:val="345"/>
          <w:jc w:val="center"/>
        </w:trPr>
        <w:tc>
          <w:tcPr>
            <w:tcW w:w="2518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noWrap/>
            <w:vAlign w:val="center"/>
          </w:tcPr>
          <w:p w:rsidR="00DA18BA" w:rsidRPr="00A473EA" w:rsidRDefault="00DA18BA" w:rsidP="000334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5 245</w:t>
            </w:r>
          </w:p>
        </w:tc>
        <w:tc>
          <w:tcPr>
            <w:tcW w:w="1104" w:type="dxa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4 455</w:t>
            </w:r>
          </w:p>
        </w:tc>
        <w:tc>
          <w:tcPr>
            <w:tcW w:w="1306" w:type="dxa"/>
            <w:noWrap/>
            <w:vAlign w:val="center"/>
          </w:tcPr>
          <w:p w:rsidR="00DA18BA" w:rsidRPr="00A473EA" w:rsidRDefault="00DA18BA" w:rsidP="000334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8 271</w:t>
            </w:r>
          </w:p>
        </w:tc>
        <w:tc>
          <w:tcPr>
            <w:tcW w:w="1437" w:type="dxa"/>
            <w:noWrap/>
            <w:vAlign w:val="center"/>
          </w:tcPr>
          <w:p w:rsidR="00DA18BA" w:rsidRPr="00A473EA" w:rsidRDefault="00DA18BA" w:rsidP="000334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790</w:t>
            </w:r>
          </w:p>
        </w:tc>
        <w:tc>
          <w:tcPr>
            <w:tcW w:w="1744" w:type="dxa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- 3 816</w:t>
            </w:r>
          </w:p>
        </w:tc>
      </w:tr>
      <w:tr w:rsidR="00DA18BA" w:rsidRPr="00D61BB5" w:rsidTr="00EE2029">
        <w:trPr>
          <w:trHeight w:val="330"/>
          <w:jc w:val="center"/>
        </w:trPr>
        <w:tc>
          <w:tcPr>
            <w:tcW w:w="2518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noWrap/>
            <w:vAlign w:val="center"/>
          </w:tcPr>
          <w:p w:rsidR="00DA18BA" w:rsidRPr="00A473EA" w:rsidRDefault="00DA18BA" w:rsidP="000334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104" w:type="dxa"/>
            <w:noWrap/>
            <w:vAlign w:val="center"/>
          </w:tcPr>
          <w:p w:rsidR="00DA18BA" w:rsidRPr="00A473EA" w:rsidRDefault="00DA18BA" w:rsidP="000334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306" w:type="dxa"/>
            <w:noWrap/>
            <w:vAlign w:val="center"/>
          </w:tcPr>
          <w:p w:rsidR="00DA18BA" w:rsidRPr="00A473EA" w:rsidRDefault="00DA18BA" w:rsidP="000334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437" w:type="dxa"/>
            <w:noWrap/>
            <w:vAlign w:val="center"/>
          </w:tcPr>
          <w:p w:rsidR="00DA18BA" w:rsidRPr="00A473EA" w:rsidRDefault="00DA18BA" w:rsidP="000334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744" w:type="dxa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D61BB5" w:rsidTr="00EE2029">
        <w:trPr>
          <w:trHeight w:val="330"/>
          <w:jc w:val="center"/>
        </w:trPr>
        <w:tc>
          <w:tcPr>
            <w:tcW w:w="2518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noWrap/>
            <w:vAlign w:val="center"/>
          </w:tcPr>
          <w:p w:rsidR="00DA18BA" w:rsidRPr="00A473EA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104" w:type="dxa"/>
            <w:noWrap/>
            <w:vAlign w:val="center"/>
          </w:tcPr>
          <w:p w:rsidR="00DA18BA" w:rsidRPr="00A473EA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306" w:type="dxa"/>
            <w:noWrap/>
            <w:vAlign w:val="center"/>
          </w:tcPr>
          <w:p w:rsidR="00DA18BA" w:rsidRPr="00A473EA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437" w:type="dxa"/>
            <w:noWrap/>
            <w:vAlign w:val="center"/>
          </w:tcPr>
          <w:p w:rsidR="00DA18BA" w:rsidRPr="00A473EA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1744" w:type="dxa"/>
            <w:noWrap/>
            <w:vAlign w:val="center"/>
          </w:tcPr>
          <w:p w:rsidR="00DA18BA" w:rsidRPr="00A473EA" w:rsidRDefault="00DA18BA" w:rsidP="002B34CD">
            <w:pPr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="00DA18BA" w:rsidRPr="00D61BB5" w:rsidTr="00EE2029">
        <w:trPr>
          <w:trHeight w:val="330"/>
          <w:jc w:val="center"/>
        </w:trPr>
        <w:tc>
          <w:tcPr>
            <w:tcW w:w="2518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Dary</w:t>
            </w:r>
          </w:p>
        </w:tc>
        <w:tc>
          <w:tcPr>
            <w:tcW w:w="1134" w:type="dxa"/>
            <w:noWrap/>
          </w:tcPr>
          <w:p w:rsidR="00DA18BA" w:rsidRPr="00A473EA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104" w:type="dxa"/>
            <w:noWrap/>
          </w:tcPr>
          <w:p w:rsidR="00DA18BA" w:rsidRPr="00A473EA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306" w:type="dxa"/>
            <w:noWrap/>
          </w:tcPr>
          <w:p w:rsidR="00DA18BA" w:rsidRPr="00A473EA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437" w:type="dxa"/>
            <w:noWrap/>
            <w:vAlign w:val="center"/>
          </w:tcPr>
          <w:p w:rsidR="00DA18BA" w:rsidRPr="00A473EA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1744" w:type="dxa"/>
            <w:noWrap/>
            <w:vAlign w:val="center"/>
          </w:tcPr>
          <w:p w:rsidR="00DA18BA" w:rsidRPr="00A473EA" w:rsidRDefault="00DA18BA" w:rsidP="002B34CD">
            <w:pPr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="00DA18BA" w:rsidRPr="00D61BB5" w:rsidTr="00EE2029">
        <w:trPr>
          <w:trHeight w:val="330"/>
          <w:jc w:val="center"/>
        </w:trPr>
        <w:tc>
          <w:tcPr>
            <w:tcW w:w="2518" w:type="dxa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Iné</w:t>
            </w:r>
          </w:p>
        </w:tc>
        <w:tc>
          <w:tcPr>
            <w:tcW w:w="1134" w:type="dxa"/>
            <w:noWrap/>
          </w:tcPr>
          <w:p w:rsidR="00DA18BA" w:rsidRPr="00A473EA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104" w:type="dxa"/>
            <w:noWrap/>
          </w:tcPr>
          <w:p w:rsidR="00DA18BA" w:rsidRPr="00A473EA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306" w:type="dxa"/>
            <w:noWrap/>
          </w:tcPr>
          <w:p w:rsidR="00DA18BA" w:rsidRPr="00A473EA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437" w:type="dxa"/>
            <w:noWrap/>
            <w:vAlign w:val="center"/>
          </w:tcPr>
          <w:p w:rsidR="00DA18BA" w:rsidRPr="00A473EA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744" w:type="dxa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D61BB5" w:rsidTr="00EE2029">
        <w:trPr>
          <w:trHeight w:val="705"/>
          <w:jc w:val="center"/>
        </w:trPr>
        <w:tc>
          <w:tcPr>
            <w:tcW w:w="2518" w:type="dxa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noWrap/>
            <w:vAlign w:val="center"/>
          </w:tcPr>
          <w:p w:rsidR="00DA18BA" w:rsidRPr="00A473EA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104" w:type="dxa"/>
            <w:noWrap/>
            <w:vAlign w:val="center"/>
          </w:tcPr>
          <w:p w:rsidR="00DA18BA" w:rsidRPr="00A473EA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306" w:type="dxa"/>
            <w:noWrap/>
            <w:vAlign w:val="center"/>
          </w:tcPr>
          <w:p w:rsidR="00DA18BA" w:rsidRPr="00A473EA" w:rsidRDefault="00DA18BA" w:rsidP="0011481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437" w:type="dxa"/>
            <w:noWrap/>
            <w:vAlign w:val="center"/>
          </w:tcPr>
          <w:p w:rsidR="00DA18BA" w:rsidRPr="00A473EA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790</w:t>
            </w:r>
          </w:p>
        </w:tc>
        <w:tc>
          <w:tcPr>
            <w:tcW w:w="1744" w:type="dxa"/>
            <w:noWrap/>
            <w:vAlign w:val="center"/>
          </w:tcPr>
          <w:p w:rsidR="00DA18BA" w:rsidRPr="00A473EA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- 3 816</w:t>
            </w:r>
          </w:p>
        </w:tc>
      </w:tr>
    </w:tbl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c) opis a suma významných položiek výnosov pri aktivácii nákladov,</w:t>
      </w: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d) opis a suma ostatných významných položiek výnosov z hospodárskej činnosti,</w:t>
      </w: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e) opis a suma významných položiek finančných výnosov a celková suma kurzových ziskov; osobitne sa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uvádza hodnota kurzových ziskov účtovaná ku dňu, ku ktorému sa zostavuje účtovná závierka,</w:t>
      </w: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f) suma položiek mimoriadnych výnosov týkajúcich sa bežného účtovného obdobia a ich opis a suma</w:t>
      </w:r>
    </w:p>
    <w:p w:rsidR="00DA18BA" w:rsidRDefault="00DA18BA" w:rsidP="00A96588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položiek mimoriadnych výnosov týkajúcich sa predchádzajúcich účtovných období a ich opis.</w:t>
      </w:r>
    </w:p>
    <w:p w:rsidR="00DA18BA" w:rsidRDefault="00DA18BA" w:rsidP="00A96588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pStyle w:val="Title"/>
        <w:jc w:val="both"/>
        <w:rPr>
          <w:rFonts w:ascii="Calibri" w:hAnsi="Calibri" w:cs="Calibri"/>
          <w:sz w:val="20"/>
          <w:szCs w:val="20"/>
        </w:rPr>
      </w:pPr>
      <w:r w:rsidRPr="00B15728">
        <w:rPr>
          <w:rFonts w:ascii="Calibri" w:hAnsi="Calibri" w:cs="Calibri"/>
          <w:sz w:val="20"/>
          <w:szCs w:val="20"/>
        </w:rPr>
        <w:t>Informácie</w:t>
      </w:r>
      <w:r w:rsidRPr="00D61BB5">
        <w:rPr>
          <w:rFonts w:ascii="Calibri" w:hAnsi="Calibri" w:cs="Calibri"/>
          <w:sz w:val="20"/>
          <w:szCs w:val="20"/>
        </w:rPr>
        <w:t xml:space="preserve"> k časti H. písm. c) až f)  prílohy č. 3 o výnosoch pri aktivácii nákladov a výnosoch z hospodárskej činnosti, finančnej činnosti a mimoriadnej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382"/>
        <w:gridCol w:w="4459"/>
        <w:gridCol w:w="1701"/>
        <w:gridCol w:w="1701"/>
      </w:tblGrid>
      <w:tr w:rsidR="00DA18BA" w:rsidRPr="00D61BB5" w:rsidTr="00393D22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Označenie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Bezprostredne predchádzajúce účtovné obdobie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B.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Ostatné výnosy z hospodárskej činnosti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8A6E4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2 163</w:t>
            </w:r>
          </w:p>
        </w:tc>
      </w:tr>
      <w:tr w:rsidR="00DA18BA" w:rsidRPr="008A6E42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B.8.</w:t>
            </w:r>
          </w:p>
        </w:tc>
        <w:tc>
          <w:tcPr>
            <w:tcW w:w="0" w:type="auto"/>
            <w:noWrap/>
            <w:vAlign w:val="center"/>
          </w:tcPr>
          <w:p w:rsidR="00DA18BA" w:rsidRPr="008A6E42" w:rsidRDefault="00DA18BA" w:rsidP="00E53C8E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Iné:</w:t>
            </w:r>
          </w:p>
        </w:tc>
        <w:tc>
          <w:tcPr>
            <w:tcW w:w="1701" w:type="dxa"/>
            <w:noWrap/>
            <w:vAlign w:val="center"/>
          </w:tcPr>
          <w:p w:rsidR="00DA18BA" w:rsidRPr="008A6E42" w:rsidRDefault="00DA18BA" w:rsidP="008A6E4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DA18BA" w:rsidRPr="008A6E42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2 163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E53C8E">
            <w:pPr>
              <w:pStyle w:val="ListParagraph"/>
              <w:numPr>
                <w:ilvl w:val="0"/>
                <w:numId w:val="11"/>
              </w:numPr>
              <w:rPr>
                <w:rFonts w:cs="Calibri"/>
                <w:sz w:val="20"/>
                <w:szCs w:val="20"/>
              </w:rPr>
            </w:pPr>
            <w:r w:rsidRPr="00D61BB5">
              <w:rPr>
                <w:rFonts w:cs="Calibri"/>
                <w:sz w:val="20"/>
                <w:szCs w:val="20"/>
              </w:rPr>
              <w:t>náhrada od poisťovne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8A6E4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2 081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-      iné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8A6E4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82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C.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Finančné výnosy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8A6E4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39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18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C.7.</w:t>
            </w:r>
          </w:p>
        </w:tc>
        <w:tc>
          <w:tcPr>
            <w:tcW w:w="0" w:type="auto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Výnosové úroky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8A6E4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29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16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C.8.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Kurzové zisky, z toho: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B22408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11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</w:tr>
    </w:tbl>
    <w:p w:rsidR="00DA18BA" w:rsidRPr="00D61BB5" w:rsidRDefault="00DA18BA" w:rsidP="00A74A5B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 xml:space="preserve">g) suma čistého obratu podľa § 19 ods. 1 písm. a) druhého bodu zákona, pričom osobitne sa uvádza suma a opis iných výnosov súvisiacich s bežnou činnosťou, ktorú účtovná jednotka vykonáva ako svoju bežnú prevádzkovú činnosť súvisiacu s predmetom podnikania a ktorá vplýva na schopnosť účtovnej jednotky generovať peňažné prostriedky a ekvivalenty peňažných prostriedkov v budúcnosti, napríklad úrokové výnosy, dividendy a výnosy z predaja finančného majetku.". </w:t>
      </w:r>
    </w:p>
    <w:p w:rsidR="00DA18BA" w:rsidRPr="00D61BB5" w:rsidRDefault="00DA18BA" w:rsidP="00A74A5B">
      <w:pPr>
        <w:pStyle w:val="Title"/>
        <w:jc w:val="left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3</w:t>
      </w:r>
      <w:r>
        <w:rPr>
          <w:rFonts w:ascii="Calibri" w:hAnsi="Calibri" w:cs="Calibri"/>
          <w:sz w:val="20"/>
          <w:szCs w:val="20"/>
        </w:rPr>
        <w:t>3</w:t>
      </w:r>
      <w:r w:rsidRPr="00D61BB5">
        <w:rPr>
          <w:rFonts w:ascii="Calibri" w:hAnsi="Calibri" w:cs="Calibri"/>
          <w:sz w:val="20"/>
          <w:szCs w:val="20"/>
        </w:rPr>
        <w:t>. Informácie k časti H. písm. g)  prílohy č. 3 o čistom obrate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841"/>
        <w:gridCol w:w="1701"/>
        <w:gridCol w:w="1701"/>
      </w:tblGrid>
      <w:tr w:rsidR="00DA18BA" w:rsidRPr="00D61BB5" w:rsidTr="00393D22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Bezprostredne predchádzajúce účtovné obdobie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A016E6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1 911 186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1 737 517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2 830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393D22">
              <w:rPr>
                <w:rFonts w:ascii="Calibri" w:hAnsi="Calibri" w:cs="Calibri"/>
                <w:sz w:val="20"/>
                <w:szCs w:val="20"/>
              </w:rPr>
              <w:t>Výnosy z hnuteľných vecí na predaj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Iné výnosy súvisiace  s bežnou činnosťou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A016E6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D61BB5" w:rsidTr="00393D22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4230A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1 914 016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4230A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1 737 517</w:t>
            </w:r>
          </w:p>
        </w:tc>
      </w:tr>
    </w:tbl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  <w:u w:val="single"/>
        </w:rPr>
      </w:pPr>
      <w:r w:rsidRPr="00D61BB5">
        <w:rPr>
          <w:rFonts w:ascii="Calibri" w:hAnsi="Calibri" w:cs="Calibri"/>
          <w:b/>
          <w:bCs/>
          <w:sz w:val="20"/>
          <w:szCs w:val="20"/>
        </w:rPr>
        <w:t xml:space="preserve">I. </w:t>
      </w:r>
      <w:r w:rsidRPr="00D61BB5">
        <w:rPr>
          <w:rFonts w:ascii="Calibri" w:hAnsi="Calibri" w:cs="Calibri"/>
          <w:b/>
          <w:bCs/>
          <w:sz w:val="20"/>
          <w:szCs w:val="20"/>
          <w:u w:val="single"/>
        </w:rPr>
        <w:t>V ČASTI O NÁKLADOCH SA UVÁDZAJÚ TIETO INFORMÁCIE: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  <w:u w:val="single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a) opis a suma významných položiek nákladov za poskytnuté služby,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b) opis a suma významných položiek ostatných nákladov z hospodárskej činnosti,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c) opis a suma významných položiek finančných nákladov a celková suma kurzových strát; osobitne sa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uvádza suma kurzových strát účtovaná ku dňu, ku ktorému sa zostavuje účtovná závierka,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e) opis a suma celkových položiek nákladov za overenie individuálnej účtovnej závierky audítorom alebo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audítorskou spoločnosťou, iné uisťovacie služby, daňové poradenstvo a iné súvisiace služby poskytnuté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týmto audítorom alebo audítorskou spoločnosťou.</w:t>
      </w:r>
    </w:p>
    <w:p w:rsidR="00DA18BA" w:rsidRPr="00D61BB5" w:rsidRDefault="00DA18BA" w:rsidP="00A74A5B">
      <w:pPr>
        <w:pStyle w:val="Title"/>
        <w:jc w:val="left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 xml:space="preserve"> Informácie k časti I. prílohy č. 3 o nákladoch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079"/>
        <w:gridCol w:w="4762"/>
        <w:gridCol w:w="1701"/>
        <w:gridCol w:w="1701"/>
      </w:tblGrid>
      <w:tr w:rsidR="00DA18BA" w:rsidRPr="00D61BB5" w:rsidTr="00393D22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Označenie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DA18BA" w:rsidRPr="00D61BB5" w:rsidRDefault="00DA18BA" w:rsidP="00114813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Bezprostredne predchádzajúce účtovné obdobie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A.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Náklady za poskytnuté služby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319 121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350 975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A.1.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Opravy a udržiavanie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21 354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17 264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A.2.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Cestovné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25 001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45 066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A.3.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Náklady na reprezentáciu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495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583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A.4.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Nájomné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66 388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66 388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A.6.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Právne a ekonomické poradenstvo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12 000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12 000</w:t>
            </w:r>
          </w:p>
        </w:tc>
      </w:tr>
      <w:tr w:rsidR="00DA18BA" w:rsidRPr="00D61BB5" w:rsidTr="00393D22">
        <w:trPr>
          <w:trHeight w:val="377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A.7.</w:t>
            </w:r>
          </w:p>
        </w:tc>
        <w:tc>
          <w:tcPr>
            <w:tcW w:w="0" w:type="auto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2 250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2</w:t>
            </w:r>
            <w:r>
              <w:rPr>
                <w:rFonts w:ascii="Calibri" w:hAnsi="Calibri" w:cs="Calibri"/>
                <w:sz w:val="20"/>
                <w:szCs w:val="20"/>
              </w:rPr>
              <w:t> </w:t>
            </w:r>
            <w:r w:rsidRPr="00D61BB5">
              <w:rPr>
                <w:rFonts w:ascii="Calibri" w:hAnsi="Calibri" w:cs="Calibri"/>
                <w:sz w:val="20"/>
                <w:szCs w:val="20"/>
              </w:rPr>
              <w:t>250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6F72EE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D61BB5">
              <w:rPr>
                <w:rFonts w:ascii="Calibri" w:hAnsi="Calibri" w:cs="Calibri"/>
                <w:color w:val="000000"/>
                <w:sz w:val="20"/>
                <w:szCs w:val="20"/>
              </w:rPr>
              <w:t>A.9.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6F72EE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D61BB5">
              <w:rPr>
                <w:rFonts w:ascii="Calibri" w:hAnsi="Calibri" w:cs="Calibri"/>
                <w:color w:val="000000"/>
                <w:sz w:val="20"/>
                <w:szCs w:val="20"/>
              </w:rPr>
              <w:t>Iné –        telefóny, poštovné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1 769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1 858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0933F0">
            <w:pPr>
              <w:pStyle w:val="ListParagraph"/>
              <w:numPr>
                <w:ilvl w:val="0"/>
                <w:numId w:val="11"/>
              </w:numPr>
              <w:rPr>
                <w:rFonts w:cs="Calibri"/>
                <w:sz w:val="20"/>
                <w:szCs w:val="20"/>
              </w:rPr>
            </w:pPr>
            <w:r w:rsidRPr="00D61BB5">
              <w:rPr>
                <w:rFonts w:cs="Calibri"/>
                <w:sz w:val="20"/>
                <w:szCs w:val="20"/>
              </w:rPr>
              <w:t>preprava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44 731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37 196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0933F0">
            <w:pPr>
              <w:pStyle w:val="ListParagraph"/>
              <w:numPr>
                <w:ilvl w:val="0"/>
                <w:numId w:val="11"/>
              </w:numPr>
              <w:rPr>
                <w:rFonts w:cs="Calibri"/>
                <w:sz w:val="20"/>
                <w:szCs w:val="20"/>
              </w:rPr>
            </w:pPr>
            <w:r w:rsidRPr="00D61BB5">
              <w:rPr>
                <w:rFonts w:cs="Calibri"/>
                <w:sz w:val="20"/>
                <w:szCs w:val="20"/>
              </w:rPr>
              <w:t>agentúra na nájom pracovníkov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86 253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121 916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0933F0">
            <w:pPr>
              <w:pStyle w:val="ListParagraph"/>
              <w:numPr>
                <w:ilvl w:val="0"/>
                <w:numId w:val="11"/>
              </w:numPr>
              <w:rPr>
                <w:rFonts w:cs="Calibri"/>
                <w:sz w:val="20"/>
                <w:szCs w:val="20"/>
              </w:rPr>
            </w:pPr>
            <w:r w:rsidRPr="00D61BB5">
              <w:rPr>
                <w:rFonts w:cs="Calibri"/>
                <w:sz w:val="20"/>
                <w:szCs w:val="20"/>
              </w:rPr>
              <w:t>poddodávky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D61BB5" w:rsidTr="00393D22">
        <w:trPr>
          <w:trHeight w:val="445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0933F0">
            <w:pPr>
              <w:pStyle w:val="ListParagraph"/>
              <w:numPr>
                <w:ilvl w:val="0"/>
                <w:numId w:val="11"/>
              </w:numPr>
              <w:rPr>
                <w:rFonts w:cs="Calibri"/>
                <w:sz w:val="20"/>
                <w:szCs w:val="20"/>
              </w:rPr>
            </w:pPr>
            <w:r w:rsidRPr="00D61BB5">
              <w:rPr>
                <w:rFonts w:cs="Calibri"/>
                <w:sz w:val="20"/>
                <w:szCs w:val="20"/>
              </w:rPr>
              <w:t>ostatné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58 880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44 204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B.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Ostatné náklady z hospodárskej činnosti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195 212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34 707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B.1.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Dane a poplatky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9 386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6 555</w:t>
            </w:r>
          </w:p>
        </w:tc>
      </w:tr>
      <w:tr w:rsidR="00DA18BA" w:rsidRPr="00D61BB5" w:rsidTr="00393D22">
        <w:trPr>
          <w:trHeight w:val="66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B.2.</w:t>
            </w:r>
          </w:p>
        </w:tc>
        <w:tc>
          <w:tcPr>
            <w:tcW w:w="0" w:type="auto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Odpisy dlhodobého hmotného majetku a dlhodobého nehmotného majetku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24 990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26 380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B.12.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Iné – ostatné pokuty a</w:t>
            </w:r>
            <w:r>
              <w:rPr>
                <w:rFonts w:ascii="Calibri" w:hAnsi="Calibri" w:cs="Calibri"/>
                <w:sz w:val="20"/>
                <w:szCs w:val="20"/>
              </w:rPr>
              <w:t> </w:t>
            </w:r>
            <w:r w:rsidRPr="00D61BB5">
              <w:rPr>
                <w:rFonts w:ascii="Calibri" w:hAnsi="Calibri" w:cs="Calibri"/>
                <w:sz w:val="20"/>
                <w:szCs w:val="20"/>
              </w:rPr>
              <w:t>penále</w:t>
            </w:r>
            <w:r>
              <w:rPr>
                <w:rFonts w:ascii="Calibri" w:hAnsi="Calibri" w:cs="Calibri"/>
                <w:sz w:val="20"/>
                <w:szCs w:val="20"/>
              </w:rPr>
              <w:t>, dary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153 459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0" w:type="auto"/>
            <w:noWrap/>
            <w:vAlign w:val="center"/>
          </w:tcPr>
          <w:p w:rsidR="00DA18BA" w:rsidRPr="00A76189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Poistenie majetku (PZP + havar. Na auta)</w:t>
            </w:r>
          </w:p>
        </w:tc>
        <w:tc>
          <w:tcPr>
            <w:tcW w:w="1701" w:type="dxa"/>
            <w:noWrap/>
            <w:vAlign w:val="center"/>
          </w:tcPr>
          <w:p w:rsidR="00DA18BA" w:rsidRPr="00A76189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7 377</w:t>
            </w:r>
          </w:p>
        </w:tc>
        <w:tc>
          <w:tcPr>
            <w:tcW w:w="1701" w:type="dxa"/>
            <w:noWrap/>
            <w:vAlign w:val="center"/>
          </w:tcPr>
          <w:p w:rsidR="00DA18BA" w:rsidRPr="00A76189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1 772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C.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61BB5">
              <w:rPr>
                <w:rFonts w:ascii="Calibri" w:hAnsi="Calibri" w:cs="Calibri"/>
                <w:b/>
                <w:bCs/>
                <w:sz w:val="20"/>
                <w:szCs w:val="20"/>
              </w:rPr>
              <w:t>Finančné náklady</w:t>
            </w:r>
          </w:p>
        </w:tc>
        <w:tc>
          <w:tcPr>
            <w:tcW w:w="1701" w:type="dxa"/>
            <w:noWrap/>
            <w:vAlign w:val="center"/>
          </w:tcPr>
          <w:p w:rsidR="00DA18BA" w:rsidRPr="00B22408" w:rsidRDefault="00DA18BA" w:rsidP="0054192D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983</w:t>
            </w:r>
          </w:p>
        </w:tc>
        <w:tc>
          <w:tcPr>
            <w:tcW w:w="1701" w:type="dxa"/>
            <w:noWrap/>
            <w:vAlign w:val="center"/>
          </w:tcPr>
          <w:p w:rsidR="00DA18BA" w:rsidRPr="00B22408" w:rsidRDefault="00DA18BA" w:rsidP="002B34CD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1 198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C.3.</w:t>
            </w:r>
          </w:p>
        </w:tc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Kurzové straty, z toho: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632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702</w:t>
            </w:r>
          </w:p>
        </w:tc>
      </w:tr>
      <w:tr w:rsidR="00DA18BA" w:rsidRPr="00D61BB5" w:rsidTr="00393D22">
        <w:trPr>
          <w:trHeight w:val="66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C.3.1.</w:t>
            </w:r>
          </w:p>
        </w:tc>
        <w:tc>
          <w:tcPr>
            <w:tcW w:w="0" w:type="auto"/>
            <w:vAlign w:val="center"/>
          </w:tcPr>
          <w:p w:rsidR="00DA18BA" w:rsidRPr="00A76189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A76189">
              <w:rPr>
                <w:rFonts w:ascii="Calibri" w:hAnsi="Calibri" w:cs="Calibri"/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1701" w:type="dxa"/>
            <w:noWrap/>
            <w:vAlign w:val="center"/>
          </w:tcPr>
          <w:p w:rsidR="00DA18BA" w:rsidRPr="00A76189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618</w:t>
            </w:r>
          </w:p>
        </w:tc>
        <w:tc>
          <w:tcPr>
            <w:tcW w:w="1701" w:type="dxa"/>
            <w:noWrap/>
            <w:vAlign w:val="center"/>
          </w:tcPr>
          <w:p w:rsidR="00DA18BA" w:rsidRPr="00A76189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612</w:t>
            </w:r>
          </w:p>
        </w:tc>
      </w:tr>
      <w:tr w:rsidR="00DA18BA" w:rsidRPr="00D61BB5" w:rsidTr="00393D2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C.9.</w:t>
            </w:r>
          </w:p>
        </w:tc>
        <w:tc>
          <w:tcPr>
            <w:tcW w:w="0" w:type="auto"/>
            <w:vAlign w:val="center"/>
          </w:tcPr>
          <w:p w:rsidR="00DA18BA" w:rsidRPr="00D61BB5" w:rsidRDefault="00DA18BA" w:rsidP="00114813">
            <w:pPr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Iné – bankové poplatky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54192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351</w:t>
            </w:r>
          </w:p>
        </w:tc>
        <w:tc>
          <w:tcPr>
            <w:tcW w:w="1701" w:type="dxa"/>
            <w:noWrap/>
            <w:vAlign w:val="center"/>
          </w:tcPr>
          <w:p w:rsidR="00DA18BA" w:rsidRPr="00D61BB5" w:rsidRDefault="00DA18BA" w:rsidP="002B34C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496</w:t>
            </w:r>
          </w:p>
        </w:tc>
      </w:tr>
    </w:tbl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393D22">
      <w:pPr>
        <w:autoSpaceDE w:val="0"/>
        <w:autoSpaceDN w:val="0"/>
        <w:adjustRightInd w:val="0"/>
        <w:rPr>
          <w:rFonts w:ascii="Calibri" w:hAnsi="Calibri" w:cs="ArialNarrow"/>
          <w:sz w:val="20"/>
          <w:szCs w:val="20"/>
        </w:rPr>
      </w:pPr>
    </w:p>
    <w:p w:rsidR="00DA18BA" w:rsidRDefault="00DA18BA" w:rsidP="00393D22">
      <w:pPr>
        <w:autoSpaceDE w:val="0"/>
        <w:autoSpaceDN w:val="0"/>
        <w:adjustRightInd w:val="0"/>
        <w:rPr>
          <w:rFonts w:ascii="Calibri" w:hAnsi="Calibri" w:cs="ArialNarrow"/>
          <w:sz w:val="20"/>
          <w:szCs w:val="20"/>
        </w:rPr>
      </w:pPr>
    </w:p>
    <w:p w:rsidR="00DA18BA" w:rsidRPr="001E48F6" w:rsidRDefault="00DA18BA" w:rsidP="00393D22">
      <w:pPr>
        <w:autoSpaceDE w:val="0"/>
        <w:autoSpaceDN w:val="0"/>
        <w:adjustRightInd w:val="0"/>
        <w:rPr>
          <w:rFonts w:ascii="Calibri" w:hAnsi="Calibri" w:cs="ArialNarrow"/>
          <w:sz w:val="20"/>
          <w:szCs w:val="20"/>
        </w:rPr>
      </w:pPr>
      <w:r w:rsidRPr="001E48F6">
        <w:rPr>
          <w:rFonts w:ascii="Calibri" w:hAnsi="Calibri" w:cs="ArialNarrow"/>
          <w:sz w:val="20"/>
          <w:szCs w:val="20"/>
        </w:rPr>
        <w:t>e) Opis a celková suma nákladov za overenie individuálnej účtovnej závierky audítorom:</w:t>
      </w:r>
    </w:p>
    <w:p w:rsidR="00DA18BA" w:rsidRPr="001E48F6" w:rsidRDefault="00DA18BA" w:rsidP="00393D22">
      <w:pPr>
        <w:pStyle w:val="Title"/>
        <w:spacing w:before="0" w:beforeAutospacing="0" w:after="0"/>
        <w:ind w:left="360"/>
        <w:jc w:val="left"/>
        <w:rPr>
          <w:rFonts w:ascii="Calibri" w:hAnsi="Calibri" w:cs="Calibri"/>
          <w:bCs w:val="0"/>
          <w:color w:val="000000"/>
          <w:kern w:val="0"/>
          <w:sz w:val="20"/>
          <w:szCs w:val="20"/>
        </w:rPr>
      </w:pPr>
    </w:p>
    <w:p w:rsidR="00DA18BA" w:rsidRPr="001E48F6" w:rsidRDefault="00DA18BA" w:rsidP="00393D22">
      <w:pPr>
        <w:pStyle w:val="Title"/>
        <w:spacing w:before="0" w:beforeAutospacing="0" w:after="0"/>
        <w:ind w:left="360"/>
        <w:jc w:val="left"/>
        <w:rPr>
          <w:rFonts w:ascii="Calibri" w:hAnsi="Calibri"/>
          <w:sz w:val="20"/>
          <w:szCs w:val="20"/>
        </w:rPr>
      </w:pPr>
      <w:r w:rsidRPr="001E48F6">
        <w:rPr>
          <w:rFonts w:ascii="Calibri" w:hAnsi="Calibri" w:cs="Calibri"/>
          <w:bCs w:val="0"/>
          <w:color w:val="000000"/>
          <w:kern w:val="0"/>
          <w:sz w:val="20"/>
          <w:szCs w:val="20"/>
        </w:rPr>
        <w:t xml:space="preserve">34. </w:t>
      </w:r>
      <w:r w:rsidRPr="001E48F6">
        <w:rPr>
          <w:rFonts w:ascii="Calibri" w:hAnsi="Calibri"/>
          <w:sz w:val="20"/>
          <w:szCs w:val="20"/>
        </w:rPr>
        <w:t>Informácie k prílohe č. 3 časti I. o nákladoch voči audítorovi, audítorskej spoločnosti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468"/>
        <w:gridCol w:w="1836"/>
        <w:gridCol w:w="1939"/>
      </w:tblGrid>
      <w:tr w:rsidR="00DA18BA" w:rsidRPr="001E48F6" w:rsidTr="00AF3DB2">
        <w:trPr>
          <w:trHeight w:val="1005"/>
          <w:jc w:val="center"/>
        </w:trPr>
        <w:tc>
          <w:tcPr>
            <w:tcW w:w="2958" w:type="pct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/>
                <w:sz w:val="16"/>
                <w:szCs w:val="20"/>
              </w:rPr>
            </w:pPr>
            <w:r w:rsidRPr="00E8047A">
              <w:rPr>
                <w:rFonts w:ascii="Calibri" w:hAnsi="Calibri"/>
                <w:sz w:val="16"/>
                <w:szCs w:val="20"/>
              </w:rPr>
              <w:t>Názov položky</w:t>
            </w:r>
          </w:p>
        </w:tc>
        <w:tc>
          <w:tcPr>
            <w:tcW w:w="993" w:type="pct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/>
                <w:sz w:val="16"/>
                <w:szCs w:val="20"/>
              </w:rPr>
            </w:pPr>
            <w:r w:rsidRPr="00E8047A">
              <w:rPr>
                <w:rFonts w:ascii="Calibri" w:hAnsi="Calibri"/>
                <w:sz w:val="16"/>
                <w:szCs w:val="20"/>
              </w:rPr>
              <w:t>Bežné účtovné obdobie</w:t>
            </w:r>
          </w:p>
        </w:tc>
        <w:tc>
          <w:tcPr>
            <w:tcW w:w="1049" w:type="pct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/>
                <w:sz w:val="16"/>
                <w:szCs w:val="20"/>
              </w:rPr>
            </w:pPr>
            <w:r w:rsidRPr="00E8047A">
              <w:rPr>
                <w:rFonts w:ascii="Calibri" w:hAnsi="Calibri"/>
                <w:sz w:val="16"/>
                <w:szCs w:val="20"/>
              </w:rPr>
              <w:t>Bezprostredne predchádzajúce účtovné obdobie</w:t>
            </w:r>
          </w:p>
        </w:tc>
      </w:tr>
      <w:tr w:rsidR="00DA18BA" w:rsidRPr="001E48F6" w:rsidTr="00AF3DB2">
        <w:trPr>
          <w:trHeight w:val="369"/>
          <w:jc w:val="center"/>
        </w:trPr>
        <w:tc>
          <w:tcPr>
            <w:tcW w:w="2958" w:type="pct"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1E48F6">
              <w:rPr>
                <w:rFonts w:ascii="Calibri" w:hAnsi="Calibri"/>
                <w:b/>
                <w:bCs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noWrap/>
            <w:vAlign w:val="center"/>
          </w:tcPr>
          <w:p w:rsidR="00DA18BA" w:rsidRPr="001E48F6" w:rsidRDefault="00DA18BA" w:rsidP="00AF3DB2">
            <w:pPr>
              <w:pStyle w:val="FootnoteText"/>
              <w:jc w:val="center"/>
              <w:rPr>
                <w:rFonts w:ascii="Calibri" w:hAnsi="Calibri"/>
                <w:b/>
                <w:lang w:eastAsia="en-US"/>
              </w:rPr>
            </w:pPr>
            <w:r>
              <w:rPr>
                <w:rFonts w:ascii="Calibri" w:hAnsi="Calibri"/>
                <w:b/>
                <w:lang w:eastAsia="en-US"/>
              </w:rPr>
              <w:t>2 250</w:t>
            </w:r>
          </w:p>
        </w:tc>
        <w:tc>
          <w:tcPr>
            <w:tcW w:w="1049" w:type="pct"/>
            <w:noWrap/>
            <w:vAlign w:val="center"/>
          </w:tcPr>
          <w:p w:rsidR="00DA18BA" w:rsidRPr="001E48F6" w:rsidRDefault="00DA18BA" w:rsidP="00AF3DB2">
            <w:pPr>
              <w:pStyle w:val="FootnoteText"/>
              <w:jc w:val="center"/>
              <w:rPr>
                <w:rFonts w:ascii="Calibri" w:hAnsi="Calibri"/>
                <w:b/>
                <w:lang w:eastAsia="en-US"/>
              </w:rPr>
            </w:pPr>
            <w:r>
              <w:rPr>
                <w:rFonts w:ascii="Calibri" w:hAnsi="Calibri"/>
                <w:b/>
                <w:lang w:eastAsia="en-US"/>
              </w:rPr>
              <w:t>2 250</w:t>
            </w:r>
          </w:p>
        </w:tc>
      </w:tr>
      <w:tr w:rsidR="00DA18BA" w:rsidRPr="001E48F6" w:rsidTr="00AF3DB2">
        <w:trPr>
          <w:trHeight w:val="369"/>
          <w:jc w:val="center"/>
        </w:trPr>
        <w:tc>
          <w:tcPr>
            <w:tcW w:w="2958" w:type="pct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2 250</w:t>
            </w:r>
          </w:p>
        </w:tc>
        <w:tc>
          <w:tcPr>
            <w:tcW w:w="1049" w:type="pct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2 250</w:t>
            </w:r>
          </w:p>
        </w:tc>
      </w:tr>
      <w:tr w:rsidR="00DA18BA" w:rsidRPr="001E48F6" w:rsidTr="00AF3DB2">
        <w:trPr>
          <w:trHeight w:val="369"/>
          <w:jc w:val="center"/>
        </w:trPr>
        <w:tc>
          <w:tcPr>
            <w:tcW w:w="2958" w:type="pct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iné uisťovacie audítorské služby</w:t>
            </w:r>
          </w:p>
        </w:tc>
        <w:tc>
          <w:tcPr>
            <w:tcW w:w="993" w:type="pct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049" w:type="pct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DA18BA" w:rsidRPr="001E48F6" w:rsidTr="00AF3DB2">
        <w:trPr>
          <w:trHeight w:val="369"/>
          <w:jc w:val="center"/>
        </w:trPr>
        <w:tc>
          <w:tcPr>
            <w:tcW w:w="2958" w:type="pct"/>
            <w:noWrap/>
            <w:vAlign w:val="center"/>
          </w:tcPr>
          <w:p w:rsidR="00DA18BA" w:rsidRPr="001E48F6" w:rsidRDefault="00DA18BA" w:rsidP="00AF3DB2">
            <w:pPr>
              <w:pStyle w:val="Header"/>
              <w:tabs>
                <w:tab w:val="clear" w:pos="4536"/>
                <w:tab w:val="clear" w:pos="9072"/>
              </w:tabs>
              <w:rPr>
                <w:rFonts w:ascii="Calibri" w:hAnsi="Calibri"/>
              </w:rPr>
            </w:pPr>
            <w:r w:rsidRPr="001E48F6">
              <w:rPr>
                <w:rFonts w:ascii="Calibri" w:hAnsi="Calibri"/>
              </w:rPr>
              <w:t>súvisiace audítorské služby</w:t>
            </w:r>
          </w:p>
        </w:tc>
        <w:tc>
          <w:tcPr>
            <w:tcW w:w="993" w:type="pct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049" w:type="pct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DA18BA" w:rsidRPr="001E48F6" w:rsidTr="00AF3DB2">
        <w:trPr>
          <w:trHeight w:val="369"/>
          <w:jc w:val="center"/>
        </w:trPr>
        <w:tc>
          <w:tcPr>
            <w:tcW w:w="2958" w:type="pct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049" w:type="pct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DA18BA" w:rsidRPr="001E48F6" w:rsidTr="00AF3DB2">
        <w:trPr>
          <w:trHeight w:val="369"/>
          <w:jc w:val="center"/>
        </w:trPr>
        <w:tc>
          <w:tcPr>
            <w:tcW w:w="2958" w:type="pct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049" w:type="pct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</w:tbl>
    <w:p w:rsidR="00DA18BA" w:rsidRPr="001E48F6" w:rsidRDefault="00DA18BA" w:rsidP="00393D22">
      <w:pPr>
        <w:autoSpaceDE w:val="0"/>
        <w:autoSpaceDN w:val="0"/>
        <w:adjustRightInd w:val="0"/>
        <w:jc w:val="both"/>
        <w:rPr>
          <w:rFonts w:ascii="Calibri" w:hAnsi="Calibri" w:cs="Calibri"/>
          <w:color w:val="000000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  <w:u w:val="single"/>
        </w:rPr>
      </w:pPr>
      <w:r w:rsidRPr="00D61BB5">
        <w:rPr>
          <w:rFonts w:ascii="Calibri" w:hAnsi="Calibri" w:cs="Calibri"/>
          <w:b/>
          <w:bCs/>
          <w:sz w:val="20"/>
          <w:szCs w:val="20"/>
        </w:rPr>
        <w:t xml:space="preserve">J. </w:t>
      </w:r>
      <w:r w:rsidRPr="00D61BB5">
        <w:rPr>
          <w:rFonts w:ascii="Calibri" w:hAnsi="Calibri" w:cs="Calibri"/>
          <w:b/>
          <w:bCs/>
          <w:sz w:val="20"/>
          <w:szCs w:val="20"/>
          <w:u w:val="single"/>
        </w:rPr>
        <w:t>V ČASTI O DANIACH Z PRÍJMOV SA UVÁDZAJÚ INFORMÁCIE O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  <w:u w:val="single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f) o vzťahu medzi sumou splatnej dane z príjmov a sumou odloženej dane z príjmov a medzi výsledkom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hospodárenia pred zdanením, a to číselné porovnanie sumy splatnej dane z príjmov a sumy odloženej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dane z príjmov a výsledku hospodárenia pred zdanením vynásobeným príslušnou sadzbou dane z príjmov,</w:t>
      </w: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g) zmene sadzby dane z príjmov.</w:t>
      </w: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Pr="001E48F6" w:rsidRDefault="00DA18BA" w:rsidP="00393D22">
      <w:pPr>
        <w:pStyle w:val="Title"/>
        <w:spacing w:before="0" w:beforeAutospacing="0" w:after="120"/>
        <w:jc w:val="left"/>
        <w:rPr>
          <w:rFonts w:ascii="Calibri" w:hAnsi="Calibri" w:cs="Calibri"/>
          <w:color w:val="000000"/>
          <w:sz w:val="20"/>
          <w:szCs w:val="20"/>
        </w:rPr>
      </w:pPr>
      <w:r w:rsidRPr="001E48F6">
        <w:rPr>
          <w:rFonts w:ascii="Calibri" w:hAnsi="Calibri" w:cs="Calibri"/>
          <w:color w:val="000000"/>
          <w:sz w:val="20"/>
          <w:szCs w:val="20"/>
        </w:rPr>
        <w:t>36. Informácie k časti J.  písm. f) a g) prílohy č. 3 o daniach z príjmov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788"/>
        <w:gridCol w:w="1431"/>
        <w:gridCol w:w="851"/>
        <w:gridCol w:w="864"/>
        <w:gridCol w:w="1545"/>
        <w:gridCol w:w="1102"/>
        <w:gridCol w:w="662"/>
      </w:tblGrid>
      <w:tr w:rsidR="00DA18BA" w:rsidRPr="00E8047A" w:rsidTr="00AF3DB2">
        <w:trPr>
          <w:trHeight w:val="642"/>
          <w:jc w:val="center"/>
        </w:trPr>
        <w:tc>
          <w:tcPr>
            <w:tcW w:w="2788" w:type="dxa"/>
            <w:vMerge w:val="restart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/>
                <w:sz w:val="16"/>
                <w:szCs w:val="20"/>
              </w:rPr>
            </w:pPr>
            <w:r w:rsidRPr="00E8047A">
              <w:rPr>
                <w:rFonts w:ascii="Calibri" w:hAnsi="Calibri"/>
                <w:sz w:val="16"/>
                <w:szCs w:val="20"/>
              </w:rPr>
              <w:t>Názov položky</w:t>
            </w:r>
          </w:p>
        </w:tc>
        <w:tc>
          <w:tcPr>
            <w:tcW w:w="3146" w:type="dxa"/>
            <w:gridSpan w:val="3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/>
                <w:sz w:val="16"/>
                <w:szCs w:val="20"/>
              </w:rPr>
            </w:pPr>
            <w:r w:rsidRPr="00E8047A">
              <w:rPr>
                <w:rFonts w:ascii="Calibri" w:hAnsi="Calibri"/>
                <w:sz w:val="16"/>
                <w:szCs w:val="20"/>
              </w:rPr>
              <w:t>Bežné účtovné obdobie</w:t>
            </w:r>
          </w:p>
        </w:tc>
        <w:tc>
          <w:tcPr>
            <w:tcW w:w="3309" w:type="dxa"/>
            <w:gridSpan w:val="3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/>
                <w:sz w:val="16"/>
                <w:szCs w:val="20"/>
              </w:rPr>
            </w:pPr>
            <w:r w:rsidRPr="00E8047A">
              <w:rPr>
                <w:rFonts w:ascii="Calibri" w:hAnsi="Calibri"/>
                <w:sz w:val="16"/>
                <w:szCs w:val="20"/>
              </w:rPr>
              <w:t>Bezprostredne predchádzajúce</w:t>
            </w:r>
          </w:p>
          <w:p w:rsidR="00DA18BA" w:rsidRPr="00E8047A" w:rsidRDefault="00DA18BA" w:rsidP="00AF3DB2">
            <w:pPr>
              <w:pStyle w:val="TopHeader"/>
              <w:rPr>
                <w:rFonts w:ascii="Calibri" w:hAnsi="Calibri"/>
                <w:sz w:val="16"/>
                <w:szCs w:val="20"/>
              </w:rPr>
            </w:pPr>
            <w:r w:rsidRPr="00E8047A">
              <w:rPr>
                <w:rFonts w:ascii="Calibri" w:hAnsi="Calibri"/>
                <w:sz w:val="16"/>
                <w:szCs w:val="20"/>
              </w:rPr>
              <w:t xml:space="preserve"> účtovné obdobie</w:t>
            </w:r>
          </w:p>
        </w:tc>
      </w:tr>
      <w:tr w:rsidR="00DA18BA" w:rsidRPr="00E8047A" w:rsidTr="00AF3DB2">
        <w:trPr>
          <w:trHeight w:val="345"/>
          <w:jc w:val="center"/>
        </w:trPr>
        <w:tc>
          <w:tcPr>
            <w:tcW w:w="2788" w:type="dxa"/>
            <w:vMerge/>
            <w:vAlign w:val="center"/>
          </w:tcPr>
          <w:p w:rsidR="00DA18BA" w:rsidRPr="00E8047A" w:rsidRDefault="00DA18BA" w:rsidP="00AF3DB2">
            <w:pPr>
              <w:rPr>
                <w:rFonts w:ascii="Calibri" w:hAnsi="Calibri"/>
                <w:b/>
                <w:bCs/>
                <w:sz w:val="16"/>
                <w:szCs w:val="20"/>
              </w:rPr>
            </w:pPr>
          </w:p>
        </w:tc>
        <w:tc>
          <w:tcPr>
            <w:tcW w:w="1431" w:type="dxa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/>
                <w:sz w:val="16"/>
                <w:szCs w:val="20"/>
              </w:rPr>
            </w:pPr>
            <w:r w:rsidRPr="00E8047A">
              <w:rPr>
                <w:rFonts w:ascii="Calibri" w:hAnsi="Calibri"/>
                <w:sz w:val="16"/>
                <w:szCs w:val="20"/>
              </w:rPr>
              <w:t>Základ dane</w:t>
            </w:r>
          </w:p>
        </w:tc>
        <w:tc>
          <w:tcPr>
            <w:tcW w:w="851" w:type="dxa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/>
                <w:sz w:val="16"/>
                <w:szCs w:val="20"/>
              </w:rPr>
            </w:pPr>
            <w:r w:rsidRPr="00E8047A">
              <w:rPr>
                <w:rFonts w:ascii="Calibri" w:hAnsi="Calibri"/>
                <w:sz w:val="16"/>
                <w:szCs w:val="20"/>
              </w:rPr>
              <w:t>Daň</w:t>
            </w:r>
          </w:p>
        </w:tc>
        <w:tc>
          <w:tcPr>
            <w:tcW w:w="864" w:type="dxa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/>
                <w:sz w:val="16"/>
                <w:szCs w:val="20"/>
              </w:rPr>
            </w:pPr>
            <w:r w:rsidRPr="00E8047A">
              <w:rPr>
                <w:rFonts w:ascii="Calibri" w:hAnsi="Calibri"/>
                <w:sz w:val="16"/>
                <w:szCs w:val="20"/>
              </w:rPr>
              <w:t>Daň v %</w:t>
            </w:r>
          </w:p>
        </w:tc>
        <w:tc>
          <w:tcPr>
            <w:tcW w:w="1545" w:type="dxa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/>
                <w:sz w:val="16"/>
                <w:szCs w:val="20"/>
              </w:rPr>
            </w:pPr>
            <w:r w:rsidRPr="00E8047A">
              <w:rPr>
                <w:rFonts w:ascii="Calibri" w:hAnsi="Calibri"/>
                <w:sz w:val="16"/>
                <w:szCs w:val="20"/>
              </w:rPr>
              <w:t>Základ dane</w:t>
            </w:r>
          </w:p>
        </w:tc>
        <w:tc>
          <w:tcPr>
            <w:tcW w:w="1102" w:type="dxa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/>
                <w:sz w:val="16"/>
                <w:szCs w:val="20"/>
              </w:rPr>
            </w:pPr>
            <w:r w:rsidRPr="00E8047A">
              <w:rPr>
                <w:rFonts w:ascii="Calibri" w:hAnsi="Calibri"/>
                <w:sz w:val="16"/>
                <w:szCs w:val="20"/>
              </w:rPr>
              <w:t>Daň</w:t>
            </w:r>
          </w:p>
        </w:tc>
        <w:tc>
          <w:tcPr>
            <w:tcW w:w="662" w:type="dxa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/>
                <w:sz w:val="16"/>
                <w:szCs w:val="20"/>
              </w:rPr>
            </w:pPr>
            <w:r w:rsidRPr="00E8047A">
              <w:rPr>
                <w:rFonts w:ascii="Calibri" w:hAnsi="Calibri"/>
                <w:sz w:val="16"/>
                <w:szCs w:val="20"/>
              </w:rPr>
              <w:t>Daň v %</w:t>
            </w:r>
          </w:p>
        </w:tc>
      </w:tr>
      <w:tr w:rsidR="00DA18BA" w:rsidRPr="001E48F6" w:rsidTr="00393D22">
        <w:trPr>
          <w:trHeight w:val="650"/>
          <w:jc w:val="center"/>
        </w:trPr>
        <w:tc>
          <w:tcPr>
            <w:tcW w:w="2788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a</w:t>
            </w:r>
          </w:p>
        </w:tc>
        <w:tc>
          <w:tcPr>
            <w:tcW w:w="1431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b</w:t>
            </w:r>
          </w:p>
        </w:tc>
        <w:tc>
          <w:tcPr>
            <w:tcW w:w="851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c</w:t>
            </w:r>
          </w:p>
        </w:tc>
        <w:tc>
          <w:tcPr>
            <w:tcW w:w="864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d</w:t>
            </w:r>
          </w:p>
        </w:tc>
        <w:tc>
          <w:tcPr>
            <w:tcW w:w="1545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e</w:t>
            </w:r>
          </w:p>
        </w:tc>
        <w:tc>
          <w:tcPr>
            <w:tcW w:w="1102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f</w:t>
            </w:r>
          </w:p>
        </w:tc>
        <w:tc>
          <w:tcPr>
            <w:tcW w:w="662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g</w:t>
            </w:r>
          </w:p>
        </w:tc>
      </w:tr>
      <w:tr w:rsidR="00DA18BA" w:rsidRPr="001E48F6" w:rsidTr="00AF3DB2">
        <w:trPr>
          <w:trHeight w:val="397"/>
          <w:jc w:val="center"/>
        </w:trPr>
        <w:tc>
          <w:tcPr>
            <w:tcW w:w="2788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Výsledok hospodárenia </w:t>
            </w:r>
            <w:r w:rsidRPr="001E48F6">
              <w:rPr>
                <w:rFonts w:ascii="Calibri" w:hAnsi="Calibri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43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157 333</w:t>
            </w:r>
          </w:p>
        </w:tc>
        <w:tc>
          <w:tcPr>
            <w:tcW w:w="85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864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D61BB5">
              <w:rPr>
                <w:rFonts w:ascii="Calibri" w:hAnsi="Calibri" w:cs="Calibri"/>
                <w:sz w:val="18"/>
                <w:szCs w:val="20"/>
              </w:rPr>
              <w:t>x</w:t>
            </w:r>
          </w:p>
        </w:tc>
        <w:tc>
          <w:tcPr>
            <w:tcW w:w="1545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187 205</w:t>
            </w:r>
          </w:p>
        </w:tc>
        <w:tc>
          <w:tcPr>
            <w:tcW w:w="1102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662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D61BB5">
              <w:rPr>
                <w:rFonts w:ascii="Calibri" w:hAnsi="Calibri" w:cs="Calibri"/>
                <w:sz w:val="18"/>
                <w:szCs w:val="20"/>
              </w:rPr>
              <w:t>x</w:t>
            </w:r>
          </w:p>
        </w:tc>
      </w:tr>
      <w:tr w:rsidR="00DA18BA" w:rsidRPr="001E48F6" w:rsidTr="00AF3DB2">
        <w:trPr>
          <w:trHeight w:val="397"/>
          <w:jc w:val="center"/>
        </w:trPr>
        <w:tc>
          <w:tcPr>
            <w:tcW w:w="2788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 xml:space="preserve">teoretická daň </w:t>
            </w:r>
          </w:p>
        </w:tc>
        <w:tc>
          <w:tcPr>
            <w:tcW w:w="143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85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34 613</w:t>
            </w:r>
          </w:p>
        </w:tc>
        <w:tc>
          <w:tcPr>
            <w:tcW w:w="864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22,0</w:t>
            </w:r>
          </w:p>
        </w:tc>
        <w:tc>
          <w:tcPr>
            <w:tcW w:w="1545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102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43 057</w:t>
            </w:r>
          </w:p>
        </w:tc>
        <w:tc>
          <w:tcPr>
            <w:tcW w:w="662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23,0</w:t>
            </w:r>
          </w:p>
        </w:tc>
      </w:tr>
      <w:tr w:rsidR="00DA18BA" w:rsidRPr="001E48F6" w:rsidTr="00AF3DB2">
        <w:trPr>
          <w:trHeight w:val="397"/>
          <w:jc w:val="center"/>
        </w:trPr>
        <w:tc>
          <w:tcPr>
            <w:tcW w:w="2788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Daňovo neuznané náklady</w:t>
            </w:r>
          </w:p>
        </w:tc>
        <w:tc>
          <w:tcPr>
            <w:tcW w:w="143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162 662</w:t>
            </w:r>
          </w:p>
        </w:tc>
        <w:tc>
          <w:tcPr>
            <w:tcW w:w="85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35 786</w:t>
            </w:r>
          </w:p>
        </w:tc>
        <w:tc>
          <w:tcPr>
            <w:tcW w:w="864" w:type="dxa"/>
            <w:noWrap/>
            <w:vAlign w:val="center"/>
          </w:tcPr>
          <w:p w:rsidR="00DA18BA" w:rsidRPr="007E175C" w:rsidRDefault="00DA18BA" w:rsidP="00AF3DB2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22,7</w:t>
            </w:r>
          </w:p>
        </w:tc>
        <w:tc>
          <w:tcPr>
            <w:tcW w:w="1545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6 803</w:t>
            </w:r>
          </w:p>
        </w:tc>
        <w:tc>
          <w:tcPr>
            <w:tcW w:w="1102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1 565</w:t>
            </w:r>
          </w:p>
        </w:tc>
        <w:tc>
          <w:tcPr>
            <w:tcW w:w="662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0,8</w:t>
            </w:r>
          </w:p>
        </w:tc>
      </w:tr>
      <w:tr w:rsidR="00DA18BA" w:rsidRPr="001E48F6" w:rsidTr="00AF3DB2">
        <w:trPr>
          <w:trHeight w:val="397"/>
          <w:jc w:val="center"/>
        </w:trPr>
        <w:tc>
          <w:tcPr>
            <w:tcW w:w="2788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Výnosy nepodliehajúce dani</w:t>
            </w:r>
          </w:p>
        </w:tc>
        <w:tc>
          <w:tcPr>
            <w:tcW w:w="143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29</w:t>
            </w:r>
          </w:p>
        </w:tc>
        <w:tc>
          <w:tcPr>
            <w:tcW w:w="85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</w:t>
            </w:r>
          </w:p>
        </w:tc>
        <w:tc>
          <w:tcPr>
            <w:tcW w:w="864" w:type="dxa"/>
            <w:noWrap/>
            <w:vAlign w:val="center"/>
          </w:tcPr>
          <w:p w:rsidR="00DA18BA" w:rsidRPr="007E175C" w:rsidRDefault="00DA18BA" w:rsidP="00AF3DB2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</w:p>
        </w:tc>
        <w:tc>
          <w:tcPr>
            <w:tcW w:w="1545" w:type="dxa"/>
            <w:noWrap/>
            <w:vAlign w:val="center"/>
          </w:tcPr>
          <w:p w:rsidR="00DA18BA" w:rsidRPr="00D61BB5" w:rsidRDefault="00DA18BA" w:rsidP="0012654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17</w:t>
            </w:r>
          </w:p>
        </w:tc>
        <w:tc>
          <w:tcPr>
            <w:tcW w:w="1102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662" w:type="dxa"/>
            <w:noWrap/>
            <w:vAlign w:val="center"/>
          </w:tcPr>
          <w:p w:rsidR="00DA18BA" w:rsidRPr="00D61BB5" w:rsidRDefault="00DA18BA" w:rsidP="00126543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</w:p>
        </w:tc>
      </w:tr>
      <w:tr w:rsidR="00DA18BA" w:rsidRPr="001E48F6" w:rsidTr="00AF3DB2">
        <w:trPr>
          <w:trHeight w:val="397"/>
          <w:jc w:val="center"/>
        </w:trPr>
        <w:tc>
          <w:tcPr>
            <w:tcW w:w="2788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Vplyv nezúčtovanej odloženej daňovej pohľadávky</w:t>
            </w:r>
          </w:p>
        </w:tc>
        <w:tc>
          <w:tcPr>
            <w:tcW w:w="1431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noWrap/>
            <w:vAlign w:val="center"/>
          </w:tcPr>
          <w:p w:rsidR="00DA18BA" w:rsidRPr="001E48F6" w:rsidRDefault="00DA18BA" w:rsidP="00AF3DB2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4" w:type="dxa"/>
            <w:noWrap/>
            <w:vAlign w:val="center"/>
          </w:tcPr>
          <w:p w:rsidR="00DA18BA" w:rsidRPr="001E48F6" w:rsidRDefault="00DA18BA" w:rsidP="00AF3DB2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545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noWrap/>
            <w:vAlign w:val="center"/>
          </w:tcPr>
          <w:p w:rsidR="00DA18BA" w:rsidRPr="001E48F6" w:rsidRDefault="00DA18BA" w:rsidP="00AF3DB2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662" w:type="dxa"/>
            <w:noWrap/>
            <w:vAlign w:val="center"/>
          </w:tcPr>
          <w:p w:rsidR="00DA18BA" w:rsidRPr="001E48F6" w:rsidRDefault="00DA18BA" w:rsidP="00AF3DB2">
            <w:pPr>
              <w:jc w:val="right"/>
              <w:rPr>
                <w:rFonts w:ascii="Calibri" w:hAnsi="Calibri"/>
                <w:sz w:val="20"/>
                <w:szCs w:val="20"/>
              </w:rPr>
            </w:pPr>
          </w:p>
        </w:tc>
      </w:tr>
      <w:tr w:rsidR="00DA18BA" w:rsidRPr="001E48F6" w:rsidTr="00AF3DB2">
        <w:trPr>
          <w:trHeight w:val="397"/>
          <w:jc w:val="center"/>
        </w:trPr>
        <w:tc>
          <w:tcPr>
            <w:tcW w:w="2788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Umorenie daňovej straty</w:t>
            </w:r>
          </w:p>
        </w:tc>
        <w:tc>
          <w:tcPr>
            <w:tcW w:w="1431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noWrap/>
            <w:vAlign w:val="center"/>
          </w:tcPr>
          <w:p w:rsidR="00DA18BA" w:rsidRPr="001E48F6" w:rsidRDefault="00DA18BA" w:rsidP="00AF3DB2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4" w:type="dxa"/>
            <w:noWrap/>
            <w:vAlign w:val="center"/>
          </w:tcPr>
          <w:p w:rsidR="00DA18BA" w:rsidRPr="001E48F6" w:rsidRDefault="00DA18BA" w:rsidP="00AF3DB2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545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noWrap/>
            <w:vAlign w:val="center"/>
          </w:tcPr>
          <w:p w:rsidR="00DA18BA" w:rsidRPr="001E48F6" w:rsidRDefault="00DA18BA" w:rsidP="00AF3DB2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662" w:type="dxa"/>
            <w:noWrap/>
            <w:vAlign w:val="center"/>
          </w:tcPr>
          <w:p w:rsidR="00DA18BA" w:rsidRPr="001E48F6" w:rsidRDefault="00DA18BA" w:rsidP="00AF3DB2">
            <w:pPr>
              <w:jc w:val="right"/>
              <w:rPr>
                <w:rFonts w:ascii="Calibri" w:hAnsi="Calibri"/>
                <w:sz w:val="20"/>
                <w:szCs w:val="20"/>
              </w:rPr>
            </w:pPr>
          </w:p>
        </w:tc>
      </w:tr>
      <w:tr w:rsidR="00DA18BA" w:rsidRPr="001E48F6" w:rsidTr="00AF3DB2">
        <w:trPr>
          <w:trHeight w:val="397"/>
          <w:jc w:val="center"/>
        </w:trPr>
        <w:tc>
          <w:tcPr>
            <w:tcW w:w="2788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Zmena sadzby dane</w:t>
            </w:r>
          </w:p>
        </w:tc>
        <w:tc>
          <w:tcPr>
            <w:tcW w:w="1431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319 966</w:t>
            </w:r>
          </w:p>
        </w:tc>
        <w:tc>
          <w:tcPr>
            <w:tcW w:w="851" w:type="dxa"/>
            <w:noWrap/>
            <w:vAlign w:val="center"/>
          </w:tcPr>
          <w:p w:rsidR="00DA18BA" w:rsidRPr="001E48F6" w:rsidRDefault="00DA18BA" w:rsidP="00AF3DB2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-3 200</w:t>
            </w:r>
          </w:p>
        </w:tc>
        <w:tc>
          <w:tcPr>
            <w:tcW w:w="864" w:type="dxa"/>
            <w:noWrap/>
            <w:vAlign w:val="center"/>
          </w:tcPr>
          <w:p w:rsidR="00DA18BA" w:rsidRPr="001E48F6" w:rsidRDefault="00DA18BA" w:rsidP="00EF4F99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-2,0</w:t>
            </w:r>
          </w:p>
        </w:tc>
        <w:tc>
          <w:tcPr>
            <w:tcW w:w="1545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193 991</w:t>
            </w:r>
          </w:p>
        </w:tc>
        <w:tc>
          <w:tcPr>
            <w:tcW w:w="1102" w:type="dxa"/>
            <w:noWrap/>
            <w:vAlign w:val="center"/>
          </w:tcPr>
          <w:p w:rsidR="00DA18BA" w:rsidRPr="001E48F6" w:rsidRDefault="00DA18BA" w:rsidP="00AF3DB2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7 760</w:t>
            </w:r>
          </w:p>
        </w:tc>
        <w:tc>
          <w:tcPr>
            <w:tcW w:w="662" w:type="dxa"/>
            <w:noWrap/>
            <w:vAlign w:val="center"/>
          </w:tcPr>
          <w:p w:rsidR="00DA18BA" w:rsidRPr="001E48F6" w:rsidRDefault="00DA18BA" w:rsidP="00AF3DB2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4,1</w:t>
            </w:r>
          </w:p>
        </w:tc>
      </w:tr>
      <w:tr w:rsidR="00DA18BA" w:rsidRPr="001E48F6" w:rsidTr="00AF3DB2">
        <w:trPr>
          <w:trHeight w:val="397"/>
          <w:jc w:val="center"/>
        </w:trPr>
        <w:tc>
          <w:tcPr>
            <w:tcW w:w="2788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Iné</w:t>
            </w:r>
          </w:p>
        </w:tc>
        <w:tc>
          <w:tcPr>
            <w:tcW w:w="1431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51" w:type="dxa"/>
            <w:noWrap/>
            <w:vAlign w:val="center"/>
          </w:tcPr>
          <w:p w:rsidR="00DA18BA" w:rsidRPr="001E48F6" w:rsidRDefault="00DA18BA" w:rsidP="00AF3DB2">
            <w:pPr>
              <w:jc w:val="righ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64" w:type="dxa"/>
            <w:noWrap/>
            <w:vAlign w:val="center"/>
          </w:tcPr>
          <w:p w:rsidR="00DA18BA" w:rsidRPr="001E48F6" w:rsidRDefault="00DA18BA" w:rsidP="00AF3DB2">
            <w:pPr>
              <w:jc w:val="righ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45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02" w:type="dxa"/>
            <w:noWrap/>
            <w:vAlign w:val="center"/>
          </w:tcPr>
          <w:p w:rsidR="00DA18BA" w:rsidRPr="001E48F6" w:rsidRDefault="00DA18BA" w:rsidP="00AF3DB2">
            <w:pPr>
              <w:jc w:val="righ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2" w:type="dxa"/>
            <w:noWrap/>
            <w:vAlign w:val="center"/>
          </w:tcPr>
          <w:p w:rsidR="00DA18BA" w:rsidRPr="001E48F6" w:rsidRDefault="00DA18BA" w:rsidP="00AF3DB2">
            <w:pPr>
              <w:jc w:val="right"/>
              <w:rPr>
                <w:rFonts w:ascii="Calibri" w:hAnsi="Calibri"/>
                <w:sz w:val="20"/>
                <w:szCs w:val="20"/>
              </w:rPr>
            </w:pPr>
          </w:p>
        </w:tc>
      </w:tr>
      <w:tr w:rsidR="00DA18BA" w:rsidRPr="001E48F6" w:rsidTr="00AF3DB2">
        <w:trPr>
          <w:trHeight w:val="397"/>
          <w:jc w:val="center"/>
        </w:trPr>
        <w:tc>
          <w:tcPr>
            <w:tcW w:w="2788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Spolu</w:t>
            </w:r>
          </w:p>
        </w:tc>
        <w:tc>
          <w:tcPr>
            <w:tcW w:w="143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319 966</w:t>
            </w:r>
          </w:p>
        </w:tc>
        <w:tc>
          <w:tcPr>
            <w:tcW w:w="85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70 393</w:t>
            </w:r>
          </w:p>
        </w:tc>
        <w:tc>
          <w:tcPr>
            <w:tcW w:w="864" w:type="dxa"/>
            <w:noWrap/>
            <w:vAlign w:val="center"/>
          </w:tcPr>
          <w:p w:rsidR="00DA18BA" w:rsidRPr="007E175C" w:rsidRDefault="00DA18BA" w:rsidP="00AF3DB2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44,7</w:t>
            </w:r>
          </w:p>
        </w:tc>
        <w:tc>
          <w:tcPr>
            <w:tcW w:w="1545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193 991</w:t>
            </w:r>
          </w:p>
        </w:tc>
        <w:tc>
          <w:tcPr>
            <w:tcW w:w="1102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44 618</w:t>
            </w:r>
          </w:p>
        </w:tc>
        <w:tc>
          <w:tcPr>
            <w:tcW w:w="662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23,8</w:t>
            </w:r>
          </w:p>
        </w:tc>
      </w:tr>
      <w:tr w:rsidR="00DA18BA" w:rsidRPr="001E48F6" w:rsidTr="00AF3DB2">
        <w:trPr>
          <w:trHeight w:val="397"/>
          <w:jc w:val="center"/>
        </w:trPr>
        <w:tc>
          <w:tcPr>
            <w:tcW w:w="2788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Splatná daň z príjmov</w:t>
            </w:r>
          </w:p>
        </w:tc>
        <w:tc>
          <w:tcPr>
            <w:tcW w:w="143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851" w:type="dxa"/>
            <w:noWrap/>
            <w:vAlign w:val="center"/>
          </w:tcPr>
          <w:p w:rsidR="00DA18BA" w:rsidRPr="00D61BB5" w:rsidRDefault="00DA18BA" w:rsidP="0012654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70 398</w:t>
            </w:r>
          </w:p>
        </w:tc>
        <w:tc>
          <w:tcPr>
            <w:tcW w:w="864" w:type="dxa"/>
            <w:noWrap/>
            <w:vAlign w:val="center"/>
          </w:tcPr>
          <w:p w:rsidR="00DA18BA" w:rsidRPr="007E175C" w:rsidRDefault="00DA18BA" w:rsidP="00EF4F99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44,7</w:t>
            </w:r>
          </w:p>
        </w:tc>
        <w:tc>
          <w:tcPr>
            <w:tcW w:w="1545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102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44 621</w:t>
            </w:r>
          </w:p>
        </w:tc>
        <w:tc>
          <w:tcPr>
            <w:tcW w:w="662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23,8</w:t>
            </w:r>
          </w:p>
        </w:tc>
      </w:tr>
      <w:tr w:rsidR="00DA18BA" w:rsidRPr="001E48F6" w:rsidTr="00AF3DB2">
        <w:trPr>
          <w:trHeight w:val="397"/>
          <w:jc w:val="center"/>
        </w:trPr>
        <w:tc>
          <w:tcPr>
            <w:tcW w:w="2788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>Odložená daň z príjmov</w:t>
            </w:r>
          </w:p>
        </w:tc>
        <w:tc>
          <w:tcPr>
            <w:tcW w:w="143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85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-1 577</w:t>
            </w:r>
          </w:p>
        </w:tc>
        <w:tc>
          <w:tcPr>
            <w:tcW w:w="864" w:type="dxa"/>
            <w:noWrap/>
            <w:vAlign w:val="center"/>
          </w:tcPr>
          <w:p w:rsidR="00DA18BA" w:rsidRPr="007E175C" w:rsidRDefault="00DA18BA" w:rsidP="00AF3DB2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-1,0</w:t>
            </w:r>
          </w:p>
        </w:tc>
        <w:tc>
          <w:tcPr>
            <w:tcW w:w="1545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102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-817</w:t>
            </w:r>
          </w:p>
        </w:tc>
        <w:tc>
          <w:tcPr>
            <w:tcW w:w="662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-0,4</w:t>
            </w:r>
          </w:p>
        </w:tc>
      </w:tr>
      <w:tr w:rsidR="00DA18BA" w:rsidRPr="001E48F6" w:rsidTr="00AF3DB2">
        <w:trPr>
          <w:trHeight w:val="397"/>
          <w:jc w:val="center"/>
        </w:trPr>
        <w:tc>
          <w:tcPr>
            <w:tcW w:w="2788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/>
                <w:sz w:val="20"/>
                <w:szCs w:val="20"/>
              </w:rPr>
            </w:pPr>
            <w:r w:rsidRPr="001E48F6">
              <w:rPr>
                <w:rFonts w:ascii="Calibri" w:hAnsi="Calibri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43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851" w:type="dxa"/>
            <w:noWrap/>
            <w:vAlign w:val="center"/>
          </w:tcPr>
          <w:p w:rsidR="00DA18BA" w:rsidRPr="00D61BB5" w:rsidRDefault="00DA18BA" w:rsidP="00126543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68 821</w:t>
            </w:r>
          </w:p>
        </w:tc>
        <w:tc>
          <w:tcPr>
            <w:tcW w:w="864" w:type="dxa"/>
            <w:noWrap/>
            <w:vAlign w:val="center"/>
          </w:tcPr>
          <w:p w:rsidR="00DA18BA" w:rsidRPr="007E175C" w:rsidRDefault="00DA18BA" w:rsidP="00AF3DB2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43,7</w:t>
            </w:r>
          </w:p>
        </w:tc>
        <w:tc>
          <w:tcPr>
            <w:tcW w:w="1545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  <w:tc>
          <w:tcPr>
            <w:tcW w:w="1102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43 804</w:t>
            </w:r>
          </w:p>
        </w:tc>
        <w:tc>
          <w:tcPr>
            <w:tcW w:w="662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23,4</w:t>
            </w:r>
          </w:p>
        </w:tc>
      </w:tr>
    </w:tbl>
    <w:p w:rsidR="00DA18BA" w:rsidRPr="002230BC" w:rsidRDefault="00DA18BA" w:rsidP="002230BC">
      <w:pPr>
        <w:numPr>
          <w:ilvl w:val="0"/>
          <w:numId w:val="22"/>
        </w:numPr>
        <w:autoSpaceDE w:val="0"/>
        <w:autoSpaceDN w:val="0"/>
        <w:adjustRightInd w:val="0"/>
        <w:jc w:val="both"/>
        <w:rPr>
          <w:rFonts w:ascii="Calibri" w:hAnsi="Calibri" w:cs="Calibri"/>
          <w:bCs/>
          <w:sz w:val="20"/>
          <w:szCs w:val="20"/>
        </w:rPr>
      </w:pPr>
      <w:r>
        <w:rPr>
          <w:rFonts w:ascii="Calibri" w:hAnsi="Calibri" w:cs="Calibri"/>
          <w:bCs/>
          <w:sz w:val="20"/>
          <w:szCs w:val="20"/>
        </w:rPr>
        <w:t>Rozdiel o daň zraze</w:t>
      </w:r>
      <w:r w:rsidRPr="002230BC">
        <w:rPr>
          <w:rFonts w:ascii="Calibri" w:hAnsi="Calibri" w:cs="Calibri"/>
          <w:bCs/>
          <w:sz w:val="20"/>
          <w:szCs w:val="20"/>
        </w:rPr>
        <w:t>nú z prijatých bankových úrokov</w:t>
      </w:r>
    </w:p>
    <w:p w:rsidR="00DA18BA" w:rsidRDefault="00DA18BA" w:rsidP="006A52BD">
      <w:pPr>
        <w:ind w:right="-468"/>
        <w:rPr>
          <w:rFonts w:ascii="Calibri" w:hAnsi="Calibri"/>
          <w:b/>
          <w:szCs w:val="20"/>
        </w:rPr>
      </w:pPr>
    </w:p>
    <w:p w:rsidR="00DA18BA" w:rsidRDefault="00DA18BA" w:rsidP="006A52BD">
      <w:pPr>
        <w:ind w:right="-468"/>
        <w:rPr>
          <w:rFonts w:ascii="Calibri" w:hAnsi="Calibri"/>
          <w:b/>
          <w:szCs w:val="20"/>
        </w:rPr>
      </w:pPr>
    </w:p>
    <w:p w:rsidR="00DA18BA" w:rsidRPr="00B81DAD" w:rsidRDefault="00DA18BA" w:rsidP="006A52BD">
      <w:pPr>
        <w:ind w:right="-468"/>
        <w:rPr>
          <w:rFonts w:ascii="Calibri" w:hAnsi="Calibri"/>
          <w:b/>
          <w:sz w:val="20"/>
          <w:szCs w:val="20"/>
        </w:rPr>
      </w:pPr>
      <w:r w:rsidRPr="00B81DAD">
        <w:rPr>
          <w:rFonts w:ascii="Calibri" w:hAnsi="Calibri"/>
          <w:b/>
          <w:szCs w:val="20"/>
        </w:rPr>
        <w:t>L. INÉ AKTÍVA A PASÍVA</w:t>
      </w:r>
    </w:p>
    <w:p w:rsidR="00DA18BA" w:rsidRPr="00B81DAD" w:rsidRDefault="00DA18BA" w:rsidP="006A52BD">
      <w:pPr>
        <w:ind w:right="-468"/>
        <w:rPr>
          <w:rFonts w:ascii="Calibri" w:hAnsi="Calibri"/>
          <w:sz w:val="20"/>
          <w:szCs w:val="20"/>
        </w:rPr>
      </w:pPr>
    </w:p>
    <w:p w:rsidR="00DA18BA" w:rsidRPr="00B81DAD" w:rsidRDefault="00DA18BA" w:rsidP="006A52BD">
      <w:pPr>
        <w:ind w:right="-172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Účtovná jednotka k 31.12.2014</w:t>
      </w:r>
      <w:r w:rsidRPr="00B81DAD">
        <w:rPr>
          <w:rFonts w:ascii="Calibri" w:hAnsi="Calibri"/>
          <w:sz w:val="20"/>
          <w:szCs w:val="20"/>
        </w:rPr>
        <w:t xml:space="preserve"> neevidovala žiadne záväzky nevykázané v súvahe vyplývajúce zo súdnych rozhodnutí, poskytnutých záruk, zo zmlúv o podriadenom záväzku, z ručenia ani z budúcich práv a povinnosti z devízových termínovaných obchodov, z obchodov s finančnými derivátmi a opciami, z nájomných zmlúv, koncesionárskych zmlúv, licenčných zmlúv, z povinností z investovania prostriedkov získaných oslobodením od dane z príjmov, z privatizácie.</w:t>
      </w: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  <w:u w:val="single"/>
        </w:rPr>
      </w:pPr>
      <w:r w:rsidRPr="00D61BB5">
        <w:rPr>
          <w:rFonts w:ascii="Calibri" w:hAnsi="Calibri" w:cs="Calibri"/>
          <w:b/>
          <w:bCs/>
          <w:sz w:val="20"/>
          <w:szCs w:val="20"/>
        </w:rPr>
        <w:t xml:space="preserve">M. </w:t>
      </w:r>
      <w:r w:rsidRPr="00D61BB5">
        <w:rPr>
          <w:rFonts w:ascii="Calibri" w:hAnsi="Calibri" w:cs="Calibri"/>
          <w:b/>
          <w:bCs/>
          <w:sz w:val="20"/>
          <w:szCs w:val="20"/>
          <w:u w:val="single"/>
        </w:rPr>
        <w:t xml:space="preserve">V ČASTI O PRÍJMOCH A VÝHODÁCH ČLENOV ŠTATUTÁRNYCH ORGÁNOV, DOZORNÝCH ORGÁNOV A 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  <w:u w:val="single"/>
        </w:rPr>
      </w:pPr>
      <w:r w:rsidRPr="00D61BB5">
        <w:rPr>
          <w:rFonts w:ascii="Calibri" w:hAnsi="Calibri" w:cs="Calibri"/>
          <w:b/>
          <w:bCs/>
          <w:sz w:val="20"/>
          <w:szCs w:val="20"/>
        </w:rPr>
        <w:t xml:space="preserve">      </w:t>
      </w:r>
      <w:r w:rsidRPr="00D61BB5">
        <w:rPr>
          <w:rFonts w:ascii="Calibri" w:hAnsi="Calibri" w:cs="Calibri"/>
          <w:b/>
          <w:bCs/>
          <w:sz w:val="20"/>
          <w:szCs w:val="20"/>
          <w:u w:val="single"/>
        </w:rPr>
        <w:t>INÝCH ORGÁNOV ÚČTOVNEJ JEDNOTKY SA UVÁDZA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  <w:u w:val="single"/>
        </w:rPr>
      </w:pPr>
    </w:p>
    <w:p w:rsidR="00DA18BA" w:rsidRPr="00FD420B" w:rsidRDefault="00DA18BA" w:rsidP="0035079A">
      <w:pPr>
        <w:autoSpaceDE w:val="0"/>
        <w:autoSpaceDN w:val="0"/>
        <w:adjustRightInd w:val="0"/>
        <w:jc w:val="both"/>
        <w:rPr>
          <w:rFonts w:ascii="Calibri" w:hAnsi="Calibri" w:cs="Calibri"/>
          <w:color w:val="000000"/>
          <w:sz w:val="20"/>
          <w:szCs w:val="20"/>
        </w:rPr>
      </w:pPr>
      <w:r w:rsidRPr="00FD420B">
        <w:rPr>
          <w:rFonts w:ascii="Calibri" w:hAnsi="Calibri" w:cs="Calibri"/>
          <w:color w:val="000000"/>
          <w:sz w:val="20"/>
          <w:szCs w:val="20"/>
        </w:rPr>
        <w:t xml:space="preserve">Spoločnosť neposkytla v sledovanom účtovnom období žiadne odmeny  členom štatutárnych orgánov Spoločnosti z dôvodu výkonu ich funkcie pre Spoločnosť  a ani členom dozorných orgánov Spoločnosti.  </w:t>
      </w:r>
    </w:p>
    <w:p w:rsidR="00DA18BA" w:rsidRDefault="00DA18BA" w:rsidP="0035079A">
      <w:pPr>
        <w:autoSpaceDE w:val="0"/>
        <w:autoSpaceDN w:val="0"/>
        <w:adjustRightInd w:val="0"/>
        <w:jc w:val="both"/>
        <w:rPr>
          <w:rFonts w:ascii="Calibri" w:hAnsi="Calibri" w:cs="Calibri"/>
          <w:color w:val="000000"/>
          <w:sz w:val="20"/>
          <w:szCs w:val="20"/>
        </w:rPr>
      </w:pPr>
    </w:p>
    <w:p w:rsidR="00DA18BA" w:rsidRPr="00FD420B" w:rsidRDefault="00DA18BA" w:rsidP="0035079A">
      <w:pPr>
        <w:autoSpaceDE w:val="0"/>
        <w:autoSpaceDN w:val="0"/>
        <w:adjustRightInd w:val="0"/>
        <w:jc w:val="both"/>
        <w:rPr>
          <w:rFonts w:ascii="Calibri" w:hAnsi="Calibri" w:cs="Calibri"/>
          <w:color w:val="000000"/>
          <w:sz w:val="20"/>
          <w:szCs w:val="20"/>
        </w:rPr>
      </w:pPr>
    </w:p>
    <w:p w:rsidR="00DA18BA" w:rsidRPr="00FD420B" w:rsidRDefault="00DA18BA" w:rsidP="0035079A">
      <w:pPr>
        <w:autoSpaceDE w:val="0"/>
        <w:autoSpaceDN w:val="0"/>
        <w:adjustRightInd w:val="0"/>
        <w:jc w:val="both"/>
        <w:rPr>
          <w:rFonts w:ascii="Calibri" w:hAnsi="Calibri" w:cs="Calibri"/>
          <w:color w:val="000000"/>
          <w:sz w:val="20"/>
          <w:szCs w:val="20"/>
        </w:rPr>
      </w:pPr>
      <w:r w:rsidRPr="00FD420B">
        <w:rPr>
          <w:rFonts w:ascii="Calibri" w:hAnsi="Calibri" w:cs="Calibri"/>
          <w:color w:val="000000"/>
          <w:sz w:val="20"/>
          <w:szCs w:val="20"/>
        </w:rPr>
        <w:t>Členom štatutárnemu orgánu, ani členom dozorných orgánov  neboli v roku 2014 poskytnuté žiadne pôžičky, záruky alebo iné formy zabezpečenia, ani finančné prostriedky alebo iné plnenia na súkromné účely členov, ktoré sa vyúčtovávajú.        (v roku 2013: žiadne).</w:t>
      </w: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  <w:u w:val="single"/>
        </w:rPr>
      </w:pPr>
      <w:r w:rsidRPr="00D61BB5">
        <w:rPr>
          <w:rFonts w:ascii="Calibri" w:hAnsi="Calibri" w:cs="Calibri"/>
          <w:b/>
          <w:bCs/>
          <w:sz w:val="20"/>
          <w:szCs w:val="20"/>
        </w:rPr>
        <w:t xml:space="preserve">P. </w:t>
      </w:r>
      <w:r w:rsidRPr="00D61BB5">
        <w:rPr>
          <w:rFonts w:ascii="Calibri" w:hAnsi="Calibri" w:cs="Calibri"/>
          <w:b/>
          <w:bCs/>
          <w:sz w:val="20"/>
          <w:szCs w:val="20"/>
          <w:u w:val="single"/>
        </w:rPr>
        <w:t xml:space="preserve">V ČASTI O PREHĽADE ZMIEN VLASTNÉHO IMANIA 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  <w:u w:val="single"/>
        </w:rPr>
      </w:pPr>
    </w:p>
    <w:p w:rsidR="00DA18BA" w:rsidRPr="00D61BB5" w:rsidRDefault="00DA18BA" w:rsidP="006A52BD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>sa uvádza stav vlastného imania na začiatku bežného účtovného obdobia, zvýšenie alebo zníženie počas bežného účtovného obdobia a stav na konci bežného účtovného obdobia a dôvody zmien</w:t>
      </w:r>
      <w:r>
        <w:rPr>
          <w:rFonts w:ascii="Calibri" w:hAnsi="Calibri" w:cs="Calibri"/>
          <w:sz w:val="20"/>
          <w:szCs w:val="20"/>
        </w:rPr>
        <w:t xml:space="preserve"> : </w:t>
      </w:r>
    </w:p>
    <w:p w:rsidR="00DA18BA" w:rsidRDefault="00DA18BA" w:rsidP="006A52BD">
      <w:pPr>
        <w:pStyle w:val="Title"/>
        <w:spacing w:before="0" w:beforeAutospacing="0" w:after="0"/>
        <w:jc w:val="left"/>
        <w:rPr>
          <w:rFonts w:ascii="Calibri" w:hAnsi="Calibri" w:cs="Calibri"/>
          <w:sz w:val="20"/>
          <w:szCs w:val="20"/>
        </w:rPr>
      </w:pPr>
    </w:p>
    <w:p w:rsidR="00DA18BA" w:rsidRDefault="00DA18BA" w:rsidP="006A52BD">
      <w:pPr>
        <w:pStyle w:val="Title"/>
        <w:spacing w:before="0" w:beforeAutospacing="0" w:after="0"/>
        <w:jc w:val="left"/>
        <w:rPr>
          <w:rFonts w:ascii="Calibri" w:hAnsi="Calibri" w:cs="Calibri"/>
          <w:sz w:val="20"/>
          <w:szCs w:val="20"/>
        </w:rPr>
      </w:pPr>
    </w:p>
    <w:p w:rsidR="00DA18BA" w:rsidRPr="001E48F6" w:rsidRDefault="00DA18BA" w:rsidP="006A52BD">
      <w:pPr>
        <w:pStyle w:val="Title"/>
        <w:spacing w:before="0" w:beforeAutospacing="0" w:after="0"/>
        <w:jc w:val="left"/>
        <w:rPr>
          <w:rFonts w:ascii="Calibri" w:hAnsi="Calibri" w:cs="Calibri"/>
          <w:sz w:val="20"/>
          <w:szCs w:val="20"/>
        </w:rPr>
      </w:pPr>
      <w:r w:rsidRPr="001E48F6">
        <w:rPr>
          <w:rFonts w:ascii="Calibri" w:hAnsi="Calibri" w:cs="Calibri"/>
          <w:sz w:val="20"/>
          <w:szCs w:val="20"/>
        </w:rPr>
        <w:t>37. Informácie k časti P. prílohy č. 3 o zmenách vlastného imania</w:t>
      </w:r>
    </w:p>
    <w:p w:rsidR="00DA18BA" w:rsidRPr="001E48F6" w:rsidRDefault="00DA18BA" w:rsidP="006A52BD">
      <w:pPr>
        <w:rPr>
          <w:rFonts w:ascii="Calibri" w:hAnsi="Calibri" w:cs="Calibri"/>
          <w:sz w:val="20"/>
          <w:szCs w:val="20"/>
        </w:rPr>
      </w:pPr>
      <w:r w:rsidRPr="001E48F6">
        <w:rPr>
          <w:rFonts w:ascii="Calibri" w:hAnsi="Calibri" w:cs="Calibri"/>
          <w:sz w:val="20"/>
          <w:szCs w:val="20"/>
        </w:rPr>
        <w:t>Tabuľka č. 1</w:t>
      </w:r>
    </w:p>
    <w:tbl>
      <w:tblPr>
        <w:tblW w:w="528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9"/>
        <w:gridCol w:w="1502"/>
        <w:gridCol w:w="1501"/>
        <w:gridCol w:w="1501"/>
        <w:gridCol w:w="1501"/>
        <w:gridCol w:w="1503"/>
      </w:tblGrid>
      <w:tr w:rsidR="00DA18BA" w:rsidRPr="001E48F6" w:rsidTr="0032456C">
        <w:trPr>
          <w:trHeight w:val="378"/>
          <w:jc w:val="center"/>
        </w:trPr>
        <w:tc>
          <w:tcPr>
            <w:tcW w:w="2270" w:type="dxa"/>
            <w:vMerge w:val="restart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E8047A">
              <w:rPr>
                <w:rFonts w:ascii="Calibri" w:hAnsi="Calibri" w:cs="Calibri"/>
                <w:sz w:val="18"/>
                <w:szCs w:val="20"/>
              </w:rPr>
              <w:t>Položka vlastného imania</w:t>
            </w:r>
          </w:p>
        </w:tc>
        <w:tc>
          <w:tcPr>
            <w:tcW w:w="7506" w:type="dxa"/>
            <w:gridSpan w:val="5"/>
            <w:vAlign w:val="center"/>
          </w:tcPr>
          <w:p w:rsidR="00DA18B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</w:p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E8047A">
              <w:rPr>
                <w:rFonts w:ascii="Calibri" w:hAnsi="Calibri" w:cs="Calibri"/>
                <w:sz w:val="18"/>
                <w:szCs w:val="20"/>
              </w:rPr>
              <w:t>Bežné účtovné obdobie</w:t>
            </w:r>
            <w:r w:rsidRPr="00E8047A">
              <w:rPr>
                <w:rFonts w:ascii="Calibri" w:hAnsi="Calibri" w:cs="Calibri"/>
                <w:sz w:val="18"/>
                <w:szCs w:val="20"/>
              </w:rPr>
              <w:br/>
            </w:r>
          </w:p>
        </w:tc>
      </w:tr>
      <w:tr w:rsidR="00DA18BA" w:rsidRPr="001E48F6" w:rsidTr="0032456C">
        <w:trPr>
          <w:trHeight w:val="151"/>
          <w:jc w:val="center"/>
        </w:trPr>
        <w:tc>
          <w:tcPr>
            <w:tcW w:w="2270" w:type="dxa"/>
            <w:vMerge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</w:p>
        </w:tc>
        <w:tc>
          <w:tcPr>
            <w:tcW w:w="1502" w:type="dxa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E8047A">
              <w:rPr>
                <w:rFonts w:ascii="Calibri" w:hAnsi="Calibri" w:cs="Calibri"/>
                <w:sz w:val="18"/>
                <w:szCs w:val="20"/>
              </w:rPr>
              <w:t xml:space="preserve">Stav na začiatku účtovného obdobie  </w:t>
            </w:r>
          </w:p>
        </w:tc>
        <w:tc>
          <w:tcPr>
            <w:tcW w:w="1501" w:type="dxa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E8047A">
              <w:rPr>
                <w:rFonts w:ascii="Calibri" w:hAnsi="Calibri" w:cs="Calibri"/>
                <w:sz w:val="18"/>
                <w:szCs w:val="20"/>
              </w:rPr>
              <w:t xml:space="preserve">Prírastky </w:t>
            </w:r>
          </w:p>
        </w:tc>
        <w:tc>
          <w:tcPr>
            <w:tcW w:w="1501" w:type="dxa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E8047A">
              <w:rPr>
                <w:rFonts w:ascii="Calibri" w:hAnsi="Calibri" w:cs="Calibri"/>
                <w:sz w:val="18"/>
                <w:szCs w:val="20"/>
              </w:rPr>
              <w:t xml:space="preserve">Úbytky </w:t>
            </w:r>
          </w:p>
        </w:tc>
        <w:tc>
          <w:tcPr>
            <w:tcW w:w="1501" w:type="dxa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E8047A">
              <w:rPr>
                <w:rFonts w:ascii="Calibri" w:hAnsi="Calibri" w:cs="Calibri"/>
                <w:sz w:val="18"/>
                <w:szCs w:val="20"/>
              </w:rPr>
              <w:t>Presuny</w:t>
            </w:r>
          </w:p>
        </w:tc>
        <w:tc>
          <w:tcPr>
            <w:tcW w:w="1503" w:type="dxa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E8047A">
              <w:rPr>
                <w:rFonts w:ascii="Calibri" w:hAnsi="Calibri" w:cs="Calibri"/>
                <w:sz w:val="18"/>
                <w:szCs w:val="20"/>
              </w:rPr>
              <w:t>Stav na konci účtovného obdobia</w:t>
            </w:r>
          </w:p>
        </w:tc>
      </w:tr>
      <w:tr w:rsidR="00DA18BA" w:rsidRPr="001E48F6" w:rsidTr="0032456C">
        <w:trPr>
          <w:trHeight w:val="416"/>
          <w:jc w:val="center"/>
        </w:trPr>
        <w:tc>
          <w:tcPr>
            <w:tcW w:w="2270" w:type="dxa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b w:val="0"/>
                <w:sz w:val="18"/>
                <w:szCs w:val="20"/>
              </w:rPr>
            </w:pPr>
            <w:r w:rsidRPr="00E8047A">
              <w:rPr>
                <w:rFonts w:ascii="Calibri" w:hAnsi="Calibri" w:cs="Calibri"/>
                <w:b w:val="0"/>
                <w:sz w:val="18"/>
                <w:szCs w:val="20"/>
              </w:rPr>
              <w:t>a</w:t>
            </w:r>
          </w:p>
        </w:tc>
        <w:tc>
          <w:tcPr>
            <w:tcW w:w="1502" w:type="dxa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b w:val="0"/>
                <w:sz w:val="18"/>
                <w:szCs w:val="20"/>
              </w:rPr>
            </w:pPr>
            <w:r w:rsidRPr="00E8047A">
              <w:rPr>
                <w:rFonts w:ascii="Calibri" w:hAnsi="Calibri" w:cs="Calibri"/>
                <w:b w:val="0"/>
                <w:sz w:val="18"/>
                <w:szCs w:val="20"/>
              </w:rPr>
              <w:t>b</w:t>
            </w:r>
          </w:p>
        </w:tc>
        <w:tc>
          <w:tcPr>
            <w:tcW w:w="1501" w:type="dxa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b w:val="0"/>
                <w:sz w:val="18"/>
                <w:szCs w:val="20"/>
              </w:rPr>
            </w:pPr>
            <w:r w:rsidRPr="00E8047A">
              <w:rPr>
                <w:rFonts w:ascii="Calibri" w:hAnsi="Calibri" w:cs="Calibri"/>
                <w:b w:val="0"/>
                <w:sz w:val="18"/>
                <w:szCs w:val="20"/>
              </w:rPr>
              <w:t>c</w:t>
            </w:r>
          </w:p>
        </w:tc>
        <w:tc>
          <w:tcPr>
            <w:tcW w:w="1501" w:type="dxa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b w:val="0"/>
                <w:sz w:val="18"/>
                <w:szCs w:val="20"/>
              </w:rPr>
            </w:pPr>
            <w:r w:rsidRPr="00E8047A">
              <w:rPr>
                <w:rFonts w:ascii="Calibri" w:hAnsi="Calibri" w:cs="Calibri"/>
                <w:b w:val="0"/>
                <w:sz w:val="18"/>
                <w:szCs w:val="20"/>
              </w:rPr>
              <w:t>d</w:t>
            </w:r>
          </w:p>
        </w:tc>
        <w:tc>
          <w:tcPr>
            <w:tcW w:w="1501" w:type="dxa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b w:val="0"/>
                <w:sz w:val="18"/>
                <w:szCs w:val="20"/>
              </w:rPr>
            </w:pPr>
            <w:r w:rsidRPr="00E8047A">
              <w:rPr>
                <w:rFonts w:ascii="Calibri" w:hAnsi="Calibri" w:cs="Calibri"/>
                <w:b w:val="0"/>
                <w:sz w:val="18"/>
                <w:szCs w:val="20"/>
              </w:rPr>
              <w:t>e</w:t>
            </w:r>
          </w:p>
        </w:tc>
        <w:tc>
          <w:tcPr>
            <w:tcW w:w="1503" w:type="dxa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b w:val="0"/>
                <w:sz w:val="18"/>
                <w:szCs w:val="20"/>
              </w:rPr>
            </w:pPr>
            <w:r w:rsidRPr="00E8047A">
              <w:rPr>
                <w:rFonts w:ascii="Calibri" w:hAnsi="Calibri" w:cs="Calibri"/>
                <w:b w:val="0"/>
                <w:sz w:val="18"/>
                <w:szCs w:val="20"/>
              </w:rPr>
              <w:t>f</w:t>
            </w:r>
          </w:p>
        </w:tc>
      </w:tr>
      <w:tr w:rsidR="00DA18BA" w:rsidRPr="001E48F6" w:rsidTr="0032456C">
        <w:trPr>
          <w:trHeight w:val="346"/>
          <w:jc w:val="center"/>
        </w:trPr>
        <w:tc>
          <w:tcPr>
            <w:tcW w:w="2270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Základné imanie</w:t>
            </w:r>
          </w:p>
        </w:tc>
        <w:tc>
          <w:tcPr>
            <w:tcW w:w="1502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6 639</w:t>
            </w:r>
          </w:p>
        </w:tc>
        <w:tc>
          <w:tcPr>
            <w:tcW w:w="150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1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3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6 639</w:t>
            </w:r>
          </w:p>
        </w:tc>
      </w:tr>
      <w:tr w:rsidR="00DA18BA" w:rsidRPr="001E48F6" w:rsidTr="0032456C">
        <w:trPr>
          <w:trHeight w:val="346"/>
          <w:jc w:val="center"/>
        </w:trPr>
        <w:tc>
          <w:tcPr>
            <w:tcW w:w="2270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Zákonný rezervný fond</w:t>
            </w:r>
          </w:p>
        </w:tc>
        <w:tc>
          <w:tcPr>
            <w:tcW w:w="1502" w:type="dxa"/>
            <w:noWrap/>
            <w:vAlign w:val="center"/>
          </w:tcPr>
          <w:p w:rsidR="00DA18BA" w:rsidRPr="00A473EA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664</w:t>
            </w:r>
          </w:p>
        </w:tc>
        <w:tc>
          <w:tcPr>
            <w:tcW w:w="1501" w:type="dxa"/>
            <w:noWrap/>
            <w:vAlign w:val="center"/>
          </w:tcPr>
          <w:p w:rsidR="00DA18BA" w:rsidRPr="00A473EA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1" w:type="dxa"/>
            <w:noWrap/>
            <w:vAlign w:val="center"/>
          </w:tcPr>
          <w:p w:rsidR="00DA18BA" w:rsidRPr="00A473EA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1" w:type="dxa"/>
            <w:noWrap/>
            <w:vAlign w:val="center"/>
          </w:tcPr>
          <w:p w:rsidR="00DA18BA" w:rsidRPr="00A473EA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3" w:type="dxa"/>
            <w:noWrap/>
            <w:vAlign w:val="center"/>
          </w:tcPr>
          <w:p w:rsidR="00DA18BA" w:rsidRPr="00A473EA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664</w:t>
            </w:r>
          </w:p>
        </w:tc>
      </w:tr>
      <w:tr w:rsidR="00DA18BA" w:rsidRPr="001E48F6" w:rsidTr="0032456C">
        <w:trPr>
          <w:trHeight w:val="346"/>
          <w:jc w:val="center"/>
        </w:trPr>
        <w:tc>
          <w:tcPr>
            <w:tcW w:w="2270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Nerozdelený zisk minulých rokov</w:t>
            </w:r>
          </w:p>
        </w:tc>
        <w:tc>
          <w:tcPr>
            <w:tcW w:w="1502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173 474</w:t>
            </w:r>
          </w:p>
        </w:tc>
        <w:tc>
          <w:tcPr>
            <w:tcW w:w="1501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1" w:type="dxa"/>
            <w:noWrap/>
            <w:vAlign w:val="center"/>
          </w:tcPr>
          <w:p w:rsidR="00DA18BA" w:rsidRPr="001E48F6" w:rsidRDefault="00DA18BA" w:rsidP="00E35DEA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1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143 400</w:t>
            </w:r>
          </w:p>
        </w:tc>
        <w:tc>
          <w:tcPr>
            <w:tcW w:w="1503" w:type="dxa"/>
            <w:noWrap/>
            <w:vAlign w:val="center"/>
          </w:tcPr>
          <w:p w:rsidR="00DA18BA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:rsidR="00DA18BA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316 875</w:t>
            </w:r>
          </w:p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A18BA" w:rsidRPr="001E48F6" w:rsidTr="0032456C">
        <w:trPr>
          <w:trHeight w:val="346"/>
          <w:jc w:val="center"/>
        </w:trPr>
        <w:tc>
          <w:tcPr>
            <w:tcW w:w="2270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502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143 400</w:t>
            </w:r>
          </w:p>
        </w:tc>
        <w:tc>
          <w:tcPr>
            <w:tcW w:w="1501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i/>
                <w:sz w:val="20"/>
                <w:szCs w:val="20"/>
              </w:rPr>
            </w:pPr>
            <w:r>
              <w:rPr>
                <w:rFonts w:ascii="Calibri" w:hAnsi="Calibri" w:cs="Calibri"/>
                <w:i/>
                <w:sz w:val="20"/>
                <w:szCs w:val="20"/>
              </w:rPr>
              <w:t>88 512</w:t>
            </w:r>
          </w:p>
        </w:tc>
        <w:tc>
          <w:tcPr>
            <w:tcW w:w="1501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1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-143 400</w:t>
            </w:r>
          </w:p>
        </w:tc>
        <w:tc>
          <w:tcPr>
            <w:tcW w:w="1503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88 512</w:t>
            </w:r>
          </w:p>
        </w:tc>
      </w:tr>
      <w:tr w:rsidR="00DA18BA" w:rsidRPr="001E48F6" w:rsidTr="0032456C">
        <w:trPr>
          <w:trHeight w:val="362"/>
          <w:jc w:val="center"/>
        </w:trPr>
        <w:tc>
          <w:tcPr>
            <w:tcW w:w="2270" w:type="dxa"/>
            <w:noWrap/>
            <w:vAlign w:val="center"/>
          </w:tcPr>
          <w:p w:rsidR="00DA18BA" w:rsidRDefault="00DA18BA" w:rsidP="00AF3DB2">
            <w:pPr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DA18BA" w:rsidRPr="0035079A" w:rsidRDefault="00DA18BA" w:rsidP="00AF3DB2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35079A">
              <w:rPr>
                <w:rFonts w:ascii="Calibri" w:hAnsi="Calibri" w:cs="Calibri"/>
                <w:b/>
                <w:sz w:val="20"/>
                <w:szCs w:val="20"/>
              </w:rPr>
              <w:t>Vlastné imanie</w:t>
            </w:r>
          </w:p>
        </w:tc>
        <w:tc>
          <w:tcPr>
            <w:tcW w:w="1502" w:type="dxa"/>
            <w:noWrap/>
            <w:vAlign w:val="center"/>
          </w:tcPr>
          <w:p w:rsidR="00DA18BA" w:rsidRPr="0035079A" w:rsidRDefault="00DA18BA" w:rsidP="00AF3DB2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35079A">
              <w:rPr>
                <w:rFonts w:ascii="Calibri" w:hAnsi="Calibri" w:cs="Calibri"/>
                <w:b/>
                <w:sz w:val="20"/>
                <w:szCs w:val="20"/>
              </w:rPr>
              <w:t>324 177</w:t>
            </w:r>
          </w:p>
        </w:tc>
        <w:tc>
          <w:tcPr>
            <w:tcW w:w="1501" w:type="dxa"/>
            <w:noWrap/>
            <w:vAlign w:val="center"/>
          </w:tcPr>
          <w:p w:rsidR="00DA18BA" w:rsidRPr="0035079A" w:rsidRDefault="00DA18BA" w:rsidP="00AF3DB2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35079A">
              <w:rPr>
                <w:rFonts w:ascii="Calibri" w:hAnsi="Calibri" w:cs="Calibri"/>
                <w:b/>
                <w:sz w:val="20"/>
                <w:szCs w:val="20"/>
              </w:rPr>
              <w:t>88 512</w:t>
            </w:r>
          </w:p>
        </w:tc>
        <w:tc>
          <w:tcPr>
            <w:tcW w:w="1501" w:type="dxa"/>
            <w:noWrap/>
            <w:vAlign w:val="center"/>
          </w:tcPr>
          <w:p w:rsidR="00DA18BA" w:rsidRPr="0035079A" w:rsidRDefault="00DA18BA" w:rsidP="00AF3DB2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1501" w:type="dxa"/>
            <w:noWrap/>
            <w:vAlign w:val="center"/>
          </w:tcPr>
          <w:p w:rsidR="00DA18BA" w:rsidRPr="0035079A" w:rsidRDefault="00DA18BA" w:rsidP="00AF3DB2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1503" w:type="dxa"/>
            <w:noWrap/>
            <w:vAlign w:val="center"/>
          </w:tcPr>
          <w:p w:rsidR="00DA18BA" w:rsidRPr="0035079A" w:rsidRDefault="00DA18BA" w:rsidP="00AF3DB2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35079A">
              <w:rPr>
                <w:rFonts w:ascii="Calibri" w:hAnsi="Calibri" w:cs="Calibri"/>
                <w:b/>
                <w:sz w:val="20"/>
                <w:szCs w:val="20"/>
              </w:rPr>
              <w:t>736 867</w:t>
            </w:r>
          </w:p>
        </w:tc>
      </w:tr>
    </w:tbl>
    <w:p w:rsidR="00DA18BA" w:rsidRPr="001E48F6" w:rsidRDefault="00DA18BA" w:rsidP="006A52BD">
      <w:pPr>
        <w:autoSpaceDE w:val="0"/>
        <w:autoSpaceDN w:val="0"/>
        <w:adjustRightInd w:val="0"/>
        <w:ind w:left="426"/>
        <w:jc w:val="both"/>
        <w:rPr>
          <w:rFonts w:ascii="Calibri" w:hAnsi="Calibri" w:cs="Calibri"/>
          <w:b/>
          <w:sz w:val="20"/>
          <w:szCs w:val="20"/>
        </w:rPr>
      </w:pPr>
    </w:p>
    <w:p w:rsidR="00DA18BA" w:rsidRDefault="00DA18BA" w:rsidP="006A52BD">
      <w:pPr>
        <w:rPr>
          <w:rFonts w:ascii="Calibri" w:hAnsi="Calibri" w:cs="Calibri"/>
          <w:sz w:val="20"/>
          <w:szCs w:val="20"/>
        </w:rPr>
      </w:pPr>
    </w:p>
    <w:p w:rsidR="00DA18BA" w:rsidRDefault="00DA18BA" w:rsidP="006A52BD">
      <w:pPr>
        <w:rPr>
          <w:rFonts w:ascii="Calibri" w:hAnsi="Calibri" w:cs="Calibri"/>
          <w:sz w:val="20"/>
          <w:szCs w:val="20"/>
        </w:rPr>
      </w:pPr>
    </w:p>
    <w:p w:rsidR="00DA18BA" w:rsidRDefault="00DA18BA" w:rsidP="006A52BD">
      <w:pPr>
        <w:rPr>
          <w:rFonts w:ascii="Calibri" w:hAnsi="Calibri" w:cs="Calibri"/>
          <w:sz w:val="20"/>
          <w:szCs w:val="20"/>
        </w:rPr>
      </w:pPr>
    </w:p>
    <w:p w:rsidR="00DA18BA" w:rsidRDefault="00DA18BA" w:rsidP="006A52BD">
      <w:pPr>
        <w:rPr>
          <w:rFonts w:ascii="Calibri" w:hAnsi="Calibri" w:cs="Calibri"/>
          <w:sz w:val="20"/>
          <w:szCs w:val="20"/>
        </w:rPr>
      </w:pPr>
    </w:p>
    <w:p w:rsidR="00DA18BA" w:rsidRDefault="00DA18BA" w:rsidP="006A52BD">
      <w:pPr>
        <w:rPr>
          <w:rFonts w:ascii="Calibri" w:hAnsi="Calibri" w:cs="Calibri"/>
          <w:sz w:val="20"/>
          <w:szCs w:val="20"/>
        </w:rPr>
      </w:pPr>
    </w:p>
    <w:p w:rsidR="00DA18BA" w:rsidRDefault="00DA18BA" w:rsidP="006A52BD">
      <w:pPr>
        <w:rPr>
          <w:rFonts w:ascii="Calibri" w:hAnsi="Calibri" w:cs="Calibri"/>
          <w:sz w:val="20"/>
          <w:szCs w:val="20"/>
        </w:rPr>
      </w:pPr>
    </w:p>
    <w:p w:rsidR="00DA18BA" w:rsidRDefault="00DA18BA" w:rsidP="006A52BD">
      <w:pPr>
        <w:rPr>
          <w:rFonts w:ascii="Calibri" w:hAnsi="Calibri" w:cs="Calibri"/>
          <w:sz w:val="20"/>
          <w:szCs w:val="20"/>
        </w:rPr>
      </w:pPr>
    </w:p>
    <w:p w:rsidR="00DA18BA" w:rsidRPr="001E48F6" w:rsidRDefault="00DA18BA" w:rsidP="006A52BD">
      <w:pPr>
        <w:rPr>
          <w:rFonts w:ascii="Calibri" w:hAnsi="Calibri" w:cs="Calibri"/>
          <w:sz w:val="20"/>
          <w:szCs w:val="20"/>
        </w:rPr>
      </w:pPr>
    </w:p>
    <w:p w:rsidR="00DA18BA" w:rsidRPr="001E48F6" w:rsidRDefault="00DA18BA" w:rsidP="006A52BD">
      <w:pPr>
        <w:rPr>
          <w:rFonts w:ascii="Calibri" w:hAnsi="Calibri" w:cs="Calibri"/>
          <w:sz w:val="20"/>
          <w:szCs w:val="20"/>
        </w:rPr>
      </w:pPr>
      <w:r w:rsidRPr="001E48F6">
        <w:rPr>
          <w:rFonts w:ascii="Calibri" w:hAnsi="Calibri" w:cs="Calibri"/>
          <w:sz w:val="20"/>
          <w:szCs w:val="20"/>
        </w:rPr>
        <w:t>Tabuľka č. 2</w:t>
      </w:r>
    </w:p>
    <w:tbl>
      <w:tblPr>
        <w:tblW w:w="52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0"/>
        <w:gridCol w:w="1499"/>
        <w:gridCol w:w="1500"/>
        <w:gridCol w:w="1500"/>
        <w:gridCol w:w="1500"/>
        <w:gridCol w:w="1502"/>
      </w:tblGrid>
      <w:tr w:rsidR="00DA18BA" w:rsidRPr="001E48F6" w:rsidTr="0032456C">
        <w:trPr>
          <w:trHeight w:val="403"/>
          <w:jc w:val="center"/>
        </w:trPr>
        <w:tc>
          <w:tcPr>
            <w:tcW w:w="2259" w:type="dxa"/>
            <w:vMerge w:val="restart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E8047A">
              <w:rPr>
                <w:rFonts w:ascii="Calibri" w:hAnsi="Calibri" w:cs="Calibri"/>
                <w:sz w:val="18"/>
                <w:szCs w:val="20"/>
              </w:rPr>
              <w:t>Položka vlastného imania</w:t>
            </w:r>
          </w:p>
        </w:tc>
        <w:tc>
          <w:tcPr>
            <w:tcW w:w="7501" w:type="dxa"/>
            <w:gridSpan w:val="5"/>
            <w:vAlign w:val="center"/>
          </w:tcPr>
          <w:p w:rsidR="00DA18B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</w:p>
          <w:p w:rsidR="00DA18B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E8047A">
              <w:rPr>
                <w:rFonts w:ascii="Calibri" w:hAnsi="Calibri" w:cs="Calibri"/>
                <w:sz w:val="18"/>
                <w:szCs w:val="20"/>
              </w:rPr>
              <w:t>Bezprostredne predchádzajúce účtovné obdobie</w:t>
            </w:r>
          </w:p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</w:p>
        </w:tc>
      </w:tr>
      <w:tr w:rsidR="00DA18BA" w:rsidRPr="001E48F6" w:rsidTr="0032456C">
        <w:trPr>
          <w:trHeight w:val="146"/>
          <w:jc w:val="center"/>
        </w:trPr>
        <w:tc>
          <w:tcPr>
            <w:tcW w:w="2259" w:type="dxa"/>
            <w:vMerge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E8047A">
              <w:rPr>
                <w:rFonts w:ascii="Calibri" w:hAnsi="Calibri" w:cs="Calibri"/>
                <w:sz w:val="18"/>
                <w:szCs w:val="20"/>
              </w:rPr>
              <w:t xml:space="preserve">Stav na začiatku účtovného obdobia  </w:t>
            </w:r>
          </w:p>
        </w:tc>
        <w:tc>
          <w:tcPr>
            <w:tcW w:w="1500" w:type="dxa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E8047A">
              <w:rPr>
                <w:rFonts w:ascii="Calibri" w:hAnsi="Calibri" w:cs="Calibri"/>
                <w:sz w:val="18"/>
                <w:szCs w:val="20"/>
              </w:rPr>
              <w:t>Prírastky</w:t>
            </w:r>
          </w:p>
        </w:tc>
        <w:tc>
          <w:tcPr>
            <w:tcW w:w="1500" w:type="dxa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E8047A">
              <w:rPr>
                <w:rFonts w:ascii="Calibri" w:hAnsi="Calibri" w:cs="Calibri"/>
                <w:sz w:val="18"/>
                <w:szCs w:val="20"/>
              </w:rPr>
              <w:t xml:space="preserve">Úbytky </w:t>
            </w:r>
          </w:p>
        </w:tc>
        <w:tc>
          <w:tcPr>
            <w:tcW w:w="1500" w:type="dxa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E8047A">
              <w:rPr>
                <w:rFonts w:ascii="Calibri" w:hAnsi="Calibri" w:cs="Calibri"/>
                <w:sz w:val="18"/>
                <w:szCs w:val="20"/>
              </w:rPr>
              <w:t>Presuny</w:t>
            </w:r>
          </w:p>
        </w:tc>
        <w:tc>
          <w:tcPr>
            <w:tcW w:w="1500" w:type="dxa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sz w:val="18"/>
                <w:szCs w:val="20"/>
              </w:rPr>
            </w:pPr>
            <w:r w:rsidRPr="00E8047A">
              <w:rPr>
                <w:rFonts w:ascii="Calibri" w:hAnsi="Calibri" w:cs="Calibri"/>
                <w:sz w:val="18"/>
                <w:szCs w:val="20"/>
              </w:rPr>
              <w:t>Stav na konci účtovného obdobia</w:t>
            </w:r>
          </w:p>
        </w:tc>
      </w:tr>
      <w:tr w:rsidR="00DA18BA" w:rsidRPr="001E48F6" w:rsidTr="0032456C">
        <w:trPr>
          <w:trHeight w:val="336"/>
          <w:jc w:val="center"/>
        </w:trPr>
        <w:tc>
          <w:tcPr>
            <w:tcW w:w="2259" w:type="dxa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b w:val="0"/>
                <w:sz w:val="18"/>
                <w:szCs w:val="20"/>
              </w:rPr>
            </w:pPr>
            <w:r w:rsidRPr="00E8047A">
              <w:rPr>
                <w:rFonts w:ascii="Calibri" w:hAnsi="Calibri" w:cs="Calibri"/>
                <w:b w:val="0"/>
                <w:sz w:val="18"/>
                <w:szCs w:val="20"/>
              </w:rPr>
              <w:t>a</w:t>
            </w:r>
          </w:p>
        </w:tc>
        <w:tc>
          <w:tcPr>
            <w:tcW w:w="1499" w:type="dxa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b w:val="0"/>
                <w:sz w:val="18"/>
                <w:szCs w:val="20"/>
              </w:rPr>
            </w:pPr>
            <w:r w:rsidRPr="00E8047A">
              <w:rPr>
                <w:rFonts w:ascii="Calibri" w:hAnsi="Calibri" w:cs="Calibri"/>
                <w:b w:val="0"/>
                <w:sz w:val="18"/>
                <w:szCs w:val="20"/>
              </w:rPr>
              <w:t>b</w:t>
            </w:r>
          </w:p>
        </w:tc>
        <w:tc>
          <w:tcPr>
            <w:tcW w:w="1500" w:type="dxa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b w:val="0"/>
                <w:sz w:val="18"/>
                <w:szCs w:val="20"/>
              </w:rPr>
            </w:pPr>
            <w:r w:rsidRPr="00E8047A">
              <w:rPr>
                <w:rFonts w:ascii="Calibri" w:hAnsi="Calibri" w:cs="Calibri"/>
                <w:b w:val="0"/>
                <w:sz w:val="18"/>
                <w:szCs w:val="20"/>
              </w:rPr>
              <w:t>c</w:t>
            </w:r>
          </w:p>
        </w:tc>
        <w:tc>
          <w:tcPr>
            <w:tcW w:w="1500" w:type="dxa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b w:val="0"/>
                <w:sz w:val="18"/>
                <w:szCs w:val="20"/>
              </w:rPr>
            </w:pPr>
            <w:r w:rsidRPr="00E8047A">
              <w:rPr>
                <w:rFonts w:ascii="Calibri" w:hAnsi="Calibri" w:cs="Calibri"/>
                <w:b w:val="0"/>
                <w:sz w:val="18"/>
                <w:szCs w:val="20"/>
              </w:rPr>
              <w:t>d</w:t>
            </w:r>
          </w:p>
        </w:tc>
        <w:tc>
          <w:tcPr>
            <w:tcW w:w="1500" w:type="dxa"/>
            <w:noWrap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b w:val="0"/>
                <w:sz w:val="18"/>
                <w:szCs w:val="20"/>
              </w:rPr>
            </w:pPr>
            <w:r w:rsidRPr="00E8047A">
              <w:rPr>
                <w:rFonts w:ascii="Calibri" w:hAnsi="Calibri" w:cs="Calibri"/>
                <w:b w:val="0"/>
                <w:sz w:val="18"/>
                <w:szCs w:val="20"/>
              </w:rPr>
              <w:t>e</w:t>
            </w:r>
          </w:p>
        </w:tc>
        <w:tc>
          <w:tcPr>
            <w:tcW w:w="1500" w:type="dxa"/>
            <w:vAlign w:val="center"/>
          </w:tcPr>
          <w:p w:rsidR="00DA18BA" w:rsidRPr="00E8047A" w:rsidRDefault="00DA18BA" w:rsidP="00AF3DB2">
            <w:pPr>
              <w:pStyle w:val="TopHeader"/>
              <w:rPr>
                <w:rFonts w:ascii="Calibri" w:hAnsi="Calibri" w:cs="Calibri"/>
                <w:b w:val="0"/>
                <w:sz w:val="18"/>
                <w:szCs w:val="20"/>
              </w:rPr>
            </w:pPr>
            <w:r w:rsidRPr="00E8047A">
              <w:rPr>
                <w:rFonts w:ascii="Calibri" w:hAnsi="Calibri" w:cs="Calibri"/>
                <w:b w:val="0"/>
                <w:sz w:val="18"/>
                <w:szCs w:val="20"/>
              </w:rPr>
              <w:t>f</w:t>
            </w:r>
          </w:p>
        </w:tc>
      </w:tr>
      <w:tr w:rsidR="00DA18BA" w:rsidRPr="001E48F6" w:rsidTr="0032456C">
        <w:trPr>
          <w:trHeight w:val="336"/>
          <w:jc w:val="center"/>
        </w:trPr>
        <w:tc>
          <w:tcPr>
            <w:tcW w:w="2259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Základné imanie</w:t>
            </w:r>
          </w:p>
        </w:tc>
        <w:tc>
          <w:tcPr>
            <w:tcW w:w="1499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6 639</w:t>
            </w:r>
          </w:p>
        </w:tc>
        <w:tc>
          <w:tcPr>
            <w:tcW w:w="1500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0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0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0" w:type="dxa"/>
            <w:noWrap/>
            <w:vAlign w:val="center"/>
          </w:tcPr>
          <w:p w:rsidR="00DA18BA" w:rsidRPr="00D61BB5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61BB5">
              <w:rPr>
                <w:rFonts w:ascii="Calibri" w:hAnsi="Calibri" w:cs="Calibri"/>
                <w:sz w:val="20"/>
                <w:szCs w:val="20"/>
              </w:rPr>
              <w:t>6 639</w:t>
            </w:r>
          </w:p>
        </w:tc>
      </w:tr>
      <w:tr w:rsidR="00DA18BA" w:rsidRPr="001E48F6" w:rsidTr="0032456C">
        <w:trPr>
          <w:trHeight w:val="336"/>
          <w:jc w:val="center"/>
        </w:trPr>
        <w:tc>
          <w:tcPr>
            <w:tcW w:w="2259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Zákonný rezervný fond</w:t>
            </w:r>
          </w:p>
        </w:tc>
        <w:tc>
          <w:tcPr>
            <w:tcW w:w="1499" w:type="dxa"/>
            <w:noWrap/>
            <w:vAlign w:val="center"/>
          </w:tcPr>
          <w:p w:rsidR="00DA18BA" w:rsidRPr="00A473EA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664</w:t>
            </w:r>
          </w:p>
        </w:tc>
        <w:tc>
          <w:tcPr>
            <w:tcW w:w="1500" w:type="dxa"/>
            <w:noWrap/>
            <w:vAlign w:val="center"/>
          </w:tcPr>
          <w:p w:rsidR="00DA18BA" w:rsidRPr="00A473EA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0" w:type="dxa"/>
            <w:noWrap/>
            <w:vAlign w:val="center"/>
          </w:tcPr>
          <w:p w:rsidR="00DA18BA" w:rsidRPr="00A473EA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0" w:type="dxa"/>
            <w:noWrap/>
            <w:vAlign w:val="center"/>
          </w:tcPr>
          <w:p w:rsidR="00DA18BA" w:rsidRPr="00A473EA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0" w:type="dxa"/>
            <w:noWrap/>
            <w:vAlign w:val="center"/>
          </w:tcPr>
          <w:p w:rsidR="00DA18BA" w:rsidRPr="00A473EA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73EA">
              <w:rPr>
                <w:rFonts w:ascii="Calibri" w:hAnsi="Calibri" w:cs="Calibri"/>
                <w:sz w:val="20"/>
                <w:szCs w:val="20"/>
              </w:rPr>
              <w:t>664</w:t>
            </w:r>
          </w:p>
        </w:tc>
      </w:tr>
      <w:tr w:rsidR="00DA18BA" w:rsidRPr="001E48F6" w:rsidTr="0032456C">
        <w:trPr>
          <w:trHeight w:val="336"/>
          <w:jc w:val="center"/>
        </w:trPr>
        <w:tc>
          <w:tcPr>
            <w:tcW w:w="2259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Nerozdelený zisk minulých rokov</w:t>
            </w:r>
          </w:p>
        </w:tc>
        <w:tc>
          <w:tcPr>
            <w:tcW w:w="1499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0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0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0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173 474</w:t>
            </w:r>
          </w:p>
        </w:tc>
        <w:tc>
          <w:tcPr>
            <w:tcW w:w="1500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173 474</w:t>
            </w:r>
          </w:p>
        </w:tc>
      </w:tr>
      <w:tr w:rsidR="00DA18BA" w:rsidRPr="001E48F6" w:rsidTr="0032456C">
        <w:trPr>
          <w:trHeight w:val="336"/>
          <w:jc w:val="center"/>
        </w:trPr>
        <w:tc>
          <w:tcPr>
            <w:tcW w:w="2259" w:type="dxa"/>
            <w:noWrap/>
            <w:vAlign w:val="center"/>
          </w:tcPr>
          <w:p w:rsidR="00DA18BA" w:rsidRPr="001E48F6" w:rsidRDefault="00DA18BA" w:rsidP="00AF3DB2">
            <w:pPr>
              <w:rPr>
                <w:rFonts w:ascii="Calibri" w:hAnsi="Calibri" w:cs="Calibri"/>
                <w:sz w:val="20"/>
                <w:szCs w:val="20"/>
              </w:rPr>
            </w:pPr>
            <w:r w:rsidRPr="001E48F6">
              <w:rPr>
                <w:rFonts w:ascii="Calibri" w:hAnsi="Calibri" w:cs="Calibri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99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173 474</w:t>
            </w:r>
          </w:p>
        </w:tc>
        <w:tc>
          <w:tcPr>
            <w:tcW w:w="1500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143 400</w:t>
            </w:r>
          </w:p>
        </w:tc>
        <w:tc>
          <w:tcPr>
            <w:tcW w:w="1500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00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-173 474</w:t>
            </w:r>
          </w:p>
        </w:tc>
        <w:tc>
          <w:tcPr>
            <w:tcW w:w="1500" w:type="dxa"/>
            <w:noWrap/>
            <w:vAlign w:val="center"/>
          </w:tcPr>
          <w:p w:rsidR="00DA18BA" w:rsidRPr="001E48F6" w:rsidRDefault="00DA18BA" w:rsidP="00AF3DB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143 400</w:t>
            </w:r>
          </w:p>
        </w:tc>
      </w:tr>
      <w:tr w:rsidR="00DA18BA" w:rsidRPr="001E48F6" w:rsidTr="0032456C">
        <w:trPr>
          <w:trHeight w:val="351"/>
          <w:jc w:val="center"/>
        </w:trPr>
        <w:tc>
          <w:tcPr>
            <w:tcW w:w="2259" w:type="dxa"/>
            <w:noWrap/>
            <w:vAlign w:val="center"/>
          </w:tcPr>
          <w:p w:rsidR="00DA18BA" w:rsidRDefault="00DA18BA" w:rsidP="00AF3DB2">
            <w:pPr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DA18BA" w:rsidRPr="0035079A" w:rsidRDefault="00DA18BA" w:rsidP="00AF3DB2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35079A">
              <w:rPr>
                <w:rFonts w:ascii="Calibri" w:hAnsi="Calibri" w:cs="Calibri"/>
                <w:b/>
                <w:sz w:val="20"/>
                <w:szCs w:val="20"/>
              </w:rPr>
              <w:t>Vlastné imanie</w:t>
            </w:r>
          </w:p>
        </w:tc>
        <w:tc>
          <w:tcPr>
            <w:tcW w:w="1499" w:type="dxa"/>
            <w:noWrap/>
            <w:vAlign w:val="center"/>
          </w:tcPr>
          <w:p w:rsidR="00DA18BA" w:rsidRPr="0035079A" w:rsidRDefault="00DA18BA" w:rsidP="00AF3DB2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35079A">
              <w:rPr>
                <w:rFonts w:ascii="Calibri" w:hAnsi="Calibri" w:cs="Calibri"/>
                <w:b/>
                <w:sz w:val="20"/>
                <w:szCs w:val="20"/>
              </w:rPr>
              <w:t>180 777</w:t>
            </w:r>
          </w:p>
        </w:tc>
        <w:tc>
          <w:tcPr>
            <w:tcW w:w="1500" w:type="dxa"/>
            <w:noWrap/>
            <w:vAlign w:val="center"/>
          </w:tcPr>
          <w:p w:rsidR="00DA18BA" w:rsidRPr="0035079A" w:rsidRDefault="00DA18BA" w:rsidP="00AF3DB2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35079A">
              <w:rPr>
                <w:rFonts w:ascii="Calibri" w:hAnsi="Calibri" w:cs="Calibri"/>
                <w:b/>
                <w:sz w:val="20"/>
                <w:szCs w:val="20"/>
              </w:rPr>
              <w:t>143 400</w:t>
            </w:r>
          </w:p>
        </w:tc>
        <w:tc>
          <w:tcPr>
            <w:tcW w:w="1500" w:type="dxa"/>
            <w:noWrap/>
            <w:vAlign w:val="center"/>
          </w:tcPr>
          <w:p w:rsidR="00DA18BA" w:rsidRPr="0035079A" w:rsidRDefault="00DA18BA" w:rsidP="00AF3DB2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1500" w:type="dxa"/>
            <w:noWrap/>
            <w:vAlign w:val="center"/>
          </w:tcPr>
          <w:p w:rsidR="00DA18BA" w:rsidRPr="0035079A" w:rsidRDefault="00DA18BA" w:rsidP="00AF3DB2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1500" w:type="dxa"/>
            <w:noWrap/>
            <w:vAlign w:val="center"/>
          </w:tcPr>
          <w:p w:rsidR="00DA18BA" w:rsidRPr="0035079A" w:rsidRDefault="00DA18BA" w:rsidP="00AF3DB2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35079A">
              <w:rPr>
                <w:rFonts w:ascii="Calibri" w:hAnsi="Calibri" w:cs="Calibri"/>
                <w:b/>
                <w:sz w:val="20"/>
                <w:szCs w:val="20"/>
              </w:rPr>
              <w:t>324 177</w:t>
            </w:r>
          </w:p>
        </w:tc>
      </w:tr>
    </w:tbl>
    <w:p w:rsidR="00DA18BA" w:rsidRPr="001E48F6" w:rsidRDefault="00DA18BA" w:rsidP="006A52BD">
      <w:pPr>
        <w:autoSpaceDE w:val="0"/>
        <w:autoSpaceDN w:val="0"/>
        <w:adjustRightInd w:val="0"/>
        <w:ind w:left="426"/>
        <w:jc w:val="both"/>
        <w:rPr>
          <w:rFonts w:ascii="Calibri" w:hAnsi="Calibri" w:cs="Calibri"/>
          <w:b/>
          <w:sz w:val="20"/>
          <w:szCs w:val="20"/>
        </w:rPr>
      </w:pPr>
    </w:p>
    <w:p w:rsidR="00DA18BA" w:rsidRPr="001E48F6" w:rsidRDefault="00DA18BA" w:rsidP="006A52BD">
      <w:pPr>
        <w:pStyle w:val="BodyText"/>
        <w:rPr>
          <w:rFonts w:ascii="Calibri" w:hAnsi="Calibri" w:cs="Calibri"/>
          <w:color w:val="7030A0"/>
          <w:sz w:val="20"/>
          <w:szCs w:val="20"/>
        </w:rPr>
      </w:pPr>
    </w:p>
    <w:p w:rsidR="00DA18BA" w:rsidRPr="00D61BB5" w:rsidRDefault="00DA18BA" w:rsidP="00A74A5B">
      <w:pPr>
        <w:pStyle w:val="BodyText"/>
        <w:rPr>
          <w:rFonts w:ascii="Calibri" w:hAnsi="Calibri" w:cs="Calibri"/>
          <w:b w:val="0"/>
          <w:sz w:val="20"/>
          <w:szCs w:val="20"/>
        </w:rPr>
      </w:pPr>
      <w:r w:rsidRPr="001E48F6">
        <w:rPr>
          <w:rFonts w:ascii="Calibri" w:hAnsi="Calibri" w:cs="Calibri"/>
          <w:b w:val="0"/>
          <w:color w:val="000000"/>
          <w:sz w:val="20"/>
          <w:szCs w:val="20"/>
        </w:rPr>
        <w:t xml:space="preserve"> </w:t>
      </w:r>
      <w:r w:rsidRPr="00D61BB5">
        <w:rPr>
          <w:rFonts w:ascii="Calibri" w:hAnsi="Calibri" w:cs="Calibri"/>
          <w:b w:val="0"/>
          <w:sz w:val="20"/>
          <w:szCs w:val="20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DA18BA" w:rsidRPr="00D61BB5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D61BB5">
        <w:rPr>
          <w:rFonts w:ascii="Calibri" w:hAnsi="Calibri" w:cs="Calibri"/>
          <w:sz w:val="20"/>
          <w:szCs w:val="20"/>
        </w:rPr>
        <w:t xml:space="preserve">                                                                     </w:t>
      </w:r>
    </w:p>
    <w:p w:rsidR="00DA18BA" w:rsidRDefault="00DA18BA" w:rsidP="00A74A5B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</w:p>
    <w:p w:rsidR="00DA18BA" w:rsidRDefault="00DA18BA" w:rsidP="00B37683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color w:val="000000"/>
          <w:sz w:val="20"/>
          <w:szCs w:val="20"/>
        </w:rPr>
      </w:pPr>
    </w:p>
    <w:p w:rsidR="00DA18BA" w:rsidRPr="009030AA" w:rsidRDefault="00DA18BA" w:rsidP="00B37683">
      <w:pPr>
        <w:autoSpaceDE w:val="0"/>
        <w:autoSpaceDN w:val="0"/>
        <w:adjustRightInd w:val="0"/>
        <w:jc w:val="both"/>
        <w:rPr>
          <w:rFonts w:ascii="Calibri" w:hAnsi="Calibri" w:cs="Calibri"/>
          <w:sz w:val="20"/>
          <w:szCs w:val="20"/>
        </w:rPr>
      </w:pPr>
      <w:r w:rsidRPr="001E48F6">
        <w:rPr>
          <w:rFonts w:ascii="Calibri" w:hAnsi="Calibri" w:cs="Calibri"/>
          <w:b/>
          <w:bCs/>
          <w:color w:val="000000"/>
          <w:sz w:val="20"/>
          <w:szCs w:val="20"/>
        </w:rPr>
        <w:t xml:space="preserve">R . </w:t>
      </w:r>
      <w:r w:rsidRPr="001E48F6">
        <w:rPr>
          <w:rFonts w:ascii="Calibri" w:hAnsi="Calibri" w:cs="Calibri"/>
          <w:b/>
          <w:bCs/>
          <w:color w:val="000000"/>
          <w:sz w:val="20"/>
          <w:szCs w:val="20"/>
          <w:u w:val="single"/>
        </w:rPr>
        <w:t xml:space="preserve">V ČASTI O PREHĽADE PEŇAŽNÝCH TOKOV </w:t>
      </w:r>
    </w:p>
    <w:p w:rsidR="00DA18BA" w:rsidRPr="001E48F6" w:rsidRDefault="00DA18BA" w:rsidP="00B37683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color w:val="000000"/>
          <w:sz w:val="20"/>
          <w:szCs w:val="20"/>
          <w:u w:val="single"/>
        </w:rPr>
      </w:pPr>
    </w:p>
    <w:p w:rsidR="00DA18BA" w:rsidRDefault="00DA18BA" w:rsidP="0035079A">
      <w:pPr>
        <w:pStyle w:val="Title"/>
        <w:keepNext w:val="0"/>
        <w:widowControl w:val="0"/>
        <w:spacing w:before="0" w:beforeAutospacing="0" w:after="120"/>
        <w:jc w:val="left"/>
        <w:rPr>
          <w:rFonts w:ascii="Calibri" w:hAnsi="Calibri" w:cs="Calibri"/>
          <w:sz w:val="20"/>
          <w:szCs w:val="20"/>
        </w:rPr>
      </w:pPr>
      <w:r w:rsidRPr="001E48F6">
        <w:rPr>
          <w:rFonts w:ascii="Calibri" w:hAnsi="Calibri" w:cs="Calibri"/>
          <w:sz w:val="20"/>
          <w:szCs w:val="20"/>
        </w:rPr>
        <w:t>49. Informácie k časti T. prílohy č. 3 o prehľade peňažných tokov pri použití nepriamej metódy vykazovania peňažných tokov z prevádzkovej činnosti</w:t>
      </w:r>
    </w:p>
    <w:p w:rsidR="00DA18BA" w:rsidRDefault="00DA18BA" w:rsidP="0032456C"/>
    <w:tbl>
      <w:tblPr>
        <w:tblW w:w="9725" w:type="dxa"/>
        <w:tblInd w:w="52" w:type="dxa"/>
        <w:tblCellMar>
          <w:left w:w="70" w:type="dxa"/>
          <w:right w:w="70" w:type="dxa"/>
        </w:tblCellMar>
        <w:tblLook w:val="00A0"/>
      </w:tblPr>
      <w:tblGrid>
        <w:gridCol w:w="1003"/>
        <w:gridCol w:w="6069"/>
        <w:gridCol w:w="1294"/>
        <w:gridCol w:w="1445"/>
      </w:tblGrid>
      <w:tr w:rsidR="00DA18BA" w:rsidRPr="0032456C" w:rsidTr="0032456C">
        <w:trPr>
          <w:trHeight w:val="256"/>
        </w:trPr>
        <w:tc>
          <w:tcPr>
            <w:tcW w:w="9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jc w:val="center"/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  <w:t>Označenie položky</w:t>
            </w:r>
          </w:p>
        </w:tc>
        <w:tc>
          <w:tcPr>
            <w:tcW w:w="60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jc w:val="center"/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  <w:t>Obsah položky</w:t>
            </w:r>
          </w:p>
        </w:tc>
        <w:tc>
          <w:tcPr>
            <w:tcW w:w="12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jc w:val="center"/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4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jc w:val="center"/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DA18BA" w:rsidRPr="0032456C" w:rsidTr="0032456C">
        <w:trPr>
          <w:trHeight w:val="256"/>
        </w:trPr>
        <w:tc>
          <w:tcPr>
            <w:tcW w:w="9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8BA" w:rsidRPr="0032456C" w:rsidRDefault="00DA18BA" w:rsidP="0032456C">
            <w:pPr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0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8BA" w:rsidRPr="0032456C" w:rsidRDefault="00DA18BA" w:rsidP="0032456C">
            <w:pPr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8BA" w:rsidRPr="0032456C" w:rsidRDefault="00DA18BA" w:rsidP="0032456C">
            <w:pPr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8BA" w:rsidRPr="0032456C" w:rsidRDefault="00DA18BA" w:rsidP="0032456C">
            <w:pPr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DA18BA" w:rsidRPr="0032456C" w:rsidTr="0032456C">
        <w:trPr>
          <w:trHeight w:val="256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Peňažné toky z prevádzkovej činnosti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DA18BA" w:rsidRPr="0032456C" w:rsidTr="0032456C">
        <w:trPr>
          <w:trHeight w:val="557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Z/S</w:t>
            </w:r>
          </w:p>
        </w:tc>
        <w:tc>
          <w:tcPr>
            <w:tcW w:w="6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Výsledok hospodárenia z bežnej činnosti pred zdanením daňou z príjmov </w:t>
            </w:r>
            <w:r w:rsidRPr="0032456C">
              <w:rPr>
                <w:rFonts w:ascii="Calibri" w:hAnsi="Calibri" w:cs="Arial"/>
                <w:color w:val="000000"/>
                <w:sz w:val="20"/>
                <w:szCs w:val="20"/>
                <w:vertAlign w:val="superscript"/>
                <w:lang w:eastAsia="sk-SK"/>
              </w:rPr>
              <w:t xml:space="preserve"> </w:t>
            </w: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(+/-)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157 333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187 204</w:t>
            </w:r>
          </w:p>
        </w:tc>
      </w:tr>
      <w:tr w:rsidR="00DA18BA" w:rsidRPr="0032456C" w:rsidTr="0032456C">
        <w:trPr>
          <w:trHeight w:val="512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A. 1.</w:t>
            </w:r>
          </w:p>
        </w:tc>
        <w:tc>
          <w:tcPr>
            <w:tcW w:w="6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eastAsia="sk-SK"/>
              </w:rPr>
              <w:t>Nepeňažné operácie ovplyvňujúce výsledok hospodárenia z bežnej činnosti pred  zdanením daňou z príjmov (súčet A. 1. 1. až A. 1. 13.)  (+/-)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  <w:t>22 689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  <w:t>21 643</w:t>
            </w:r>
          </w:p>
        </w:tc>
      </w:tr>
      <w:tr w:rsidR="00DA18BA" w:rsidRPr="0032456C" w:rsidTr="0032456C">
        <w:trPr>
          <w:trHeight w:val="557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A. 1. 1.</w:t>
            </w:r>
          </w:p>
        </w:tc>
        <w:tc>
          <w:tcPr>
            <w:tcW w:w="6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Odpisy dlhodobého nehmotného majetku a dlhodobého hmotného majetku</w:t>
            </w:r>
            <w:r w:rsidRPr="0032456C">
              <w:rPr>
                <w:rFonts w:ascii="Calibri" w:hAnsi="Calibri" w:cs="Arial"/>
                <w:color w:val="000000"/>
                <w:sz w:val="20"/>
                <w:szCs w:val="20"/>
                <w:vertAlign w:val="superscript"/>
                <w:lang w:eastAsia="sk-SK"/>
              </w:rPr>
              <w:t xml:space="preserve"> </w:t>
            </w: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(+)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24 990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26 380</w:t>
            </w:r>
          </w:p>
        </w:tc>
      </w:tr>
      <w:tr w:rsidR="00DA18BA" w:rsidRPr="0032456C" w:rsidTr="0032456C">
        <w:trPr>
          <w:trHeight w:val="256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A. 1. 6.</w:t>
            </w:r>
          </w:p>
        </w:tc>
        <w:tc>
          <w:tcPr>
            <w:tcW w:w="6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762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-749</w:t>
            </w:r>
          </w:p>
        </w:tc>
      </w:tr>
      <w:tr w:rsidR="00DA18BA" w:rsidRPr="0032456C" w:rsidTr="0032456C">
        <w:trPr>
          <w:trHeight w:val="256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A. 1. 9.</w:t>
            </w:r>
          </w:p>
        </w:tc>
        <w:tc>
          <w:tcPr>
            <w:tcW w:w="6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Úroky účtované do výnosov    (-)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-29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-16</w:t>
            </w:r>
          </w:p>
        </w:tc>
      </w:tr>
      <w:tr w:rsidR="00DA18BA" w:rsidRPr="0032456C" w:rsidTr="0032456C">
        <w:trPr>
          <w:trHeight w:val="512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A. 1. 11.</w:t>
            </w:r>
          </w:p>
        </w:tc>
        <w:tc>
          <w:tcPr>
            <w:tcW w:w="6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618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DA18BA" w:rsidRPr="0032456C" w:rsidTr="0032456C">
        <w:trPr>
          <w:trHeight w:val="512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A. 1. 12.</w:t>
            </w:r>
          </w:p>
        </w:tc>
        <w:tc>
          <w:tcPr>
            <w:tcW w:w="6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-6 825</w:t>
            </w:r>
          </w:p>
        </w:tc>
      </w:tr>
      <w:tr w:rsidR="00DA18BA" w:rsidRPr="0032456C" w:rsidTr="0032456C">
        <w:trPr>
          <w:trHeight w:val="768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A. 1. 13.</w:t>
            </w:r>
          </w:p>
        </w:tc>
        <w:tc>
          <w:tcPr>
            <w:tcW w:w="6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-3 652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2 853</w:t>
            </w:r>
          </w:p>
        </w:tc>
      </w:tr>
    </w:tbl>
    <w:p w:rsidR="00DA18BA" w:rsidRDefault="00DA18BA" w:rsidP="0032456C"/>
    <w:p w:rsidR="00DA18BA" w:rsidRDefault="00DA18BA" w:rsidP="0032456C"/>
    <w:p w:rsidR="00DA18BA" w:rsidRDefault="00DA18BA" w:rsidP="0032456C"/>
    <w:tbl>
      <w:tblPr>
        <w:tblW w:w="9877" w:type="dxa"/>
        <w:tblInd w:w="52" w:type="dxa"/>
        <w:tblCellMar>
          <w:left w:w="70" w:type="dxa"/>
          <w:right w:w="70" w:type="dxa"/>
        </w:tblCellMar>
        <w:tblLook w:val="00A0"/>
      </w:tblPr>
      <w:tblGrid>
        <w:gridCol w:w="1003"/>
        <w:gridCol w:w="6124"/>
        <w:gridCol w:w="1305"/>
        <w:gridCol w:w="1445"/>
      </w:tblGrid>
      <w:tr w:rsidR="00DA18BA" w:rsidRPr="0032456C" w:rsidTr="0032456C">
        <w:trPr>
          <w:trHeight w:val="253"/>
        </w:trPr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1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2456C">
              <w:rPr>
                <w:rFonts w:ascii="Arial" w:hAnsi="Arial" w:cs="Arial"/>
                <w:sz w:val="20"/>
                <w:szCs w:val="20"/>
                <w:lang w:eastAsia="sk-SK"/>
              </w:rPr>
              <w:t>pokračovanie</w:t>
            </w:r>
          </w:p>
        </w:tc>
      </w:tr>
      <w:tr w:rsidR="00DA18BA" w:rsidRPr="0032456C" w:rsidTr="0032456C">
        <w:trPr>
          <w:trHeight w:val="253"/>
        </w:trPr>
        <w:tc>
          <w:tcPr>
            <w:tcW w:w="10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jc w:val="center"/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  <w:t>Označenie položky</w:t>
            </w:r>
          </w:p>
        </w:tc>
        <w:tc>
          <w:tcPr>
            <w:tcW w:w="61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jc w:val="center"/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  <w:t>Obsah položky</w:t>
            </w:r>
          </w:p>
        </w:tc>
        <w:tc>
          <w:tcPr>
            <w:tcW w:w="13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jc w:val="center"/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4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jc w:val="center"/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DA18BA" w:rsidRPr="0032456C" w:rsidTr="0032456C">
        <w:trPr>
          <w:trHeight w:val="253"/>
        </w:trPr>
        <w:tc>
          <w:tcPr>
            <w:tcW w:w="10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8BA" w:rsidRPr="0032456C" w:rsidRDefault="00DA18BA" w:rsidP="0032456C">
            <w:pPr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1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8BA" w:rsidRPr="0032456C" w:rsidRDefault="00DA18BA" w:rsidP="0032456C">
            <w:pPr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8BA" w:rsidRPr="0032456C" w:rsidRDefault="00DA18BA" w:rsidP="0032456C">
            <w:pPr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8BA" w:rsidRPr="0032456C" w:rsidRDefault="00DA18BA" w:rsidP="0032456C">
            <w:pPr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DA18BA" w:rsidRPr="0032456C" w:rsidTr="0032456C">
        <w:trPr>
          <w:trHeight w:val="1353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A. 2.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eastAsia="sk-SK"/>
              </w:rPr>
              <w:t>Vplyv zmien stavu pracovného kapitálu,</w:t>
            </w:r>
            <w:r w:rsidRPr="0032456C"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vertAlign w:val="superscript"/>
                <w:lang w:eastAsia="sk-SK"/>
              </w:rPr>
              <w:t xml:space="preserve"> </w:t>
            </w:r>
            <w:r w:rsidRPr="0032456C"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eastAsia="sk-SK"/>
              </w:rPr>
              <w:t>ktorým sa účely tohto opatrenia rozumie rozdiel medzi obežným majetkom a krátkodobými záväzkami</w:t>
            </w:r>
            <w:r w:rsidRPr="0032456C"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vertAlign w:val="superscript"/>
                <w:lang w:eastAsia="sk-SK"/>
              </w:rPr>
              <w:t xml:space="preserve"> </w:t>
            </w:r>
            <w:r w:rsidRPr="0032456C"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eastAsia="sk-SK"/>
              </w:rPr>
              <w:t xml:space="preserve"> s výnimkou položiek obežného majetku, ktoré sú súčasťou peňažných prostriedkov a peňažných ekvivalentov, na výsledok hospodárenia z bežnej činnosti (súčet A. 2. 1. až A. 2. 4.)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  <w:t>-185 660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  <w:t>39 026</w:t>
            </w:r>
          </w:p>
        </w:tc>
      </w:tr>
      <w:tr w:rsidR="00DA18BA" w:rsidRPr="0032456C" w:rsidTr="0032456C">
        <w:trPr>
          <w:trHeight w:val="253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A. 2. 1.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 xml:space="preserve">Zmena stavu pohľadávok z prevádzkovej činnosti 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-95 325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23 196</w:t>
            </w:r>
          </w:p>
        </w:tc>
      </w:tr>
      <w:tr w:rsidR="00DA18BA" w:rsidRPr="0032456C" w:rsidTr="0032456C">
        <w:trPr>
          <w:trHeight w:val="253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A. 2. 2.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Zmena stavu záväzkov z prevádzkovej činnosti (+/-)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-84 104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17 103</w:t>
            </w:r>
          </w:p>
        </w:tc>
      </w:tr>
      <w:tr w:rsidR="00DA18BA" w:rsidRPr="0032456C" w:rsidTr="0032456C">
        <w:trPr>
          <w:trHeight w:val="253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A. 2. 3.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Zmena stavu zásob (-/+)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-6 231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-1 273</w:t>
            </w:r>
          </w:p>
        </w:tc>
      </w:tr>
      <w:tr w:rsidR="00DA18BA" w:rsidRPr="0032456C" w:rsidTr="0032456C">
        <w:trPr>
          <w:trHeight w:val="75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eastAsia="sk-SK"/>
              </w:rPr>
              <w:t>Peňažné  toky  z prevádzkovej  činnosti s výnimkou príjmov a výdavkov, ktoré sa  uvádzajú  osobitne v iných častiach prehľadu  peňažných tokov (+/-), (súčet Z/S +   A.1. + A. 2.)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  <w:t>-5 638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  <w:t>247 873</w:t>
            </w:r>
          </w:p>
        </w:tc>
      </w:tr>
      <w:tr w:rsidR="00DA18BA" w:rsidRPr="0032456C" w:rsidTr="0032456C">
        <w:trPr>
          <w:trHeight w:val="506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A. 3.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Prijaté úroky, s výnimkou tých, ktoré sa začleňujú do investičných činností (+)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29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16</w:t>
            </w:r>
          </w:p>
        </w:tc>
      </w:tr>
      <w:tr w:rsidR="00DA18BA" w:rsidRPr="0032456C" w:rsidTr="0032456C">
        <w:trPr>
          <w:trHeight w:val="253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eastAsia="sk-SK"/>
              </w:rPr>
              <w:t>Peňažné  toky z prevádzkovej činnosti (+/-), (súčet Z/S + A1. až A. 6.)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  <w:t>-5 609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  <w:t>247 889</w:t>
            </w:r>
          </w:p>
        </w:tc>
      </w:tr>
      <w:tr w:rsidR="00DA18BA" w:rsidRPr="0032456C" w:rsidTr="0032456C">
        <w:trPr>
          <w:trHeight w:val="506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A. 7.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-42 683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-80 082</w:t>
            </w:r>
          </w:p>
        </w:tc>
      </w:tr>
      <w:tr w:rsidR="00DA18BA" w:rsidRPr="0032456C" w:rsidTr="0032456C">
        <w:trPr>
          <w:trHeight w:val="253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eastAsia="sk-SK"/>
              </w:rPr>
              <w:t>Čisté peňažné  toky  z prevádzkovej  činnosti (+/-), (súčet Z/S +  A.1.  až  A. 9.)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  <w:t>-48 292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  <w:t>167 807</w:t>
            </w:r>
          </w:p>
        </w:tc>
      </w:tr>
      <w:tr w:rsidR="00DA18BA" w:rsidRPr="0032456C" w:rsidTr="0032456C">
        <w:trPr>
          <w:trHeight w:val="253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Peňažné toky z investičnej činnosti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225AE"/>
                <w:sz w:val="20"/>
                <w:szCs w:val="20"/>
                <w:lang w:eastAsia="sk-SK"/>
              </w:rPr>
              <w:t> </w:t>
            </w:r>
          </w:p>
        </w:tc>
      </w:tr>
      <w:tr w:rsidR="00DA18BA" w:rsidRPr="0032456C" w:rsidTr="0032456C">
        <w:trPr>
          <w:trHeight w:val="253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B. 2.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Výdavky na obstaranie dlhodobého hmotného majetku (-)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-31 000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-28 123</w:t>
            </w:r>
          </w:p>
        </w:tc>
      </w:tr>
      <w:tr w:rsidR="00DA18BA" w:rsidRPr="0032456C" w:rsidTr="0032456C">
        <w:trPr>
          <w:trHeight w:val="253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B. 4.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Príjmy z predaja dlhodobého nehmotného majetku (+)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DA18BA" w:rsidRPr="0032456C" w:rsidTr="0032456C">
        <w:trPr>
          <w:trHeight w:val="253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B. 5.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Príjmy z predaja dlhodobého hmotného majetku (+)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6 825</w:t>
            </w:r>
          </w:p>
        </w:tc>
      </w:tr>
      <w:tr w:rsidR="00DA18BA" w:rsidRPr="0032456C" w:rsidTr="0032456C">
        <w:trPr>
          <w:trHeight w:val="253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eastAsia="sk-SK"/>
              </w:rPr>
              <w:t>Čisté  peňažné  toky  z investičnej  činnosti  (súčet B. 1. až B. 19.)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  <w:t>-31 000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  <w:t>-21 298</w:t>
            </w:r>
          </w:p>
        </w:tc>
      </w:tr>
      <w:tr w:rsidR="00DA18BA" w:rsidRPr="0032456C" w:rsidTr="0032456C">
        <w:trPr>
          <w:trHeight w:val="253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i/>
                <w:iCs/>
                <w:color w:val="000000"/>
                <w:sz w:val="20"/>
                <w:szCs w:val="20"/>
                <w:lang w:eastAsia="sk-SK"/>
              </w:rPr>
              <w:t>Čisté peňažné  toky  z finančnej činnosti  (súčet C. 1. až C. 9.)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  <w:t>0</w:t>
            </w:r>
          </w:p>
        </w:tc>
      </w:tr>
      <w:tr w:rsidR="00DA18BA" w:rsidRPr="0032456C" w:rsidTr="0032456C">
        <w:trPr>
          <w:trHeight w:val="506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Čisté zvýšenie alebo čisté  zníženie peňažných prostriedkov (+/-) súčet A + B + C)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  <w:t>-79 292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  <w:t>146 509</w:t>
            </w:r>
          </w:p>
        </w:tc>
      </w:tr>
      <w:tr w:rsidR="00DA18BA" w:rsidRPr="0032456C" w:rsidTr="0032456C">
        <w:trPr>
          <w:trHeight w:val="506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 xml:space="preserve">E. 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322 809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176 300</w:t>
            </w:r>
          </w:p>
        </w:tc>
      </w:tr>
      <w:tr w:rsidR="00DA18BA" w:rsidRPr="0032456C" w:rsidTr="0032456C">
        <w:trPr>
          <w:trHeight w:val="75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 xml:space="preserve">F. 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243 517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322 809</w:t>
            </w:r>
          </w:p>
        </w:tc>
      </w:tr>
      <w:tr w:rsidR="00DA18BA" w:rsidRPr="0032456C" w:rsidTr="0032456C">
        <w:trPr>
          <w:trHeight w:val="506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 xml:space="preserve">G. 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-618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DA18BA" w:rsidRPr="0032456C" w:rsidTr="0032456C">
        <w:trPr>
          <w:trHeight w:val="75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 xml:space="preserve">H. </w:t>
            </w:r>
          </w:p>
        </w:tc>
        <w:tc>
          <w:tcPr>
            <w:tcW w:w="6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A18BA" w:rsidRPr="0032456C" w:rsidRDefault="00DA18BA" w:rsidP="0032456C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  <w:t>242 899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A18BA" w:rsidRPr="0032456C" w:rsidRDefault="00DA18BA" w:rsidP="0032456C">
            <w:pPr>
              <w:jc w:val="right"/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</w:pPr>
            <w:r w:rsidRPr="0032456C">
              <w:rPr>
                <w:rFonts w:ascii="Calibri" w:hAnsi="Calibri" w:cs="Arial"/>
                <w:color w:val="2A0BE3"/>
                <w:sz w:val="20"/>
                <w:szCs w:val="20"/>
                <w:lang w:eastAsia="sk-SK"/>
              </w:rPr>
              <w:t>322 809</w:t>
            </w:r>
          </w:p>
        </w:tc>
      </w:tr>
    </w:tbl>
    <w:p w:rsidR="00DA18BA" w:rsidRDefault="00DA18BA" w:rsidP="0032456C"/>
    <w:p w:rsidR="00DA18BA" w:rsidRDefault="00DA18BA" w:rsidP="0035079A"/>
    <w:p w:rsidR="00DA18BA" w:rsidRDefault="00DA18BA" w:rsidP="0035079A"/>
    <w:p w:rsidR="00DA18BA" w:rsidRDefault="00DA18BA" w:rsidP="0035079A"/>
    <w:p w:rsidR="00DA18BA" w:rsidRDefault="00DA18BA" w:rsidP="0035079A"/>
    <w:p w:rsidR="00DA18BA" w:rsidRDefault="00DA18BA" w:rsidP="0035079A"/>
    <w:p w:rsidR="00DA18BA" w:rsidRDefault="00DA18BA" w:rsidP="0035079A"/>
    <w:tbl>
      <w:tblPr>
        <w:tblW w:w="9916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2479"/>
        <w:gridCol w:w="2479"/>
        <w:gridCol w:w="2479"/>
        <w:gridCol w:w="2479"/>
      </w:tblGrid>
      <w:tr w:rsidR="00DA18BA" w:rsidRPr="002373F5" w:rsidTr="0032456C">
        <w:trPr>
          <w:trHeight w:val="1383"/>
        </w:trPr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8BA" w:rsidRPr="002373F5" w:rsidRDefault="00DA18BA" w:rsidP="0035079A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2373F5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Zostavené dňa:                                                                                                                                                       1</w:t>
            </w:r>
            <w: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9</w:t>
            </w:r>
            <w:r w:rsidRPr="002373F5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.3.2015</w:t>
            </w:r>
          </w:p>
        </w:tc>
        <w:tc>
          <w:tcPr>
            <w:tcW w:w="2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A18BA" w:rsidRPr="002373F5" w:rsidRDefault="00DA18BA" w:rsidP="00FC51AB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2373F5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A18BA" w:rsidRPr="002373F5" w:rsidRDefault="00DA18BA" w:rsidP="00FC51AB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2373F5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A18BA" w:rsidRPr="002373F5" w:rsidRDefault="00DA18BA" w:rsidP="00FC51AB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2373F5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A18BA" w:rsidRPr="002373F5" w:rsidTr="0032456C">
        <w:trPr>
          <w:trHeight w:val="1438"/>
        </w:trPr>
        <w:tc>
          <w:tcPr>
            <w:tcW w:w="2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A18BA" w:rsidRPr="002373F5" w:rsidRDefault="00DA18BA" w:rsidP="00FC51AB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2373F5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 xml:space="preserve"> Schválené dňa: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A18BA" w:rsidRPr="002373F5" w:rsidRDefault="00DA18BA" w:rsidP="00FC51AB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2373F5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A18BA" w:rsidRPr="002373F5" w:rsidRDefault="00DA18BA" w:rsidP="00FC51AB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2373F5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A18BA" w:rsidRPr="002373F5" w:rsidRDefault="00DA18BA" w:rsidP="00FC51AB">
            <w:pPr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</w:pPr>
            <w:r w:rsidRPr="002373F5">
              <w:rPr>
                <w:rFonts w:ascii="Calibri" w:hAnsi="Calibri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DA18BA" w:rsidRDefault="00DA18BA" w:rsidP="0035079A"/>
    <w:p w:rsidR="00DA18BA" w:rsidRPr="0035079A" w:rsidRDefault="00DA18BA" w:rsidP="0035079A"/>
    <w:sectPr w:rsidR="00DA18BA" w:rsidRPr="0035079A" w:rsidSect="0088638F">
      <w:headerReference w:type="default" r:id="rId7"/>
      <w:footerReference w:type="default" r:id="rId8"/>
      <w:pgSz w:w="11907" w:h="16839" w:code="9"/>
      <w:pgMar w:top="124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18BA" w:rsidRDefault="00DA18BA" w:rsidP="008D6E2D">
      <w:r>
        <w:separator/>
      </w:r>
    </w:p>
  </w:endnote>
  <w:endnote w:type="continuationSeparator" w:id="0">
    <w:p w:rsidR="00DA18BA" w:rsidRDefault="00DA18BA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?l?r ??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18BA" w:rsidRDefault="00DA18BA" w:rsidP="008D6E2D">
    <w:pPr>
      <w:jc w:val="right"/>
    </w:pPr>
    <w:fldSimple w:instr=" PAGE   \* MERGEFORMAT ">
      <w:r>
        <w:rPr>
          <w:noProof/>
        </w:rPr>
        <w:t>2</w:t>
      </w:r>
    </w:fldSimple>
  </w:p>
  <w:p w:rsidR="00DA18BA" w:rsidRDefault="00DA18B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18BA" w:rsidRDefault="00DA18BA" w:rsidP="008D6E2D">
      <w:r>
        <w:separator/>
      </w:r>
    </w:p>
  </w:footnote>
  <w:footnote w:type="continuationSeparator" w:id="0">
    <w:p w:rsidR="00DA18BA" w:rsidRDefault="00DA18BA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141" w:type="dxa"/>
      <w:tblInd w:w="-214" w:type="dxa"/>
      <w:tblCellMar>
        <w:left w:w="70" w:type="dxa"/>
        <w:right w:w="70" w:type="dxa"/>
      </w:tblCellMar>
      <w:tblLook w:val="00A0"/>
    </w:tblPr>
    <w:tblGrid>
      <w:gridCol w:w="2602"/>
      <w:gridCol w:w="620"/>
      <w:gridCol w:w="537"/>
      <w:gridCol w:w="289"/>
      <w:gridCol w:w="289"/>
      <w:gridCol w:w="289"/>
      <w:gridCol w:w="289"/>
      <w:gridCol w:w="289"/>
      <w:gridCol w:w="289"/>
      <w:gridCol w:w="289"/>
      <w:gridCol w:w="289"/>
      <w:gridCol w:w="620"/>
      <w:gridCol w:w="537"/>
      <w:gridCol w:w="312"/>
      <w:gridCol w:w="289"/>
      <w:gridCol w:w="289"/>
      <w:gridCol w:w="289"/>
      <w:gridCol w:w="289"/>
      <w:gridCol w:w="289"/>
      <w:gridCol w:w="289"/>
      <w:gridCol w:w="289"/>
      <w:gridCol w:w="289"/>
      <w:gridCol w:w="289"/>
    </w:tblGrid>
    <w:tr w:rsidR="00DA18BA" w:rsidRPr="001474F3" w:rsidTr="00FC51AB">
      <w:trPr>
        <w:trHeight w:val="262"/>
      </w:trPr>
      <w:tc>
        <w:tcPr>
          <w:tcW w:w="26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rPr>
              <w:rFonts w:ascii="Calibri" w:hAnsi="Calibri"/>
              <w:color w:val="000000"/>
              <w:sz w:val="18"/>
            </w:rPr>
          </w:pPr>
          <w:r w:rsidRPr="001474F3">
            <w:rPr>
              <w:rFonts w:ascii="Calibri" w:hAnsi="Calibri"/>
              <w:color w:val="000000"/>
              <w:sz w:val="18"/>
            </w:rPr>
            <w:t>Poznámky Úč POD 3 - 01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color w:val="000000"/>
              <w:sz w:val="18"/>
            </w:rPr>
          </w:pPr>
          <w:r w:rsidRPr="001474F3">
            <w:rPr>
              <w:rFonts w:ascii="Calibri" w:hAnsi="Calibri"/>
              <w:color w:val="000000"/>
              <w:sz w:val="18"/>
            </w:rPr>
            <w:t xml:space="preserve">                             </w:t>
          </w:r>
        </w:p>
      </w:tc>
      <w:tc>
        <w:tcPr>
          <w:tcW w:w="537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color w:val="000000"/>
              <w:sz w:val="18"/>
            </w:rPr>
          </w:pPr>
          <w:r w:rsidRPr="001474F3">
            <w:rPr>
              <w:rFonts w:ascii="Calibri" w:hAnsi="Calibri"/>
              <w:color w:val="000000"/>
              <w:sz w:val="18"/>
            </w:rPr>
            <w:t>IČO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color w:val="000000"/>
              <w:sz w:val="18"/>
            </w:rPr>
          </w:pPr>
          <w:r w:rsidRPr="001474F3">
            <w:rPr>
              <w:rFonts w:ascii="Calibri" w:hAnsi="Calibri"/>
              <w:color w:val="000000"/>
              <w:sz w:val="18"/>
            </w:rPr>
            <w:t>3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color w:val="000000"/>
              <w:sz w:val="18"/>
            </w:rPr>
          </w:pPr>
          <w:r>
            <w:rPr>
              <w:rFonts w:ascii="Calibri" w:hAnsi="Calibri"/>
              <w:color w:val="000000"/>
              <w:sz w:val="18"/>
            </w:rPr>
            <w:t>5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color w:val="000000"/>
              <w:sz w:val="18"/>
            </w:rPr>
          </w:pPr>
          <w:r>
            <w:rPr>
              <w:rFonts w:ascii="Calibri" w:hAnsi="Calibri"/>
              <w:color w:val="000000"/>
              <w:sz w:val="18"/>
            </w:rPr>
            <w:t>9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color w:val="000000"/>
              <w:sz w:val="18"/>
            </w:rPr>
          </w:pPr>
          <w:r>
            <w:rPr>
              <w:rFonts w:ascii="Calibri" w:hAnsi="Calibri"/>
              <w:color w:val="000000"/>
              <w:sz w:val="18"/>
            </w:rPr>
            <w:t>0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color w:val="000000"/>
              <w:sz w:val="18"/>
            </w:rPr>
          </w:pPr>
          <w:r>
            <w:rPr>
              <w:rFonts w:ascii="Calibri" w:hAnsi="Calibri"/>
              <w:color w:val="000000"/>
              <w:sz w:val="18"/>
            </w:rPr>
            <w:t>5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color w:val="000000"/>
              <w:sz w:val="18"/>
            </w:rPr>
          </w:pPr>
          <w:r>
            <w:rPr>
              <w:rFonts w:ascii="Calibri" w:hAnsi="Calibri"/>
              <w:color w:val="000000"/>
              <w:sz w:val="18"/>
            </w:rPr>
            <w:t>4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color w:val="000000"/>
              <w:sz w:val="18"/>
            </w:rPr>
          </w:pPr>
          <w:r>
            <w:rPr>
              <w:rFonts w:ascii="Calibri" w:hAnsi="Calibri"/>
              <w:color w:val="000000"/>
              <w:sz w:val="18"/>
            </w:rPr>
            <w:t>8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color w:val="000000"/>
              <w:sz w:val="18"/>
            </w:rPr>
          </w:pPr>
          <w:r>
            <w:rPr>
              <w:rFonts w:ascii="Calibri" w:hAnsi="Calibri"/>
              <w:color w:val="000000"/>
              <w:sz w:val="18"/>
            </w:rPr>
            <w:t>4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color w:val="000000"/>
              <w:sz w:val="18"/>
            </w:rPr>
          </w:pPr>
        </w:p>
      </w:tc>
      <w:tc>
        <w:tcPr>
          <w:tcW w:w="537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A18BA" w:rsidRPr="001474F3" w:rsidRDefault="00DA18BA" w:rsidP="00FC51AB">
          <w:pPr>
            <w:rPr>
              <w:rFonts w:ascii="Calibri" w:hAnsi="Calibri"/>
              <w:color w:val="000000"/>
              <w:sz w:val="18"/>
            </w:rPr>
          </w:pPr>
          <w:r w:rsidRPr="001474F3">
            <w:rPr>
              <w:rFonts w:ascii="Calibri" w:hAnsi="Calibri"/>
              <w:color w:val="000000"/>
              <w:sz w:val="18"/>
            </w:rPr>
            <w:t>DIČ</w:t>
          </w:r>
        </w:p>
      </w:tc>
      <w:tc>
        <w:tcPr>
          <w:tcW w:w="3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sz w:val="18"/>
            </w:rPr>
          </w:pPr>
          <w:r w:rsidRPr="001474F3">
            <w:rPr>
              <w:rFonts w:ascii="Calibri" w:hAnsi="Calibri"/>
              <w:sz w:val="18"/>
            </w:rPr>
            <w:t>2 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sz w:val="18"/>
            </w:rPr>
          </w:pPr>
          <w:r w:rsidRPr="001474F3">
            <w:rPr>
              <w:rFonts w:ascii="Calibri" w:hAnsi="Calibri"/>
              <w:sz w:val="18"/>
            </w:rPr>
            <w:t>0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sz w:val="18"/>
            </w:rPr>
          </w:pPr>
          <w:r w:rsidRPr="001474F3">
            <w:rPr>
              <w:rFonts w:ascii="Calibri" w:hAnsi="Calibri"/>
              <w:sz w:val="18"/>
            </w:rPr>
            <w:t>2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sz w:val="18"/>
            </w:rPr>
          </w:pPr>
          <w:r>
            <w:rPr>
              <w:rFonts w:ascii="Calibri" w:hAnsi="Calibri"/>
              <w:sz w:val="18"/>
            </w:rPr>
            <w:t>1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sz w:val="18"/>
            </w:rPr>
          </w:pPr>
          <w:r>
            <w:rPr>
              <w:rFonts w:ascii="Calibri" w:hAnsi="Calibri"/>
              <w:sz w:val="18"/>
            </w:rPr>
            <w:t>8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sz w:val="18"/>
            </w:rPr>
          </w:pPr>
          <w:r>
            <w:rPr>
              <w:rFonts w:ascii="Calibri" w:hAnsi="Calibri"/>
              <w:sz w:val="18"/>
            </w:rPr>
            <w:t>9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sz w:val="18"/>
            </w:rPr>
          </w:pPr>
          <w:r>
            <w:rPr>
              <w:rFonts w:ascii="Calibri" w:hAnsi="Calibri"/>
              <w:sz w:val="18"/>
            </w:rPr>
            <w:t>2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sz w:val="18"/>
            </w:rPr>
          </w:pPr>
          <w:r w:rsidRPr="001474F3">
            <w:rPr>
              <w:rFonts w:ascii="Calibri" w:hAnsi="Calibri"/>
              <w:sz w:val="18"/>
            </w:rPr>
            <w:t>0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sz w:val="18"/>
            </w:rPr>
          </w:pPr>
          <w:r>
            <w:rPr>
              <w:rFonts w:ascii="Calibri" w:hAnsi="Calibri"/>
              <w:sz w:val="18"/>
            </w:rPr>
            <w:t>2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A18BA" w:rsidRPr="001474F3" w:rsidRDefault="00DA18BA" w:rsidP="00FC51AB">
          <w:pPr>
            <w:jc w:val="center"/>
            <w:rPr>
              <w:rFonts w:ascii="Calibri" w:hAnsi="Calibri"/>
              <w:sz w:val="18"/>
            </w:rPr>
          </w:pPr>
          <w:r>
            <w:rPr>
              <w:rFonts w:ascii="Calibri" w:hAnsi="Calibri"/>
              <w:sz w:val="18"/>
            </w:rPr>
            <w:t>6</w:t>
          </w:r>
        </w:p>
      </w:tc>
    </w:tr>
  </w:tbl>
  <w:p w:rsidR="00DA18BA" w:rsidRDefault="00DA18BA" w:rsidP="0088638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B936BAF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FDA0761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5F50F5C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5F8CD6F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464C5A4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182815B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9438CB0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0E0427A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3667C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BF246A8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3C5E3283"/>
    <w:multiLevelType w:val="singleLevel"/>
    <w:tmpl w:val="29C255BC"/>
    <w:lvl w:ilvl="0">
      <w:start w:val="3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14">
    <w:nsid w:val="42074114"/>
    <w:multiLevelType w:val="hybridMultilevel"/>
    <w:tmpl w:val="D99AA040"/>
    <w:lvl w:ilvl="0" w:tplc="9374724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3E2657C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C86E9B06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9B14DB8E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50BE09DC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92A0AFA6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1848EAD0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B24C8AEA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DBB2FCE8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46503946"/>
    <w:multiLevelType w:val="hybridMultilevel"/>
    <w:tmpl w:val="0212EBB0"/>
    <w:lvl w:ilvl="0" w:tplc="AB28BF36">
      <w:start w:val="2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682A651F"/>
    <w:multiLevelType w:val="hybridMultilevel"/>
    <w:tmpl w:val="3AECF662"/>
    <w:lvl w:ilvl="0" w:tplc="A02079B2">
      <w:start w:val="40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BF44AD2"/>
    <w:multiLevelType w:val="hybridMultilevel"/>
    <w:tmpl w:val="316EC8C6"/>
    <w:lvl w:ilvl="0" w:tplc="8C72858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0">
    <w:nsid w:val="7EC934B1"/>
    <w:multiLevelType w:val="hybridMultilevel"/>
    <w:tmpl w:val="43F80912"/>
    <w:lvl w:ilvl="0" w:tplc="EED4D6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CE07E9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B2AF2A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522A3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98D9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9F6D0F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7E7D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BEB5B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90B37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E665B8"/>
    <w:multiLevelType w:val="singleLevel"/>
    <w:tmpl w:val="12908DB8"/>
    <w:lvl w:ilvl="0">
      <w:start w:val="3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num w:numId="1">
    <w:abstractNumId w:val="20"/>
  </w:num>
  <w:num w:numId="2">
    <w:abstractNumId w:val="21"/>
  </w:num>
  <w:num w:numId="3">
    <w:abstractNumId w:val="13"/>
  </w:num>
  <w:num w:numId="4">
    <w:abstractNumId w:val="10"/>
  </w:num>
  <w:num w:numId="5">
    <w:abstractNumId w:val="18"/>
  </w:num>
  <w:num w:numId="6">
    <w:abstractNumId w:val="11"/>
  </w:num>
  <w:num w:numId="7">
    <w:abstractNumId w:val="14"/>
  </w:num>
  <w:num w:numId="8">
    <w:abstractNumId w:val="12"/>
  </w:num>
  <w:num w:numId="9">
    <w:abstractNumId w:val="19"/>
  </w:num>
  <w:num w:numId="10">
    <w:abstractNumId w:val="15"/>
  </w:num>
  <w:num w:numId="11">
    <w:abstractNumId w:val="17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9"/>
  </w:num>
  <w:num w:numId="18">
    <w:abstractNumId w:val="7"/>
  </w:num>
  <w:num w:numId="19">
    <w:abstractNumId w:val="6"/>
  </w:num>
  <w:num w:numId="20">
    <w:abstractNumId w:val="5"/>
  </w:num>
  <w:num w:numId="21">
    <w:abstractNumId w:val="4"/>
  </w:num>
  <w:num w:numId="2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68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033E"/>
    <w:rsid w:val="0000421F"/>
    <w:rsid w:val="00004693"/>
    <w:rsid w:val="00016E12"/>
    <w:rsid w:val="00033465"/>
    <w:rsid w:val="000378E4"/>
    <w:rsid w:val="00042CFE"/>
    <w:rsid w:val="00047292"/>
    <w:rsid w:val="000500D2"/>
    <w:rsid w:val="00052F8B"/>
    <w:rsid w:val="00056D07"/>
    <w:rsid w:val="00060C51"/>
    <w:rsid w:val="00061B5A"/>
    <w:rsid w:val="00061CE4"/>
    <w:rsid w:val="00074E75"/>
    <w:rsid w:val="00075AEB"/>
    <w:rsid w:val="00083D5D"/>
    <w:rsid w:val="00084610"/>
    <w:rsid w:val="00085793"/>
    <w:rsid w:val="000923BC"/>
    <w:rsid w:val="000933F0"/>
    <w:rsid w:val="000A55A3"/>
    <w:rsid w:val="000A6382"/>
    <w:rsid w:val="000B227D"/>
    <w:rsid w:val="000C38FE"/>
    <w:rsid w:val="000C7FB7"/>
    <w:rsid w:val="000D7105"/>
    <w:rsid w:val="000E4993"/>
    <w:rsid w:val="000E4CE6"/>
    <w:rsid w:val="000E59CD"/>
    <w:rsid w:val="001031D1"/>
    <w:rsid w:val="00106469"/>
    <w:rsid w:val="00113CBB"/>
    <w:rsid w:val="00114813"/>
    <w:rsid w:val="00115DCE"/>
    <w:rsid w:val="00126543"/>
    <w:rsid w:val="00131CD2"/>
    <w:rsid w:val="001451FD"/>
    <w:rsid w:val="00146201"/>
    <w:rsid w:val="001474F3"/>
    <w:rsid w:val="00150E7E"/>
    <w:rsid w:val="001564E7"/>
    <w:rsid w:val="00164EAA"/>
    <w:rsid w:val="00172107"/>
    <w:rsid w:val="00177F92"/>
    <w:rsid w:val="00180861"/>
    <w:rsid w:val="0018141C"/>
    <w:rsid w:val="001843D5"/>
    <w:rsid w:val="00186B91"/>
    <w:rsid w:val="001939B6"/>
    <w:rsid w:val="00195E21"/>
    <w:rsid w:val="001A1E1C"/>
    <w:rsid w:val="001A1FD1"/>
    <w:rsid w:val="001A6F05"/>
    <w:rsid w:val="001B13F4"/>
    <w:rsid w:val="001B5F21"/>
    <w:rsid w:val="001C0FB7"/>
    <w:rsid w:val="001C2C0B"/>
    <w:rsid w:val="001C7319"/>
    <w:rsid w:val="001D331E"/>
    <w:rsid w:val="001D3B33"/>
    <w:rsid w:val="001D56C2"/>
    <w:rsid w:val="001E48F6"/>
    <w:rsid w:val="001F3791"/>
    <w:rsid w:val="00202548"/>
    <w:rsid w:val="00204817"/>
    <w:rsid w:val="00205F85"/>
    <w:rsid w:val="00210959"/>
    <w:rsid w:val="00212D3C"/>
    <w:rsid w:val="002230BC"/>
    <w:rsid w:val="002317E3"/>
    <w:rsid w:val="00233922"/>
    <w:rsid w:val="002373F5"/>
    <w:rsid w:val="00247BEA"/>
    <w:rsid w:val="002507B0"/>
    <w:rsid w:val="00251CF9"/>
    <w:rsid w:val="00256348"/>
    <w:rsid w:val="0026104C"/>
    <w:rsid w:val="002738BD"/>
    <w:rsid w:val="0028309C"/>
    <w:rsid w:val="002842EE"/>
    <w:rsid w:val="00285A01"/>
    <w:rsid w:val="00293D35"/>
    <w:rsid w:val="00294F14"/>
    <w:rsid w:val="00297350"/>
    <w:rsid w:val="002A46B5"/>
    <w:rsid w:val="002A4CB0"/>
    <w:rsid w:val="002A5796"/>
    <w:rsid w:val="002A7291"/>
    <w:rsid w:val="002B03F2"/>
    <w:rsid w:val="002B34CD"/>
    <w:rsid w:val="002C41CC"/>
    <w:rsid w:val="002D6145"/>
    <w:rsid w:val="002E23E6"/>
    <w:rsid w:val="002E325E"/>
    <w:rsid w:val="002E7805"/>
    <w:rsid w:val="002F5A90"/>
    <w:rsid w:val="002F6401"/>
    <w:rsid w:val="002F6AD0"/>
    <w:rsid w:val="002F7346"/>
    <w:rsid w:val="00302E77"/>
    <w:rsid w:val="00305CC8"/>
    <w:rsid w:val="00307EED"/>
    <w:rsid w:val="003134CC"/>
    <w:rsid w:val="0032456C"/>
    <w:rsid w:val="00324C96"/>
    <w:rsid w:val="00324E01"/>
    <w:rsid w:val="00330138"/>
    <w:rsid w:val="00330300"/>
    <w:rsid w:val="00345278"/>
    <w:rsid w:val="0035079A"/>
    <w:rsid w:val="0035174D"/>
    <w:rsid w:val="003521F1"/>
    <w:rsid w:val="00360405"/>
    <w:rsid w:val="00360B00"/>
    <w:rsid w:val="003616DD"/>
    <w:rsid w:val="00362137"/>
    <w:rsid w:val="00363386"/>
    <w:rsid w:val="00366C8B"/>
    <w:rsid w:val="0036702E"/>
    <w:rsid w:val="00377535"/>
    <w:rsid w:val="0038099B"/>
    <w:rsid w:val="003836BB"/>
    <w:rsid w:val="00384744"/>
    <w:rsid w:val="003920E7"/>
    <w:rsid w:val="00393D22"/>
    <w:rsid w:val="00394B73"/>
    <w:rsid w:val="0039715E"/>
    <w:rsid w:val="003A2D1D"/>
    <w:rsid w:val="003A5CA2"/>
    <w:rsid w:val="003C75C7"/>
    <w:rsid w:val="003D334A"/>
    <w:rsid w:val="003D55DB"/>
    <w:rsid w:val="003D5E3A"/>
    <w:rsid w:val="003D6F89"/>
    <w:rsid w:val="003F3819"/>
    <w:rsid w:val="003F5810"/>
    <w:rsid w:val="00400B6D"/>
    <w:rsid w:val="00401B9D"/>
    <w:rsid w:val="0040263B"/>
    <w:rsid w:val="004068AD"/>
    <w:rsid w:val="004155DA"/>
    <w:rsid w:val="00421987"/>
    <w:rsid w:val="004230A5"/>
    <w:rsid w:val="004233EA"/>
    <w:rsid w:val="00424A60"/>
    <w:rsid w:val="004279CE"/>
    <w:rsid w:val="004358EA"/>
    <w:rsid w:val="0044021E"/>
    <w:rsid w:val="00440D26"/>
    <w:rsid w:val="00447448"/>
    <w:rsid w:val="00447741"/>
    <w:rsid w:val="00453B94"/>
    <w:rsid w:val="00454B93"/>
    <w:rsid w:val="00455407"/>
    <w:rsid w:val="004576AF"/>
    <w:rsid w:val="00462BF0"/>
    <w:rsid w:val="00465B39"/>
    <w:rsid w:val="00476D13"/>
    <w:rsid w:val="004778E6"/>
    <w:rsid w:val="00482742"/>
    <w:rsid w:val="004A1E89"/>
    <w:rsid w:val="004B29A4"/>
    <w:rsid w:val="004C2789"/>
    <w:rsid w:val="004C6E98"/>
    <w:rsid w:val="004D1539"/>
    <w:rsid w:val="004E581B"/>
    <w:rsid w:val="004E5ADB"/>
    <w:rsid w:val="0050056D"/>
    <w:rsid w:val="005013CA"/>
    <w:rsid w:val="00517A7A"/>
    <w:rsid w:val="00524073"/>
    <w:rsid w:val="00525A7B"/>
    <w:rsid w:val="00536923"/>
    <w:rsid w:val="00541198"/>
    <w:rsid w:val="0054192D"/>
    <w:rsid w:val="005440C4"/>
    <w:rsid w:val="00546689"/>
    <w:rsid w:val="00565C9E"/>
    <w:rsid w:val="005713EB"/>
    <w:rsid w:val="00572215"/>
    <w:rsid w:val="005A19A3"/>
    <w:rsid w:val="005B5114"/>
    <w:rsid w:val="005B6532"/>
    <w:rsid w:val="005B773F"/>
    <w:rsid w:val="005D1DD6"/>
    <w:rsid w:val="005D43C0"/>
    <w:rsid w:val="005D4EC4"/>
    <w:rsid w:val="005E396B"/>
    <w:rsid w:val="005E7343"/>
    <w:rsid w:val="005F3646"/>
    <w:rsid w:val="005F7836"/>
    <w:rsid w:val="00601996"/>
    <w:rsid w:val="00602B4C"/>
    <w:rsid w:val="0062053D"/>
    <w:rsid w:val="006210C3"/>
    <w:rsid w:val="00623D5A"/>
    <w:rsid w:val="00650C98"/>
    <w:rsid w:val="00652B41"/>
    <w:rsid w:val="0065376C"/>
    <w:rsid w:val="006555D7"/>
    <w:rsid w:val="006564F1"/>
    <w:rsid w:val="00660D2D"/>
    <w:rsid w:val="006633D7"/>
    <w:rsid w:val="00667361"/>
    <w:rsid w:val="00670EC7"/>
    <w:rsid w:val="006774C8"/>
    <w:rsid w:val="00680477"/>
    <w:rsid w:val="006838A9"/>
    <w:rsid w:val="00687202"/>
    <w:rsid w:val="00694CF7"/>
    <w:rsid w:val="006962CC"/>
    <w:rsid w:val="006A52BD"/>
    <w:rsid w:val="006B44C8"/>
    <w:rsid w:val="006B6677"/>
    <w:rsid w:val="006B7481"/>
    <w:rsid w:val="006B765B"/>
    <w:rsid w:val="006C12B5"/>
    <w:rsid w:val="006C1AC8"/>
    <w:rsid w:val="006C2BCB"/>
    <w:rsid w:val="006C64BE"/>
    <w:rsid w:val="006E7546"/>
    <w:rsid w:val="006F00C9"/>
    <w:rsid w:val="006F50F2"/>
    <w:rsid w:val="006F72EE"/>
    <w:rsid w:val="00701053"/>
    <w:rsid w:val="00701B49"/>
    <w:rsid w:val="007034AE"/>
    <w:rsid w:val="0070502C"/>
    <w:rsid w:val="0070743D"/>
    <w:rsid w:val="007079C1"/>
    <w:rsid w:val="00710E58"/>
    <w:rsid w:val="0071668C"/>
    <w:rsid w:val="0073586D"/>
    <w:rsid w:val="00740AFE"/>
    <w:rsid w:val="007433F5"/>
    <w:rsid w:val="00756245"/>
    <w:rsid w:val="0076067B"/>
    <w:rsid w:val="00760CBF"/>
    <w:rsid w:val="007618DC"/>
    <w:rsid w:val="00772461"/>
    <w:rsid w:val="00784246"/>
    <w:rsid w:val="007A1018"/>
    <w:rsid w:val="007A2BF9"/>
    <w:rsid w:val="007A4117"/>
    <w:rsid w:val="007B19C0"/>
    <w:rsid w:val="007B7B3D"/>
    <w:rsid w:val="007C09CD"/>
    <w:rsid w:val="007C3558"/>
    <w:rsid w:val="007C40F2"/>
    <w:rsid w:val="007D5258"/>
    <w:rsid w:val="007E087F"/>
    <w:rsid w:val="007E175C"/>
    <w:rsid w:val="007E3FF0"/>
    <w:rsid w:val="007E5117"/>
    <w:rsid w:val="007F2BF6"/>
    <w:rsid w:val="00812CDD"/>
    <w:rsid w:val="00813BE3"/>
    <w:rsid w:val="0081460F"/>
    <w:rsid w:val="0082671E"/>
    <w:rsid w:val="00830390"/>
    <w:rsid w:val="00837A8D"/>
    <w:rsid w:val="008439CA"/>
    <w:rsid w:val="0084517F"/>
    <w:rsid w:val="00850260"/>
    <w:rsid w:val="00851B85"/>
    <w:rsid w:val="00857E56"/>
    <w:rsid w:val="008626A4"/>
    <w:rsid w:val="008644D7"/>
    <w:rsid w:val="00867974"/>
    <w:rsid w:val="008725EA"/>
    <w:rsid w:val="008764A5"/>
    <w:rsid w:val="0088638F"/>
    <w:rsid w:val="0089790E"/>
    <w:rsid w:val="008A09FB"/>
    <w:rsid w:val="008A1B06"/>
    <w:rsid w:val="008A6206"/>
    <w:rsid w:val="008A6E42"/>
    <w:rsid w:val="008A7BBA"/>
    <w:rsid w:val="008B2B76"/>
    <w:rsid w:val="008B6EBB"/>
    <w:rsid w:val="008C3104"/>
    <w:rsid w:val="008C47DE"/>
    <w:rsid w:val="008C74A6"/>
    <w:rsid w:val="008D6E2D"/>
    <w:rsid w:val="008E42B0"/>
    <w:rsid w:val="008E78DE"/>
    <w:rsid w:val="008F273E"/>
    <w:rsid w:val="008F4E43"/>
    <w:rsid w:val="008F7B70"/>
    <w:rsid w:val="009006E7"/>
    <w:rsid w:val="009030AA"/>
    <w:rsid w:val="009038C1"/>
    <w:rsid w:val="00906CB4"/>
    <w:rsid w:val="00907263"/>
    <w:rsid w:val="00907CEB"/>
    <w:rsid w:val="009400A7"/>
    <w:rsid w:val="00940635"/>
    <w:rsid w:val="00940A6B"/>
    <w:rsid w:val="00946110"/>
    <w:rsid w:val="00950578"/>
    <w:rsid w:val="00954DB7"/>
    <w:rsid w:val="00966386"/>
    <w:rsid w:val="0097086B"/>
    <w:rsid w:val="00973762"/>
    <w:rsid w:val="0098242C"/>
    <w:rsid w:val="0098323D"/>
    <w:rsid w:val="009852B7"/>
    <w:rsid w:val="00990545"/>
    <w:rsid w:val="00990574"/>
    <w:rsid w:val="00993AB3"/>
    <w:rsid w:val="009A48C0"/>
    <w:rsid w:val="009A5A14"/>
    <w:rsid w:val="009B2A0E"/>
    <w:rsid w:val="009B421E"/>
    <w:rsid w:val="009C59E3"/>
    <w:rsid w:val="009C6DED"/>
    <w:rsid w:val="009C7191"/>
    <w:rsid w:val="009C7DE1"/>
    <w:rsid w:val="009D6031"/>
    <w:rsid w:val="009E30DA"/>
    <w:rsid w:val="009E5CF1"/>
    <w:rsid w:val="009E6C99"/>
    <w:rsid w:val="009F0771"/>
    <w:rsid w:val="009F2DF1"/>
    <w:rsid w:val="009F5CE6"/>
    <w:rsid w:val="00A016E6"/>
    <w:rsid w:val="00A05777"/>
    <w:rsid w:val="00A13DDF"/>
    <w:rsid w:val="00A21089"/>
    <w:rsid w:val="00A212D4"/>
    <w:rsid w:val="00A248C1"/>
    <w:rsid w:val="00A25E96"/>
    <w:rsid w:val="00A37014"/>
    <w:rsid w:val="00A4011B"/>
    <w:rsid w:val="00A43492"/>
    <w:rsid w:val="00A473EA"/>
    <w:rsid w:val="00A6037A"/>
    <w:rsid w:val="00A64A2C"/>
    <w:rsid w:val="00A73167"/>
    <w:rsid w:val="00A74A5B"/>
    <w:rsid w:val="00A76189"/>
    <w:rsid w:val="00A8280A"/>
    <w:rsid w:val="00A8290E"/>
    <w:rsid w:val="00A96588"/>
    <w:rsid w:val="00A96741"/>
    <w:rsid w:val="00AA08AD"/>
    <w:rsid w:val="00AA103C"/>
    <w:rsid w:val="00AA48E7"/>
    <w:rsid w:val="00AC0134"/>
    <w:rsid w:val="00AC109A"/>
    <w:rsid w:val="00AC13D7"/>
    <w:rsid w:val="00AD02F5"/>
    <w:rsid w:val="00AD17A4"/>
    <w:rsid w:val="00AD73A8"/>
    <w:rsid w:val="00AE1431"/>
    <w:rsid w:val="00AE35F3"/>
    <w:rsid w:val="00AE7C05"/>
    <w:rsid w:val="00AF3DB2"/>
    <w:rsid w:val="00B01EFC"/>
    <w:rsid w:val="00B13B48"/>
    <w:rsid w:val="00B15728"/>
    <w:rsid w:val="00B17A56"/>
    <w:rsid w:val="00B22212"/>
    <w:rsid w:val="00B22408"/>
    <w:rsid w:val="00B22727"/>
    <w:rsid w:val="00B24AC0"/>
    <w:rsid w:val="00B37683"/>
    <w:rsid w:val="00B478EC"/>
    <w:rsid w:val="00B51558"/>
    <w:rsid w:val="00B550AA"/>
    <w:rsid w:val="00B61D6B"/>
    <w:rsid w:val="00B72C76"/>
    <w:rsid w:val="00B81DAD"/>
    <w:rsid w:val="00B831FF"/>
    <w:rsid w:val="00B92A03"/>
    <w:rsid w:val="00B95412"/>
    <w:rsid w:val="00B958BA"/>
    <w:rsid w:val="00BA27B1"/>
    <w:rsid w:val="00BA486C"/>
    <w:rsid w:val="00BC0696"/>
    <w:rsid w:val="00BC2488"/>
    <w:rsid w:val="00BC4F85"/>
    <w:rsid w:val="00BC54FA"/>
    <w:rsid w:val="00BC7EC5"/>
    <w:rsid w:val="00BD2A1D"/>
    <w:rsid w:val="00BD2BA5"/>
    <w:rsid w:val="00BD3AC9"/>
    <w:rsid w:val="00BD5A46"/>
    <w:rsid w:val="00BE0230"/>
    <w:rsid w:val="00BE78E3"/>
    <w:rsid w:val="00BF2C43"/>
    <w:rsid w:val="00C03A30"/>
    <w:rsid w:val="00C12330"/>
    <w:rsid w:val="00C24E22"/>
    <w:rsid w:val="00C25266"/>
    <w:rsid w:val="00C30921"/>
    <w:rsid w:val="00C30B11"/>
    <w:rsid w:val="00C36265"/>
    <w:rsid w:val="00C408DF"/>
    <w:rsid w:val="00C5295F"/>
    <w:rsid w:val="00C64005"/>
    <w:rsid w:val="00C65710"/>
    <w:rsid w:val="00C7387F"/>
    <w:rsid w:val="00C963E6"/>
    <w:rsid w:val="00CA0ED2"/>
    <w:rsid w:val="00CB3B99"/>
    <w:rsid w:val="00CB3F21"/>
    <w:rsid w:val="00CC47C8"/>
    <w:rsid w:val="00CC5D25"/>
    <w:rsid w:val="00CD0C87"/>
    <w:rsid w:val="00CD1793"/>
    <w:rsid w:val="00CD1F77"/>
    <w:rsid w:val="00CD2570"/>
    <w:rsid w:val="00CD3B27"/>
    <w:rsid w:val="00CD7078"/>
    <w:rsid w:val="00CE1C2F"/>
    <w:rsid w:val="00CE4CC1"/>
    <w:rsid w:val="00CF33CC"/>
    <w:rsid w:val="00D14B81"/>
    <w:rsid w:val="00D165C5"/>
    <w:rsid w:val="00D234CA"/>
    <w:rsid w:val="00D262DD"/>
    <w:rsid w:val="00D36E0C"/>
    <w:rsid w:val="00D407BC"/>
    <w:rsid w:val="00D47A0C"/>
    <w:rsid w:val="00D54AE3"/>
    <w:rsid w:val="00D54FDA"/>
    <w:rsid w:val="00D55617"/>
    <w:rsid w:val="00D56AC6"/>
    <w:rsid w:val="00D57DDE"/>
    <w:rsid w:val="00D61BB5"/>
    <w:rsid w:val="00D72173"/>
    <w:rsid w:val="00D86418"/>
    <w:rsid w:val="00D8663D"/>
    <w:rsid w:val="00D911D9"/>
    <w:rsid w:val="00D94126"/>
    <w:rsid w:val="00D97050"/>
    <w:rsid w:val="00DA18BA"/>
    <w:rsid w:val="00DA3DFE"/>
    <w:rsid w:val="00DA4C73"/>
    <w:rsid w:val="00DA54E5"/>
    <w:rsid w:val="00DA6AA1"/>
    <w:rsid w:val="00DA6AF3"/>
    <w:rsid w:val="00DB0AAC"/>
    <w:rsid w:val="00DB1232"/>
    <w:rsid w:val="00DB298E"/>
    <w:rsid w:val="00DC154E"/>
    <w:rsid w:val="00DC42FA"/>
    <w:rsid w:val="00DE373D"/>
    <w:rsid w:val="00DE3F6E"/>
    <w:rsid w:val="00DE678D"/>
    <w:rsid w:val="00DE6A97"/>
    <w:rsid w:val="00DF11DD"/>
    <w:rsid w:val="00E05A5B"/>
    <w:rsid w:val="00E21EEF"/>
    <w:rsid w:val="00E26234"/>
    <w:rsid w:val="00E2787D"/>
    <w:rsid w:val="00E31FDD"/>
    <w:rsid w:val="00E34840"/>
    <w:rsid w:val="00E35DEA"/>
    <w:rsid w:val="00E36F78"/>
    <w:rsid w:val="00E3763F"/>
    <w:rsid w:val="00E53C8E"/>
    <w:rsid w:val="00E56806"/>
    <w:rsid w:val="00E62593"/>
    <w:rsid w:val="00E62E31"/>
    <w:rsid w:val="00E7270D"/>
    <w:rsid w:val="00E8047A"/>
    <w:rsid w:val="00E811FB"/>
    <w:rsid w:val="00E844BE"/>
    <w:rsid w:val="00E9049B"/>
    <w:rsid w:val="00E90AFD"/>
    <w:rsid w:val="00E90C6F"/>
    <w:rsid w:val="00E96184"/>
    <w:rsid w:val="00EA0B60"/>
    <w:rsid w:val="00EA1DD6"/>
    <w:rsid w:val="00EA2869"/>
    <w:rsid w:val="00EA3E59"/>
    <w:rsid w:val="00EA4AAF"/>
    <w:rsid w:val="00EB0103"/>
    <w:rsid w:val="00EB279F"/>
    <w:rsid w:val="00EB676B"/>
    <w:rsid w:val="00EC3292"/>
    <w:rsid w:val="00EC6E1D"/>
    <w:rsid w:val="00ED47B8"/>
    <w:rsid w:val="00EE2029"/>
    <w:rsid w:val="00EE4724"/>
    <w:rsid w:val="00EF3D95"/>
    <w:rsid w:val="00EF4F99"/>
    <w:rsid w:val="00EF6A82"/>
    <w:rsid w:val="00EF70BE"/>
    <w:rsid w:val="00F02583"/>
    <w:rsid w:val="00F118DE"/>
    <w:rsid w:val="00F168D2"/>
    <w:rsid w:val="00F24C5E"/>
    <w:rsid w:val="00F32510"/>
    <w:rsid w:val="00F3410E"/>
    <w:rsid w:val="00F3486D"/>
    <w:rsid w:val="00F34878"/>
    <w:rsid w:val="00F423EA"/>
    <w:rsid w:val="00F46FD7"/>
    <w:rsid w:val="00F521EA"/>
    <w:rsid w:val="00F55204"/>
    <w:rsid w:val="00F62FD6"/>
    <w:rsid w:val="00F71A47"/>
    <w:rsid w:val="00F76BCB"/>
    <w:rsid w:val="00F8136A"/>
    <w:rsid w:val="00F81B13"/>
    <w:rsid w:val="00F86BF0"/>
    <w:rsid w:val="00F9084E"/>
    <w:rsid w:val="00F92DD8"/>
    <w:rsid w:val="00F934F2"/>
    <w:rsid w:val="00F94F27"/>
    <w:rsid w:val="00F95D92"/>
    <w:rsid w:val="00FA28CE"/>
    <w:rsid w:val="00FA5C30"/>
    <w:rsid w:val="00FA6566"/>
    <w:rsid w:val="00FB643B"/>
    <w:rsid w:val="00FB6EC9"/>
    <w:rsid w:val="00FC3444"/>
    <w:rsid w:val="00FC51AB"/>
    <w:rsid w:val="00FC715A"/>
    <w:rsid w:val="00FD29EA"/>
    <w:rsid w:val="00FD420B"/>
    <w:rsid w:val="00FD7650"/>
    <w:rsid w:val="00FD78EA"/>
    <w:rsid w:val="00FE12F9"/>
    <w:rsid w:val="00FE304F"/>
    <w:rsid w:val="00FE42BA"/>
    <w:rsid w:val="00FE785C"/>
    <w:rsid w:val="00FF094F"/>
    <w:rsid w:val="00FF0AD8"/>
    <w:rsid w:val="00FF39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locked="1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Times New Roman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al"/>
    <w:uiPriority w:val="99"/>
    <w:rsid w:val="00A74A5B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BodyText"/>
    <w:uiPriority w:val="99"/>
    <w:rsid w:val="00A74A5B"/>
    <w:pPr>
      <w:numPr>
        <w:numId w:val="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semiHidden/>
    <w:rsid w:val="00A74A5B"/>
    <w:rPr>
      <w:rFonts w:ascii="Courier New" w:hAnsi="Courier New" w:cs="Courier New"/>
      <w:sz w:val="20"/>
      <w:szCs w:val="20"/>
      <w:lang w:eastAsia="cs-CZ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A74A5B"/>
    <w:rPr>
      <w:rFonts w:ascii="Courier New" w:hAnsi="Courier New" w:cs="Courier New"/>
      <w:lang w:eastAsia="cs-CZ"/>
    </w:rPr>
  </w:style>
  <w:style w:type="paragraph" w:styleId="ListParagraph">
    <w:name w:val="List Paragraph"/>
    <w:basedOn w:val="Normal"/>
    <w:uiPriority w:val="99"/>
    <w:qFormat/>
    <w:rsid w:val="00A74A5B"/>
    <w:pPr>
      <w:spacing w:after="200" w:line="276" w:lineRule="auto"/>
      <w:ind w:left="720"/>
      <w:contextualSpacing/>
    </w:pPr>
    <w:rPr>
      <w:rFonts w:ascii="Calibri" w:hAnsi="Calibri"/>
      <w:szCs w:val="22"/>
    </w:rPr>
  </w:style>
  <w:style w:type="character" w:customStyle="1" w:styleId="ra">
    <w:name w:val="ra"/>
    <w:basedOn w:val="DefaultParagraphFont"/>
    <w:uiPriority w:val="99"/>
    <w:rsid w:val="00EF70BE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291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1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18</Pages>
  <Words>4835</Words>
  <Characters>27560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m1</cp:lastModifiedBy>
  <cp:revision>2</cp:revision>
  <cp:lastPrinted>2011-09-27T11:56:00Z</cp:lastPrinted>
  <dcterms:created xsi:type="dcterms:W3CDTF">2015-03-25T11:09:00Z</dcterms:created>
  <dcterms:modified xsi:type="dcterms:W3CDTF">2015-03-25T11:09:00Z</dcterms:modified>
</cp:coreProperties>
</file>