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7A95" w:rsidRPr="00D643C6" w:rsidRDefault="00147A95" w:rsidP="00147A95">
      <w:pPr>
        <w:jc w:val="right"/>
      </w:pPr>
      <w:r w:rsidRPr="00D643C6">
        <w:t>Príloha č. 3</w:t>
      </w:r>
      <w:r w:rsidR="00165EFE">
        <w:t xml:space="preserve"> k </w:t>
      </w:r>
      <w:r w:rsidRPr="00D643C6">
        <w:t>opatreniu 4455/2003-92</w:t>
      </w:r>
    </w:p>
    <w:p w:rsidR="00147A95" w:rsidRPr="00D643C6" w:rsidRDefault="00147A95" w:rsidP="00147A95">
      <w:pPr>
        <w:jc w:val="center"/>
        <w:rPr>
          <w:b/>
          <w:bCs/>
          <w:sz w:val="24"/>
          <w:szCs w:val="24"/>
        </w:rPr>
      </w:pPr>
      <w:r w:rsidRPr="00D643C6">
        <w:rPr>
          <w:b/>
          <w:bCs/>
          <w:sz w:val="24"/>
          <w:szCs w:val="24"/>
        </w:rPr>
        <w:t>POZNÁMKY</w:t>
      </w:r>
    </w:p>
    <w:p w:rsidR="00147A95" w:rsidRPr="00D643C6" w:rsidRDefault="0006634E" w:rsidP="00147A95">
      <w:pPr>
        <w:jc w:val="center"/>
        <w:rPr>
          <w:b/>
          <w:bCs/>
          <w:sz w:val="24"/>
          <w:szCs w:val="24"/>
        </w:rPr>
      </w:pPr>
      <w:r w:rsidRPr="00D643C6">
        <w:rPr>
          <w:b/>
          <w:bCs/>
          <w:sz w:val="24"/>
          <w:szCs w:val="24"/>
        </w:rPr>
        <w:t>K</w:t>
      </w:r>
      <w:r>
        <w:rPr>
          <w:b/>
          <w:bCs/>
          <w:sz w:val="24"/>
          <w:szCs w:val="24"/>
        </w:rPr>
        <w:t> 31.12.2014</w:t>
      </w:r>
    </w:p>
    <w:p w:rsidR="00147A95" w:rsidRPr="00D643C6" w:rsidRDefault="00147A95" w:rsidP="00506A78">
      <w:pPr>
        <w:pStyle w:val="NADPIS"/>
      </w:pPr>
      <w:r w:rsidRPr="00D643C6">
        <w:t>A. Poznámky obsahujú tieto informácie</w:t>
      </w:r>
      <w:r w:rsidR="00165EFE">
        <w:t xml:space="preserve"> o </w:t>
      </w:r>
      <w:r w:rsidRPr="00D643C6">
        <w:t>účtovnej jednotke:</w:t>
      </w:r>
    </w:p>
    <w:p w:rsidR="0006634E" w:rsidRPr="0006634E" w:rsidRDefault="009378C7" w:rsidP="0006634E">
      <w:pPr>
        <w:pStyle w:val="a"/>
      </w:pPr>
      <w:r>
        <w:t xml:space="preserve">a) </w:t>
      </w:r>
      <w:r w:rsidR="00147A95" w:rsidRPr="00D643C6">
        <w:t>obchodné meno</w:t>
      </w:r>
      <w:r w:rsidR="0006634E">
        <w:t xml:space="preserve">: </w:t>
      </w:r>
      <w:r w:rsidR="0006634E" w:rsidRPr="0006634E">
        <w:t>ECME, s.r.o.</w:t>
      </w:r>
    </w:p>
    <w:p w:rsidR="0006634E" w:rsidRPr="0006634E" w:rsidRDefault="0006634E" w:rsidP="0006634E">
      <w:pPr>
        <w:pStyle w:val="a"/>
      </w:pPr>
      <w:r>
        <w:t xml:space="preserve">   </w:t>
      </w:r>
      <w:r w:rsidR="00165EFE">
        <w:t> </w:t>
      </w:r>
      <w:r>
        <w:t xml:space="preserve">sídlo účtovnej jednotky: </w:t>
      </w:r>
      <w:r w:rsidRPr="0006634E">
        <w:t>Ľaliová 5/3205, 052 01 Spišská Nová Ves</w:t>
      </w:r>
    </w:p>
    <w:p w:rsidR="0006634E" w:rsidRPr="0006634E" w:rsidRDefault="00147A95" w:rsidP="0006634E">
      <w:pPr>
        <w:pStyle w:val="a"/>
      </w:pPr>
      <w:r w:rsidRPr="00D643C6">
        <w:t xml:space="preserve"> </w:t>
      </w:r>
      <w:r w:rsidR="0006634E">
        <w:t xml:space="preserve">   </w:t>
      </w:r>
      <w:r w:rsidRPr="00D643C6">
        <w:t>dátum jej založenia</w:t>
      </w:r>
      <w:r w:rsidR="0006634E">
        <w:t xml:space="preserve">: </w:t>
      </w:r>
      <w:r w:rsidR="0006634E" w:rsidRPr="0006634E">
        <w:t>18.03.2009</w:t>
      </w:r>
    </w:p>
    <w:p w:rsidR="0006634E" w:rsidRPr="0006634E" w:rsidRDefault="0006634E" w:rsidP="0006634E">
      <w:pPr>
        <w:pStyle w:val="a"/>
      </w:pPr>
      <w:r>
        <w:t xml:space="preserve">    dátum jej vzniku: </w:t>
      </w:r>
      <w:r w:rsidRPr="0006634E">
        <w:t>18.03.2009</w:t>
      </w:r>
    </w:p>
    <w:p w:rsidR="0006634E" w:rsidRDefault="009A78E5" w:rsidP="0006634E">
      <w:pPr>
        <w:pStyle w:val="a"/>
      </w:pPr>
      <w:r>
        <w:t xml:space="preserve">b) </w:t>
      </w:r>
      <w:r w:rsidR="00147A95" w:rsidRPr="00D643C6">
        <w:t>opis hospodárskej činnosti účtovnej jedno</w:t>
      </w:r>
      <w:r w:rsidR="0006634E">
        <w:t xml:space="preserve">tky: </w:t>
      </w:r>
    </w:p>
    <w:p w:rsidR="0006634E" w:rsidRDefault="0006634E" w:rsidP="0006634E">
      <w:pPr>
        <w:pStyle w:val="a"/>
        <w:ind w:firstLine="708"/>
      </w:pPr>
      <w:r>
        <w:t xml:space="preserve">1.činnosť podnikateľských, organizačných a ekonomických poradcov, </w:t>
      </w:r>
    </w:p>
    <w:p w:rsidR="0006634E" w:rsidRDefault="0006634E" w:rsidP="0006634E">
      <w:pPr>
        <w:pStyle w:val="a"/>
        <w:ind w:firstLine="708"/>
      </w:pPr>
      <w:r>
        <w:t xml:space="preserve">2. kúpa tovaru na účely jeho predaja konečnému spotrebiteľovi alebo iným prevádzkovateľom živnosti, </w:t>
      </w:r>
    </w:p>
    <w:p w:rsidR="0006634E" w:rsidRDefault="0006634E" w:rsidP="0006634E">
      <w:pPr>
        <w:pStyle w:val="a"/>
        <w:ind w:firstLine="708"/>
      </w:pPr>
      <w:r>
        <w:t xml:space="preserve">3. sprostredkovateľská činnosť v oblasti obchodu, </w:t>
      </w:r>
    </w:p>
    <w:p w:rsidR="0006634E" w:rsidRDefault="0006634E" w:rsidP="0006634E">
      <w:pPr>
        <w:pStyle w:val="a"/>
        <w:ind w:firstLine="708"/>
      </w:pPr>
      <w:r>
        <w:t xml:space="preserve">4. sprostredkovateľská činnosť v oblasti  služieb, </w:t>
      </w:r>
    </w:p>
    <w:p w:rsidR="0006634E" w:rsidRDefault="0006634E" w:rsidP="0006634E">
      <w:pPr>
        <w:pStyle w:val="a"/>
        <w:ind w:firstLine="708"/>
      </w:pPr>
      <w:r>
        <w:t xml:space="preserve">5. sprostredkovateľská činnosť v oblasti výroby, </w:t>
      </w:r>
    </w:p>
    <w:p w:rsidR="0006634E" w:rsidRDefault="0006634E" w:rsidP="0006634E">
      <w:pPr>
        <w:pStyle w:val="a"/>
        <w:ind w:firstLine="708"/>
      </w:pPr>
      <w:r>
        <w:t xml:space="preserve">6. prípravné práce k realizácii stavby, </w:t>
      </w:r>
    </w:p>
    <w:p w:rsidR="0006634E" w:rsidRDefault="0006634E" w:rsidP="0006634E">
      <w:pPr>
        <w:pStyle w:val="a"/>
        <w:ind w:firstLine="708"/>
      </w:pPr>
      <w:r>
        <w:t xml:space="preserve">7. uskutočňovanie stavieb a ich zmien, </w:t>
      </w:r>
    </w:p>
    <w:p w:rsidR="0006634E" w:rsidRDefault="0006634E" w:rsidP="0006634E">
      <w:pPr>
        <w:pStyle w:val="a"/>
        <w:ind w:firstLine="708"/>
      </w:pPr>
      <w:r>
        <w:t xml:space="preserve">8. dokončovacie stavebné práce pri realizácii exteriérov a interiérov, </w:t>
      </w:r>
    </w:p>
    <w:p w:rsidR="0006634E" w:rsidRDefault="0006634E" w:rsidP="0006634E">
      <w:pPr>
        <w:pStyle w:val="a"/>
        <w:ind w:firstLine="708"/>
      </w:pPr>
      <w:r>
        <w:t xml:space="preserve">9. výroba a montáž tieniacej techniky, </w:t>
      </w:r>
    </w:p>
    <w:p w:rsidR="0006634E" w:rsidRDefault="0006634E" w:rsidP="0006634E">
      <w:pPr>
        <w:pStyle w:val="a"/>
        <w:ind w:firstLine="708"/>
      </w:pPr>
      <w:r>
        <w:t xml:space="preserve">10. nákladná cestná doprava vykonávaná vozidlami s celkovou hmotnosťou do 3,5t vrátane prípojného </w:t>
      </w:r>
      <w:r>
        <w:tab/>
        <w:t xml:space="preserve">vozidla, </w:t>
      </w:r>
    </w:p>
    <w:p w:rsidR="0006634E" w:rsidRDefault="0006634E" w:rsidP="0006634E">
      <w:pPr>
        <w:pStyle w:val="a"/>
        <w:ind w:firstLine="708"/>
      </w:pPr>
      <w:r>
        <w:t xml:space="preserve">11. počítačové služby, </w:t>
      </w:r>
    </w:p>
    <w:p w:rsidR="0006634E" w:rsidRDefault="0006634E" w:rsidP="0006634E">
      <w:pPr>
        <w:pStyle w:val="a"/>
        <w:ind w:firstLine="708"/>
      </w:pPr>
      <w:r>
        <w:t xml:space="preserve">12. nepravidelná osobná cestná doprava vykonávaná cestnými osobnými vozidlami, ktoré majú okrem </w:t>
      </w:r>
    </w:p>
    <w:p w:rsidR="0006634E" w:rsidRDefault="0006634E" w:rsidP="0006634E">
      <w:pPr>
        <w:pStyle w:val="a"/>
        <w:ind w:firstLine="708"/>
      </w:pPr>
      <w:r>
        <w:t xml:space="preserve">miesta pre vodiča najviac 8 miest na sedenie, </w:t>
      </w:r>
    </w:p>
    <w:p w:rsidR="0006634E" w:rsidRDefault="0006634E" w:rsidP="0006634E">
      <w:pPr>
        <w:pStyle w:val="a"/>
        <w:ind w:firstLine="708"/>
      </w:pPr>
      <w:r>
        <w:t xml:space="preserve">13. poskytovanie služieb v poľnohospodárstve a záhradníctve, </w:t>
      </w:r>
    </w:p>
    <w:p w:rsidR="0006634E" w:rsidRDefault="0006634E" w:rsidP="0006634E">
      <w:pPr>
        <w:pStyle w:val="a"/>
        <w:ind w:firstLine="708"/>
      </w:pPr>
      <w:r>
        <w:t xml:space="preserve">14. poskytovanie služieb v lesníctve a poľovníctve, </w:t>
      </w:r>
    </w:p>
    <w:p w:rsidR="0006634E" w:rsidRDefault="0006634E" w:rsidP="0006634E">
      <w:pPr>
        <w:pStyle w:val="a"/>
        <w:ind w:firstLine="708"/>
      </w:pPr>
      <w:r>
        <w:t xml:space="preserve">15. výroba jednoduchých drevárskych výrobkov, zostavovanie stolárskych dielcov alebo súčastí z dreva do </w:t>
      </w:r>
      <w:r>
        <w:tab/>
        <w:t xml:space="preserve">finálnych produktov a ich údržba, </w:t>
      </w:r>
    </w:p>
    <w:p w:rsidR="0006634E" w:rsidRDefault="0006634E" w:rsidP="0006634E">
      <w:pPr>
        <w:pStyle w:val="a"/>
        <w:ind w:firstLine="708"/>
      </w:pPr>
      <w:r>
        <w:t xml:space="preserve">16. výroba jednoduchých výrobkov z kovu, </w:t>
      </w:r>
    </w:p>
    <w:p w:rsidR="0006634E" w:rsidRDefault="0006634E" w:rsidP="0006634E">
      <w:pPr>
        <w:pStyle w:val="a"/>
        <w:ind w:firstLine="708"/>
      </w:pPr>
      <w:r>
        <w:t xml:space="preserve">17. opracovanie kovu jednoduchým spôsobom, </w:t>
      </w:r>
    </w:p>
    <w:p w:rsidR="0006634E" w:rsidRDefault="0006634E" w:rsidP="0006634E">
      <w:pPr>
        <w:pStyle w:val="a"/>
        <w:ind w:firstLine="708"/>
      </w:pPr>
      <w:r>
        <w:t>18. výroba komunikačných zariadení, spotrebnej elektroniky  počítačov a kancelárskych strojov</w:t>
      </w:r>
    </w:p>
    <w:p w:rsidR="0006634E" w:rsidRDefault="0006634E" w:rsidP="0006634E">
      <w:pPr>
        <w:pStyle w:val="a"/>
        <w:ind w:firstLine="708"/>
      </w:pPr>
      <w:r>
        <w:t xml:space="preserve">19. výroba meracích, kontrolných, testovacích, navigačných, optických a fotografických prístrojov a </w:t>
      </w:r>
      <w:r>
        <w:tab/>
        <w:t xml:space="preserve">zariadení, </w:t>
      </w:r>
    </w:p>
    <w:p w:rsidR="0006634E" w:rsidRDefault="0006634E" w:rsidP="0006634E">
      <w:pPr>
        <w:pStyle w:val="a"/>
        <w:ind w:firstLine="708"/>
      </w:pPr>
      <w:r>
        <w:t xml:space="preserve">20. výroba motorových vozidiel, motorov, dopravných prostriedkov, dielov a príslušenstva pre motorové </w:t>
      </w:r>
      <w:r>
        <w:tab/>
        <w:t xml:space="preserve">vozidlá a iné dopravné prostriedky, </w:t>
      </w:r>
    </w:p>
    <w:p w:rsidR="0006634E" w:rsidRDefault="0006634E" w:rsidP="0006634E">
      <w:pPr>
        <w:pStyle w:val="a"/>
        <w:ind w:firstLine="708"/>
      </w:pPr>
      <w:r>
        <w:t xml:space="preserve">21. čistenie kanalizačných systémov, </w:t>
      </w:r>
    </w:p>
    <w:p w:rsidR="0006634E" w:rsidRDefault="0006634E" w:rsidP="0006634E">
      <w:pPr>
        <w:pStyle w:val="a"/>
        <w:ind w:firstLine="708"/>
      </w:pPr>
      <w:r>
        <w:t xml:space="preserve">22. podnikanie v oblasti nakladania s iným ako nebezpečným odpadom, </w:t>
      </w:r>
    </w:p>
    <w:p w:rsidR="0006634E" w:rsidRDefault="0006634E" w:rsidP="0006634E">
      <w:pPr>
        <w:pStyle w:val="a"/>
        <w:ind w:firstLine="708"/>
      </w:pPr>
      <w:r>
        <w:t xml:space="preserve">23. údržba motorových vozidiel bez zásahu do motorickej časti vozidla, </w:t>
      </w:r>
    </w:p>
    <w:p w:rsidR="0006634E" w:rsidRDefault="0006634E" w:rsidP="0006634E">
      <w:pPr>
        <w:pStyle w:val="a"/>
        <w:ind w:firstLine="708"/>
      </w:pPr>
      <w:r>
        <w:t xml:space="preserve">24. oprava a údržba potrieb pre domácnosť, športových potrieb a výrobkov jemnej mechaniky, </w:t>
      </w:r>
    </w:p>
    <w:p w:rsidR="0006634E" w:rsidRDefault="0006634E" w:rsidP="0006634E">
      <w:pPr>
        <w:pStyle w:val="a"/>
        <w:ind w:firstLine="708"/>
      </w:pPr>
      <w:r>
        <w:t xml:space="preserve">25. vykonávanie odťahovej služby, </w:t>
      </w:r>
    </w:p>
    <w:p w:rsidR="0006634E" w:rsidRDefault="0006634E" w:rsidP="0006634E">
      <w:pPr>
        <w:pStyle w:val="a"/>
        <w:ind w:firstLine="708"/>
      </w:pPr>
      <w:r>
        <w:t xml:space="preserve">26. sťahovacie služby, </w:t>
      </w:r>
    </w:p>
    <w:p w:rsidR="0006634E" w:rsidRDefault="0006634E" w:rsidP="0006634E">
      <w:pPr>
        <w:pStyle w:val="a"/>
        <w:ind w:firstLine="708"/>
      </w:pPr>
      <w:r>
        <w:t xml:space="preserve">27. poskytovanie služby vedenia cudzieho motorového vozidla, </w:t>
      </w:r>
    </w:p>
    <w:p w:rsidR="0006634E" w:rsidRDefault="0006634E" w:rsidP="0006634E">
      <w:pPr>
        <w:pStyle w:val="a"/>
        <w:ind w:firstLine="708"/>
      </w:pPr>
      <w:r>
        <w:t xml:space="preserve">28. kuriérske služby, </w:t>
      </w:r>
    </w:p>
    <w:p w:rsidR="0006634E" w:rsidRDefault="0006634E" w:rsidP="0006634E">
      <w:pPr>
        <w:pStyle w:val="a"/>
        <w:ind w:firstLine="708"/>
      </w:pPr>
      <w:r>
        <w:t xml:space="preserve">29. služby súvisiace s počítačovým spracovaním údajov, </w:t>
      </w:r>
    </w:p>
    <w:p w:rsidR="0006634E" w:rsidRDefault="0006634E" w:rsidP="0006634E">
      <w:pPr>
        <w:pStyle w:val="a"/>
        <w:ind w:firstLine="708"/>
      </w:pPr>
      <w:r>
        <w:t xml:space="preserve">30. vydavateľská činnosť, </w:t>
      </w:r>
    </w:p>
    <w:p w:rsidR="0006634E" w:rsidRDefault="0006634E" w:rsidP="0006634E">
      <w:pPr>
        <w:pStyle w:val="a"/>
        <w:ind w:firstLine="708"/>
      </w:pPr>
      <w:r>
        <w:t xml:space="preserve">31. finančný leasing, </w:t>
      </w:r>
    </w:p>
    <w:p w:rsidR="0006634E" w:rsidRDefault="0006634E" w:rsidP="0006634E">
      <w:pPr>
        <w:pStyle w:val="a"/>
        <w:ind w:firstLine="708"/>
      </w:pPr>
      <w:r>
        <w:t xml:space="preserve">32. poskytovanie úverov a pôžičiek z peňažných zdrojov získaných výlučne bez verejnej výzvy a bez </w:t>
      </w:r>
    </w:p>
    <w:p w:rsidR="0006634E" w:rsidRDefault="0006634E" w:rsidP="0006634E">
      <w:pPr>
        <w:pStyle w:val="a"/>
        <w:ind w:firstLine="708"/>
      </w:pPr>
      <w:r>
        <w:t xml:space="preserve">verejnej ponuky majetkových hodnôt, </w:t>
      </w:r>
    </w:p>
    <w:p w:rsidR="0006634E" w:rsidRDefault="0006634E" w:rsidP="0006634E">
      <w:pPr>
        <w:pStyle w:val="a"/>
        <w:ind w:firstLine="708"/>
      </w:pPr>
      <w:r>
        <w:t xml:space="preserve">34. </w:t>
      </w:r>
      <w:proofErr w:type="spellStart"/>
      <w:r>
        <w:t>faktoring</w:t>
      </w:r>
      <w:proofErr w:type="spellEnd"/>
      <w:r>
        <w:t xml:space="preserve"> a </w:t>
      </w:r>
      <w:proofErr w:type="spellStart"/>
      <w:r>
        <w:t>forfaiting</w:t>
      </w:r>
      <w:proofErr w:type="spellEnd"/>
      <w:r>
        <w:t xml:space="preserve">, </w:t>
      </w:r>
    </w:p>
    <w:p w:rsidR="0006634E" w:rsidRDefault="0006634E" w:rsidP="0006634E">
      <w:pPr>
        <w:pStyle w:val="a"/>
        <w:ind w:firstLine="708"/>
      </w:pPr>
      <w:r>
        <w:t xml:space="preserve">35. prenájom nehnuteľností spojený s poskytovaním iných než základných služieb spojených s </w:t>
      </w:r>
    </w:p>
    <w:p w:rsidR="0006634E" w:rsidRDefault="0006634E" w:rsidP="0006634E">
      <w:pPr>
        <w:pStyle w:val="a"/>
        <w:ind w:firstLine="708"/>
      </w:pPr>
      <w:r>
        <w:t xml:space="preserve">prenájmom, </w:t>
      </w:r>
    </w:p>
    <w:p w:rsidR="0006634E" w:rsidRDefault="0006634E" w:rsidP="0006634E">
      <w:pPr>
        <w:pStyle w:val="a"/>
        <w:ind w:firstLine="708"/>
      </w:pPr>
      <w:r>
        <w:t xml:space="preserve">36. prenájom hnuteľných vecí, </w:t>
      </w:r>
    </w:p>
    <w:p w:rsidR="0006634E" w:rsidRDefault="0006634E" w:rsidP="0006634E">
      <w:pPr>
        <w:pStyle w:val="a"/>
        <w:ind w:firstLine="708"/>
      </w:pPr>
      <w:r>
        <w:t xml:space="preserve">37. informatívne testovanie, meranie, analýzy a kontroly, </w:t>
      </w:r>
    </w:p>
    <w:p w:rsidR="0006634E" w:rsidRDefault="0006634E" w:rsidP="0006634E">
      <w:pPr>
        <w:pStyle w:val="a"/>
        <w:ind w:firstLine="708"/>
      </w:pPr>
      <w:r>
        <w:t xml:space="preserve">38. administratívne služby, </w:t>
      </w:r>
    </w:p>
    <w:p w:rsidR="0006634E" w:rsidRDefault="0006634E" w:rsidP="0006634E">
      <w:pPr>
        <w:pStyle w:val="a"/>
        <w:ind w:firstLine="708"/>
      </w:pPr>
      <w:r>
        <w:t xml:space="preserve">39. vedenie účtovníctva, </w:t>
      </w:r>
    </w:p>
    <w:p w:rsidR="0006634E" w:rsidRDefault="0006634E" w:rsidP="0006634E">
      <w:pPr>
        <w:pStyle w:val="a"/>
        <w:ind w:firstLine="708"/>
      </w:pPr>
      <w:r>
        <w:t xml:space="preserve">40. organizovanie kultúrnych a iných spoločenských podujatí, </w:t>
      </w:r>
    </w:p>
    <w:p w:rsidR="0006634E" w:rsidRDefault="0006634E" w:rsidP="0006634E">
      <w:pPr>
        <w:pStyle w:val="a"/>
        <w:ind w:firstLine="708"/>
      </w:pPr>
      <w:r>
        <w:t xml:space="preserve">41. čistiace a upratovacie služby, </w:t>
      </w:r>
    </w:p>
    <w:p w:rsidR="0006634E" w:rsidRDefault="0006634E" w:rsidP="0006634E">
      <w:pPr>
        <w:pStyle w:val="a"/>
        <w:ind w:firstLine="708"/>
      </w:pPr>
      <w:r>
        <w:t xml:space="preserve">42. služby súvisiace so skrášľovaním tela, </w:t>
      </w:r>
    </w:p>
    <w:p w:rsidR="0006634E" w:rsidRDefault="0006634E" w:rsidP="0006634E">
      <w:pPr>
        <w:pStyle w:val="a"/>
        <w:ind w:firstLine="708"/>
      </w:pPr>
      <w:r>
        <w:t xml:space="preserve">43. reklamné a marketingové služby, </w:t>
      </w:r>
    </w:p>
    <w:p w:rsidR="0006634E" w:rsidRDefault="0006634E" w:rsidP="0006634E">
      <w:pPr>
        <w:pStyle w:val="a"/>
        <w:ind w:firstLine="708"/>
      </w:pPr>
      <w:r>
        <w:t xml:space="preserve">44. poskytovanie služieb pre rodinu a domácnosť, </w:t>
      </w:r>
    </w:p>
    <w:p w:rsidR="0006634E" w:rsidRDefault="0006634E" w:rsidP="0006634E">
      <w:pPr>
        <w:pStyle w:val="a"/>
        <w:ind w:firstLine="708"/>
      </w:pPr>
      <w:r>
        <w:t xml:space="preserve">45. výskum a vývoj v oblasti prírodných a technických vied, </w:t>
      </w:r>
    </w:p>
    <w:p w:rsidR="0006634E" w:rsidRDefault="0006634E" w:rsidP="0006634E">
      <w:pPr>
        <w:pStyle w:val="a"/>
        <w:ind w:firstLine="708"/>
      </w:pPr>
      <w:r>
        <w:t xml:space="preserve">46. fotografické služby, </w:t>
      </w:r>
    </w:p>
    <w:p w:rsidR="0006634E" w:rsidRDefault="0006634E" w:rsidP="0006634E">
      <w:pPr>
        <w:pStyle w:val="a"/>
        <w:ind w:firstLine="708"/>
      </w:pPr>
      <w:r>
        <w:t xml:space="preserve">47. donášková služba, </w:t>
      </w:r>
    </w:p>
    <w:p w:rsidR="0006634E" w:rsidRDefault="0006634E" w:rsidP="0006634E">
      <w:pPr>
        <w:pStyle w:val="a"/>
        <w:ind w:firstLine="708"/>
      </w:pPr>
      <w:r>
        <w:t xml:space="preserve">48. osadzovanie a údržba dopravného značenia a inštalovanie dopravných značiek, </w:t>
      </w:r>
    </w:p>
    <w:p w:rsidR="008C7803" w:rsidRDefault="0006634E" w:rsidP="008C7803">
      <w:pPr>
        <w:pStyle w:val="a"/>
        <w:ind w:firstLine="708"/>
      </w:pPr>
      <w:r>
        <w:t>49. služby súvisiace s produkciou filmov alebo videozáznamov</w:t>
      </w:r>
    </w:p>
    <w:p w:rsidR="008C7803" w:rsidRDefault="008C7803" w:rsidP="008C7803">
      <w:pPr>
        <w:pStyle w:val="a"/>
      </w:pPr>
    </w:p>
    <w:p w:rsidR="00147A95" w:rsidRPr="00D643C6" w:rsidRDefault="009A78E5" w:rsidP="008C7803">
      <w:pPr>
        <w:pStyle w:val="a"/>
      </w:pPr>
      <w:r>
        <w:t xml:space="preserve">c) </w:t>
      </w:r>
      <w:r w:rsidR="00147A95" w:rsidRPr="00D643C6">
        <w:t>priemerný prepočítaný počet zamestnancov účtovnej jednotky počas účtovného obdobia, počet zamestnancov účtovnej jednotky ku dňu, ku ktorému sa zostavuje účtovná závierka, z toho počet vedúcich zamestnancov, ktorými sa rozumejú vedúci zamestnanci</w:t>
      </w:r>
      <w:r w:rsidR="00165EFE">
        <w:t xml:space="preserve"> v </w:t>
      </w:r>
      <w:r w:rsidR="00147A95" w:rsidRPr="00D643C6">
        <w:t>priamej riadiacej pôsobnosti štatutárneho orgánu alebo člena štatutárneho orgánu</w:t>
      </w:r>
      <w:r w:rsidR="00165EFE">
        <w:t xml:space="preserve"> a </w:t>
      </w:r>
      <w:r w:rsidR="00147A95" w:rsidRPr="00D643C6">
        <w:t>vedúci zamestnanci, ktorí sú</w:t>
      </w:r>
      <w:r w:rsidR="00165EFE">
        <w:t xml:space="preserve"> v </w:t>
      </w:r>
      <w:r w:rsidR="00147A95" w:rsidRPr="00D643C6">
        <w:t>priamej riadiacej pôsobnosti tohto vedúceho zamestnanca,</w:t>
      </w:r>
    </w:p>
    <w:p w:rsidR="004A4EF5" w:rsidRPr="00D643C6" w:rsidRDefault="004A4EF5" w:rsidP="004A4EF5">
      <w:pPr>
        <w:pStyle w:val="Default"/>
        <w:rPr>
          <w:rFonts w:ascii="Calibri" w:hAnsi="Calibri" w:cs="Calibri"/>
          <w:b/>
          <w:bCs/>
          <w:sz w:val="22"/>
          <w:szCs w:val="22"/>
        </w:rPr>
      </w:pPr>
      <w:r w:rsidRPr="00D643C6">
        <w:rPr>
          <w:rFonts w:ascii="Calibri" w:hAnsi="Calibri" w:cs="Calibri"/>
          <w:b/>
          <w:bCs/>
          <w:sz w:val="22"/>
          <w:szCs w:val="22"/>
        </w:rPr>
        <w:t>Informácie</w:t>
      </w:r>
      <w:r w:rsidR="00165EFE">
        <w:rPr>
          <w:rFonts w:ascii="Calibri" w:hAnsi="Calibri" w:cs="Calibri"/>
          <w:b/>
          <w:bCs/>
          <w:sz w:val="22"/>
          <w:szCs w:val="22"/>
        </w:rPr>
        <w:t xml:space="preserve"> k </w:t>
      </w:r>
      <w:r w:rsidRPr="00D643C6">
        <w:rPr>
          <w:rFonts w:ascii="Calibri" w:hAnsi="Calibri" w:cs="Calibri"/>
          <w:b/>
          <w:bCs/>
          <w:sz w:val="22"/>
          <w:szCs w:val="22"/>
        </w:rPr>
        <w:t>prílohe č. 3 časti A. písm. c)</w:t>
      </w:r>
      <w:r w:rsidR="00165EFE">
        <w:rPr>
          <w:rFonts w:ascii="Calibri" w:hAnsi="Calibri" w:cs="Calibri"/>
          <w:b/>
          <w:bCs/>
          <w:sz w:val="22"/>
          <w:szCs w:val="22"/>
        </w:rPr>
        <w:t xml:space="preserve"> o </w:t>
      </w:r>
      <w:r w:rsidRPr="00D643C6">
        <w:rPr>
          <w:rFonts w:ascii="Calibri" w:hAnsi="Calibri" w:cs="Calibri"/>
          <w:b/>
          <w:bCs/>
          <w:sz w:val="22"/>
          <w:szCs w:val="22"/>
        </w:rPr>
        <w:t xml:space="preserve">počte zamestnancov </w:t>
      </w:r>
    </w:p>
    <w:p w:rsidR="00FB4DF3" w:rsidRPr="00D643C6" w:rsidRDefault="00FB4DF3" w:rsidP="004A4EF5">
      <w:pPr>
        <w:pStyle w:val="Default"/>
        <w:rPr>
          <w:rFonts w:ascii="Calibri" w:hAnsi="Calibri" w:cs="Calibri"/>
          <w:sz w:val="22"/>
          <w:szCs w:val="22"/>
        </w:rPr>
      </w:pPr>
    </w:p>
    <w:tbl>
      <w:tblPr>
        <w:tblW w:w="10206" w:type="dxa"/>
        <w:tblInd w:w="57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47"/>
        <w:gridCol w:w="2441"/>
        <w:gridCol w:w="3118"/>
      </w:tblGrid>
      <w:tr w:rsidR="00820892" w:rsidRPr="00D643C6"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/>
          </w:tcPr>
          <w:p w:rsidR="00820892" w:rsidRPr="00D643C6" w:rsidRDefault="00820892" w:rsidP="00820892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cs="Calibri"/>
                <w:sz w:val="22"/>
                <w:szCs w:val="22"/>
              </w:rPr>
            </w:pPr>
            <w:r w:rsidRPr="00D643C6">
              <w:rPr>
                <w:rFonts w:cs="Calibr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4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9D9D9"/>
          </w:tcPr>
          <w:p w:rsidR="00820892" w:rsidRPr="00D643C6" w:rsidRDefault="00820892" w:rsidP="00820892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cs="Calibri"/>
                <w:sz w:val="22"/>
                <w:szCs w:val="22"/>
              </w:rPr>
            </w:pPr>
            <w:r w:rsidRPr="00D643C6">
              <w:rPr>
                <w:rFonts w:cs="Calibr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1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</w:tcPr>
          <w:p w:rsidR="00820892" w:rsidRPr="00D643C6" w:rsidRDefault="00820892" w:rsidP="00820892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cs="Calibri"/>
                <w:sz w:val="22"/>
                <w:szCs w:val="22"/>
              </w:rPr>
            </w:pPr>
            <w:r w:rsidRPr="00D643C6">
              <w:rPr>
                <w:rFonts w:cs="Calibr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20892" w:rsidRPr="00D643C6"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820892" w:rsidRPr="00D643C6" w:rsidRDefault="00820892" w:rsidP="00E20C26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cs="Calibri"/>
                <w:sz w:val="22"/>
                <w:szCs w:val="22"/>
              </w:rPr>
            </w:pPr>
            <w:r w:rsidRPr="00D643C6">
              <w:rPr>
                <w:rFonts w:cs="Calibri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0892" w:rsidRPr="00D643C6" w:rsidRDefault="00820892" w:rsidP="008C7803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cs="Calibri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20892" w:rsidRPr="00D643C6" w:rsidRDefault="00820892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cs="Calibri"/>
                <w:sz w:val="22"/>
                <w:szCs w:val="22"/>
              </w:rPr>
            </w:pPr>
          </w:p>
        </w:tc>
      </w:tr>
      <w:tr w:rsidR="00820892" w:rsidRPr="00D643C6"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820892" w:rsidRPr="00D643C6" w:rsidRDefault="00820892" w:rsidP="00E20C26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cs="Calibri"/>
                <w:sz w:val="22"/>
                <w:szCs w:val="22"/>
              </w:rPr>
            </w:pPr>
            <w:r w:rsidRPr="00D643C6">
              <w:rPr>
                <w:rFonts w:cs="Calibri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0892" w:rsidRPr="00D643C6" w:rsidRDefault="00820892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cs="Calibri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20892" w:rsidRPr="00D643C6" w:rsidRDefault="00820892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cs="Calibri"/>
                <w:sz w:val="22"/>
                <w:szCs w:val="22"/>
              </w:rPr>
            </w:pPr>
          </w:p>
        </w:tc>
      </w:tr>
      <w:tr w:rsidR="00820892" w:rsidRPr="00D643C6"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820892" w:rsidRPr="00D643C6" w:rsidRDefault="00820892" w:rsidP="00E20C26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cs="Calibri"/>
                <w:sz w:val="22"/>
                <w:szCs w:val="22"/>
              </w:rPr>
            </w:pPr>
            <w:r w:rsidRPr="00D643C6">
              <w:rPr>
                <w:rFonts w:cs="Calibri"/>
                <w:sz w:val="22"/>
                <w:szCs w:val="22"/>
              </w:rPr>
              <w:t>počet vedúcich zamestnancov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20892" w:rsidRPr="00D643C6" w:rsidRDefault="00820892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cs="Calibri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820892" w:rsidRPr="00D643C6" w:rsidRDefault="00820892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cs="Calibri"/>
                <w:sz w:val="22"/>
                <w:szCs w:val="22"/>
              </w:rPr>
            </w:pPr>
          </w:p>
        </w:tc>
      </w:tr>
    </w:tbl>
    <w:p w:rsidR="00820892" w:rsidRPr="00D643C6" w:rsidRDefault="00820892" w:rsidP="00147A95"/>
    <w:p w:rsidR="00147A95" w:rsidRPr="00D643C6" w:rsidRDefault="009A78E5" w:rsidP="009A78E5">
      <w:pPr>
        <w:pStyle w:val="a"/>
      </w:pPr>
      <w:r>
        <w:t xml:space="preserve">e) </w:t>
      </w:r>
      <w:r w:rsidR="00147A95" w:rsidRPr="00D643C6">
        <w:t xml:space="preserve">právny dôvod </w:t>
      </w:r>
      <w:r w:rsidR="008C7803">
        <w:t>na zostavenie účtovnej závierky: riadna účtovná závierka k 31.12.2014</w:t>
      </w:r>
    </w:p>
    <w:p w:rsidR="00DD54BA" w:rsidRDefault="00DD54BA" w:rsidP="00DD54BA">
      <w:r w:rsidRPr="00147A95">
        <w:t>f) dátum schválenia účtovnej závierky za bezprostredne predchádzajúce účtovné obdobie prísl</w:t>
      </w:r>
      <w:r w:rsidR="008C7803">
        <w:t>ušným orgánom účtovnej jednotky: 31.21.2013</w:t>
      </w:r>
    </w:p>
    <w:p w:rsidR="00147A95" w:rsidRPr="00D643C6" w:rsidRDefault="00147A95" w:rsidP="00506A78">
      <w:pPr>
        <w:pStyle w:val="NADPIS"/>
      </w:pPr>
      <w:r w:rsidRPr="00D643C6">
        <w:t>D. V poznámkach sa uvádzajú ďalšie informácie o:</w:t>
      </w:r>
    </w:p>
    <w:p w:rsidR="00147A95" w:rsidRPr="00D643C6" w:rsidRDefault="00147A95" w:rsidP="00147A95">
      <w:r w:rsidRPr="00D643C6">
        <w:t>a) použitých účtovných zásadách</w:t>
      </w:r>
      <w:r w:rsidR="00165EFE">
        <w:t xml:space="preserve"> a </w:t>
      </w:r>
      <w:r w:rsidRPr="00D643C6">
        <w:t>účtovných metódach,</w:t>
      </w:r>
    </w:p>
    <w:p w:rsidR="00147A95" w:rsidRPr="00D643C6" w:rsidRDefault="00147A95" w:rsidP="00147A95">
      <w:r w:rsidRPr="00D643C6">
        <w:t>b) údajoch vykázaných na strane aktív súvahy,</w:t>
      </w:r>
    </w:p>
    <w:p w:rsidR="00147A95" w:rsidRPr="00D643C6" w:rsidRDefault="00147A95" w:rsidP="00147A95">
      <w:r w:rsidRPr="00D643C6">
        <w:t>c) údajoch vykázaných na strane pasív súvahy,</w:t>
      </w:r>
    </w:p>
    <w:p w:rsidR="00147A95" w:rsidRPr="00D643C6" w:rsidRDefault="00147A95" w:rsidP="00147A95">
      <w:r w:rsidRPr="00D643C6">
        <w:t>d) výnosoch,</w:t>
      </w:r>
    </w:p>
    <w:p w:rsidR="00147A95" w:rsidRPr="00D643C6" w:rsidRDefault="00147A95" w:rsidP="00147A95">
      <w:r w:rsidRPr="00D643C6">
        <w:t>e) nákladoch,</w:t>
      </w:r>
    </w:p>
    <w:p w:rsidR="00147A95" w:rsidRPr="00D643C6" w:rsidRDefault="00147A95" w:rsidP="00147A95">
      <w:r w:rsidRPr="00D643C6">
        <w:t>f) daniach z príjmov,</w:t>
      </w:r>
    </w:p>
    <w:p w:rsidR="00147A95" w:rsidRPr="00D643C6" w:rsidRDefault="00147A95" w:rsidP="00147A95">
      <w:r w:rsidRPr="00D643C6">
        <w:t>g) údajoch na podsúvahových účtoch,</w:t>
      </w:r>
    </w:p>
    <w:p w:rsidR="00147A95" w:rsidRPr="00D643C6" w:rsidRDefault="00147A95" w:rsidP="00147A95">
      <w:r w:rsidRPr="00D643C6">
        <w:t>h) iných aktívach</w:t>
      </w:r>
      <w:r w:rsidR="00165EFE">
        <w:t xml:space="preserve"> a </w:t>
      </w:r>
      <w:r w:rsidRPr="00D643C6">
        <w:t>iných pasívach,</w:t>
      </w:r>
    </w:p>
    <w:p w:rsidR="00147A95" w:rsidRPr="00D643C6" w:rsidRDefault="00147A95" w:rsidP="00147A95">
      <w:r w:rsidRPr="00D643C6">
        <w:t>i) spriaznených osobách,</w:t>
      </w:r>
    </w:p>
    <w:p w:rsidR="00147A95" w:rsidRPr="00D643C6" w:rsidRDefault="00147A95" w:rsidP="00147A95">
      <w:r w:rsidRPr="00D643C6">
        <w:t>j) skutočnostiach, ktoré nastali medzi dňom, ku ktorému sa zostavuje účtovná závierka</w:t>
      </w:r>
      <w:r w:rsidR="00165EFE">
        <w:t xml:space="preserve"> a </w:t>
      </w:r>
      <w:r w:rsidRPr="00D643C6">
        <w:t>dňom jej zostavenia,</w:t>
      </w:r>
    </w:p>
    <w:p w:rsidR="00147A95" w:rsidRPr="00D643C6" w:rsidRDefault="00147A95" w:rsidP="00147A95">
      <w:r w:rsidRPr="00D643C6">
        <w:t>k) prehľade zmien vlastného imania,</w:t>
      </w:r>
    </w:p>
    <w:p w:rsidR="00147A95" w:rsidRPr="00D643C6" w:rsidRDefault="00147A95" w:rsidP="00147A95">
      <w:r w:rsidRPr="00D643C6">
        <w:t>l) prehľade peňažných tokov.</w:t>
      </w:r>
    </w:p>
    <w:p w:rsidR="00147A95" w:rsidRPr="00D643C6" w:rsidRDefault="00147A95" w:rsidP="00746945">
      <w:pPr>
        <w:pStyle w:val="NADPIS"/>
      </w:pPr>
      <w:r w:rsidRPr="00D643C6">
        <w:t>E. V časti</w:t>
      </w:r>
      <w:r w:rsidR="00165EFE">
        <w:t xml:space="preserve"> o </w:t>
      </w:r>
      <w:r w:rsidRPr="00D643C6">
        <w:t>použitých účtovných zásadách</w:t>
      </w:r>
      <w:r w:rsidR="00165EFE">
        <w:t xml:space="preserve"> a </w:t>
      </w:r>
      <w:r w:rsidRPr="00D643C6">
        <w:t>účtovných metódach sa uvádzajú informácie o</w:t>
      </w:r>
    </w:p>
    <w:p w:rsidR="00147A95" w:rsidRPr="00D643C6" w:rsidRDefault="00147A95" w:rsidP="00147A95">
      <w:r w:rsidRPr="00D643C6">
        <w:t>a) splnení predpokladu, že účtovná jednotka bude nepretržit</w:t>
      </w:r>
      <w:r w:rsidR="008C7803">
        <w:t xml:space="preserve">e pokračovať vo svojej činnosti: </w:t>
      </w:r>
      <w:r w:rsidR="008C7803" w:rsidRPr="008C7803">
        <w:t>Účtovná jednotka bude nepretržite pokračovať vo svojej činnosti</w:t>
      </w:r>
    </w:p>
    <w:p w:rsidR="00147A95" w:rsidRPr="00D643C6" w:rsidRDefault="00147A95" w:rsidP="00147A95">
      <w:r w:rsidRPr="00D643C6">
        <w:t>b) zmenách účtovných zásad</w:t>
      </w:r>
      <w:r w:rsidR="00165EFE">
        <w:t xml:space="preserve"> a </w:t>
      </w:r>
      <w:r w:rsidRPr="00D643C6">
        <w:t>zmenách účtovných metód,</w:t>
      </w:r>
      <w:r w:rsidR="00165EFE">
        <w:t xml:space="preserve"> s </w:t>
      </w:r>
      <w:r w:rsidRPr="00D643C6">
        <w:t>uvedením dôvodu ich uplatnenia</w:t>
      </w:r>
      <w:r w:rsidR="00165EFE">
        <w:t xml:space="preserve"> a </w:t>
      </w:r>
      <w:r w:rsidRPr="00D643C6">
        <w:t>ich vplyvu na hodnotu majetku, záväzkov, vlastného imania</w:t>
      </w:r>
      <w:r w:rsidR="00165EFE">
        <w:t xml:space="preserve"> a </w:t>
      </w:r>
      <w:r w:rsidRPr="00D643C6">
        <w:t>výsledku hospodárenia účtovnej jednotky</w:t>
      </w:r>
      <w:r w:rsidR="008C7803">
        <w:t>: bez zmeny</w:t>
      </w:r>
    </w:p>
    <w:p w:rsidR="00147A95" w:rsidRPr="00D643C6" w:rsidRDefault="00147A95" w:rsidP="00147A95">
      <w:r w:rsidRPr="00D643C6">
        <w:t>c) spôsobe oceňovania jednotlivých zložiek majetku</w:t>
      </w:r>
      <w:r w:rsidR="00165EFE">
        <w:t xml:space="preserve"> a </w:t>
      </w:r>
      <w:r w:rsidRPr="00D643C6">
        <w:t>záväzkov</w:t>
      </w:r>
      <w:r w:rsidR="00165EFE">
        <w:t xml:space="preserve"> v </w:t>
      </w:r>
      <w:r w:rsidRPr="00D643C6">
        <w:t>členení na</w:t>
      </w:r>
    </w:p>
    <w:p w:rsidR="008C7803" w:rsidRPr="008C7803" w:rsidRDefault="00147A95" w:rsidP="008C7803">
      <w:pPr>
        <w:pStyle w:val="odsadeny"/>
      </w:pPr>
      <w:r w:rsidRPr="00D643C6">
        <w:t>4. dlhodobý hmotný majetok obstaraný kúpou</w:t>
      </w:r>
      <w:r w:rsidR="008C7803">
        <w:t xml:space="preserve"> – motorové vozidlo</w:t>
      </w:r>
      <w:r w:rsidRPr="00D643C6">
        <w:t>,</w:t>
      </w:r>
      <w:r w:rsidR="008C7803">
        <w:t xml:space="preserve"> bol oceňovaný obstarávacou cenou</w:t>
      </w:r>
      <w:r w:rsidR="008C7803" w:rsidRPr="008C7803">
        <w:t xml:space="preserve">  vrátane nákladov za registráciu na dopravnom inšpektoráte.</w:t>
      </w:r>
    </w:p>
    <w:p w:rsidR="008C7803" w:rsidRPr="008C7803" w:rsidRDefault="00147A95" w:rsidP="008C7803">
      <w:pPr>
        <w:pStyle w:val="odsadeny"/>
      </w:pPr>
      <w:r w:rsidRPr="00D643C6">
        <w:t>12. pohľadávky,</w:t>
      </w:r>
      <w:r w:rsidR="008C7803">
        <w:t xml:space="preserve"> boli oceňované </w:t>
      </w:r>
      <w:r w:rsidR="008C7803" w:rsidRPr="008C7803">
        <w:t>menovitou hodnotou pri ich vzniku.</w:t>
      </w:r>
    </w:p>
    <w:p w:rsidR="008C7803" w:rsidRPr="008C7803" w:rsidRDefault="00147A95" w:rsidP="008C7803">
      <w:pPr>
        <w:pStyle w:val="odsadeny"/>
      </w:pPr>
      <w:r w:rsidRPr="00D643C6">
        <w:t>13. krátkodobý finančný majetok,</w:t>
      </w:r>
      <w:r w:rsidR="008C7803">
        <w:t xml:space="preserve"> bol oceňovaný </w:t>
      </w:r>
      <w:r w:rsidR="008C7803" w:rsidRPr="008C7803">
        <w:t>menovitou hodnotou</w:t>
      </w:r>
      <w:r w:rsidR="008C7803">
        <w:t>.</w:t>
      </w:r>
    </w:p>
    <w:p w:rsidR="008C7803" w:rsidRPr="008C7803" w:rsidRDefault="00147A95" w:rsidP="008C7803">
      <w:pPr>
        <w:pStyle w:val="odsadeny"/>
      </w:pPr>
      <w:r w:rsidRPr="00D643C6">
        <w:t>15. záväzky, vrátane rezerv, dlhopisov, pôžičiek</w:t>
      </w:r>
      <w:r w:rsidR="00165EFE">
        <w:t xml:space="preserve"> a </w:t>
      </w:r>
      <w:r w:rsidRPr="00D643C6">
        <w:t>úverov,</w:t>
      </w:r>
      <w:r w:rsidR="008C7803">
        <w:t xml:space="preserve"> bol oceňovaný </w:t>
      </w:r>
      <w:r w:rsidR="008C7803" w:rsidRPr="008C7803">
        <w:t xml:space="preserve">menovitou hodnotou </w:t>
      </w:r>
      <w:r w:rsidR="008C7803">
        <w:t xml:space="preserve">pri ich vzniku, pričom rezervy boli </w:t>
      </w:r>
      <w:r w:rsidR="008C7803" w:rsidRPr="008C7803">
        <w:t>stanovené kvalifikovaným odhadom.</w:t>
      </w:r>
    </w:p>
    <w:p w:rsidR="00147A95" w:rsidRPr="00D643C6" w:rsidRDefault="00147A95" w:rsidP="00D643C6">
      <w:pPr>
        <w:pStyle w:val="odsadeny"/>
      </w:pPr>
    </w:p>
    <w:p w:rsidR="008C7803" w:rsidRDefault="00147A95" w:rsidP="008C7803">
      <w:pPr>
        <w:pStyle w:val="odsadeny"/>
      </w:pPr>
      <w:r w:rsidRPr="00D643C6">
        <w:t>19. prenajatý majetok</w:t>
      </w:r>
      <w:r w:rsidR="00165EFE">
        <w:t xml:space="preserve"> a </w:t>
      </w:r>
      <w:r w:rsidRPr="00D643C6">
        <w:t>majetok obstaraný na základe zmluvy</w:t>
      </w:r>
      <w:r w:rsidR="00165EFE">
        <w:t xml:space="preserve"> o </w:t>
      </w:r>
      <w:r w:rsidRPr="00D643C6">
        <w:t>kúpe prenajatej veci,</w:t>
      </w:r>
      <w:r w:rsidR="008C7803">
        <w:t xml:space="preserve"> bol oceňovaný </w:t>
      </w:r>
      <w:r w:rsidR="008C7803" w:rsidRPr="008C7803">
        <w:t>menovitou hodnotou</w:t>
      </w:r>
      <w:r w:rsidR="008C7803">
        <w:t>.</w:t>
      </w:r>
    </w:p>
    <w:p w:rsidR="008C7803" w:rsidRPr="008C7803" w:rsidRDefault="00147A95" w:rsidP="008C7803">
      <w:pPr>
        <w:pStyle w:val="odsadeny"/>
      </w:pPr>
      <w:r w:rsidRPr="00D643C6">
        <w:t>21. daň z príjmov splatnú za bežné účtovné obdobie</w:t>
      </w:r>
      <w:r w:rsidR="00165EFE">
        <w:t xml:space="preserve"> a </w:t>
      </w:r>
      <w:r w:rsidRPr="00D643C6">
        <w:t>za zdaňovacie obdobie (ďalej len „splatná daň z príjmov“)</w:t>
      </w:r>
      <w:r w:rsidR="00165EFE">
        <w:t xml:space="preserve"> a </w:t>
      </w:r>
      <w:r w:rsidRPr="00D643C6">
        <w:t>daň z príjmov odloženú do budúcich účtovných období</w:t>
      </w:r>
      <w:r w:rsidR="00165EFE">
        <w:t xml:space="preserve"> a </w:t>
      </w:r>
      <w:r w:rsidRPr="00D643C6">
        <w:t>zdaňovacích období (ďalej len „odložená daň z príjmov“),</w:t>
      </w:r>
      <w:r w:rsidR="008C7803">
        <w:t xml:space="preserve"> bola oceňovaná </w:t>
      </w:r>
      <w:r w:rsidR="008C7803" w:rsidRPr="008C7803">
        <w:t>menovitou hodnotou pri vzniku (resp. zaúčtovaní v rámci uzávierkových prác).</w:t>
      </w:r>
    </w:p>
    <w:p w:rsidR="00147A95" w:rsidRDefault="00147A95" w:rsidP="00147A95">
      <w:r w:rsidRPr="00D643C6">
        <w:t>d) tvorbe odpisového plánu pre dlhodobý majetok, pričom sa uvádza doba odpisovania, sadzby odpisov</w:t>
      </w:r>
      <w:r w:rsidR="00165EFE">
        <w:t xml:space="preserve"> a </w:t>
      </w:r>
      <w:r w:rsidRPr="00D643C6">
        <w:t>odpisové metódy pre účtovné odpisy,</w:t>
      </w:r>
    </w:p>
    <w:p w:rsidR="008C7803" w:rsidRPr="008C7803" w:rsidRDefault="008C7803" w:rsidP="008C7803">
      <w:r w:rsidRPr="008C7803">
        <w:t>Od</w:t>
      </w:r>
      <w:r>
        <w:t>pisový plán účtovných odpisov h</w:t>
      </w:r>
      <w:r w:rsidRPr="008C7803">
        <w:t>motného majetku podnikateľ zostavil tak, že odpisové sadzba pre účtovné a daňové odpisy sa rovnajú.</w:t>
      </w:r>
    </w:p>
    <w:tbl>
      <w:tblPr>
        <w:tblW w:w="10219" w:type="dxa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49"/>
        <w:gridCol w:w="1985"/>
        <w:gridCol w:w="1984"/>
        <w:gridCol w:w="1701"/>
      </w:tblGrid>
      <w:tr w:rsidR="00B100DB" w:rsidRPr="00B100DB" w:rsidTr="00B850B8">
        <w:trPr>
          <w:trHeight w:val="390"/>
        </w:trPr>
        <w:tc>
          <w:tcPr>
            <w:tcW w:w="4549" w:type="dxa"/>
            <w:tcBorders>
              <w:top w:val="single" w:sz="12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B100DB" w:rsidRPr="00B13C3F" w:rsidRDefault="00B100DB" w:rsidP="00B100DB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</w:pPr>
            <w:r w:rsidRPr="00B13C3F"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B100DB" w:rsidRPr="00B13C3F" w:rsidRDefault="00B100DB" w:rsidP="00B100DB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</w:pPr>
            <w:r w:rsidRPr="00B13C3F"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B100DB" w:rsidRPr="00B13C3F" w:rsidRDefault="00B100DB" w:rsidP="00B100DB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</w:pPr>
            <w:r w:rsidRPr="00B13C3F"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B100DB" w:rsidRPr="00B13C3F" w:rsidRDefault="00B100DB" w:rsidP="00B100DB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</w:pPr>
            <w:r w:rsidRPr="00B13C3F"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</w:tr>
      <w:tr w:rsidR="00B100DB" w:rsidRPr="00B100DB" w:rsidTr="00B850B8">
        <w:trPr>
          <w:trHeight w:val="300"/>
        </w:trPr>
        <w:tc>
          <w:tcPr>
            <w:tcW w:w="4549" w:type="dxa"/>
            <w:tcBorders>
              <w:top w:val="single" w:sz="4" w:space="0" w:color="auto"/>
            </w:tcBorders>
            <w:vAlign w:val="center"/>
            <w:hideMark/>
          </w:tcPr>
          <w:p w:rsidR="00B100DB" w:rsidRPr="00B13C3F" w:rsidRDefault="00B100DB" w:rsidP="005D021E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B13C3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Dopravný prostr</w:t>
            </w:r>
            <w:r w:rsidR="005D021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i</w:t>
            </w:r>
            <w:r w:rsidRPr="00B13C3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edok Automobil  </w:t>
            </w:r>
            <w:r w:rsidRPr="00B13C3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noBreakHyphen/>
              <w:t xml:space="preserve">  </w:t>
            </w:r>
            <w:proofErr w:type="spellStart"/>
            <w:r w:rsidRPr="00B13C3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Hyundai</w:t>
            </w:r>
            <w:proofErr w:type="spellEnd"/>
            <w:r w:rsidRPr="00B13C3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="005D021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S</w:t>
            </w:r>
            <w:r w:rsidRPr="00B13C3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anta</w:t>
            </w:r>
            <w:proofErr w:type="spellEnd"/>
            <w:r w:rsidRPr="00B13C3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B13C3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Fe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  <w:hideMark/>
          </w:tcPr>
          <w:p w:rsidR="00B100DB" w:rsidRPr="00B13C3F" w:rsidRDefault="00B100DB" w:rsidP="00B100DB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B13C3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984" w:type="dxa"/>
            <w:tcBorders>
              <w:top w:val="single" w:sz="4" w:space="0" w:color="auto"/>
            </w:tcBorders>
            <w:vAlign w:val="center"/>
            <w:hideMark/>
          </w:tcPr>
          <w:p w:rsidR="00B100DB" w:rsidRPr="00B13C3F" w:rsidRDefault="00B100DB" w:rsidP="00B100DB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B13C3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rovnomerne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  <w:hideMark/>
          </w:tcPr>
          <w:p w:rsidR="00B100DB" w:rsidRPr="00B13C3F" w:rsidRDefault="00B100DB" w:rsidP="00B100DB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B13C3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25%</w:t>
            </w:r>
          </w:p>
        </w:tc>
      </w:tr>
      <w:tr w:rsidR="00B100DB" w:rsidRPr="00B100DB" w:rsidTr="00A336ED">
        <w:trPr>
          <w:trHeight w:val="300"/>
        </w:trPr>
        <w:tc>
          <w:tcPr>
            <w:tcW w:w="4549" w:type="dxa"/>
            <w:vAlign w:val="center"/>
            <w:hideMark/>
          </w:tcPr>
          <w:p w:rsidR="00B100DB" w:rsidRPr="00B13C3F" w:rsidRDefault="00B100DB" w:rsidP="00B100DB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B13C3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Dopravný prostriedok Automobil  </w:t>
            </w:r>
            <w:r w:rsidRPr="00B13C3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noBreakHyphen/>
              <w:t xml:space="preserve"> Mercedes</w:t>
            </w:r>
          </w:p>
        </w:tc>
        <w:tc>
          <w:tcPr>
            <w:tcW w:w="1985" w:type="dxa"/>
            <w:vAlign w:val="center"/>
            <w:hideMark/>
          </w:tcPr>
          <w:p w:rsidR="00B100DB" w:rsidRPr="00B13C3F" w:rsidRDefault="00B100DB" w:rsidP="00B100DB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B13C3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984" w:type="dxa"/>
            <w:vAlign w:val="center"/>
            <w:hideMark/>
          </w:tcPr>
          <w:p w:rsidR="00B100DB" w:rsidRPr="00B13C3F" w:rsidRDefault="00B100DB" w:rsidP="00B100DB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B13C3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rovnomerne</w:t>
            </w:r>
          </w:p>
        </w:tc>
        <w:tc>
          <w:tcPr>
            <w:tcW w:w="1701" w:type="dxa"/>
            <w:vAlign w:val="center"/>
            <w:hideMark/>
          </w:tcPr>
          <w:p w:rsidR="00B100DB" w:rsidRPr="00B13C3F" w:rsidRDefault="00B100DB" w:rsidP="00B100DB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B13C3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25%</w:t>
            </w:r>
          </w:p>
        </w:tc>
      </w:tr>
      <w:tr w:rsidR="00B100DB" w:rsidRPr="00B100DB" w:rsidTr="00A336ED">
        <w:trPr>
          <w:trHeight w:val="300"/>
        </w:trPr>
        <w:tc>
          <w:tcPr>
            <w:tcW w:w="4549" w:type="dxa"/>
            <w:vAlign w:val="center"/>
            <w:hideMark/>
          </w:tcPr>
          <w:p w:rsidR="00B100DB" w:rsidRPr="00B13C3F" w:rsidRDefault="00B100DB" w:rsidP="00B100DB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B13C3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Dopravný prostriedok Automobil  </w:t>
            </w:r>
            <w:r w:rsidRPr="00B13C3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noBreakHyphen/>
              <w:t xml:space="preserve"> Volkswagen</w:t>
            </w:r>
          </w:p>
        </w:tc>
        <w:tc>
          <w:tcPr>
            <w:tcW w:w="1985" w:type="dxa"/>
            <w:vAlign w:val="center"/>
            <w:hideMark/>
          </w:tcPr>
          <w:p w:rsidR="00B100DB" w:rsidRPr="00B13C3F" w:rsidRDefault="00B100DB" w:rsidP="00B100DB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B13C3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11 mesiacov</w:t>
            </w:r>
          </w:p>
        </w:tc>
        <w:tc>
          <w:tcPr>
            <w:tcW w:w="1984" w:type="dxa"/>
            <w:vAlign w:val="center"/>
            <w:hideMark/>
          </w:tcPr>
          <w:p w:rsidR="00B100DB" w:rsidRPr="00B13C3F" w:rsidRDefault="00B100DB" w:rsidP="00B100DB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B13C3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rovnomerne</w:t>
            </w:r>
          </w:p>
        </w:tc>
        <w:tc>
          <w:tcPr>
            <w:tcW w:w="1701" w:type="dxa"/>
            <w:noWrap/>
            <w:vAlign w:val="center"/>
            <w:hideMark/>
          </w:tcPr>
          <w:p w:rsidR="00B100DB" w:rsidRPr="00B13C3F" w:rsidRDefault="00B100DB" w:rsidP="00B100DB">
            <w:pPr>
              <w:spacing w:after="0" w:line="240" w:lineRule="auto"/>
              <w:jc w:val="center"/>
              <w:rPr>
                <w:rFonts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147A95" w:rsidRPr="00D643C6" w:rsidRDefault="00147A95" w:rsidP="00746945">
      <w:pPr>
        <w:pStyle w:val="NADPIS"/>
      </w:pPr>
      <w:r w:rsidRPr="00D643C6">
        <w:t>F. V časti</w:t>
      </w:r>
      <w:r w:rsidR="00165EFE">
        <w:t xml:space="preserve"> o </w:t>
      </w:r>
      <w:r w:rsidRPr="00D643C6">
        <w:t>údajoch vykázaných na strane aktív súvahy sa uvádzajú informácie o</w:t>
      </w:r>
    </w:p>
    <w:p w:rsidR="00147A95" w:rsidRPr="00D643C6" w:rsidRDefault="00147A95" w:rsidP="00147A95">
      <w:r w:rsidRPr="00D643C6">
        <w:t>a) dlhodobom nehmotnom majetku</w:t>
      </w:r>
      <w:r w:rsidR="00165EFE">
        <w:t xml:space="preserve"> a </w:t>
      </w:r>
      <w:r w:rsidRPr="00D643C6">
        <w:t>dlhodobom hmotnom majetku za bežné účtovné obdobie,</w:t>
      </w:r>
      <w:r w:rsidR="00165EFE">
        <w:t xml:space="preserve"> a </w:t>
      </w:r>
      <w:r w:rsidRPr="00D643C6">
        <w:t>to</w:t>
      </w:r>
    </w:p>
    <w:p w:rsidR="00147A95" w:rsidRDefault="00147A95" w:rsidP="00D643C6">
      <w:pPr>
        <w:pStyle w:val="odsadeny"/>
      </w:pPr>
      <w:r w:rsidRPr="00D643C6">
        <w:t>1. prehľad</w:t>
      </w:r>
      <w:r w:rsidR="00165EFE">
        <w:t xml:space="preserve"> o </w:t>
      </w:r>
      <w:r w:rsidRPr="00D643C6">
        <w:t>pohybe dlhodobého majetku podľa zložiek tohto majetku</w:t>
      </w:r>
      <w:r w:rsidR="00165EFE">
        <w:t xml:space="preserve"> v </w:t>
      </w:r>
      <w:r w:rsidRPr="00D643C6">
        <w:t>členení podľa jednotlivých položiek súvahy; uvádza sa ocenenie tohto majetku na začiatku bežného účtovného obdobia, prírastky, úbytky</w:t>
      </w:r>
      <w:r w:rsidR="00165EFE">
        <w:t xml:space="preserve"> a </w:t>
      </w:r>
      <w:r w:rsidRPr="00D643C6">
        <w:t>presuny tohto majetku</w:t>
      </w:r>
      <w:r w:rsidR="00165EFE">
        <w:t xml:space="preserve"> a </w:t>
      </w:r>
      <w:r w:rsidRPr="00D643C6">
        <w:t xml:space="preserve">stav na </w:t>
      </w:r>
      <w:r w:rsidR="00B100DB">
        <w:t>konci bežného účtovného obdobia:</w:t>
      </w:r>
    </w:p>
    <w:p w:rsidR="00B100DB" w:rsidRPr="00B100DB" w:rsidRDefault="00B100DB" w:rsidP="00B100DB">
      <w:pPr>
        <w:pStyle w:val="odsadeny"/>
      </w:pPr>
      <w:r>
        <w:t xml:space="preserve">- </w:t>
      </w:r>
      <w:r w:rsidRPr="00B100DB">
        <w:t xml:space="preserve">Motorové vozidlo </w:t>
      </w:r>
      <w:proofErr w:type="spellStart"/>
      <w:r w:rsidRPr="00B100DB">
        <w:t>Huyndai</w:t>
      </w:r>
      <w:proofErr w:type="spellEnd"/>
      <w:r w:rsidRPr="00B100DB">
        <w:t xml:space="preserve"> </w:t>
      </w:r>
      <w:proofErr w:type="spellStart"/>
      <w:r w:rsidRPr="00B100DB">
        <w:t>Santa</w:t>
      </w:r>
      <w:proofErr w:type="spellEnd"/>
      <w:r w:rsidRPr="00B100DB">
        <w:t xml:space="preserve"> </w:t>
      </w:r>
      <w:proofErr w:type="spellStart"/>
      <w:r w:rsidRPr="00B100DB">
        <w:t>Fe</w:t>
      </w:r>
      <w:proofErr w:type="spellEnd"/>
      <w:r w:rsidRPr="00B100DB">
        <w:t xml:space="preserve">, stav na začiatku </w:t>
      </w:r>
      <w:proofErr w:type="spellStart"/>
      <w:r w:rsidRPr="00B100DB">
        <w:t>účt</w:t>
      </w:r>
      <w:proofErr w:type="spellEnd"/>
      <w:r w:rsidRPr="00B100DB">
        <w:t>. obdobia 28262 stav na konci obdobia 28262</w:t>
      </w:r>
      <w:r>
        <w:t>.</w:t>
      </w:r>
    </w:p>
    <w:p w:rsidR="00B100DB" w:rsidRPr="00B100DB" w:rsidRDefault="00B100DB" w:rsidP="00B100DB">
      <w:pPr>
        <w:pStyle w:val="odsadeny"/>
      </w:pPr>
      <w:r>
        <w:t xml:space="preserve">- </w:t>
      </w:r>
      <w:r w:rsidRPr="00B100DB">
        <w:t xml:space="preserve">Motorové vozidlo Volkswagen </w:t>
      </w:r>
      <w:proofErr w:type="spellStart"/>
      <w:r w:rsidRPr="00B100DB">
        <w:t>Passat</w:t>
      </w:r>
      <w:proofErr w:type="spellEnd"/>
      <w:r w:rsidRPr="00B100DB">
        <w:t xml:space="preserve">, stav na začiatku </w:t>
      </w:r>
      <w:proofErr w:type="spellStart"/>
      <w:r w:rsidRPr="00B100DB">
        <w:t>účt</w:t>
      </w:r>
      <w:proofErr w:type="spellEnd"/>
      <w:r w:rsidRPr="00B100DB">
        <w:t>. obdobia 4435, stav na konci obdobia 0</w:t>
      </w:r>
      <w:r>
        <w:t>.</w:t>
      </w:r>
    </w:p>
    <w:p w:rsidR="00B100DB" w:rsidRPr="00B100DB" w:rsidRDefault="00B100DB" w:rsidP="00B100DB">
      <w:pPr>
        <w:pStyle w:val="odsadeny"/>
      </w:pPr>
      <w:r>
        <w:t xml:space="preserve">- </w:t>
      </w:r>
      <w:r w:rsidRPr="00B100DB">
        <w:t xml:space="preserve">Motorové vozidlo Mercedes, stav na začiatku </w:t>
      </w:r>
      <w:proofErr w:type="spellStart"/>
      <w:r w:rsidRPr="00B100DB">
        <w:t>účt</w:t>
      </w:r>
      <w:proofErr w:type="spellEnd"/>
      <w:r w:rsidRPr="00B100DB">
        <w:t>. obdobia 0, stav na konci obdobia 12586</w:t>
      </w:r>
      <w:r>
        <w:t>.</w:t>
      </w:r>
    </w:p>
    <w:p w:rsidR="00B100DB" w:rsidRDefault="00147A95" w:rsidP="00B100DB">
      <w:pPr>
        <w:pStyle w:val="odsadeny"/>
      </w:pPr>
      <w:r w:rsidRPr="00D643C6">
        <w:t>2. prehľad oprávok</w:t>
      </w:r>
      <w:r w:rsidR="00165EFE">
        <w:t xml:space="preserve"> a </w:t>
      </w:r>
      <w:r w:rsidRPr="00D643C6">
        <w:t>opravných položiek podľa jednotlivých zložiek dlhodobého majetku</w:t>
      </w:r>
      <w:r w:rsidR="00165EFE">
        <w:t xml:space="preserve"> v </w:t>
      </w:r>
      <w:r w:rsidRPr="00D643C6">
        <w:t>členení podľa jednotlivých položiek súvahy; uvádza sa stav oprávok</w:t>
      </w:r>
      <w:r w:rsidR="00165EFE">
        <w:t xml:space="preserve"> a </w:t>
      </w:r>
      <w:r w:rsidRPr="00D643C6">
        <w:t>opravných položiek na začiatku bežného účtovného obdobia, ich prírastky, úbytky</w:t>
      </w:r>
      <w:r w:rsidR="00165EFE">
        <w:t xml:space="preserve"> a </w:t>
      </w:r>
      <w:r w:rsidRPr="00D643C6">
        <w:t>presuny počas bežného účtovného obdobia</w:t>
      </w:r>
      <w:r w:rsidR="00165EFE">
        <w:t xml:space="preserve"> a </w:t>
      </w:r>
      <w:r w:rsidRPr="00D643C6">
        <w:t xml:space="preserve">stav na </w:t>
      </w:r>
      <w:r w:rsidR="00B100DB">
        <w:t>konci bežného účtovného obdobia:</w:t>
      </w:r>
    </w:p>
    <w:p w:rsidR="00B100DB" w:rsidRPr="00B100DB" w:rsidRDefault="00B100DB" w:rsidP="00B100DB">
      <w:pPr>
        <w:pStyle w:val="odsadeny"/>
      </w:pPr>
      <w:r>
        <w:t xml:space="preserve">- </w:t>
      </w:r>
      <w:r w:rsidRPr="00B100DB">
        <w:t>Oprávky, stav na začiatku účtovného obdobia  32697, stav na konci obdobia 30098</w:t>
      </w:r>
      <w:r>
        <w:t>.</w:t>
      </w:r>
    </w:p>
    <w:p w:rsidR="00147A95" w:rsidRPr="00D643C6" w:rsidRDefault="00147A95" w:rsidP="00D643C6">
      <w:pPr>
        <w:pStyle w:val="odsadeny"/>
      </w:pPr>
      <w:r w:rsidRPr="00D643C6">
        <w:t>3. prehľad</w:t>
      </w:r>
      <w:r w:rsidR="00165EFE">
        <w:t xml:space="preserve"> o </w:t>
      </w:r>
      <w:r w:rsidRPr="00D643C6">
        <w:t>zostatkových hodnotách dlhodobého majetku na začiatku účtovného obdobia</w:t>
      </w:r>
      <w:r w:rsidR="00165EFE">
        <w:t xml:space="preserve"> a </w:t>
      </w:r>
      <w:r w:rsidRPr="00D643C6">
        <w:t>na konci účtovného obdobia,</w:t>
      </w:r>
    </w:p>
    <w:p w:rsidR="00370FD6" w:rsidRDefault="00370FD6" w:rsidP="007E286A">
      <w:pPr>
        <w:pStyle w:val="Default"/>
        <w:rPr>
          <w:rFonts w:ascii="Calibri" w:hAnsi="Calibri" w:cs="Calibri"/>
          <w:color w:val="auto"/>
          <w:sz w:val="22"/>
          <w:szCs w:val="22"/>
        </w:rPr>
      </w:pPr>
    </w:p>
    <w:p w:rsidR="00424A7B" w:rsidRPr="00D643C6" w:rsidRDefault="00424A7B" w:rsidP="00424A7B">
      <w:pPr>
        <w:pStyle w:val="Default"/>
        <w:rPr>
          <w:rFonts w:ascii="Calibri" w:hAnsi="Calibri" w:cs="Calibri"/>
          <w:color w:val="auto"/>
          <w:sz w:val="22"/>
          <w:szCs w:val="22"/>
        </w:rPr>
      </w:pPr>
      <w:r w:rsidRPr="00D643C6">
        <w:rPr>
          <w:rFonts w:ascii="Calibri" w:hAnsi="Calibri" w:cs="Calibri"/>
          <w:b/>
          <w:bCs/>
          <w:color w:val="auto"/>
          <w:sz w:val="22"/>
          <w:szCs w:val="22"/>
        </w:rPr>
        <w:t>Informácie</w:t>
      </w:r>
      <w:r w:rsidR="00165EFE">
        <w:rPr>
          <w:rFonts w:ascii="Calibri" w:hAnsi="Calibri" w:cs="Calibr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="Calibri" w:hAnsi="Calibri" w:cs="Calibri"/>
          <w:b/>
          <w:bCs/>
          <w:color w:val="auto"/>
          <w:sz w:val="22"/>
          <w:szCs w:val="22"/>
        </w:rPr>
        <w:t>prílohe č. 3 časti F. písm. a)</w:t>
      </w:r>
      <w:r w:rsidR="00165EFE">
        <w:rPr>
          <w:rFonts w:ascii="Calibri" w:hAnsi="Calibri" w:cs="Calibr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="Calibri" w:hAnsi="Calibri" w:cs="Calibri"/>
          <w:b/>
          <w:bCs/>
          <w:color w:val="auto"/>
          <w:sz w:val="22"/>
          <w:szCs w:val="22"/>
        </w:rPr>
        <w:t>dlhodobom hmotnom majetku</w:t>
      </w:r>
      <w:r w:rsidR="000B6B6E" w:rsidRPr="00D643C6">
        <w:rPr>
          <w:rFonts w:ascii="Calibri" w:hAnsi="Calibri" w:cs="Calibri"/>
          <w:b/>
          <w:bCs/>
          <w:color w:val="auto"/>
          <w:sz w:val="22"/>
          <w:szCs w:val="22"/>
        </w:rPr>
        <w:t xml:space="preserve"> </w:t>
      </w:r>
    </w:p>
    <w:p w:rsidR="00424A7B" w:rsidRPr="00D643C6" w:rsidRDefault="00424A7B" w:rsidP="00424A7B">
      <w:pPr>
        <w:pStyle w:val="Default"/>
        <w:rPr>
          <w:rFonts w:ascii="Calibri" w:hAnsi="Calibri" w:cs="Calibri"/>
          <w:color w:val="auto"/>
        </w:rPr>
      </w:pPr>
      <w:r w:rsidRPr="00D643C6">
        <w:rPr>
          <w:rFonts w:ascii="Calibri" w:hAnsi="Calibri" w:cs="Calibri"/>
          <w:color w:val="auto"/>
          <w:sz w:val="22"/>
          <w:szCs w:val="22"/>
        </w:rPr>
        <w:t xml:space="preserve">Tabuľka č. 1 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38"/>
        <w:gridCol w:w="14"/>
        <w:gridCol w:w="8"/>
        <w:gridCol w:w="917"/>
        <w:gridCol w:w="12"/>
        <w:gridCol w:w="16"/>
        <w:gridCol w:w="12"/>
        <w:gridCol w:w="734"/>
        <w:gridCol w:w="12"/>
        <w:gridCol w:w="16"/>
        <w:gridCol w:w="1193"/>
        <w:gridCol w:w="12"/>
        <w:gridCol w:w="28"/>
        <w:gridCol w:w="31"/>
        <w:gridCol w:w="19"/>
        <w:gridCol w:w="842"/>
        <w:gridCol w:w="11"/>
        <w:gridCol w:w="22"/>
        <w:gridCol w:w="16"/>
        <w:gridCol w:w="22"/>
        <w:gridCol w:w="900"/>
        <w:gridCol w:w="9"/>
        <w:gridCol w:w="16"/>
        <w:gridCol w:w="57"/>
        <w:gridCol w:w="891"/>
        <w:gridCol w:w="22"/>
        <w:gridCol w:w="12"/>
        <w:gridCol w:w="699"/>
        <w:gridCol w:w="16"/>
        <w:gridCol w:w="19"/>
        <w:gridCol w:w="1189"/>
        <w:gridCol w:w="759"/>
      </w:tblGrid>
      <w:tr w:rsidR="00427430" w:rsidRPr="00D643C6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587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 xml:space="preserve">Bežné účtovné obdobie </w:t>
            </w:r>
          </w:p>
        </w:tc>
      </w:tr>
      <w:tr w:rsidR="00427430" w:rsidRPr="00D643C6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Samostatné hnuteľné veci</w:t>
            </w:r>
            <w:r w:rsidR="00165EFE">
              <w:rPr>
                <w:b/>
                <w:bCs/>
                <w:sz w:val="20"/>
                <w:szCs w:val="20"/>
              </w:rPr>
              <w:t xml:space="preserve"> a </w:t>
            </w:r>
            <w:r w:rsidRPr="00D643C6">
              <w:rPr>
                <w:b/>
                <w:bCs/>
                <w:sz w:val="20"/>
                <w:szCs w:val="20"/>
              </w:rPr>
              <w:t>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D643C6">
              <w:rPr>
                <w:b/>
                <w:bCs/>
                <w:sz w:val="20"/>
                <w:szCs w:val="20"/>
              </w:rPr>
              <w:t>Pesto-vateľské</w:t>
            </w:r>
            <w:proofErr w:type="spellEnd"/>
            <w:r w:rsidRPr="00D643C6">
              <w:rPr>
                <w:b/>
                <w:bCs/>
                <w:sz w:val="20"/>
                <w:szCs w:val="20"/>
              </w:rPr>
              <w:t xml:space="preserve"> celky</w:t>
            </w:r>
            <w:r w:rsidRPr="00D643C6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Základné stádo</w:t>
            </w:r>
            <w:r w:rsidR="00165EFE">
              <w:rPr>
                <w:b/>
                <w:bCs/>
                <w:sz w:val="20"/>
                <w:szCs w:val="20"/>
              </w:rPr>
              <w:t xml:space="preserve"> a </w:t>
            </w:r>
            <w:r w:rsidRPr="00D643C6">
              <w:rPr>
                <w:b/>
                <w:bCs/>
                <w:sz w:val="20"/>
                <w:szCs w:val="20"/>
              </w:rPr>
              <w:t>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D643C6">
              <w:rPr>
                <w:b/>
                <w:bCs/>
                <w:sz w:val="20"/>
                <w:szCs w:val="20"/>
              </w:rPr>
              <w:t>Obsta-rávaný</w:t>
            </w:r>
            <w:proofErr w:type="spellEnd"/>
            <w:r w:rsidRPr="00D643C6"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427430" w:rsidRPr="00D643C6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a</w:t>
            </w:r>
          </w:p>
        </w:tc>
        <w:tc>
          <w:tcPr>
            <w:tcW w:w="870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b</w:t>
            </w:r>
          </w:p>
        </w:tc>
        <w:tc>
          <w:tcPr>
            <w:tcW w:w="67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c</w:t>
            </w:r>
          </w:p>
        </w:tc>
        <w:tc>
          <w:tcPr>
            <w:tcW w:w="112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d</w:t>
            </w:r>
          </w:p>
        </w:tc>
        <w:tc>
          <w:tcPr>
            <w:tcW w:w="830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e</w:t>
            </w:r>
          </w:p>
        </w:tc>
        <w:tc>
          <w:tcPr>
            <w:tcW w:w="87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27430" w:rsidRPr="00D643C6" w:rsidRDefault="00320057" w:rsidP="00320057">
            <w:pPr>
              <w:autoSpaceDE w:val="0"/>
              <w:autoSpaceDN w:val="0"/>
              <w:adjustRightInd w:val="0"/>
              <w:jc w:val="center"/>
            </w:pPr>
            <w:r w:rsidRPr="00D643C6">
              <w:t>f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g</w:t>
            </w:r>
          </w:p>
        </w:tc>
        <w:tc>
          <w:tcPr>
            <w:tcW w:w="667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h</w:t>
            </w:r>
          </w:p>
        </w:tc>
        <w:tc>
          <w:tcPr>
            <w:tcW w:w="10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i</w:t>
            </w:r>
          </w:p>
        </w:tc>
        <w:tc>
          <w:tcPr>
            <w:tcW w:w="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j</w:t>
            </w:r>
          </w:p>
        </w:tc>
      </w:tr>
      <w:tr w:rsidR="00427430" w:rsidRPr="00D643C6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Prvotné ocenenie</w:t>
            </w:r>
          </w:p>
        </w:tc>
      </w:tr>
      <w:tr w:rsidR="00427430" w:rsidRPr="00D643C6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00DB" w:rsidRPr="00D643C6" w:rsidRDefault="00B100DB" w:rsidP="00B100DB">
            <w:pPr>
              <w:autoSpaceDE w:val="0"/>
              <w:autoSpaceDN w:val="0"/>
              <w:adjustRightInd w:val="0"/>
              <w:jc w:val="center"/>
            </w:pPr>
            <w:r>
              <w:t>32697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100DB" w:rsidRDefault="00B100DB" w:rsidP="00AE1FCD">
            <w:pPr>
              <w:autoSpaceDE w:val="0"/>
              <w:autoSpaceDN w:val="0"/>
              <w:adjustRightInd w:val="0"/>
              <w:jc w:val="center"/>
            </w:pPr>
          </w:p>
          <w:p w:rsidR="00427430" w:rsidRPr="00D643C6" w:rsidRDefault="00B100DB" w:rsidP="00AE1FCD">
            <w:pPr>
              <w:autoSpaceDE w:val="0"/>
              <w:autoSpaceDN w:val="0"/>
              <w:adjustRightInd w:val="0"/>
              <w:jc w:val="center"/>
            </w:pPr>
            <w:r>
              <w:t>32697</w:t>
            </w:r>
          </w:p>
        </w:tc>
      </w:tr>
      <w:tr w:rsidR="00427430" w:rsidRPr="00D643C6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B100DB" w:rsidP="00AE1FCD">
            <w:pPr>
              <w:autoSpaceDE w:val="0"/>
              <w:autoSpaceDN w:val="0"/>
              <w:adjustRightInd w:val="0"/>
              <w:jc w:val="center"/>
            </w:pPr>
            <w:r>
              <w:t>12586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B100DB" w:rsidP="00AE1FCD">
            <w:pPr>
              <w:autoSpaceDE w:val="0"/>
              <w:autoSpaceDN w:val="0"/>
              <w:adjustRightInd w:val="0"/>
              <w:jc w:val="center"/>
            </w:pPr>
            <w:r>
              <w:t>12586</w:t>
            </w: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B100DB" w:rsidP="00AE1FCD">
            <w:pPr>
              <w:autoSpaceDE w:val="0"/>
              <w:autoSpaceDN w:val="0"/>
              <w:adjustRightInd w:val="0"/>
              <w:jc w:val="center"/>
            </w:pPr>
            <w:r>
              <w:t>25172</w:t>
            </w:r>
          </w:p>
        </w:tc>
      </w:tr>
      <w:tr w:rsidR="00427430" w:rsidRPr="00D643C6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B100DB" w:rsidP="00AE1FCD">
            <w:pPr>
              <w:autoSpaceDE w:val="0"/>
              <w:autoSpaceDN w:val="0"/>
              <w:adjustRightInd w:val="0"/>
              <w:jc w:val="center"/>
            </w:pPr>
            <w:r>
              <w:t>4435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B100DB" w:rsidP="00AE1FCD">
            <w:pPr>
              <w:autoSpaceDE w:val="0"/>
              <w:autoSpaceDN w:val="0"/>
              <w:adjustRightInd w:val="0"/>
              <w:jc w:val="center"/>
            </w:pPr>
            <w:r>
              <w:t>12586</w:t>
            </w: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B100DB" w:rsidP="00AE1FCD">
            <w:pPr>
              <w:autoSpaceDE w:val="0"/>
              <w:autoSpaceDN w:val="0"/>
              <w:adjustRightInd w:val="0"/>
              <w:jc w:val="center"/>
            </w:pPr>
            <w:r>
              <w:t>17021</w:t>
            </w:r>
          </w:p>
        </w:tc>
      </w:tr>
      <w:tr w:rsidR="00427430" w:rsidRPr="00D643C6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B100DB" w:rsidP="00AE1FCD">
            <w:pPr>
              <w:autoSpaceDE w:val="0"/>
              <w:autoSpaceDN w:val="0"/>
              <w:adjustRightInd w:val="0"/>
              <w:jc w:val="center"/>
            </w:pPr>
            <w:r>
              <w:t>40848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100DB" w:rsidRDefault="00B100DB" w:rsidP="00AE1FCD">
            <w:pPr>
              <w:autoSpaceDE w:val="0"/>
              <w:autoSpaceDN w:val="0"/>
              <w:adjustRightInd w:val="0"/>
              <w:jc w:val="center"/>
            </w:pPr>
          </w:p>
          <w:p w:rsidR="00427430" w:rsidRPr="00D643C6" w:rsidRDefault="00B100DB" w:rsidP="00AE1FCD">
            <w:pPr>
              <w:autoSpaceDE w:val="0"/>
              <w:autoSpaceDN w:val="0"/>
              <w:adjustRightInd w:val="0"/>
              <w:jc w:val="center"/>
            </w:pPr>
            <w:r>
              <w:t>40848</w:t>
            </w:r>
          </w:p>
        </w:tc>
      </w:tr>
      <w:tr w:rsidR="00427430" w:rsidRPr="00D643C6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E20C26" w:rsidP="00AE1FCD">
            <w:pPr>
              <w:autoSpaceDE w:val="0"/>
              <w:autoSpaceDN w:val="0"/>
              <w:adjustRightInd w:val="0"/>
            </w:pPr>
            <w:r w:rsidRPr="00D643C6">
              <w:t>Oprávky</w:t>
            </w:r>
          </w:p>
        </w:tc>
      </w:tr>
      <w:tr w:rsidR="00427430" w:rsidRPr="00D643C6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B100DB" w:rsidP="00AE1FCD">
            <w:pPr>
              <w:autoSpaceDE w:val="0"/>
              <w:autoSpaceDN w:val="0"/>
              <w:adjustRightInd w:val="0"/>
              <w:jc w:val="center"/>
            </w:pPr>
            <w:r>
              <w:t>32697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100DB" w:rsidRDefault="00B100DB" w:rsidP="00AE1FCD">
            <w:pPr>
              <w:autoSpaceDE w:val="0"/>
              <w:autoSpaceDN w:val="0"/>
              <w:adjustRightInd w:val="0"/>
              <w:jc w:val="center"/>
            </w:pPr>
          </w:p>
          <w:p w:rsidR="00427430" w:rsidRPr="00D643C6" w:rsidRDefault="00B100DB" w:rsidP="00AE1FCD">
            <w:pPr>
              <w:autoSpaceDE w:val="0"/>
              <w:autoSpaceDN w:val="0"/>
              <w:adjustRightInd w:val="0"/>
              <w:jc w:val="center"/>
            </w:pPr>
            <w:r>
              <w:t>32697</w:t>
            </w:r>
          </w:p>
        </w:tc>
      </w:tr>
      <w:tr w:rsidR="00427430" w:rsidRPr="00D643C6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B100DB" w:rsidP="00AE1FCD">
            <w:pPr>
              <w:autoSpaceDE w:val="0"/>
              <w:autoSpaceDN w:val="0"/>
              <w:adjustRightInd w:val="0"/>
              <w:jc w:val="center"/>
            </w:pPr>
            <w:r>
              <w:t>1836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B100DB" w:rsidP="00AE1FCD">
            <w:pPr>
              <w:autoSpaceDE w:val="0"/>
              <w:autoSpaceDN w:val="0"/>
              <w:adjustRightInd w:val="0"/>
              <w:jc w:val="center"/>
            </w:pPr>
            <w:r>
              <w:t>1836</w:t>
            </w:r>
          </w:p>
        </w:tc>
      </w:tr>
      <w:tr w:rsidR="00427430" w:rsidRPr="00D643C6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B100DB" w:rsidP="00AE1FCD">
            <w:pPr>
              <w:autoSpaceDE w:val="0"/>
              <w:autoSpaceDN w:val="0"/>
              <w:adjustRightInd w:val="0"/>
              <w:jc w:val="center"/>
            </w:pPr>
            <w:r>
              <w:t>4435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B100DB" w:rsidP="00AE1FCD">
            <w:pPr>
              <w:autoSpaceDE w:val="0"/>
              <w:autoSpaceDN w:val="0"/>
              <w:adjustRightInd w:val="0"/>
              <w:jc w:val="center"/>
            </w:pPr>
            <w:r>
              <w:t>4435</w:t>
            </w:r>
          </w:p>
        </w:tc>
      </w:tr>
      <w:tr w:rsidR="00A35DF9" w:rsidRPr="00D643C6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</w:pPr>
            <w:r w:rsidRPr="00D643C6"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B100DB" w:rsidP="00AE1FCD">
            <w:pPr>
              <w:autoSpaceDE w:val="0"/>
              <w:autoSpaceDN w:val="0"/>
              <w:adjustRightInd w:val="0"/>
              <w:jc w:val="center"/>
            </w:pPr>
            <w:r>
              <w:t>30098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7430" w:rsidRDefault="00427430" w:rsidP="00AE1FCD">
            <w:pPr>
              <w:autoSpaceDE w:val="0"/>
              <w:autoSpaceDN w:val="0"/>
              <w:adjustRightInd w:val="0"/>
              <w:jc w:val="center"/>
            </w:pPr>
          </w:p>
          <w:p w:rsidR="007F6B76" w:rsidRPr="00D643C6" w:rsidRDefault="007F6B76" w:rsidP="00AE1FCD">
            <w:pPr>
              <w:autoSpaceDE w:val="0"/>
              <w:autoSpaceDN w:val="0"/>
              <w:adjustRightInd w:val="0"/>
              <w:jc w:val="center"/>
            </w:pPr>
            <w:r>
              <w:t>30098</w:t>
            </w:r>
          </w:p>
        </w:tc>
      </w:tr>
      <w:tr w:rsidR="00427430" w:rsidRPr="00D643C6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Opravné položky</w:t>
            </w:r>
          </w:p>
        </w:tc>
      </w:tr>
      <w:tr w:rsidR="00427430" w:rsidRPr="00D643C6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A35DF9" w:rsidRPr="00D643C6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</w:pPr>
            <w:r w:rsidRPr="00D643C6">
              <w:t>Presuny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Zostatková hodnota </w:t>
            </w:r>
          </w:p>
        </w:tc>
      </w:tr>
      <w:tr w:rsidR="00427430" w:rsidRPr="00D643C6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7F6B76" w:rsidP="00AE1FCD">
            <w:pPr>
              <w:autoSpaceDE w:val="0"/>
              <w:autoSpaceDN w:val="0"/>
              <w:adjustRightInd w:val="0"/>
              <w:jc w:val="center"/>
            </w:pPr>
            <w:r>
              <w:t>10750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7430" w:rsidRDefault="00427430" w:rsidP="00AE1FCD">
            <w:pPr>
              <w:autoSpaceDE w:val="0"/>
              <w:autoSpaceDN w:val="0"/>
              <w:adjustRightInd w:val="0"/>
              <w:jc w:val="center"/>
            </w:pPr>
          </w:p>
          <w:p w:rsidR="007F6B76" w:rsidRPr="00D643C6" w:rsidRDefault="007F6B76" w:rsidP="00AE1FCD">
            <w:pPr>
              <w:autoSpaceDE w:val="0"/>
              <w:autoSpaceDN w:val="0"/>
              <w:adjustRightInd w:val="0"/>
              <w:jc w:val="center"/>
            </w:pPr>
            <w:r>
              <w:t>10750</w:t>
            </w:r>
          </w:p>
        </w:tc>
      </w:tr>
    </w:tbl>
    <w:p w:rsidR="00C744A5" w:rsidRDefault="00C744A5" w:rsidP="00424A7B"/>
    <w:p w:rsidR="00370FD6" w:rsidRDefault="00370FD6" w:rsidP="00424A7B"/>
    <w:p w:rsidR="00424A7B" w:rsidRPr="00D643C6" w:rsidRDefault="00424A7B" w:rsidP="00424A7B">
      <w:r w:rsidRPr="00D643C6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64"/>
        <w:gridCol w:w="124"/>
        <w:gridCol w:w="810"/>
        <w:gridCol w:w="17"/>
        <w:gridCol w:w="31"/>
        <w:gridCol w:w="790"/>
        <w:gridCol w:w="16"/>
        <w:gridCol w:w="16"/>
        <w:gridCol w:w="1186"/>
        <w:gridCol w:w="16"/>
        <w:gridCol w:w="10"/>
        <w:gridCol w:w="37"/>
        <w:gridCol w:w="949"/>
        <w:gridCol w:w="16"/>
        <w:gridCol w:w="16"/>
        <w:gridCol w:w="963"/>
        <w:gridCol w:w="16"/>
        <w:gridCol w:w="16"/>
        <w:gridCol w:w="31"/>
        <w:gridCol w:w="838"/>
        <w:gridCol w:w="31"/>
        <w:gridCol w:w="711"/>
        <w:gridCol w:w="31"/>
        <w:gridCol w:w="1170"/>
        <w:gridCol w:w="759"/>
      </w:tblGrid>
      <w:tr w:rsidR="00424A7B" w:rsidRPr="00D643C6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52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 xml:space="preserve">Bezprostredne predchádzajúce účtovné obdobie </w:t>
            </w:r>
          </w:p>
        </w:tc>
      </w:tr>
      <w:tr w:rsidR="00424A7B" w:rsidRPr="00D643C6">
        <w:trPr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Samostatné hnuteľné veci</w:t>
            </w:r>
            <w:r w:rsidR="00165EFE">
              <w:rPr>
                <w:b/>
                <w:bCs/>
                <w:sz w:val="20"/>
                <w:szCs w:val="20"/>
              </w:rPr>
              <w:t xml:space="preserve"> a </w:t>
            </w:r>
            <w:r w:rsidRPr="00D643C6">
              <w:rPr>
                <w:b/>
                <w:bCs/>
                <w:sz w:val="20"/>
                <w:szCs w:val="20"/>
              </w:rPr>
              <w:t>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D643C6">
              <w:rPr>
                <w:b/>
                <w:bCs/>
                <w:sz w:val="20"/>
                <w:szCs w:val="20"/>
              </w:rPr>
              <w:t>Pesto-vateľské</w:t>
            </w:r>
            <w:proofErr w:type="spellEnd"/>
            <w:r w:rsidRPr="00D643C6">
              <w:rPr>
                <w:b/>
                <w:bCs/>
                <w:sz w:val="20"/>
                <w:szCs w:val="20"/>
              </w:rPr>
              <w:t xml:space="preserve"> celky</w:t>
            </w:r>
            <w:r w:rsidRPr="00D643C6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Základné stádo</w:t>
            </w:r>
            <w:r w:rsidR="00165EFE">
              <w:rPr>
                <w:b/>
                <w:bCs/>
                <w:sz w:val="20"/>
                <w:szCs w:val="20"/>
              </w:rPr>
              <w:t xml:space="preserve"> a </w:t>
            </w:r>
            <w:r w:rsidRPr="00D643C6">
              <w:rPr>
                <w:b/>
                <w:bCs/>
                <w:sz w:val="20"/>
                <w:szCs w:val="20"/>
              </w:rPr>
              <w:t>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D643C6">
              <w:rPr>
                <w:b/>
                <w:bCs/>
                <w:sz w:val="20"/>
                <w:szCs w:val="20"/>
              </w:rPr>
              <w:t>Obsta-rávaný</w:t>
            </w:r>
            <w:proofErr w:type="spellEnd"/>
            <w:r w:rsidRPr="00D643C6"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424A7B" w:rsidRPr="00D643C6">
        <w:trPr>
          <w:trHeight w:val="155"/>
          <w:tblHeader/>
          <w:jc w:val="center"/>
        </w:trPr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a</w:t>
            </w:r>
          </w:p>
        </w:tc>
        <w:tc>
          <w:tcPr>
            <w:tcW w:w="87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b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c</w:t>
            </w:r>
          </w:p>
        </w:tc>
        <w:tc>
          <w:tcPr>
            <w:tcW w:w="11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d</w:t>
            </w:r>
          </w:p>
        </w:tc>
        <w:tc>
          <w:tcPr>
            <w:tcW w:w="87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e</w:t>
            </w:r>
          </w:p>
        </w:tc>
        <w:tc>
          <w:tcPr>
            <w:tcW w:w="91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24A7B" w:rsidRPr="00D643C6" w:rsidRDefault="00320057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f</w:t>
            </w:r>
          </w:p>
        </w:tc>
        <w:tc>
          <w:tcPr>
            <w:tcW w:w="7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g</w:t>
            </w:r>
          </w:p>
        </w:tc>
        <w:tc>
          <w:tcPr>
            <w:tcW w:w="66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h</w:t>
            </w:r>
          </w:p>
        </w:tc>
        <w:tc>
          <w:tcPr>
            <w:tcW w:w="106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i</w:t>
            </w:r>
          </w:p>
        </w:tc>
        <w:tc>
          <w:tcPr>
            <w:tcW w:w="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j</w:t>
            </w:r>
          </w:p>
        </w:tc>
      </w:tr>
      <w:tr w:rsidR="00424A7B" w:rsidRPr="00D643C6">
        <w:trPr>
          <w:trHeight w:val="278"/>
          <w:tblHeader/>
          <w:jc w:val="center"/>
        </w:trPr>
        <w:tc>
          <w:tcPr>
            <w:tcW w:w="9132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Prvotné ocenenie</w:t>
            </w:r>
          </w:p>
        </w:tc>
      </w:tr>
      <w:tr w:rsidR="00424A7B" w:rsidRPr="00D643C6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76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7F6B76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32697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F6B76" w:rsidRDefault="007F6B76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  <w:p w:rsidR="00424A7B" w:rsidRPr="00D643C6" w:rsidRDefault="007F6B76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32697</w:t>
            </w:r>
          </w:p>
        </w:tc>
      </w:tr>
      <w:tr w:rsidR="00424A7B" w:rsidRPr="00D643C6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Prírastky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424A7B" w:rsidRPr="00D643C6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Úbytky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424A7B" w:rsidRPr="00D643C6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Presuny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424A7B" w:rsidRPr="00D643C6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7F6B76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32697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4A7B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  <w:p w:rsidR="007F6B76" w:rsidRPr="00D643C6" w:rsidRDefault="007F6B76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32697</w:t>
            </w:r>
          </w:p>
        </w:tc>
      </w:tr>
      <w:tr w:rsidR="00424A7B" w:rsidRPr="00D643C6">
        <w:trPr>
          <w:trHeight w:val="278"/>
          <w:tblHeader/>
          <w:jc w:val="center"/>
        </w:trPr>
        <w:tc>
          <w:tcPr>
            <w:tcW w:w="9132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E20C26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Oprávky</w:t>
            </w:r>
          </w:p>
        </w:tc>
      </w:tr>
      <w:tr w:rsidR="00424A7B" w:rsidRPr="00D643C6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76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7F6B76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25633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  <w:p w:rsidR="007F6B76" w:rsidRPr="00D643C6" w:rsidRDefault="007F6B76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25633</w:t>
            </w:r>
          </w:p>
        </w:tc>
      </w:tr>
      <w:tr w:rsidR="00424A7B" w:rsidRPr="00D643C6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Prírastky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7F6B76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7064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D643C6" w:rsidRDefault="007F6B76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7064</w:t>
            </w:r>
          </w:p>
        </w:tc>
      </w:tr>
      <w:tr w:rsidR="00424A7B" w:rsidRPr="00D643C6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Úbytky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A35DF9" w:rsidRPr="00D643C6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Presuny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424A7B" w:rsidRPr="00D643C6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7F6B76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32697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4A7B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  <w:p w:rsidR="007F6B76" w:rsidRPr="00D643C6" w:rsidRDefault="007F6B76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32697</w:t>
            </w:r>
          </w:p>
        </w:tc>
      </w:tr>
      <w:tr w:rsidR="00424A7B" w:rsidRPr="00D643C6">
        <w:trPr>
          <w:trHeight w:val="278"/>
          <w:tblHeader/>
          <w:jc w:val="center"/>
        </w:trPr>
        <w:tc>
          <w:tcPr>
            <w:tcW w:w="9132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Opravné položky</w:t>
            </w:r>
          </w:p>
        </w:tc>
      </w:tr>
      <w:tr w:rsidR="00424A7B" w:rsidRPr="00D643C6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7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424A7B" w:rsidRPr="00D643C6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Prírastky</w:t>
            </w:r>
          </w:p>
        </w:tc>
        <w:tc>
          <w:tcPr>
            <w:tcW w:w="7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424A7B" w:rsidRPr="00D643C6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Úbytky</w:t>
            </w:r>
          </w:p>
        </w:tc>
        <w:tc>
          <w:tcPr>
            <w:tcW w:w="7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A35DF9" w:rsidRPr="00D643C6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Presuny</w:t>
            </w:r>
          </w:p>
        </w:tc>
        <w:tc>
          <w:tcPr>
            <w:tcW w:w="7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424A7B" w:rsidRPr="00D643C6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7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424A7B" w:rsidRPr="00D643C6">
        <w:trPr>
          <w:trHeight w:val="278"/>
          <w:tblHeader/>
          <w:jc w:val="center"/>
        </w:trPr>
        <w:tc>
          <w:tcPr>
            <w:tcW w:w="9132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Zostatková hodnota </w:t>
            </w:r>
          </w:p>
        </w:tc>
      </w:tr>
      <w:tr w:rsidR="00424A7B" w:rsidRPr="00D643C6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7F6B76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7064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F6B76" w:rsidRDefault="007F6B76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  <w:p w:rsidR="00424A7B" w:rsidRPr="00D643C6" w:rsidRDefault="007F6B76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7064</w:t>
            </w:r>
          </w:p>
        </w:tc>
      </w:tr>
      <w:tr w:rsidR="00424A7B" w:rsidRPr="00D643C6">
        <w:trPr>
          <w:trHeight w:val="290"/>
          <w:tblHeader/>
          <w:jc w:val="center"/>
        </w:trPr>
        <w:tc>
          <w:tcPr>
            <w:tcW w:w="15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7F6B76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0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F6B76" w:rsidRDefault="007F6B76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  <w:p w:rsidR="00424A7B" w:rsidRPr="00D643C6" w:rsidRDefault="007F6B76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0</w:t>
            </w:r>
          </w:p>
        </w:tc>
      </w:tr>
    </w:tbl>
    <w:p w:rsidR="001949D9" w:rsidRPr="00D643C6" w:rsidRDefault="001949D9" w:rsidP="00424A7B"/>
    <w:p w:rsidR="00A16432" w:rsidRPr="00D643C6" w:rsidRDefault="00A16432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F. písm. s)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vekovej štruktúre pohľadávok</w:t>
      </w:r>
      <w:r w:rsidR="000B6B6E" w:rsidRPr="00D643C6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56"/>
        <w:gridCol w:w="2288"/>
        <w:gridCol w:w="2288"/>
        <w:gridCol w:w="2288"/>
      </w:tblGrid>
      <w:tr w:rsidR="00A16432" w:rsidRPr="00D643C6">
        <w:trPr>
          <w:trHeight w:val="301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Pohľadávky spolu</w:t>
            </w:r>
          </w:p>
        </w:tc>
      </w:tr>
      <w:tr w:rsidR="00A16432" w:rsidRPr="00D643C6">
        <w:trPr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="Calibri" w:hAnsi="Calibri" w:cs="Calibri"/>
                <w:b w:val="0"/>
                <w:bCs w:val="0"/>
              </w:rPr>
            </w:pPr>
            <w:r w:rsidRPr="00D643C6">
              <w:rPr>
                <w:rFonts w:ascii="Calibri" w:hAnsi="Calibri" w:cs="Calibri"/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="Calibri" w:hAnsi="Calibri" w:cs="Calibri"/>
                <w:b w:val="0"/>
                <w:bCs w:val="0"/>
              </w:rPr>
            </w:pPr>
            <w:r w:rsidRPr="00D643C6">
              <w:rPr>
                <w:rFonts w:ascii="Calibri" w:hAnsi="Calibri" w:cs="Calibri"/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="Calibri" w:hAnsi="Calibri" w:cs="Calibri"/>
                <w:b w:val="0"/>
                <w:bCs w:val="0"/>
              </w:rPr>
            </w:pPr>
            <w:r w:rsidRPr="00D643C6">
              <w:rPr>
                <w:rFonts w:ascii="Calibri" w:hAnsi="Calibri" w:cs="Calibri"/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="Calibri" w:hAnsi="Calibri" w:cs="Calibri"/>
                <w:b w:val="0"/>
                <w:bCs w:val="0"/>
              </w:rPr>
            </w:pPr>
            <w:r w:rsidRPr="00D643C6">
              <w:rPr>
                <w:rFonts w:ascii="Calibri" w:hAnsi="Calibri" w:cs="Calibri"/>
                <w:b w:val="0"/>
                <w:bCs w:val="0"/>
              </w:rPr>
              <w:t>d</w:t>
            </w:r>
          </w:p>
        </w:tc>
      </w:tr>
      <w:tr w:rsidR="00A16432" w:rsidRPr="00D643C6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Dlhodobé pohľadávky</w:t>
            </w:r>
            <w:r w:rsidR="000B6B6E" w:rsidRPr="00D643C6">
              <w:rPr>
                <w:b/>
                <w:bCs/>
              </w:rPr>
              <w:t xml:space="preserve"> </w:t>
            </w:r>
          </w:p>
          <w:p w:rsidR="00A16432" w:rsidRPr="00D643C6" w:rsidRDefault="00A16432" w:rsidP="008574E4">
            <w:pPr>
              <w:spacing w:line="36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br/>
            </w:r>
            <w:r w:rsidRPr="00D643C6">
              <w:rPr>
                <w:b/>
                <w:bCs/>
              </w:rPr>
              <w:br/>
            </w:r>
          </w:p>
        </w:tc>
      </w:tr>
      <w:tr w:rsidR="00A16432" w:rsidRPr="00D643C6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</w:pPr>
            <w:r w:rsidRPr="00D643C6">
              <w:t>Pohľadávky z obchodného styku</w:t>
            </w:r>
          </w:p>
          <w:p w:rsidR="00A16432" w:rsidRPr="00D643C6" w:rsidRDefault="00A16432" w:rsidP="008574E4">
            <w:pPr>
              <w:spacing w:line="360" w:lineRule="auto"/>
            </w:pPr>
            <w:r w:rsidRPr="00D643C6">
              <w:br/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</w:pPr>
            <w:r w:rsidRPr="00D643C6">
              <w:t>Pohľadávky voči</w:t>
            </w:r>
            <w:r w:rsidR="00BB3CC8" w:rsidRPr="00D643C6">
              <w:t xml:space="preserve"> DÚJ</w:t>
            </w:r>
            <w:r w:rsidR="00165EFE">
              <w:t xml:space="preserve"> a </w:t>
            </w:r>
            <w:r w:rsidR="00BB3CC8" w:rsidRPr="00D643C6">
              <w:t>MÚJ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Ostatné pohľadávky</w:t>
            </w:r>
            <w:r w:rsidR="00165EFE">
              <w:t xml:space="preserve"> v </w:t>
            </w:r>
            <w:r w:rsidRPr="00D643C6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after="0" w:line="360" w:lineRule="auto"/>
              <w:jc w:val="left"/>
            </w:pPr>
            <w:r w:rsidRPr="00D643C6">
              <w:t>Pohľadávky voči spoločníkom, členom</w:t>
            </w:r>
            <w:r w:rsidR="00165EFE">
              <w:t xml:space="preserve"> a </w:t>
            </w:r>
            <w:r w:rsidRPr="00D643C6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  <w:rPr>
                <w:b/>
                <w:bCs/>
              </w:rPr>
            </w:pPr>
            <w:r w:rsidRPr="00D643C6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  <w:tr w:rsidR="00A16432" w:rsidRPr="00D643C6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16432" w:rsidRPr="00D643C6" w:rsidRDefault="00BB3CC8" w:rsidP="008574E4">
            <w:pPr>
              <w:spacing w:line="360" w:lineRule="auto"/>
              <w:jc w:val="left"/>
              <w:rPr>
                <w:b/>
                <w:bCs/>
              </w:rPr>
            </w:pPr>
            <w:r w:rsidRPr="00D643C6">
              <w:rPr>
                <w:b/>
                <w:bCs/>
              </w:rPr>
              <w:t>Krátkodobé pohľadávky</w:t>
            </w:r>
          </w:p>
        </w:tc>
      </w:tr>
      <w:tr w:rsidR="00A16432" w:rsidRPr="00D643C6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16432" w:rsidRPr="00D643C6" w:rsidRDefault="00B13C3F" w:rsidP="008574E4">
            <w:pPr>
              <w:spacing w:line="360" w:lineRule="auto"/>
              <w:jc w:val="center"/>
            </w:pPr>
            <w:r>
              <w:t>5340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16432" w:rsidRPr="00D643C6" w:rsidRDefault="00B13C3F" w:rsidP="008574E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16432" w:rsidRPr="00D643C6" w:rsidRDefault="007F6B76" w:rsidP="008574E4">
            <w:pPr>
              <w:spacing w:line="360" w:lineRule="auto"/>
              <w:jc w:val="center"/>
            </w:pPr>
            <w:r>
              <w:t>5340</w:t>
            </w:r>
          </w:p>
        </w:tc>
      </w:tr>
      <w:tr w:rsidR="00A16432" w:rsidRPr="00D643C6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 xml:space="preserve">Pohľadávky voči </w:t>
            </w:r>
            <w:r w:rsidR="00BB3CC8" w:rsidRPr="00D643C6">
              <w:t>DÚJ</w:t>
            </w:r>
            <w:r w:rsidR="00165EFE">
              <w:t xml:space="preserve"> a </w:t>
            </w:r>
            <w:r w:rsidR="00BB3CC8" w:rsidRPr="00D643C6">
              <w:t>MÚJ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Ostatné pohľadávky</w:t>
            </w:r>
            <w:r w:rsidR="00165EFE">
              <w:t xml:space="preserve"> v </w:t>
            </w:r>
            <w:r w:rsidRPr="00D643C6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 xml:space="preserve">Pohľadávky voči spoločníkom, </w:t>
            </w:r>
            <w:r w:rsidR="00F8482B" w:rsidRPr="00D643C6">
              <w:t>č</w:t>
            </w:r>
            <w:r w:rsidRPr="00D643C6">
              <w:t>lenom</w:t>
            </w:r>
            <w:r w:rsidR="00165EFE">
              <w:t xml:space="preserve"> a </w:t>
            </w:r>
            <w:r w:rsidRPr="00D643C6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Daňové pohľadávky</w:t>
            </w:r>
            <w:r w:rsidR="00165EFE">
              <w:t xml:space="preserve"> a </w:t>
            </w:r>
            <w:r w:rsidRPr="00D643C6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6432" w:rsidRPr="00D643C6" w:rsidRDefault="00B13C3F" w:rsidP="008574E4">
            <w:pPr>
              <w:spacing w:line="360" w:lineRule="auto"/>
              <w:jc w:val="center"/>
            </w:pPr>
            <w:r>
              <w:t>89</w:t>
            </w: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B13C3F" w:rsidP="008574E4">
            <w:pPr>
              <w:spacing w:line="360" w:lineRule="auto"/>
              <w:jc w:val="center"/>
            </w:pPr>
            <w:r>
              <w:t>89</w:t>
            </w:r>
          </w:p>
        </w:tc>
      </w:tr>
      <w:tr w:rsidR="00A16432" w:rsidRPr="00D643C6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  <w:rPr>
                <w:b/>
                <w:bCs/>
              </w:rPr>
            </w:pPr>
            <w:r w:rsidRPr="00D643C6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16432" w:rsidRPr="00D643C6" w:rsidRDefault="00B13C3F" w:rsidP="008574E4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5429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16432" w:rsidRPr="00D643C6" w:rsidRDefault="00B13C3F" w:rsidP="008574E4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16432" w:rsidRPr="00D643C6" w:rsidRDefault="00B13C3F" w:rsidP="008574E4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5429</w:t>
            </w:r>
          </w:p>
        </w:tc>
      </w:tr>
    </w:tbl>
    <w:p w:rsidR="008574E4" w:rsidRDefault="008574E4" w:rsidP="00424A7B"/>
    <w:p w:rsidR="002B1BCE" w:rsidRPr="00D643C6" w:rsidRDefault="002B1BCE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F. písm. w)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krátkodobom finančnom majetku</w:t>
      </w:r>
      <w:r w:rsidR="000B6B6E" w:rsidRPr="00D643C6">
        <w:rPr>
          <w:b/>
          <w:bCs/>
        </w:rPr>
        <w:t xml:space="preserve"> </w:t>
      </w:r>
    </w:p>
    <w:p w:rsidR="002B1BCE" w:rsidRPr="00D643C6" w:rsidRDefault="002B1BCE" w:rsidP="00424A7B">
      <w:r w:rsidRPr="00D643C6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57"/>
        <w:gridCol w:w="3036"/>
        <w:gridCol w:w="2627"/>
      </w:tblGrid>
      <w:tr w:rsidR="002B1BCE" w:rsidRPr="00D643C6" w:rsidTr="007F6B76">
        <w:trPr>
          <w:jc w:val="center"/>
        </w:trPr>
        <w:tc>
          <w:tcPr>
            <w:tcW w:w="4757" w:type="dxa"/>
            <w:tcBorders>
              <w:top w:val="single" w:sz="12" w:space="0" w:color="auto"/>
              <w:bottom w:val="nil"/>
              <w:right w:val="single" w:sz="12" w:space="0" w:color="auto"/>
            </w:tcBorders>
            <w:shd w:val="clear" w:color="auto" w:fill="D9D9D9"/>
            <w:vAlign w:val="center"/>
          </w:tcPr>
          <w:p w:rsidR="002B1BCE" w:rsidRPr="00D643C6" w:rsidRDefault="002B1BCE" w:rsidP="00DD54BA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Názov položky</w:t>
            </w:r>
          </w:p>
        </w:tc>
        <w:tc>
          <w:tcPr>
            <w:tcW w:w="30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2B1BCE" w:rsidRPr="00D643C6" w:rsidRDefault="002B1BCE" w:rsidP="00DD54BA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Bežné účtovné obdobie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D9D9D9"/>
            <w:vAlign w:val="center"/>
          </w:tcPr>
          <w:p w:rsidR="002B1BCE" w:rsidRPr="00D643C6" w:rsidRDefault="002B1BCE" w:rsidP="00DD54BA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Bezprostredne predchádzajúce účtovné obdobie</w:t>
            </w:r>
          </w:p>
        </w:tc>
      </w:tr>
      <w:tr w:rsidR="002B1BCE" w:rsidRPr="00D643C6" w:rsidTr="007F6B76">
        <w:trPr>
          <w:trHeight w:val="340"/>
          <w:jc w:val="center"/>
        </w:trPr>
        <w:tc>
          <w:tcPr>
            <w:tcW w:w="475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1BCE" w:rsidRPr="00D643C6" w:rsidRDefault="002B1BCE" w:rsidP="00DD54BA">
            <w:pPr>
              <w:spacing w:line="240" w:lineRule="auto"/>
            </w:pPr>
            <w:r w:rsidRPr="00D643C6">
              <w:t>Pokladnica, ceniny</w:t>
            </w:r>
          </w:p>
        </w:tc>
        <w:tc>
          <w:tcPr>
            <w:tcW w:w="30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B1BCE" w:rsidRPr="00D643C6" w:rsidRDefault="007F6B76" w:rsidP="00DD54BA">
            <w:pPr>
              <w:spacing w:line="240" w:lineRule="auto"/>
              <w:jc w:val="center"/>
            </w:pPr>
            <w:r>
              <w:t>2770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1BCE" w:rsidRPr="00D643C6" w:rsidRDefault="007F6B76" w:rsidP="00DD54BA">
            <w:pPr>
              <w:spacing w:line="240" w:lineRule="auto"/>
              <w:jc w:val="center"/>
            </w:pPr>
            <w:r>
              <w:t>5188</w:t>
            </w:r>
          </w:p>
        </w:tc>
      </w:tr>
      <w:tr w:rsidR="002B1BCE" w:rsidRPr="00D643C6" w:rsidTr="007F6B76">
        <w:trPr>
          <w:trHeight w:val="340"/>
          <w:jc w:val="center"/>
        </w:trPr>
        <w:tc>
          <w:tcPr>
            <w:tcW w:w="4757" w:type="dxa"/>
            <w:tcBorders>
              <w:right w:val="single" w:sz="12" w:space="0" w:color="auto"/>
            </w:tcBorders>
          </w:tcPr>
          <w:p w:rsidR="002B1BCE" w:rsidRPr="00D643C6" w:rsidRDefault="002B1BCE" w:rsidP="00DD54BA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>Bežné účty</w:t>
            </w:r>
            <w:r w:rsidR="00165EFE">
              <w:rPr>
                <w:rFonts w:ascii="Calibri" w:hAnsi="Calibri" w:cs="Calibri"/>
                <w:sz w:val="22"/>
                <w:szCs w:val="22"/>
              </w:rPr>
              <w:t xml:space="preserve"> v </w:t>
            </w:r>
            <w:r w:rsidRPr="00D643C6">
              <w:rPr>
                <w:rFonts w:ascii="Calibri" w:hAnsi="Calibri" w:cs="Calibri"/>
                <w:sz w:val="22"/>
                <w:szCs w:val="22"/>
              </w:rPr>
              <w:t>banke alebo</w:t>
            </w:r>
            <w:r w:rsidR="00165EFE">
              <w:rPr>
                <w:rFonts w:ascii="Calibri" w:hAnsi="Calibri" w:cs="Calibri"/>
                <w:sz w:val="22"/>
                <w:szCs w:val="22"/>
              </w:rPr>
              <w:t xml:space="preserve"> v </w:t>
            </w:r>
            <w:r w:rsidRPr="00D643C6">
              <w:rPr>
                <w:rFonts w:ascii="Calibri" w:hAnsi="Calibri" w:cs="Calibri"/>
                <w:sz w:val="22"/>
                <w:szCs w:val="22"/>
              </w:rPr>
              <w:t xml:space="preserve">pobočke zahraničnej banky </w:t>
            </w:r>
          </w:p>
        </w:tc>
        <w:tc>
          <w:tcPr>
            <w:tcW w:w="303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B1BCE" w:rsidRPr="00D643C6" w:rsidRDefault="007F6B76" w:rsidP="00DD54BA">
            <w:pPr>
              <w:spacing w:line="240" w:lineRule="auto"/>
              <w:jc w:val="center"/>
            </w:pPr>
            <w:r>
              <w:t>32787</w:t>
            </w:r>
          </w:p>
        </w:tc>
        <w:tc>
          <w:tcPr>
            <w:tcW w:w="2627" w:type="dxa"/>
            <w:tcBorders>
              <w:left w:val="single" w:sz="12" w:space="0" w:color="auto"/>
            </w:tcBorders>
            <w:vAlign w:val="center"/>
          </w:tcPr>
          <w:p w:rsidR="002B1BCE" w:rsidRPr="00D643C6" w:rsidRDefault="007F6B76" w:rsidP="00DD54BA">
            <w:pPr>
              <w:spacing w:line="240" w:lineRule="auto"/>
              <w:jc w:val="center"/>
            </w:pPr>
            <w:r>
              <w:t>15360</w:t>
            </w:r>
          </w:p>
        </w:tc>
      </w:tr>
      <w:tr w:rsidR="002B1BCE" w:rsidRPr="00D643C6" w:rsidTr="007F6B76">
        <w:trPr>
          <w:trHeight w:val="340"/>
          <w:jc w:val="center"/>
        </w:trPr>
        <w:tc>
          <w:tcPr>
            <w:tcW w:w="4757" w:type="dxa"/>
            <w:tcBorders>
              <w:right w:val="single" w:sz="12" w:space="0" w:color="auto"/>
            </w:tcBorders>
          </w:tcPr>
          <w:p w:rsidR="002B1BCE" w:rsidRPr="00D643C6" w:rsidRDefault="002B1BCE" w:rsidP="00DD54BA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>Vkladové účty</w:t>
            </w:r>
            <w:r w:rsidR="00165EFE">
              <w:rPr>
                <w:rFonts w:ascii="Calibri" w:hAnsi="Calibri" w:cs="Calibri"/>
                <w:sz w:val="22"/>
                <w:szCs w:val="22"/>
              </w:rPr>
              <w:t xml:space="preserve"> v </w:t>
            </w:r>
            <w:r w:rsidRPr="00D643C6">
              <w:rPr>
                <w:rFonts w:ascii="Calibri" w:hAnsi="Calibri" w:cs="Calibri"/>
                <w:sz w:val="22"/>
                <w:szCs w:val="22"/>
              </w:rPr>
              <w:t>banke alebo</w:t>
            </w:r>
            <w:r w:rsidR="00165EFE">
              <w:rPr>
                <w:rFonts w:ascii="Calibri" w:hAnsi="Calibri" w:cs="Calibri"/>
                <w:sz w:val="22"/>
                <w:szCs w:val="22"/>
              </w:rPr>
              <w:t xml:space="preserve"> v </w:t>
            </w:r>
            <w:r w:rsidRPr="00D643C6">
              <w:rPr>
                <w:rFonts w:ascii="Calibri" w:hAnsi="Calibri" w:cs="Calibri"/>
                <w:sz w:val="22"/>
                <w:szCs w:val="22"/>
              </w:rPr>
              <w:t xml:space="preserve">pobočke zahraničnej banky termínované </w:t>
            </w:r>
          </w:p>
        </w:tc>
        <w:tc>
          <w:tcPr>
            <w:tcW w:w="303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B1BCE" w:rsidRPr="00D643C6" w:rsidRDefault="002B1BCE" w:rsidP="00DD54BA">
            <w:pPr>
              <w:spacing w:line="240" w:lineRule="auto"/>
              <w:jc w:val="center"/>
            </w:pPr>
          </w:p>
        </w:tc>
        <w:tc>
          <w:tcPr>
            <w:tcW w:w="2627" w:type="dxa"/>
            <w:tcBorders>
              <w:left w:val="single" w:sz="12" w:space="0" w:color="auto"/>
            </w:tcBorders>
            <w:vAlign w:val="center"/>
          </w:tcPr>
          <w:p w:rsidR="002B1BCE" w:rsidRPr="00D643C6" w:rsidRDefault="002B1BCE" w:rsidP="00DD54BA">
            <w:pPr>
              <w:spacing w:line="240" w:lineRule="auto"/>
              <w:jc w:val="center"/>
            </w:pPr>
          </w:p>
        </w:tc>
      </w:tr>
      <w:tr w:rsidR="007F6B76" w:rsidRPr="00D643C6" w:rsidTr="007F6B76">
        <w:trPr>
          <w:trHeight w:val="340"/>
          <w:jc w:val="center"/>
        </w:trPr>
        <w:tc>
          <w:tcPr>
            <w:tcW w:w="475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F6B76" w:rsidRPr="00D643C6" w:rsidRDefault="007F6B76" w:rsidP="00DD54BA">
            <w:pPr>
              <w:spacing w:line="240" w:lineRule="auto"/>
            </w:pPr>
            <w:r w:rsidRPr="00D643C6">
              <w:t>Peniaze na ceste</w:t>
            </w:r>
          </w:p>
        </w:tc>
        <w:tc>
          <w:tcPr>
            <w:tcW w:w="30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B76" w:rsidRPr="00D643C6" w:rsidRDefault="007F6B76" w:rsidP="00B13C3F">
            <w:pPr>
              <w:spacing w:line="240" w:lineRule="auto"/>
              <w:jc w:val="center"/>
            </w:pPr>
            <w:r>
              <w:t>-</w:t>
            </w:r>
            <w:r w:rsidR="00B13C3F">
              <w:t>2208</w:t>
            </w:r>
          </w:p>
        </w:tc>
        <w:tc>
          <w:tcPr>
            <w:tcW w:w="26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6B76" w:rsidRPr="00D643C6" w:rsidRDefault="007F6B76" w:rsidP="007F6B76">
            <w:pPr>
              <w:spacing w:line="240" w:lineRule="auto"/>
              <w:jc w:val="center"/>
            </w:pPr>
            <w:r>
              <w:t>-154</w:t>
            </w:r>
          </w:p>
        </w:tc>
      </w:tr>
      <w:tr w:rsidR="007F6B76" w:rsidRPr="00D643C6" w:rsidTr="007F6B76">
        <w:trPr>
          <w:trHeight w:val="340"/>
          <w:jc w:val="center"/>
        </w:trPr>
        <w:tc>
          <w:tcPr>
            <w:tcW w:w="475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B76" w:rsidRPr="00D643C6" w:rsidRDefault="007F6B76" w:rsidP="00DD54BA">
            <w:pPr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Spolu</w:t>
            </w:r>
          </w:p>
        </w:tc>
        <w:tc>
          <w:tcPr>
            <w:tcW w:w="30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B76" w:rsidRPr="00D643C6" w:rsidRDefault="007F6B76" w:rsidP="00B13C3F">
            <w:pPr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33</w:t>
            </w:r>
            <w:r w:rsidR="00B13C3F">
              <w:rPr>
                <w:b/>
                <w:bCs/>
              </w:rPr>
              <w:t>349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F6B76" w:rsidRPr="00D643C6" w:rsidRDefault="007F6B76" w:rsidP="00DD54BA">
            <w:pPr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20394</w:t>
            </w:r>
          </w:p>
        </w:tc>
      </w:tr>
    </w:tbl>
    <w:p w:rsidR="002B1BCE" w:rsidRPr="00D643C6" w:rsidRDefault="002B1BCE" w:rsidP="00424A7B"/>
    <w:p w:rsidR="00424A7B" w:rsidRPr="00D643C6" w:rsidRDefault="00424A7B" w:rsidP="00746945">
      <w:pPr>
        <w:pStyle w:val="NADPIS"/>
      </w:pPr>
      <w:r w:rsidRPr="00D643C6">
        <w:t>G. V časti</w:t>
      </w:r>
      <w:r w:rsidR="00165EFE">
        <w:t xml:space="preserve"> o </w:t>
      </w:r>
      <w:r w:rsidRPr="00D643C6">
        <w:t>údajoch vykázaných na strane pasív súvahy sa uvádzajú informácie o</w:t>
      </w:r>
    </w:p>
    <w:p w:rsidR="00424A7B" w:rsidRPr="00D643C6" w:rsidRDefault="00424A7B" w:rsidP="00424A7B">
      <w:r w:rsidRPr="00D643C6">
        <w:t>a) vlastnom imaní za bežné účtovné obdobie,</w:t>
      </w:r>
      <w:r w:rsidR="00165EFE">
        <w:t xml:space="preserve"> a </w:t>
      </w:r>
      <w:r w:rsidRPr="00D643C6">
        <w:t>to</w:t>
      </w:r>
    </w:p>
    <w:p w:rsidR="00424A7B" w:rsidRPr="00D643C6" w:rsidRDefault="00424A7B" w:rsidP="00E1602F">
      <w:pPr>
        <w:pStyle w:val="odsadeny"/>
      </w:pPr>
      <w:r w:rsidRPr="00D643C6">
        <w:t>1. opis základného imania najmä počet akcií, hodnota akcií, práva spojené</w:t>
      </w:r>
      <w:r w:rsidR="00165EFE">
        <w:t xml:space="preserve"> s </w:t>
      </w:r>
      <w:r w:rsidRPr="00D643C6">
        <w:t>jednotlivými druhmi akcií, splatené základné imanie,</w:t>
      </w:r>
    </w:p>
    <w:p w:rsidR="00424A7B" w:rsidRDefault="00424A7B" w:rsidP="00E1602F">
      <w:pPr>
        <w:pStyle w:val="odsadeny"/>
      </w:pPr>
      <w:r w:rsidRPr="00D643C6">
        <w:t>2. hodnota upísaného vlastného imania,</w:t>
      </w:r>
    </w:p>
    <w:tbl>
      <w:tblPr>
        <w:tblW w:w="10361" w:type="dxa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58"/>
        <w:gridCol w:w="2410"/>
        <w:gridCol w:w="2693"/>
      </w:tblGrid>
      <w:tr w:rsidR="004B6703" w:rsidRPr="004B6703" w:rsidTr="00B850B8">
        <w:trPr>
          <w:trHeight w:val="300"/>
        </w:trPr>
        <w:tc>
          <w:tcPr>
            <w:tcW w:w="5258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4B6703" w:rsidRPr="00A336ED" w:rsidRDefault="00A336ED" w:rsidP="004B670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336ED">
              <w:rPr>
                <w:b/>
              </w:rPr>
              <w:t>Názov položky</w:t>
            </w:r>
          </w:p>
        </w:tc>
        <w:tc>
          <w:tcPr>
            <w:tcW w:w="5103" w:type="dxa"/>
            <w:gridSpan w:val="2"/>
            <w:tcBorders>
              <w:top w:val="single" w:sz="12" w:space="0" w:color="auto"/>
              <w:bottom w:val="single" w:sz="4" w:space="0" w:color="auto"/>
            </w:tcBorders>
            <w:shd w:val="clear" w:color="auto" w:fill="D9D9D9" w:themeFill="background1" w:themeFillShade="D9"/>
            <w:hideMark/>
          </w:tcPr>
          <w:p w:rsidR="004B6703" w:rsidRPr="004B6703" w:rsidRDefault="004B6703" w:rsidP="004B670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B6703">
              <w:rPr>
                <w:rFonts w:ascii="Arial" w:hAnsi="Arial" w:cs="Arial"/>
                <w:b/>
                <w:bCs/>
                <w:color w:val="000000"/>
                <w:sz w:val="20"/>
                <w:szCs w:val="24"/>
                <w:lang w:eastAsia="sk-SK"/>
              </w:rPr>
              <w:t>Suma</w:t>
            </w:r>
          </w:p>
        </w:tc>
      </w:tr>
      <w:tr w:rsidR="00A336ED" w:rsidRPr="004B6703" w:rsidTr="00B850B8">
        <w:trPr>
          <w:trHeight w:val="300"/>
        </w:trPr>
        <w:tc>
          <w:tcPr>
            <w:tcW w:w="5258" w:type="dxa"/>
            <w:vMerge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hideMark/>
          </w:tcPr>
          <w:p w:rsidR="00A336ED" w:rsidRPr="004B6703" w:rsidRDefault="00A336ED" w:rsidP="004B670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A336ED" w:rsidRPr="00D643C6" w:rsidRDefault="00A336ED" w:rsidP="005D021E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Bežné účtovné obdobie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A336ED" w:rsidRPr="00D643C6" w:rsidRDefault="00A336ED" w:rsidP="005D021E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Bezprostredne predchádzajúce účtovné obdobie</w:t>
            </w:r>
          </w:p>
        </w:tc>
      </w:tr>
      <w:tr w:rsidR="004B6703" w:rsidRPr="004B6703" w:rsidTr="00B850B8">
        <w:trPr>
          <w:trHeight w:val="329"/>
        </w:trPr>
        <w:tc>
          <w:tcPr>
            <w:tcW w:w="5258" w:type="dxa"/>
            <w:tcBorders>
              <w:top w:val="single" w:sz="4" w:space="0" w:color="auto"/>
            </w:tcBorders>
            <w:hideMark/>
          </w:tcPr>
          <w:p w:rsidR="004B6703" w:rsidRPr="004B6703" w:rsidRDefault="004B6703" w:rsidP="004B6703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4B6703">
              <w:rPr>
                <w:rFonts w:ascii="Arial" w:hAnsi="Arial" w:cs="Arial"/>
                <w:color w:val="000000"/>
                <w:sz w:val="20"/>
                <w:szCs w:val="24"/>
                <w:lang w:eastAsia="sk-SK"/>
              </w:rPr>
              <w:t>Základné imanie celkom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hideMark/>
          </w:tcPr>
          <w:p w:rsidR="004B6703" w:rsidRPr="004B6703" w:rsidRDefault="004B6703" w:rsidP="004B6703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4B6703">
              <w:rPr>
                <w:rFonts w:ascii="Arial" w:hAnsi="Arial" w:cs="Arial"/>
                <w:color w:val="000000"/>
                <w:sz w:val="20"/>
                <w:szCs w:val="24"/>
                <w:lang w:eastAsia="sk-SK"/>
              </w:rPr>
              <w:t>6 640</w:t>
            </w:r>
          </w:p>
        </w:tc>
        <w:tc>
          <w:tcPr>
            <w:tcW w:w="2693" w:type="dxa"/>
            <w:tcBorders>
              <w:top w:val="single" w:sz="4" w:space="0" w:color="auto"/>
            </w:tcBorders>
            <w:hideMark/>
          </w:tcPr>
          <w:p w:rsidR="004B6703" w:rsidRPr="004B6703" w:rsidRDefault="004B6703" w:rsidP="004B6703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4B6703">
              <w:rPr>
                <w:rFonts w:ascii="Arial" w:hAnsi="Arial" w:cs="Arial"/>
                <w:color w:val="000000"/>
                <w:sz w:val="20"/>
                <w:szCs w:val="24"/>
                <w:lang w:eastAsia="sk-SK"/>
              </w:rPr>
              <w:t>6 640</w:t>
            </w:r>
          </w:p>
        </w:tc>
      </w:tr>
      <w:tr w:rsidR="004B6703" w:rsidRPr="004B6703" w:rsidTr="00A3161B">
        <w:trPr>
          <w:trHeight w:val="405"/>
        </w:trPr>
        <w:tc>
          <w:tcPr>
            <w:tcW w:w="5258" w:type="dxa"/>
            <w:hideMark/>
          </w:tcPr>
          <w:p w:rsidR="004B6703" w:rsidRPr="004B6703" w:rsidRDefault="004B6703" w:rsidP="004B6703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4B6703">
              <w:rPr>
                <w:rFonts w:ascii="Arial" w:hAnsi="Arial" w:cs="Arial"/>
                <w:color w:val="000000"/>
                <w:sz w:val="20"/>
                <w:szCs w:val="24"/>
                <w:lang w:eastAsia="sk-SK"/>
              </w:rPr>
              <w:t>Hodnota splateného základného imania</w:t>
            </w:r>
          </w:p>
        </w:tc>
        <w:tc>
          <w:tcPr>
            <w:tcW w:w="2410" w:type="dxa"/>
            <w:hideMark/>
          </w:tcPr>
          <w:p w:rsidR="004B6703" w:rsidRPr="004B6703" w:rsidRDefault="004B6703" w:rsidP="004B6703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4B6703">
              <w:rPr>
                <w:rFonts w:ascii="Arial" w:hAnsi="Arial" w:cs="Arial"/>
                <w:color w:val="000000"/>
                <w:sz w:val="20"/>
                <w:szCs w:val="24"/>
                <w:lang w:eastAsia="sk-SK"/>
              </w:rPr>
              <w:t>6 640</w:t>
            </w:r>
          </w:p>
        </w:tc>
        <w:tc>
          <w:tcPr>
            <w:tcW w:w="2693" w:type="dxa"/>
            <w:hideMark/>
          </w:tcPr>
          <w:p w:rsidR="004B6703" w:rsidRPr="004B6703" w:rsidRDefault="004B6703" w:rsidP="004B6703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4B6703">
              <w:rPr>
                <w:rFonts w:ascii="Arial" w:hAnsi="Arial" w:cs="Arial"/>
                <w:color w:val="000000"/>
                <w:sz w:val="20"/>
                <w:szCs w:val="24"/>
                <w:lang w:eastAsia="sk-SK"/>
              </w:rPr>
              <w:t>6 640</w:t>
            </w:r>
          </w:p>
        </w:tc>
      </w:tr>
    </w:tbl>
    <w:p w:rsidR="004B6703" w:rsidRPr="00D643C6" w:rsidRDefault="004B6703" w:rsidP="00E1602F">
      <w:pPr>
        <w:pStyle w:val="odsadeny"/>
      </w:pPr>
    </w:p>
    <w:p w:rsidR="00E95AE5" w:rsidRPr="00D643C6" w:rsidRDefault="00E95AE5" w:rsidP="00A73605">
      <w:pPr>
        <w:pStyle w:val="Default"/>
        <w:rPr>
          <w:rFonts w:ascii="Calibri" w:hAnsi="Calibri" w:cs="Calibri"/>
        </w:rPr>
      </w:pPr>
      <w:r w:rsidRPr="00D643C6">
        <w:rPr>
          <w:rFonts w:ascii="Calibri" w:hAnsi="Calibri" w:cs="Calibri"/>
          <w:b/>
          <w:bCs/>
          <w:color w:val="auto"/>
          <w:sz w:val="22"/>
          <w:szCs w:val="22"/>
        </w:rPr>
        <w:t>Informácie</w:t>
      </w:r>
      <w:r w:rsidR="00165EFE">
        <w:rPr>
          <w:rFonts w:ascii="Calibri" w:hAnsi="Calibri" w:cs="Calibr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="Calibri" w:hAnsi="Calibri" w:cs="Calibri"/>
          <w:b/>
          <w:bCs/>
          <w:color w:val="auto"/>
          <w:sz w:val="22"/>
          <w:szCs w:val="22"/>
        </w:rPr>
        <w:t>prílohe č. 3 časti G. písm. a) tretiemu bodu</w:t>
      </w:r>
      <w:r w:rsidR="00165EFE">
        <w:rPr>
          <w:rFonts w:ascii="Calibri" w:hAnsi="Calibri" w:cs="Calibr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="Calibri" w:hAnsi="Calibri" w:cs="Calibri"/>
          <w:b/>
          <w:bCs/>
          <w:color w:val="auto"/>
          <w:sz w:val="22"/>
          <w:szCs w:val="22"/>
        </w:rPr>
        <w:t xml:space="preserve">rozdelení účtovného zisku alebo o </w:t>
      </w:r>
      <w:proofErr w:type="spellStart"/>
      <w:r w:rsidRPr="00D643C6">
        <w:rPr>
          <w:rFonts w:ascii="Calibri" w:hAnsi="Calibri" w:cs="Calibri"/>
          <w:b/>
          <w:bCs/>
          <w:color w:val="auto"/>
          <w:sz w:val="22"/>
          <w:szCs w:val="22"/>
        </w:rPr>
        <w:t>vysporiadaní</w:t>
      </w:r>
      <w:proofErr w:type="spellEnd"/>
      <w:r w:rsidRPr="00D643C6">
        <w:rPr>
          <w:rFonts w:ascii="Calibri" w:hAnsi="Calibri" w:cs="Calibri"/>
          <w:b/>
          <w:bCs/>
          <w:color w:val="auto"/>
          <w:sz w:val="22"/>
          <w:szCs w:val="22"/>
        </w:rPr>
        <w:t xml:space="preserve"> účtovnej straty</w:t>
      </w:r>
      <w:r w:rsidR="000B6B6E" w:rsidRPr="00D643C6">
        <w:rPr>
          <w:rFonts w:ascii="Calibri" w:hAnsi="Calibri" w:cs="Calibri"/>
          <w:b/>
          <w:bCs/>
          <w:color w:val="auto"/>
          <w:sz w:val="22"/>
          <w:szCs w:val="22"/>
        </w:rPr>
        <w:t xml:space="preserve"> </w:t>
      </w:r>
    </w:p>
    <w:p w:rsidR="00E95AE5" w:rsidRPr="00D643C6" w:rsidRDefault="00E95AE5" w:rsidP="00E95AE5">
      <w:r w:rsidRPr="00D643C6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792"/>
        <w:gridCol w:w="2628"/>
      </w:tblGrid>
      <w:tr w:rsidR="00E95AE5" w:rsidRPr="00D643C6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95AE5" w:rsidRPr="00D643C6" w:rsidRDefault="00E95AE5" w:rsidP="00B0308A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E95AE5" w:rsidRPr="00D643C6" w:rsidRDefault="00E95AE5" w:rsidP="00B0308A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Hodnota za bežné účtovné obdobie</w:t>
            </w:r>
          </w:p>
        </w:tc>
      </w:tr>
      <w:tr w:rsidR="00E95AE5" w:rsidRPr="00D643C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rPr>
                <w:b/>
                <w:bCs/>
              </w:rPr>
            </w:pPr>
            <w:r w:rsidRPr="00D643C6"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4B6703" w:rsidP="00B0308A">
            <w:pPr>
              <w:jc w:val="center"/>
            </w:pPr>
            <w:r>
              <w:t>1376</w:t>
            </w:r>
          </w:p>
        </w:tc>
      </w:tr>
      <w:tr w:rsidR="00E95AE5" w:rsidRPr="00D643C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95AE5" w:rsidRPr="00D643C6" w:rsidRDefault="00E95AE5" w:rsidP="00B0308A">
            <w:r w:rsidRPr="00D643C6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E95AE5" w:rsidRPr="00D643C6" w:rsidRDefault="00E95AE5" w:rsidP="00E95AE5">
            <w:pPr>
              <w:jc w:val="center"/>
              <w:rPr>
                <w:b/>
                <w:bCs/>
              </w:rPr>
            </w:pPr>
            <w:r w:rsidRPr="00D643C6">
              <w:rPr>
                <w:b/>
                <w:bCs/>
              </w:rPr>
              <w:t>Bežné účtovné obdobie</w:t>
            </w:r>
          </w:p>
        </w:tc>
      </w:tr>
      <w:tr w:rsidR="00E95AE5" w:rsidRPr="00D643C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Prídel do štatutárnych</w:t>
            </w:r>
            <w:r w:rsidR="00165EFE">
              <w:t xml:space="preserve"> a </w:t>
            </w:r>
            <w:r w:rsidRPr="00D643C6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4B6703" w:rsidP="00B0308A">
            <w:pPr>
              <w:jc w:val="center"/>
            </w:pPr>
            <w:r>
              <w:t>1376</w:t>
            </w:r>
          </w:p>
        </w:tc>
      </w:tr>
      <w:tr w:rsidR="00E95AE5" w:rsidRPr="00D643C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rPr>
                <w:b/>
                <w:bCs/>
              </w:rPr>
            </w:pPr>
            <w:r w:rsidRPr="00D643C6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4B6703" w:rsidP="00B0308A">
            <w:pPr>
              <w:jc w:val="center"/>
            </w:pPr>
            <w:r>
              <w:t>1376</w:t>
            </w:r>
          </w:p>
        </w:tc>
      </w:tr>
    </w:tbl>
    <w:p w:rsidR="004B6703" w:rsidRDefault="004B6703" w:rsidP="00424A7B"/>
    <w:p w:rsidR="00424A7B" w:rsidRPr="00D643C6" w:rsidRDefault="00424A7B" w:rsidP="00424A7B">
      <w:r w:rsidRPr="00D643C6">
        <w:t>b) jednotlivých druhoch rezerv za bežné účtovné obdobie</w:t>
      </w:r>
      <w:r w:rsidR="00165EFE">
        <w:t xml:space="preserve"> s </w:t>
      </w:r>
      <w:r w:rsidRPr="00D643C6">
        <w:t>uvedením ich stavu na začiatku bežného účtovného obdobia, ich tvorba, použitie, zrušenie počas bežného účtovného obdobia, ich stav na konci účtovného obdobia, pričom sa uvedie predpokladaný rok použitia rezerv,</w:t>
      </w:r>
    </w:p>
    <w:p w:rsidR="00A336ED" w:rsidRDefault="00A336ED" w:rsidP="00A73605">
      <w:pPr>
        <w:pStyle w:val="Default"/>
        <w:rPr>
          <w:rFonts w:ascii="Calibri" w:hAnsi="Calibri" w:cs="Calibri"/>
          <w:b/>
          <w:bCs/>
          <w:color w:val="auto"/>
          <w:sz w:val="22"/>
          <w:szCs w:val="22"/>
        </w:rPr>
      </w:pPr>
    </w:p>
    <w:p w:rsidR="00852C7E" w:rsidRPr="00D643C6" w:rsidRDefault="00852C7E" w:rsidP="00A73605">
      <w:pPr>
        <w:pStyle w:val="Default"/>
        <w:rPr>
          <w:rFonts w:ascii="Calibri" w:hAnsi="Calibri" w:cs="Calibri"/>
        </w:rPr>
      </w:pPr>
      <w:r w:rsidRPr="00D643C6">
        <w:rPr>
          <w:rFonts w:ascii="Calibri" w:hAnsi="Calibri" w:cs="Calibri"/>
          <w:b/>
          <w:bCs/>
          <w:color w:val="auto"/>
          <w:sz w:val="22"/>
          <w:szCs w:val="22"/>
        </w:rPr>
        <w:t>Informácie</w:t>
      </w:r>
      <w:r w:rsidR="00165EFE">
        <w:rPr>
          <w:rFonts w:ascii="Calibri" w:hAnsi="Calibri" w:cs="Calibr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="Calibri" w:hAnsi="Calibri" w:cs="Calibri"/>
          <w:b/>
          <w:bCs/>
          <w:color w:val="auto"/>
          <w:sz w:val="22"/>
          <w:szCs w:val="22"/>
        </w:rPr>
        <w:t>prílohe č. 3 časti G. písm. b)</w:t>
      </w:r>
      <w:r w:rsidR="00165EFE">
        <w:rPr>
          <w:rFonts w:ascii="Calibri" w:hAnsi="Calibri" w:cs="Calibr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="Calibri" w:hAnsi="Calibri" w:cs="Calibri"/>
          <w:b/>
          <w:bCs/>
          <w:color w:val="auto"/>
          <w:sz w:val="22"/>
          <w:szCs w:val="22"/>
        </w:rPr>
        <w:t xml:space="preserve">rezervách </w:t>
      </w:r>
    </w:p>
    <w:p w:rsidR="00240999" w:rsidRPr="00D643C6" w:rsidRDefault="00240999" w:rsidP="00852C7E">
      <w:pPr>
        <w:rPr>
          <w:i/>
          <w:iCs/>
        </w:rPr>
      </w:pPr>
      <w:r w:rsidRPr="00D643C6">
        <w:rPr>
          <w:i/>
          <w:iCs/>
        </w:rPr>
        <w:t xml:space="preserve">(Pozn.: obsahová náplň tabuliek </w:t>
      </w:r>
      <w:r w:rsidR="00165EFE">
        <w:rPr>
          <w:i/>
          <w:iCs/>
        </w:rPr>
        <w:t xml:space="preserve"> a </w:t>
      </w:r>
      <w:r w:rsidRPr="00D643C6">
        <w:rPr>
          <w:i/>
          <w:iCs/>
        </w:rPr>
        <w:t>počet riadkov</w:t>
      </w:r>
      <w:r w:rsidR="00165EFE">
        <w:rPr>
          <w:i/>
          <w:iCs/>
        </w:rPr>
        <w:t xml:space="preserve"> v </w:t>
      </w:r>
      <w:r w:rsidRPr="00D643C6">
        <w:rPr>
          <w:i/>
          <w:iCs/>
        </w:rPr>
        <w:t>n</w:t>
      </w:r>
      <w:r w:rsidR="005E07B3" w:rsidRPr="00D643C6">
        <w:rPr>
          <w:i/>
          <w:iCs/>
        </w:rPr>
        <w:t>ich</w:t>
      </w:r>
      <w:r w:rsidRPr="00D643C6">
        <w:rPr>
          <w:i/>
          <w:iCs/>
        </w:rPr>
        <w:t xml:space="preserve"> sa uvádzajú podľa potrieb účtovnej jednotky)</w:t>
      </w:r>
    </w:p>
    <w:p w:rsidR="00852C7E" w:rsidRPr="00D643C6" w:rsidRDefault="00852C7E" w:rsidP="00852C7E">
      <w:r w:rsidRPr="00D643C6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480"/>
        <w:gridCol w:w="1916"/>
        <w:gridCol w:w="1134"/>
        <w:gridCol w:w="15"/>
        <w:gridCol w:w="1105"/>
        <w:gridCol w:w="31"/>
        <w:gridCol w:w="1126"/>
        <w:gridCol w:w="1615"/>
      </w:tblGrid>
      <w:tr w:rsidR="00852C7E" w:rsidRPr="00D643C6">
        <w:trPr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Bežné účtovné obdobie</w:t>
            </w:r>
          </w:p>
        </w:tc>
      </w:tr>
      <w:tr w:rsidR="00852C7E" w:rsidRPr="00D643C6">
        <w:trPr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Stav na konci účtovného obdobia</w:t>
            </w:r>
          </w:p>
        </w:tc>
      </w:tr>
      <w:tr w:rsidR="00852C7E" w:rsidRPr="00D643C6">
        <w:trPr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  <w:r w:rsidRPr="00D643C6"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  <w:r w:rsidRPr="00D643C6"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  <w:r w:rsidRPr="00D643C6"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  <w:r w:rsidRPr="00D643C6"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  <w:r w:rsidRPr="00D643C6"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  <w:r w:rsidRPr="00D643C6">
              <w:t>f</w:t>
            </w:r>
          </w:p>
        </w:tc>
      </w:tr>
      <w:tr w:rsidR="00852C7E" w:rsidRPr="00D643C6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C7E" w:rsidRPr="00D643C6" w:rsidRDefault="00852C7E" w:rsidP="00DD54BA">
            <w:pPr>
              <w:spacing w:line="240" w:lineRule="auto"/>
            </w:pPr>
            <w:r w:rsidRPr="00D643C6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C7E" w:rsidRPr="00D643C6" w:rsidRDefault="00852C7E" w:rsidP="00DD54BA">
            <w:pPr>
              <w:spacing w:line="240" w:lineRule="auto"/>
            </w:pPr>
            <w:r w:rsidRPr="00D643C6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4B6703" w:rsidP="00DD54BA">
            <w:pPr>
              <w:spacing w:line="240" w:lineRule="auto"/>
              <w:jc w:val="center"/>
            </w:pPr>
            <w:r>
              <w:t>2500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4B6703" w:rsidP="00DD54BA">
            <w:pPr>
              <w:spacing w:line="240" w:lineRule="auto"/>
              <w:jc w:val="center"/>
            </w:pPr>
            <w:r>
              <w:t>2500</w:t>
            </w:r>
          </w:p>
        </w:tc>
      </w:tr>
      <w:tr w:rsidR="00852C7E" w:rsidRPr="00D643C6" w:rsidTr="004B6703">
        <w:trPr>
          <w:trHeight w:val="52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4B6703" w:rsidP="004B6703">
            <w:pPr>
              <w:spacing w:line="240" w:lineRule="auto"/>
            </w:pPr>
            <w:r w:rsidRPr="004B6703">
              <w:t>kontrola účtovníctva, poradenstvo a  spracovanie účtovnej zá</w:t>
            </w:r>
            <w:r>
              <w:t>vierky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4B6703" w:rsidP="00DD54BA">
            <w:pPr>
              <w:spacing w:line="240" w:lineRule="auto"/>
              <w:jc w:val="center"/>
            </w:pPr>
            <w:r>
              <w:t>2500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4B6703" w:rsidP="00DD54BA">
            <w:pPr>
              <w:spacing w:line="240" w:lineRule="auto"/>
              <w:jc w:val="center"/>
            </w:pPr>
            <w:r>
              <w:t>2500</w:t>
            </w:r>
          </w:p>
        </w:tc>
      </w:tr>
      <w:tr w:rsidR="00852C7E" w:rsidRPr="00D643C6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>
        <w:trPr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</w:tbl>
    <w:p w:rsidR="00852C7E" w:rsidRPr="00D643C6" w:rsidRDefault="00852C7E" w:rsidP="00852C7E"/>
    <w:p w:rsidR="00424A7B" w:rsidRDefault="00424A7B" w:rsidP="00424A7B">
      <w:r w:rsidRPr="00D643C6">
        <w:t>c) výške záväzkov do lehoty splatnosti</w:t>
      </w:r>
      <w:r w:rsidR="00165EFE">
        <w:t xml:space="preserve"> a </w:t>
      </w:r>
      <w:r w:rsidRPr="00D643C6">
        <w:t>po lehote splatnosti,</w:t>
      </w:r>
    </w:p>
    <w:tbl>
      <w:tblPr>
        <w:tblW w:w="10078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77"/>
        <w:gridCol w:w="2126"/>
        <w:gridCol w:w="1575"/>
      </w:tblGrid>
      <w:tr w:rsidR="00B13C3F" w:rsidRPr="004B6703" w:rsidTr="00B850B8">
        <w:trPr>
          <w:trHeight w:val="300"/>
        </w:trPr>
        <w:tc>
          <w:tcPr>
            <w:tcW w:w="6377" w:type="dxa"/>
            <w:vMerge w:val="restart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B13C3F" w:rsidRPr="00A336ED" w:rsidRDefault="00A336ED" w:rsidP="00B13C3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336ED">
              <w:rPr>
                <w:b/>
              </w:rPr>
              <w:t>Názov položky</w:t>
            </w:r>
          </w:p>
        </w:tc>
        <w:tc>
          <w:tcPr>
            <w:tcW w:w="3701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B13C3F" w:rsidRPr="004B6703" w:rsidRDefault="00B13C3F" w:rsidP="00B13C3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B6703">
              <w:rPr>
                <w:rFonts w:ascii="Arial" w:hAnsi="Arial" w:cs="Arial"/>
                <w:b/>
                <w:bCs/>
                <w:color w:val="000000"/>
                <w:sz w:val="20"/>
                <w:szCs w:val="24"/>
                <w:lang w:eastAsia="sk-SK"/>
              </w:rPr>
              <w:t>Suma</w:t>
            </w:r>
          </w:p>
        </w:tc>
      </w:tr>
      <w:tr w:rsidR="00B13C3F" w:rsidRPr="004B6703" w:rsidTr="00B850B8">
        <w:trPr>
          <w:trHeight w:val="300"/>
        </w:trPr>
        <w:tc>
          <w:tcPr>
            <w:tcW w:w="6377" w:type="dxa"/>
            <w:vMerge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B13C3F" w:rsidRPr="004B6703" w:rsidRDefault="00B13C3F" w:rsidP="00B13C3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B13C3F" w:rsidRPr="00B13C3F" w:rsidRDefault="00B13C3F" w:rsidP="00B13C3F">
            <w:pPr>
              <w:spacing w:after="0" w:line="240" w:lineRule="auto"/>
              <w:jc w:val="center"/>
              <w:rPr>
                <w:rFonts w:cs="Times New Roman"/>
                <w:color w:val="000000"/>
                <w:lang w:eastAsia="sk-SK"/>
              </w:rPr>
            </w:pPr>
            <w:r w:rsidRPr="00B13C3F">
              <w:rPr>
                <w:b/>
                <w:bCs/>
              </w:rPr>
              <w:t>Bežné účtovné obdobie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B13C3F" w:rsidRPr="00B13C3F" w:rsidRDefault="00B13C3F" w:rsidP="00B13C3F">
            <w:pPr>
              <w:spacing w:after="0" w:line="240" w:lineRule="auto"/>
              <w:jc w:val="center"/>
              <w:rPr>
                <w:rFonts w:cs="Times New Roman"/>
                <w:b/>
                <w:color w:val="000000"/>
                <w:lang w:eastAsia="sk-SK"/>
              </w:rPr>
            </w:pPr>
            <w:r w:rsidRPr="00B13C3F">
              <w:rPr>
                <w:rFonts w:cs="Times New Roman"/>
                <w:b/>
                <w:color w:val="000000"/>
                <w:lang w:eastAsia="sk-SK"/>
              </w:rPr>
              <w:t>Bezprostredne predchádzajúce účtovné obdobie</w:t>
            </w:r>
          </w:p>
        </w:tc>
      </w:tr>
      <w:tr w:rsidR="004B6703" w:rsidRPr="004B6703" w:rsidTr="00A336ED">
        <w:trPr>
          <w:trHeight w:val="253"/>
        </w:trPr>
        <w:tc>
          <w:tcPr>
            <w:tcW w:w="63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6703" w:rsidRPr="004B6703" w:rsidRDefault="004B6703" w:rsidP="00B13C3F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4B6703">
              <w:rPr>
                <w:rFonts w:ascii="Arial" w:hAnsi="Arial" w:cs="Arial"/>
                <w:color w:val="000000"/>
                <w:sz w:val="20"/>
                <w:szCs w:val="24"/>
                <w:lang w:eastAsia="sk-SK"/>
              </w:rPr>
              <w:t>Záväzky do lehoty splatnosti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6703" w:rsidRPr="00A336ED" w:rsidRDefault="004B6703" w:rsidP="00B13C3F">
            <w:pPr>
              <w:spacing w:after="0" w:line="240" w:lineRule="auto"/>
              <w:jc w:val="center"/>
              <w:rPr>
                <w:rFonts w:asciiTheme="minorHAnsi" w:hAnsiTheme="minorHAnsi" w:cs="Arial"/>
                <w:color w:val="000000"/>
                <w:lang w:eastAsia="sk-SK"/>
              </w:rPr>
            </w:pPr>
            <w:r w:rsidRPr="00A336ED">
              <w:rPr>
                <w:rFonts w:asciiTheme="minorHAnsi" w:hAnsiTheme="minorHAnsi" w:cs="Arial"/>
                <w:color w:val="000000"/>
                <w:lang w:eastAsia="sk-SK"/>
              </w:rPr>
              <w:t>12145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6703" w:rsidRPr="00A336ED" w:rsidRDefault="00A336ED" w:rsidP="00B13C3F">
            <w:pPr>
              <w:spacing w:after="0" w:line="240" w:lineRule="auto"/>
              <w:jc w:val="center"/>
              <w:rPr>
                <w:rFonts w:asciiTheme="minorHAnsi" w:hAnsiTheme="minorHAnsi" w:cs="Arial"/>
                <w:color w:val="000000"/>
                <w:lang w:eastAsia="sk-SK"/>
              </w:rPr>
            </w:pPr>
            <w:r w:rsidRPr="00A336ED">
              <w:rPr>
                <w:rFonts w:asciiTheme="minorHAnsi" w:hAnsiTheme="minorHAnsi" w:cs="Arial"/>
                <w:color w:val="000000"/>
                <w:lang w:eastAsia="sk-SK"/>
              </w:rPr>
              <w:t>10064</w:t>
            </w:r>
          </w:p>
        </w:tc>
      </w:tr>
      <w:tr w:rsidR="004B6703" w:rsidRPr="004B6703" w:rsidTr="00A336ED">
        <w:trPr>
          <w:trHeight w:val="285"/>
        </w:trPr>
        <w:tc>
          <w:tcPr>
            <w:tcW w:w="63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4B6703" w:rsidRPr="004B6703" w:rsidRDefault="004B6703" w:rsidP="00B13C3F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4B6703">
              <w:rPr>
                <w:rFonts w:ascii="Arial" w:hAnsi="Arial" w:cs="Arial"/>
                <w:color w:val="000000"/>
                <w:sz w:val="20"/>
                <w:szCs w:val="24"/>
                <w:lang w:eastAsia="sk-SK"/>
              </w:rPr>
              <w:t>Záväzky po lehoty splatnosti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4B6703" w:rsidRPr="004B6703" w:rsidRDefault="004B6703" w:rsidP="00B13C3F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57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6703" w:rsidRPr="004B6703" w:rsidRDefault="004B6703" w:rsidP="00B13C3F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4B6703" w:rsidRPr="00D643C6" w:rsidRDefault="004B6703" w:rsidP="00424A7B"/>
    <w:p w:rsidR="00424A7B" w:rsidRPr="00D643C6" w:rsidRDefault="00424A7B" w:rsidP="00424A7B">
      <w:r w:rsidRPr="00D643C6">
        <w:t>d) štruktúre záväzkov podľa zostatkovej doby splatnosti</w:t>
      </w:r>
      <w:r w:rsidR="00165EFE">
        <w:t xml:space="preserve"> v </w:t>
      </w:r>
      <w:r w:rsidRPr="00D643C6">
        <w:t>členení podľa jednotlivých položiek súvahy,</w:t>
      </w:r>
      <w:r w:rsidR="00165EFE">
        <w:t xml:space="preserve"> a </w:t>
      </w:r>
      <w:r w:rsidRPr="00D643C6">
        <w:t>to podľa zostatkovej doby splatnosti</w:t>
      </w:r>
    </w:p>
    <w:p w:rsidR="00424A7B" w:rsidRPr="00D643C6" w:rsidRDefault="00424A7B" w:rsidP="00E1602F">
      <w:pPr>
        <w:pStyle w:val="odsadeny"/>
      </w:pPr>
      <w:r w:rsidRPr="00D643C6">
        <w:t>1. do jedného roka vrátane,</w:t>
      </w:r>
    </w:p>
    <w:p w:rsidR="00424A7B" w:rsidRPr="00D643C6" w:rsidRDefault="00424A7B" w:rsidP="00E1602F">
      <w:pPr>
        <w:pStyle w:val="odsadeny"/>
      </w:pPr>
      <w:r w:rsidRPr="00D643C6">
        <w:t>2. od jedného roka do piatich rokov vrátane,</w:t>
      </w:r>
    </w:p>
    <w:p w:rsidR="00424A7B" w:rsidRDefault="00424A7B" w:rsidP="00E1602F">
      <w:pPr>
        <w:pStyle w:val="odsadeny"/>
      </w:pPr>
      <w:r w:rsidRPr="00D643C6">
        <w:t>3. viac ako päť rokov,</w:t>
      </w:r>
    </w:p>
    <w:tbl>
      <w:tblPr>
        <w:tblW w:w="10221" w:type="dxa"/>
        <w:tblInd w:w="5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68"/>
        <w:gridCol w:w="1950"/>
        <w:gridCol w:w="1701"/>
        <w:gridCol w:w="1701"/>
        <w:gridCol w:w="1701"/>
      </w:tblGrid>
      <w:tr w:rsidR="004B6703" w:rsidRPr="004B6703" w:rsidTr="00B850B8">
        <w:trPr>
          <w:trHeight w:val="300"/>
        </w:trPr>
        <w:tc>
          <w:tcPr>
            <w:tcW w:w="3168" w:type="dxa"/>
            <w:tcBorders>
              <w:top w:val="single" w:sz="12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4B6703" w:rsidRPr="004B6703" w:rsidRDefault="004B6703" w:rsidP="0009064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B6703">
              <w:rPr>
                <w:rFonts w:ascii="Arial" w:hAnsi="Arial" w:cs="Arial"/>
                <w:b/>
                <w:bCs/>
                <w:color w:val="000000"/>
                <w:sz w:val="20"/>
                <w:szCs w:val="24"/>
                <w:lang w:eastAsia="sk-SK"/>
              </w:rPr>
              <w:t>Súvahová položka záväzku</w:t>
            </w:r>
          </w:p>
        </w:tc>
        <w:tc>
          <w:tcPr>
            <w:tcW w:w="1950" w:type="dxa"/>
            <w:tcBorders>
              <w:top w:val="single" w:sz="12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4B6703" w:rsidRPr="004B6703" w:rsidRDefault="004B6703" w:rsidP="0009064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B6703">
              <w:rPr>
                <w:rFonts w:ascii="Arial" w:hAnsi="Arial" w:cs="Arial"/>
                <w:b/>
                <w:bCs/>
                <w:color w:val="000000"/>
                <w:sz w:val="20"/>
                <w:szCs w:val="24"/>
                <w:lang w:eastAsia="sk-SK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4B6703" w:rsidRPr="004B6703" w:rsidRDefault="004B6703" w:rsidP="0009064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B6703">
              <w:rPr>
                <w:rFonts w:ascii="Arial" w:hAnsi="Arial" w:cs="Arial"/>
                <w:b/>
                <w:bCs/>
                <w:color w:val="000000"/>
                <w:sz w:val="20"/>
                <w:szCs w:val="24"/>
                <w:lang w:eastAsia="sk-SK"/>
              </w:rPr>
              <w:t>Zostatková doba splatnosti do 1 roka vrátane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4B6703" w:rsidRPr="004B6703" w:rsidRDefault="004B6703" w:rsidP="0009064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B6703">
              <w:rPr>
                <w:rFonts w:ascii="Arial" w:hAnsi="Arial" w:cs="Arial"/>
                <w:b/>
                <w:bCs/>
                <w:color w:val="000000"/>
                <w:sz w:val="20"/>
                <w:szCs w:val="24"/>
                <w:lang w:eastAsia="sk-SK"/>
              </w:rPr>
              <w:t>Zostatková doba splatnosti od 1 do 5 rokov vrátane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4B6703" w:rsidRPr="004B6703" w:rsidRDefault="004B6703" w:rsidP="0009064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B6703">
              <w:rPr>
                <w:rFonts w:ascii="Arial" w:hAnsi="Arial" w:cs="Arial"/>
                <w:b/>
                <w:bCs/>
                <w:color w:val="000000"/>
                <w:sz w:val="20"/>
                <w:szCs w:val="24"/>
                <w:lang w:eastAsia="sk-SK"/>
              </w:rPr>
              <w:t>Zostat</w:t>
            </w:r>
            <w:proofErr w:type="spellEnd"/>
            <w:r w:rsidRPr="004B6703">
              <w:rPr>
                <w:rFonts w:ascii="Arial" w:hAnsi="Arial" w:cs="Arial"/>
                <w:b/>
                <w:bCs/>
                <w:color w:val="000000"/>
                <w:sz w:val="20"/>
                <w:szCs w:val="24"/>
                <w:lang w:eastAsia="sk-SK"/>
              </w:rPr>
              <w:t>. doba splatnosti viac ako 5 rokov</w:t>
            </w:r>
          </w:p>
        </w:tc>
      </w:tr>
      <w:tr w:rsidR="004B6703" w:rsidRPr="004B6703" w:rsidTr="00B850B8">
        <w:trPr>
          <w:trHeight w:val="300"/>
        </w:trPr>
        <w:tc>
          <w:tcPr>
            <w:tcW w:w="3168" w:type="dxa"/>
            <w:tcBorders>
              <w:top w:val="single" w:sz="4" w:space="0" w:color="auto"/>
            </w:tcBorders>
            <w:vAlign w:val="center"/>
            <w:hideMark/>
          </w:tcPr>
          <w:p w:rsidR="004B6703" w:rsidRPr="004B6703" w:rsidRDefault="004B6703" w:rsidP="00090640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4B6703">
              <w:rPr>
                <w:rFonts w:ascii="Arial" w:hAnsi="Arial" w:cs="Arial"/>
                <w:color w:val="000000"/>
                <w:sz w:val="20"/>
                <w:szCs w:val="24"/>
                <w:lang w:eastAsia="sk-SK"/>
              </w:rPr>
              <w:t>Ostatné dlhodobé záväzky</w:t>
            </w:r>
          </w:p>
        </w:tc>
        <w:tc>
          <w:tcPr>
            <w:tcW w:w="1950" w:type="dxa"/>
            <w:tcBorders>
              <w:top w:val="single" w:sz="4" w:space="0" w:color="auto"/>
            </w:tcBorders>
            <w:vAlign w:val="center"/>
            <w:hideMark/>
          </w:tcPr>
          <w:p w:rsidR="004B6703" w:rsidRPr="004B6703" w:rsidRDefault="004B6703" w:rsidP="00090640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4B6703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88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  <w:hideMark/>
          </w:tcPr>
          <w:p w:rsidR="004B6703" w:rsidRPr="004B6703" w:rsidRDefault="004B6703" w:rsidP="00090640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  <w:hideMark/>
          </w:tcPr>
          <w:p w:rsidR="004B6703" w:rsidRPr="004B6703" w:rsidRDefault="004B6703" w:rsidP="00090640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4B6703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88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  <w:hideMark/>
          </w:tcPr>
          <w:p w:rsidR="004B6703" w:rsidRPr="004B6703" w:rsidRDefault="004B6703" w:rsidP="00090640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B6703" w:rsidRPr="004B6703" w:rsidTr="00A336ED">
        <w:trPr>
          <w:trHeight w:val="300"/>
        </w:trPr>
        <w:tc>
          <w:tcPr>
            <w:tcW w:w="3168" w:type="dxa"/>
            <w:vAlign w:val="center"/>
            <w:hideMark/>
          </w:tcPr>
          <w:p w:rsidR="004B6703" w:rsidRPr="004B6703" w:rsidRDefault="004B6703" w:rsidP="00090640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4B6703">
              <w:rPr>
                <w:rFonts w:ascii="Arial" w:hAnsi="Arial" w:cs="Arial"/>
                <w:color w:val="000000"/>
                <w:sz w:val="20"/>
                <w:szCs w:val="24"/>
                <w:lang w:eastAsia="sk-SK"/>
              </w:rPr>
              <w:t>Záväzky z obchodného styku</w:t>
            </w:r>
          </w:p>
        </w:tc>
        <w:tc>
          <w:tcPr>
            <w:tcW w:w="1950" w:type="dxa"/>
            <w:vAlign w:val="center"/>
            <w:hideMark/>
          </w:tcPr>
          <w:p w:rsidR="004B6703" w:rsidRPr="004B6703" w:rsidRDefault="004B6703" w:rsidP="00090640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4B6703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70</w:t>
            </w:r>
          </w:p>
        </w:tc>
        <w:tc>
          <w:tcPr>
            <w:tcW w:w="1701" w:type="dxa"/>
            <w:vAlign w:val="center"/>
            <w:hideMark/>
          </w:tcPr>
          <w:p w:rsidR="004B6703" w:rsidRPr="004B6703" w:rsidRDefault="004B6703" w:rsidP="00090640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4B6703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70</w:t>
            </w:r>
          </w:p>
        </w:tc>
        <w:tc>
          <w:tcPr>
            <w:tcW w:w="1701" w:type="dxa"/>
            <w:vAlign w:val="center"/>
            <w:hideMark/>
          </w:tcPr>
          <w:p w:rsidR="004B6703" w:rsidRPr="004B6703" w:rsidRDefault="004B6703" w:rsidP="00090640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vAlign w:val="center"/>
            <w:hideMark/>
          </w:tcPr>
          <w:p w:rsidR="004B6703" w:rsidRPr="004B6703" w:rsidRDefault="004B6703" w:rsidP="00090640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B6703" w:rsidRPr="004B6703" w:rsidTr="00A336ED">
        <w:trPr>
          <w:trHeight w:val="300"/>
        </w:trPr>
        <w:tc>
          <w:tcPr>
            <w:tcW w:w="3168" w:type="dxa"/>
            <w:vAlign w:val="center"/>
            <w:hideMark/>
          </w:tcPr>
          <w:p w:rsidR="004B6703" w:rsidRPr="004B6703" w:rsidRDefault="004B6703" w:rsidP="00090640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4B6703">
              <w:rPr>
                <w:rFonts w:ascii="Arial" w:hAnsi="Arial" w:cs="Arial"/>
                <w:color w:val="000000"/>
                <w:sz w:val="20"/>
                <w:szCs w:val="24"/>
                <w:lang w:eastAsia="sk-SK"/>
              </w:rPr>
              <w:t>Záväzky voči spoločníkom a združeniu</w:t>
            </w:r>
          </w:p>
        </w:tc>
        <w:tc>
          <w:tcPr>
            <w:tcW w:w="1950" w:type="dxa"/>
            <w:vAlign w:val="center"/>
            <w:hideMark/>
          </w:tcPr>
          <w:p w:rsidR="004B6703" w:rsidRPr="004B6703" w:rsidRDefault="004B6703" w:rsidP="00090640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4B6703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4410</w:t>
            </w:r>
          </w:p>
        </w:tc>
        <w:tc>
          <w:tcPr>
            <w:tcW w:w="1701" w:type="dxa"/>
            <w:vAlign w:val="center"/>
            <w:hideMark/>
          </w:tcPr>
          <w:p w:rsidR="004B6703" w:rsidRPr="004B6703" w:rsidRDefault="004B6703" w:rsidP="00090640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4B6703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4410</w:t>
            </w:r>
          </w:p>
        </w:tc>
        <w:tc>
          <w:tcPr>
            <w:tcW w:w="1701" w:type="dxa"/>
            <w:vAlign w:val="center"/>
            <w:hideMark/>
          </w:tcPr>
          <w:p w:rsidR="004B6703" w:rsidRPr="004B6703" w:rsidRDefault="004B6703" w:rsidP="00090640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vAlign w:val="center"/>
            <w:hideMark/>
          </w:tcPr>
          <w:p w:rsidR="004B6703" w:rsidRPr="004B6703" w:rsidRDefault="004B6703" w:rsidP="00090640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B6703" w:rsidRPr="004B6703" w:rsidTr="00A336ED">
        <w:trPr>
          <w:trHeight w:val="300"/>
        </w:trPr>
        <w:tc>
          <w:tcPr>
            <w:tcW w:w="3168" w:type="dxa"/>
            <w:vAlign w:val="center"/>
            <w:hideMark/>
          </w:tcPr>
          <w:p w:rsidR="004B6703" w:rsidRPr="004B6703" w:rsidRDefault="004B6703" w:rsidP="00090640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4B6703">
              <w:rPr>
                <w:rFonts w:ascii="Arial" w:hAnsi="Arial" w:cs="Arial"/>
                <w:color w:val="000000"/>
                <w:sz w:val="20"/>
                <w:szCs w:val="24"/>
                <w:lang w:eastAsia="sk-SK"/>
              </w:rPr>
              <w:t>Daňové záväzky a dotácie</w:t>
            </w:r>
          </w:p>
        </w:tc>
        <w:tc>
          <w:tcPr>
            <w:tcW w:w="1950" w:type="dxa"/>
            <w:vAlign w:val="center"/>
            <w:hideMark/>
          </w:tcPr>
          <w:p w:rsidR="004B6703" w:rsidRPr="004B6703" w:rsidRDefault="004B6703" w:rsidP="00090640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4B6703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7577</w:t>
            </w:r>
          </w:p>
        </w:tc>
        <w:tc>
          <w:tcPr>
            <w:tcW w:w="1701" w:type="dxa"/>
            <w:vAlign w:val="center"/>
            <w:hideMark/>
          </w:tcPr>
          <w:p w:rsidR="004B6703" w:rsidRPr="004B6703" w:rsidRDefault="004B6703" w:rsidP="00090640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4B6703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7577</w:t>
            </w:r>
          </w:p>
        </w:tc>
        <w:tc>
          <w:tcPr>
            <w:tcW w:w="1701" w:type="dxa"/>
            <w:vAlign w:val="center"/>
            <w:hideMark/>
          </w:tcPr>
          <w:p w:rsidR="004B6703" w:rsidRPr="004B6703" w:rsidRDefault="004B6703" w:rsidP="00090640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vAlign w:val="center"/>
            <w:hideMark/>
          </w:tcPr>
          <w:p w:rsidR="004B6703" w:rsidRPr="004B6703" w:rsidRDefault="004B6703" w:rsidP="00090640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B6703" w:rsidRPr="004B6703" w:rsidTr="00A336ED">
        <w:trPr>
          <w:trHeight w:val="300"/>
        </w:trPr>
        <w:tc>
          <w:tcPr>
            <w:tcW w:w="3168" w:type="dxa"/>
            <w:vAlign w:val="center"/>
            <w:hideMark/>
          </w:tcPr>
          <w:p w:rsidR="004B6703" w:rsidRPr="004B6703" w:rsidRDefault="004B6703" w:rsidP="00090640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</w:pPr>
            <w:r w:rsidRPr="004B6703">
              <w:rPr>
                <w:rFonts w:ascii="Arial" w:hAnsi="Arial" w:cs="Arial"/>
                <w:b/>
                <w:color w:val="000000"/>
                <w:sz w:val="20"/>
                <w:szCs w:val="24"/>
                <w:lang w:eastAsia="sk-SK"/>
              </w:rPr>
              <w:t>Spolu:</w:t>
            </w:r>
          </w:p>
        </w:tc>
        <w:tc>
          <w:tcPr>
            <w:tcW w:w="1950" w:type="dxa"/>
            <w:vAlign w:val="center"/>
            <w:hideMark/>
          </w:tcPr>
          <w:p w:rsidR="004B6703" w:rsidRPr="004B6703" w:rsidRDefault="004B6703" w:rsidP="00090640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</w:pPr>
            <w:r w:rsidRPr="004B6703"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  <w:t>12145</w:t>
            </w:r>
          </w:p>
        </w:tc>
        <w:tc>
          <w:tcPr>
            <w:tcW w:w="1701" w:type="dxa"/>
            <w:vAlign w:val="center"/>
            <w:hideMark/>
          </w:tcPr>
          <w:p w:rsidR="004B6703" w:rsidRPr="004B6703" w:rsidRDefault="004B6703" w:rsidP="005D021E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</w:pPr>
            <w:r w:rsidRPr="004B6703"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  <w:t>120</w:t>
            </w:r>
            <w:r w:rsidR="005D021E"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  <w:t>5</w:t>
            </w:r>
            <w:r w:rsidRPr="004B6703"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701" w:type="dxa"/>
            <w:vAlign w:val="center"/>
            <w:hideMark/>
          </w:tcPr>
          <w:p w:rsidR="004B6703" w:rsidRPr="004B6703" w:rsidRDefault="004B6703" w:rsidP="00090640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</w:pPr>
            <w:r w:rsidRPr="004B6703"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  <w:t>88</w:t>
            </w:r>
          </w:p>
        </w:tc>
        <w:tc>
          <w:tcPr>
            <w:tcW w:w="1701" w:type="dxa"/>
            <w:vAlign w:val="center"/>
            <w:hideMark/>
          </w:tcPr>
          <w:p w:rsidR="004B6703" w:rsidRPr="004B6703" w:rsidRDefault="004B6703" w:rsidP="00090640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A336ED" w:rsidRDefault="00A336ED" w:rsidP="00852C7E">
      <w:pPr>
        <w:pStyle w:val="Default"/>
        <w:rPr>
          <w:rFonts w:ascii="Calibri" w:hAnsi="Calibri" w:cs="Calibri"/>
          <w:b/>
          <w:bCs/>
          <w:color w:val="auto"/>
          <w:sz w:val="22"/>
          <w:szCs w:val="22"/>
        </w:rPr>
      </w:pPr>
    </w:p>
    <w:p w:rsidR="00852C7E" w:rsidRPr="00D643C6" w:rsidRDefault="00852C7E" w:rsidP="00852C7E">
      <w:pPr>
        <w:pStyle w:val="Default"/>
        <w:rPr>
          <w:rFonts w:ascii="Calibri" w:hAnsi="Calibri" w:cs="Calibri"/>
          <w:b/>
          <w:bCs/>
          <w:color w:val="auto"/>
          <w:sz w:val="22"/>
          <w:szCs w:val="22"/>
        </w:rPr>
      </w:pPr>
      <w:r w:rsidRPr="00D643C6">
        <w:rPr>
          <w:rFonts w:ascii="Calibri" w:hAnsi="Calibri" w:cs="Calibri"/>
          <w:b/>
          <w:bCs/>
          <w:color w:val="auto"/>
          <w:sz w:val="22"/>
          <w:szCs w:val="22"/>
        </w:rPr>
        <w:t>Informácie</w:t>
      </w:r>
      <w:r w:rsidR="00165EFE">
        <w:rPr>
          <w:rFonts w:ascii="Calibri" w:hAnsi="Calibri" w:cs="Calibr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="Calibri" w:hAnsi="Calibri" w:cs="Calibri"/>
          <w:b/>
          <w:bCs/>
          <w:color w:val="auto"/>
          <w:sz w:val="22"/>
          <w:szCs w:val="22"/>
        </w:rPr>
        <w:t>prílohe č. 3</w:t>
      </w:r>
      <w:r w:rsidR="000B6B6E" w:rsidRPr="00D643C6">
        <w:rPr>
          <w:rFonts w:ascii="Calibri" w:hAnsi="Calibri" w:cs="Calibri"/>
          <w:b/>
          <w:bCs/>
          <w:color w:val="auto"/>
          <w:sz w:val="22"/>
          <w:szCs w:val="22"/>
        </w:rPr>
        <w:t xml:space="preserve"> </w:t>
      </w:r>
      <w:r w:rsidRPr="00D643C6">
        <w:rPr>
          <w:rFonts w:ascii="Calibri" w:hAnsi="Calibri" w:cs="Calibri"/>
          <w:b/>
          <w:bCs/>
          <w:color w:val="auto"/>
          <w:sz w:val="22"/>
          <w:szCs w:val="22"/>
        </w:rPr>
        <w:t>časti G. písm. c)</w:t>
      </w:r>
      <w:r w:rsidR="00165EFE">
        <w:rPr>
          <w:rFonts w:ascii="Calibri" w:hAnsi="Calibri" w:cs="Calibri"/>
          <w:b/>
          <w:bCs/>
          <w:color w:val="auto"/>
          <w:sz w:val="22"/>
          <w:szCs w:val="22"/>
        </w:rPr>
        <w:t xml:space="preserve"> a </w:t>
      </w:r>
      <w:r w:rsidRPr="00D643C6">
        <w:rPr>
          <w:rFonts w:ascii="Calibri" w:hAnsi="Calibri" w:cs="Calibri"/>
          <w:b/>
          <w:bCs/>
          <w:color w:val="auto"/>
          <w:sz w:val="22"/>
          <w:szCs w:val="22"/>
        </w:rPr>
        <w:t>d)</w:t>
      </w:r>
      <w:r w:rsidR="00165EFE">
        <w:rPr>
          <w:rFonts w:ascii="Calibri" w:hAnsi="Calibri" w:cs="Calibr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="Calibri" w:hAnsi="Calibri" w:cs="Calibri"/>
          <w:b/>
          <w:bCs/>
          <w:color w:val="auto"/>
          <w:sz w:val="22"/>
          <w:szCs w:val="22"/>
        </w:rPr>
        <w:t xml:space="preserve">záväzkoch </w:t>
      </w:r>
    </w:p>
    <w:p w:rsidR="00ED1FA1" w:rsidRPr="00D643C6" w:rsidRDefault="00ED1FA1" w:rsidP="00852C7E">
      <w:pPr>
        <w:pStyle w:val="Default"/>
        <w:rPr>
          <w:rFonts w:ascii="Calibri" w:hAnsi="Calibri" w:cs="Calibri"/>
          <w:color w:val="auto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826"/>
        <w:gridCol w:w="2792"/>
        <w:gridCol w:w="2802"/>
      </w:tblGrid>
      <w:tr w:rsidR="00ED1FA1" w:rsidRPr="00D643C6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D1FA1" w:rsidRPr="00D643C6" w:rsidRDefault="00ED1FA1" w:rsidP="00DD54BA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D1FA1" w:rsidRPr="00D643C6" w:rsidRDefault="00ED1FA1" w:rsidP="00DD54BA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ED1FA1" w:rsidRPr="00D643C6" w:rsidRDefault="00ED1FA1" w:rsidP="00DD54BA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Bezprostredne predchádzajúce účtovné obdobie</w:t>
            </w:r>
          </w:p>
        </w:tc>
      </w:tr>
      <w:tr w:rsidR="00ED1FA1" w:rsidRPr="00D643C6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D643C6" w:rsidRDefault="00ED1FA1" w:rsidP="00DD54BA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Dlhodobé záväzky spolu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090640" w:rsidP="00DD54BA">
            <w:pPr>
              <w:spacing w:line="240" w:lineRule="auto"/>
              <w:jc w:val="center"/>
            </w:pPr>
            <w:r>
              <w:t>88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ED1FA1" w:rsidP="00DD54BA">
            <w:pPr>
              <w:spacing w:line="240" w:lineRule="auto"/>
              <w:jc w:val="center"/>
            </w:pPr>
          </w:p>
        </w:tc>
      </w:tr>
      <w:tr w:rsidR="00ED1FA1" w:rsidRPr="00D643C6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D1FA1" w:rsidRPr="00D643C6" w:rsidRDefault="00ED1FA1" w:rsidP="00DD54BA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Záväzky so zostatkovou dobou splatnosti nad päť rokov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ED1FA1" w:rsidP="00DD54BA">
            <w:pPr>
              <w:spacing w:line="240" w:lineRule="auto"/>
              <w:jc w:val="center"/>
            </w:pP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ED1FA1" w:rsidP="00DD54BA">
            <w:pPr>
              <w:spacing w:line="240" w:lineRule="auto"/>
              <w:jc w:val="center"/>
            </w:pPr>
          </w:p>
        </w:tc>
      </w:tr>
      <w:tr w:rsidR="00ED1FA1" w:rsidRPr="00D643C6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D643C6" w:rsidRDefault="00ED1FA1" w:rsidP="00DD54BA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Záväzky so zostatkovou dobou splatnosti jeden rok až päť rokov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090640" w:rsidP="00DD54BA">
            <w:pPr>
              <w:spacing w:line="240" w:lineRule="auto"/>
              <w:jc w:val="center"/>
            </w:pPr>
            <w:r>
              <w:t>88</w:t>
            </w: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ED1FA1" w:rsidP="00DD54BA">
            <w:pPr>
              <w:spacing w:line="240" w:lineRule="auto"/>
              <w:jc w:val="center"/>
            </w:pPr>
          </w:p>
        </w:tc>
      </w:tr>
      <w:tr w:rsidR="00ED1FA1" w:rsidRPr="00D643C6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D643C6" w:rsidRDefault="00ED1FA1" w:rsidP="00DD54BA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Krátkodobé záväzky spolu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090640" w:rsidP="00DD54BA">
            <w:pPr>
              <w:spacing w:line="240" w:lineRule="auto"/>
              <w:jc w:val="center"/>
            </w:pPr>
            <w:r>
              <w:t>12057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090640" w:rsidP="00DD54BA">
            <w:pPr>
              <w:spacing w:line="240" w:lineRule="auto"/>
              <w:jc w:val="center"/>
            </w:pPr>
            <w:r>
              <w:t>10064</w:t>
            </w:r>
          </w:p>
        </w:tc>
      </w:tr>
      <w:tr w:rsidR="00ED1FA1" w:rsidRPr="00D643C6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ED1FA1" w:rsidRPr="00D643C6" w:rsidRDefault="00ED1FA1" w:rsidP="00B0308A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Záväzky so zostatkovou dobou splatnosti do jedného roka vrátane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090640" w:rsidP="00B0308A">
            <w:pPr>
              <w:jc w:val="center"/>
            </w:pPr>
            <w:r>
              <w:t>12057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ED1FA1" w:rsidP="00B0308A">
            <w:pPr>
              <w:jc w:val="center"/>
            </w:pPr>
          </w:p>
        </w:tc>
      </w:tr>
      <w:tr w:rsidR="00ED1FA1" w:rsidRPr="00D643C6">
        <w:trPr>
          <w:trHeight w:val="330"/>
          <w:jc w:val="center"/>
        </w:trPr>
        <w:tc>
          <w:tcPr>
            <w:tcW w:w="43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D643C6" w:rsidRDefault="00ED1FA1" w:rsidP="00B0308A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Záväzky po lehote splatnosti </w:t>
            </w:r>
          </w:p>
        </w:tc>
        <w:tc>
          <w:tcPr>
            <w:tcW w:w="248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ED1FA1" w:rsidP="00B0308A">
            <w:pPr>
              <w:jc w:val="center"/>
            </w:pPr>
          </w:p>
        </w:tc>
        <w:tc>
          <w:tcPr>
            <w:tcW w:w="249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090640" w:rsidP="00B0308A">
            <w:pPr>
              <w:jc w:val="center"/>
            </w:pPr>
            <w:r>
              <w:t>10094</w:t>
            </w:r>
          </w:p>
        </w:tc>
      </w:tr>
    </w:tbl>
    <w:p w:rsidR="00D60E66" w:rsidRPr="00D643C6" w:rsidRDefault="00D60E66" w:rsidP="00424A7B"/>
    <w:p w:rsidR="00424A7B" w:rsidRPr="00D643C6" w:rsidRDefault="00424A7B" w:rsidP="00746945">
      <w:pPr>
        <w:pStyle w:val="NADPIS"/>
      </w:pPr>
      <w:r w:rsidRPr="00D643C6">
        <w:t>H. V časti</w:t>
      </w:r>
      <w:r w:rsidR="00165EFE">
        <w:t xml:space="preserve"> o </w:t>
      </w:r>
      <w:r w:rsidRPr="00D643C6">
        <w:t>výnosoch sa uvádzajú tieto informácie:</w:t>
      </w:r>
    </w:p>
    <w:p w:rsidR="00424A7B" w:rsidRDefault="00424A7B" w:rsidP="00424A7B">
      <w:r w:rsidRPr="00D643C6">
        <w:t>a) sumy tržieb za vlastné výkony</w:t>
      </w:r>
      <w:r w:rsidR="00165EFE">
        <w:t xml:space="preserve"> a </w:t>
      </w:r>
      <w:r w:rsidRPr="00D643C6">
        <w:t>tovar</w:t>
      </w:r>
      <w:r w:rsidR="00165EFE">
        <w:t xml:space="preserve"> s </w:t>
      </w:r>
      <w:r w:rsidRPr="00D643C6">
        <w:t>uvedením ich opisu</w:t>
      </w:r>
      <w:r w:rsidR="00165EFE">
        <w:t xml:space="preserve"> a </w:t>
      </w:r>
      <w:r w:rsidRPr="00D643C6">
        <w:t>hodnoty tržieb podľa jednotlivých typov výrobkov</w:t>
      </w:r>
      <w:r w:rsidR="00165EFE">
        <w:t xml:space="preserve"> a </w:t>
      </w:r>
      <w:r w:rsidRPr="00D643C6">
        <w:t>služieb účtovnej jednotky</w:t>
      </w:r>
      <w:r w:rsidR="00165EFE">
        <w:t xml:space="preserve"> a </w:t>
      </w:r>
      <w:r w:rsidRPr="00D643C6">
        <w:t>hlavných oblastí odbytu,</w:t>
      </w:r>
    </w:p>
    <w:tbl>
      <w:tblPr>
        <w:tblW w:w="10211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80"/>
        <w:gridCol w:w="1961"/>
        <w:gridCol w:w="1985"/>
        <w:gridCol w:w="1701"/>
        <w:gridCol w:w="1984"/>
      </w:tblGrid>
      <w:tr w:rsidR="00C43E9F" w:rsidRPr="00C43E9F" w:rsidTr="00B850B8">
        <w:trPr>
          <w:trHeight w:val="510"/>
        </w:trPr>
        <w:tc>
          <w:tcPr>
            <w:tcW w:w="25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C43E9F" w:rsidRPr="00C43E9F" w:rsidRDefault="00C43E9F" w:rsidP="00C43E9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43E9F">
              <w:rPr>
                <w:rFonts w:ascii="Arial" w:hAnsi="Arial" w:cs="Arial"/>
                <w:b/>
                <w:bCs/>
                <w:color w:val="000000"/>
                <w:sz w:val="20"/>
                <w:szCs w:val="24"/>
                <w:lang w:eastAsia="sk-SK"/>
              </w:rPr>
              <w:t>Oblasť o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4"/>
                <w:lang w:eastAsia="sk-SK"/>
              </w:rPr>
              <w:t>d</w:t>
            </w:r>
            <w:r w:rsidRPr="00C43E9F">
              <w:rPr>
                <w:rFonts w:ascii="Arial" w:hAnsi="Arial" w:cs="Arial"/>
                <w:b/>
                <w:bCs/>
                <w:color w:val="000000"/>
                <w:sz w:val="20"/>
                <w:szCs w:val="24"/>
                <w:lang w:eastAsia="sk-SK"/>
              </w:rPr>
              <w:t>bytu</w:t>
            </w:r>
          </w:p>
        </w:tc>
        <w:tc>
          <w:tcPr>
            <w:tcW w:w="3946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C43E9F" w:rsidRPr="00C43E9F" w:rsidRDefault="00C43E9F" w:rsidP="00C43E9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43E9F">
              <w:rPr>
                <w:rFonts w:ascii="Arial" w:hAnsi="Arial" w:cs="Arial"/>
                <w:b/>
                <w:bCs/>
                <w:color w:val="000000"/>
                <w:sz w:val="20"/>
                <w:szCs w:val="24"/>
                <w:lang w:eastAsia="sk-SK"/>
              </w:rPr>
              <w:t xml:space="preserve">Typ výrobkov, tovarov, služieb - </w:t>
            </w:r>
            <w:proofErr w:type="spellStart"/>
            <w:r w:rsidRPr="00C43E9F">
              <w:rPr>
                <w:rFonts w:ascii="Arial" w:hAnsi="Arial" w:cs="Arial"/>
                <w:b/>
                <w:bCs/>
                <w:color w:val="000000"/>
                <w:sz w:val="20"/>
                <w:szCs w:val="24"/>
                <w:lang w:eastAsia="sk-SK"/>
              </w:rPr>
              <w:t>Datahouse</w:t>
            </w:r>
            <w:proofErr w:type="spellEnd"/>
          </w:p>
        </w:tc>
        <w:tc>
          <w:tcPr>
            <w:tcW w:w="368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C43E9F" w:rsidRPr="00C43E9F" w:rsidRDefault="00C43E9F" w:rsidP="00C43E9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43E9F">
              <w:rPr>
                <w:rFonts w:ascii="Arial" w:hAnsi="Arial" w:cs="Arial"/>
                <w:b/>
                <w:bCs/>
                <w:color w:val="000000"/>
                <w:sz w:val="20"/>
                <w:szCs w:val="24"/>
                <w:lang w:eastAsia="sk-SK"/>
              </w:rPr>
              <w:t>Typ výrobkov, tovarov, služieb - ostatné</w:t>
            </w:r>
          </w:p>
        </w:tc>
      </w:tr>
      <w:tr w:rsidR="00C43E9F" w:rsidRPr="00C43E9F" w:rsidTr="00B850B8">
        <w:trPr>
          <w:trHeight w:val="750"/>
        </w:trPr>
        <w:tc>
          <w:tcPr>
            <w:tcW w:w="2580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C43E9F" w:rsidRPr="00C43E9F" w:rsidRDefault="00C43E9F" w:rsidP="00C43E9F">
            <w:pPr>
              <w:spacing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C43E9F" w:rsidRPr="00C43E9F" w:rsidRDefault="00C43E9F" w:rsidP="00C43E9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43E9F">
              <w:rPr>
                <w:rFonts w:ascii="Arial" w:hAnsi="Arial" w:cs="Arial"/>
                <w:b/>
                <w:bCs/>
                <w:color w:val="000000"/>
                <w:sz w:val="20"/>
                <w:szCs w:val="24"/>
                <w:lang w:eastAsia="sk-SK"/>
              </w:rPr>
              <w:t>Bežné účtovné obdobie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C43E9F" w:rsidRPr="00C43E9F" w:rsidRDefault="00C43E9F" w:rsidP="00C43E9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43E9F">
              <w:rPr>
                <w:rFonts w:ascii="Arial" w:hAnsi="Arial" w:cs="Arial"/>
                <w:b/>
                <w:bCs/>
                <w:color w:val="000000"/>
                <w:sz w:val="20"/>
                <w:szCs w:val="24"/>
                <w:lang w:eastAsia="sk-SK"/>
              </w:rPr>
              <w:t>Bezprostredne predchádzajúce účtovné obdobie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C43E9F" w:rsidRPr="00C43E9F" w:rsidRDefault="00C43E9F" w:rsidP="00C43E9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43E9F">
              <w:rPr>
                <w:rFonts w:ascii="Arial" w:hAnsi="Arial" w:cs="Arial"/>
                <w:b/>
                <w:bCs/>
                <w:color w:val="000000"/>
                <w:sz w:val="20"/>
                <w:szCs w:val="24"/>
                <w:lang w:eastAsia="sk-SK"/>
              </w:rPr>
              <w:t>Bežné účtovné obdobie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C43E9F" w:rsidRPr="00C43E9F" w:rsidRDefault="00C43E9F" w:rsidP="00C43E9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43E9F">
              <w:rPr>
                <w:rFonts w:ascii="Arial" w:hAnsi="Arial" w:cs="Arial"/>
                <w:b/>
                <w:bCs/>
                <w:color w:val="000000"/>
                <w:sz w:val="20"/>
                <w:szCs w:val="24"/>
                <w:lang w:eastAsia="sk-SK"/>
              </w:rPr>
              <w:t>Bezprostredne predchádzajúce účtovné obdobie</w:t>
            </w:r>
          </w:p>
        </w:tc>
      </w:tr>
      <w:tr w:rsidR="00C43E9F" w:rsidRPr="00C43E9F" w:rsidTr="005D021E">
        <w:trPr>
          <w:trHeight w:val="300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3E9F" w:rsidRPr="00C43E9F" w:rsidRDefault="00C43E9F" w:rsidP="00C43E9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43E9F">
              <w:rPr>
                <w:rFonts w:ascii="Arial" w:hAnsi="Arial" w:cs="Arial"/>
                <w:b/>
                <w:bCs/>
                <w:color w:val="000000"/>
                <w:sz w:val="20"/>
                <w:szCs w:val="24"/>
                <w:lang w:eastAsia="sk-SK"/>
              </w:rPr>
              <w:t>Tovar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3E9F" w:rsidRPr="00C43E9F" w:rsidRDefault="00C43E9F" w:rsidP="00C43E9F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43E9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3E9F" w:rsidRPr="00C43E9F" w:rsidRDefault="00C43E9F" w:rsidP="00C43E9F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43E9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526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3E9F" w:rsidRPr="00C43E9F" w:rsidRDefault="00C43E9F" w:rsidP="00C43E9F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43E9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3E9F" w:rsidRPr="00C43E9F" w:rsidRDefault="00C43E9F" w:rsidP="00C43E9F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43E9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C43E9F" w:rsidRPr="00C43E9F" w:rsidTr="005D021E">
        <w:trPr>
          <w:trHeight w:val="300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3E9F" w:rsidRPr="00C43E9F" w:rsidRDefault="00C43E9F" w:rsidP="00C43E9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43E9F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Služby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3E9F" w:rsidRPr="00C43E9F" w:rsidRDefault="00C43E9F" w:rsidP="00C43E9F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43E9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14100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3E9F" w:rsidRPr="00C43E9F" w:rsidRDefault="00C43E9F" w:rsidP="00C43E9F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43E9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29051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3E9F" w:rsidRPr="00C43E9F" w:rsidRDefault="00C43E9F" w:rsidP="00C43E9F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43E9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44452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3E9F" w:rsidRPr="00C43E9F" w:rsidRDefault="00C43E9F" w:rsidP="00C43E9F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43E9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2066</w:t>
            </w:r>
          </w:p>
        </w:tc>
      </w:tr>
      <w:tr w:rsidR="00C43E9F" w:rsidRPr="00C43E9F" w:rsidTr="005D021E">
        <w:trPr>
          <w:trHeight w:val="300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C43E9F" w:rsidRPr="00C43E9F" w:rsidRDefault="00C43E9F" w:rsidP="00C43E9F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</w:pPr>
            <w:r w:rsidRPr="00C43E9F"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43E9F" w:rsidRPr="00C43E9F" w:rsidRDefault="00C43E9F" w:rsidP="00C43E9F">
            <w:pPr>
              <w:spacing w:after="0" w:line="240" w:lineRule="auto"/>
              <w:jc w:val="right"/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</w:pPr>
            <w:r w:rsidRPr="00C43E9F"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  <w:t>14100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43E9F" w:rsidRPr="00C43E9F" w:rsidRDefault="00C43E9F" w:rsidP="00C43E9F">
            <w:pPr>
              <w:spacing w:after="0" w:line="240" w:lineRule="auto"/>
              <w:jc w:val="right"/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</w:pPr>
            <w:r w:rsidRPr="00C43E9F"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  <w:t>29577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43E9F" w:rsidRPr="00C43E9F" w:rsidRDefault="00C43E9F" w:rsidP="00C43E9F">
            <w:pPr>
              <w:spacing w:after="0" w:line="240" w:lineRule="auto"/>
              <w:jc w:val="right"/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</w:pPr>
            <w:r w:rsidRPr="00C43E9F"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  <w:t>44452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43E9F" w:rsidRPr="00C43E9F" w:rsidRDefault="00C43E9F" w:rsidP="00C43E9F">
            <w:pPr>
              <w:spacing w:after="0" w:line="240" w:lineRule="auto"/>
              <w:jc w:val="right"/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</w:pPr>
            <w:r w:rsidRPr="00C43E9F"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  <w:t>2066</w:t>
            </w:r>
          </w:p>
        </w:tc>
      </w:tr>
    </w:tbl>
    <w:p w:rsidR="0061701D" w:rsidRPr="00D643C6" w:rsidRDefault="0061701D" w:rsidP="00424A7B"/>
    <w:p w:rsidR="00424A7B" w:rsidRPr="00D643C6" w:rsidRDefault="00424A7B" w:rsidP="00424A7B">
      <w:r w:rsidRPr="00D643C6">
        <w:t>c) opis</w:t>
      </w:r>
      <w:r w:rsidR="00165EFE">
        <w:t xml:space="preserve"> a </w:t>
      </w:r>
      <w:r w:rsidRPr="00D643C6">
        <w:t>suma významných položiek výnosov pri aktivácii nákladov,</w:t>
      </w:r>
    </w:p>
    <w:p w:rsidR="00424A7B" w:rsidRPr="00D643C6" w:rsidRDefault="00424A7B" w:rsidP="00424A7B">
      <w:r w:rsidRPr="00D643C6">
        <w:t>d) opis</w:t>
      </w:r>
      <w:r w:rsidR="00165EFE">
        <w:t xml:space="preserve"> a </w:t>
      </w:r>
      <w:r w:rsidRPr="00D643C6">
        <w:t>suma ostatných významných položiek výnosov z hospodárskej činnosti,</w:t>
      </w:r>
    </w:p>
    <w:p w:rsidR="00424A7B" w:rsidRPr="00D643C6" w:rsidRDefault="00424A7B" w:rsidP="00424A7B">
      <w:r w:rsidRPr="00D643C6">
        <w:t>e) opis</w:t>
      </w:r>
      <w:r w:rsidR="00165EFE">
        <w:t xml:space="preserve"> a </w:t>
      </w:r>
      <w:r w:rsidRPr="00D643C6">
        <w:t>suma významných položiek finančných výnosov</w:t>
      </w:r>
      <w:r w:rsidR="00165EFE">
        <w:t xml:space="preserve"> a </w:t>
      </w:r>
      <w:r w:rsidRPr="00D643C6">
        <w:t>celková suma kurzových ziskov; osobitne sa uvádza hodnota kurzových ziskov účtovaná ku dňu, ku ktorému sa zostavuje účtovná závierka,</w:t>
      </w:r>
    </w:p>
    <w:p w:rsidR="005D021E" w:rsidRDefault="005D021E" w:rsidP="00424A7B"/>
    <w:p w:rsidR="00424A7B" w:rsidRDefault="00424A7B" w:rsidP="00424A7B">
      <w:r w:rsidRPr="00D643C6">
        <w:t>f) suma položiek mimoriadnych výnosov týkajúcich sa bežného účtovného obdobia</w:t>
      </w:r>
      <w:r w:rsidR="00165EFE">
        <w:t xml:space="preserve"> a </w:t>
      </w:r>
      <w:r w:rsidRPr="00D643C6">
        <w:t>ich opis</w:t>
      </w:r>
      <w:r w:rsidR="00165EFE">
        <w:t xml:space="preserve"> a </w:t>
      </w:r>
      <w:r w:rsidRPr="00D643C6">
        <w:t>suma položiek mimoriadnych výnosov týkajúcich sa predchádzajúcich účtovných období</w:t>
      </w:r>
      <w:r w:rsidR="00165EFE">
        <w:t xml:space="preserve"> a </w:t>
      </w:r>
      <w:r w:rsidRPr="00D643C6">
        <w:t>ich opis.</w:t>
      </w:r>
    </w:p>
    <w:tbl>
      <w:tblPr>
        <w:tblW w:w="10211" w:type="dxa"/>
        <w:tblInd w:w="6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4"/>
        <w:gridCol w:w="2268"/>
        <w:gridCol w:w="2409"/>
      </w:tblGrid>
      <w:tr w:rsidR="00C43E9F" w:rsidRPr="00C43E9F" w:rsidTr="00B850B8">
        <w:trPr>
          <w:trHeight w:val="510"/>
        </w:trPr>
        <w:tc>
          <w:tcPr>
            <w:tcW w:w="55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C43E9F" w:rsidRPr="00C43E9F" w:rsidRDefault="00C43E9F" w:rsidP="00C43E9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43E9F">
              <w:rPr>
                <w:rFonts w:ascii="Arial" w:hAnsi="Arial" w:cs="Arial"/>
                <w:b/>
                <w:bCs/>
                <w:color w:val="000000"/>
                <w:sz w:val="20"/>
                <w:szCs w:val="24"/>
                <w:lang w:eastAsia="sk-SK"/>
              </w:rPr>
              <w:t>Názov položky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C43E9F" w:rsidRPr="00C43E9F" w:rsidRDefault="00C43E9F" w:rsidP="00C43E9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43E9F">
              <w:rPr>
                <w:rFonts w:ascii="Arial" w:hAnsi="Arial" w:cs="Arial"/>
                <w:b/>
                <w:bCs/>
                <w:color w:val="000000"/>
                <w:sz w:val="20"/>
                <w:szCs w:val="24"/>
                <w:lang w:eastAsia="sk-SK"/>
              </w:rPr>
              <w:t>Bežné účtovné obdobie</w:t>
            </w:r>
          </w:p>
        </w:tc>
        <w:tc>
          <w:tcPr>
            <w:tcW w:w="2409" w:type="dxa"/>
            <w:tcBorders>
              <w:top w:val="single" w:sz="12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C43E9F" w:rsidRPr="00C43E9F" w:rsidRDefault="00C43E9F" w:rsidP="00C43E9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43E9F">
              <w:rPr>
                <w:rFonts w:ascii="Arial" w:hAnsi="Arial" w:cs="Arial"/>
                <w:b/>
                <w:bCs/>
                <w:color w:val="000000"/>
                <w:sz w:val="20"/>
                <w:szCs w:val="24"/>
                <w:lang w:eastAsia="sk-SK"/>
              </w:rPr>
              <w:t>Bezprostredne predchádzajúce účtovné obdobie</w:t>
            </w:r>
          </w:p>
        </w:tc>
      </w:tr>
      <w:tr w:rsidR="00C43E9F" w:rsidRPr="00C43E9F" w:rsidTr="00B850B8">
        <w:trPr>
          <w:trHeight w:val="263"/>
        </w:trPr>
        <w:tc>
          <w:tcPr>
            <w:tcW w:w="5534" w:type="dxa"/>
            <w:tcBorders>
              <w:top w:val="single" w:sz="4" w:space="0" w:color="auto"/>
            </w:tcBorders>
            <w:hideMark/>
          </w:tcPr>
          <w:p w:rsidR="00C43E9F" w:rsidRPr="00C43E9F" w:rsidRDefault="00C43E9F" w:rsidP="00C43E9F">
            <w:pPr>
              <w:spacing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43E9F">
              <w:rPr>
                <w:rFonts w:ascii="Arial" w:hAnsi="Arial" w:cs="Arial"/>
                <w:b/>
                <w:bCs/>
                <w:color w:val="000000"/>
                <w:sz w:val="20"/>
                <w:szCs w:val="24"/>
                <w:lang w:eastAsia="sk-SK"/>
              </w:rPr>
              <w:t>Významné položky pri aktivácii nákladov, z toho: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noWrap/>
            <w:vAlign w:val="center"/>
            <w:hideMark/>
          </w:tcPr>
          <w:p w:rsidR="00C43E9F" w:rsidRPr="00C43E9F" w:rsidRDefault="00C43E9F" w:rsidP="00C43E9F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43E9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409" w:type="dxa"/>
            <w:tcBorders>
              <w:top w:val="single" w:sz="4" w:space="0" w:color="auto"/>
            </w:tcBorders>
            <w:noWrap/>
            <w:vAlign w:val="center"/>
            <w:hideMark/>
          </w:tcPr>
          <w:p w:rsidR="00C43E9F" w:rsidRPr="00C43E9F" w:rsidRDefault="00C43E9F" w:rsidP="00C43E9F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43E9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C43E9F" w:rsidRPr="00C43E9F" w:rsidTr="005D021E">
        <w:trPr>
          <w:trHeight w:val="409"/>
        </w:trPr>
        <w:tc>
          <w:tcPr>
            <w:tcW w:w="5534" w:type="dxa"/>
            <w:hideMark/>
          </w:tcPr>
          <w:p w:rsidR="00C43E9F" w:rsidRPr="00C43E9F" w:rsidRDefault="00C43E9F" w:rsidP="00C43E9F">
            <w:pPr>
              <w:spacing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43E9F">
              <w:rPr>
                <w:rFonts w:ascii="Arial" w:hAnsi="Arial" w:cs="Arial"/>
                <w:b/>
                <w:bCs/>
                <w:color w:val="000000"/>
                <w:sz w:val="20"/>
                <w:szCs w:val="24"/>
                <w:lang w:eastAsia="sk-SK"/>
              </w:rPr>
              <w:t>Ostatné významné položky výnosov z hospodárskej činnosti, z toho:</w:t>
            </w:r>
          </w:p>
        </w:tc>
        <w:tc>
          <w:tcPr>
            <w:tcW w:w="2268" w:type="dxa"/>
            <w:noWrap/>
            <w:vAlign w:val="center"/>
            <w:hideMark/>
          </w:tcPr>
          <w:p w:rsidR="00C43E9F" w:rsidRPr="00C43E9F" w:rsidRDefault="00C43E9F" w:rsidP="00C43E9F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43E9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409" w:type="dxa"/>
            <w:noWrap/>
            <w:vAlign w:val="center"/>
            <w:hideMark/>
          </w:tcPr>
          <w:p w:rsidR="00C43E9F" w:rsidRPr="00C43E9F" w:rsidRDefault="00C43E9F" w:rsidP="00C43E9F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43E9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C43E9F" w:rsidRPr="00C43E9F" w:rsidTr="005D021E">
        <w:trPr>
          <w:trHeight w:val="300"/>
        </w:trPr>
        <w:tc>
          <w:tcPr>
            <w:tcW w:w="5534" w:type="dxa"/>
            <w:hideMark/>
          </w:tcPr>
          <w:p w:rsidR="00C43E9F" w:rsidRPr="00C43E9F" w:rsidRDefault="005D021E" w:rsidP="005D021E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4"/>
                <w:lang w:eastAsia="sk-SK"/>
              </w:rPr>
              <w:t>iné prevádzko</w:t>
            </w:r>
            <w:r w:rsidR="00C43E9F" w:rsidRPr="00C43E9F">
              <w:rPr>
                <w:rFonts w:ascii="Arial" w:hAnsi="Arial" w:cs="Arial"/>
                <w:color w:val="000000"/>
                <w:sz w:val="20"/>
                <w:szCs w:val="24"/>
                <w:lang w:eastAsia="sk-SK"/>
              </w:rPr>
              <w:t>vé výnosy</w:t>
            </w:r>
          </w:p>
        </w:tc>
        <w:tc>
          <w:tcPr>
            <w:tcW w:w="2268" w:type="dxa"/>
            <w:noWrap/>
            <w:vAlign w:val="bottom"/>
            <w:hideMark/>
          </w:tcPr>
          <w:p w:rsidR="005D021E" w:rsidRPr="00C43E9F" w:rsidRDefault="00C43E9F" w:rsidP="005D021E">
            <w:pPr>
              <w:spacing w:after="0" w:line="240" w:lineRule="auto"/>
              <w:jc w:val="right"/>
              <w:rPr>
                <w:rFonts w:cs="Times New Roman"/>
                <w:color w:val="000000"/>
                <w:lang w:eastAsia="sk-SK"/>
              </w:rPr>
            </w:pPr>
            <w:r w:rsidRPr="00C43E9F">
              <w:rPr>
                <w:rFonts w:cs="Times New Roman"/>
                <w:color w:val="000000"/>
                <w:lang w:eastAsia="sk-SK"/>
              </w:rPr>
              <w:t> </w:t>
            </w:r>
            <w:r w:rsidR="005D021E">
              <w:rPr>
                <w:rFonts w:cs="Times New Roman"/>
                <w:color w:val="000000"/>
                <w:lang w:eastAsia="sk-SK"/>
              </w:rPr>
              <w:t>89</w:t>
            </w:r>
          </w:p>
        </w:tc>
        <w:tc>
          <w:tcPr>
            <w:tcW w:w="2409" w:type="dxa"/>
            <w:noWrap/>
            <w:vAlign w:val="bottom"/>
            <w:hideMark/>
          </w:tcPr>
          <w:p w:rsidR="00C43E9F" w:rsidRPr="00C43E9F" w:rsidRDefault="00C43E9F" w:rsidP="00C43E9F">
            <w:pPr>
              <w:spacing w:after="0" w:line="240" w:lineRule="auto"/>
              <w:jc w:val="left"/>
              <w:rPr>
                <w:rFonts w:cs="Times New Roman"/>
                <w:color w:val="000000"/>
                <w:lang w:eastAsia="sk-SK"/>
              </w:rPr>
            </w:pPr>
            <w:r w:rsidRPr="00C43E9F">
              <w:rPr>
                <w:rFonts w:cs="Times New Roman"/>
                <w:color w:val="000000"/>
                <w:lang w:eastAsia="sk-SK"/>
              </w:rPr>
              <w:t> </w:t>
            </w:r>
          </w:p>
        </w:tc>
      </w:tr>
      <w:tr w:rsidR="00C43E9F" w:rsidRPr="00C43E9F" w:rsidTr="005D021E">
        <w:trPr>
          <w:trHeight w:val="279"/>
        </w:trPr>
        <w:tc>
          <w:tcPr>
            <w:tcW w:w="5534" w:type="dxa"/>
            <w:hideMark/>
          </w:tcPr>
          <w:p w:rsidR="00C43E9F" w:rsidRPr="00C43E9F" w:rsidRDefault="00C43E9F" w:rsidP="00C43E9F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43E9F">
              <w:rPr>
                <w:rFonts w:ascii="Arial" w:hAnsi="Arial" w:cs="Arial"/>
                <w:color w:val="000000"/>
                <w:sz w:val="20"/>
                <w:szCs w:val="24"/>
                <w:lang w:eastAsia="sk-SK"/>
              </w:rPr>
              <w:t>tržba z predaja motorového vozidla</w:t>
            </w:r>
          </w:p>
        </w:tc>
        <w:tc>
          <w:tcPr>
            <w:tcW w:w="2268" w:type="dxa"/>
            <w:noWrap/>
            <w:vAlign w:val="bottom"/>
            <w:hideMark/>
          </w:tcPr>
          <w:p w:rsidR="00C43E9F" w:rsidRPr="00C43E9F" w:rsidRDefault="00C43E9F" w:rsidP="00C43E9F">
            <w:pPr>
              <w:spacing w:after="0" w:line="240" w:lineRule="auto"/>
              <w:jc w:val="right"/>
              <w:rPr>
                <w:rFonts w:cs="Times New Roman"/>
                <w:color w:val="000000"/>
                <w:lang w:eastAsia="sk-SK"/>
              </w:rPr>
            </w:pPr>
            <w:r w:rsidRPr="00C43E9F">
              <w:rPr>
                <w:rFonts w:cs="Times New Roman"/>
                <w:color w:val="000000"/>
                <w:lang w:eastAsia="sk-SK"/>
              </w:rPr>
              <w:t>4500</w:t>
            </w:r>
          </w:p>
        </w:tc>
        <w:tc>
          <w:tcPr>
            <w:tcW w:w="2409" w:type="dxa"/>
            <w:noWrap/>
            <w:vAlign w:val="bottom"/>
            <w:hideMark/>
          </w:tcPr>
          <w:p w:rsidR="00C43E9F" w:rsidRPr="00C43E9F" w:rsidRDefault="00C43E9F" w:rsidP="00C43E9F">
            <w:pPr>
              <w:spacing w:after="0" w:line="240" w:lineRule="auto"/>
              <w:jc w:val="left"/>
              <w:rPr>
                <w:rFonts w:cs="Times New Roman"/>
                <w:color w:val="000000"/>
                <w:lang w:eastAsia="sk-SK"/>
              </w:rPr>
            </w:pPr>
            <w:r w:rsidRPr="00C43E9F">
              <w:rPr>
                <w:rFonts w:cs="Times New Roman"/>
                <w:color w:val="000000"/>
                <w:lang w:eastAsia="sk-SK"/>
              </w:rPr>
              <w:t> </w:t>
            </w:r>
          </w:p>
        </w:tc>
      </w:tr>
      <w:tr w:rsidR="00C43E9F" w:rsidRPr="00C43E9F" w:rsidTr="005D021E">
        <w:trPr>
          <w:trHeight w:val="300"/>
        </w:trPr>
        <w:tc>
          <w:tcPr>
            <w:tcW w:w="5534" w:type="dxa"/>
            <w:hideMark/>
          </w:tcPr>
          <w:p w:rsidR="00C43E9F" w:rsidRPr="00C43E9F" w:rsidRDefault="00C43E9F" w:rsidP="00C43E9F">
            <w:pPr>
              <w:spacing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43E9F">
              <w:rPr>
                <w:rFonts w:ascii="Arial" w:hAnsi="Arial" w:cs="Arial"/>
                <w:b/>
                <w:bCs/>
                <w:color w:val="000000"/>
                <w:sz w:val="20"/>
                <w:szCs w:val="24"/>
                <w:lang w:eastAsia="sk-SK"/>
              </w:rPr>
              <w:t>Finančné výnosy, z toho:</w:t>
            </w:r>
          </w:p>
        </w:tc>
        <w:tc>
          <w:tcPr>
            <w:tcW w:w="2268" w:type="dxa"/>
            <w:noWrap/>
            <w:vAlign w:val="bottom"/>
            <w:hideMark/>
          </w:tcPr>
          <w:p w:rsidR="00C43E9F" w:rsidRPr="00C43E9F" w:rsidRDefault="00C43E9F" w:rsidP="00C43E9F">
            <w:pPr>
              <w:spacing w:after="0" w:line="240" w:lineRule="auto"/>
              <w:jc w:val="left"/>
              <w:rPr>
                <w:rFonts w:cs="Times New Roman"/>
                <w:color w:val="000000"/>
                <w:lang w:eastAsia="sk-SK"/>
              </w:rPr>
            </w:pPr>
            <w:r w:rsidRPr="00C43E9F">
              <w:rPr>
                <w:rFonts w:cs="Times New Roman"/>
                <w:color w:val="000000"/>
                <w:lang w:eastAsia="sk-SK"/>
              </w:rPr>
              <w:t> </w:t>
            </w:r>
          </w:p>
        </w:tc>
        <w:tc>
          <w:tcPr>
            <w:tcW w:w="2409" w:type="dxa"/>
            <w:noWrap/>
            <w:vAlign w:val="bottom"/>
            <w:hideMark/>
          </w:tcPr>
          <w:p w:rsidR="00C43E9F" w:rsidRPr="00C43E9F" w:rsidRDefault="00C43E9F" w:rsidP="00C43E9F">
            <w:pPr>
              <w:spacing w:after="0" w:line="240" w:lineRule="auto"/>
              <w:jc w:val="left"/>
              <w:rPr>
                <w:rFonts w:cs="Times New Roman"/>
                <w:color w:val="000000"/>
                <w:lang w:eastAsia="sk-SK"/>
              </w:rPr>
            </w:pPr>
            <w:r w:rsidRPr="00C43E9F">
              <w:rPr>
                <w:rFonts w:cs="Times New Roman"/>
                <w:color w:val="000000"/>
                <w:lang w:eastAsia="sk-SK"/>
              </w:rPr>
              <w:t> </w:t>
            </w:r>
          </w:p>
        </w:tc>
      </w:tr>
      <w:tr w:rsidR="00C43E9F" w:rsidRPr="00C43E9F" w:rsidTr="005D021E">
        <w:trPr>
          <w:trHeight w:val="300"/>
        </w:trPr>
        <w:tc>
          <w:tcPr>
            <w:tcW w:w="5534" w:type="dxa"/>
            <w:hideMark/>
          </w:tcPr>
          <w:p w:rsidR="00C43E9F" w:rsidRPr="00C43E9F" w:rsidRDefault="00C43E9F" w:rsidP="00C43E9F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43E9F">
              <w:rPr>
                <w:rFonts w:ascii="Arial" w:hAnsi="Arial" w:cs="Arial"/>
                <w:color w:val="000000"/>
                <w:sz w:val="20"/>
                <w:szCs w:val="24"/>
                <w:lang w:eastAsia="sk-SK"/>
              </w:rPr>
              <w:t>Kurzové zisky, z toho:</w:t>
            </w:r>
          </w:p>
        </w:tc>
        <w:tc>
          <w:tcPr>
            <w:tcW w:w="2268" w:type="dxa"/>
            <w:noWrap/>
            <w:vAlign w:val="bottom"/>
            <w:hideMark/>
          </w:tcPr>
          <w:p w:rsidR="00C43E9F" w:rsidRPr="00C43E9F" w:rsidRDefault="00C43E9F" w:rsidP="00C43E9F">
            <w:pPr>
              <w:spacing w:after="0" w:line="240" w:lineRule="auto"/>
              <w:jc w:val="left"/>
              <w:rPr>
                <w:rFonts w:cs="Times New Roman"/>
                <w:color w:val="000000"/>
                <w:lang w:eastAsia="sk-SK"/>
              </w:rPr>
            </w:pPr>
            <w:r w:rsidRPr="00C43E9F">
              <w:rPr>
                <w:rFonts w:cs="Times New Roman"/>
                <w:color w:val="000000"/>
                <w:lang w:eastAsia="sk-SK"/>
              </w:rPr>
              <w:t> </w:t>
            </w:r>
          </w:p>
        </w:tc>
        <w:tc>
          <w:tcPr>
            <w:tcW w:w="2409" w:type="dxa"/>
            <w:noWrap/>
            <w:vAlign w:val="bottom"/>
            <w:hideMark/>
          </w:tcPr>
          <w:p w:rsidR="00C43E9F" w:rsidRPr="00C43E9F" w:rsidRDefault="00C43E9F" w:rsidP="00C43E9F">
            <w:pPr>
              <w:spacing w:after="0" w:line="240" w:lineRule="auto"/>
              <w:jc w:val="left"/>
              <w:rPr>
                <w:rFonts w:cs="Times New Roman"/>
                <w:color w:val="000000"/>
                <w:lang w:eastAsia="sk-SK"/>
              </w:rPr>
            </w:pPr>
            <w:r w:rsidRPr="00C43E9F">
              <w:rPr>
                <w:rFonts w:cs="Times New Roman"/>
                <w:color w:val="000000"/>
                <w:lang w:eastAsia="sk-SK"/>
              </w:rPr>
              <w:t> </w:t>
            </w:r>
          </w:p>
        </w:tc>
      </w:tr>
      <w:tr w:rsidR="00C43E9F" w:rsidRPr="00C43E9F" w:rsidTr="005D021E">
        <w:trPr>
          <w:trHeight w:val="375"/>
        </w:trPr>
        <w:tc>
          <w:tcPr>
            <w:tcW w:w="5534" w:type="dxa"/>
            <w:hideMark/>
          </w:tcPr>
          <w:p w:rsidR="00C43E9F" w:rsidRPr="00C43E9F" w:rsidRDefault="00C43E9F" w:rsidP="00C43E9F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43E9F">
              <w:rPr>
                <w:rFonts w:ascii="Arial" w:hAnsi="Arial" w:cs="Arial"/>
                <w:color w:val="000000"/>
                <w:sz w:val="20"/>
                <w:szCs w:val="24"/>
                <w:lang w:eastAsia="sk-SK"/>
              </w:rPr>
              <w:t>kurzové zisky ku dňu, ku ktorému sa zostavuje účtovná závierka</w:t>
            </w:r>
          </w:p>
        </w:tc>
        <w:tc>
          <w:tcPr>
            <w:tcW w:w="2268" w:type="dxa"/>
            <w:noWrap/>
            <w:vAlign w:val="bottom"/>
            <w:hideMark/>
          </w:tcPr>
          <w:p w:rsidR="00C43E9F" w:rsidRPr="00C43E9F" w:rsidRDefault="00C43E9F" w:rsidP="00C43E9F">
            <w:pPr>
              <w:spacing w:after="0" w:line="240" w:lineRule="auto"/>
              <w:jc w:val="left"/>
              <w:rPr>
                <w:rFonts w:cs="Times New Roman"/>
                <w:color w:val="000000"/>
                <w:lang w:eastAsia="sk-SK"/>
              </w:rPr>
            </w:pPr>
            <w:r w:rsidRPr="00C43E9F">
              <w:rPr>
                <w:rFonts w:cs="Times New Roman"/>
                <w:color w:val="000000"/>
                <w:lang w:eastAsia="sk-SK"/>
              </w:rPr>
              <w:t> </w:t>
            </w:r>
          </w:p>
        </w:tc>
        <w:tc>
          <w:tcPr>
            <w:tcW w:w="2409" w:type="dxa"/>
            <w:noWrap/>
            <w:vAlign w:val="bottom"/>
            <w:hideMark/>
          </w:tcPr>
          <w:p w:rsidR="00C43E9F" w:rsidRPr="00C43E9F" w:rsidRDefault="00C43E9F" w:rsidP="00C43E9F">
            <w:pPr>
              <w:spacing w:after="0" w:line="240" w:lineRule="auto"/>
              <w:jc w:val="left"/>
              <w:rPr>
                <w:rFonts w:cs="Times New Roman"/>
                <w:color w:val="000000"/>
                <w:lang w:eastAsia="sk-SK"/>
              </w:rPr>
            </w:pPr>
            <w:r w:rsidRPr="00C43E9F">
              <w:rPr>
                <w:rFonts w:cs="Times New Roman"/>
                <w:color w:val="000000"/>
                <w:lang w:eastAsia="sk-SK"/>
              </w:rPr>
              <w:t> </w:t>
            </w:r>
          </w:p>
        </w:tc>
      </w:tr>
      <w:tr w:rsidR="00C43E9F" w:rsidRPr="00C43E9F" w:rsidTr="005D021E">
        <w:trPr>
          <w:trHeight w:val="197"/>
        </w:trPr>
        <w:tc>
          <w:tcPr>
            <w:tcW w:w="5534" w:type="dxa"/>
            <w:hideMark/>
          </w:tcPr>
          <w:p w:rsidR="00C43E9F" w:rsidRPr="00C43E9F" w:rsidRDefault="00C43E9F" w:rsidP="00C43E9F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43E9F">
              <w:rPr>
                <w:rFonts w:ascii="Arial" w:hAnsi="Arial" w:cs="Arial"/>
                <w:color w:val="000000"/>
                <w:sz w:val="20"/>
                <w:szCs w:val="24"/>
                <w:lang w:eastAsia="sk-SK"/>
              </w:rPr>
              <w:t>Ostatné významné položky finančných výnosov, z toho:</w:t>
            </w:r>
          </w:p>
        </w:tc>
        <w:tc>
          <w:tcPr>
            <w:tcW w:w="2268" w:type="dxa"/>
            <w:noWrap/>
            <w:vAlign w:val="bottom"/>
            <w:hideMark/>
          </w:tcPr>
          <w:p w:rsidR="00C43E9F" w:rsidRPr="00C43E9F" w:rsidRDefault="00C43E9F" w:rsidP="00C43E9F">
            <w:pPr>
              <w:spacing w:after="0" w:line="240" w:lineRule="auto"/>
              <w:jc w:val="left"/>
              <w:rPr>
                <w:rFonts w:cs="Times New Roman"/>
                <w:color w:val="000000"/>
                <w:lang w:eastAsia="sk-SK"/>
              </w:rPr>
            </w:pPr>
            <w:r w:rsidRPr="00C43E9F">
              <w:rPr>
                <w:rFonts w:cs="Times New Roman"/>
                <w:color w:val="000000"/>
                <w:lang w:eastAsia="sk-SK"/>
              </w:rPr>
              <w:t> </w:t>
            </w:r>
          </w:p>
        </w:tc>
        <w:tc>
          <w:tcPr>
            <w:tcW w:w="2409" w:type="dxa"/>
            <w:noWrap/>
            <w:vAlign w:val="bottom"/>
            <w:hideMark/>
          </w:tcPr>
          <w:p w:rsidR="00C43E9F" w:rsidRPr="00C43E9F" w:rsidRDefault="00C43E9F" w:rsidP="00C43E9F">
            <w:pPr>
              <w:spacing w:after="0" w:line="240" w:lineRule="auto"/>
              <w:jc w:val="left"/>
              <w:rPr>
                <w:rFonts w:cs="Times New Roman"/>
                <w:color w:val="000000"/>
                <w:lang w:eastAsia="sk-SK"/>
              </w:rPr>
            </w:pPr>
            <w:r w:rsidRPr="00C43E9F">
              <w:rPr>
                <w:rFonts w:cs="Times New Roman"/>
                <w:color w:val="000000"/>
                <w:lang w:eastAsia="sk-SK"/>
              </w:rPr>
              <w:t> </w:t>
            </w:r>
          </w:p>
        </w:tc>
      </w:tr>
      <w:tr w:rsidR="00C43E9F" w:rsidRPr="00C43E9F" w:rsidTr="005D021E">
        <w:trPr>
          <w:trHeight w:val="300"/>
        </w:trPr>
        <w:tc>
          <w:tcPr>
            <w:tcW w:w="5534" w:type="dxa"/>
            <w:hideMark/>
          </w:tcPr>
          <w:p w:rsidR="00C43E9F" w:rsidRPr="00C43E9F" w:rsidRDefault="00C43E9F" w:rsidP="00C43E9F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43E9F">
              <w:rPr>
                <w:rFonts w:ascii="Arial" w:hAnsi="Arial" w:cs="Arial"/>
                <w:color w:val="000000"/>
                <w:sz w:val="20"/>
                <w:szCs w:val="24"/>
                <w:lang w:eastAsia="sk-SK"/>
              </w:rPr>
              <w:t>výnosové úroky</w:t>
            </w:r>
          </w:p>
        </w:tc>
        <w:tc>
          <w:tcPr>
            <w:tcW w:w="2268" w:type="dxa"/>
            <w:noWrap/>
            <w:vAlign w:val="bottom"/>
            <w:hideMark/>
          </w:tcPr>
          <w:p w:rsidR="00C43E9F" w:rsidRPr="00C43E9F" w:rsidRDefault="00C43E9F" w:rsidP="00C43E9F">
            <w:pPr>
              <w:spacing w:after="0" w:line="240" w:lineRule="auto"/>
              <w:jc w:val="right"/>
              <w:rPr>
                <w:rFonts w:cs="Times New Roman"/>
                <w:color w:val="000000"/>
                <w:lang w:eastAsia="sk-SK"/>
              </w:rPr>
            </w:pPr>
            <w:r w:rsidRPr="00C43E9F">
              <w:rPr>
                <w:rFonts w:cs="Times New Roman"/>
                <w:color w:val="000000"/>
                <w:lang w:eastAsia="sk-SK"/>
              </w:rPr>
              <w:t>5</w:t>
            </w:r>
          </w:p>
        </w:tc>
        <w:tc>
          <w:tcPr>
            <w:tcW w:w="2409" w:type="dxa"/>
            <w:noWrap/>
            <w:vAlign w:val="bottom"/>
            <w:hideMark/>
          </w:tcPr>
          <w:p w:rsidR="00C43E9F" w:rsidRPr="00C43E9F" w:rsidRDefault="00C43E9F" w:rsidP="00C43E9F">
            <w:pPr>
              <w:spacing w:after="0" w:line="240" w:lineRule="auto"/>
              <w:jc w:val="right"/>
              <w:rPr>
                <w:rFonts w:cs="Times New Roman"/>
                <w:color w:val="000000"/>
                <w:lang w:eastAsia="sk-SK"/>
              </w:rPr>
            </w:pPr>
            <w:r w:rsidRPr="00C43E9F">
              <w:rPr>
                <w:rFonts w:cs="Times New Roman"/>
                <w:color w:val="000000"/>
                <w:lang w:eastAsia="sk-SK"/>
              </w:rPr>
              <w:t>1</w:t>
            </w:r>
          </w:p>
        </w:tc>
      </w:tr>
      <w:tr w:rsidR="00C43E9F" w:rsidRPr="00C43E9F" w:rsidTr="005D021E">
        <w:trPr>
          <w:trHeight w:val="300"/>
        </w:trPr>
        <w:tc>
          <w:tcPr>
            <w:tcW w:w="5534" w:type="dxa"/>
            <w:noWrap/>
            <w:vAlign w:val="bottom"/>
            <w:hideMark/>
          </w:tcPr>
          <w:p w:rsidR="00C43E9F" w:rsidRPr="00C43E9F" w:rsidRDefault="00C43E9F" w:rsidP="00C43E9F">
            <w:pPr>
              <w:spacing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43E9F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Mimoriadne výnosy, z toho:</w:t>
            </w:r>
          </w:p>
        </w:tc>
        <w:tc>
          <w:tcPr>
            <w:tcW w:w="2268" w:type="dxa"/>
            <w:noWrap/>
            <w:vAlign w:val="bottom"/>
            <w:hideMark/>
          </w:tcPr>
          <w:p w:rsidR="00C43E9F" w:rsidRPr="00C43E9F" w:rsidRDefault="00C43E9F" w:rsidP="00C43E9F">
            <w:pPr>
              <w:spacing w:after="0" w:line="240" w:lineRule="auto"/>
              <w:jc w:val="left"/>
              <w:rPr>
                <w:rFonts w:cs="Times New Roman"/>
                <w:color w:val="000000"/>
                <w:lang w:eastAsia="sk-SK"/>
              </w:rPr>
            </w:pPr>
            <w:r w:rsidRPr="00C43E9F">
              <w:rPr>
                <w:rFonts w:cs="Times New Roman"/>
                <w:color w:val="000000"/>
                <w:lang w:eastAsia="sk-SK"/>
              </w:rPr>
              <w:t> </w:t>
            </w:r>
          </w:p>
        </w:tc>
        <w:tc>
          <w:tcPr>
            <w:tcW w:w="2409" w:type="dxa"/>
            <w:noWrap/>
            <w:vAlign w:val="bottom"/>
            <w:hideMark/>
          </w:tcPr>
          <w:p w:rsidR="00C43E9F" w:rsidRPr="00C43E9F" w:rsidRDefault="00C43E9F" w:rsidP="00C43E9F">
            <w:pPr>
              <w:spacing w:after="0" w:line="240" w:lineRule="auto"/>
              <w:jc w:val="left"/>
              <w:rPr>
                <w:rFonts w:cs="Times New Roman"/>
                <w:color w:val="000000"/>
                <w:lang w:eastAsia="sk-SK"/>
              </w:rPr>
            </w:pPr>
            <w:r w:rsidRPr="00C43E9F">
              <w:rPr>
                <w:rFonts w:cs="Times New Roman"/>
                <w:color w:val="000000"/>
                <w:lang w:eastAsia="sk-SK"/>
              </w:rPr>
              <w:t> </w:t>
            </w:r>
          </w:p>
        </w:tc>
      </w:tr>
    </w:tbl>
    <w:p w:rsidR="00C43E9F" w:rsidRPr="00D643C6" w:rsidRDefault="00C43E9F" w:rsidP="00424A7B"/>
    <w:p w:rsidR="00424A7B" w:rsidRPr="00D643C6" w:rsidRDefault="00424A7B" w:rsidP="00424A7B">
      <w:r w:rsidRPr="00D643C6">
        <w:t xml:space="preserve">g) suma čistého obratu podľa </w:t>
      </w:r>
      <w:hyperlink r:id="rId9" w:anchor="f5970995" w:history="1">
        <w:r w:rsidRPr="00D643C6">
          <w:t>§ 19 ods. 1 písm. a) druhého bodu zákona</w:t>
        </w:r>
      </w:hyperlink>
      <w:r w:rsidRPr="00D643C6">
        <w:t>, pričom osobitne sa uvádza suma</w:t>
      </w:r>
      <w:r w:rsidR="00165EFE">
        <w:t xml:space="preserve"> a </w:t>
      </w:r>
      <w:r w:rsidRPr="00D643C6">
        <w:t>opis iných výnosov súvisiacich</w:t>
      </w:r>
      <w:r w:rsidR="00165EFE">
        <w:t xml:space="preserve"> s </w:t>
      </w:r>
      <w:r w:rsidRPr="00D643C6">
        <w:t>bežnou činnosťou, ktorú účtovná jednotka vykonáva ako svoju bežnú prevádzkovú činnosť súvisiacu</w:t>
      </w:r>
      <w:r w:rsidR="00165EFE">
        <w:t xml:space="preserve"> s </w:t>
      </w:r>
      <w:r w:rsidRPr="00D643C6">
        <w:t>predmetom podnikania</w:t>
      </w:r>
      <w:r w:rsidR="00165EFE">
        <w:t xml:space="preserve"> a </w:t>
      </w:r>
      <w:r w:rsidRPr="00D643C6">
        <w:t>ktorá vplýva na schopnosť účtovnej jednotky generovať peňažné prostriedky</w:t>
      </w:r>
      <w:r w:rsidR="00165EFE">
        <w:t xml:space="preserve"> a </w:t>
      </w:r>
      <w:r w:rsidRPr="00D643C6">
        <w:t>ekvivalenty peňažných prostriedkov</w:t>
      </w:r>
      <w:r w:rsidR="00165EFE">
        <w:t xml:space="preserve"> v </w:t>
      </w:r>
      <w:r w:rsidRPr="00D643C6">
        <w:t>budúcnosti, napríklad úrokové výnosy, dividendy</w:t>
      </w:r>
      <w:r w:rsidR="00165EFE">
        <w:t xml:space="preserve"> a </w:t>
      </w:r>
      <w:r w:rsidRPr="00D643C6">
        <w:t>výnosy z predaja finančného majetku.</w:t>
      </w:r>
    </w:p>
    <w:p w:rsidR="005D021E" w:rsidRDefault="005D021E" w:rsidP="00424A7B">
      <w:pPr>
        <w:rPr>
          <w:b/>
          <w:bCs/>
        </w:rPr>
      </w:pPr>
    </w:p>
    <w:p w:rsidR="002E681A" w:rsidRPr="00D643C6" w:rsidRDefault="002E681A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H. písm. g)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čistom obrate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638"/>
        <w:gridCol w:w="2267"/>
        <w:gridCol w:w="2515"/>
      </w:tblGrid>
      <w:tr w:rsidR="002E681A" w:rsidRPr="00D643C6" w:rsidTr="00B850B8">
        <w:trPr>
          <w:trHeight w:val="284"/>
          <w:jc w:val="center"/>
        </w:trPr>
        <w:tc>
          <w:tcPr>
            <w:tcW w:w="27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2E681A" w:rsidRPr="00D643C6" w:rsidRDefault="002E681A" w:rsidP="00B850B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0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2E681A" w:rsidRPr="00D643C6" w:rsidRDefault="002E681A" w:rsidP="00B850B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0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</w:tcPr>
          <w:p w:rsidR="002E681A" w:rsidRPr="00D643C6" w:rsidRDefault="002E681A" w:rsidP="008574E4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32C0" w:rsidRPr="00D643C6" w:rsidTr="00B850B8">
        <w:trPr>
          <w:trHeight w:val="284"/>
          <w:jc w:val="center"/>
        </w:trPr>
        <w:tc>
          <w:tcPr>
            <w:tcW w:w="270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632C0" w:rsidRPr="00D643C6" w:rsidRDefault="00B632C0" w:rsidP="008574E4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>Tržby za vlastné výrobky</w:t>
            </w:r>
          </w:p>
        </w:tc>
        <w:tc>
          <w:tcPr>
            <w:tcW w:w="108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8574E4">
            <w:pPr>
              <w:spacing w:line="240" w:lineRule="auto"/>
              <w:jc w:val="center"/>
            </w:pPr>
          </w:p>
        </w:tc>
        <w:tc>
          <w:tcPr>
            <w:tcW w:w="120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8574E4">
            <w:pPr>
              <w:spacing w:line="240" w:lineRule="auto"/>
              <w:jc w:val="center"/>
            </w:pPr>
          </w:p>
        </w:tc>
      </w:tr>
      <w:tr w:rsidR="00B632C0" w:rsidRPr="00D643C6" w:rsidTr="00B850B8">
        <w:trPr>
          <w:trHeight w:val="284"/>
          <w:jc w:val="center"/>
        </w:trPr>
        <w:tc>
          <w:tcPr>
            <w:tcW w:w="27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632C0" w:rsidRPr="00D643C6" w:rsidRDefault="00B632C0" w:rsidP="008574E4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>Tržby z predaja služieb</w:t>
            </w:r>
          </w:p>
        </w:tc>
        <w:tc>
          <w:tcPr>
            <w:tcW w:w="108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C43E9F" w:rsidP="008574E4">
            <w:pPr>
              <w:spacing w:line="240" w:lineRule="auto"/>
              <w:jc w:val="center"/>
            </w:pPr>
            <w:r>
              <w:t>58533</w:t>
            </w:r>
          </w:p>
        </w:tc>
        <w:tc>
          <w:tcPr>
            <w:tcW w:w="120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C43E9F" w:rsidP="008574E4">
            <w:pPr>
              <w:spacing w:line="240" w:lineRule="auto"/>
              <w:jc w:val="center"/>
            </w:pPr>
            <w:r>
              <w:t>31117</w:t>
            </w:r>
          </w:p>
        </w:tc>
      </w:tr>
      <w:tr w:rsidR="00B632C0" w:rsidRPr="00D643C6" w:rsidTr="00B850B8">
        <w:trPr>
          <w:trHeight w:val="284"/>
          <w:jc w:val="center"/>
        </w:trPr>
        <w:tc>
          <w:tcPr>
            <w:tcW w:w="2705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B632C0" w:rsidRPr="00D643C6" w:rsidRDefault="00B632C0" w:rsidP="008574E4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>Tržby za tovar</w:t>
            </w:r>
          </w:p>
        </w:tc>
        <w:tc>
          <w:tcPr>
            <w:tcW w:w="1088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8574E4">
            <w:pPr>
              <w:spacing w:line="240" w:lineRule="auto"/>
              <w:jc w:val="center"/>
            </w:pPr>
          </w:p>
        </w:tc>
        <w:tc>
          <w:tcPr>
            <w:tcW w:w="1207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C43E9F" w:rsidP="008574E4">
            <w:pPr>
              <w:spacing w:line="240" w:lineRule="auto"/>
              <w:jc w:val="center"/>
            </w:pPr>
            <w:r>
              <w:t>526</w:t>
            </w:r>
          </w:p>
        </w:tc>
      </w:tr>
      <w:tr w:rsidR="00B632C0" w:rsidRPr="00D643C6" w:rsidTr="00B850B8">
        <w:trPr>
          <w:trHeight w:val="284"/>
          <w:jc w:val="center"/>
        </w:trPr>
        <w:tc>
          <w:tcPr>
            <w:tcW w:w="2705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632C0" w:rsidRPr="00D643C6" w:rsidRDefault="00B632C0" w:rsidP="005D021E">
            <w:pPr>
              <w:spacing w:line="240" w:lineRule="auto"/>
            </w:pPr>
            <w:r w:rsidRPr="00D643C6">
              <w:t>Výnosy zo z</w:t>
            </w:r>
            <w:r w:rsidR="005D021E">
              <w:t>á</w:t>
            </w:r>
            <w:r w:rsidRPr="00D643C6">
              <w:t>k</w:t>
            </w:r>
            <w:r w:rsidR="005D021E">
              <w:t>az</w:t>
            </w:r>
            <w:r w:rsidRPr="00D643C6">
              <w:t>ky</w:t>
            </w:r>
          </w:p>
        </w:tc>
        <w:tc>
          <w:tcPr>
            <w:tcW w:w="1088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8574E4">
            <w:pPr>
              <w:spacing w:line="240" w:lineRule="auto"/>
              <w:jc w:val="center"/>
            </w:pPr>
          </w:p>
        </w:tc>
        <w:tc>
          <w:tcPr>
            <w:tcW w:w="1207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8574E4">
            <w:pPr>
              <w:spacing w:line="240" w:lineRule="auto"/>
              <w:jc w:val="center"/>
            </w:pPr>
          </w:p>
        </w:tc>
      </w:tr>
      <w:tr w:rsidR="00B632C0" w:rsidRPr="00D643C6" w:rsidTr="00B850B8">
        <w:trPr>
          <w:trHeight w:val="284"/>
          <w:jc w:val="center"/>
        </w:trPr>
        <w:tc>
          <w:tcPr>
            <w:tcW w:w="27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632C0" w:rsidRPr="00D643C6" w:rsidRDefault="00B632C0" w:rsidP="008574E4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>Výnosy z nehnuteľnosti na predaj</w:t>
            </w:r>
          </w:p>
        </w:tc>
        <w:tc>
          <w:tcPr>
            <w:tcW w:w="108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8574E4">
            <w:pPr>
              <w:spacing w:line="240" w:lineRule="auto"/>
            </w:pPr>
          </w:p>
        </w:tc>
        <w:tc>
          <w:tcPr>
            <w:tcW w:w="120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8574E4">
            <w:pPr>
              <w:spacing w:line="240" w:lineRule="auto"/>
              <w:jc w:val="center"/>
            </w:pPr>
          </w:p>
        </w:tc>
      </w:tr>
      <w:tr w:rsidR="00B632C0" w:rsidRPr="00D643C6" w:rsidTr="00B850B8">
        <w:trPr>
          <w:trHeight w:val="284"/>
          <w:jc w:val="center"/>
        </w:trPr>
        <w:tc>
          <w:tcPr>
            <w:tcW w:w="27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632C0" w:rsidRPr="00D643C6" w:rsidRDefault="00B632C0" w:rsidP="008574E4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>Iné výnosy súvisiace</w:t>
            </w:r>
            <w:r w:rsidR="00165EFE">
              <w:rPr>
                <w:rFonts w:ascii="Calibri" w:hAnsi="Calibri" w:cs="Calibri"/>
                <w:sz w:val="22"/>
                <w:szCs w:val="22"/>
              </w:rPr>
              <w:t xml:space="preserve"> s </w:t>
            </w:r>
            <w:r w:rsidRPr="00D643C6">
              <w:rPr>
                <w:rFonts w:ascii="Calibri" w:hAnsi="Calibri" w:cs="Calibri"/>
                <w:sz w:val="22"/>
                <w:szCs w:val="22"/>
              </w:rPr>
              <w:t>bežnou činnosťou</w:t>
            </w:r>
          </w:p>
        </w:tc>
        <w:tc>
          <w:tcPr>
            <w:tcW w:w="108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8574E4">
            <w:pPr>
              <w:spacing w:line="240" w:lineRule="auto"/>
              <w:jc w:val="center"/>
            </w:pPr>
          </w:p>
        </w:tc>
        <w:tc>
          <w:tcPr>
            <w:tcW w:w="120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8574E4">
            <w:pPr>
              <w:spacing w:line="240" w:lineRule="auto"/>
              <w:jc w:val="center"/>
            </w:pPr>
          </w:p>
        </w:tc>
      </w:tr>
      <w:tr w:rsidR="00B632C0" w:rsidRPr="00D643C6" w:rsidTr="00B850B8">
        <w:trPr>
          <w:trHeight w:val="284"/>
          <w:jc w:val="center"/>
        </w:trPr>
        <w:tc>
          <w:tcPr>
            <w:tcW w:w="270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B632C0" w:rsidRPr="00D643C6" w:rsidRDefault="00B632C0" w:rsidP="008574E4">
            <w:pPr>
              <w:pStyle w:val="Defaul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08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C43E9F" w:rsidP="008574E4">
            <w:pPr>
              <w:spacing w:line="240" w:lineRule="auto"/>
              <w:jc w:val="center"/>
            </w:pPr>
            <w:r>
              <w:t>58553</w:t>
            </w:r>
          </w:p>
        </w:tc>
        <w:tc>
          <w:tcPr>
            <w:tcW w:w="120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C43E9F" w:rsidP="008574E4">
            <w:pPr>
              <w:spacing w:line="240" w:lineRule="auto"/>
              <w:jc w:val="center"/>
            </w:pPr>
            <w:r>
              <w:t>31643</w:t>
            </w:r>
          </w:p>
        </w:tc>
      </w:tr>
    </w:tbl>
    <w:p w:rsidR="005D021E" w:rsidRDefault="005D021E" w:rsidP="00746945">
      <w:pPr>
        <w:pStyle w:val="NADPIS"/>
      </w:pPr>
    </w:p>
    <w:p w:rsidR="00424A7B" w:rsidRPr="00D643C6" w:rsidRDefault="00424A7B" w:rsidP="00746945">
      <w:pPr>
        <w:pStyle w:val="NADPIS"/>
      </w:pPr>
      <w:r w:rsidRPr="00D643C6">
        <w:t>I. V časti</w:t>
      </w:r>
      <w:r w:rsidR="00165EFE">
        <w:t xml:space="preserve"> o </w:t>
      </w:r>
      <w:r w:rsidRPr="00D643C6">
        <w:t>nákladoch sa uvádzajú tieto informácie:</w:t>
      </w:r>
    </w:p>
    <w:p w:rsidR="00424A7B" w:rsidRDefault="00424A7B" w:rsidP="00424A7B">
      <w:r w:rsidRPr="00D643C6">
        <w:t>a) opis</w:t>
      </w:r>
      <w:r w:rsidR="00165EFE">
        <w:t xml:space="preserve"> a </w:t>
      </w:r>
      <w:r w:rsidRPr="00D643C6">
        <w:t>suma významných položiek nákladov za poskytnuté služby,</w:t>
      </w:r>
    </w:p>
    <w:tbl>
      <w:tblPr>
        <w:tblW w:w="10353" w:type="dxa"/>
        <w:tblInd w:w="6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4"/>
        <w:gridCol w:w="2268"/>
        <w:gridCol w:w="2551"/>
      </w:tblGrid>
      <w:tr w:rsidR="00C43E9F" w:rsidRPr="00C43E9F" w:rsidTr="00B850B8">
        <w:trPr>
          <w:trHeight w:val="510"/>
        </w:trPr>
        <w:tc>
          <w:tcPr>
            <w:tcW w:w="55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C43E9F" w:rsidRPr="00C43E9F" w:rsidRDefault="00C43E9F" w:rsidP="00C43E9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43E9F">
              <w:rPr>
                <w:rFonts w:ascii="Arial" w:hAnsi="Arial" w:cs="Arial"/>
                <w:b/>
                <w:bCs/>
                <w:color w:val="000000"/>
                <w:sz w:val="20"/>
                <w:szCs w:val="24"/>
                <w:lang w:eastAsia="sk-SK"/>
              </w:rPr>
              <w:t>Názov položky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C43E9F" w:rsidRPr="00C43E9F" w:rsidRDefault="00C43E9F" w:rsidP="00C43E9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43E9F">
              <w:rPr>
                <w:rFonts w:ascii="Arial" w:hAnsi="Arial" w:cs="Arial"/>
                <w:b/>
                <w:bCs/>
                <w:color w:val="000000"/>
                <w:sz w:val="20"/>
                <w:szCs w:val="24"/>
                <w:lang w:eastAsia="sk-SK"/>
              </w:rPr>
              <w:t>Bežné účtovné obdobie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C43E9F" w:rsidRPr="00C43E9F" w:rsidRDefault="00C43E9F" w:rsidP="00C43E9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43E9F">
              <w:rPr>
                <w:rFonts w:ascii="Arial" w:hAnsi="Arial" w:cs="Arial"/>
                <w:b/>
                <w:bCs/>
                <w:color w:val="000000"/>
                <w:sz w:val="20"/>
                <w:szCs w:val="24"/>
                <w:lang w:eastAsia="sk-SK"/>
              </w:rPr>
              <w:t>Bezprostredne predchádzajúce účtovné obdobie</w:t>
            </w:r>
          </w:p>
        </w:tc>
      </w:tr>
      <w:tr w:rsidR="00C43E9F" w:rsidRPr="00C43E9F" w:rsidTr="00B850B8">
        <w:trPr>
          <w:trHeight w:val="330"/>
        </w:trPr>
        <w:tc>
          <w:tcPr>
            <w:tcW w:w="5534" w:type="dxa"/>
            <w:tcBorders>
              <w:top w:val="single" w:sz="4" w:space="0" w:color="auto"/>
            </w:tcBorders>
            <w:vAlign w:val="center"/>
            <w:hideMark/>
          </w:tcPr>
          <w:p w:rsidR="00C43E9F" w:rsidRPr="00C43E9F" w:rsidRDefault="00C43E9F" w:rsidP="00C43E9F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43E9F">
              <w:rPr>
                <w:rFonts w:ascii="Arial" w:hAnsi="Arial" w:cs="Arial"/>
                <w:color w:val="000000"/>
                <w:sz w:val="20"/>
                <w:szCs w:val="24"/>
                <w:lang w:eastAsia="sk-SK"/>
              </w:rPr>
              <w:t>telekomunikačné služby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noWrap/>
            <w:vAlign w:val="center"/>
            <w:hideMark/>
          </w:tcPr>
          <w:p w:rsidR="00C43E9F" w:rsidRPr="00C43E9F" w:rsidRDefault="00C43E9F" w:rsidP="00C43E9F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43E9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1309</w:t>
            </w:r>
          </w:p>
        </w:tc>
        <w:tc>
          <w:tcPr>
            <w:tcW w:w="2551" w:type="dxa"/>
            <w:tcBorders>
              <w:top w:val="single" w:sz="4" w:space="0" w:color="auto"/>
            </w:tcBorders>
            <w:noWrap/>
            <w:vAlign w:val="center"/>
            <w:hideMark/>
          </w:tcPr>
          <w:p w:rsidR="00C43E9F" w:rsidRPr="00C43E9F" w:rsidRDefault="00C43E9F" w:rsidP="00C43E9F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43E9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812</w:t>
            </w:r>
          </w:p>
        </w:tc>
      </w:tr>
      <w:tr w:rsidR="00C43E9F" w:rsidRPr="00C43E9F" w:rsidTr="00B850B8">
        <w:trPr>
          <w:trHeight w:val="330"/>
        </w:trPr>
        <w:tc>
          <w:tcPr>
            <w:tcW w:w="5534" w:type="dxa"/>
            <w:vAlign w:val="center"/>
            <w:hideMark/>
          </w:tcPr>
          <w:p w:rsidR="00C43E9F" w:rsidRPr="00C43E9F" w:rsidRDefault="00C43E9F" w:rsidP="00C43E9F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43E9F">
              <w:rPr>
                <w:rFonts w:ascii="Arial" w:hAnsi="Arial" w:cs="Arial"/>
                <w:color w:val="000000"/>
                <w:sz w:val="20"/>
                <w:szCs w:val="24"/>
                <w:lang w:eastAsia="sk-SK"/>
              </w:rPr>
              <w:t xml:space="preserve">Služby </w:t>
            </w:r>
            <w:r w:rsidRPr="00C43E9F">
              <w:rPr>
                <w:rFonts w:ascii="Arial" w:hAnsi="Arial" w:cs="Arial"/>
                <w:color w:val="000000"/>
                <w:sz w:val="20"/>
                <w:szCs w:val="24"/>
                <w:lang w:eastAsia="sk-SK"/>
              </w:rPr>
              <w:noBreakHyphen/>
              <w:t xml:space="preserve"> motorové vozidlo</w:t>
            </w:r>
          </w:p>
        </w:tc>
        <w:tc>
          <w:tcPr>
            <w:tcW w:w="2268" w:type="dxa"/>
            <w:noWrap/>
            <w:vAlign w:val="center"/>
            <w:hideMark/>
          </w:tcPr>
          <w:p w:rsidR="00C43E9F" w:rsidRPr="00C43E9F" w:rsidRDefault="00C43E9F" w:rsidP="00C43E9F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43E9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1970</w:t>
            </w:r>
          </w:p>
        </w:tc>
        <w:tc>
          <w:tcPr>
            <w:tcW w:w="2551" w:type="dxa"/>
            <w:noWrap/>
            <w:vAlign w:val="center"/>
            <w:hideMark/>
          </w:tcPr>
          <w:p w:rsidR="00C43E9F" w:rsidRPr="00C43E9F" w:rsidRDefault="00C43E9F" w:rsidP="00C43E9F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43E9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1802</w:t>
            </w:r>
          </w:p>
        </w:tc>
      </w:tr>
      <w:tr w:rsidR="00C43E9F" w:rsidRPr="00C43E9F" w:rsidTr="00B850B8">
        <w:trPr>
          <w:trHeight w:val="330"/>
        </w:trPr>
        <w:tc>
          <w:tcPr>
            <w:tcW w:w="5534" w:type="dxa"/>
            <w:vAlign w:val="center"/>
            <w:hideMark/>
          </w:tcPr>
          <w:p w:rsidR="00C43E9F" w:rsidRPr="00C43E9F" w:rsidRDefault="00C43E9F" w:rsidP="00C43E9F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43E9F">
              <w:rPr>
                <w:rFonts w:ascii="Arial" w:hAnsi="Arial" w:cs="Arial"/>
                <w:color w:val="000000"/>
                <w:sz w:val="20"/>
                <w:szCs w:val="24"/>
                <w:lang w:eastAsia="sk-SK"/>
              </w:rPr>
              <w:t>ostatné služby</w:t>
            </w:r>
          </w:p>
        </w:tc>
        <w:tc>
          <w:tcPr>
            <w:tcW w:w="2268" w:type="dxa"/>
            <w:noWrap/>
            <w:vAlign w:val="center"/>
            <w:hideMark/>
          </w:tcPr>
          <w:p w:rsidR="00C43E9F" w:rsidRPr="00C43E9F" w:rsidRDefault="00C43E9F" w:rsidP="00B850B8">
            <w:pPr>
              <w:spacing w:after="0" w:line="240" w:lineRule="auto"/>
              <w:jc w:val="right"/>
              <w:rPr>
                <w:rFonts w:cs="Times New Roman"/>
                <w:color w:val="000000"/>
                <w:lang w:eastAsia="sk-SK"/>
              </w:rPr>
            </w:pPr>
            <w:r w:rsidRPr="00C43E9F">
              <w:rPr>
                <w:rFonts w:cs="Times New Roman"/>
                <w:color w:val="000000"/>
                <w:lang w:eastAsia="sk-SK"/>
              </w:rPr>
              <w:t>133</w:t>
            </w:r>
            <w:r w:rsidR="00B850B8">
              <w:rPr>
                <w:rFonts w:cs="Times New Roman"/>
                <w:color w:val="000000"/>
                <w:lang w:eastAsia="sk-SK"/>
              </w:rPr>
              <w:t>13</w:t>
            </w:r>
          </w:p>
        </w:tc>
        <w:tc>
          <w:tcPr>
            <w:tcW w:w="2551" w:type="dxa"/>
            <w:noWrap/>
            <w:vAlign w:val="center"/>
            <w:hideMark/>
          </w:tcPr>
          <w:p w:rsidR="00C43E9F" w:rsidRPr="00C43E9F" w:rsidRDefault="00C43E9F" w:rsidP="00C43E9F">
            <w:pPr>
              <w:spacing w:after="0" w:line="240" w:lineRule="auto"/>
              <w:jc w:val="right"/>
              <w:rPr>
                <w:rFonts w:cs="Times New Roman"/>
                <w:color w:val="000000"/>
                <w:lang w:eastAsia="sk-SK"/>
              </w:rPr>
            </w:pPr>
            <w:r w:rsidRPr="00C43E9F">
              <w:rPr>
                <w:rFonts w:cs="Times New Roman"/>
                <w:color w:val="000000"/>
                <w:lang w:eastAsia="sk-SK"/>
              </w:rPr>
              <w:t>8004</w:t>
            </w:r>
          </w:p>
        </w:tc>
      </w:tr>
      <w:tr w:rsidR="00C43E9F" w:rsidRPr="00C43E9F" w:rsidTr="00B850B8">
        <w:trPr>
          <w:trHeight w:val="330"/>
        </w:trPr>
        <w:tc>
          <w:tcPr>
            <w:tcW w:w="5534" w:type="dxa"/>
            <w:vAlign w:val="center"/>
            <w:hideMark/>
          </w:tcPr>
          <w:p w:rsidR="00C43E9F" w:rsidRPr="00C43E9F" w:rsidRDefault="00C43E9F" w:rsidP="00C43E9F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43E9F">
              <w:rPr>
                <w:rFonts w:ascii="Arial" w:hAnsi="Arial" w:cs="Arial"/>
                <w:color w:val="000000"/>
                <w:sz w:val="20"/>
                <w:szCs w:val="24"/>
                <w:lang w:eastAsia="sk-SK"/>
              </w:rPr>
              <w:t>cestovné náklady</w:t>
            </w:r>
          </w:p>
        </w:tc>
        <w:tc>
          <w:tcPr>
            <w:tcW w:w="2268" w:type="dxa"/>
            <w:noWrap/>
            <w:vAlign w:val="center"/>
            <w:hideMark/>
          </w:tcPr>
          <w:p w:rsidR="00C43E9F" w:rsidRPr="00C43E9F" w:rsidRDefault="00C43E9F" w:rsidP="00A3161B">
            <w:pPr>
              <w:spacing w:after="0" w:line="240" w:lineRule="auto"/>
              <w:jc w:val="right"/>
              <w:rPr>
                <w:rFonts w:cs="Times New Roman"/>
                <w:color w:val="000000"/>
                <w:lang w:eastAsia="sk-SK"/>
              </w:rPr>
            </w:pPr>
            <w:r w:rsidRPr="00C43E9F">
              <w:rPr>
                <w:rFonts w:cs="Times New Roman"/>
                <w:color w:val="000000"/>
                <w:lang w:eastAsia="sk-SK"/>
              </w:rPr>
              <w:t>4</w:t>
            </w:r>
            <w:r w:rsidR="00A3161B">
              <w:rPr>
                <w:rFonts w:cs="Times New Roman"/>
                <w:color w:val="000000"/>
                <w:lang w:eastAsia="sk-SK"/>
              </w:rPr>
              <w:t>108</w:t>
            </w:r>
          </w:p>
        </w:tc>
        <w:tc>
          <w:tcPr>
            <w:tcW w:w="2551" w:type="dxa"/>
            <w:noWrap/>
            <w:vAlign w:val="center"/>
            <w:hideMark/>
          </w:tcPr>
          <w:p w:rsidR="00C43E9F" w:rsidRPr="00C43E9F" w:rsidRDefault="00C43E9F" w:rsidP="00C43E9F">
            <w:pPr>
              <w:spacing w:after="0" w:line="240" w:lineRule="auto"/>
              <w:jc w:val="left"/>
              <w:rPr>
                <w:rFonts w:cs="Times New Roman"/>
                <w:color w:val="000000"/>
                <w:lang w:eastAsia="sk-SK"/>
              </w:rPr>
            </w:pPr>
            <w:r w:rsidRPr="00C43E9F">
              <w:rPr>
                <w:rFonts w:cs="Times New Roman"/>
                <w:color w:val="000000"/>
                <w:lang w:eastAsia="sk-SK"/>
              </w:rPr>
              <w:t> </w:t>
            </w:r>
          </w:p>
        </w:tc>
      </w:tr>
      <w:tr w:rsidR="00C43E9F" w:rsidRPr="00C43E9F" w:rsidTr="00B850B8">
        <w:trPr>
          <w:trHeight w:val="330"/>
        </w:trPr>
        <w:tc>
          <w:tcPr>
            <w:tcW w:w="5534" w:type="dxa"/>
            <w:vAlign w:val="center"/>
            <w:hideMark/>
          </w:tcPr>
          <w:p w:rsidR="00C43E9F" w:rsidRPr="00C43E9F" w:rsidRDefault="00C43E9F" w:rsidP="00C43E9F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43E9F">
              <w:rPr>
                <w:rFonts w:ascii="Arial" w:hAnsi="Arial" w:cs="Arial"/>
                <w:color w:val="000000"/>
                <w:sz w:val="20"/>
                <w:szCs w:val="24"/>
                <w:lang w:eastAsia="sk-SK"/>
              </w:rPr>
              <w:t>právne služby</w:t>
            </w:r>
          </w:p>
        </w:tc>
        <w:tc>
          <w:tcPr>
            <w:tcW w:w="2268" w:type="dxa"/>
            <w:noWrap/>
            <w:vAlign w:val="center"/>
            <w:hideMark/>
          </w:tcPr>
          <w:p w:rsidR="00C43E9F" w:rsidRPr="00C43E9F" w:rsidRDefault="00C43E9F" w:rsidP="00C43E9F">
            <w:pPr>
              <w:spacing w:after="0" w:line="240" w:lineRule="auto"/>
              <w:jc w:val="right"/>
              <w:rPr>
                <w:rFonts w:cs="Times New Roman"/>
                <w:color w:val="000000"/>
                <w:lang w:eastAsia="sk-SK"/>
              </w:rPr>
            </w:pPr>
            <w:r w:rsidRPr="00C43E9F">
              <w:rPr>
                <w:rFonts w:cs="Times New Roman"/>
                <w:color w:val="000000"/>
                <w:lang w:eastAsia="sk-SK"/>
              </w:rPr>
              <w:t>6</w:t>
            </w:r>
          </w:p>
        </w:tc>
        <w:tc>
          <w:tcPr>
            <w:tcW w:w="2551" w:type="dxa"/>
            <w:noWrap/>
            <w:vAlign w:val="center"/>
            <w:hideMark/>
          </w:tcPr>
          <w:p w:rsidR="00C43E9F" w:rsidRPr="00C43E9F" w:rsidRDefault="00C43E9F" w:rsidP="00C43E9F">
            <w:pPr>
              <w:spacing w:after="0" w:line="240" w:lineRule="auto"/>
              <w:jc w:val="left"/>
              <w:rPr>
                <w:rFonts w:cs="Times New Roman"/>
                <w:color w:val="000000"/>
                <w:lang w:eastAsia="sk-SK"/>
              </w:rPr>
            </w:pPr>
            <w:r w:rsidRPr="00C43E9F">
              <w:rPr>
                <w:rFonts w:cs="Times New Roman"/>
                <w:color w:val="000000"/>
                <w:lang w:eastAsia="sk-SK"/>
              </w:rPr>
              <w:t> </w:t>
            </w:r>
          </w:p>
        </w:tc>
      </w:tr>
      <w:tr w:rsidR="00C43E9F" w:rsidRPr="00C43E9F" w:rsidTr="00B850B8">
        <w:trPr>
          <w:trHeight w:val="330"/>
        </w:trPr>
        <w:tc>
          <w:tcPr>
            <w:tcW w:w="5534" w:type="dxa"/>
            <w:vAlign w:val="center"/>
            <w:hideMark/>
          </w:tcPr>
          <w:p w:rsidR="00C43E9F" w:rsidRPr="00C43E9F" w:rsidRDefault="00C43E9F" w:rsidP="00C43E9F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43E9F">
              <w:rPr>
                <w:rFonts w:ascii="Arial" w:hAnsi="Arial" w:cs="Arial"/>
                <w:color w:val="000000"/>
                <w:sz w:val="20"/>
                <w:szCs w:val="24"/>
                <w:lang w:eastAsia="sk-SK"/>
              </w:rPr>
              <w:t>reklamné služby</w:t>
            </w:r>
          </w:p>
        </w:tc>
        <w:tc>
          <w:tcPr>
            <w:tcW w:w="2268" w:type="dxa"/>
            <w:noWrap/>
            <w:vAlign w:val="center"/>
            <w:hideMark/>
          </w:tcPr>
          <w:p w:rsidR="00C43E9F" w:rsidRPr="00C43E9F" w:rsidRDefault="00C43E9F" w:rsidP="00C43E9F">
            <w:pPr>
              <w:spacing w:after="0" w:line="240" w:lineRule="auto"/>
              <w:jc w:val="right"/>
              <w:rPr>
                <w:rFonts w:cs="Times New Roman"/>
                <w:color w:val="000000"/>
                <w:lang w:eastAsia="sk-SK"/>
              </w:rPr>
            </w:pPr>
            <w:r w:rsidRPr="00C43E9F">
              <w:rPr>
                <w:rFonts w:cs="Times New Roman"/>
                <w:color w:val="000000"/>
                <w:lang w:eastAsia="sk-SK"/>
              </w:rPr>
              <w:t>480</w:t>
            </w:r>
          </w:p>
        </w:tc>
        <w:tc>
          <w:tcPr>
            <w:tcW w:w="2551" w:type="dxa"/>
            <w:noWrap/>
            <w:vAlign w:val="center"/>
            <w:hideMark/>
          </w:tcPr>
          <w:p w:rsidR="00C43E9F" w:rsidRPr="00C43E9F" w:rsidRDefault="00C43E9F" w:rsidP="00C43E9F">
            <w:pPr>
              <w:spacing w:after="0" w:line="240" w:lineRule="auto"/>
              <w:jc w:val="left"/>
              <w:rPr>
                <w:rFonts w:cs="Times New Roman"/>
                <w:color w:val="000000"/>
                <w:lang w:eastAsia="sk-SK"/>
              </w:rPr>
            </w:pPr>
            <w:r w:rsidRPr="00C43E9F">
              <w:rPr>
                <w:rFonts w:cs="Times New Roman"/>
                <w:color w:val="000000"/>
                <w:lang w:eastAsia="sk-SK"/>
              </w:rPr>
              <w:t> </w:t>
            </w:r>
          </w:p>
        </w:tc>
      </w:tr>
      <w:tr w:rsidR="00C43E9F" w:rsidRPr="00C43E9F" w:rsidTr="00B850B8">
        <w:trPr>
          <w:trHeight w:val="330"/>
        </w:trPr>
        <w:tc>
          <w:tcPr>
            <w:tcW w:w="5534" w:type="dxa"/>
            <w:noWrap/>
            <w:vAlign w:val="center"/>
            <w:hideMark/>
          </w:tcPr>
          <w:p w:rsidR="00C43E9F" w:rsidRPr="00C43E9F" w:rsidRDefault="00C43E9F" w:rsidP="00C43E9F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43E9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prenájom priestorov</w:t>
            </w:r>
          </w:p>
        </w:tc>
        <w:tc>
          <w:tcPr>
            <w:tcW w:w="2268" w:type="dxa"/>
            <w:noWrap/>
            <w:vAlign w:val="center"/>
            <w:hideMark/>
          </w:tcPr>
          <w:p w:rsidR="00C43E9F" w:rsidRPr="00C43E9F" w:rsidRDefault="00C43E9F" w:rsidP="00C43E9F">
            <w:pPr>
              <w:spacing w:after="0" w:line="240" w:lineRule="auto"/>
              <w:jc w:val="right"/>
              <w:rPr>
                <w:rFonts w:cs="Times New Roman"/>
                <w:color w:val="000000"/>
                <w:lang w:eastAsia="sk-SK"/>
              </w:rPr>
            </w:pPr>
            <w:r w:rsidRPr="00C43E9F">
              <w:rPr>
                <w:rFonts w:cs="Times New Roman"/>
                <w:color w:val="000000"/>
                <w:lang w:eastAsia="sk-SK"/>
              </w:rPr>
              <w:t>4167</w:t>
            </w:r>
          </w:p>
        </w:tc>
        <w:tc>
          <w:tcPr>
            <w:tcW w:w="2551" w:type="dxa"/>
            <w:noWrap/>
            <w:vAlign w:val="center"/>
            <w:hideMark/>
          </w:tcPr>
          <w:p w:rsidR="00C43E9F" w:rsidRPr="00C43E9F" w:rsidRDefault="00C43E9F" w:rsidP="00C43E9F">
            <w:pPr>
              <w:spacing w:after="0" w:line="240" w:lineRule="auto"/>
              <w:jc w:val="left"/>
              <w:rPr>
                <w:rFonts w:cs="Times New Roman"/>
                <w:color w:val="000000"/>
                <w:lang w:eastAsia="sk-SK"/>
              </w:rPr>
            </w:pPr>
            <w:r w:rsidRPr="00C43E9F">
              <w:rPr>
                <w:rFonts w:cs="Times New Roman"/>
                <w:color w:val="000000"/>
                <w:lang w:eastAsia="sk-SK"/>
              </w:rPr>
              <w:t> </w:t>
            </w:r>
          </w:p>
        </w:tc>
      </w:tr>
    </w:tbl>
    <w:p w:rsidR="00C43E9F" w:rsidRPr="00D643C6" w:rsidRDefault="00C43E9F" w:rsidP="00424A7B"/>
    <w:p w:rsidR="00424A7B" w:rsidRDefault="00424A7B" w:rsidP="00424A7B">
      <w:r w:rsidRPr="00D643C6">
        <w:t>b) opis</w:t>
      </w:r>
      <w:r w:rsidR="00165EFE">
        <w:t xml:space="preserve"> a </w:t>
      </w:r>
      <w:r w:rsidRPr="00D643C6">
        <w:t>suma významných položiek ostatných nákladov z hospodárskej činnosti,</w:t>
      </w:r>
    </w:p>
    <w:tbl>
      <w:tblPr>
        <w:tblW w:w="10211" w:type="dxa"/>
        <w:tblInd w:w="6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80"/>
        <w:gridCol w:w="2896"/>
        <w:gridCol w:w="2835"/>
      </w:tblGrid>
      <w:tr w:rsidR="009E0C43" w:rsidRPr="009E0C43" w:rsidTr="00B850B8">
        <w:trPr>
          <w:trHeight w:val="510"/>
        </w:trPr>
        <w:tc>
          <w:tcPr>
            <w:tcW w:w="4480" w:type="dxa"/>
            <w:tcBorders>
              <w:top w:val="single" w:sz="12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9E0C43" w:rsidRPr="009E0C43" w:rsidRDefault="009E0C43" w:rsidP="009E0C4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E0C43">
              <w:rPr>
                <w:rFonts w:ascii="Arial" w:hAnsi="Arial" w:cs="Arial"/>
                <w:b/>
                <w:bCs/>
                <w:color w:val="000000"/>
                <w:sz w:val="20"/>
                <w:szCs w:val="24"/>
                <w:lang w:eastAsia="sk-SK"/>
              </w:rPr>
              <w:t>Názov položky</w:t>
            </w:r>
          </w:p>
        </w:tc>
        <w:tc>
          <w:tcPr>
            <w:tcW w:w="2896" w:type="dxa"/>
            <w:tcBorders>
              <w:top w:val="single" w:sz="12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9E0C43" w:rsidRPr="009E0C43" w:rsidRDefault="009E0C43" w:rsidP="009E0C4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E0C43">
              <w:rPr>
                <w:rFonts w:ascii="Arial" w:hAnsi="Arial" w:cs="Arial"/>
                <w:b/>
                <w:bCs/>
                <w:color w:val="000000"/>
                <w:sz w:val="20"/>
                <w:szCs w:val="24"/>
                <w:lang w:eastAsia="sk-SK"/>
              </w:rPr>
              <w:t>Bežné účtovné obdobie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9E0C43" w:rsidRPr="009E0C43" w:rsidRDefault="009E0C43" w:rsidP="009E0C4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E0C43">
              <w:rPr>
                <w:rFonts w:ascii="Arial" w:hAnsi="Arial" w:cs="Arial"/>
                <w:b/>
                <w:bCs/>
                <w:color w:val="000000"/>
                <w:sz w:val="20"/>
                <w:szCs w:val="24"/>
                <w:lang w:eastAsia="sk-SK"/>
              </w:rPr>
              <w:t>Bezprostredne predchádzajúce účtovné obdobie</w:t>
            </w:r>
          </w:p>
        </w:tc>
      </w:tr>
      <w:tr w:rsidR="009E0C43" w:rsidRPr="009E0C43" w:rsidTr="00B850B8">
        <w:trPr>
          <w:trHeight w:val="330"/>
        </w:trPr>
        <w:tc>
          <w:tcPr>
            <w:tcW w:w="4480" w:type="dxa"/>
            <w:tcBorders>
              <w:top w:val="single" w:sz="4" w:space="0" w:color="auto"/>
            </w:tcBorders>
            <w:hideMark/>
          </w:tcPr>
          <w:p w:rsidR="009E0C43" w:rsidRPr="009E0C43" w:rsidRDefault="009E0C43" w:rsidP="009E0C43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9E0C43">
              <w:rPr>
                <w:rFonts w:ascii="Arial" w:hAnsi="Arial" w:cs="Arial"/>
                <w:color w:val="000000"/>
                <w:sz w:val="20"/>
                <w:szCs w:val="24"/>
                <w:lang w:eastAsia="sk-SK"/>
              </w:rPr>
              <w:t>spotreba materiálu</w:t>
            </w:r>
          </w:p>
        </w:tc>
        <w:tc>
          <w:tcPr>
            <w:tcW w:w="2896" w:type="dxa"/>
            <w:tcBorders>
              <w:top w:val="single" w:sz="4" w:space="0" w:color="auto"/>
            </w:tcBorders>
            <w:noWrap/>
            <w:vAlign w:val="center"/>
            <w:hideMark/>
          </w:tcPr>
          <w:p w:rsidR="009E0C43" w:rsidRPr="009E0C43" w:rsidRDefault="009E0C43" w:rsidP="009E0C4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9E0C43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8699</w:t>
            </w:r>
          </w:p>
        </w:tc>
        <w:tc>
          <w:tcPr>
            <w:tcW w:w="2835" w:type="dxa"/>
            <w:tcBorders>
              <w:top w:val="single" w:sz="4" w:space="0" w:color="auto"/>
            </w:tcBorders>
            <w:noWrap/>
            <w:vAlign w:val="center"/>
            <w:hideMark/>
          </w:tcPr>
          <w:p w:rsidR="009E0C43" w:rsidRPr="009E0C43" w:rsidRDefault="009E0C43" w:rsidP="009E0C4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9E0C43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7171</w:t>
            </w:r>
          </w:p>
        </w:tc>
      </w:tr>
      <w:tr w:rsidR="009E0C43" w:rsidRPr="009E0C43" w:rsidTr="00B850B8">
        <w:trPr>
          <w:trHeight w:val="330"/>
        </w:trPr>
        <w:tc>
          <w:tcPr>
            <w:tcW w:w="4480" w:type="dxa"/>
            <w:hideMark/>
          </w:tcPr>
          <w:p w:rsidR="009E0C43" w:rsidRPr="009E0C43" w:rsidRDefault="009E0C43" w:rsidP="009E0C43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9E0C43">
              <w:rPr>
                <w:rFonts w:ascii="Arial" w:hAnsi="Arial" w:cs="Arial"/>
                <w:color w:val="000000"/>
                <w:sz w:val="20"/>
                <w:szCs w:val="24"/>
                <w:lang w:eastAsia="sk-SK"/>
              </w:rPr>
              <w:t>predaný tovar</w:t>
            </w:r>
          </w:p>
        </w:tc>
        <w:tc>
          <w:tcPr>
            <w:tcW w:w="2896" w:type="dxa"/>
            <w:noWrap/>
            <w:vAlign w:val="center"/>
            <w:hideMark/>
          </w:tcPr>
          <w:p w:rsidR="009E0C43" w:rsidRPr="009E0C43" w:rsidRDefault="009E0C43" w:rsidP="009E0C43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9E0C43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35" w:type="dxa"/>
            <w:noWrap/>
            <w:vAlign w:val="center"/>
            <w:hideMark/>
          </w:tcPr>
          <w:p w:rsidR="009E0C43" w:rsidRPr="009E0C43" w:rsidRDefault="009E0C43" w:rsidP="009E0C4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9E0C43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457</w:t>
            </w:r>
          </w:p>
        </w:tc>
      </w:tr>
      <w:tr w:rsidR="009E0C43" w:rsidRPr="009E0C43" w:rsidTr="00B850B8">
        <w:trPr>
          <w:trHeight w:val="330"/>
        </w:trPr>
        <w:tc>
          <w:tcPr>
            <w:tcW w:w="4480" w:type="dxa"/>
            <w:noWrap/>
            <w:vAlign w:val="bottom"/>
            <w:hideMark/>
          </w:tcPr>
          <w:p w:rsidR="009E0C43" w:rsidRPr="009E0C43" w:rsidRDefault="009E0C43" w:rsidP="009E0C43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9E0C43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dane a poplatky</w:t>
            </w:r>
          </w:p>
        </w:tc>
        <w:tc>
          <w:tcPr>
            <w:tcW w:w="2896" w:type="dxa"/>
            <w:noWrap/>
            <w:vAlign w:val="center"/>
            <w:hideMark/>
          </w:tcPr>
          <w:p w:rsidR="009E0C43" w:rsidRPr="009E0C43" w:rsidRDefault="00A3161B" w:rsidP="009E0C43">
            <w:pPr>
              <w:spacing w:after="0" w:line="240" w:lineRule="auto"/>
              <w:jc w:val="right"/>
              <w:rPr>
                <w:rFonts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  <w:lang w:eastAsia="sk-SK"/>
              </w:rPr>
              <w:t>433</w:t>
            </w:r>
          </w:p>
        </w:tc>
        <w:tc>
          <w:tcPr>
            <w:tcW w:w="2835" w:type="dxa"/>
            <w:noWrap/>
            <w:vAlign w:val="center"/>
            <w:hideMark/>
          </w:tcPr>
          <w:p w:rsidR="009E0C43" w:rsidRPr="009E0C43" w:rsidRDefault="009E0C43" w:rsidP="009E0C43">
            <w:pPr>
              <w:spacing w:after="0" w:line="240" w:lineRule="auto"/>
              <w:jc w:val="right"/>
              <w:rPr>
                <w:rFonts w:cs="Times New Roman"/>
                <w:color w:val="000000"/>
                <w:lang w:eastAsia="sk-SK"/>
              </w:rPr>
            </w:pPr>
            <w:r w:rsidRPr="009E0C43">
              <w:rPr>
                <w:rFonts w:cs="Times New Roman"/>
                <w:color w:val="000000"/>
                <w:lang w:eastAsia="sk-SK"/>
              </w:rPr>
              <w:t>520</w:t>
            </w:r>
          </w:p>
        </w:tc>
      </w:tr>
    </w:tbl>
    <w:p w:rsidR="009E0C43" w:rsidRPr="00D643C6" w:rsidRDefault="009E0C43" w:rsidP="00424A7B"/>
    <w:p w:rsidR="00424A7B" w:rsidRDefault="00424A7B" w:rsidP="00424A7B">
      <w:r w:rsidRPr="00D643C6">
        <w:t>c) opis</w:t>
      </w:r>
      <w:r w:rsidR="00165EFE">
        <w:t xml:space="preserve"> a </w:t>
      </w:r>
      <w:r w:rsidRPr="00D643C6">
        <w:t>suma významných položiek finančných nákladov</w:t>
      </w:r>
      <w:r w:rsidR="00165EFE">
        <w:t xml:space="preserve"> a </w:t>
      </w:r>
      <w:r w:rsidRPr="00D643C6">
        <w:t>celková suma kurzových strát; osobitne sa uvádza suma kurzových strát účtovaná ku dňu, ku ktorému sa zostavuje účtovná závierka,</w:t>
      </w:r>
    </w:p>
    <w:tbl>
      <w:tblPr>
        <w:tblW w:w="10211" w:type="dxa"/>
        <w:tblInd w:w="6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80"/>
        <w:gridCol w:w="2896"/>
        <w:gridCol w:w="2835"/>
      </w:tblGrid>
      <w:tr w:rsidR="009E0C43" w:rsidRPr="009E0C43" w:rsidTr="00B850B8">
        <w:trPr>
          <w:trHeight w:val="510"/>
        </w:trPr>
        <w:tc>
          <w:tcPr>
            <w:tcW w:w="4480" w:type="dxa"/>
            <w:tcBorders>
              <w:top w:val="single" w:sz="12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9E0C43" w:rsidRPr="009E0C43" w:rsidRDefault="009E0C43" w:rsidP="009E0C4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E0C43">
              <w:rPr>
                <w:rFonts w:ascii="Arial" w:hAnsi="Arial" w:cs="Arial"/>
                <w:b/>
                <w:bCs/>
                <w:color w:val="000000"/>
                <w:sz w:val="20"/>
                <w:szCs w:val="24"/>
                <w:lang w:eastAsia="sk-SK"/>
              </w:rPr>
              <w:t>Názov položky</w:t>
            </w:r>
          </w:p>
        </w:tc>
        <w:tc>
          <w:tcPr>
            <w:tcW w:w="2896" w:type="dxa"/>
            <w:tcBorders>
              <w:top w:val="single" w:sz="12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9E0C43" w:rsidRPr="009E0C43" w:rsidRDefault="009E0C43" w:rsidP="009E0C4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E0C43">
              <w:rPr>
                <w:rFonts w:ascii="Arial" w:hAnsi="Arial" w:cs="Arial"/>
                <w:b/>
                <w:bCs/>
                <w:color w:val="000000"/>
                <w:sz w:val="20"/>
                <w:szCs w:val="24"/>
                <w:lang w:eastAsia="sk-SK"/>
              </w:rPr>
              <w:t>Bežné účtovné obdobie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9E0C43" w:rsidRPr="009E0C43" w:rsidRDefault="009E0C43" w:rsidP="009E0C4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E0C43">
              <w:rPr>
                <w:rFonts w:ascii="Arial" w:hAnsi="Arial" w:cs="Arial"/>
                <w:b/>
                <w:bCs/>
                <w:color w:val="000000"/>
                <w:sz w:val="20"/>
                <w:szCs w:val="24"/>
                <w:lang w:eastAsia="sk-SK"/>
              </w:rPr>
              <w:t>Bezprostredne predchádzajúce účtovné obdobie</w:t>
            </w:r>
          </w:p>
        </w:tc>
      </w:tr>
      <w:tr w:rsidR="009E0C43" w:rsidRPr="009E0C43" w:rsidTr="00B850B8">
        <w:trPr>
          <w:trHeight w:val="330"/>
        </w:trPr>
        <w:tc>
          <w:tcPr>
            <w:tcW w:w="4480" w:type="dxa"/>
            <w:tcBorders>
              <w:top w:val="single" w:sz="4" w:space="0" w:color="auto"/>
            </w:tcBorders>
            <w:hideMark/>
          </w:tcPr>
          <w:p w:rsidR="009E0C43" w:rsidRPr="009E0C43" w:rsidRDefault="009E0C43" w:rsidP="009E0C43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9E0C43">
              <w:rPr>
                <w:rFonts w:ascii="Arial" w:hAnsi="Arial" w:cs="Arial"/>
                <w:color w:val="000000"/>
                <w:sz w:val="20"/>
                <w:szCs w:val="24"/>
                <w:lang w:eastAsia="sk-SK"/>
              </w:rPr>
              <w:t>Kurzové straty spolu, z toho:</w:t>
            </w:r>
          </w:p>
        </w:tc>
        <w:tc>
          <w:tcPr>
            <w:tcW w:w="2896" w:type="dxa"/>
            <w:tcBorders>
              <w:top w:val="single" w:sz="4" w:space="0" w:color="auto"/>
            </w:tcBorders>
            <w:noWrap/>
            <w:vAlign w:val="center"/>
            <w:hideMark/>
          </w:tcPr>
          <w:p w:rsidR="009E0C43" w:rsidRPr="009E0C43" w:rsidRDefault="009E0C43" w:rsidP="009E0C43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9E0C43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</w:tcBorders>
            <w:noWrap/>
            <w:vAlign w:val="center"/>
            <w:hideMark/>
          </w:tcPr>
          <w:p w:rsidR="009E0C43" w:rsidRPr="009E0C43" w:rsidRDefault="009E0C43" w:rsidP="009E0C4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9E0C43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9E0C43" w:rsidRPr="009E0C43" w:rsidTr="00B850B8">
        <w:trPr>
          <w:trHeight w:val="330"/>
        </w:trPr>
        <w:tc>
          <w:tcPr>
            <w:tcW w:w="4480" w:type="dxa"/>
            <w:hideMark/>
          </w:tcPr>
          <w:p w:rsidR="009E0C43" w:rsidRPr="009E0C43" w:rsidRDefault="009E0C43" w:rsidP="009E0C43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9E0C43">
              <w:rPr>
                <w:rFonts w:ascii="Arial" w:hAnsi="Arial" w:cs="Arial"/>
                <w:color w:val="000000"/>
                <w:sz w:val="20"/>
                <w:szCs w:val="24"/>
                <w:lang w:eastAsia="sk-SK"/>
              </w:rPr>
              <w:t>kurzové straty ku dňu, ku ktorému sa zostavuje účtovná závierka</w:t>
            </w:r>
          </w:p>
        </w:tc>
        <w:tc>
          <w:tcPr>
            <w:tcW w:w="2896" w:type="dxa"/>
            <w:noWrap/>
            <w:vAlign w:val="center"/>
            <w:hideMark/>
          </w:tcPr>
          <w:p w:rsidR="009E0C43" w:rsidRPr="009E0C43" w:rsidRDefault="009E0C43" w:rsidP="009E0C43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9E0C43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35" w:type="dxa"/>
            <w:noWrap/>
            <w:vAlign w:val="center"/>
            <w:hideMark/>
          </w:tcPr>
          <w:p w:rsidR="009E0C43" w:rsidRPr="009E0C43" w:rsidRDefault="009E0C43" w:rsidP="009E0C43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9E0C43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9E0C43" w:rsidRPr="009E0C43" w:rsidTr="00B850B8">
        <w:trPr>
          <w:trHeight w:val="330"/>
        </w:trPr>
        <w:tc>
          <w:tcPr>
            <w:tcW w:w="4480" w:type="dxa"/>
            <w:hideMark/>
          </w:tcPr>
          <w:p w:rsidR="009E0C43" w:rsidRPr="009E0C43" w:rsidRDefault="009E0C43" w:rsidP="009E0C43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9E0C43">
              <w:rPr>
                <w:rFonts w:ascii="Arial" w:hAnsi="Arial" w:cs="Arial"/>
                <w:color w:val="000000"/>
                <w:sz w:val="20"/>
                <w:szCs w:val="24"/>
                <w:lang w:eastAsia="sk-SK"/>
              </w:rPr>
              <w:t>Ostatné významné položky finančných nákladov, z toho:</w:t>
            </w:r>
          </w:p>
        </w:tc>
        <w:tc>
          <w:tcPr>
            <w:tcW w:w="2896" w:type="dxa"/>
            <w:noWrap/>
            <w:vAlign w:val="center"/>
            <w:hideMark/>
          </w:tcPr>
          <w:p w:rsidR="009E0C43" w:rsidRPr="009E0C43" w:rsidRDefault="009E0C43" w:rsidP="009E0C43">
            <w:pPr>
              <w:spacing w:after="0" w:line="240" w:lineRule="auto"/>
              <w:jc w:val="left"/>
              <w:rPr>
                <w:rFonts w:cs="Times New Roman"/>
                <w:color w:val="000000"/>
                <w:lang w:eastAsia="sk-SK"/>
              </w:rPr>
            </w:pPr>
            <w:r w:rsidRPr="009E0C43">
              <w:rPr>
                <w:rFonts w:cs="Times New Roman"/>
                <w:color w:val="000000"/>
                <w:lang w:eastAsia="sk-SK"/>
              </w:rPr>
              <w:t> </w:t>
            </w:r>
          </w:p>
        </w:tc>
        <w:tc>
          <w:tcPr>
            <w:tcW w:w="2835" w:type="dxa"/>
            <w:noWrap/>
            <w:vAlign w:val="center"/>
            <w:hideMark/>
          </w:tcPr>
          <w:p w:rsidR="009E0C43" w:rsidRPr="009E0C43" w:rsidRDefault="009E0C43" w:rsidP="009E0C43">
            <w:pPr>
              <w:spacing w:after="0" w:line="240" w:lineRule="auto"/>
              <w:jc w:val="left"/>
              <w:rPr>
                <w:rFonts w:cs="Times New Roman"/>
                <w:color w:val="000000"/>
                <w:lang w:eastAsia="sk-SK"/>
              </w:rPr>
            </w:pPr>
            <w:r w:rsidRPr="009E0C43">
              <w:rPr>
                <w:rFonts w:cs="Times New Roman"/>
                <w:color w:val="000000"/>
                <w:lang w:eastAsia="sk-SK"/>
              </w:rPr>
              <w:t> </w:t>
            </w:r>
          </w:p>
        </w:tc>
      </w:tr>
      <w:tr w:rsidR="009E0C43" w:rsidRPr="009E0C43" w:rsidTr="00B850B8">
        <w:trPr>
          <w:trHeight w:val="300"/>
        </w:trPr>
        <w:tc>
          <w:tcPr>
            <w:tcW w:w="4480" w:type="dxa"/>
            <w:hideMark/>
          </w:tcPr>
          <w:p w:rsidR="009E0C43" w:rsidRPr="009E0C43" w:rsidRDefault="009E0C43" w:rsidP="009E0C43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9E0C43">
              <w:rPr>
                <w:rFonts w:ascii="Arial" w:hAnsi="Arial" w:cs="Arial"/>
                <w:color w:val="000000"/>
                <w:sz w:val="20"/>
                <w:szCs w:val="24"/>
                <w:lang w:eastAsia="sk-SK"/>
              </w:rPr>
              <w:t>poistenie majetku</w:t>
            </w:r>
          </w:p>
        </w:tc>
        <w:tc>
          <w:tcPr>
            <w:tcW w:w="2896" w:type="dxa"/>
            <w:noWrap/>
            <w:vAlign w:val="bottom"/>
            <w:hideMark/>
          </w:tcPr>
          <w:p w:rsidR="009E0C43" w:rsidRPr="009E0C43" w:rsidRDefault="009E0C43" w:rsidP="00B850B8">
            <w:pPr>
              <w:spacing w:after="0" w:line="240" w:lineRule="auto"/>
              <w:jc w:val="right"/>
              <w:rPr>
                <w:rFonts w:cs="Times New Roman"/>
                <w:color w:val="000000"/>
                <w:lang w:eastAsia="sk-SK"/>
              </w:rPr>
            </w:pPr>
            <w:r w:rsidRPr="009E0C43">
              <w:rPr>
                <w:rFonts w:cs="Times New Roman"/>
                <w:color w:val="000000"/>
                <w:lang w:eastAsia="sk-SK"/>
              </w:rPr>
              <w:t>1</w:t>
            </w:r>
            <w:r w:rsidR="00B850B8">
              <w:rPr>
                <w:rFonts w:cs="Times New Roman"/>
                <w:color w:val="000000"/>
                <w:lang w:eastAsia="sk-SK"/>
              </w:rPr>
              <w:t>553</w:t>
            </w:r>
          </w:p>
        </w:tc>
        <w:tc>
          <w:tcPr>
            <w:tcW w:w="2835" w:type="dxa"/>
            <w:noWrap/>
            <w:vAlign w:val="bottom"/>
            <w:hideMark/>
          </w:tcPr>
          <w:p w:rsidR="009E0C43" w:rsidRPr="009E0C43" w:rsidRDefault="009E0C43" w:rsidP="009E0C43">
            <w:pPr>
              <w:spacing w:after="0" w:line="240" w:lineRule="auto"/>
              <w:jc w:val="right"/>
              <w:rPr>
                <w:rFonts w:cs="Times New Roman"/>
                <w:color w:val="000000"/>
                <w:lang w:eastAsia="sk-SK"/>
              </w:rPr>
            </w:pPr>
            <w:r w:rsidRPr="009E0C43">
              <w:rPr>
                <w:rFonts w:cs="Times New Roman"/>
                <w:color w:val="000000"/>
                <w:lang w:eastAsia="sk-SK"/>
              </w:rPr>
              <w:t>987</w:t>
            </w:r>
          </w:p>
        </w:tc>
      </w:tr>
    </w:tbl>
    <w:p w:rsidR="00746945" w:rsidRDefault="00424A7B" w:rsidP="00746945">
      <w:pPr>
        <w:pStyle w:val="NADPIS"/>
      </w:pPr>
      <w:r w:rsidRPr="00D643C6">
        <w:t>P. V časti</w:t>
      </w:r>
      <w:r w:rsidR="00165EFE">
        <w:t xml:space="preserve"> o </w:t>
      </w:r>
      <w:r w:rsidRPr="00D643C6">
        <w:t xml:space="preserve">prehľade zmien vlastného imania </w:t>
      </w:r>
    </w:p>
    <w:p w:rsidR="00424A7B" w:rsidRPr="00D643C6" w:rsidRDefault="00424A7B" w:rsidP="00746945">
      <w:r w:rsidRPr="00D643C6">
        <w:t>sa uvádza stav vlastného imania na začiatku bežného účtovného obdobia, zvýšenie alebo zníženie počas bežného účtovného obdobia</w:t>
      </w:r>
      <w:r w:rsidR="00165EFE">
        <w:t xml:space="preserve"> a </w:t>
      </w:r>
      <w:r w:rsidRPr="00D643C6">
        <w:t>stav na konci bežného účtovného obdobia</w:t>
      </w:r>
      <w:r w:rsidR="00165EFE">
        <w:t xml:space="preserve"> a </w:t>
      </w:r>
      <w:r w:rsidRPr="00D643C6">
        <w:t>dôvody zmien</w:t>
      </w:r>
      <w:r w:rsidR="00165EFE">
        <w:t xml:space="preserve"> v </w:t>
      </w:r>
      <w:r w:rsidRPr="00D643C6">
        <w:t>členení na</w:t>
      </w:r>
    </w:p>
    <w:p w:rsidR="00424A7B" w:rsidRPr="00D643C6" w:rsidRDefault="00424A7B" w:rsidP="00424A7B">
      <w:r w:rsidRPr="00D643C6">
        <w:t>a) základné imanie zapísané do obchodného registra,</w:t>
      </w:r>
    </w:p>
    <w:p w:rsidR="00424A7B" w:rsidRPr="00D643C6" w:rsidRDefault="00424A7B" w:rsidP="00424A7B">
      <w:r w:rsidRPr="00D643C6">
        <w:t>i) nerozdelený zisk minulých rokov,</w:t>
      </w:r>
    </w:p>
    <w:p w:rsidR="00424A7B" w:rsidRPr="00D643C6" w:rsidRDefault="00424A7B" w:rsidP="00424A7B">
      <w:r w:rsidRPr="00D643C6">
        <w:t>j) n</w:t>
      </w:r>
      <w:r w:rsidR="0047645C">
        <w:t>euhradená strata minulých rokov.</w:t>
      </w:r>
    </w:p>
    <w:p w:rsidR="00B850B8" w:rsidRDefault="00B850B8" w:rsidP="00424A7B">
      <w:pPr>
        <w:rPr>
          <w:b/>
          <w:bCs/>
        </w:rPr>
      </w:pPr>
    </w:p>
    <w:p w:rsidR="00D92CAA" w:rsidRPr="00D643C6" w:rsidRDefault="00D92CAA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P.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zmenách vlastného imania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302"/>
        <w:gridCol w:w="1908"/>
        <w:gridCol w:w="1272"/>
        <w:gridCol w:w="1114"/>
        <w:gridCol w:w="1113"/>
        <w:gridCol w:w="1711"/>
      </w:tblGrid>
      <w:tr w:rsidR="00D92CAA" w:rsidRPr="00D643C6">
        <w:trPr>
          <w:trHeight w:val="318"/>
          <w:jc w:val="center"/>
        </w:trPr>
        <w:tc>
          <w:tcPr>
            <w:tcW w:w="29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Položka vlastného imania</w:t>
            </w:r>
          </w:p>
        </w:tc>
        <w:tc>
          <w:tcPr>
            <w:tcW w:w="63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Bežné účtovné obdobie</w:t>
            </w:r>
          </w:p>
        </w:tc>
      </w:tr>
      <w:tr w:rsidR="00D92CAA" w:rsidRPr="00D643C6">
        <w:trPr>
          <w:jc w:val="center"/>
        </w:trPr>
        <w:tc>
          <w:tcPr>
            <w:tcW w:w="29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 xml:space="preserve">Stav na začiatku účtovného obdobia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 xml:space="preserve">Úbytky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Presuny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Stav na konci účtovného obdobia</w:t>
            </w:r>
          </w:p>
        </w:tc>
      </w:tr>
      <w:tr w:rsidR="00D92CAA" w:rsidRPr="00D643C6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c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d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e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f</w:t>
            </w:r>
          </w:p>
        </w:tc>
      </w:tr>
      <w:tr w:rsidR="00D92CAA" w:rsidRPr="00D643C6">
        <w:trPr>
          <w:trHeight w:val="330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r w:rsidRPr="00D643C6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9E0C43" w:rsidP="00847332">
            <w:pPr>
              <w:jc w:val="center"/>
            </w:pPr>
            <w:r>
              <w:t>6640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9E0C43" w:rsidP="00847332">
            <w:pPr>
              <w:jc w:val="center"/>
            </w:pPr>
            <w:r>
              <w:t>6640</w:t>
            </w:r>
          </w:p>
        </w:tc>
      </w:tr>
      <w:tr w:rsidR="00D92CAA" w:rsidRPr="00D643C6">
        <w:trPr>
          <w:trHeight w:val="330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Vlastné akcie</w:t>
            </w:r>
            <w:r w:rsidR="00165EFE">
              <w:t xml:space="preserve"> a </w:t>
            </w:r>
            <w:r w:rsidRPr="00D643C6">
              <w:t>vlastné obchodné podiely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r w:rsidRPr="00D643C6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>
        <w:trPr>
          <w:trHeight w:val="330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r w:rsidRPr="00D643C6">
              <w:t>Ostatné kapitálové fondy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Oceňovacie rozdiely z precenenia majetku</w:t>
            </w:r>
            <w:r w:rsidR="00165EFE">
              <w:t xml:space="preserve"> a </w:t>
            </w:r>
            <w:r w:rsidRPr="00D643C6">
              <w:t>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>
        <w:trPr>
          <w:trHeight w:val="66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Oceňovacie rozdiely z precenenia pri zlúčení, splynutí</w:t>
            </w:r>
            <w:r w:rsidR="00165EFE">
              <w:t xml:space="preserve"> a </w:t>
            </w:r>
            <w:r w:rsidRPr="00D643C6">
              <w:t>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Štatutárne fondy</w:t>
            </w:r>
            <w:r w:rsidR="00165EFE">
              <w:t xml:space="preserve"> a </w:t>
            </w:r>
            <w:r w:rsidRPr="00D643C6">
              <w:t>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9E0C43" w:rsidP="00847332">
            <w:pPr>
              <w:jc w:val="center"/>
            </w:pPr>
            <w:r>
              <w:t>8229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9E0C43" w:rsidP="00847332">
            <w:pPr>
              <w:jc w:val="center"/>
            </w:pPr>
            <w:r>
              <w:t>1376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9E0C43" w:rsidP="00847332">
            <w:pPr>
              <w:jc w:val="center"/>
            </w:pPr>
            <w:r>
              <w:t>9605</w:t>
            </w:r>
          </w:p>
        </w:tc>
      </w:tr>
      <w:tr w:rsidR="00D92CAA" w:rsidRPr="00D643C6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9E0C43" w:rsidP="00847332">
            <w:pPr>
              <w:jc w:val="center"/>
            </w:pPr>
            <w:r>
              <w:t>1376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9E0C43" w:rsidP="00847332">
            <w:pPr>
              <w:jc w:val="center"/>
            </w:pPr>
            <w:r>
              <w:t>17700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9E0C43" w:rsidP="00847332">
            <w:pPr>
              <w:jc w:val="center"/>
            </w:pPr>
            <w:r>
              <w:t>19076</w:t>
            </w:r>
          </w:p>
        </w:tc>
      </w:tr>
      <w:tr w:rsidR="00D92CAA" w:rsidRPr="00D643C6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>
        <w:trPr>
          <w:trHeight w:val="345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Účet 491 – Vlastné imanie fyzickej osoby – podnikateľa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</w:tbl>
    <w:p w:rsidR="00D92CAA" w:rsidRPr="00D643C6" w:rsidRDefault="00D92CAA" w:rsidP="00424A7B"/>
    <w:p w:rsidR="00B91DA2" w:rsidRPr="00D643C6" w:rsidRDefault="00B91DA2" w:rsidP="00B91DA2">
      <w:pPr>
        <w:pStyle w:val="Default"/>
        <w:rPr>
          <w:rFonts w:ascii="Calibri" w:hAnsi="Calibri" w:cs="Calibri"/>
          <w:color w:val="auto"/>
          <w:sz w:val="22"/>
          <w:szCs w:val="22"/>
        </w:rPr>
      </w:pPr>
      <w:r w:rsidRPr="00D643C6">
        <w:rPr>
          <w:rFonts w:ascii="Calibri" w:hAnsi="Calibri" w:cs="Calibri"/>
          <w:color w:val="auto"/>
          <w:sz w:val="22"/>
          <w:szCs w:val="22"/>
        </w:rPr>
        <w:t xml:space="preserve">Tabuľka č. 2 </w:t>
      </w:r>
    </w:p>
    <w:p w:rsidR="00B91DA2" w:rsidRPr="00D643C6" w:rsidRDefault="00B91DA2" w:rsidP="00B91DA2">
      <w:pPr>
        <w:pStyle w:val="Default"/>
        <w:rPr>
          <w:rFonts w:ascii="Calibri" w:hAnsi="Calibri" w:cs="Calibri"/>
          <w:color w:val="auto"/>
          <w:sz w:val="22"/>
          <w:szCs w:val="22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302"/>
        <w:gridCol w:w="1908"/>
        <w:gridCol w:w="1272"/>
        <w:gridCol w:w="1114"/>
        <w:gridCol w:w="1113"/>
        <w:gridCol w:w="1711"/>
      </w:tblGrid>
      <w:tr w:rsidR="00B91DA2" w:rsidRPr="00D643C6">
        <w:trPr>
          <w:trHeight w:val="318"/>
          <w:jc w:val="center"/>
        </w:trPr>
        <w:tc>
          <w:tcPr>
            <w:tcW w:w="29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Položka vlastného imania</w:t>
            </w:r>
          </w:p>
        </w:tc>
        <w:tc>
          <w:tcPr>
            <w:tcW w:w="63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Bezprostredne predchádzajúce účtovné obdobie</w:t>
            </w:r>
          </w:p>
        </w:tc>
      </w:tr>
      <w:tr w:rsidR="00B91DA2" w:rsidRPr="00D643C6">
        <w:trPr>
          <w:jc w:val="center"/>
        </w:trPr>
        <w:tc>
          <w:tcPr>
            <w:tcW w:w="29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 xml:space="preserve">Stav na začiatku účtovného obdobia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 xml:space="preserve">Úbytky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Presuny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Stav na konci účtovného obdobia</w:t>
            </w:r>
          </w:p>
        </w:tc>
      </w:tr>
      <w:tr w:rsidR="00B91DA2" w:rsidRPr="00D643C6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c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d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e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f</w:t>
            </w:r>
          </w:p>
        </w:tc>
      </w:tr>
      <w:tr w:rsidR="00B91DA2" w:rsidRPr="00D643C6">
        <w:trPr>
          <w:trHeight w:val="330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r w:rsidRPr="00D643C6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9E0C43" w:rsidP="00847332">
            <w:pPr>
              <w:jc w:val="center"/>
            </w:pPr>
            <w:r>
              <w:t>6640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9E0C43" w:rsidP="00847332">
            <w:pPr>
              <w:jc w:val="center"/>
            </w:pPr>
            <w:r>
              <w:t>6640</w:t>
            </w:r>
          </w:p>
        </w:tc>
      </w:tr>
      <w:tr w:rsidR="00B91DA2" w:rsidRPr="00D643C6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Vlastné akcie</w:t>
            </w:r>
            <w:r w:rsidR="00165EFE">
              <w:t xml:space="preserve"> a </w:t>
            </w:r>
            <w:r w:rsidRPr="00D643C6">
              <w:t>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>
        <w:trPr>
          <w:trHeight w:val="330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Zmena základného imania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r w:rsidRPr="00D643C6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>
        <w:trPr>
          <w:trHeight w:val="330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Oceňovacie rozdiely z precenenia majetku</w:t>
            </w:r>
            <w:r w:rsidR="00165EFE">
              <w:t xml:space="preserve"> a </w:t>
            </w:r>
            <w:r w:rsidRPr="00D643C6">
              <w:t>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>
        <w:trPr>
          <w:trHeight w:val="66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Oceňovacie rozdiely z precenenia pri zlúčení, splynutí</w:t>
            </w:r>
            <w:r w:rsidR="00165EFE">
              <w:t xml:space="preserve"> a </w:t>
            </w:r>
            <w:r w:rsidRPr="00D643C6">
              <w:t>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Štatutárne fondy</w:t>
            </w:r>
            <w:r w:rsidR="00165EFE">
              <w:t xml:space="preserve"> a </w:t>
            </w:r>
            <w:r w:rsidRPr="00D643C6">
              <w:t>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9E0C43" w:rsidP="00847332">
            <w:pPr>
              <w:jc w:val="center"/>
            </w:pPr>
            <w:r>
              <w:t>8229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9E0C43" w:rsidP="00847332">
            <w:pPr>
              <w:jc w:val="center"/>
            </w:pPr>
            <w:r>
              <w:t>8229</w:t>
            </w:r>
          </w:p>
        </w:tc>
      </w:tr>
      <w:tr w:rsidR="00B91DA2" w:rsidRPr="00D643C6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r w:rsidRPr="00D643C6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9E0C43" w:rsidP="00847332">
            <w:pPr>
              <w:jc w:val="center"/>
            </w:pPr>
            <w:r>
              <w:t>8229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9E0C43" w:rsidP="00847332">
            <w:pPr>
              <w:jc w:val="center"/>
            </w:pPr>
            <w:r>
              <w:t>6828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9E0C43" w:rsidP="00847332">
            <w:pPr>
              <w:jc w:val="center"/>
            </w:pPr>
            <w:r>
              <w:t>1401</w:t>
            </w:r>
          </w:p>
        </w:tc>
      </w:tr>
      <w:tr w:rsidR="00B91DA2" w:rsidRPr="00D643C6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r w:rsidRPr="00D643C6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>
        <w:trPr>
          <w:trHeight w:val="345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r w:rsidRPr="00D643C6">
              <w:t>Účet 491 – Vlastné imanie fyzickej osoby – podnikateľa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</w:tbl>
    <w:p w:rsidR="00B91DA2" w:rsidRPr="00D643C6" w:rsidRDefault="00B91DA2" w:rsidP="00B91DA2">
      <w:pPr>
        <w:pStyle w:val="Default"/>
        <w:rPr>
          <w:rFonts w:ascii="Calibri" w:hAnsi="Calibri" w:cs="Calibri"/>
          <w:color w:val="auto"/>
          <w:sz w:val="22"/>
          <w:szCs w:val="22"/>
        </w:rPr>
      </w:pPr>
    </w:p>
    <w:p w:rsidR="00B91DA2" w:rsidRPr="00D643C6" w:rsidRDefault="00B91DA2" w:rsidP="0045353E">
      <w:pPr>
        <w:pStyle w:val="Default"/>
        <w:jc w:val="both"/>
        <w:rPr>
          <w:rFonts w:ascii="Calibri" w:hAnsi="Calibri" w:cs="Calibri"/>
          <w:color w:val="auto"/>
          <w:sz w:val="22"/>
          <w:szCs w:val="22"/>
        </w:rPr>
      </w:pPr>
      <w:r w:rsidRPr="00D643C6">
        <w:rPr>
          <w:rFonts w:ascii="Calibri" w:hAnsi="Calibri" w:cs="Calibri"/>
          <w:b/>
          <w:bCs/>
          <w:color w:val="auto"/>
          <w:sz w:val="22"/>
          <w:szCs w:val="22"/>
        </w:rPr>
        <w:t xml:space="preserve"> </w:t>
      </w:r>
    </w:p>
    <w:p w:rsidR="00B91DA2" w:rsidRPr="00D643C6" w:rsidRDefault="00B91DA2" w:rsidP="0045353E">
      <w:pPr>
        <w:pStyle w:val="Default"/>
        <w:jc w:val="both"/>
        <w:rPr>
          <w:rFonts w:ascii="Calibri" w:hAnsi="Calibri" w:cs="Calibri"/>
          <w:color w:val="auto"/>
          <w:sz w:val="22"/>
          <w:szCs w:val="22"/>
        </w:rPr>
      </w:pPr>
      <w:r w:rsidRPr="00D643C6">
        <w:rPr>
          <w:rFonts w:ascii="Calibri" w:hAnsi="Calibri" w:cs="Calibri"/>
          <w:b/>
          <w:bCs/>
          <w:color w:val="auto"/>
          <w:sz w:val="22"/>
          <w:szCs w:val="22"/>
        </w:rPr>
        <w:t>Použité</w:t>
      </w:r>
      <w:r w:rsidR="000B6B6E" w:rsidRPr="00D643C6">
        <w:rPr>
          <w:rFonts w:ascii="Calibri" w:hAnsi="Calibri" w:cs="Calibri"/>
          <w:b/>
          <w:bCs/>
          <w:color w:val="auto"/>
          <w:sz w:val="22"/>
          <w:szCs w:val="22"/>
        </w:rPr>
        <w:t xml:space="preserve"> </w:t>
      </w:r>
      <w:r w:rsidRPr="00D643C6">
        <w:rPr>
          <w:rFonts w:ascii="Calibri" w:hAnsi="Calibri" w:cs="Calibri"/>
          <w:b/>
          <w:bCs/>
          <w:color w:val="auto"/>
          <w:sz w:val="22"/>
          <w:szCs w:val="22"/>
        </w:rPr>
        <w:t xml:space="preserve">skratky: </w:t>
      </w:r>
    </w:p>
    <w:p w:rsidR="00B91DA2" w:rsidRPr="00D643C6" w:rsidRDefault="00B91DA2" w:rsidP="0045353E">
      <w:pPr>
        <w:pStyle w:val="Default"/>
        <w:jc w:val="both"/>
        <w:rPr>
          <w:rFonts w:ascii="Calibri" w:hAnsi="Calibri" w:cs="Calibri"/>
          <w:color w:val="auto"/>
          <w:sz w:val="22"/>
          <w:szCs w:val="22"/>
        </w:rPr>
      </w:pPr>
      <w:r w:rsidRPr="00D643C6">
        <w:rPr>
          <w:rFonts w:ascii="Calibri" w:hAnsi="Calibri" w:cs="Calibri"/>
          <w:color w:val="auto"/>
          <w:sz w:val="22"/>
          <w:szCs w:val="22"/>
        </w:rPr>
        <w:t>CP</w:t>
      </w:r>
      <w:r w:rsidR="000B6B6E" w:rsidRPr="00D643C6">
        <w:rPr>
          <w:rFonts w:ascii="Calibri" w:hAnsi="Calibri" w:cs="Calibri"/>
          <w:color w:val="auto"/>
          <w:sz w:val="22"/>
          <w:szCs w:val="22"/>
        </w:rPr>
        <w:t xml:space="preserve"> </w:t>
      </w:r>
      <w:r w:rsidRPr="00D643C6">
        <w:rPr>
          <w:rFonts w:ascii="Calibri" w:hAnsi="Calibri" w:cs="Calibri"/>
          <w:color w:val="auto"/>
          <w:sz w:val="22"/>
          <w:szCs w:val="22"/>
        </w:rPr>
        <w:t xml:space="preserve">- cenný papier </w:t>
      </w:r>
    </w:p>
    <w:p w:rsidR="00B91DA2" w:rsidRPr="00D643C6" w:rsidRDefault="00B91DA2" w:rsidP="0045353E">
      <w:pPr>
        <w:pStyle w:val="Default"/>
        <w:jc w:val="both"/>
        <w:rPr>
          <w:rFonts w:ascii="Calibri" w:hAnsi="Calibri" w:cs="Calibri"/>
          <w:color w:val="auto"/>
          <w:sz w:val="22"/>
          <w:szCs w:val="22"/>
        </w:rPr>
      </w:pPr>
      <w:r w:rsidRPr="00D643C6">
        <w:rPr>
          <w:rFonts w:ascii="Calibri" w:hAnsi="Calibri" w:cs="Calibri"/>
          <w:color w:val="auto"/>
          <w:sz w:val="22"/>
          <w:szCs w:val="22"/>
        </w:rPr>
        <w:t xml:space="preserve">č. - číslo </w:t>
      </w:r>
    </w:p>
    <w:p w:rsidR="00B91DA2" w:rsidRPr="00D643C6" w:rsidRDefault="00B91DA2" w:rsidP="0045353E">
      <w:pPr>
        <w:pStyle w:val="Default"/>
        <w:jc w:val="both"/>
        <w:rPr>
          <w:rFonts w:ascii="Calibri" w:hAnsi="Calibri" w:cs="Calibri"/>
          <w:color w:val="auto"/>
          <w:sz w:val="22"/>
          <w:szCs w:val="22"/>
        </w:rPr>
      </w:pPr>
      <w:r w:rsidRPr="00D643C6">
        <w:rPr>
          <w:rFonts w:ascii="Calibri" w:hAnsi="Calibri" w:cs="Calibri"/>
          <w:color w:val="auto"/>
          <w:sz w:val="22"/>
          <w:szCs w:val="22"/>
        </w:rPr>
        <w:t xml:space="preserve">DFM – dlhodobý finančný majetok </w:t>
      </w:r>
    </w:p>
    <w:p w:rsidR="00B91DA2" w:rsidRPr="00D643C6" w:rsidRDefault="00B91DA2" w:rsidP="0045353E">
      <w:pPr>
        <w:pStyle w:val="Default"/>
        <w:jc w:val="both"/>
        <w:rPr>
          <w:rFonts w:ascii="Calibri" w:hAnsi="Calibri" w:cs="Calibri"/>
          <w:color w:val="auto"/>
          <w:sz w:val="22"/>
          <w:szCs w:val="22"/>
        </w:rPr>
      </w:pPr>
      <w:r w:rsidRPr="00D643C6">
        <w:rPr>
          <w:rFonts w:ascii="Calibri" w:hAnsi="Calibri" w:cs="Calibri"/>
          <w:color w:val="auto"/>
          <w:sz w:val="22"/>
          <w:szCs w:val="22"/>
        </w:rPr>
        <w:t xml:space="preserve">DHM – dlhodobý hmotný majetok </w:t>
      </w:r>
    </w:p>
    <w:p w:rsidR="00B91DA2" w:rsidRPr="00D643C6" w:rsidRDefault="00B91DA2" w:rsidP="0045353E">
      <w:pPr>
        <w:pStyle w:val="Default"/>
        <w:jc w:val="both"/>
        <w:rPr>
          <w:rFonts w:ascii="Calibri" w:hAnsi="Calibri" w:cs="Calibri"/>
          <w:color w:val="auto"/>
          <w:sz w:val="22"/>
          <w:szCs w:val="22"/>
        </w:rPr>
      </w:pPr>
      <w:r w:rsidRPr="00D643C6">
        <w:rPr>
          <w:rFonts w:ascii="Calibri" w:hAnsi="Calibri" w:cs="Calibri"/>
          <w:color w:val="auto"/>
          <w:sz w:val="22"/>
          <w:szCs w:val="22"/>
        </w:rPr>
        <w:t xml:space="preserve">DIČ – daňové identifikačné číslo </w:t>
      </w:r>
    </w:p>
    <w:p w:rsidR="00B91DA2" w:rsidRPr="00D643C6" w:rsidRDefault="00B91DA2" w:rsidP="0045353E">
      <w:pPr>
        <w:pStyle w:val="Default"/>
        <w:jc w:val="both"/>
        <w:rPr>
          <w:rFonts w:ascii="Calibri" w:hAnsi="Calibri" w:cs="Calibri"/>
          <w:color w:val="auto"/>
          <w:sz w:val="22"/>
          <w:szCs w:val="22"/>
        </w:rPr>
      </w:pPr>
      <w:r w:rsidRPr="00D643C6">
        <w:rPr>
          <w:rFonts w:ascii="Calibri" w:hAnsi="Calibri" w:cs="Calibri"/>
          <w:color w:val="auto"/>
          <w:sz w:val="22"/>
          <w:szCs w:val="22"/>
        </w:rPr>
        <w:t xml:space="preserve">DNM – dlhodobý nehmotný majetok </w:t>
      </w:r>
    </w:p>
    <w:p w:rsidR="00B91DA2" w:rsidRPr="00D643C6" w:rsidRDefault="00B91DA2" w:rsidP="0045353E">
      <w:pPr>
        <w:pStyle w:val="Default"/>
        <w:jc w:val="both"/>
        <w:rPr>
          <w:rFonts w:ascii="Calibri" w:hAnsi="Calibri" w:cs="Calibri"/>
          <w:color w:val="auto"/>
          <w:sz w:val="22"/>
          <w:szCs w:val="22"/>
        </w:rPr>
      </w:pPr>
      <w:r w:rsidRPr="00D643C6">
        <w:rPr>
          <w:rFonts w:ascii="Calibri" w:hAnsi="Calibri" w:cs="Calibri"/>
          <w:color w:val="auto"/>
          <w:sz w:val="22"/>
          <w:szCs w:val="22"/>
        </w:rPr>
        <w:t xml:space="preserve">DÚJ – dcérska účtovná jednotka </w:t>
      </w:r>
    </w:p>
    <w:p w:rsidR="00B91DA2" w:rsidRPr="00D643C6" w:rsidRDefault="00B91DA2" w:rsidP="0045353E">
      <w:pPr>
        <w:pStyle w:val="Default"/>
        <w:jc w:val="both"/>
        <w:rPr>
          <w:rFonts w:ascii="Calibri" w:hAnsi="Calibri" w:cs="Calibri"/>
          <w:color w:val="auto"/>
          <w:sz w:val="22"/>
          <w:szCs w:val="22"/>
        </w:rPr>
      </w:pPr>
      <w:r w:rsidRPr="00D643C6">
        <w:rPr>
          <w:rFonts w:ascii="Calibri" w:hAnsi="Calibri" w:cs="Calibri"/>
          <w:color w:val="auto"/>
          <w:sz w:val="22"/>
          <w:szCs w:val="22"/>
        </w:rPr>
        <w:t xml:space="preserve">IČO – identifikačné číslo organizácie </w:t>
      </w:r>
    </w:p>
    <w:p w:rsidR="00B91DA2" w:rsidRPr="00D643C6" w:rsidRDefault="00B91DA2" w:rsidP="0045353E">
      <w:pPr>
        <w:pStyle w:val="Default"/>
        <w:jc w:val="both"/>
        <w:rPr>
          <w:rFonts w:ascii="Calibri" w:hAnsi="Calibri" w:cs="Calibri"/>
          <w:color w:val="auto"/>
          <w:sz w:val="22"/>
          <w:szCs w:val="22"/>
        </w:rPr>
      </w:pPr>
      <w:proofErr w:type="spellStart"/>
      <w:r w:rsidRPr="00D643C6">
        <w:rPr>
          <w:rFonts w:ascii="Calibri" w:hAnsi="Calibri" w:cs="Calibri"/>
          <w:color w:val="auto"/>
          <w:sz w:val="22"/>
          <w:szCs w:val="22"/>
        </w:rPr>
        <w:t>kons</w:t>
      </w:r>
      <w:proofErr w:type="spellEnd"/>
      <w:r w:rsidRPr="00D643C6">
        <w:rPr>
          <w:rFonts w:ascii="Calibri" w:hAnsi="Calibri" w:cs="Calibri"/>
          <w:color w:val="auto"/>
          <w:sz w:val="22"/>
          <w:szCs w:val="22"/>
        </w:rPr>
        <w:t xml:space="preserve">. – konsolidovaný </w:t>
      </w:r>
    </w:p>
    <w:p w:rsidR="00B91DA2" w:rsidRPr="00D643C6" w:rsidRDefault="00B91DA2" w:rsidP="0045353E">
      <w:pPr>
        <w:pStyle w:val="Default"/>
        <w:jc w:val="both"/>
        <w:rPr>
          <w:rFonts w:ascii="Calibri" w:hAnsi="Calibri" w:cs="Calibri"/>
          <w:color w:val="auto"/>
          <w:sz w:val="22"/>
          <w:szCs w:val="22"/>
        </w:rPr>
      </w:pPr>
      <w:r w:rsidRPr="00D643C6">
        <w:rPr>
          <w:rFonts w:ascii="Calibri" w:hAnsi="Calibri" w:cs="Calibri"/>
          <w:color w:val="auto"/>
          <w:sz w:val="22"/>
          <w:szCs w:val="22"/>
        </w:rPr>
        <w:t xml:space="preserve">MÚJ – materská účtovná jednotka </w:t>
      </w:r>
    </w:p>
    <w:p w:rsidR="00B91DA2" w:rsidRPr="00D643C6" w:rsidRDefault="00B91DA2" w:rsidP="0045353E">
      <w:pPr>
        <w:pStyle w:val="Default"/>
        <w:jc w:val="both"/>
        <w:rPr>
          <w:rFonts w:ascii="Calibri" w:hAnsi="Calibri" w:cs="Calibri"/>
          <w:color w:val="auto"/>
          <w:sz w:val="22"/>
          <w:szCs w:val="22"/>
        </w:rPr>
      </w:pPr>
      <w:r w:rsidRPr="00D643C6">
        <w:rPr>
          <w:rFonts w:ascii="Calibri" w:hAnsi="Calibri" w:cs="Calibri"/>
          <w:color w:val="auto"/>
          <w:sz w:val="22"/>
          <w:szCs w:val="22"/>
        </w:rPr>
        <w:t xml:space="preserve">OP – opravná položka </w:t>
      </w:r>
    </w:p>
    <w:p w:rsidR="00B91DA2" w:rsidRPr="00D643C6" w:rsidRDefault="00B91DA2" w:rsidP="0045353E">
      <w:pPr>
        <w:pStyle w:val="Default"/>
        <w:jc w:val="both"/>
        <w:rPr>
          <w:rFonts w:ascii="Calibri" w:hAnsi="Calibri" w:cs="Calibri"/>
          <w:color w:val="auto"/>
          <w:sz w:val="22"/>
          <w:szCs w:val="22"/>
        </w:rPr>
      </w:pPr>
      <w:r w:rsidRPr="00D643C6">
        <w:rPr>
          <w:rFonts w:ascii="Calibri" w:hAnsi="Calibri" w:cs="Calibri"/>
          <w:color w:val="auto"/>
          <w:sz w:val="22"/>
          <w:szCs w:val="22"/>
        </w:rPr>
        <w:t xml:space="preserve">p. a. – per </w:t>
      </w:r>
      <w:proofErr w:type="spellStart"/>
      <w:r w:rsidRPr="00D643C6">
        <w:rPr>
          <w:rFonts w:ascii="Calibri" w:hAnsi="Calibri" w:cs="Calibri"/>
          <w:color w:val="auto"/>
          <w:sz w:val="22"/>
          <w:szCs w:val="22"/>
        </w:rPr>
        <w:t>annum</w:t>
      </w:r>
      <w:proofErr w:type="spellEnd"/>
      <w:r w:rsidRPr="00D643C6">
        <w:rPr>
          <w:rFonts w:ascii="Calibri" w:hAnsi="Calibri" w:cs="Calibri"/>
          <w:color w:val="auto"/>
          <w:sz w:val="22"/>
          <w:szCs w:val="22"/>
        </w:rPr>
        <w:t xml:space="preserve"> </w:t>
      </w:r>
    </w:p>
    <w:p w:rsidR="00B91DA2" w:rsidRPr="00D643C6" w:rsidRDefault="00B91DA2" w:rsidP="0045353E">
      <w:pPr>
        <w:pStyle w:val="Default"/>
        <w:jc w:val="both"/>
        <w:rPr>
          <w:rFonts w:ascii="Calibri" w:hAnsi="Calibri" w:cs="Calibri"/>
          <w:color w:val="auto"/>
          <w:sz w:val="22"/>
          <w:szCs w:val="22"/>
        </w:rPr>
      </w:pPr>
      <w:r w:rsidRPr="00D643C6">
        <w:rPr>
          <w:rFonts w:ascii="Calibri" w:hAnsi="Calibri" w:cs="Calibri"/>
          <w:color w:val="auto"/>
          <w:sz w:val="22"/>
          <w:szCs w:val="22"/>
        </w:rPr>
        <w:t xml:space="preserve">PSČ – poštové smerovacie číslo </w:t>
      </w:r>
    </w:p>
    <w:p w:rsidR="00B91DA2" w:rsidRPr="00D643C6" w:rsidRDefault="00B91DA2" w:rsidP="0045353E">
      <w:pPr>
        <w:pStyle w:val="Default"/>
        <w:jc w:val="both"/>
        <w:rPr>
          <w:rFonts w:ascii="Calibri" w:hAnsi="Calibri" w:cs="Calibri"/>
          <w:color w:val="auto"/>
          <w:sz w:val="22"/>
          <w:szCs w:val="22"/>
        </w:rPr>
      </w:pPr>
      <w:r w:rsidRPr="00D643C6">
        <w:rPr>
          <w:rFonts w:ascii="Calibri" w:hAnsi="Calibri" w:cs="Calibri"/>
          <w:color w:val="auto"/>
          <w:sz w:val="22"/>
          <w:szCs w:val="22"/>
        </w:rPr>
        <w:t xml:space="preserve">ÚJ – účtovná jednotka </w:t>
      </w:r>
    </w:p>
    <w:p w:rsidR="00B91DA2" w:rsidRPr="00D643C6" w:rsidRDefault="00B91DA2" w:rsidP="0045353E">
      <w:pPr>
        <w:pStyle w:val="Default"/>
        <w:jc w:val="both"/>
        <w:rPr>
          <w:rFonts w:ascii="Calibri" w:hAnsi="Calibri" w:cs="Calibri"/>
          <w:color w:val="auto"/>
          <w:sz w:val="22"/>
          <w:szCs w:val="22"/>
        </w:rPr>
      </w:pPr>
      <w:r w:rsidRPr="00D643C6">
        <w:rPr>
          <w:rFonts w:ascii="Calibri" w:hAnsi="Calibri" w:cs="Calibri"/>
          <w:color w:val="auto"/>
          <w:sz w:val="22"/>
          <w:szCs w:val="22"/>
        </w:rPr>
        <w:t xml:space="preserve">VI – vlastné imanie </w:t>
      </w:r>
    </w:p>
    <w:p w:rsidR="007E286A" w:rsidRPr="00746945" w:rsidRDefault="00B91DA2" w:rsidP="00746945">
      <w:pPr>
        <w:pStyle w:val="Default"/>
        <w:jc w:val="both"/>
        <w:rPr>
          <w:rFonts w:ascii="Calibri" w:hAnsi="Calibri" w:cs="Calibri"/>
          <w:color w:val="auto"/>
          <w:sz w:val="22"/>
          <w:szCs w:val="22"/>
        </w:rPr>
      </w:pPr>
      <w:r w:rsidRPr="00D643C6">
        <w:rPr>
          <w:rFonts w:ascii="Calibri" w:hAnsi="Calibri" w:cs="Calibri"/>
          <w:color w:val="auto"/>
          <w:sz w:val="22"/>
          <w:szCs w:val="22"/>
        </w:rPr>
        <w:t xml:space="preserve">ZI – základné imanie </w:t>
      </w:r>
    </w:p>
    <w:sectPr w:rsidR="007E286A" w:rsidRPr="00746945" w:rsidSect="00B850B8">
      <w:headerReference w:type="default" r:id="rId10"/>
      <w:footerReference w:type="default" r:id="rId11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2FE5" w:rsidRDefault="001B2FE5" w:rsidP="00D643C6">
      <w:pPr>
        <w:spacing w:after="0" w:line="240" w:lineRule="auto"/>
      </w:pPr>
      <w:r>
        <w:separator/>
      </w:r>
    </w:p>
  </w:endnote>
  <w:endnote w:type="continuationSeparator" w:id="0">
    <w:p w:rsidR="001B2FE5" w:rsidRDefault="001B2FE5" w:rsidP="00D643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021E" w:rsidRDefault="005D021E">
    <w:pPr>
      <w:pStyle w:val="Pta"/>
      <w:jc w:val="center"/>
    </w:pPr>
    <w:r>
      <w:t xml:space="preserve">Stránka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 w:rsidR="005D3CE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 w:rsidR="005D3CE6">
      <w:rPr>
        <w:b/>
        <w:bCs/>
        <w:noProof/>
      </w:rPr>
      <w:t>14</w:t>
    </w:r>
    <w:r>
      <w:rPr>
        <w:b/>
        <w:bCs/>
      </w:rPr>
      <w:fldChar w:fldCharType="end"/>
    </w:r>
  </w:p>
  <w:p w:rsidR="005D021E" w:rsidRDefault="005D021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2FE5" w:rsidRDefault="001B2FE5" w:rsidP="00D643C6">
      <w:pPr>
        <w:spacing w:after="0" w:line="240" w:lineRule="auto"/>
      </w:pPr>
      <w:r>
        <w:separator/>
      </w:r>
    </w:p>
  </w:footnote>
  <w:footnote w:type="continuationSeparator" w:id="0">
    <w:p w:rsidR="001B2FE5" w:rsidRDefault="001B2FE5" w:rsidP="00D643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10314" w:type="dxa"/>
      <w:tblLayout w:type="fixed"/>
      <w:tblLook w:val="00A0" w:firstRow="1" w:lastRow="0" w:firstColumn="1" w:lastColumn="0" w:noHBand="0" w:noVBand="0"/>
    </w:tblPr>
    <w:tblGrid>
      <w:gridCol w:w="2093"/>
      <w:gridCol w:w="4092"/>
      <w:gridCol w:w="412"/>
      <w:gridCol w:w="413"/>
      <w:gridCol w:w="413"/>
      <w:gridCol w:w="413"/>
      <w:gridCol w:w="413"/>
      <w:gridCol w:w="413"/>
      <w:gridCol w:w="413"/>
      <w:gridCol w:w="413"/>
      <w:gridCol w:w="413"/>
      <w:gridCol w:w="413"/>
    </w:tblGrid>
    <w:tr w:rsidR="005D021E" w:rsidRPr="00911490">
      <w:tc>
        <w:tcPr>
          <w:tcW w:w="2093" w:type="dxa"/>
        </w:tcPr>
        <w:p w:rsidR="005D021E" w:rsidRPr="00F62482" w:rsidRDefault="005D021E" w:rsidP="00911490">
          <w:pPr>
            <w:pStyle w:val="Hlavika"/>
          </w:pPr>
          <w:r w:rsidRPr="00F62482">
            <w:rPr>
              <w:sz w:val="19"/>
              <w:szCs w:val="19"/>
              <w:shd w:val="clear" w:color="auto" w:fill="FFFFFF"/>
            </w:rPr>
            <w:t xml:space="preserve">Poznámky </w:t>
          </w:r>
          <w:proofErr w:type="spellStart"/>
          <w:r w:rsidRPr="00F62482">
            <w:rPr>
              <w:sz w:val="19"/>
              <w:szCs w:val="19"/>
              <w:shd w:val="clear" w:color="auto" w:fill="FFFFFF"/>
            </w:rPr>
            <w:t>Úč</w:t>
          </w:r>
          <w:proofErr w:type="spellEnd"/>
          <w:r w:rsidRPr="00F62482">
            <w:rPr>
              <w:sz w:val="19"/>
              <w:szCs w:val="19"/>
              <w:shd w:val="clear" w:color="auto" w:fill="FFFFFF"/>
            </w:rPr>
            <w:t xml:space="preserve"> POD 3-04</w:t>
          </w:r>
        </w:p>
      </w:tc>
      <w:tc>
        <w:tcPr>
          <w:tcW w:w="4092" w:type="dxa"/>
          <w:tcBorders>
            <w:top w:val="nil"/>
            <w:bottom w:val="nil"/>
          </w:tcBorders>
        </w:tcPr>
        <w:p w:rsidR="005D021E" w:rsidRDefault="005D021E" w:rsidP="00911490">
          <w:pPr>
            <w:pStyle w:val="Hlavika"/>
            <w:jc w:val="right"/>
          </w:pPr>
          <w:r>
            <w:t>DIČ</w:t>
          </w:r>
        </w:p>
      </w:tc>
      <w:tc>
        <w:tcPr>
          <w:tcW w:w="412" w:type="dxa"/>
        </w:tcPr>
        <w:p w:rsidR="005D021E" w:rsidRPr="00911490" w:rsidRDefault="005D021E" w:rsidP="00911490">
          <w:pPr>
            <w:pStyle w:val="Hlavika"/>
            <w:rPr>
              <w:rFonts w:ascii="Arial" w:hAnsi="Arial" w:cs="Arial"/>
              <w:sz w:val="18"/>
              <w:szCs w:val="18"/>
            </w:rPr>
          </w:pPr>
          <w:r w:rsidRPr="00911490">
            <w:rPr>
              <w:rFonts w:ascii="Arial" w:hAnsi="Arial" w:cs="Arial"/>
              <w:sz w:val="18"/>
              <w:szCs w:val="18"/>
            </w:rPr>
            <w:t>2</w:t>
          </w:r>
        </w:p>
      </w:tc>
      <w:tc>
        <w:tcPr>
          <w:tcW w:w="413" w:type="dxa"/>
        </w:tcPr>
        <w:p w:rsidR="005D021E" w:rsidRPr="00911490" w:rsidRDefault="005D021E" w:rsidP="00911490">
          <w:pPr>
            <w:widowControl w:val="0"/>
            <w:autoSpaceDE w:val="0"/>
            <w:autoSpaceDN w:val="0"/>
            <w:adjustRightInd w:val="0"/>
            <w:spacing w:after="0"/>
            <w:jc w:val="center"/>
            <w:rPr>
              <w:rFonts w:ascii="Arial" w:hAnsi="Arial" w:cs="Arial"/>
              <w:color w:val="000000"/>
              <w:sz w:val="18"/>
              <w:szCs w:val="18"/>
            </w:rPr>
          </w:pPr>
          <w:r w:rsidRPr="00911490">
            <w:rPr>
              <w:rFonts w:ascii="Arial" w:hAnsi="Arial" w:cs="Arial"/>
              <w:color w:val="000000"/>
              <w:sz w:val="18"/>
              <w:szCs w:val="18"/>
            </w:rPr>
            <w:t>0</w:t>
          </w:r>
        </w:p>
      </w:tc>
      <w:tc>
        <w:tcPr>
          <w:tcW w:w="413" w:type="dxa"/>
        </w:tcPr>
        <w:p w:rsidR="005D021E" w:rsidRPr="00911490" w:rsidRDefault="005D021E" w:rsidP="00911490">
          <w:pPr>
            <w:widowControl w:val="0"/>
            <w:autoSpaceDE w:val="0"/>
            <w:autoSpaceDN w:val="0"/>
            <w:adjustRightInd w:val="0"/>
            <w:spacing w:after="0"/>
            <w:jc w:val="center"/>
            <w:rPr>
              <w:rFonts w:ascii="Arial" w:hAnsi="Arial" w:cs="Arial"/>
              <w:color w:val="000000"/>
              <w:sz w:val="18"/>
              <w:szCs w:val="18"/>
            </w:rPr>
          </w:pPr>
          <w:r w:rsidRPr="00911490">
            <w:rPr>
              <w:rFonts w:ascii="Arial" w:hAnsi="Arial" w:cs="Arial"/>
              <w:color w:val="000000"/>
              <w:sz w:val="18"/>
              <w:szCs w:val="18"/>
            </w:rPr>
            <w:t>2</w:t>
          </w:r>
        </w:p>
      </w:tc>
      <w:tc>
        <w:tcPr>
          <w:tcW w:w="413" w:type="dxa"/>
        </w:tcPr>
        <w:p w:rsidR="005D021E" w:rsidRPr="00911490" w:rsidRDefault="005D021E" w:rsidP="00911490">
          <w:pPr>
            <w:widowControl w:val="0"/>
            <w:autoSpaceDE w:val="0"/>
            <w:autoSpaceDN w:val="0"/>
            <w:adjustRightInd w:val="0"/>
            <w:spacing w:after="0"/>
            <w:jc w:val="center"/>
            <w:rPr>
              <w:rFonts w:ascii="Arial" w:hAnsi="Arial" w:cs="Arial"/>
              <w:color w:val="000000"/>
              <w:sz w:val="18"/>
              <w:szCs w:val="18"/>
            </w:rPr>
          </w:pPr>
          <w:r w:rsidRPr="00911490">
            <w:rPr>
              <w:rFonts w:ascii="Arial" w:hAnsi="Arial" w:cs="Arial"/>
              <w:color w:val="000000"/>
              <w:sz w:val="18"/>
              <w:szCs w:val="18"/>
            </w:rPr>
            <w:t>2</w:t>
          </w:r>
        </w:p>
      </w:tc>
      <w:tc>
        <w:tcPr>
          <w:tcW w:w="413" w:type="dxa"/>
        </w:tcPr>
        <w:p w:rsidR="005D021E" w:rsidRPr="00911490" w:rsidRDefault="005D021E" w:rsidP="00911490">
          <w:pPr>
            <w:widowControl w:val="0"/>
            <w:autoSpaceDE w:val="0"/>
            <w:autoSpaceDN w:val="0"/>
            <w:adjustRightInd w:val="0"/>
            <w:spacing w:after="0"/>
            <w:jc w:val="center"/>
            <w:rPr>
              <w:rFonts w:ascii="Arial" w:hAnsi="Arial" w:cs="Arial"/>
              <w:color w:val="000000"/>
              <w:sz w:val="18"/>
              <w:szCs w:val="18"/>
            </w:rPr>
          </w:pPr>
          <w:r w:rsidRPr="00911490">
            <w:rPr>
              <w:rFonts w:ascii="Arial" w:hAnsi="Arial" w:cs="Arial"/>
              <w:color w:val="000000"/>
              <w:sz w:val="18"/>
              <w:szCs w:val="18"/>
            </w:rPr>
            <w:t>7</w:t>
          </w:r>
        </w:p>
      </w:tc>
      <w:tc>
        <w:tcPr>
          <w:tcW w:w="413" w:type="dxa"/>
        </w:tcPr>
        <w:p w:rsidR="005D021E" w:rsidRPr="00911490" w:rsidRDefault="005D021E" w:rsidP="00911490">
          <w:pPr>
            <w:widowControl w:val="0"/>
            <w:autoSpaceDE w:val="0"/>
            <w:autoSpaceDN w:val="0"/>
            <w:adjustRightInd w:val="0"/>
            <w:spacing w:after="0"/>
            <w:jc w:val="center"/>
            <w:rPr>
              <w:rFonts w:ascii="Arial" w:hAnsi="Arial" w:cs="Arial"/>
              <w:color w:val="000000"/>
              <w:sz w:val="18"/>
              <w:szCs w:val="18"/>
            </w:rPr>
          </w:pPr>
          <w:r w:rsidRPr="00911490">
            <w:rPr>
              <w:rFonts w:ascii="Arial" w:hAnsi="Arial" w:cs="Arial"/>
              <w:color w:val="000000"/>
              <w:sz w:val="18"/>
              <w:szCs w:val="18"/>
            </w:rPr>
            <w:t>9</w:t>
          </w:r>
        </w:p>
      </w:tc>
      <w:tc>
        <w:tcPr>
          <w:tcW w:w="413" w:type="dxa"/>
        </w:tcPr>
        <w:p w:rsidR="005D021E" w:rsidRPr="00911490" w:rsidRDefault="005D021E" w:rsidP="00911490">
          <w:pPr>
            <w:widowControl w:val="0"/>
            <w:autoSpaceDE w:val="0"/>
            <w:autoSpaceDN w:val="0"/>
            <w:adjustRightInd w:val="0"/>
            <w:spacing w:after="0"/>
            <w:jc w:val="center"/>
            <w:rPr>
              <w:rFonts w:ascii="Arial" w:hAnsi="Arial" w:cs="Arial"/>
              <w:color w:val="000000"/>
              <w:sz w:val="18"/>
              <w:szCs w:val="18"/>
            </w:rPr>
          </w:pPr>
          <w:r w:rsidRPr="00911490">
            <w:rPr>
              <w:rFonts w:ascii="Arial" w:hAnsi="Arial" w:cs="Arial"/>
              <w:color w:val="000000"/>
              <w:sz w:val="18"/>
              <w:szCs w:val="18"/>
            </w:rPr>
            <w:t>2</w:t>
          </w:r>
        </w:p>
      </w:tc>
      <w:tc>
        <w:tcPr>
          <w:tcW w:w="413" w:type="dxa"/>
        </w:tcPr>
        <w:p w:rsidR="005D021E" w:rsidRPr="00911490" w:rsidRDefault="005D021E" w:rsidP="00911490">
          <w:pPr>
            <w:widowControl w:val="0"/>
            <w:autoSpaceDE w:val="0"/>
            <w:autoSpaceDN w:val="0"/>
            <w:adjustRightInd w:val="0"/>
            <w:spacing w:after="0"/>
            <w:jc w:val="center"/>
            <w:rPr>
              <w:rFonts w:ascii="Arial" w:hAnsi="Arial" w:cs="Arial"/>
              <w:color w:val="000000"/>
              <w:sz w:val="18"/>
              <w:szCs w:val="18"/>
            </w:rPr>
          </w:pPr>
          <w:r w:rsidRPr="00911490">
            <w:rPr>
              <w:rFonts w:ascii="Arial" w:hAnsi="Arial" w:cs="Arial"/>
              <w:color w:val="000000"/>
              <w:sz w:val="18"/>
              <w:szCs w:val="18"/>
            </w:rPr>
            <w:t>1</w:t>
          </w:r>
        </w:p>
      </w:tc>
      <w:tc>
        <w:tcPr>
          <w:tcW w:w="413" w:type="dxa"/>
        </w:tcPr>
        <w:p w:rsidR="005D021E" w:rsidRPr="00911490" w:rsidRDefault="005D021E" w:rsidP="00911490">
          <w:pPr>
            <w:widowControl w:val="0"/>
            <w:autoSpaceDE w:val="0"/>
            <w:autoSpaceDN w:val="0"/>
            <w:adjustRightInd w:val="0"/>
            <w:spacing w:after="0"/>
            <w:jc w:val="center"/>
            <w:rPr>
              <w:rFonts w:ascii="Arial" w:hAnsi="Arial" w:cs="Arial"/>
              <w:color w:val="000000"/>
              <w:sz w:val="18"/>
              <w:szCs w:val="18"/>
            </w:rPr>
          </w:pPr>
          <w:r w:rsidRPr="00911490">
            <w:rPr>
              <w:rFonts w:ascii="Arial" w:hAnsi="Arial" w:cs="Arial"/>
              <w:color w:val="000000"/>
              <w:sz w:val="18"/>
              <w:szCs w:val="18"/>
            </w:rPr>
            <w:t>4</w:t>
          </w:r>
        </w:p>
      </w:tc>
      <w:tc>
        <w:tcPr>
          <w:tcW w:w="413" w:type="dxa"/>
        </w:tcPr>
        <w:p w:rsidR="005D021E" w:rsidRPr="00911490" w:rsidRDefault="005D021E" w:rsidP="00911490">
          <w:pPr>
            <w:widowControl w:val="0"/>
            <w:autoSpaceDE w:val="0"/>
            <w:autoSpaceDN w:val="0"/>
            <w:adjustRightInd w:val="0"/>
            <w:spacing w:after="0"/>
            <w:jc w:val="center"/>
            <w:rPr>
              <w:rFonts w:ascii="Arial" w:hAnsi="Arial" w:cs="Arial"/>
              <w:color w:val="000000"/>
              <w:sz w:val="18"/>
              <w:szCs w:val="18"/>
            </w:rPr>
          </w:pPr>
          <w:r w:rsidRPr="00911490">
            <w:rPr>
              <w:rFonts w:ascii="Arial" w:hAnsi="Arial" w:cs="Arial"/>
              <w:color w:val="000000"/>
              <w:sz w:val="18"/>
              <w:szCs w:val="18"/>
            </w:rPr>
            <w:t>5</w:t>
          </w:r>
        </w:p>
      </w:tc>
    </w:tr>
  </w:tbl>
  <w:p w:rsidR="005D021E" w:rsidRPr="00F62482" w:rsidRDefault="005D021E" w:rsidP="00F6248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55168"/>
    <w:multiLevelType w:val="hybridMultilevel"/>
    <w:tmpl w:val="4958467C"/>
    <w:lvl w:ilvl="0" w:tplc="AA7C099E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">
    <w:nsid w:val="1E497C1B"/>
    <w:multiLevelType w:val="hybridMultilevel"/>
    <w:tmpl w:val="D818A90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A1346E8"/>
    <w:multiLevelType w:val="hybridMultilevel"/>
    <w:tmpl w:val="92C89C5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BCC6E36"/>
    <w:multiLevelType w:val="hybridMultilevel"/>
    <w:tmpl w:val="BCF82DE0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C562576"/>
    <w:multiLevelType w:val="hybridMultilevel"/>
    <w:tmpl w:val="CF849A5C"/>
    <w:lvl w:ilvl="0" w:tplc="4E8A6D40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5">
    <w:nsid w:val="2C73051A"/>
    <w:multiLevelType w:val="hybridMultilevel"/>
    <w:tmpl w:val="B32896E2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6">
    <w:nsid w:val="2EAF1FCB"/>
    <w:multiLevelType w:val="hybridMultilevel"/>
    <w:tmpl w:val="C8FE6A7E"/>
    <w:lvl w:ilvl="0" w:tplc="041B0019">
      <w:start w:val="1"/>
      <w:numFmt w:val="lowerLetter"/>
      <w:lvlText w:val="%1."/>
      <w:lvlJc w:val="left"/>
      <w:pPr>
        <w:ind w:left="1004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7">
    <w:nsid w:val="38E74666"/>
    <w:multiLevelType w:val="hybridMultilevel"/>
    <w:tmpl w:val="C9BE012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79DC624E">
      <w:start w:val="1"/>
      <w:numFmt w:val="lowerLetter"/>
      <w:lvlText w:val="%2."/>
      <w:lvlJc w:val="left"/>
      <w:pPr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D3D0C9E"/>
    <w:multiLevelType w:val="hybridMultilevel"/>
    <w:tmpl w:val="AC826EAA"/>
    <w:lvl w:ilvl="0" w:tplc="D422AE5C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DE8C247"/>
    <w:multiLevelType w:val="hybridMultilevel"/>
    <w:tmpl w:val="9E1E61C9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0">
    <w:nsid w:val="5DBD9687"/>
    <w:multiLevelType w:val="hybridMultilevel"/>
    <w:tmpl w:val="830E36AA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>
    <w:nsid w:val="6B420E72"/>
    <w:multiLevelType w:val="hybridMultilevel"/>
    <w:tmpl w:val="4DAC353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6EC1740"/>
    <w:multiLevelType w:val="hybridMultilevel"/>
    <w:tmpl w:val="37D68E06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>
    <w:abstractNumId w:val="9"/>
  </w:num>
  <w:num w:numId="2">
    <w:abstractNumId w:val="10"/>
  </w:num>
  <w:num w:numId="3">
    <w:abstractNumId w:val="7"/>
  </w:num>
  <w:num w:numId="4">
    <w:abstractNumId w:val="12"/>
  </w:num>
  <w:num w:numId="5">
    <w:abstractNumId w:val="1"/>
  </w:num>
  <w:num w:numId="6">
    <w:abstractNumId w:val="3"/>
  </w:num>
  <w:num w:numId="7">
    <w:abstractNumId w:val="2"/>
  </w:num>
  <w:num w:numId="8">
    <w:abstractNumId w:val="5"/>
  </w:num>
  <w:num w:numId="9">
    <w:abstractNumId w:val="4"/>
  </w:num>
  <w:num w:numId="10">
    <w:abstractNumId w:val="0"/>
  </w:num>
  <w:num w:numId="11">
    <w:abstractNumId w:val="6"/>
  </w:num>
  <w:num w:numId="12">
    <w:abstractNumId w:val="8"/>
  </w:num>
  <w:num w:numId="1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47A95"/>
    <w:rsid w:val="0000391F"/>
    <w:rsid w:val="00032331"/>
    <w:rsid w:val="0006634E"/>
    <w:rsid w:val="00090640"/>
    <w:rsid w:val="000B6969"/>
    <w:rsid w:val="000B6B6E"/>
    <w:rsid w:val="000C596C"/>
    <w:rsid w:val="00105823"/>
    <w:rsid w:val="0013232B"/>
    <w:rsid w:val="0014132A"/>
    <w:rsid w:val="00141741"/>
    <w:rsid w:val="00147A95"/>
    <w:rsid w:val="001505E9"/>
    <w:rsid w:val="00153D80"/>
    <w:rsid w:val="00165EFE"/>
    <w:rsid w:val="00174C0E"/>
    <w:rsid w:val="001949D9"/>
    <w:rsid w:val="001A42EC"/>
    <w:rsid w:val="001A637F"/>
    <w:rsid w:val="001B2FE5"/>
    <w:rsid w:val="002114D5"/>
    <w:rsid w:val="00235525"/>
    <w:rsid w:val="00240999"/>
    <w:rsid w:val="00253D99"/>
    <w:rsid w:val="00276937"/>
    <w:rsid w:val="002B1BCE"/>
    <w:rsid w:val="002B2E75"/>
    <w:rsid w:val="002C2829"/>
    <w:rsid w:val="002D2046"/>
    <w:rsid w:val="002E681A"/>
    <w:rsid w:val="002F48C3"/>
    <w:rsid w:val="003022F5"/>
    <w:rsid w:val="00320057"/>
    <w:rsid w:val="0035797C"/>
    <w:rsid w:val="00370FD6"/>
    <w:rsid w:val="003A712D"/>
    <w:rsid w:val="003C4AE8"/>
    <w:rsid w:val="003C5052"/>
    <w:rsid w:val="003D0808"/>
    <w:rsid w:val="00414AFB"/>
    <w:rsid w:val="00420900"/>
    <w:rsid w:val="00424A7B"/>
    <w:rsid w:val="00427430"/>
    <w:rsid w:val="00443C5F"/>
    <w:rsid w:val="0045353E"/>
    <w:rsid w:val="004762B0"/>
    <w:rsid w:val="0047645C"/>
    <w:rsid w:val="004972B5"/>
    <w:rsid w:val="004A28D9"/>
    <w:rsid w:val="004A4EF5"/>
    <w:rsid w:val="004B3D1D"/>
    <w:rsid w:val="004B6703"/>
    <w:rsid w:val="004D1908"/>
    <w:rsid w:val="00504EDD"/>
    <w:rsid w:val="00506A78"/>
    <w:rsid w:val="00535276"/>
    <w:rsid w:val="0059702A"/>
    <w:rsid w:val="005A218A"/>
    <w:rsid w:val="005C130E"/>
    <w:rsid w:val="005D021E"/>
    <w:rsid w:val="005D3CE6"/>
    <w:rsid w:val="005E07B3"/>
    <w:rsid w:val="0061701D"/>
    <w:rsid w:val="00634253"/>
    <w:rsid w:val="00647AD4"/>
    <w:rsid w:val="00647D08"/>
    <w:rsid w:val="00654028"/>
    <w:rsid w:val="00654D0C"/>
    <w:rsid w:val="00671F30"/>
    <w:rsid w:val="00676EBD"/>
    <w:rsid w:val="006B4BD2"/>
    <w:rsid w:val="007077CF"/>
    <w:rsid w:val="007133B2"/>
    <w:rsid w:val="007210FD"/>
    <w:rsid w:val="00746945"/>
    <w:rsid w:val="007E286A"/>
    <w:rsid w:val="007F6B76"/>
    <w:rsid w:val="00800E1E"/>
    <w:rsid w:val="0081485E"/>
    <w:rsid w:val="00820892"/>
    <w:rsid w:val="00842188"/>
    <w:rsid w:val="00847332"/>
    <w:rsid w:val="00852C7E"/>
    <w:rsid w:val="008574E4"/>
    <w:rsid w:val="00857ABD"/>
    <w:rsid w:val="008C7803"/>
    <w:rsid w:val="008E6A34"/>
    <w:rsid w:val="008F0B03"/>
    <w:rsid w:val="008F703C"/>
    <w:rsid w:val="00911490"/>
    <w:rsid w:val="00912DEA"/>
    <w:rsid w:val="009378C7"/>
    <w:rsid w:val="00990143"/>
    <w:rsid w:val="009A78E5"/>
    <w:rsid w:val="009C5A41"/>
    <w:rsid w:val="009E0C43"/>
    <w:rsid w:val="00A16432"/>
    <w:rsid w:val="00A21130"/>
    <w:rsid w:val="00A24C71"/>
    <w:rsid w:val="00A3161B"/>
    <w:rsid w:val="00A336ED"/>
    <w:rsid w:val="00A35DF9"/>
    <w:rsid w:val="00A73605"/>
    <w:rsid w:val="00A857FB"/>
    <w:rsid w:val="00AE1FCD"/>
    <w:rsid w:val="00B006A5"/>
    <w:rsid w:val="00B0308A"/>
    <w:rsid w:val="00B100DB"/>
    <w:rsid w:val="00B13C3F"/>
    <w:rsid w:val="00B632C0"/>
    <w:rsid w:val="00B63F2A"/>
    <w:rsid w:val="00B776A2"/>
    <w:rsid w:val="00B850B8"/>
    <w:rsid w:val="00B91DA2"/>
    <w:rsid w:val="00BA2207"/>
    <w:rsid w:val="00BA34B1"/>
    <w:rsid w:val="00BB3CC8"/>
    <w:rsid w:val="00BD22E7"/>
    <w:rsid w:val="00C207C6"/>
    <w:rsid w:val="00C43E9F"/>
    <w:rsid w:val="00C516BF"/>
    <w:rsid w:val="00C615DD"/>
    <w:rsid w:val="00C744A5"/>
    <w:rsid w:val="00C94D6E"/>
    <w:rsid w:val="00CA1D71"/>
    <w:rsid w:val="00CC1276"/>
    <w:rsid w:val="00CD58BB"/>
    <w:rsid w:val="00CE6142"/>
    <w:rsid w:val="00CF21A8"/>
    <w:rsid w:val="00D16B59"/>
    <w:rsid w:val="00D543AA"/>
    <w:rsid w:val="00D55471"/>
    <w:rsid w:val="00D60E66"/>
    <w:rsid w:val="00D643C6"/>
    <w:rsid w:val="00D84476"/>
    <w:rsid w:val="00D92CAA"/>
    <w:rsid w:val="00DB21D7"/>
    <w:rsid w:val="00DD2CBE"/>
    <w:rsid w:val="00DD54BA"/>
    <w:rsid w:val="00E1602F"/>
    <w:rsid w:val="00E20C26"/>
    <w:rsid w:val="00E36F8C"/>
    <w:rsid w:val="00E62836"/>
    <w:rsid w:val="00E95AE5"/>
    <w:rsid w:val="00EA4C53"/>
    <w:rsid w:val="00ED1FA1"/>
    <w:rsid w:val="00EE2A8C"/>
    <w:rsid w:val="00EE44B7"/>
    <w:rsid w:val="00EF27FF"/>
    <w:rsid w:val="00F038C0"/>
    <w:rsid w:val="00F07796"/>
    <w:rsid w:val="00F6063E"/>
    <w:rsid w:val="00F6202A"/>
    <w:rsid w:val="00F62482"/>
    <w:rsid w:val="00F62F8A"/>
    <w:rsid w:val="00F65807"/>
    <w:rsid w:val="00F8482B"/>
    <w:rsid w:val="00F84AB1"/>
    <w:rsid w:val="00FB4DF3"/>
    <w:rsid w:val="00FC66AE"/>
    <w:rsid w:val="00FD4224"/>
    <w:rsid w:val="00FF1B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78E5"/>
    <w:pPr>
      <w:spacing w:after="100"/>
      <w:jc w:val="both"/>
    </w:pPr>
    <w:rPr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ABLETEXTSTRED">
    <w:name w:val="TABLE TEXT_STRED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cs="Times New Roman"/>
      <w:sz w:val="24"/>
      <w:szCs w:val="24"/>
    </w:rPr>
  </w:style>
  <w:style w:type="paragraph" w:customStyle="1" w:styleId="TableText">
    <w:name w:val="Table Text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80" w:after="40" w:line="280" w:lineRule="atLeast"/>
      <w:ind w:left="60" w:right="60"/>
    </w:pPr>
    <w:rPr>
      <w:rFonts w:cs="Times New Roman"/>
      <w:sz w:val="24"/>
      <w:szCs w:val="24"/>
    </w:rPr>
  </w:style>
  <w:style w:type="paragraph" w:customStyle="1" w:styleId="TABLETEXTCISLA">
    <w:name w:val="TABLE TEXT CISLA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cs="Times New Roman"/>
      <w:sz w:val="24"/>
      <w:szCs w:val="24"/>
    </w:rPr>
  </w:style>
  <w:style w:type="paragraph" w:customStyle="1" w:styleId="Default">
    <w:name w:val="Default"/>
    <w:uiPriority w:val="99"/>
    <w:rsid w:val="004A4EF5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hAnsi="Arial Narrow" w:cs="Arial Narrow"/>
      <w:color w:val="000000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427430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427430"/>
    <w:rPr>
      <w:rFonts w:ascii="Arial Narrow" w:hAnsi="Arial Narrow" w:cs="Arial Narrow"/>
      <w:b/>
      <w:bCs/>
      <w:kern w:val="28"/>
    </w:rPr>
  </w:style>
  <w:style w:type="paragraph" w:customStyle="1" w:styleId="TopHeader">
    <w:name w:val="Top Header"/>
    <w:basedOn w:val="Normlny"/>
    <w:uiPriority w:val="99"/>
    <w:rsid w:val="00424A7B"/>
    <w:pPr>
      <w:spacing w:after="0" w:line="240" w:lineRule="auto"/>
      <w:jc w:val="center"/>
    </w:pPr>
    <w:rPr>
      <w:rFonts w:ascii="Arial Narrow" w:hAnsi="Arial Narrow" w:cs="Arial Narrow"/>
      <w:b/>
      <w:bCs/>
    </w:rPr>
  </w:style>
  <w:style w:type="paragraph" w:styleId="Odsekzoznamu">
    <w:name w:val="List Paragraph"/>
    <w:basedOn w:val="Normlny"/>
    <w:link w:val="OdsekzoznamuChar"/>
    <w:uiPriority w:val="99"/>
    <w:qFormat/>
    <w:rsid w:val="0014132A"/>
    <w:pPr>
      <w:ind w:left="720"/>
    </w:pPr>
  </w:style>
  <w:style w:type="paragraph" w:styleId="Hlavika">
    <w:name w:val="header"/>
    <w:basedOn w:val="Normlny"/>
    <w:link w:val="HlavikaChar"/>
    <w:uiPriority w:val="99"/>
    <w:semiHidden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D643C6"/>
    <w:rPr>
      <w:rFonts w:cs="Times New Roman"/>
    </w:rPr>
  </w:style>
  <w:style w:type="paragraph" w:styleId="Pta">
    <w:name w:val="footer"/>
    <w:basedOn w:val="Normlny"/>
    <w:link w:val="PtaChar"/>
    <w:uiPriority w:val="99"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D643C6"/>
    <w:rPr>
      <w:rFonts w:cs="Times New Roman"/>
    </w:rPr>
  </w:style>
  <w:style w:type="paragraph" w:customStyle="1" w:styleId="odsad">
    <w:name w:val="odsad"/>
    <w:basedOn w:val="Normlny"/>
    <w:link w:val="odsadChar"/>
    <w:uiPriority w:val="99"/>
    <w:rsid w:val="00D643C6"/>
  </w:style>
  <w:style w:type="paragraph" w:customStyle="1" w:styleId="odsadeny">
    <w:name w:val="odsadeny"/>
    <w:basedOn w:val="odsad"/>
    <w:link w:val="odsadenyChar"/>
    <w:uiPriority w:val="99"/>
    <w:rsid w:val="00506A78"/>
    <w:pPr>
      <w:ind w:left="284"/>
    </w:pPr>
  </w:style>
  <w:style w:type="character" w:customStyle="1" w:styleId="odsadChar">
    <w:name w:val="odsad Char"/>
    <w:basedOn w:val="Predvolenpsmoodseku"/>
    <w:link w:val="odsad"/>
    <w:uiPriority w:val="99"/>
    <w:locked/>
    <w:rsid w:val="00D643C6"/>
    <w:rPr>
      <w:rFonts w:cs="Times New Roman"/>
    </w:rPr>
  </w:style>
  <w:style w:type="paragraph" w:customStyle="1" w:styleId="odsadeny2">
    <w:name w:val="odsadeny 2"/>
    <w:basedOn w:val="odsadeny"/>
    <w:link w:val="odsadeny2Char"/>
    <w:uiPriority w:val="99"/>
    <w:rsid w:val="00E1602F"/>
    <w:pPr>
      <w:ind w:left="567"/>
    </w:pPr>
  </w:style>
  <w:style w:type="character" w:customStyle="1" w:styleId="odsadenyChar">
    <w:name w:val="odsadeny Char"/>
    <w:basedOn w:val="odsadChar"/>
    <w:link w:val="odsadeny"/>
    <w:uiPriority w:val="99"/>
    <w:locked/>
    <w:rsid w:val="00506A78"/>
    <w:rPr>
      <w:rFonts w:cs="Times New Roman"/>
    </w:rPr>
  </w:style>
  <w:style w:type="paragraph" w:customStyle="1" w:styleId="odsadeny3">
    <w:name w:val="odsadeny 3"/>
    <w:basedOn w:val="odsadeny2"/>
    <w:link w:val="odsadeny3Char"/>
    <w:uiPriority w:val="99"/>
    <w:rsid w:val="00E1602F"/>
    <w:pPr>
      <w:ind w:left="851"/>
    </w:pPr>
  </w:style>
  <w:style w:type="character" w:customStyle="1" w:styleId="odsadeny2Char">
    <w:name w:val="odsadeny 2 Char"/>
    <w:basedOn w:val="odsadenyChar"/>
    <w:link w:val="odsadeny2"/>
    <w:uiPriority w:val="99"/>
    <w:locked/>
    <w:rsid w:val="00E1602F"/>
    <w:rPr>
      <w:rFonts w:cs="Times New Roman"/>
    </w:rPr>
  </w:style>
  <w:style w:type="table" w:styleId="Mriekatabuky">
    <w:name w:val="Table Grid"/>
    <w:basedOn w:val="Normlnatabuka"/>
    <w:uiPriority w:val="99"/>
    <w:rsid w:val="00A857FB"/>
    <w:pPr>
      <w:spacing w:after="0" w:line="240" w:lineRule="auto"/>
    </w:pPr>
    <w:rPr>
      <w:lang w:eastAsia="en-U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odsadeny3Char">
    <w:name w:val="odsadeny 3 Char"/>
    <w:basedOn w:val="odsadeny2Char"/>
    <w:link w:val="odsadeny3"/>
    <w:uiPriority w:val="99"/>
    <w:locked/>
    <w:rsid w:val="00E1602F"/>
    <w:rPr>
      <w:rFonts w:cs="Times New Roman"/>
    </w:rPr>
  </w:style>
  <w:style w:type="paragraph" w:customStyle="1" w:styleId="NADPIS">
    <w:name w:val="NADPIS"/>
    <w:basedOn w:val="Normlny"/>
    <w:link w:val="NADPISChar"/>
    <w:uiPriority w:val="99"/>
    <w:rsid w:val="00506A78"/>
    <w:pPr>
      <w:spacing w:before="300"/>
    </w:pPr>
    <w:rPr>
      <w:b/>
      <w:bCs/>
    </w:rPr>
  </w:style>
  <w:style w:type="paragraph" w:customStyle="1" w:styleId="a">
    <w:name w:val="a"/>
    <w:aliases w:val="b,c"/>
    <w:basedOn w:val="Odsekzoznamu"/>
    <w:link w:val="aChar"/>
    <w:autoRedefine/>
    <w:uiPriority w:val="99"/>
    <w:rsid w:val="009A78E5"/>
    <w:pPr>
      <w:ind w:left="0"/>
    </w:pPr>
  </w:style>
  <w:style w:type="character" w:customStyle="1" w:styleId="NADPISChar">
    <w:name w:val="NADPIS Char"/>
    <w:basedOn w:val="Predvolenpsmoodseku"/>
    <w:link w:val="NADPIS"/>
    <w:uiPriority w:val="99"/>
    <w:locked/>
    <w:rsid w:val="00506A78"/>
    <w:rPr>
      <w:rFonts w:cs="Times New Roman"/>
      <w:b/>
      <w:bCs/>
    </w:rPr>
  </w:style>
  <w:style w:type="character" w:customStyle="1" w:styleId="OdsekzoznamuChar">
    <w:name w:val="Odsek zoznamu Char"/>
    <w:basedOn w:val="Predvolenpsmoodseku"/>
    <w:link w:val="Odsekzoznamu"/>
    <w:uiPriority w:val="99"/>
    <w:locked/>
    <w:rsid w:val="009378C7"/>
    <w:rPr>
      <w:rFonts w:cs="Times New Roman"/>
    </w:rPr>
  </w:style>
  <w:style w:type="character" w:customStyle="1" w:styleId="aChar">
    <w:name w:val="a Char"/>
    <w:aliases w:val="b Char,c Char"/>
    <w:basedOn w:val="OdsekzoznamuChar"/>
    <w:link w:val="a"/>
    <w:uiPriority w:val="99"/>
    <w:locked/>
    <w:rsid w:val="009A78E5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0482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82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82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82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82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82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0482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0482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0482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04829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12" w:color="A7D7F9"/>
                        <w:bottom w:val="single" w:sz="6" w:space="12" w:color="A7D7F9"/>
                        <w:right w:val="none" w:sz="0" w:space="0" w:color="auto"/>
                      </w:divBdr>
                      <w:divsChild>
                        <w:div w:id="1600482889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single" w:sz="6" w:space="12" w:color="E0E0E0"/>
                            <w:left w:val="single" w:sz="6" w:space="12" w:color="E0E0E0"/>
                            <w:bottom w:val="single" w:sz="6" w:space="12" w:color="E0E0E0"/>
                            <w:right w:val="single" w:sz="6" w:space="12" w:color="E0E0E0"/>
                          </w:divBdr>
                          <w:divsChild>
                            <w:div w:id="16004829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0482719">
                                  <w:marLeft w:val="0"/>
                                  <w:marRight w:val="450"/>
                                  <w:marTop w:val="0"/>
                                  <w:marBottom w:val="0"/>
                                  <w:divBdr>
                                    <w:top w:val="single" w:sz="6" w:space="4" w:color="D0D0D0"/>
                                    <w:left w:val="single" w:sz="6" w:space="4" w:color="D0D0D0"/>
                                    <w:bottom w:val="single" w:sz="6" w:space="4" w:color="D0D0D0"/>
                                    <w:right w:val="single" w:sz="6" w:space="4" w:color="D0D0D0"/>
                                  </w:divBdr>
                                  <w:divsChild>
                                    <w:div w:id="16004826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6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6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6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6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6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6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6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6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6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6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6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6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6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6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6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6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6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6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6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6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6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6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6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6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6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6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6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6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6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6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6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6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6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6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6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6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6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6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6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6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6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6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6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6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6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6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6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6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6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6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6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6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6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6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6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6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7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8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9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9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9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9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9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9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9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9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9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9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9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9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9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9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9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9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9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9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9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9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9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9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9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9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9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9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9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9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9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9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9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9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9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9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9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9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9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9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9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9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9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9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9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9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9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9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9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9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9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9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9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9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9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9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9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9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9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9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9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9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9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829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0482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82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82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82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82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s-epi.atom2.cz/zz/2002-431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6C3FA8-D601-4352-A446-8735838AF3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3054</Words>
  <Characters>17411</Characters>
  <Application>Microsoft Office Word</Application>
  <DocSecurity>0</DocSecurity>
  <Lines>145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PT Eng</Company>
  <LinksUpToDate>false</LinksUpToDate>
  <CharactersWithSpaces>20425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zvrskovec</dc:creator>
  <cp:lastModifiedBy>Tomková Ľubica</cp:lastModifiedBy>
  <cp:revision>4</cp:revision>
  <cp:lastPrinted>2015-03-30T11:41:00Z</cp:lastPrinted>
  <dcterms:created xsi:type="dcterms:W3CDTF">2015-03-29T22:39:00Z</dcterms:created>
  <dcterms:modified xsi:type="dcterms:W3CDTF">2015-03-30T11:41:00Z</dcterms:modified>
</cp:coreProperties>
</file>