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6999" w:rsidRDefault="00BD1B22" w:rsidP="00BD1B22">
      <w:pPr>
        <w:ind w:left="7080" w:firstLine="708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 xml:space="preserve">Poznámky </w:t>
      </w:r>
      <w:proofErr w:type="spellStart"/>
      <w:r>
        <w:rPr>
          <w:rFonts w:ascii="Arial Narrow" w:hAnsi="Arial Narrow"/>
          <w:lang w:eastAsia="sk-SK"/>
        </w:rPr>
        <w:t>Úč</w:t>
      </w:r>
      <w:proofErr w:type="spellEnd"/>
      <w:r>
        <w:rPr>
          <w:rFonts w:ascii="Arial Narrow" w:hAnsi="Arial Narrow"/>
          <w:lang w:eastAsia="sk-SK"/>
        </w:rPr>
        <w:t xml:space="preserve"> POD 3 – 04</w:t>
      </w:r>
    </w:p>
    <w:p w:rsidR="00BD1B22" w:rsidRPr="00BD1B22" w:rsidRDefault="00BD1B22" w:rsidP="00BD1B22">
      <w:pPr>
        <w:spacing w:before="100" w:beforeAutospacing="1" w:after="100" w:afterAutospacing="1" w:line="0" w:lineRule="atLeast"/>
        <w:ind w:left="3540" w:firstLine="708"/>
        <w:rPr>
          <w:rFonts w:ascii="Arial Narrow" w:hAnsi="Arial Narrow"/>
          <w:b/>
          <w:lang w:eastAsia="sk-SK"/>
        </w:rPr>
      </w:pPr>
      <w:r w:rsidRPr="00BD1B22">
        <w:rPr>
          <w:rFonts w:ascii="Arial Narrow" w:hAnsi="Arial Narrow"/>
          <w:b/>
          <w:lang w:eastAsia="sk-SK"/>
        </w:rPr>
        <w:t xml:space="preserve">     POZNÁMKY</w:t>
      </w:r>
    </w:p>
    <w:tbl>
      <w:tblPr>
        <w:tblW w:w="5071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3"/>
        <w:gridCol w:w="318"/>
        <w:gridCol w:w="299"/>
        <w:gridCol w:w="341"/>
        <w:gridCol w:w="322"/>
        <w:gridCol w:w="294"/>
        <w:gridCol w:w="279"/>
        <w:gridCol w:w="273"/>
        <w:gridCol w:w="260"/>
        <w:gridCol w:w="313"/>
        <w:gridCol w:w="317"/>
        <w:gridCol w:w="277"/>
        <w:gridCol w:w="275"/>
        <w:gridCol w:w="292"/>
        <w:gridCol w:w="262"/>
        <w:gridCol w:w="332"/>
        <w:gridCol w:w="264"/>
        <w:gridCol w:w="222"/>
        <w:gridCol w:w="36"/>
        <w:gridCol w:w="266"/>
        <w:gridCol w:w="313"/>
        <w:gridCol w:w="319"/>
        <w:gridCol w:w="277"/>
        <w:gridCol w:w="34"/>
        <w:gridCol w:w="334"/>
        <w:gridCol w:w="233"/>
        <w:gridCol w:w="120"/>
        <w:gridCol w:w="117"/>
        <w:gridCol w:w="195"/>
        <w:gridCol w:w="76"/>
        <w:gridCol w:w="225"/>
        <w:gridCol w:w="76"/>
        <w:gridCol w:w="302"/>
        <w:gridCol w:w="313"/>
        <w:gridCol w:w="292"/>
        <w:gridCol w:w="76"/>
        <w:gridCol w:w="206"/>
        <w:gridCol w:w="82"/>
        <w:gridCol w:w="199"/>
        <w:gridCol w:w="82"/>
        <w:gridCol w:w="212"/>
        <w:gridCol w:w="73"/>
        <w:gridCol w:w="204"/>
        <w:gridCol w:w="271"/>
        <w:gridCol w:w="275"/>
      </w:tblGrid>
      <w:tr w:rsidR="00BD1B22" w:rsidRPr="008F4849" w:rsidTr="00F63FC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3710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 xml:space="preserve">                                                  </w:t>
            </w:r>
            <w:r w:rsidRPr="008F4849">
              <w:rPr>
                <w:rFonts w:ascii="Arial Narrow" w:hAnsi="Arial Narrow" w:cs="Arial"/>
                <w:lang w:eastAsia="sk-SK"/>
              </w:rPr>
              <w:t>individuálnej účtovnej závierky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63FC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E83D04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 xml:space="preserve">   </w:t>
            </w:r>
            <w:r w:rsidRPr="008F4849">
              <w:rPr>
                <w:rFonts w:ascii="Arial Narrow" w:hAnsi="Arial Narrow" w:cs="Arial"/>
                <w:lang w:eastAsia="sk-SK"/>
              </w:rPr>
              <w:t>zostavenej k</w:t>
            </w:r>
            <w:r>
              <w:rPr>
                <w:rFonts w:ascii="Arial Narrow" w:hAnsi="Arial Narrow" w:cs="Arial"/>
                <w:lang w:eastAsia="sk-SK"/>
              </w:rPr>
              <w:t>  31.12.</w:t>
            </w:r>
            <w:r w:rsidRPr="008F4849">
              <w:rPr>
                <w:rFonts w:ascii="Arial Narrow" w:hAnsi="Arial Narrow" w:cs="Arial"/>
                <w:lang w:eastAsia="sk-SK"/>
              </w:rPr>
              <w:t xml:space="preserve"> 20</w:t>
            </w:r>
            <w:r>
              <w:rPr>
                <w:rFonts w:ascii="Arial Narrow" w:hAnsi="Arial Narrow" w:cs="Arial"/>
                <w:lang w:eastAsia="sk-SK"/>
              </w:rPr>
              <w:t>1</w:t>
            </w:r>
            <w:r w:rsidR="000D38D2">
              <w:rPr>
                <w:rFonts w:ascii="Arial Narrow" w:hAnsi="Arial Narrow" w:cs="Arial"/>
                <w:lang w:eastAsia="sk-SK"/>
              </w:rPr>
              <w:t>4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63FC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jc w:val="center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63FC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-</w:t>
            </w:r>
          </w:p>
        </w:tc>
        <w:tc>
          <w:tcPr>
            <w:tcW w:w="96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eurocentoch</w:t>
            </w:r>
          </w:p>
        </w:tc>
        <w:tc>
          <w:tcPr>
            <w:tcW w:w="143" w:type="pct"/>
            <w:gridSpan w:val="2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x</w:t>
            </w:r>
          </w:p>
        </w:tc>
        <w:tc>
          <w:tcPr>
            <w:tcW w:w="940" w:type="pct"/>
            <w:gridSpan w:val="11"/>
            <w:tcBorders>
              <w:left w:val="single" w:sz="6" w:space="0" w:color="auto"/>
            </w:tcBorders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- celých eurách *)</w:t>
            </w:r>
          </w:p>
        </w:tc>
      </w:tr>
      <w:tr w:rsidR="00BD1B22" w:rsidRPr="008F4849" w:rsidTr="00F63FC4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0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399" w:type="pct"/>
            <w:gridSpan w:val="4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15" w:type="pct"/>
            <w:gridSpan w:val="5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63FC4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0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399" w:type="pct"/>
            <w:gridSpan w:val="4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left="-44" w:hanging="27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mesiac</w:t>
            </w:r>
          </w:p>
        </w:tc>
        <w:tc>
          <w:tcPr>
            <w:tcW w:w="152" w:type="pct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hanging="47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rok</w:t>
            </w:r>
          </w:p>
        </w:tc>
        <w:tc>
          <w:tcPr>
            <w:tcW w:w="41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hanging="52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mesiac</w:t>
            </w:r>
          </w:p>
        </w:tc>
        <w:tc>
          <w:tcPr>
            <w:tcW w:w="628" w:type="pct"/>
            <w:gridSpan w:val="7"/>
            <w:tcBorders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firstLine="109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rok</w:t>
            </w:r>
          </w:p>
        </w:tc>
      </w:tr>
      <w:tr w:rsidR="00BD1B22" w:rsidRPr="008F4849" w:rsidTr="00F63FC4">
        <w:trPr>
          <w:trHeight w:val="206"/>
          <w:jc w:val="center"/>
        </w:trPr>
        <w:tc>
          <w:tcPr>
            <w:tcW w:w="1049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Za obdobie od</w:t>
            </w: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49" w:type="pct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0D38D2" w:rsidP="00E83D04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0D38D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</w:p>
        </w:tc>
      </w:tr>
      <w:tr w:rsidR="00BD1B22" w:rsidRPr="008F4849" w:rsidTr="00F63FC4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63FC4">
        <w:trPr>
          <w:trHeight w:val="57"/>
          <w:jc w:val="center"/>
        </w:trPr>
        <w:tc>
          <w:tcPr>
            <w:tcW w:w="2005" w:type="pct"/>
            <w:gridSpan w:val="14"/>
            <w:tcBorders>
              <w:left w:val="nil"/>
              <w:bottom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49" w:type="pct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0D38D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3</w:t>
            </w:r>
            <w:r w:rsidR="00BD1B22"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0D38D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3</w:t>
            </w:r>
          </w:p>
        </w:tc>
      </w:tr>
      <w:tr w:rsidR="00BD1B22" w:rsidRPr="008F4849" w:rsidTr="00F63FC4">
        <w:trPr>
          <w:trHeight w:val="57"/>
          <w:jc w:val="center"/>
        </w:trPr>
        <w:tc>
          <w:tcPr>
            <w:tcW w:w="77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63FC4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0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Účtovná závierka</w:t>
            </w:r>
          </w:p>
        </w:tc>
        <w:tc>
          <w:tcPr>
            <w:tcW w:w="972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Účtovná závierka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63FC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2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*)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2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63FC4">
        <w:trPr>
          <w:trHeight w:val="360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CB09F4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 </w:t>
            </w:r>
            <w:r w:rsidRPr="00CB09F4">
              <w:rPr>
                <w:rFonts w:ascii="Arial Narrow" w:hAnsi="Arial Narrow" w:cs="Arial"/>
                <w:bCs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CB09F4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Cs/>
                <w:lang w:eastAsia="sk-SK"/>
              </w:rPr>
            </w:pPr>
            <w:r w:rsidRPr="00CB09F4">
              <w:rPr>
                <w:rFonts w:ascii="Arial Narrow" w:hAnsi="Arial Narrow" w:cs="Arial"/>
                <w:bCs/>
                <w:lang w:eastAsia="sk-SK"/>
              </w:rPr>
              <w:t>9 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6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 xml:space="preserve"> x</w:t>
            </w:r>
          </w:p>
        </w:tc>
        <w:tc>
          <w:tcPr>
            <w:tcW w:w="776" w:type="pct"/>
            <w:gridSpan w:val="8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-  riadna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x</w:t>
            </w:r>
          </w:p>
        </w:tc>
        <w:tc>
          <w:tcPr>
            <w:tcW w:w="69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– zostavená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63FC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212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776" w:type="pct"/>
            <w:gridSpan w:val="8"/>
            <w:tcBorders>
              <w:left w:val="single" w:sz="6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-  mimoriadna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69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– schválená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63FC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212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776" w:type="pct"/>
            <w:gridSpan w:val="8"/>
            <w:tcBorders>
              <w:left w:val="single" w:sz="4" w:space="0" w:color="auto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-   priebežná</w:t>
            </w:r>
          </w:p>
        </w:tc>
        <w:tc>
          <w:tcPr>
            <w:tcW w:w="178" w:type="pct"/>
            <w:gridSpan w:val="3"/>
            <w:tcBorders>
              <w:top w:val="nil"/>
              <w:lef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696" w:type="pct"/>
            <w:gridSpan w:val="8"/>
            <w:tcBorders>
              <w:top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BD1B22" w:rsidRPr="008F4849" w:rsidRDefault="00BD1B22" w:rsidP="00BD1B22">
            <w:pPr>
              <w:spacing w:before="100" w:beforeAutospacing="1" w:after="100" w:afterAutospacing="1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63FC4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2123" w:type="pct"/>
            <w:gridSpan w:val="15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  <w:tc>
          <w:tcPr>
            <w:tcW w:w="126" w:type="pct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776" w:type="pct"/>
            <w:gridSpan w:val="8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8" w:type="pct"/>
            <w:gridSpan w:val="3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696" w:type="pct"/>
            <w:gridSpan w:val="8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63FC4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IČO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30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80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63FC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6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6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5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6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5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3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7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6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8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.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3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2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63FC4">
        <w:trPr>
          <w:trHeight w:val="57"/>
          <w:jc w:val="center"/>
        </w:trPr>
        <w:tc>
          <w:tcPr>
            <w:tcW w:w="281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BD1B22">
        <w:trPr>
          <w:trHeight w:val="484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P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R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A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V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D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O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M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O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V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B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.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B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.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.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r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.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o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.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63FC4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63FC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b/>
                <w:bCs/>
                <w:lang w:eastAsia="sk-SK"/>
              </w:rPr>
            </w:pPr>
          </w:p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b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 xml:space="preserve">Sídlo </w:t>
            </w:r>
            <w:r w:rsidRPr="008F4849">
              <w:rPr>
                <w:rFonts w:ascii="Arial Narrow" w:hAnsi="Arial Narrow" w:cs="Arial"/>
                <w:b/>
                <w:lang w:eastAsia="sk-SK"/>
              </w:rPr>
              <w:t>účtovnej jednotky</w:t>
            </w:r>
          </w:p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b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ascii="Arial Narrow" w:hAnsi="Arial Narrow" w:cs="Arial"/>
                <w:b/>
                <w:lang w:eastAsia="sk-SK"/>
              </w:rPr>
              <w:t xml:space="preserve">                         </w:t>
            </w:r>
            <w:r w:rsidRPr="008F4849">
              <w:rPr>
                <w:rFonts w:ascii="Arial Narrow" w:hAnsi="Arial Narrow" w:cs="Arial"/>
                <w:b/>
                <w:lang w:eastAsia="sk-SK"/>
              </w:rPr>
              <w:t>Číslo</w:t>
            </w:r>
          </w:p>
        </w:tc>
      </w:tr>
      <w:tr w:rsidR="00BD1B22" w:rsidRPr="008F4849" w:rsidTr="00F63FC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O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T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I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V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I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R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K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4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3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63FC4">
        <w:trPr>
          <w:trHeight w:val="57"/>
          <w:jc w:val="center"/>
        </w:trPr>
        <w:tc>
          <w:tcPr>
            <w:tcW w:w="241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 xml:space="preserve">PSČ                             </w:t>
            </w:r>
            <w:r>
              <w:rPr>
                <w:rFonts w:ascii="Arial Narrow" w:hAnsi="Arial Narrow" w:cs="Arial"/>
                <w:b/>
                <w:bCs/>
                <w:lang w:eastAsia="sk-SK"/>
              </w:rPr>
              <w:t xml:space="preserve">       </w:t>
            </w: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 xml:space="preserve"> 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63FC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7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0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lef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B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N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K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B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Y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S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T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R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I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C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63FC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63FC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b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lang w:eastAsia="sk-SK"/>
              </w:rPr>
              <w:t xml:space="preserve">Číslo telefónu                                                     </w:t>
            </w:r>
            <w:r>
              <w:rPr>
                <w:rFonts w:ascii="Arial Narrow" w:hAnsi="Arial Narrow" w:cs="Arial"/>
                <w:b/>
                <w:lang w:eastAsia="sk-SK"/>
              </w:rPr>
              <w:t xml:space="preserve">              </w:t>
            </w:r>
            <w:r w:rsidRPr="008F4849">
              <w:rPr>
                <w:rFonts w:ascii="Arial Narrow" w:hAnsi="Arial Narrow" w:cs="Arial"/>
                <w:b/>
                <w:lang w:eastAsia="sk-SK"/>
              </w:rPr>
              <w:t>Číslo faxu</w:t>
            </w:r>
          </w:p>
        </w:tc>
      </w:tr>
      <w:tr w:rsidR="00BD1B22" w:rsidRPr="008F4849" w:rsidTr="00F63FC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9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5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/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5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4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7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/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63FC4">
        <w:trPr>
          <w:trHeight w:val="57"/>
          <w:jc w:val="center"/>
        </w:trPr>
        <w:tc>
          <w:tcPr>
            <w:tcW w:w="104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</w:p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b/>
                <w:bCs/>
                <w:lang w:eastAsia="sk-SK"/>
              </w:rPr>
            </w:pPr>
            <w:r w:rsidRPr="008F4849">
              <w:rPr>
                <w:rFonts w:ascii="Arial Narrow" w:hAnsi="Arial Narrow" w:cs="Arial"/>
                <w:b/>
                <w:bCs/>
                <w:lang w:eastAsia="sk-SK"/>
              </w:rPr>
              <w:t>E-mailová adresa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F63FC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  <w:r>
              <w:rPr>
                <w:rFonts w:ascii="Arial Narrow" w:hAnsi="Arial Narrow" w:cs="Arial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p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r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v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d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o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m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o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v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b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b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@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g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m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a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i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l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.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c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o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m</w:t>
            </w: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7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 </w:t>
            </w:r>
          </w:p>
        </w:tc>
      </w:tr>
      <w:tr w:rsidR="00BD1B22" w:rsidRPr="008F4849" w:rsidTr="00F63FC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</w:tr>
      <w:tr w:rsidR="00BD1B22" w:rsidRPr="008F4849" w:rsidTr="00BD1B22">
        <w:trPr>
          <w:trHeight w:val="867"/>
          <w:jc w:val="center"/>
        </w:trPr>
        <w:tc>
          <w:tcPr>
            <w:tcW w:w="130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D1B22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Zostavené dňa:</w:t>
            </w:r>
          </w:p>
          <w:p w:rsidR="00BD1B22" w:rsidRPr="008F4849" w:rsidRDefault="000D38D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19.02.2015</w:t>
            </w:r>
          </w:p>
        </w:tc>
        <w:tc>
          <w:tcPr>
            <w:tcW w:w="121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Podpisový záznam osoby zodpovednej za vedenie účtovníctva:</w:t>
            </w:r>
          </w:p>
        </w:tc>
        <w:tc>
          <w:tcPr>
            <w:tcW w:w="1212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68" w:type="pct"/>
            <w:gridSpan w:val="14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BD1B22" w:rsidRPr="008F4849" w:rsidTr="00F63FC4">
        <w:trPr>
          <w:trHeight w:val="848"/>
          <w:jc w:val="center"/>
        </w:trPr>
        <w:tc>
          <w:tcPr>
            <w:tcW w:w="130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D1B22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 w:rsidRPr="008F4849">
              <w:rPr>
                <w:rFonts w:ascii="Arial Narrow" w:hAnsi="Arial Narrow" w:cs="Arial"/>
                <w:lang w:eastAsia="sk-SK"/>
              </w:rPr>
              <w:t xml:space="preserve"> Schválené dňa:</w:t>
            </w:r>
          </w:p>
          <w:p w:rsidR="00BD1B22" w:rsidRPr="008F4849" w:rsidRDefault="00EC6F3C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 xml:space="preserve"> </w:t>
            </w:r>
            <w:r w:rsidR="000D38D2">
              <w:rPr>
                <w:rFonts w:ascii="Arial Narrow" w:hAnsi="Arial Narrow" w:cs="Arial"/>
                <w:lang w:eastAsia="sk-SK"/>
              </w:rPr>
              <w:t>20.03.2015</w:t>
            </w:r>
          </w:p>
        </w:tc>
        <w:tc>
          <w:tcPr>
            <w:tcW w:w="1217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12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268" w:type="pct"/>
            <w:gridSpan w:val="14"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BD1B22" w:rsidRPr="008F4849" w:rsidRDefault="00BD1B22" w:rsidP="00BD1B22">
            <w:pPr>
              <w:spacing w:after="0" w:line="0" w:lineRule="atLeast"/>
              <w:ind w:right="-526"/>
              <w:rPr>
                <w:rFonts w:ascii="Arial Narrow" w:hAnsi="Arial Narrow" w:cs="Arial"/>
                <w:lang w:eastAsia="sk-SK"/>
              </w:rPr>
            </w:pPr>
          </w:p>
        </w:tc>
      </w:tr>
    </w:tbl>
    <w:p w:rsidR="00BD1B22" w:rsidRPr="008F4849" w:rsidRDefault="00591EC5" w:rsidP="00BD1B22">
      <w:pPr>
        <w:spacing w:after="0" w:line="0" w:lineRule="atLeast"/>
        <w:rPr>
          <w:rFonts w:ascii="Arial Narrow" w:hAnsi="Arial Narrow" w:cs="Arial"/>
          <w:b/>
          <w:bCs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Blok textu 1" o:spid="_x0000_s1026" type="#_x0000_t202" style="position:absolute;left:0;text-align:left;margin-left:68.2pt;margin-top:.1pt;width:11.9pt;height:11.9pt;z-index:25166028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">
            <v:textbox inset="0,0,1.5mm">
              <w:txbxContent>
                <w:p w:rsidR="00553A1F" w:rsidRPr="007C40F2" w:rsidRDefault="00553A1F" w:rsidP="00BD1B2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BD1B22" w:rsidRPr="008F4849">
        <w:rPr>
          <w:rFonts w:ascii="Arial Narrow" w:hAnsi="Arial Narrow" w:cs="Arial"/>
        </w:rPr>
        <w:t xml:space="preserve">*) Vyznačuje sa    </w:t>
      </w:r>
      <w:r w:rsidR="00BD1B22" w:rsidRPr="008F4849">
        <w:rPr>
          <w:rFonts w:ascii="Arial Narrow" w:hAnsi="Arial Narrow" w:cs="Arial"/>
          <w:b/>
          <w:bCs/>
        </w:rPr>
        <w:t xml:space="preserve"> </w:t>
      </w:r>
    </w:p>
    <w:p w:rsidR="00BD1B22" w:rsidRDefault="00BD1B22" w:rsidP="00BD1B22">
      <w:pPr>
        <w:spacing w:after="0" w:line="0" w:lineRule="atLeast"/>
        <w:ind w:left="2832"/>
        <w:rPr>
          <w:rFonts w:ascii="Arial Narrow" w:eastAsia="Batang" w:hAnsi="Arial Narrow"/>
        </w:rPr>
      </w:pPr>
    </w:p>
    <w:p w:rsidR="00BD1B22" w:rsidRDefault="00BD1B22" w:rsidP="00BD1B22">
      <w:pPr>
        <w:pStyle w:val="Zkladntext"/>
        <w:spacing w:before="0" w:after="0" w:line="20" w:lineRule="atLeast"/>
        <w:ind w:firstLine="0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  <w:lang w:eastAsia="en-US"/>
        </w:rPr>
        <w:lastRenderedPageBreak/>
        <w:t xml:space="preserve">A)   </w:t>
      </w:r>
      <w:r>
        <w:rPr>
          <w:rFonts w:ascii="Arial Narrow" w:hAnsi="Arial Narrow"/>
          <w:b/>
          <w:sz w:val="22"/>
          <w:lang w:eastAsia="en-US"/>
        </w:rPr>
        <w:tab/>
      </w:r>
      <w:r>
        <w:rPr>
          <w:rFonts w:ascii="Arial Narrow" w:hAnsi="Arial Narrow"/>
          <w:b/>
          <w:sz w:val="22"/>
        </w:rPr>
        <w:t>Informácie o účtovnej jednotke :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            Poznámky obsahujú tieto informácie o účtovnej jednotke:</w:t>
      </w:r>
    </w:p>
    <w:p w:rsidR="00BD1B22" w:rsidRDefault="00BD1B22" w:rsidP="00BD1B22">
      <w:pPr>
        <w:spacing w:after="0" w:line="20" w:lineRule="atLeast"/>
        <w:ind w:left="360" w:right="71"/>
        <w:rPr>
          <w:rFonts w:ascii="Arial Narrow" w:hAnsi="Arial Narrow"/>
          <w:b/>
        </w:rPr>
      </w:pP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>obchodné meno a sídlo účtovnej jednotky, dátum jej založenia a dátum jej vzniku,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>opis hospodárskej  činnosti účtovnej jednotky,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priemerný počet zamestnancov  účtovnej jednotky  počas účtovného obdobia, alebo počet zamestnancov  účtovnej jednotky ku dňu, ku ktorému sa zostavuje účtovná závierka z toho počet vedúcich zamestnancov,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údaj či je účtovná jednotka neobmedzene ručiacim spoločníkom v iných účtovných jednotkách s uvedením obchodného mena a sídla takejto účtovnej jednotky; uvádzajú sa aj iné významné údaje týkajúce sa tohto ručenia, 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 xml:space="preserve">právny dôvod na zostavenie účtovnej závierky, </w:t>
      </w:r>
    </w:p>
    <w:p w:rsidR="00BD1B22" w:rsidRDefault="00BD1B22" w:rsidP="00BD1B22">
      <w:pPr>
        <w:numPr>
          <w:ilvl w:val="0"/>
          <w:numId w:val="2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t>dátum schválenia účtovnej závierky za bezprostredne  predchádzajúce účtovné  obdobie príslušným orgánom účtovnej jednotky.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pStyle w:val="Zkladntext"/>
        <w:spacing w:before="0" w:after="0" w:line="20" w:lineRule="atLeast"/>
        <w:ind w:left="644" w:firstLine="0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Spoločnosť  Správa domov B.B. </w:t>
      </w:r>
      <w:proofErr w:type="spellStart"/>
      <w:r>
        <w:rPr>
          <w:rFonts w:ascii="Arial Narrow" w:hAnsi="Arial Narrow"/>
          <w:sz w:val="22"/>
        </w:rPr>
        <w:t>s.r.o</w:t>
      </w:r>
      <w:proofErr w:type="spellEnd"/>
      <w:r>
        <w:rPr>
          <w:rFonts w:ascii="Arial Narrow" w:hAnsi="Arial Narrow"/>
          <w:sz w:val="22"/>
        </w:rPr>
        <w:t xml:space="preserve">., </w:t>
      </w:r>
      <w:proofErr w:type="spellStart"/>
      <w:r>
        <w:rPr>
          <w:rFonts w:ascii="Arial Narrow" w:hAnsi="Arial Narrow"/>
          <w:sz w:val="22"/>
        </w:rPr>
        <w:t>Kostiviarska</w:t>
      </w:r>
      <w:proofErr w:type="spellEnd"/>
      <w:r>
        <w:rPr>
          <w:rFonts w:ascii="Arial Narrow" w:hAnsi="Arial Narrow"/>
          <w:sz w:val="22"/>
        </w:rPr>
        <w:t xml:space="preserve"> 43, Banská Bystrica nemá  v bežnom roku 201</w:t>
      </w:r>
      <w:r w:rsidR="000D38D2">
        <w:rPr>
          <w:rFonts w:ascii="Arial Narrow" w:hAnsi="Arial Narrow"/>
          <w:sz w:val="22"/>
        </w:rPr>
        <w:t>4</w:t>
      </w:r>
      <w:r>
        <w:rPr>
          <w:rFonts w:ascii="Arial Narrow" w:hAnsi="Arial Narrow"/>
          <w:sz w:val="22"/>
        </w:rPr>
        <w:t xml:space="preserve"> povinnosť auditu v zmysle par. 19  č.431/2002 </w:t>
      </w:r>
      <w:proofErr w:type="spellStart"/>
      <w:r>
        <w:rPr>
          <w:rFonts w:ascii="Arial Narrow" w:hAnsi="Arial Narrow"/>
          <w:sz w:val="22"/>
        </w:rPr>
        <w:t>Z.z</w:t>
      </w:r>
      <w:proofErr w:type="spellEnd"/>
      <w:r>
        <w:rPr>
          <w:rFonts w:ascii="Arial Narrow" w:hAnsi="Arial Narrow"/>
          <w:sz w:val="22"/>
        </w:rPr>
        <w:t>. o účtovníctve.</w:t>
      </w:r>
    </w:p>
    <w:p w:rsidR="00BD1B22" w:rsidRDefault="00BD1B22" w:rsidP="00BD1B22">
      <w:pPr>
        <w:pStyle w:val="Zkladntext"/>
        <w:spacing w:before="0" w:after="0" w:line="20" w:lineRule="atLeast"/>
        <w:ind w:firstLine="0"/>
        <w:rPr>
          <w:rFonts w:ascii="Arial Narrow" w:hAnsi="Arial Narrow"/>
          <w:sz w:val="22"/>
        </w:rPr>
      </w:pPr>
      <w:r>
        <w:rPr>
          <w:rFonts w:ascii="Arial Narrow" w:hAnsi="Arial Narrow"/>
          <w:b/>
          <w:sz w:val="22"/>
        </w:rPr>
        <w:tab/>
        <w:t>a) Obchodné meno a sídlo :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Názov spoločnosti :    </w:t>
      </w:r>
      <w:r>
        <w:rPr>
          <w:rFonts w:ascii="Arial Narrow" w:hAnsi="Arial Narrow"/>
        </w:rPr>
        <w:tab/>
        <w:t xml:space="preserve">Správa domov B.B. </w:t>
      </w:r>
      <w:proofErr w:type="spellStart"/>
      <w:r>
        <w:rPr>
          <w:rFonts w:ascii="Arial Narrow" w:hAnsi="Arial Narrow"/>
        </w:rPr>
        <w:t>s.r.o</w:t>
      </w:r>
      <w:proofErr w:type="spellEnd"/>
      <w:r>
        <w:rPr>
          <w:rFonts w:ascii="Arial Narrow" w:hAnsi="Arial Narrow"/>
        </w:rPr>
        <w:t>.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Sídlo spoločnosti   :    </w:t>
      </w:r>
      <w:r>
        <w:rPr>
          <w:rFonts w:ascii="Arial Narrow" w:hAnsi="Arial Narrow"/>
        </w:rPr>
        <w:tab/>
      </w:r>
      <w:proofErr w:type="spellStart"/>
      <w:r>
        <w:rPr>
          <w:rFonts w:ascii="Arial Narrow" w:hAnsi="Arial Narrow"/>
        </w:rPr>
        <w:t>Kostiviarska</w:t>
      </w:r>
      <w:proofErr w:type="spellEnd"/>
      <w:r>
        <w:rPr>
          <w:rFonts w:ascii="Arial Narrow" w:hAnsi="Arial Narrow"/>
        </w:rPr>
        <w:t xml:space="preserve"> 43, 974 01 Banská Bystrica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Zapísaná v OR       : </w:t>
      </w:r>
      <w:r>
        <w:rPr>
          <w:rFonts w:ascii="Arial Narrow" w:hAnsi="Arial Narrow"/>
        </w:rPr>
        <w:tab/>
        <w:t xml:space="preserve">OS Banská Bystrica, </w:t>
      </w:r>
      <w:proofErr w:type="spellStart"/>
      <w:r>
        <w:rPr>
          <w:rFonts w:ascii="Arial Narrow" w:hAnsi="Arial Narrow"/>
        </w:rPr>
        <w:t>odd</w:t>
      </w:r>
      <w:proofErr w:type="spellEnd"/>
      <w:r>
        <w:rPr>
          <w:rFonts w:ascii="Arial Narrow" w:hAnsi="Arial Narrow"/>
        </w:rPr>
        <w:t xml:space="preserve"> : </w:t>
      </w:r>
      <w:proofErr w:type="spellStart"/>
      <w:r>
        <w:rPr>
          <w:rFonts w:ascii="Arial Narrow" w:hAnsi="Arial Narrow"/>
        </w:rPr>
        <w:t>Sro</w:t>
      </w:r>
      <w:proofErr w:type="spellEnd"/>
      <w:r>
        <w:rPr>
          <w:rFonts w:ascii="Arial Narrow" w:hAnsi="Arial Narrow"/>
        </w:rPr>
        <w:t xml:space="preserve">, </w:t>
      </w:r>
      <w:proofErr w:type="spellStart"/>
      <w:r>
        <w:rPr>
          <w:rFonts w:ascii="Arial Narrow" w:hAnsi="Arial Narrow"/>
        </w:rPr>
        <w:t>Vl</w:t>
      </w:r>
      <w:proofErr w:type="spellEnd"/>
      <w:r>
        <w:rPr>
          <w:rFonts w:ascii="Arial Narrow" w:hAnsi="Arial Narrow"/>
        </w:rPr>
        <w:t xml:space="preserve"> : 11813/S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Dátum založenia    :    </w:t>
      </w:r>
      <w:r>
        <w:rPr>
          <w:rFonts w:ascii="Arial Narrow" w:hAnsi="Arial Narrow"/>
        </w:rPr>
        <w:tab/>
        <w:t xml:space="preserve">29.06.2006 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Identifikačné č.      :    </w:t>
      </w:r>
      <w:r>
        <w:rPr>
          <w:rFonts w:ascii="Arial Narrow" w:hAnsi="Arial Narrow"/>
        </w:rPr>
        <w:tab/>
        <w:t>36 650 625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DIČ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  :</w:t>
      </w:r>
      <w:r>
        <w:rPr>
          <w:rFonts w:ascii="Arial Narrow" w:hAnsi="Arial Narrow"/>
        </w:rPr>
        <w:tab/>
        <w:t>2022205317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  <w:b/>
        </w:rPr>
        <w:t>b) Hlavná činnosť :</w:t>
      </w:r>
      <w:r>
        <w:rPr>
          <w:rFonts w:ascii="Arial Narrow" w:hAnsi="Arial Narrow"/>
        </w:rPr>
        <w:t xml:space="preserve">       </w:t>
      </w:r>
      <w:r>
        <w:rPr>
          <w:rFonts w:ascii="Arial Narrow" w:hAnsi="Arial Narrow"/>
        </w:rPr>
        <w:tab/>
        <w:t xml:space="preserve">správa nehnuteľností na základe poplatkov alebo zmlúv                               </w:t>
      </w:r>
      <w:r>
        <w:rPr>
          <w:rFonts w:ascii="Arial Narrow" w:hAnsi="Arial Narrow"/>
        </w:rPr>
        <w:tab/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9F3104" w:rsidRDefault="00BD1B22" w:rsidP="00BD1B22">
      <w:pPr>
        <w:spacing w:after="0" w:line="20" w:lineRule="atLeast"/>
        <w:ind w:firstLine="708"/>
        <w:rPr>
          <w:rFonts w:ascii="Arial Narrow" w:hAnsi="Arial Narrow"/>
          <w:color w:val="000000" w:themeColor="text1"/>
        </w:rPr>
      </w:pPr>
      <w:r w:rsidRPr="009F3104">
        <w:rPr>
          <w:rFonts w:ascii="Arial Narrow" w:hAnsi="Arial Narrow"/>
          <w:b/>
          <w:color w:val="000000" w:themeColor="text1"/>
        </w:rPr>
        <w:t>c) Priemerný počet zamestnancov :</w:t>
      </w:r>
      <w:r w:rsidRPr="009F3104">
        <w:rPr>
          <w:rFonts w:ascii="Arial Narrow" w:hAnsi="Arial Narrow"/>
          <w:color w:val="000000" w:themeColor="text1"/>
        </w:rPr>
        <w:t xml:space="preserve">         </w:t>
      </w:r>
      <w:r w:rsidR="00DE6C9B">
        <w:rPr>
          <w:rFonts w:ascii="Arial Narrow" w:hAnsi="Arial Narrow"/>
          <w:color w:val="000000" w:themeColor="text1"/>
        </w:rPr>
        <w:t>4</w:t>
      </w:r>
    </w:p>
    <w:p w:rsidR="00BD1B22" w:rsidRDefault="00BD1B22" w:rsidP="00BD1B22">
      <w:pPr>
        <w:numPr>
          <w:ilvl w:val="0"/>
          <w:numId w:val="19"/>
        </w:numPr>
        <w:spacing w:after="0" w:line="20" w:lineRule="atLeast"/>
        <w:jc w:val="left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19"/>
        </w:numPr>
        <w:spacing w:after="0" w:line="20" w:lineRule="atLeast"/>
        <w:jc w:val="left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     d)  Účtovná závierka k 31.12.201</w:t>
      </w:r>
      <w:r w:rsidR="000D38D2">
        <w:rPr>
          <w:rFonts w:ascii="Arial Narrow" w:hAnsi="Arial Narrow"/>
          <w:b/>
        </w:rPr>
        <w:t>4</w:t>
      </w:r>
      <w:r>
        <w:rPr>
          <w:rFonts w:ascii="Arial Narrow" w:hAnsi="Arial Narrow"/>
          <w:b/>
        </w:rPr>
        <w:t xml:space="preserve"> </w:t>
      </w:r>
      <w:r>
        <w:rPr>
          <w:rFonts w:ascii="Arial Narrow" w:hAnsi="Arial Narrow"/>
        </w:rPr>
        <w:t xml:space="preserve"> je zostavená ako riadna účtovná závierka podľa </w:t>
      </w:r>
      <w:r w:rsidRPr="00376A82">
        <w:rPr>
          <w:rFonts w:ascii="Arial Narrow" w:hAnsi="Arial Narrow"/>
        </w:rPr>
        <w:t>§ 1</w:t>
      </w:r>
      <w:r>
        <w:rPr>
          <w:rFonts w:ascii="Arial Narrow" w:hAnsi="Arial Narrow"/>
        </w:rPr>
        <w:t xml:space="preserve">7 </w:t>
      </w:r>
      <w:proofErr w:type="spellStart"/>
      <w:r>
        <w:rPr>
          <w:rFonts w:ascii="Arial Narrow" w:hAnsi="Arial Narrow"/>
        </w:rPr>
        <w:t>odst</w:t>
      </w:r>
      <w:proofErr w:type="spellEnd"/>
      <w:r>
        <w:rPr>
          <w:rFonts w:ascii="Arial Narrow" w:hAnsi="Arial Narrow"/>
        </w:rPr>
        <w:t xml:space="preserve">. 6 s predpokladom </w:t>
      </w:r>
    </w:p>
    <w:p w:rsidR="00BD1B22" w:rsidRPr="00376A82" w:rsidRDefault="00BD1B22" w:rsidP="00BD1B22">
      <w:pPr>
        <w:numPr>
          <w:ilvl w:val="0"/>
          <w:numId w:val="19"/>
        </w:numPr>
        <w:tabs>
          <w:tab w:val="clear" w:pos="360"/>
          <w:tab w:val="num" w:pos="720"/>
        </w:tabs>
        <w:spacing w:after="0" w:line="20" w:lineRule="atLeast"/>
        <w:ind w:left="720"/>
        <w:jc w:val="left"/>
        <w:rPr>
          <w:rFonts w:ascii="Arial Narrow" w:hAnsi="Arial Narrow"/>
        </w:rPr>
      </w:pPr>
      <w:r w:rsidRPr="00376A82">
        <w:rPr>
          <w:rFonts w:ascii="Arial Narrow" w:hAnsi="Arial Narrow"/>
        </w:rPr>
        <w:t>nepretržitého pokračovania  činnosti.</w:t>
      </w:r>
      <w:r w:rsidRPr="00376A82">
        <w:rPr>
          <w:rFonts w:ascii="Arial Narrow" w:hAnsi="Arial Narrow"/>
          <w:b/>
        </w:rPr>
        <w:t xml:space="preserve"> </w:t>
      </w:r>
    </w:p>
    <w:p w:rsidR="00BD1B22" w:rsidRDefault="00BD1B22" w:rsidP="00BD1B22">
      <w:pPr>
        <w:pStyle w:val="Zkladntext2"/>
        <w:spacing w:line="20" w:lineRule="atLeast"/>
        <w:rPr>
          <w:sz w:val="22"/>
          <w:lang w:val="cs-CZ"/>
        </w:rPr>
      </w:pPr>
    </w:p>
    <w:p w:rsidR="00BD1B22" w:rsidRDefault="00BD1B22" w:rsidP="00BD1B22">
      <w:pPr>
        <w:pStyle w:val="Zkladntext2"/>
        <w:spacing w:line="20" w:lineRule="atLeast"/>
        <w:ind w:firstLine="705"/>
        <w:rPr>
          <w:b/>
          <w:sz w:val="22"/>
        </w:rPr>
      </w:pPr>
      <w:r>
        <w:rPr>
          <w:b/>
          <w:sz w:val="22"/>
          <w:lang w:val="cs-CZ"/>
        </w:rPr>
        <w:t xml:space="preserve">e) </w:t>
      </w:r>
      <w:r>
        <w:rPr>
          <w:b/>
          <w:sz w:val="22"/>
        </w:rPr>
        <w:t>Súvaha a výkaz ziskov a strát :</w:t>
      </w:r>
    </w:p>
    <w:p w:rsidR="00BD1B22" w:rsidRDefault="00BD1B22" w:rsidP="00BD1B22">
      <w:pPr>
        <w:spacing w:after="0" w:line="20" w:lineRule="atLeast"/>
        <w:ind w:left="705"/>
        <w:rPr>
          <w:rFonts w:ascii="Arial Narrow" w:hAnsi="Arial Narrow"/>
        </w:rPr>
      </w:pPr>
      <w:r>
        <w:rPr>
          <w:rFonts w:ascii="Arial Narrow" w:hAnsi="Arial Narrow"/>
        </w:rPr>
        <w:t>Štruktúra a názov jednotlivých položiek súvahy a výkazu ziskov a strát sú predpísané Ministerstvom financií Slovenskej republiky a nie sú menené ani dopĺňané o ďalšie položky a tak isto žiadne položky z nich nie sú vynechané.</w:t>
      </w:r>
    </w:p>
    <w:p w:rsidR="00BD1B22" w:rsidRDefault="00BD1B22" w:rsidP="00BD1B22">
      <w:pPr>
        <w:spacing w:after="0" w:line="20" w:lineRule="atLeast"/>
        <w:ind w:left="705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05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f) Za predchádzajúce obdobie </w:t>
      </w:r>
      <w:r>
        <w:rPr>
          <w:rFonts w:ascii="Arial Narrow" w:hAnsi="Arial Narrow"/>
        </w:rPr>
        <w:t>bola  valným zhromaždením  závi</w:t>
      </w:r>
      <w:r w:rsidR="000D38D2">
        <w:rPr>
          <w:rFonts w:ascii="Arial Narrow" w:hAnsi="Arial Narrow"/>
        </w:rPr>
        <w:t>erka schválená dňa 24</w:t>
      </w:r>
      <w:r>
        <w:rPr>
          <w:rFonts w:ascii="Arial Narrow" w:hAnsi="Arial Narrow"/>
        </w:rPr>
        <w:t>.04.201</w:t>
      </w:r>
      <w:r w:rsidR="000D38D2">
        <w:rPr>
          <w:rFonts w:ascii="Arial Narrow" w:hAnsi="Arial Narrow"/>
        </w:rPr>
        <w:t>4</w:t>
      </w:r>
      <w:r>
        <w:rPr>
          <w:rFonts w:ascii="Arial Narrow" w:hAnsi="Arial Narrow"/>
        </w:rPr>
        <w:t>.  Zároveň  bolo predstavenstvom navrhnuté a valným zhromaždením schválené rozdelenie hospodárskeho výsledku za r. 201</w:t>
      </w:r>
      <w:r w:rsidR="000D38D2">
        <w:rPr>
          <w:rFonts w:ascii="Arial Narrow" w:hAnsi="Arial Narrow"/>
        </w:rPr>
        <w:t>3</w:t>
      </w:r>
      <w:r w:rsidR="00EC6F3C">
        <w:rPr>
          <w:rFonts w:ascii="Arial Narrow" w:hAnsi="Arial Narrow"/>
        </w:rPr>
        <w:t xml:space="preserve"> zisk</w:t>
      </w:r>
      <w:r>
        <w:rPr>
          <w:rFonts w:ascii="Arial Narrow" w:hAnsi="Arial Narrow"/>
        </w:rPr>
        <w:t xml:space="preserve"> vo výške </w:t>
      </w:r>
      <w:r w:rsidR="000D38D2">
        <w:rPr>
          <w:rFonts w:ascii="Arial Narrow" w:hAnsi="Arial Narrow"/>
        </w:rPr>
        <w:t>5 307,16</w:t>
      </w:r>
      <w:r>
        <w:rPr>
          <w:rFonts w:ascii="Arial Narrow" w:hAnsi="Arial Narrow"/>
        </w:rPr>
        <w:t xml:space="preserve"> Eur nasledovne :</w:t>
      </w:r>
    </w:p>
    <w:p w:rsidR="00BD1B22" w:rsidRDefault="00BD1B22" w:rsidP="00BD1B22">
      <w:pPr>
        <w:spacing w:after="0" w:line="20" w:lineRule="atLeast"/>
        <w:ind w:left="1080"/>
        <w:rPr>
          <w:rFonts w:ascii="Arial Narrow" w:hAnsi="Arial Narrow"/>
        </w:rPr>
      </w:pPr>
    </w:p>
    <w:p w:rsidR="00BD1B22" w:rsidRDefault="000D38D2" w:rsidP="00BD1B22">
      <w:pPr>
        <w:numPr>
          <w:ilvl w:val="0"/>
          <w:numId w:val="13"/>
        </w:numPr>
        <w:spacing w:after="0" w:line="20" w:lineRule="atLeast"/>
        <w:ind w:left="1428"/>
        <w:jc w:val="left"/>
        <w:rPr>
          <w:rFonts w:ascii="Arial Narrow" w:hAnsi="Arial Narrow"/>
        </w:rPr>
      </w:pPr>
      <w:r>
        <w:rPr>
          <w:rFonts w:ascii="Arial Narrow" w:hAnsi="Arial Narrow"/>
        </w:rPr>
        <w:t>5 307,16</w:t>
      </w:r>
      <w:r w:rsidR="00BD1B22">
        <w:rPr>
          <w:rFonts w:ascii="Arial Narrow" w:hAnsi="Arial Narrow"/>
        </w:rPr>
        <w:t xml:space="preserve"> Eur  zúčtovať ako nerozdelený zisk minulých rokov</w:t>
      </w:r>
    </w:p>
    <w:p w:rsidR="00BD1B22" w:rsidRDefault="00BD1B22" w:rsidP="000D38D2">
      <w:pPr>
        <w:spacing w:after="0" w:line="20" w:lineRule="atLeast"/>
        <w:ind w:left="1068"/>
        <w:jc w:val="lef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1080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1.  Informácie k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BD1B22" w:rsidTr="00F63FC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63FC4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D1B22" w:rsidRDefault="00DE6C9B" w:rsidP="009F3104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D1B22" w:rsidRDefault="00DE6C9B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</w:t>
            </w:r>
          </w:p>
        </w:tc>
      </w:tr>
      <w:tr w:rsidR="00BD1B22" w:rsidTr="00F63FC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D1B22" w:rsidRDefault="00DE6C9B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D1B22" w:rsidRDefault="00DE6C9B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</w:t>
            </w:r>
          </w:p>
        </w:tc>
      </w:tr>
      <w:tr w:rsidR="00BD1B22" w:rsidTr="00F63FC4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highlight w:val="green"/>
              </w:rPr>
            </w:pPr>
            <w:r>
              <w:rPr>
                <w:rFonts w:ascii="Arial Narrow" w:hAnsi="Arial Narrow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C66353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BD1B22" w:rsidRDefault="00C66353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pStyle w:val="Nadpis4"/>
        <w:spacing w:line="20" w:lineRule="atLeast"/>
        <w:rPr>
          <w:b/>
          <w:sz w:val="22"/>
        </w:rPr>
      </w:pPr>
      <w:r>
        <w:rPr>
          <w:b/>
          <w:sz w:val="22"/>
        </w:rPr>
        <w:t>B)</w:t>
      </w:r>
      <w:r>
        <w:rPr>
          <w:b/>
          <w:sz w:val="22"/>
        </w:rPr>
        <w:tab/>
        <w:t>Informácie o orgánoch účtovnej jednotky :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a) </w:t>
      </w:r>
      <w:r>
        <w:rPr>
          <w:rFonts w:ascii="Arial Narrow" w:hAnsi="Arial Narrow"/>
        </w:rPr>
        <w:t xml:space="preserve">Štatutárny orgán:       </w:t>
      </w:r>
      <w:r>
        <w:rPr>
          <w:rFonts w:ascii="Arial Narrow" w:hAnsi="Arial Narrow"/>
        </w:rPr>
        <w:tab/>
        <w:t>Rastislav Imrich -  konateľ</w:t>
      </w:r>
    </w:p>
    <w:p w:rsidR="00BD1B22" w:rsidRDefault="00BD1B22" w:rsidP="00BD1B22">
      <w:pPr>
        <w:pStyle w:val="Odsekzoznamu1"/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  <w:lang w:val="cs-CZ"/>
        </w:rPr>
        <w:t xml:space="preserve">   </w:t>
      </w:r>
      <w:r>
        <w:rPr>
          <w:rFonts w:ascii="Arial Narrow" w:hAnsi="Arial Narrow"/>
        </w:rPr>
        <w:t xml:space="preserve"> Základné imanie :      </w:t>
      </w:r>
      <w:r>
        <w:rPr>
          <w:rFonts w:ascii="Arial Narrow" w:hAnsi="Arial Narrow"/>
        </w:rPr>
        <w:tab/>
        <w:t>6 638,78 Eur</w:t>
      </w:r>
    </w:p>
    <w:p w:rsidR="00BD1B22" w:rsidRDefault="00BD1B22" w:rsidP="00BD1B22">
      <w:pPr>
        <w:spacing w:after="0" w:line="20" w:lineRule="atLeast"/>
        <w:ind w:left="720"/>
      </w:pPr>
      <w:r>
        <w:rPr>
          <w:rFonts w:ascii="Arial Narrow" w:hAnsi="Arial Narrow"/>
        </w:rPr>
        <w:t xml:space="preserve">                                   </w:t>
      </w:r>
      <w:r>
        <w:rPr>
          <w:rFonts w:ascii="Arial Narrow" w:hAnsi="Arial Narrow"/>
        </w:rPr>
        <w:tab/>
      </w:r>
    </w:p>
    <w:p w:rsidR="00BD1B22" w:rsidRDefault="00BD1B22" w:rsidP="00BD1B22">
      <w:pPr>
        <w:pStyle w:val="Nadpis4"/>
        <w:spacing w:line="20" w:lineRule="atLeast"/>
        <w:ind w:firstLine="708"/>
        <w:rPr>
          <w:b/>
          <w:sz w:val="22"/>
        </w:rPr>
      </w:pPr>
      <w:r>
        <w:rPr>
          <w:b/>
          <w:sz w:val="22"/>
        </w:rPr>
        <w:t>b)  Informácie o spoločníkoch účtovnej jednotky :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    Podiely na základnom imaní:  I.K.M. – TRADE </w:t>
      </w:r>
      <w:proofErr w:type="spellStart"/>
      <w:r>
        <w:rPr>
          <w:rFonts w:ascii="Arial Narrow" w:hAnsi="Arial Narrow"/>
        </w:rPr>
        <w:t>s.r.o</w:t>
      </w:r>
      <w:proofErr w:type="spellEnd"/>
      <w:r>
        <w:rPr>
          <w:rFonts w:ascii="Arial Narrow" w:hAnsi="Arial Narrow"/>
        </w:rPr>
        <w:t>.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>6.638,78  Eur      100%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 xml:space="preserve">                                                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2. Informácie k časti B. písm. b) o štruktúre spoločníkov, akcionárov ku dňu, ku ktorému sa zostavuje účtovná závierka a o štruktúre spoločníkov, akcionárov do dňa jej zmeny  vzniknutej v priebehu účtovného obdobia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BD1B22" w:rsidTr="00F63FC4">
        <w:trPr>
          <w:cantSplit/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Iný podiel na ostatných položkách VI ako na ZI</w:t>
            </w:r>
          </w:p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v %</w:t>
            </w:r>
          </w:p>
        </w:tc>
      </w:tr>
      <w:tr w:rsidR="00BD1B22" w:rsidTr="00F63FC4">
        <w:trPr>
          <w:cantSplit/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</w:tr>
      <w:tr w:rsidR="00BD1B22" w:rsidTr="00F63FC4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E24EC8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I.K.M.-TRADE </w:t>
            </w:r>
            <w:proofErr w:type="spellStart"/>
            <w:r>
              <w:rPr>
                <w:rFonts w:ascii="Arial Narrow" w:hAnsi="Arial Narrow"/>
              </w:rPr>
              <w:t>s.r.o</w:t>
            </w:r>
            <w:proofErr w:type="spellEnd"/>
            <w:r>
              <w:rPr>
                <w:rFonts w:ascii="Arial Narrow" w:hAnsi="Arial Narrow"/>
              </w:rPr>
              <w:t>.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D1B22" w:rsidRDefault="00E24EC8" w:rsidP="00C66353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 xml:space="preserve">            </w:t>
            </w:r>
            <w:r w:rsidR="00BD1B22">
              <w:rPr>
                <w:rFonts w:ascii="Arial Narrow" w:hAnsi="Arial Narrow"/>
                <w:lang w:eastAsia="sk-SK"/>
              </w:rPr>
              <w:t> </w:t>
            </w:r>
            <w:r>
              <w:rPr>
                <w:rFonts w:ascii="Arial Narrow" w:hAnsi="Arial Narrow"/>
                <w:lang w:eastAsia="sk-SK"/>
              </w:rPr>
              <w:t>6.63</w:t>
            </w:r>
            <w:r w:rsidR="00C66353">
              <w:rPr>
                <w:rFonts w:ascii="Arial Narrow" w:hAnsi="Arial Narrow"/>
                <w:lang w:eastAsia="sk-SK"/>
              </w:rPr>
              <w:t>8</w:t>
            </w:r>
            <w:r>
              <w:rPr>
                <w:rFonts w:ascii="Arial Narrow" w:hAnsi="Arial Narrow"/>
                <w:lang w:eastAsia="sk-SK"/>
              </w:rPr>
              <w:t>,78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D1B22" w:rsidRDefault="00E24EC8" w:rsidP="00C66353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 xml:space="preserve">                </w:t>
            </w:r>
            <w:r w:rsidR="00C66353">
              <w:rPr>
                <w:rFonts w:ascii="Arial Narrow" w:hAnsi="Arial Narrow"/>
                <w:lang w:eastAsia="sk-SK"/>
              </w:rPr>
              <w:t xml:space="preserve"> </w:t>
            </w:r>
            <w:r>
              <w:rPr>
                <w:rFonts w:ascii="Arial Narrow" w:hAnsi="Arial Narrow"/>
                <w:lang w:eastAsia="sk-SK"/>
              </w:rPr>
              <w:t>100%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E24EC8" w:rsidP="00C66353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</w:t>
            </w:r>
            <w:r w:rsidR="00C66353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>100%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D1B22" w:rsidRDefault="00E24EC8" w:rsidP="00C66353">
            <w:pPr>
              <w:spacing w:after="0" w:line="20" w:lineRule="atLeast"/>
              <w:jc w:val="righ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6.638,78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D1B22" w:rsidRDefault="00E24EC8" w:rsidP="00BD1B22">
            <w:pPr>
              <w:spacing w:after="0" w:line="20" w:lineRule="atLeast"/>
              <w:jc w:val="righ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100%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E24EC8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100%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AF623B" w:rsidRDefault="00BD1B22" w:rsidP="00BD1B22">
      <w:pPr>
        <w:spacing w:after="0" w:line="20" w:lineRule="atLeast"/>
        <w:ind w:left="360" w:right="71" w:hanging="360"/>
        <w:rPr>
          <w:rFonts w:ascii="Arial Narrow" w:hAnsi="Arial Narrow"/>
          <w:b/>
        </w:rPr>
      </w:pPr>
      <w:r w:rsidRPr="00AF623B">
        <w:rPr>
          <w:rFonts w:ascii="Arial Narrow" w:hAnsi="Arial Narrow"/>
          <w:b/>
        </w:rPr>
        <w:t>C)  Ak je účtovná jednotka súčasťou konsolidovaného celku poznámky obsahujú aj tieto  informácie:</w:t>
      </w:r>
    </w:p>
    <w:p w:rsidR="00BD1B22" w:rsidRDefault="00BD1B22" w:rsidP="00BD1B22">
      <w:pPr>
        <w:spacing w:after="0" w:line="20" w:lineRule="atLeast"/>
      </w:pPr>
    </w:p>
    <w:p w:rsidR="00BD1B22" w:rsidRDefault="00DE6C9B" w:rsidP="00BD1B22">
      <w:pPr>
        <w:spacing w:after="0" w:line="20" w:lineRule="atLeast"/>
        <w:ind w:firstLine="360"/>
        <w:rPr>
          <w:rFonts w:ascii="Arial Narrow" w:hAnsi="Arial Narrow"/>
        </w:rPr>
      </w:pPr>
      <w:r>
        <w:rPr>
          <w:rFonts w:ascii="Arial Narrow" w:hAnsi="Arial Narrow"/>
        </w:rPr>
        <w:t xml:space="preserve">Účtovná jednotka </w:t>
      </w:r>
      <w:r w:rsidR="00BD1B22">
        <w:rPr>
          <w:rFonts w:ascii="Arial Narrow" w:hAnsi="Arial Narrow"/>
        </w:rPr>
        <w:t xml:space="preserve"> je súčasťou konsolidačného celku.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17"/>
        </w:numPr>
        <w:spacing w:after="0" w:line="20" w:lineRule="atLeast"/>
        <w:jc w:val="lef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V poznámkach sa uvádzajú ďalšie informácie o : 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numPr>
          <w:ilvl w:val="0"/>
          <w:numId w:val="20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použitých účtovných zásadách a účtovných metódach</w:t>
      </w:r>
    </w:p>
    <w:p w:rsidR="00BD1B22" w:rsidRDefault="00BD1B22" w:rsidP="00BD1B22">
      <w:pPr>
        <w:numPr>
          <w:ilvl w:val="0"/>
          <w:numId w:val="21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údajoch vykázaných na strane aktív súvahy</w:t>
      </w:r>
    </w:p>
    <w:p w:rsidR="00BD1B22" w:rsidRDefault="00BD1B22" w:rsidP="00BD1B22">
      <w:pPr>
        <w:numPr>
          <w:ilvl w:val="0"/>
          <w:numId w:val="22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údajoch vykázaných na strane pasív súvahy</w:t>
      </w:r>
    </w:p>
    <w:p w:rsidR="00BD1B22" w:rsidRDefault="00BD1B22" w:rsidP="00BD1B22">
      <w:pPr>
        <w:numPr>
          <w:ilvl w:val="0"/>
          <w:numId w:val="23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výnosoch</w:t>
      </w:r>
    </w:p>
    <w:p w:rsidR="00BD1B22" w:rsidRDefault="00BD1B22" w:rsidP="00BD1B22">
      <w:pPr>
        <w:numPr>
          <w:ilvl w:val="0"/>
          <w:numId w:val="24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nákladoch</w:t>
      </w:r>
    </w:p>
    <w:p w:rsidR="00BD1B22" w:rsidRDefault="00BD1B22" w:rsidP="00BD1B22">
      <w:pPr>
        <w:numPr>
          <w:ilvl w:val="0"/>
          <w:numId w:val="25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daniach z príjmov</w:t>
      </w:r>
    </w:p>
    <w:p w:rsidR="00BD1B22" w:rsidRDefault="00BD1B22" w:rsidP="00BD1B22">
      <w:pPr>
        <w:numPr>
          <w:ilvl w:val="0"/>
          <w:numId w:val="30"/>
        </w:numPr>
        <w:tabs>
          <w:tab w:val="clear" w:pos="360"/>
          <w:tab w:val="num" w:pos="1065"/>
        </w:tabs>
        <w:spacing w:after="0" w:line="20" w:lineRule="atLeast"/>
        <w:ind w:left="1065"/>
        <w:jc w:val="left"/>
        <w:rPr>
          <w:rFonts w:ascii="Arial Narrow" w:hAnsi="Arial Narrow"/>
        </w:rPr>
      </w:pPr>
      <w:r>
        <w:rPr>
          <w:rFonts w:ascii="Arial Narrow" w:hAnsi="Arial Narrow"/>
        </w:rPr>
        <w:t>prehľade zmien vlastného imania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pStyle w:val="Nadpis4"/>
        <w:spacing w:line="20" w:lineRule="atLeast"/>
        <w:rPr>
          <w:b/>
          <w:sz w:val="22"/>
        </w:rPr>
      </w:pPr>
    </w:p>
    <w:p w:rsidR="00BD1B22" w:rsidRDefault="00BD1B22" w:rsidP="00BD1B22">
      <w:pPr>
        <w:pStyle w:val="Nadpis4"/>
        <w:spacing w:line="20" w:lineRule="atLeast"/>
        <w:rPr>
          <w:b/>
          <w:sz w:val="22"/>
        </w:rPr>
      </w:pPr>
      <w:r>
        <w:rPr>
          <w:b/>
          <w:sz w:val="22"/>
        </w:rPr>
        <w:t xml:space="preserve">E) </w:t>
      </w:r>
      <w:r>
        <w:rPr>
          <w:b/>
          <w:sz w:val="22"/>
        </w:rPr>
        <w:tab/>
        <w:t>Informácie o účtovných zásadách a metódach :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</w:rPr>
        <w:t>Účtovná závierka bola zostavená za predpokladu nepretržitého trvania spoločnosti.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ED01BF" w:rsidRDefault="00BD1B22" w:rsidP="00BD1B22">
      <w:pPr>
        <w:spacing w:after="0" w:line="20" w:lineRule="atLeast"/>
        <w:ind w:left="708" w:firstLine="1"/>
        <w:rPr>
          <w:rFonts w:ascii="Arial Narrow" w:hAnsi="Arial Narrow"/>
          <w:color w:val="000000" w:themeColor="text1"/>
        </w:rPr>
      </w:pPr>
      <w:r w:rsidRPr="00ED01BF">
        <w:rPr>
          <w:rFonts w:ascii="Arial Narrow" w:hAnsi="Arial Narrow"/>
          <w:color w:val="000000" w:themeColor="text1"/>
        </w:rPr>
        <w:t>Zostavená účtovná závierka sa predkladá v jednom vyhotovení na miestny príslušný daňový úrad v termínoch pre podávanie daňových priznaní a účtovná závierka schválená príslušným orgánom účtovnej jednotky sa predkladá v jednom vyhotovení na miestny príslušný daňový úrad do 30 dní po jej schválení, ak účtovná jednotka znova otvorila účtovné knihy podľa príslušných ustanovení zákona o účtovníctve.</w:t>
      </w:r>
    </w:p>
    <w:p w:rsidR="00BD1B22" w:rsidRPr="00ED01BF" w:rsidRDefault="00BD1B22" w:rsidP="00BD1B22">
      <w:pPr>
        <w:spacing w:after="0" w:line="20" w:lineRule="atLeast"/>
        <w:rPr>
          <w:rFonts w:ascii="Arial Narrow" w:hAnsi="Arial Narrow"/>
          <w:color w:val="000000" w:themeColor="text1"/>
        </w:rPr>
      </w:pPr>
    </w:p>
    <w:p w:rsidR="00BD1B22" w:rsidRDefault="00BD1B22" w:rsidP="00BD1B22">
      <w:pPr>
        <w:spacing w:after="0" w:line="20" w:lineRule="atLeast"/>
        <w:ind w:left="708"/>
        <w:rPr>
          <w:rFonts w:ascii="Arial Narrow" w:hAnsi="Arial Narrow"/>
        </w:rPr>
      </w:pPr>
      <w:r>
        <w:rPr>
          <w:rFonts w:ascii="Arial Narrow" w:hAnsi="Arial Narrow"/>
        </w:rPr>
        <w:t>Účtovná jednotka účtuje o pohybe majetku, záväzkov, nákladov a výnosov, výdavkov a príjmov a o výsledku hospodárenia v sústave podvojného účtovníctva.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Účtovná jednotka účtuje o skutočnostiach, ktoré sú predmetom účtovníctva, do vecne a časovo súvisiaceho obdobia, doklady účtuje v mesiaci, ktorého sa týkajú.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:rsidR="00BD1B22" w:rsidRDefault="00BD1B22" w:rsidP="005775AD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Podvojné účtovníctvo vedie vo vlastnej réžii prostriedkami výpočtovej techniky- počítačmi  pri využití </w:t>
      </w:r>
      <w:proofErr w:type="spellStart"/>
      <w:r>
        <w:rPr>
          <w:rFonts w:ascii="Arial Narrow" w:hAnsi="Arial Narrow"/>
        </w:rPr>
        <w:t>softw</w:t>
      </w:r>
      <w:r w:rsidR="005775AD">
        <w:rPr>
          <w:rFonts w:ascii="Arial Narrow" w:hAnsi="Arial Narrow"/>
        </w:rPr>
        <w:t>é</w:t>
      </w:r>
      <w:r>
        <w:rPr>
          <w:rFonts w:ascii="Arial Narrow" w:hAnsi="Arial Narrow"/>
        </w:rPr>
        <w:t>rov</w:t>
      </w:r>
      <w:r w:rsidR="005775AD">
        <w:rPr>
          <w:rFonts w:ascii="Arial Narrow" w:hAnsi="Arial Narrow"/>
        </w:rPr>
        <w:t>e</w:t>
      </w:r>
      <w:r>
        <w:rPr>
          <w:rFonts w:ascii="Arial Narrow" w:hAnsi="Arial Narrow"/>
        </w:rPr>
        <w:t>ho</w:t>
      </w:r>
      <w:proofErr w:type="spellEnd"/>
      <w:r>
        <w:rPr>
          <w:rFonts w:ascii="Arial Narrow" w:hAnsi="Arial Narrow"/>
        </w:rPr>
        <w:t xml:space="preserve"> vybavenia firmy MRP </w:t>
      </w:r>
      <w:proofErr w:type="spellStart"/>
      <w:r>
        <w:rPr>
          <w:rFonts w:ascii="Arial Narrow" w:hAnsi="Arial Narrow"/>
        </w:rPr>
        <w:t>s.r.o</w:t>
      </w:r>
      <w:proofErr w:type="spellEnd"/>
      <w:r>
        <w:rPr>
          <w:rFonts w:ascii="Arial Narrow" w:hAnsi="Arial Narrow"/>
        </w:rPr>
        <w:t>., Brezno v súlade s ustanoveniami zákona o účtovníctve.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Predpokladaná doba používania, metóda odpisovania a odpisová sadzba sú uvedené v nasledujúcej tabuľke :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9E566A" w:rsidRDefault="009E566A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a) </w:t>
      </w:r>
      <w:r>
        <w:rPr>
          <w:rFonts w:ascii="Arial Narrow" w:hAnsi="Arial Narrow"/>
          <w:b/>
          <w:u w:val="single"/>
        </w:rPr>
        <w:tab/>
        <w:t xml:space="preserve">dlhodobý nehmotný a hmotný majetok 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Účtovná jednotka v priebehu roka 201</w:t>
      </w:r>
      <w:r w:rsidR="00DE6C9B">
        <w:rPr>
          <w:rFonts w:ascii="Arial Narrow" w:hAnsi="Arial Narrow"/>
        </w:rPr>
        <w:t>4</w:t>
      </w:r>
      <w:r>
        <w:rPr>
          <w:rFonts w:ascii="Arial Narrow" w:hAnsi="Arial Narrow"/>
        </w:rPr>
        <w:t xml:space="preserve"> nenakup</w:t>
      </w:r>
      <w:r w:rsidR="005F028A">
        <w:rPr>
          <w:rFonts w:ascii="Arial Narrow" w:hAnsi="Arial Narrow"/>
        </w:rPr>
        <w:t xml:space="preserve">ovala nehmotný majetok ani ho </w:t>
      </w:r>
      <w:r>
        <w:rPr>
          <w:rFonts w:ascii="Arial Narrow" w:hAnsi="Arial Narrow"/>
        </w:rPr>
        <w:t xml:space="preserve">netvorila vlastnou činnosťou. Hmotný majetok nakupovala, pričom ho oceňovala cenou obstarania spolu s nákladmi súvisiacimi s obstaraním. 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 xml:space="preserve"> 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>Účtovná jednotka účtovala odpisy hmotného majetku v zmysle Zákona o účtovníctve a v zmysle internej smernice.  Odpisové sadzby pre účto</w:t>
      </w:r>
      <w:r w:rsidR="00EC6F3C">
        <w:rPr>
          <w:rFonts w:ascii="Arial Narrow" w:hAnsi="Arial Narrow"/>
        </w:rPr>
        <w:t>vné a daňové odpisy sa rovnajú</w:t>
      </w:r>
      <w:r>
        <w:rPr>
          <w:rFonts w:ascii="Arial Narrow" w:hAnsi="Arial Narrow"/>
        </w:rPr>
        <w:t xml:space="preserve">. Odpisovať sa začína dňom nadobudnutia hmotného majetku. </w:t>
      </w:r>
      <w:proofErr w:type="spellStart"/>
      <w:r>
        <w:rPr>
          <w:rFonts w:ascii="Arial Narrow" w:hAnsi="Arial Narrow"/>
        </w:rPr>
        <w:t>Samost</w:t>
      </w:r>
      <w:proofErr w:type="spellEnd"/>
      <w:r>
        <w:rPr>
          <w:rFonts w:ascii="Arial Narrow" w:hAnsi="Arial Narrow"/>
        </w:rPr>
        <w:t>. hnuteľné veci so vstupnou cenou do 1.700,-  Eur boli účtované priamo do spotreby cez účet 501 v celkovej hodnote</w:t>
      </w:r>
      <w:r w:rsidR="00DA0F6D">
        <w:rPr>
          <w:rFonts w:ascii="Arial Narrow" w:hAnsi="Arial Narrow"/>
        </w:rPr>
        <w:t xml:space="preserve"> 418,00 </w:t>
      </w:r>
      <w:r>
        <w:rPr>
          <w:rFonts w:ascii="Arial Narrow" w:hAnsi="Arial Narrow"/>
        </w:rPr>
        <w:t>Eur, pričom sú súčasťo</w:t>
      </w:r>
      <w:r w:rsidR="00DE6C9B">
        <w:rPr>
          <w:rFonts w:ascii="Arial Narrow" w:hAnsi="Arial Narrow"/>
        </w:rPr>
        <w:t>u inventúry majetku k 31.12.2014</w:t>
      </w:r>
      <w:r>
        <w:rPr>
          <w:rFonts w:ascii="Arial Narrow" w:hAnsi="Arial Narrow"/>
        </w:rPr>
        <w:t xml:space="preserve"> – zoznam </w:t>
      </w:r>
      <w:proofErr w:type="spellStart"/>
      <w:r>
        <w:rPr>
          <w:rFonts w:ascii="Arial Narrow" w:hAnsi="Arial Narrow"/>
        </w:rPr>
        <w:t>sam.hnut.vecí</w:t>
      </w:r>
      <w:proofErr w:type="spellEnd"/>
      <w:r>
        <w:rPr>
          <w:rFonts w:ascii="Arial Narrow" w:hAnsi="Arial Narrow"/>
        </w:rPr>
        <w:t xml:space="preserve"> v operatívnej evidencii. 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</w:p>
    <w:tbl>
      <w:tblPr>
        <w:tblW w:w="0" w:type="auto"/>
        <w:tblInd w:w="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2520"/>
        <w:gridCol w:w="2520"/>
      </w:tblGrid>
      <w:tr w:rsidR="00BD1B22" w:rsidTr="00F63FC4">
        <w:tc>
          <w:tcPr>
            <w:tcW w:w="3420" w:type="dxa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20" w:type="dxa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Predpokladaná doba</w:t>
            </w:r>
          </w:p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používania v rokoch</w:t>
            </w:r>
          </w:p>
        </w:tc>
        <w:tc>
          <w:tcPr>
            <w:tcW w:w="2520" w:type="dxa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Metóda</w:t>
            </w:r>
          </w:p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odpisovania</w:t>
            </w:r>
          </w:p>
        </w:tc>
      </w:tr>
      <w:tr w:rsidR="00BD1B22" w:rsidTr="00F63FC4">
        <w:tc>
          <w:tcPr>
            <w:tcW w:w="3420" w:type="dxa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Dopravné prostriedky</w:t>
            </w:r>
          </w:p>
        </w:tc>
        <w:tc>
          <w:tcPr>
            <w:tcW w:w="2520" w:type="dxa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 až 6</w:t>
            </w:r>
          </w:p>
        </w:tc>
        <w:tc>
          <w:tcPr>
            <w:tcW w:w="2520" w:type="dxa"/>
          </w:tcPr>
          <w:p w:rsidR="00BD1B22" w:rsidRDefault="00ED01BF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lineárna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</w:rPr>
      </w:pPr>
      <w:r>
        <w:rPr>
          <w:rFonts w:ascii="Arial Narrow" w:hAnsi="Arial Narrow"/>
          <w:b/>
          <w:u w:val="single"/>
        </w:rPr>
        <w:t xml:space="preserve">b) </w:t>
      </w:r>
      <w:r>
        <w:rPr>
          <w:rFonts w:ascii="Arial Narrow" w:hAnsi="Arial Narrow"/>
          <w:b/>
          <w:u w:val="single"/>
        </w:rPr>
        <w:tab/>
        <w:t>zásoby</w:t>
      </w:r>
    </w:p>
    <w:p w:rsidR="00BD1B22" w:rsidRDefault="00BD1B22" w:rsidP="00BD1B22">
      <w:pPr>
        <w:pStyle w:val="Zarkazkladnhotextu"/>
        <w:spacing w:line="20" w:lineRule="atLeast"/>
        <w:ind w:left="708"/>
        <w:rPr>
          <w:sz w:val="22"/>
        </w:rPr>
      </w:pPr>
      <w:r>
        <w:rPr>
          <w:sz w:val="22"/>
        </w:rPr>
        <w:t xml:space="preserve">Účtovná jednotka nemá žiadne zásoby. 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c)</w:t>
      </w:r>
      <w:r>
        <w:rPr>
          <w:rFonts w:ascii="Arial Narrow" w:hAnsi="Arial Narrow"/>
          <w:b/>
          <w:u w:val="single"/>
        </w:rPr>
        <w:tab/>
        <w:t>zákazková výroba</w:t>
      </w:r>
    </w:p>
    <w:p w:rsidR="00BD1B22" w:rsidRPr="00002F3C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 w:rsidRPr="00002F3C">
        <w:rPr>
          <w:rFonts w:ascii="Arial Narrow" w:hAnsi="Arial Narrow"/>
        </w:rPr>
        <w:t>Účtovná jednotka neúčtuje o zákazkovej výrobe.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d) </w:t>
      </w:r>
      <w:r>
        <w:rPr>
          <w:rFonts w:ascii="Arial Narrow" w:hAnsi="Arial Narrow"/>
          <w:b/>
          <w:u w:val="single"/>
        </w:rPr>
        <w:tab/>
        <w:t>pohľadávky</w:t>
      </w:r>
    </w:p>
    <w:p w:rsidR="00BD1B22" w:rsidRDefault="00BD1B22" w:rsidP="00BD1B22">
      <w:pPr>
        <w:spacing w:after="0" w:line="20" w:lineRule="atLeast"/>
        <w:ind w:left="708" w:right="71"/>
        <w:rPr>
          <w:rFonts w:ascii="Arial Narrow" w:hAnsi="Arial Narrow"/>
        </w:rPr>
      </w:pPr>
      <w:r>
        <w:rPr>
          <w:rFonts w:ascii="Arial Narrow" w:hAnsi="Arial Narrow"/>
        </w:rPr>
        <w:t xml:space="preserve">Pohľadávky pri ich vzniku sa oceňujú menovitou hodnotou.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e)</w:t>
      </w:r>
      <w:r>
        <w:rPr>
          <w:rFonts w:ascii="Arial Narrow" w:hAnsi="Arial Narrow"/>
          <w:b/>
          <w:u w:val="single"/>
        </w:rPr>
        <w:tab/>
        <w:t>peňažné prostriedky a ceniny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 xml:space="preserve">Peňažné prostriedky a ceniny sa oceňujú ich menovitou hodnotou. 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>Peňažné prostrie</w:t>
      </w:r>
      <w:r w:rsidR="00660542">
        <w:rPr>
          <w:rFonts w:ascii="Arial Narrow" w:hAnsi="Arial Narrow"/>
        </w:rPr>
        <w:t>dky zahŕňajú peňažnú hotovosť, účty v bankách a prostriedky na účtoch stavebnej sporiteľne.</w:t>
      </w:r>
    </w:p>
    <w:p w:rsidR="00BD1B22" w:rsidRDefault="00BD1B22" w:rsidP="00BD1B22">
      <w:pPr>
        <w:spacing w:after="0" w:line="20" w:lineRule="atLeast"/>
        <w:ind w:left="1416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Účtovná jednotka účtovala v priebehu roka o ceninách.</w:t>
      </w: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  <w:r>
        <w:rPr>
          <w:rFonts w:ascii="Arial Narrow" w:hAnsi="Arial Narrow"/>
        </w:rPr>
        <w:t xml:space="preserve">Stravné lístky nakupovala cez firmu  VAŠA Slovensko </w:t>
      </w:r>
      <w:proofErr w:type="spellStart"/>
      <w:r>
        <w:rPr>
          <w:rFonts w:ascii="Arial Narrow" w:hAnsi="Arial Narrow"/>
        </w:rPr>
        <w:t>s.r.o</w:t>
      </w:r>
      <w:proofErr w:type="spellEnd"/>
      <w:r>
        <w:rPr>
          <w:rFonts w:ascii="Arial Narrow" w:hAnsi="Arial Narrow"/>
        </w:rPr>
        <w:t>., VAŠA STRAVOVACIA  v hodnote  3,60 Eur.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i/>
        </w:rPr>
      </w:pP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Príklad účtovania :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  <w:i/>
        </w:rPr>
      </w:pPr>
      <w:r>
        <w:rPr>
          <w:rFonts w:ascii="Arial Narrow" w:hAnsi="Arial Narrow"/>
          <w:i/>
        </w:rPr>
        <w:t xml:space="preserve">       </w:t>
      </w:r>
      <w:r>
        <w:rPr>
          <w:rFonts w:ascii="Arial Narrow" w:hAnsi="Arial Narrow"/>
          <w:i/>
        </w:rPr>
        <w:tab/>
        <w:t>213/321    nákup str. lístkov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  <w:i/>
        </w:rPr>
      </w:pPr>
      <w:r>
        <w:rPr>
          <w:rFonts w:ascii="Arial Narrow" w:hAnsi="Arial Narrow"/>
          <w:i/>
        </w:rPr>
        <w:tab/>
        <w:t xml:space="preserve">518/321    provízia z kupónov    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  <w:i/>
        </w:rPr>
      </w:pPr>
      <w:r>
        <w:rPr>
          <w:rFonts w:ascii="Arial Narrow" w:hAnsi="Arial Narrow"/>
          <w:i/>
        </w:rPr>
        <w:t xml:space="preserve">       </w:t>
      </w:r>
      <w:r>
        <w:rPr>
          <w:rFonts w:ascii="Arial Narrow" w:hAnsi="Arial Narrow"/>
          <w:i/>
        </w:rPr>
        <w:tab/>
        <w:t xml:space="preserve">527/213    55% hodnoty </w:t>
      </w:r>
      <w:proofErr w:type="spellStart"/>
      <w:r>
        <w:rPr>
          <w:rFonts w:ascii="Arial Narrow" w:hAnsi="Arial Narrow"/>
          <w:i/>
        </w:rPr>
        <w:t>str.lístka</w:t>
      </w:r>
      <w:proofErr w:type="spellEnd"/>
      <w:r>
        <w:rPr>
          <w:rFonts w:ascii="Arial Narrow" w:hAnsi="Arial Narrow"/>
          <w:i/>
        </w:rPr>
        <w:t xml:space="preserve">-náklad účtovnej jednotky 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  <w:i/>
        </w:rPr>
      </w:pPr>
      <w:r>
        <w:rPr>
          <w:rFonts w:ascii="Arial Narrow" w:hAnsi="Arial Narrow"/>
          <w:i/>
        </w:rPr>
        <w:t xml:space="preserve">       </w:t>
      </w:r>
      <w:r>
        <w:rPr>
          <w:rFonts w:ascii="Arial Narrow" w:hAnsi="Arial Narrow"/>
          <w:i/>
        </w:rPr>
        <w:tab/>
        <w:t xml:space="preserve">472/213    príspevok zo </w:t>
      </w:r>
      <w:proofErr w:type="spellStart"/>
      <w:r>
        <w:rPr>
          <w:rFonts w:ascii="Arial Narrow" w:hAnsi="Arial Narrow"/>
          <w:i/>
        </w:rPr>
        <w:t>sociál.fondu</w:t>
      </w:r>
      <w:proofErr w:type="spellEnd"/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  <w:i/>
        </w:rPr>
      </w:pPr>
      <w:r>
        <w:rPr>
          <w:rFonts w:ascii="Arial Narrow" w:hAnsi="Arial Narrow"/>
          <w:i/>
        </w:rPr>
        <w:t xml:space="preserve">       </w:t>
      </w:r>
      <w:r>
        <w:rPr>
          <w:rFonts w:ascii="Arial Narrow" w:hAnsi="Arial Narrow"/>
          <w:i/>
        </w:rPr>
        <w:tab/>
        <w:t xml:space="preserve">211/213    hodnota </w:t>
      </w:r>
      <w:proofErr w:type="spellStart"/>
      <w:r>
        <w:rPr>
          <w:rFonts w:ascii="Arial Narrow" w:hAnsi="Arial Narrow"/>
          <w:i/>
        </w:rPr>
        <w:t>str.lístka</w:t>
      </w:r>
      <w:proofErr w:type="spellEnd"/>
      <w:r>
        <w:rPr>
          <w:rFonts w:ascii="Arial Narrow" w:hAnsi="Arial Narrow"/>
          <w:i/>
        </w:rPr>
        <w:t xml:space="preserve"> hradená zamestnancami</w:t>
      </w:r>
    </w:p>
    <w:p w:rsidR="00BD1B22" w:rsidRDefault="00BD1B22" w:rsidP="00BD1B22">
      <w:pPr>
        <w:pStyle w:val="Zarkazkladnhotextu"/>
        <w:spacing w:line="20" w:lineRule="atLeast"/>
      </w:pPr>
      <w:r>
        <w:rPr>
          <w:sz w:val="22"/>
        </w:rPr>
        <w:tab/>
      </w: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f) </w:t>
      </w:r>
      <w:r>
        <w:rPr>
          <w:rFonts w:ascii="Arial Narrow" w:hAnsi="Arial Narrow"/>
          <w:b/>
          <w:u w:val="single"/>
        </w:rPr>
        <w:tab/>
        <w:t>náklady budúcich období a príjmy budúcich období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ab/>
        <w:t xml:space="preserve">Náklady budúcich období a prímy budúcich období sa vykazujú vo výške, ktorá je potrebná na dodržanie </w:t>
      </w:r>
    </w:p>
    <w:p w:rsidR="00BD1B22" w:rsidRDefault="005F028A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</w:t>
      </w:r>
      <w:r w:rsidR="00BD1B22">
        <w:rPr>
          <w:rFonts w:ascii="Arial Narrow" w:hAnsi="Arial Narrow"/>
        </w:rPr>
        <w:t>zásady ve</w:t>
      </w:r>
      <w:r w:rsidR="002B7AEB">
        <w:rPr>
          <w:rFonts w:ascii="Arial Narrow" w:hAnsi="Arial Narrow"/>
        </w:rPr>
        <w:t>c</w:t>
      </w:r>
      <w:r w:rsidR="00BD1B22">
        <w:rPr>
          <w:rFonts w:ascii="Arial Narrow" w:hAnsi="Arial Narrow"/>
        </w:rPr>
        <w:t>nej a časovej súvislosti s účtovným obdobím.</w:t>
      </w:r>
    </w:p>
    <w:p w:rsidR="00BD1B22" w:rsidRDefault="00BD1B22" w:rsidP="00BD1B22">
      <w:pPr>
        <w:numPr>
          <w:ilvl w:val="0"/>
          <w:numId w:val="43"/>
        </w:numPr>
        <w:spacing w:after="0" w:line="20" w:lineRule="atLeast"/>
        <w:jc w:val="left"/>
        <w:rPr>
          <w:rFonts w:ascii="Arial Narrow" w:hAnsi="Arial Narrow"/>
        </w:rPr>
      </w:pPr>
      <w:r>
        <w:rPr>
          <w:rFonts w:ascii="Arial Narrow" w:hAnsi="Arial Narrow"/>
        </w:rPr>
        <w:t xml:space="preserve">na účte 381 – </w:t>
      </w:r>
      <w:proofErr w:type="spellStart"/>
      <w:r>
        <w:rPr>
          <w:rFonts w:ascii="Arial Narrow" w:hAnsi="Arial Narrow"/>
        </w:rPr>
        <w:t>nákl</w:t>
      </w:r>
      <w:proofErr w:type="spellEnd"/>
      <w:r>
        <w:rPr>
          <w:rFonts w:ascii="Arial Narrow" w:hAnsi="Arial Narrow"/>
        </w:rPr>
        <w:t xml:space="preserve">. </w:t>
      </w:r>
      <w:proofErr w:type="spellStart"/>
      <w:r>
        <w:rPr>
          <w:rFonts w:ascii="Arial Narrow" w:hAnsi="Arial Narrow"/>
        </w:rPr>
        <w:t>bud</w:t>
      </w:r>
      <w:proofErr w:type="spellEnd"/>
      <w:r>
        <w:rPr>
          <w:rFonts w:ascii="Arial Narrow" w:hAnsi="Arial Narrow"/>
        </w:rPr>
        <w:t>. období – služby vyfakturované v r. 201</w:t>
      </w:r>
      <w:r w:rsidR="00DE6C9B">
        <w:rPr>
          <w:rFonts w:ascii="Arial Narrow" w:hAnsi="Arial Narrow"/>
        </w:rPr>
        <w:t>4</w:t>
      </w:r>
      <w:r>
        <w:rPr>
          <w:rFonts w:ascii="Arial Narrow" w:hAnsi="Arial Narrow"/>
        </w:rPr>
        <w:t xml:space="preserve"> za rok 201</w:t>
      </w:r>
      <w:r w:rsidR="00DE6C9B">
        <w:rPr>
          <w:rFonts w:ascii="Arial Narrow" w:hAnsi="Arial Narrow"/>
        </w:rPr>
        <w:t>5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g) </w:t>
      </w:r>
      <w:r>
        <w:rPr>
          <w:rFonts w:ascii="Arial Narrow" w:hAnsi="Arial Narrow"/>
          <w:b/>
          <w:u w:val="single"/>
        </w:rPr>
        <w:tab/>
        <w:t>záväzky</w:t>
      </w:r>
    </w:p>
    <w:p w:rsidR="00ED01BF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 xml:space="preserve">Záväzky pri ich vzniku sa oceňujú menovitou hodnotou. Na nevyfakturované dodávky sa tvorili rezervy cez účet 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>323 podľa jednotlivých bytových domov na základe skutočne nameranej spotreby.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u w:val="single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h) </w:t>
      </w:r>
      <w:r>
        <w:rPr>
          <w:rFonts w:ascii="Arial Narrow" w:hAnsi="Arial Narrow"/>
          <w:b/>
          <w:u w:val="single"/>
        </w:rPr>
        <w:tab/>
        <w:t>výdavky budúcich období a výnosy budúcich období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>Výdavky budúcich období a výnosy budúcich období spoločnosť nevykazuje.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i) </w:t>
      </w:r>
      <w:r>
        <w:rPr>
          <w:rFonts w:ascii="Arial Narrow" w:hAnsi="Arial Narrow"/>
          <w:b/>
          <w:u w:val="single"/>
        </w:rPr>
        <w:tab/>
        <w:t>leasing</w:t>
      </w:r>
    </w:p>
    <w:p w:rsidR="00BD1B22" w:rsidRDefault="00BD1B22" w:rsidP="00BD1B22">
      <w:pPr>
        <w:spacing w:after="0" w:line="20" w:lineRule="atLeast"/>
        <w:ind w:left="709"/>
        <w:rPr>
          <w:rFonts w:ascii="Arial Narrow" w:hAnsi="Arial Narrow"/>
        </w:rPr>
      </w:pPr>
      <w:r>
        <w:rPr>
          <w:rFonts w:ascii="Arial Narrow" w:hAnsi="Arial Narrow"/>
        </w:rPr>
        <w:t>Spoločnosť neúčtovala v priebehu roka o leasingoch.</w:t>
      </w:r>
    </w:p>
    <w:p w:rsidR="00BD1B22" w:rsidRDefault="00BD1B22" w:rsidP="00BD1B22">
      <w:pPr>
        <w:spacing w:after="0" w:line="20" w:lineRule="atLeast"/>
        <w:ind w:left="1416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 </w:t>
      </w: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 xml:space="preserve">j) </w:t>
      </w:r>
      <w:r>
        <w:rPr>
          <w:rFonts w:ascii="Arial Narrow" w:hAnsi="Arial Narrow"/>
          <w:b/>
          <w:u w:val="single"/>
        </w:rPr>
        <w:tab/>
        <w:t>cudzia mena</w:t>
      </w:r>
    </w:p>
    <w:p w:rsidR="00BD1B22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Spoločnosť neúčtovala v majetku a záväzkoch v cudzej mene.</w:t>
      </w: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firstLine="708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k)</w:t>
      </w:r>
      <w:r>
        <w:rPr>
          <w:rFonts w:ascii="Arial Narrow" w:hAnsi="Arial Narrow"/>
          <w:b/>
          <w:u w:val="single"/>
        </w:rPr>
        <w:tab/>
        <w:t>odložená daň – záväzok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  <w:r>
        <w:rPr>
          <w:rFonts w:ascii="Arial Narrow" w:hAnsi="Arial Narrow"/>
        </w:rPr>
        <w:t>O odloženej dani spoločnosť neúčtuje.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u w:val="single"/>
        </w:rPr>
      </w:pPr>
    </w:p>
    <w:p w:rsidR="005F028A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</w:p>
    <w:p w:rsidR="00ED369B" w:rsidRDefault="00ED369B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Pr="00F668C0" w:rsidRDefault="00BD1B22" w:rsidP="005F028A">
      <w:pPr>
        <w:spacing w:after="0" w:line="20" w:lineRule="atLeast"/>
        <w:ind w:firstLine="708"/>
        <w:rPr>
          <w:rFonts w:ascii="Arial Narrow" w:hAnsi="Arial Narrow"/>
          <w:b/>
          <w:color w:val="000000" w:themeColor="text1"/>
          <w:u w:val="single"/>
        </w:rPr>
      </w:pPr>
      <w:r w:rsidRPr="00F668C0">
        <w:rPr>
          <w:rFonts w:ascii="Arial Narrow" w:hAnsi="Arial Narrow"/>
          <w:b/>
          <w:color w:val="000000" w:themeColor="text1"/>
          <w:u w:val="single"/>
        </w:rPr>
        <w:t xml:space="preserve">m)  </w:t>
      </w:r>
      <w:r w:rsidR="009E566A">
        <w:rPr>
          <w:rFonts w:ascii="Arial Narrow" w:hAnsi="Arial Narrow"/>
          <w:b/>
          <w:color w:val="000000" w:themeColor="text1"/>
          <w:u w:val="single"/>
        </w:rPr>
        <w:tab/>
      </w:r>
      <w:r w:rsidRPr="00F668C0">
        <w:rPr>
          <w:rFonts w:ascii="Arial Narrow" w:hAnsi="Arial Narrow"/>
          <w:b/>
          <w:color w:val="000000" w:themeColor="text1"/>
          <w:u w:val="single"/>
        </w:rPr>
        <w:t>náklady</w:t>
      </w:r>
    </w:p>
    <w:p w:rsidR="00BD1B22" w:rsidRPr="00F668C0" w:rsidRDefault="00BD1B22" w:rsidP="00BD1B22">
      <w:pPr>
        <w:spacing w:after="0" w:line="20" w:lineRule="atLeast"/>
        <w:ind w:left="708"/>
        <w:rPr>
          <w:rFonts w:ascii="Arial Narrow" w:hAnsi="Arial Narrow"/>
          <w:color w:val="000000" w:themeColor="text1"/>
        </w:rPr>
      </w:pPr>
      <w:r w:rsidRPr="00F668C0">
        <w:rPr>
          <w:rFonts w:ascii="Arial Narrow" w:hAnsi="Arial Narrow"/>
          <w:color w:val="000000" w:themeColor="text1"/>
        </w:rPr>
        <w:lastRenderedPageBreak/>
        <w:t xml:space="preserve">Zálohy </w:t>
      </w:r>
      <w:r w:rsidR="002B7AEB">
        <w:rPr>
          <w:rFonts w:ascii="Arial Narrow" w:hAnsi="Arial Narrow"/>
          <w:color w:val="000000" w:themeColor="text1"/>
        </w:rPr>
        <w:t xml:space="preserve">boli </w:t>
      </w:r>
      <w:r w:rsidRPr="00F668C0">
        <w:rPr>
          <w:rFonts w:ascii="Arial Narrow" w:hAnsi="Arial Narrow"/>
          <w:color w:val="000000" w:themeColor="text1"/>
        </w:rPr>
        <w:t xml:space="preserve">pracovníkom </w:t>
      </w:r>
      <w:r w:rsidR="002B7AEB">
        <w:rPr>
          <w:rFonts w:ascii="Arial Narrow" w:hAnsi="Arial Narrow"/>
          <w:color w:val="000000" w:themeColor="text1"/>
        </w:rPr>
        <w:t>na drobný nákup poskytované</w:t>
      </w:r>
      <w:r w:rsidR="00ED01BF" w:rsidRPr="00F668C0">
        <w:rPr>
          <w:rFonts w:ascii="Arial Narrow" w:hAnsi="Arial Narrow"/>
          <w:color w:val="000000" w:themeColor="text1"/>
        </w:rPr>
        <w:t xml:space="preserve"> </w:t>
      </w:r>
      <w:r w:rsidRPr="00F668C0">
        <w:rPr>
          <w:rFonts w:ascii="Arial Narrow" w:hAnsi="Arial Narrow"/>
          <w:color w:val="000000" w:themeColor="text1"/>
        </w:rPr>
        <w:t>cez pokladňu</w:t>
      </w:r>
      <w:r w:rsidR="00ED01BF" w:rsidRPr="00F668C0">
        <w:rPr>
          <w:rFonts w:ascii="Arial Narrow" w:hAnsi="Arial Narrow"/>
          <w:color w:val="000000" w:themeColor="text1"/>
        </w:rPr>
        <w:t>.</w:t>
      </w:r>
    </w:p>
    <w:p w:rsidR="00BD1B22" w:rsidRPr="00ED01BF" w:rsidRDefault="00BD1B22" w:rsidP="005F028A">
      <w:pPr>
        <w:spacing w:after="0" w:line="20" w:lineRule="atLeast"/>
        <w:ind w:left="705"/>
        <w:rPr>
          <w:rFonts w:ascii="Arial Narrow" w:hAnsi="Arial Narrow"/>
          <w:color w:val="000000" w:themeColor="text1"/>
        </w:rPr>
      </w:pPr>
      <w:r w:rsidRPr="00ED01BF">
        <w:rPr>
          <w:rFonts w:ascii="Arial Narrow" w:hAnsi="Arial Narrow"/>
          <w:color w:val="000000" w:themeColor="text1"/>
        </w:rPr>
        <w:t xml:space="preserve">Spoločnosť používala vnútropodnikové účtovníctvo cez účty </w:t>
      </w:r>
      <w:r w:rsidR="00ED01BF" w:rsidRPr="00ED01BF">
        <w:rPr>
          <w:rFonts w:ascii="Arial Narrow" w:hAnsi="Arial Narrow"/>
          <w:color w:val="000000" w:themeColor="text1"/>
        </w:rPr>
        <w:t>395</w:t>
      </w:r>
      <w:r w:rsidRPr="00ED01BF">
        <w:rPr>
          <w:rFonts w:ascii="Arial Narrow" w:hAnsi="Arial Narrow"/>
          <w:color w:val="000000" w:themeColor="text1"/>
        </w:rPr>
        <w:t xml:space="preserve"> na preúčtovanie nákladov z jedného strediska na druhé</w:t>
      </w:r>
      <w:r w:rsidR="00ED01BF" w:rsidRPr="00ED01BF">
        <w:rPr>
          <w:rFonts w:ascii="Arial Narrow" w:hAnsi="Arial Narrow"/>
          <w:color w:val="000000" w:themeColor="text1"/>
        </w:rPr>
        <w:t>.</w:t>
      </w:r>
    </w:p>
    <w:p w:rsidR="00BD1B22" w:rsidRPr="00ED01BF" w:rsidRDefault="00BD1B22" w:rsidP="00BD1B22">
      <w:pPr>
        <w:spacing w:after="0" w:line="20" w:lineRule="atLeast"/>
        <w:ind w:left="720"/>
        <w:rPr>
          <w:rFonts w:ascii="Arial Narrow" w:hAnsi="Arial Narrow"/>
          <w:color w:val="000000" w:themeColor="text1"/>
        </w:rPr>
      </w:pPr>
      <w:r w:rsidRPr="00ED01BF">
        <w:rPr>
          <w:rFonts w:ascii="Arial Narrow" w:hAnsi="Arial Narrow"/>
          <w:color w:val="000000" w:themeColor="text1"/>
        </w:rPr>
        <w:t>V priebehu roka nedošlo k zmenám účtovných zásad a zmenám účtovných metód, nedošlo k zmene základného imania, ani k zmene štatutárov a členov dozornej rady. Počas roka neboli významné zmeny hodnoty majetku, záväzkov a pohľadávok a nie sú známe ani žiadne budúce možné záväzky nevykázané v súvahe, čo by mohlo mať v budúcnosti vplyv na nepretržitý chod spoločnosti.</w:t>
      </w:r>
    </w:p>
    <w:p w:rsidR="00BD1B22" w:rsidRPr="00376A82" w:rsidRDefault="00BD1B22" w:rsidP="00BD1B22">
      <w:pPr>
        <w:spacing w:after="0" w:line="20" w:lineRule="atLeast"/>
        <w:ind w:left="708"/>
        <w:rPr>
          <w:rFonts w:ascii="Arial Narrow" w:hAnsi="Arial Narrow"/>
          <w:color w:val="000000"/>
        </w:rPr>
      </w:pPr>
    </w:p>
    <w:p w:rsidR="00BD1B22" w:rsidRPr="00376A82" w:rsidRDefault="00BD1B22" w:rsidP="00BD1B22">
      <w:pPr>
        <w:spacing w:after="0" w:line="20" w:lineRule="atLeast"/>
        <w:ind w:right="71" w:firstLine="708"/>
        <w:rPr>
          <w:rFonts w:ascii="Arial Narrow" w:hAnsi="Arial Narrow"/>
          <w:b/>
          <w:color w:val="000000"/>
          <w:u w:val="single"/>
        </w:rPr>
      </w:pPr>
      <w:r w:rsidRPr="00376A82">
        <w:rPr>
          <w:rFonts w:ascii="Arial Narrow" w:hAnsi="Arial Narrow"/>
          <w:b/>
          <w:color w:val="000000"/>
          <w:u w:val="single"/>
        </w:rPr>
        <w:t>n)</w:t>
      </w:r>
      <w:r w:rsidRPr="00376A82">
        <w:rPr>
          <w:rFonts w:ascii="Arial Narrow" w:hAnsi="Arial Narrow"/>
          <w:b/>
          <w:color w:val="000000"/>
          <w:u w:val="single"/>
        </w:rPr>
        <w:tab/>
        <w:t>výnosy</w:t>
      </w:r>
    </w:p>
    <w:p w:rsidR="002A1F1B" w:rsidRDefault="00BD1B22" w:rsidP="00BD1B22">
      <w:pPr>
        <w:spacing w:after="0" w:line="20" w:lineRule="atLeast"/>
        <w:ind w:left="720" w:right="71"/>
        <w:rPr>
          <w:rFonts w:ascii="Arial Narrow" w:hAnsi="Arial Narrow"/>
          <w:color w:val="000000"/>
        </w:rPr>
      </w:pPr>
      <w:r w:rsidRPr="00376A82">
        <w:rPr>
          <w:rFonts w:ascii="Arial Narrow" w:hAnsi="Arial Narrow"/>
          <w:color w:val="000000"/>
        </w:rPr>
        <w:t xml:space="preserve">Spoločnosť vykonávala správcovstvo bytových a polyfunkčných domov a výkon za správu domov </w:t>
      </w:r>
    </w:p>
    <w:p w:rsidR="00BD1B22" w:rsidRPr="00376A82" w:rsidRDefault="00BD1B22" w:rsidP="00BD1B22">
      <w:pPr>
        <w:spacing w:after="0" w:line="20" w:lineRule="atLeast"/>
        <w:ind w:left="720" w:right="71"/>
        <w:rPr>
          <w:rFonts w:ascii="Arial Narrow" w:hAnsi="Arial Narrow"/>
          <w:color w:val="000000"/>
        </w:rPr>
      </w:pPr>
      <w:r w:rsidRPr="00376A82">
        <w:rPr>
          <w:rFonts w:ascii="Arial Narrow" w:hAnsi="Arial Narrow"/>
          <w:color w:val="000000"/>
        </w:rPr>
        <w:t>eviduje na úč</w:t>
      </w:r>
      <w:r w:rsidR="00C80BDF">
        <w:rPr>
          <w:rFonts w:ascii="Arial Narrow" w:hAnsi="Arial Narrow"/>
          <w:color w:val="000000"/>
        </w:rPr>
        <w:t>te</w:t>
      </w:r>
      <w:r w:rsidRPr="00376A82">
        <w:rPr>
          <w:rFonts w:ascii="Arial Narrow" w:hAnsi="Arial Narrow"/>
          <w:color w:val="000000"/>
        </w:rPr>
        <w:t xml:space="preserve"> 602. </w:t>
      </w:r>
    </w:p>
    <w:p w:rsidR="00BD1B22" w:rsidRPr="00376A82" w:rsidRDefault="00BD1B22" w:rsidP="00BD1B22">
      <w:pPr>
        <w:spacing w:after="0" w:line="20" w:lineRule="atLeast"/>
        <w:ind w:right="71"/>
        <w:rPr>
          <w:rFonts w:ascii="Arial Narrow" w:hAnsi="Arial Narrow"/>
          <w:color w:val="000000"/>
        </w:rPr>
      </w:pPr>
    </w:p>
    <w:p w:rsidR="00BD1B22" w:rsidRPr="00F668C0" w:rsidRDefault="00BD1B22" w:rsidP="00BD1B22">
      <w:pPr>
        <w:spacing w:after="0" w:line="20" w:lineRule="atLeast"/>
        <w:ind w:left="720" w:right="71"/>
        <w:rPr>
          <w:rFonts w:ascii="Arial Narrow" w:hAnsi="Arial Narrow"/>
          <w:b/>
          <w:color w:val="000000" w:themeColor="text1"/>
        </w:rPr>
      </w:pPr>
      <w:r w:rsidRPr="00F668C0">
        <w:rPr>
          <w:rFonts w:ascii="Arial Narrow" w:hAnsi="Arial Narrow"/>
          <w:b/>
          <w:color w:val="000000" w:themeColor="text1"/>
        </w:rPr>
        <w:t>Rezervy</w:t>
      </w:r>
    </w:p>
    <w:p w:rsidR="00BD1B22" w:rsidRPr="00D71221" w:rsidRDefault="00BD1B22" w:rsidP="00BD1B22">
      <w:pPr>
        <w:spacing w:after="0" w:line="20" w:lineRule="atLeast"/>
        <w:ind w:left="720" w:right="71"/>
        <w:rPr>
          <w:rFonts w:ascii="Arial Narrow" w:hAnsi="Arial Narrow"/>
          <w:b/>
          <w:color w:val="FF0000"/>
        </w:rPr>
      </w:pPr>
    </w:p>
    <w:p w:rsidR="00BD1B22" w:rsidRPr="00376A82" w:rsidRDefault="00BD1B22" w:rsidP="00BD1B22">
      <w:pPr>
        <w:spacing w:after="0" w:line="20" w:lineRule="atLeast"/>
        <w:ind w:left="720" w:right="71"/>
        <w:rPr>
          <w:rFonts w:ascii="Arial Narrow" w:hAnsi="Arial Narrow"/>
          <w:color w:val="000000"/>
          <w:u w:val="single"/>
        </w:rPr>
      </w:pPr>
      <w:r w:rsidRPr="00376A82">
        <w:rPr>
          <w:rFonts w:ascii="Arial Narrow" w:hAnsi="Arial Narrow"/>
          <w:color w:val="000000"/>
          <w:u w:val="single"/>
        </w:rPr>
        <w:t>Rezerva na nevyfakturované dodávky</w:t>
      </w:r>
    </w:p>
    <w:p w:rsidR="00BD1B22" w:rsidRPr="00376A82" w:rsidRDefault="00BD1B22" w:rsidP="00BD1B22">
      <w:pPr>
        <w:spacing w:after="0" w:line="20" w:lineRule="atLeast"/>
        <w:ind w:left="720" w:right="71"/>
        <w:rPr>
          <w:rFonts w:ascii="Arial Narrow" w:hAnsi="Arial Narrow"/>
          <w:color w:val="000000"/>
        </w:rPr>
      </w:pPr>
      <w:r w:rsidRPr="00376A82">
        <w:rPr>
          <w:rFonts w:ascii="Arial Narrow" w:hAnsi="Arial Narrow"/>
          <w:color w:val="000000"/>
        </w:rPr>
        <w:t>Spoločnosť tvorí rezervy na nevyfakturované dodávky podľa jednotlivých bytových domov na základe skutočne nameranej spotreby.</w:t>
      </w:r>
    </w:p>
    <w:p w:rsidR="00BD1B22" w:rsidRPr="00376A82" w:rsidRDefault="00BD1B22" w:rsidP="00BD1B22">
      <w:pPr>
        <w:spacing w:after="0" w:line="20" w:lineRule="atLeast"/>
        <w:ind w:left="720" w:right="71"/>
        <w:rPr>
          <w:rFonts w:ascii="Arial Narrow" w:hAnsi="Arial Narrow"/>
          <w:color w:val="000000"/>
          <w:u w:val="single"/>
        </w:rPr>
      </w:pPr>
      <w:r w:rsidRPr="00376A82">
        <w:rPr>
          <w:rFonts w:ascii="Arial Narrow" w:hAnsi="Arial Narrow"/>
          <w:color w:val="000000"/>
          <w:u w:val="single"/>
        </w:rPr>
        <w:t>Rezerva na nevyčerpané dovolenky vrátane sociálneho poistenia</w:t>
      </w:r>
    </w:p>
    <w:p w:rsidR="00BD1B22" w:rsidRPr="00376A82" w:rsidRDefault="00BD1B22" w:rsidP="00BD1B22">
      <w:pPr>
        <w:spacing w:after="0" w:line="20" w:lineRule="atLeast"/>
        <w:ind w:left="720" w:right="71"/>
        <w:rPr>
          <w:rFonts w:ascii="Arial Narrow" w:hAnsi="Arial Narrow"/>
          <w:color w:val="000000"/>
        </w:rPr>
      </w:pPr>
      <w:r w:rsidRPr="00376A82">
        <w:rPr>
          <w:rFonts w:ascii="Arial Narrow" w:hAnsi="Arial Narrow"/>
          <w:color w:val="000000"/>
        </w:rPr>
        <w:t xml:space="preserve">Rezerva na mzdy a platy za dovolenku sa vytvára ku dňu, ku ktorému sa zostavuje účtovná závierka na náhradu mzdy za nevyčerpanú dovolenku zamestnancami za uplynulé účtovné obdobie. </w:t>
      </w:r>
    </w:p>
    <w:p w:rsidR="00BD1B22" w:rsidRDefault="00BD1B22" w:rsidP="00BD1B22">
      <w:pPr>
        <w:spacing w:after="0" w:line="20" w:lineRule="atLeast"/>
        <w:ind w:left="720" w:right="71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  <w:r>
        <w:rPr>
          <w:b/>
        </w:rPr>
        <w:t xml:space="preserve">F) </w:t>
      </w:r>
      <w:r>
        <w:rPr>
          <w:b/>
        </w:rPr>
        <w:tab/>
      </w:r>
      <w:r>
        <w:rPr>
          <w:rFonts w:ascii="Arial Narrow" w:hAnsi="Arial Narrow"/>
          <w:b/>
        </w:rPr>
        <w:t>V časti</w:t>
      </w:r>
      <w:r>
        <w:rPr>
          <w:rFonts w:ascii="Arial Narrow" w:hAnsi="Arial Narrow"/>
        </w:rPr>
        <w:t xml:space="preserve"> </w:t>
      </w:r>
      <w:r>
        <w:rPr>
          <w:rFonts w:ascii="Arial Narrow" w:hAnsi="Arial Narrow"/>
          <w:b/>
        </w:rPr>
        <w:t>o údajoch vykázaných na  strane aktív súvahy sa uvádzajú informácie o :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     </w:t>
      </w:r>
    </w:p>
    <w:p w:rsidR="00BD1B22" w:rsidRDefault="00BD1B22" w:rsidP="00BD1B22">
      <w:pPr>
        <w:numPr>
          <w:ilvl w:val="0"/>
          <w:numId w:val="5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dlhodobom hmotnom majetku za bežné účtovné obdobie, a to </w:t>
      </w:r>
    </w:p>
    <w:p w:rsidR="00BD1B22" w:rsidRDefault="00BD1B22" w:rsidP="00BD1B22">
      <w:pPr>
        <w:numPr>
          <w:ilvl w:val="0"/>
          <w:numId w:val="4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prehľad o pohybe  dlhodobého majetku uvádza sa  ocenenie  tohto majetku na začiatku bežného účtovného obdobia, prírastky, úbytky a presuny  tohto majetku  a stav na konci bežného účtovného obdobia,</w:t>
      </w:r>
    </w:p>
    <w:p w:rsidR="00BD1B22" w:rsidRPr="007B13B1" w:rsidRDefault="00BD1B22" w:rsidP="00BD1B22">
      <w:pPr>
        <w:numPr>
          <w:ilvl w:val="0"/>
          <w:numId w:val="4"/>
        </w:numPr>
        <w:spacing w:after="0" w:line="20" w:lineRule="atLeast"/>
        <w:ind w:right="71"/>
        <w:rPr>
          <w:rFonts w:ascii="Arial Narrow" w:hAnsi="Arial Narrow"/>
          <w:color w:val="000000"/>
        </w:rPr>
      </w:pPr>
      <w:r w:rsidRPr="007B13B1">
        <w:rPr>
          <w:rFonts w:ascii="Arial Narrow" w:hAnsi="Arial Narrow"/>
          <w:color w:val="000000"/>
        </w:rPr>
        <w:t>prehľad oprávok uvádza sa stav oprávok na začiatku bežného  účtovného obdobia, ich prírastky, úbytky a presuny počas bežného účtovného obdobia a stav na konci bežného účtovného obdobia,</w:t>
      </w:r>
    </w:p>
    <w:p w:rsidR="00BD1B22" w:rsidRPr="007B13B1" w:rsidRDefault="00BD1B22" w:rsidP="00BD1B22">
      <w:pPr>
        <w:numPr>
          <w:ilvl w:val="0"/>
          <w:numId w:val="4"/>
        </w:numPr>
        <w:spacing w:after="0" w:line="20" w:lineRule="atLeast"/>
        <w:ind w:right="71"/>
        <w:rPr>
          <w:rFonts w:ascii="Arial Narrow" w:hAnsi="Arial Narrow"/>
          <w:color w:val="000000"/>
        </w:rPr>
      </w:pPr>
      <w:r w:rsidRPr="007B13B1">
        <w:rPr>
          <w:rFonts w:ascii="Arial Narrow" w:hAnsi="Arial Narrow"/>
          <w:color w:val="000000"/>
        </w:rPr>
        <w:t xml:space="preserve">prehľad o zostatkových hodnotách dlhodobého majetku na začiatku účtovného obdobia a na konci účtovného obdobia, </w:t>
      </w:r>
    </w:p>
    <w:p w:rsidR="00BD1B22" w:rsidRPr="00F52FB9" w:rsidRDefault="00BD1B22" w:rsidP="00F52FB9">
      <w:pPr>
        <w:pStyle w:val="Odsekzoznamu"/>
        <w:numPr>
          <w:ilvl w:val="0"/>
          <w:numId w:val="5"/>
        </w:numPr>
        <w:spacing w:after="0" w:line="20" w:lineRule="atLeast"/>
        <w:ind w:right="71"/>
        <w:rPr>
          <w:rFonts w:ascii="Arial Narrow" w:hAnsi="Arial Narrow"/>
          <w:color w:val="000000"/>
        </w:rPr>
      </w:pPr>
      <w:r w:rsidRPr="00F52FB9">
        <w:rPr>
          <w:rFonts w:ascii="Arial Narrow" w:hAnsi="Arial Narrow"/>
          <w:color w:val="000000"/>
        </w:rPr>
        <w:t>hodnote   pohľadávok do lehoty splatnosti a po lehote splatnosti,</w:t>
      </w:r>
    </w:p>
    <w:p w:rsidR="00BD1B22" w:rsidRPr="00D71221" w:rsidRDefault="00BD1B22" w:rsidP="00BD1B22">
      <w:pPr>
        <w:spacing w:after="0" w:line="20" w:lineRule="atLeast"/>
        <w:ind w:left="360" w:right="71" w:hanging="360"/>
        <w:rPr>
          <w:rFonts w:ascii="Arial Narrow" w:hAnsi="Arial Narrow"/>
          <w:color w:val="FF0000"/>
        </w:rPr>
      </w:pPr>
      <w:r w:rsidRPr="007B13B1">
        <w:rPr>
          <w:rFonts w:ascii="Arial Narrow" w:hAnsi="Arial Narrow"/>
          <w:color w:val="000000"/>
        </w:rPr>
        <w:t xml:space="preserve">             </w:t>
      </w:r>
      <w:r w:rsidR="00F52FB9">
        <w:rPr>
          <w:rFonts w:ascii="Arial Narrow" w:hAnsi="Arial Narrow"/>
          <w:color w:val="000000"/>
        </w:rPr>
        <w:t xml:space="preserve"> </w:t>
      </w:r>
      <w:r w:rsidRPr="007B13B1">
        <w:rPr>
          <w:rFonts w:ascii="Arial Narrow" w:hAnsi="Arial Narrow"/>
          <w:color w:val="000000"/>
        </w:rPr>
        <w:t>c)  položkách časového rozlíšenia nákladov budúcich období a príjmov budúcich období</w:t>
      </w:r>
      <w:r w:rsidRPr="00D71221">
        <w:rPr>
          <w:rFonts w:ascii="Arial Narrow" w:hAnsi="Arial Narrow"/>
          <w:color w:val="FF0000"/>
        </w:rPr>
        <w:t>,</w:t>
      </w:r>
    </w:p>
    <w:p w:rsidR="00BD1B22" w:rsidRPr="00D71221" w:rsidRDefault="00BD1B22" w:rsidP="00BD1B22">
      <w:pPr>
        <w:spacing w:after="0" w:line="20" w:lineRule="atLeast"/>
        <w:ind w:left="705"/>
        <w:rPr>
          <w:rFonts w:ascii="Arial Narrow" w:hAnsi="Arial Narrow"/>
          <w:color w:val="FF0000"/>
        </w:rPr>
      </w:pPr>
      <w:r w:rsidRPr="00D71221">
        <w:rPr>
          <w:rFonts w:ascii="Arial Narrow" w:hAnsi="Arial Narrow"/>
          <w:color w:val="FF0000"/>
        </w:rPr>
        <w:t xml:space="preserve">  </w:t>
      </w:r>
    </w:p>
    <w:p w:rsidR="00BD1B22" w:rsidRPr="00D71221" w:rsidRDefault="00BD1B22" w:rsidP="00BD1B22">
      <w:pPr>
        <w:spacing w:after="0" w:line="20" w:lineRule="atLeast"/>
        <w:ind w:left="720"/>
        <w:rPr>
          <w:rFonts w:ascii="Arial Narrow" w:hAnsi="Arial Narrow"/>
        </w:rPr>
      </w:pPr>
      <w:r>
        <w:rPr>
          <w:rFonts w:ascii="Arial Narrow" w:hAnsi="Arial Narrow"/>
        </w:rPr>
        <w:t>V dlhodobom hm</w:t>
      </w:r>
      <w:r w:rsidR="00DE6C9B">
        <w:rPr>
          <w:rFonts w:ascii="Arial Narrow" w:hAnsi="Arial Narrow"/>
        </w:rPr>
        <w:t>otnom majetku v priebehu r. 2014</w:t>
      </w:r>
      <w:r>
        <w:rPr>
          <w:rFonts w:ascii="Arial Narrow" w:hAnsi="Arial Narrow"/>
        </w:rPr>
        <w:t xml:space="preserve"> nastali zmeny.</w:t>
      </w:r>
      <w:r w:rsidR="00ED369B">
        <w:rPr>
          <w:rFonts w:ascii="Arial Narrow" w:hAnsi="Arial Narrow"/>
        </w:rPr>
        <w:t xml:space="preserve"> Spoločnosť zak</w:t>
      </w:r>
      <w:r w:rsidR="00EC6F3C">
        <w:rPr>
          <w:rFonts w:ascii="Arial Narrow" w:hAnsi="Arial Narrow"/>
        </w:rPr>
        <w:t xml:space="preserve">úpila osobné auto značky Dacia </w:t>
      </w:r>
      <w:proofErr w:type="spellStart"/>
      <w:r w:rsidR="00EC6F3C">
        <w:rPr>
          <w:rFonts w:ascii="Arial Narrow" w:hAnsi="Arial Narrow"/>
        </w:rPr>
        <w:t>l</w:t>
      </w:r>
      <w:r w:rsidR="00ED369B">
        <w:rPr>
          <w:rFonts w:ascii="Arial Narrow" w:hAnsi="Arial Narrow"/>
        </w:rPr>
        <w:t>ogan</w:t>
      </w:r>
      <w:proofErr w:type="spellEnd"/>
      <w:r w:rsidR="00ED369B">
        <w:rPr>
          <w:rFonts w:ascii="Arial Narrow" w:hAnsi="Arial Narrow"/>
        </w:rPr>
        <w:t>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D71221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3. Informácie k časti F. písm. a) </w:t>
      </w:r>
      <w:r w:rsidR="009E566A">
        <w:rPr>
          <w:rFonts w:ascii="Arial Narrow" w:hAnsi="Arial Narrow"/>
          <w:b/>
          <w:kern w:val="28"/>
        </w:rPr>
        <w:t>o</w:t>
      </w:r>
      <w:r>
        <w:rPr>
          <w:rFonts w:ascii="Arial Narrow" w:hAnsi="Arial Narrow"/>
          <w:b/>
          <w:kern w:val="28"/>
        </w:rPr>
        <w:t xml:space="preserve"> dlhodobom nehmotnom majetku – </w:t>
      </w:r>
      <w:r w:rsidRPr="00D71221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Pr="00D71221" w:rsidRDefault="00BD1B22" w:rsidP="00BD1B22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4. Informácie k časti F. písm. c) o dlhodobom nehmotnom majetku – </w:t>
      </w:r>
      <w:r w:rsidRPr="00D71221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9E566A" w:rsidRPr="002A1F1B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5. Informácie k časti F písm. a) </w:t>
      </w:r>
      <w:r w:rsidR="009E566A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>o dlhodobom hmotnom majetku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1019"/>
        <w:gridCol w:w="720"/>
        <w:gridCol w:w="921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964"/>
        <w:gridCol w:w="738"/>
        <w:gridCol w:w="1653"/>
      </w:tblGrid>
      <w:tr w:rsidR="00BD1B22" w:rsidTr="00F63FC4">
        <w:trPr>
          <w:cantSplit/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Dlhodobý hmotný majetok</w:t>
            </w:r>
          </w:p>
        </w:tc>
        <w:tc>
          <w:tcPr>
            <w:tcW w:w="8630" w:type="dxa"/>
            <w:gridSpan w:val="1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BD1B22" w:rsidTr="00F63FC4">
        <w:trPr>
          <w:cantSplit/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Calibri" w:hAnsi="Calibri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Pozemky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Stavby</w:t>
            </w:r>
          </w:p>
        </w:tc>
        <w:tc>
          <w:tcPr>
            <w:tcW w:w="97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proofErr w:type="spellStart"/>
            <w:r>
              <w:rPr>
                <w:rFonts w:ascii="Arial Narrow" w:hAnsi="Arial Narrow"/>
                <w:b/>
              </w:rPr>
              <w:t>Pesto-vateľské</w:t>
            </w:r>
            <w:proofErr w:type="spellEnd"/>
            <w:r>
              <w:rPr>
                <w:rFonts w:ascii="Arial Narrow" w:hAnsi="Arial Narrow"/>
                <w:b/>
              </w:rPr>
              <w:t xml:space="preserve"> celky</w:t>
            </w:r>
            <w:r>
              <w:rPr>
                <w:rFonts w:ascii="Arial Narrow" w:hAnsi="Arial Narrow"/>
                <w:b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Ostatný DHM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proofErr w:type="spellStart"/>
            <w:r>
              <w:rPr>
                <w:rFonts w:ascii="Arial Narrow" w:hAnsi="Arial Narrow"/>
                <w:b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</w:rPr>
              <w:t xml:space="preserve"> DHM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Poskytnuté preddavky na DHM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</w:tr>
      <w:tr w:rsidR="00BD1B22" w:rsidTr="00F63FC4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0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7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97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g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h</w:t>
            </w:r>
          </w:p>
        </w:tc>
        <w:tc>
          <w:tcPr>
            <w:tcW w:w="7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</w:t>
            </w:r>
          </w:p>
        </w:tc>
        <w:tc>
          <w:tcPr>
            <w:tcW w:w="16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j</w:t>
            </w:r>
          </w:p>
        </w:tc>
      </w:tr>
      <w:tr w:rsidR="00BD1B22" w:rsidTr="00F63FC4">
        <w:trPr>
          <w:trHeight w:val="278"/>
          <w:tblHeader/>
          <w:jc w:val="center"/>
        </w:trPr>
        <w:tc>
          <w:tcPr>
            <w:tcW w:w="1011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Prvotné ocenenie</w:t>
            </w:r>
          </w:p>
        </w:tc>
      </w:tr>
      <w:tr w:rsidR="00BD1B22" w:rsidTr="00F63FC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DE6C9B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13 017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DE6C9B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13 017</w:t>
            </w:r>
          </w:p>
        </w:tc>
      </w:tr>
      <w:tr w:rsidR="00BD1B22" w:rsidTr="00F63FC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Prírastky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lastRenderedPageBreak/>
              <w:t>Úbytky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Presuny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DE6C9B" w:rsidP="00DE6C9B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13 017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DE6C9B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13 017</w:t>
            </w:r>
          </w:p>
        </w:tc>
      </w:tr>
      <w:tr w:rsidR="00BD1B22" w:rsidTr="00F63FC4">
        <w:trPr>
          <w:trHeight w:val="278"/>
          <w:tblHeader/>
          <w:jc w:val="center"/>
        </w:trPr>
        <w:tc>
          <w:tcPr>
            <w:tcW w:w="1011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Oprávky</w:t>
            </w:r>
          </w:p>
        </w:tc>
      </w:tr>
      <w:tr w:rsidR="00BD1B22" w:rsidTr="00F63FC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DE6C9B" w:rsidP="001C1A77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5 305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E3618D" w:rsidP="00DE6C9B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</w:t>
            </w:r>
            <w:r w:rsidR="00DE6C9B">
              <w:rPr>
                <w:rFonts w:ascii="Arial Narrow" w:hAnsi="Arial Narrow"/>
              </w:rPr>
              <w:t>5 305</w:t>
            </w:r>
          </w:p>
        </w:tc>
      </w:tr>
      <w:tr w:rsidR="00BD1B22" w:rsidTr="00F63FC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Prírastky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E3618D" w:rsidP="001C1A77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3 165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E3618D" w:rsidP="00E3618D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3 165</w:t>
            </w:r>
          </w:p>
        </w:tc>
      </w:tr>
      <w:tr w:rsidR="00BD1B22" w:rsidTr="00F63FC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Úbytky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E3618D" w:rsidP="00E3538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8 470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E3618D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8 470</w:t>
            </w:r>
          </w:p>
        </w:tc>
      </w:tr>
      <w:tr w:rsidR="00BD1B22" w:rsidTr="00F63FC4">
        <w:trPr>
          <w:trHeight w:val="278"/>
          <w:tblHeader/>
          <w:jc w:val="center"/>
        </w:trPr>
        <w:tc>
          <w:tcPr>
            <w:tcW w:w="1011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Opravné položky</w:t>
            </w:r>
          </w:p>
        </w:tc>
      </w:tr>
      <w:tr w:rsidR="00BD1B22" w:rsidTr="00F63FC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Prírastky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Úbytky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278"/>
          <w:tblHeader/>
          <w:jc w:val="center"/>
        </w:trPr>
        <w:tc>
          <w:tcPr>
            <w:tcW w:w="1011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Zostatková hodnota </w:t>
            </w:r>
          </w:p>
        </w:tc>
      </w:tr>
      <w:tr w:rsidR="00BD1B22" w:rsidTr="00F63FC4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E3618D" w:rsidP="001C1A77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7 712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E3618D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7 712</w:t>
            </w:r>
          </w:p>
        </w:tc>
      </w:tr>
      <w:tr w:rsidR="00BD1B22" w:rsidTr="00F63FC4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E3618D" w:rsidP="00E3618D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4 547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E3618D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4 547</w:t>
            </w:r>
          </w:p>
        </w:tc>
      </w:tr>
    </w:tbl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1"/>
        <w:gridCol w:w="6"/>
        <w:gridCol w:w="996"/>
        <w:gridCol w:w="720"/>
        <w:gridCol w:w="1035"/>
        <w:gridCol w:w="55"/>
        <w:gridCol w:w="800"/>
        <w:gridCol w:w="51"/>
        <w:gridCol w:w="630"/>
        <w:gridCol w:w="8"/>
        <w:gridCol w:w="14"/>
        <w:gridCol w:w="51"/>
        <w:gridCol w:w="793"/>
        <w:gridCol w:w="20"/>
        <w:gridCol w:w="11"/>
        <w:gridCol w:w="985"/>
        <w:gridCol w:w="47"/>
        <w:gridCol w:w="680"/>
        <w:gridCol w:w="1408"/>
      </w:tblGrid>
      <w:tr w:rsidR="00BD1B22" w:rsidTr="00F63FC4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Dlhodobý hmotný majetok</w:t>
            </w:r>
          </w:p>
        </w:tc>
        <w:tc>
          <w:tcPr>
            <w:tcW w:w="8321" w:type="dxa"/>
            <w:gridSpan w:val="1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D1B22" w:rsidTr="00F63FC4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Calibri" w:hAnsi="Calibri"/>
              </w:rPr>
            </w:pPr>
          </w:p>
        </w:tc>
        <w:tc>
          <w:tcPr>
            <w:tcW w:w="101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Pozemky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Stavby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Samostatné hnuteľné veci a súbory hnuteľných vecí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proofErr w:type="spellStart"/>
            <w:r>
              <w:rPr>
                <w:rFonts w:ascii="Arial Narrow" w:hAnsi="Arial Narrow"/>
                <w:b/>
              </w:rPr>
              <w:t>Pesto-vateľské</w:t>
            </w:r>
            <w:proofErr w:type="spellEnd"/>
            <w:r>
              <w:rPr>
                <w:rFonts w:ascii="Arial Narrow" w:hAnsi="Arial Narrow"/>
                <w:b/>
              </w:rPr>
              <w:t xml:space="preserve"> celky</w:t>
            </w:r>
            <w:r>
              <w:rPr>
                <w:rFonts w:ascii="Arial Narrow" w:hAnsi="Arial Narrow"/>
                <w:b/>
              </w:rPr>
              <w:br/>
              <w:t xml:space="preserve"> trvalých porastov</w:t>
            </w:r>
          </w:p>
        </w:tc>
        <w:tc>
          <w:tcPr>
            <w:tcW w:w="754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Ostatný DHM</w:t>
            </w:r>
          </w:p>
        </w:tc>
        <w:tc>
          <w:tcPr>
            <w:tcW w:w="101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proofErr w:type="spellStart"/>
            <w:r>
              <w:rPr>
                <w:rFonts w:ascii="Arial Narrow" w:hAnsi="Arial Narrow"/>
                <w:b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</w:rPr>
              <w:t xml:space="preserve"> DHM</w:t>
            </w: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Poskytnuté preddavky na DHM</w:t>
            </w: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</w:tr>
      <w:tr w:rsidR="00BD1B22" w:rsidTr="00F63FC4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01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7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10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  <w:tc>
          <w:tcPr>
            <w:tcW w:w="754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g</w:t>
            </w:r>
          </w:p>
        </w:tc>
        <w:tc>
          <w:tcPr>
            <w:tcW w:w="101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h</w:t>
            </w:r>
          </w:p>
        </w:tc>
        <w:tc>
          <w:tcPr>
            <w:tcW w:w="72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j</w:t>
            </w:r>
          </w:p>
        </w:tc>
      </w:tr>
      <w:tr w:rsidR="00BD1B22" w:rsidTr="00F63FC4">
        <w:trPr>
          <w:trHeight w:val="278"/>
          <w:tblHeader/>
          <w:jc w:val="center"/>
        </w:trPr>
        <w:tc>
          <w:tcPr>
            <w:tcW w:w="9865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Prvotné ocenenie</w:t>
            </w:r>
          </w:p>
        </w:tc>
      </w:tr>
      <w:tr w:rsidR="00BD1B22" w:rsidTr="00F63FC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E3618D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13 017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E3618D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13 017</w:t>
            </w:r>
          </w:p>
        </w:tc>
      </w:tr>
      <w:tr w:rsidR="00BD1B22" w:rsidTr="00F63FC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Prírastky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E3618D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3 600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E3618D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3 600</w:t>
            </w:r>
          </w:p>
        </w:tc>
      </w:tr>
      <w:tr w:rsidR="00BD1B22" w:rsidTr="00F63FC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Úbytky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Presuny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E3618D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16 617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E3618D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16 617</w:t>
            </w:r>
          </w:p>
        </w:tc>
      </w:tr>
      <w:tr w:rsidR="00BD1B22" w:rsidTr="00F63FC4">
        <w:trPr>
          <w:trHeight w:val="278"/>
          <w:tblHeader/>
          <w:jc w:val="center"/>
        </w:trPr>
        <w:tc>
          <w:tcPr>
            <w:tcW w:w="9865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Oprávky</w:t>
            </w:r>
          </w:p>
        </w:tc>
      </w:tr>
      <w:tr w:rsidR="00BD1B22" w:rsidTr="00BD1B2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E3618D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8 470</w:t>
            </w: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E3618D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8 470</w:t>
            </w:r>
          </w:p>
        </w:tc>
      </w:tr>
      <w:tr w:rsidR="00BD1B22" w:rsidTr="00BD1B2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lastRenderedPageBreak/>
              <w:t>Prírastky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E3618D" w:rsidP="00E3618D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2 324</w:t>
            </w: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E3618D" w:rsidP="00E3618D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2 234</w:t>
            </w:r>
          </w:p>
        </w:tc>
      </w:tr>
      <w:tr w:rsidR="00BD1B22" w:rsidTr="00BD1B2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Úbytky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BD1B2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E3618D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10 793</w:t>
            </w: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E3618D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10 793</w:t>
            </w:r>
          </w:p>
        </w:tc>
      </w:tr>
      <w:tr w:rsidR="00BD1B22" w:rsidTr="00F63FC4">
        <w:trPr>
          <w:trHeight w:val="278"/>
          <w:tblHeader/>
          <w:jc w:val="center"/>
        </w:trPr>
        <w:tc>
          <w:tcPr>
            <w:tcW w:w="9865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Opravné položky</w:t>
            </w:r>
          </w:p>
        </w:tc>
      </w:tr>
      <w:tr w:rsidR="00BD1B22" w:rsidTr="00B322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1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B322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Prírastky</w:t>
            </w: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B322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Úbytky</w:t>
            </w: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B322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</w:p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</w:p>
        </w:tc>
        <w:tc>
          <w:tcPr>
            <w:tcW w:w="101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278"/>
          <w:tblHeader/>
          <w:jc w:val="center"/>
        </w:trPr>
        <w:tc>
          <w:tcPr>
            <w:tcW w:w="9865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Zostatková hodnota </w:t>
            </w:r>
          </w:p>
        </w:tc>
      </w:tr>
      <w:tr w:rsidR="00BD1B22" w:rsidTr="00B322D3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08218E" w:rsidP="0008218E">
            <w:pPr>
              <w:autoSpaceDE w:val="0"/>
              <w:autoSpaceDN w:val="0"/>
              <w:adjustRightInd w:val="0"/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4 547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08218E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4 547</w:t>
            </w:r>
          </w:p>
        </w:tc>
      </w:tr>
      <w:tr w:rsidR="00BD1B22" w:rsidTr="00B322D3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EC6F3C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5 824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1B22" w:rsidRDefault="00BD1B22" w:rsidP="00BD1B22">
            <w:pPr>
              <w:autoSpaceDE w:val="0"/>
              <w:autoSpaceDN w:val="0"/>
              <w:adjustRightInd w:val="0"/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  <w:p w:rsidR="00BD1B22" w:rsidRDefault="00EC6F3C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5 824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6. Informácie k časti F. písm. c) o dlhodobom hmotnom majetku – </w:t>
      </w:r>
      <w:r w:rsidRPr="00182AF1">
        <w:rPr>
          <w:rFonts w:ascii="Arial Narrow" w:hAnsi="Arial Narrow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7. Informácie k časti F písm. </w:t>
      </w:r>
      <w:r w:rsidR="009E566A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>j) o dlhodobom finančnom majetku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</w:rPr>
        <w:t>Tabuľka č. 1 – 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8. Informácie k časti F písm. m) o dlhodobom finančnom majetku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</w:t>
      </w:r>
      <w:r w:rsidR="002A1F1B">
        <w:rPr>
          <w:rFonts w:ascii="Arial Narrow" w:hAnsi="Arial Narrow"/>
        </w:rPr>
        <w:t>l</w:t>
      </w:r>
      <w:r>
        <w:rPr>
          <w:rFonts w:ascii="Arial Narrow" w:hAnsi="Arial Narrow"/>
        </w:rPr>
        <w:t>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351D19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color w:val="000000" w:themeColor="text1"/>
          <w:kern w:val="28"/>
        </w:rPr>
      </w:pPr>
      <w:r w:rsidRPr="00351D19">
        <w:rPr>
          <w:rFonts w:ascii="Arial Narrow" w:hAnsi="Arial Narrow"/>
          <w:b/>
          <w:color w:val="000000" w:themeColor="text1"/>
        </w:rPr>
        <w:t>9</w:t>
      </w:r>
      <w:r w:rsidRPr="00351D19">
        <w:rPr>
          <w:rFonts w:ascii="Arial Narrow" w:hAnsi="Arial Narrow"/>
          <w:b/>
          <w:color w:val="000000" w:themeColor="text1"/>
          <w:kern w:val="28"/>
        </w:rPr>
        <w:t xml:space="preserve">. Informácie k časti F. písm. i) </w:t>
      </w:r>
      <w:r w:rsidR="009E566A" w:rsidRPr="00351D19">
        <w:rPr>
          <w:rFonts w:ascii="Arial Narrow" w:hAnsi="Arial Narrow"/>
          <w:b/>
          <w:color w:val="000000" w:themeColor="text1"/>
          <w:kern w:val="28"/>
        </w:rPr>
        <w:t xml:space="preserve">o </w:t>
      </w:r>
      <w:r w:rsidRPr="00351D19">
        <w:rPr>
          <w:rFonts w:ascii="Arial Narrow" w:hAnsi="Arial Narrow"/>
          <w:b/>
          <w:color w:val="000000" w:themeColor="text1"/>
          <w:kern w:val="28"/>
        </w:rPr>
        <w:t>štruktúre dlhodobého finančného majetku</w:t>
      </w:r>
    </w:p>
    <w:p w:rsidR="00BD1B22" w:rsidRPr="00351D19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color w:val="000000" w:themeColor="text1"/>
          <w:kern w:val="28"/>
        </w:rPr>
      </w:pPr>
      <w:r w:rsidRPr="00351D19">
        <w:rPr>
          <w:rFonts w:ascii="Arial Narrow" w:hAnsi="Arial Narrow"/>
          <w:color w:val="000000" w:themeColor="text1"/>
          <w:kern w:val="28"/>
        </w:rPr>
        <w:t>Tabuľka č. 1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10. Informácie k časti F. písm. j) a l)  o dlhových CP držaných do splatnosti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  <w:b/>
          <w:kern w:val="28"/>
        </w:rPr>
        <w:t>11. Informácie k časti F. písm. j) a l)  o poskytnutých dlhodobých pôžičkách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nápl</w:t>
      </w:r>
      <w:r w:rsidR="002A1F1B">
        <w:rPr>
          <w:rFonts w:ascii="Arial Narrow" w:hAnsi="Arial Narrow"/>
        </w:rPr>
        <w:t>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12. Informácie k časti F. písm. o)  o opravných položkách k zásobám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1 -</w:t>
      </w:r>
      <w:r w:rsidR="002A1F1B">
        <w:rPr>
          <w:rFonts w:ascii="Arial Narrow" w:hAnsi="Arial Narrow"/>
        </w:rPr>
        <w:t xml:space="preserve">  </w:t>
      </w:r>
      <w:r>
        <w:rPr>
          <w:rFonts w:ascii="Arial Narrow" w:hAnsi="Arial Narrow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  <w:b/>
          <w:kern w:val="28"/>
        </w:rPr>
        <w:t xml:space="preserve">13. Informácie k časti F. písm. p) o zásobách, na ktoré je zriadené záložné právo a o zásobách, pri ktorých má účtovná jednotka obmedzené právo s nimi nakladať </w:t>
      </w:r>
      <w:r w:rsidRPr="007B13B1">
        <w:rPr>
          <w:rFonts w:ascii="Arial Narrow" w:hAnsi="Arial Narrow"/>
          <w:kern w:val="28"/>
        </w:rPr>
        <w:t xml:space="preserve">– </w:t>
      </w:r>
      <w:r>
        <w:rPr>
          <w:rFonts w:ascii="Arial Narrow" w:hAnsi="Arial Narrow"/>
          <w:kern w:val="28"/>
        </w:rPr>
        <w:t>nemá náplň</w:t>
      </w:r>
      <w:r>
        <w:rPr>
          <w:rFonts w:ascii="Arial Narrow" w:hAnsi="Arial Narrow"/>
        </w:rPr>
        <w:t xml:space="preserve"> 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1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14. Informácie k časti F. písm. q) </w:t>
      </w:r>
      <w:r w:rsidR="009E566A">
        <w:rPr>
          <w:rFonts w:ascii="Arial Narrow" w:hAnsi="Arial Narrow"/>
          <w:b/>
          <w:kern w:val="28"/>
        </w:rPr>
        <w:t>o</w:t>
      </w:r>
      <w:r>
        <w:rPr>
          <w:rFonts w:ascii="Arial Narrow" w:hAnsi="Arial Narrow"/>
          <w:b/>
          <w:kern w:val="28"/>
        </w:rPr>
        <w:t> zákazkovej výrobe a o zákazkovej výstavbe nehnuteľnosti určenej na predaj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kern w:val="28"/>
        </w:rPr>
      </w:pPr>
      <w:r>
        <w:rPr>
          <w:rFonts w:ascii="Arial Narrow" w:hAnsi="Arial Narrow"/>
        </w:rPr>
        <w:t>Tabuľka č. 3 -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  <w:kern w:val="28"/>
        </w:rPr>
        <w:t>Tabuľka č. 4 -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67483D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15. Informácie k časti F. písm. r) o vývoji opravnej položky  k pohľadávkam – </w:t>
      </w:r>
      <w:r w:rsidRPr="0067483D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16. Informácie k časti F. písm. s) o  vekovej štruktúre pohľadávok </w:t>
      </w:r>
    </w:p>
    <w:p w:rsidR="001B6A90" w:rsidRDefault="001B6A90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BD1B22" w:rsidTr="00F63FC4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Pohľadávky spolu</w:t>
            </w:r>
          </w:p>
        </w:tc>
      </w:tr>
      <w:tr w:rsidR="00BD1B22" w:rsidTr="00F63FC4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</w:tr>
      <w:tr w:rsidR="00BD1B22" w:rsidTr="00F63FC4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Dlhodobé pohľadávky</w:t>
            </w:r>
          </w:p>
        </w:tc>
      </w:tr>
      <w:tr w:rsidR="00BD1B22" w:rsidTr="00F63FC4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63FC4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</w:tr>
      <w:tr w:rsidR="00BD1B22" w:rsidTr="00F63FC4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Krátkodobé pohľadávky</w:t>
            </w:r>
          </w:p>
        </w:tc>
      </w:tr>
      <w:tr w:rsidR="00BD1B22" w:rsidTr="00F63FC4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332617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7 161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D1B22" w:rsidRDefault="00332617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36 997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D1B22" w:rsidRDefault="0008218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44 158</w:t>
            </w:r>
          </w:p>
        </w:tc>
      </w:tr>
      <w:tr w:rsidR="00BD1B22" w:rsidTr="00F63FC4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D1B22" w:rsidRDefault="00BD1B22" w:rsidP="00EC6F3C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D1B22" w:rsidRDefault="0008218E" w:rsidP="0008218E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2 231</w:t>
            </w:r>
          </w:p>
        </w:tc>
        <w:tc>
          <w:tcPr>
            <w:tcW w:w="2040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040" w:type="dxa"/>
            <w:vAlign w:val="center"/>
          </w:tcPr>
          <w:p w:rsidR="00BD1B22" w:rsidRDefault="0008218E" w:rsidP="0008218E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2 231</w:t>
            </w:r>
          </w:p>
        </w:tc>
      </w:tr>
      <w:tr w:rsidR="00BD1B22" w:rsidTr="00F63FC4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332617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9 392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D1B22" w:rsidRDefault="00332617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36 997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D1B22" w:rsidRDefault="00EC6F3C" w:rsidP="00EC6F3C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              46 389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3"/>
        </w:num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V stave obchodných pohľadávok k 31.12.201</w:t>
      </w:r>
      <w:r w:rsidR="0008218E">
        <w:rPr>
          <w:rFonts w:ascii="Arial Narrow" w:hAnsi="Arial Narrow"/>
        </w:rPr>
        <w:t>4</w:t>
      </w:r>
      <w:r>
        <w:rPr>
          <w:rFonts w:ascii="Arial Narrow" w:hAnsi="Arial Narrow"/>
        </w:rPr>
        <w:t xml:space="preserve"> sú odberatelia po lehote splatnosti, u ktorých sa netvorila OP, pretože bonita klienta sa významne nezmenila a preto sa považujú za vymožiteľné.</w:t>
      </w:r>
    </w:p>
    <w:p w:rsidR="00BD1B22" w:rsidRDefault="00BD1B22" w:rsidP="00BD1B22">
      <w:pPr>
        <w:numPr>
          <w:ilvl w:val="0"/>
          <w:numId w:val="3"/>
        </w:num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 xml:space="preserve">Pri zisťovaní vymožiteľnosti pohľadávok sa zvažujú všetky zmeny v bonite odberateľov, ktoré nastanú do dňa zostavenia účtovnej závierky. 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2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80"/>
        <w:gridCol w:w="2762"/>
      </w:tblGrid>
      <w:tr w:rsidR="00BD1B22" w:rsidTr="009F3104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Pohľadávky podľa zostatkovej</w:t>
            </w:r>
          </w:p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doby splatnosti</w:t>
            </w:r>
          </w:p>
        </w:tc>
        <w:tc>
          <w:tcPr>
            <w:tcW w:w="27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7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9F3104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27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27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</w:tr>
      <w:tr w:rsidR="00BD1B22" w:rsidTr="009F3104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po lehote splatnosti</w:t>
            </w:r>
          </w:p>
        </w:tc>
        <w:tc>
          <w:tcPr>
            <w:tcW w:w="27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332617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36 997</w:t>
            </w:r>
          </w:p>
        </w:tc>
        <w:tc>
          <w:tcPr>
            <w:tcW w:w="276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D1B22" w:rsidRDefault="0008218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11 969</w:t>
            </w:r>
          </w:p>
        </w:tc>
      </w:tr>
      <w:tr w:rsidR="00BD1B22" w:rsidTr="009F3104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so zostatkovou dobou splatnosti do jedného roka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332617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7 161</w:t>
            </w:r>
          </w:p>
        </w:tc>
        <w:tc>
          <w:tcPr>
            <w:tcW w:w="276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D1B22" w:rsidRDefault="0008218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67 383</w:t>
            </w:r>
          </w:p>
        </w:tc>
      </w:tr>
      <w:tr w:rsidR="00BD1B22" w:rsidTr="009F3104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Krátkodobé pohľadávky spolu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D1B22" w:rsidRDefault="00EC6F3C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46 389</w:t>
            </w:r>
          </w:p>
        </w:tc>
        <w:tc>
          <w:tcPr>
            <w:tcW w:w="2762" w:type="dxa"/>
            <w:tcBorders>
              <w:top w:val="single" w:sz="6" w:space="0" w:color="auto"/>
            </w:tcBorders>
            <w:vAlign w:val="center"/>
          </w:tcPr>
          <w:p w:rsidR="00BD1B22" w:rsidRDefault="0008218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79 352</w:t>
            </w:r>
          </w:p>
        </w:tc>
      </w:tr>
      <w:tr w:rsidR="00BD1B22" w:rsidTr="009F3104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so zostatkovou dobou splatnosti  jeden rok až päť rokov</w:t>
            </w:r>
          </w:p>
        </w:tc>
        <w:tc>
          <w:tcPr>
            <w:tcW w:w="278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762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9F3104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so zostatkovou dobou splatnosti dlhšou ako päť rokov</w:t>
            </w:r>
          </w:p>
        </w:tc>
        <w:tc>
          <w:tcPr>
            <w:tcW w:w="2780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762" w:type="dxa"/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9F3104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Dlhodobé pohľadávky spolu</w:t>
            </w:r>
          </w:p>
        </w:tc>
        <w:tc>
          <w:tcPr>
            <w:tcW w:w="278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2762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</w:p>
        </w:tc>
      </w:tr>
    </w:tbl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17. Informácie k časti F. písm. t) a u) o pohľadávkach zabezpečených záložným právom alebo inou formou zabezpečenia   - </w:t>
      </w:r>
      <w:r w:rsidRPr="00EA3379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lastRenderedPageBreak/>
        <w:t xml:space="preserve">18. Informácie k časti F. písm. w)  o krátkodobom finančnom majetku </w:t>
      </w:r>
    </w:p>
    <w:p w:rsidR="00031065" w:rsidRDefault="00031065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BD1B22" w:rsidTr="00F63FC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63FC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A835DB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2 847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BD1B22" w:rsidRDefault="0008218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3 020</w:t>
            </w:r>
          </w:p>
        </w:tc>
      </w:tr>
      <w:tr w:rsidR="00BD1B22" w:rsidTr="00F63FC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B22" w:rsidRDefault="00A835DB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272 654</w:t>
            </w:r>
          </w:p>
        </w:tc>
        <w:tc>
          <w:tcPr>
            <w:tcW w:w="2342" w:type="dxa"/>
            <w:vAlign w:val="center"/>
          </w:tcPr>
          <w:p w:rsidR="00BD1B22" w:rsidRDefault="0008218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213 439</w:t>
            </w:r>
          </w:p>
        </w:tc>
      </w:tr>
      <w:tr w:rsidR="00BD1B22" w:rsidTr="00F63FC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B22" w:rsidRDefault="0008218E" w:rsidP="0008218E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       11 652</w:t>
            </w:r>
          </w:p>
        </w:tc>
        <w:tc>
          <w:tcPr>
            <w:tcW w:w="2342" w:type="dxa"/>
            <w:vAlign w:val="center"/>
          </w:tcPr>
          <w:p w:rsidR="00BD1B22" w:rsidRDefault="0008218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11 652</w:t>
            </w:r>
          </w:p>
        </w:tc>
      </w:tr>
      <w:tr w:rsidR="00BD1B22" w:rsidTr="00F63FC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342" w:type="dxa"/>
            <w:vAlign w:val="center"/>
          </w:tcPr>
          <w:p w:rsidR="00BD1B22" w:rsidRDefault="0008218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</w:t>
            </w:r>
          </w:p>
        </w:tc>
      </w:tr>
      <w:tr w:rsidR="00BD1B22" w:rsidTr="00F63FC4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08218E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287 153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BD1B22" w:rsidRDefault="0008218E" w:rsidP="00BD1B22">
            <w:pPr>
              <w:spacing w:after="0" w:line="20" w:lineRule="atLeast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228 111</w:t>
            </w:r>
          </w:p>
        </w:tc>
      </w:tr>
    </w:tbl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Default="00BD1B22" w:rsidP="00BD1B22">
      <w:pPr>
        <w:widowControl w:val="0"/>
        <w:spacing w:after="0" w:line="20" w:lineRule="atLeast"/>
        <w:ind w:left="360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2 – nemá náplň</w:t>
      </w:r>
    </w:p>
    <w:p w:rsidR="00BD1B22" w:rsidRDefault="00BD1B22" w:rsidP="00BD1B22">
      <w:pPr>
        <w:widowControl w:val="0"/>
        <w:spacing w:after="0" w:line="20" w:lineRule="atLeast"/>
        <w:ind w:left="360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Spoločnosť</w:t>
      </w:r>
      <w:r w:rsidR="00392DA2">
        <w:rPr>
          <w:rFonts w:ascii="Arial Narrow" w:hAnsi="Arial Narrow"/>
          <w:kern w:val="28"/>
        </w:rPr>
        <w:t xml:space="preserve"> disponuje so všetkými peňažnými prostriedkami bez obmedzenia</w:t>
      </w:r>
      <w:r>
        <w:rPr>
          <w:rFonts w:ascii="Arial Narrow" w:hAnsi="Arial Narrow"/>
          <w:kern w:val="28"/>
        </w:rPr>
        <w:t>.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F668C0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  <w:lang w:eastAsia="sk-SK"/>
        </w:rPr>
      </w:pPr>
      <w:r>
        <w:rPr>
          <w:rFonts w:ascii="Arial Narrow" w:hAnsi="Arial Narrow"/>
          <w:b/>
          <w:kern w:val="28"/>
          <w:lang w:eastAsia="sk-SK"/>
        </w:rPr>
        <w:t>19. Informácie k časti  F. písm. x) o vývoji opravnej položky ku krátkodobému finančnému majetku-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</w:rPr>
      </w:pPr>
      <w:r>
        <w:rPr>
          <w:rFonts w:ascii="Arial Narrow" w:hAnsi="Arial Narrow"/>
        </w:rPr>
        <w:t>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20.</w:t>
      </w:r>
      <w:r w:rsidR="009E566A">
        <w:rPr>
          <w:rFonts w:ascii="Arial Narrow" w:hAnsi="Arial Narrow"/>
          <w:b/>
          <w:kern w:val="28"/>
        </w:rPr>
        <w:t xml:space="preserve"> Informácie k časti F. písm. y) </w:t>
      </w:r>
      <w:r>
        <w:rPr>
          <w:rFonts w:ascii="Arial Narrow" w:hAnsi="Arial Narrow"/>
          <w:b/>
          <w:kern w:val="28"/>
        </w:rPr>
        <w:t>o krátkodobom finančnom majetku, na ktorý bolo zriadené záložné právo a o krátkodobom finančnom majetku, pri ktorom má účtovná jednotka obmedzené právo s ním nakladať –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21. Informácie k časti F. písm.  za) o ocenení krátkodobého finančného  majetku, ku dňu ku ktorému sa zostavuje účtovná závierka reálnou hodnotou-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22. Informácie k časti F. písm.  </w:t>
      </w:r>
      <w:proofErr w:type="spellStart"/>
      <w:r>
        <w:rPr>
          <w:rFonts w:ascii="Arial Narrow" w:hAnsi="Arial Narrow"/>
          <w:b/>
          <w:kern w:val="28"/>
        </w:rPr>
        <w:t>zb</w:t>
      </w:r>
      <w:proofErr w:type="spellEnd"/>
      <w:r>
        <w:rPr>
          <w:rFonts w:ascii="Arial Narrow" w:hAnsi="Arial Narrow"/>
          <w:b/>
          <w:kern w:val="28"/>
        </w:rPr>
        <w:t>)  o významných položkách časového rozlíšenia na strane aktív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BD1B22" w:rsidTr="00F63FC4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63FC4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5775AD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        </w:t>
            </w:r>
            <w:r w:rsidR="00A835DB">
              <w:rPr>
                <w:rFonts w:ascii="Arial Narrow" w:hAnsi="Arial Narrow"/>
              </w:rPr>
              <w:t>3 396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08218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3 013</w:t>
            </w:r>
          </w:p>
        </w:tc>
      </w:tr>
      <w:tr w:rsidR="00BD1B22" w:rsidTr="00F63FC4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40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</w:p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A835DB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A835DB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BD1B22" w:rsidTr="00F63FC4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5775AD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</w:t>
            </w:r>
            <w:r w:rsidR="00A835DB">
              <w:rPr>
                <w:rFonts w:ascii="Arial Narrow" w:hAnsi="Arial Narrow"/>
              </w:rPr>
              <w:t xml:space="preserve">                       </w:t>
            </w:r>
            <w:r>
              <w:rPr>
                <w:rFonts w:ascii="Arial Narrow" w:hAnsi="Arial Narrow"/>
              </w:rPr>
              <w:t xml:space="preserve"> </w:t>
            </w:r>
            <w:r w:rsidR="00A835DB">
              <w:rPr>
                <w:rFonts w:ascii="Arial Narrow" w:hAnsi="Arial Narrow"/>
              </w:rPr>
              <w:t>0</w:t>
            </w:r>
            <w:r>
              <w:rPr>
                <w:rFonts w:ascii="Arial Narrow" w:hAnsi="Arial Narrow"/>
              </w:rPr>
              <w:t xml:space="preserve">           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08218E" w:rsidP="005775AD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</w:t>
            </w:r>
            <w:r w:rsidR="00A835DB">
              <w:rPr>
                <w:rFonts w:ascii="Arial Narrow" w:hAnsi="Arial Narrow"/>
              </w:rPr>
              <w:t xml:space="preserve">                    0</w:t>
            </w:r>
            <w:r>
              <w:rPr>
                <w:rFonts w:ascii="Arial Narrow" w:hAnsi="Arial Narrow"/>
              </w:rPr>
              <w:t xml:space="preserve">       </w:t>
            </w:r>
          </w:p>
        </w:tc>
      </w:tr>
      <w:tr w:rsidR="00BD1B22" w:rsidTr="00F63FC4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A835DB" w:rsidP="00A835DB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               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D1B22" w:rsidRDefault="00A835DB" w:rsidP="00A835DB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            0</w:t>
            </w:r>
          </w:p>
        </w:tc>
      </w:tr>
      <w:tr w:rsidR="00BD1B22" w:rsidTr="00F63FC4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</w:tbl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5775AD" w:rsidRDefault="005775AD" w:rsidP="00BD1B22">
      <w:pPr>
        <w:spacing w:after="0" w:line="20" w:lineRule="atLeast"/>
        <w:ind w:left="705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left="705"/>
        <w:rPr>
          <w:rFonts w:ascii="Arial Narrow" w:hAnsi="Arial Narrow"/>
        </w:rPr>
      </w:pPr>
      <w:r>
        <w:rPr>
          <w:rFonts w:ascii="Arial Narrow" w:hAnsi="Arial Narrow"/>
        </w:rPr>
        <w:t>na účte 381 -  náklady budúcich období – služby vyfakturované v r. 201</w:t>
      </w:r>
      <w:r w:rsidR="0008218E">
        <w:rPr>
          <w:rFonts w:ascii="Arial Narrow" w:hAnsi="Arial Narrow"/>
        </w:rPr>
        <w:t>4</w:t>
      </w:r>
      <w:r>
        <w:rPr>
          <w:rFonts w:ascii="Arial Narrow" w:hAnsi="Arial Narrow"/>
        </w:rPr>
        <w:t xml:space="preserve"> za rok 201</w:t>
      </w:r>
      <w:r w:rsidR="0008218E">
        <w:rPr>
          <w:rFonts w:ascii="Arial Narrow" w:hAnsi="Arial Narrow"/>
        </w:rPr>
        <w:t>5</w:t>
      </w:r>
      <w:r>
        <w:rPr>
          <w:rFonts w:ascii="Arial Narrow" w:hAnsi="Arial Narrow"/>
        </w:rPr>
        <w:t xml:space="preserve"> 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23. Informácie k časti F. písm. </w:t>
      </w:r>
      <w:proofErr w:type="spellStart"/>
      <w:r>
        <w:rPr>
          <w:rFonts w:ascii="Arial Narrow" w:hAnsi="Arial Narrow"/>
          <w:b/>
          <w:kern w:val="28"/>
        </w:rPr>
        <w:t>zc</w:t>
      </w:r>
      <w:proofErr w:type="spellEnd"/>
      <w:r>
        <w:rPr>
          <w:rFonts w:ascii="Arial Narrow" w:hAnsi="Arial Narrow"/>
          <w:b/>
          <w:kern w:val="28"/>
        </w:rPr>
        <w:t xml:space="preserve">) o majetku prenajatom formou finančného prenájmu </w:t>
      </w:r>
      <w:r w:rsidRPr="007B13B1">
        <w:rPr>
          <w:rFonts w:ascii="Arial Narrow" w:hAnsi="Arial Narrow"/>
          <w:kern w:val="28"/>
        </w:rPr>
        <w:t>-</w:t>
      </w:r>
      <w:r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  <w:r>
        <w:rPr>
          <w:b/>
        </w:rPr>
        <w:t xml:space="preserve">G) </w:t>
      </w:r>
      <w:r>
        <w:rPr>
          <w:b/>
        </w:rPr>
        <w:tab/>
      </w:r>
      <w:r>
        <w:rPr>
          <w:rFonts w:ascii="Arial Narrow" w:hAnsi="Arial Narrow"/>
          <w:b/>
        </w:rPr>
        <w:t>V časti o údajoch vykázaných na  strane pasív súvahy sa uvádzajú informácie o :</w:t>
      </w:r>
    </w:p>
    <w:p w:rsidR="00BD1B22" w:rsidRDefault="00BD1B22" w:rsidP="00BD1B22">
      <w:pPr>
        <w:spacing w:after="0" w:line="20" w:lineRule="atLeast"/>
        <w:ind w:left="360" w:right="71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vlastnom imaní za bežné účtovné obdobie, a to</w:t>
      </w:r>
    </w:p>
    <w:p w:rsidR="00BD1B22" w:rsidRDefault="00BD1B22" w:rsidP="00BD1B22">
      <w:pPr>
        <w:numPr>
          <w:ilvl w:val="0"/>
          <w:numId w:val="6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opis základného imania  </w:t>
      </w:r>
    </w:p>
    <w:p w:rsidR="00BD1B22" w:rsidRDefault="00BD1B22" w:rsidP="00BD1B22">
      <w:pPr>
        <w:numPr>
          <w:ilvl w:val="0"/>
          <w:numId w:val="6"/>
        </w:numPr>
        <w:spacing w:after="0" w:line="20" w:lineRule="atLeast"/>
        <w:ind w:right="71"/>
        <w:jc w:val="left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>hodnota upísaného vlastného imania,</w:t>
      </w:r>
    </w:p>
    <w:p w:rsidR="00BD1B22" w:rsidRDefault="00BD1B22" w:rsidP="00BD1B22">
      <w:pPr>
        <w:numPr>
          <w:ilvl w:val="0"/>
          <w:numId w:val="6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rozdelenie účtovného zisku alebo vysporiadanie účtovnej straty vykázanej v predchádzajúcom účtovnom období,</w:t>
      </w:r>
    </w:p>
    <w:p w:rsidR="00BD1B22" w:rsidRDefault="00BD1B22" w:rsidP="00BD1B22">
      <w:pPr>
        <w:numPr>
          <w:ilvl w:val="0"/>
          <w:numId w:val="6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prehľad o zisku alebo strate,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jednotlivých druhoch  rezerv za bežné účtovné obdobie s uvedením ich stavu na začiatku bežného účtovného obdobia, ich tvorba, použitie, ich stav na konci účtovného obdobia, </w:t>
      </w: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výške záväzkov do lehoty splatnosti a po lehote splatnosti,</w:t>
      </w: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štruktúre záväzkov podľa zostatkovej doby splatnosti  v členení podľa jednotlivých položiek súvahy, a to podľa zostatkovej doby splatnosti</w:t>
      </w:r>
    </w:p>
    <w:p w:rsidR="00BD1B22" w:rsidRDefault="00BD1B22" w:rsidP="00BD1B22">
      <w:pPr>
        <w:spacing w:after="0" w:line="20" w:lineRule="atLeast"/>
        <w:ind w:left="720" w:right="71" w:firstLine="720"/>
        <w:rPr>
          <w:rFonts w:ascii="Arial Narrow" w:hAnsi="Arial Narrow"/>
        </w:rPr>
      </w:pPr>
      <w:r>
        <w:rPr>
          <w:rFonts w:ascii="Arial Narrow" w:hAnsi="Arial Narrow"/>
        </w:rPr>
        <w:t>1. do jedného roka vrátane,</w:t>
      </w:r>
    </w:p>
    <w:p w:rsidR="00BD1B22" w:rsidRDefault="00BD1B22" w:rsidP="00BD1B22">
      <w:pPr>
        <w:spacing w:after="0" w:line="20" w:lineRule="atLeast"/>
        <w:ind w:left="1440" w:right="71"/>
        <w:rPr>
          <w:rFonts w:ascii="Arial Narrow" w:hAnsi="Arial Narrow"/>
        </w:rPr>
      </w:pPr>
      <w:r>
        <w:rPr>
          <w:rFonts w:ascii="Arial Narrow" w:hAnsi="Arial Narrow"/>
        </w:rPr>
        <w:t>2 .od jedného roka do piatich rokov vrátane,</w:t>
      </w:r>
    </w:p>
    <w:p w:rsidR="00BD1B22" w:rsidRDefault="00BD1B22" w:rsidP="00BD1B22">
      <w:pPr>
        <w:spacing w:after="0" w:line="20" w:lineRule="atLeast"/>
        <w:ind w:left="1440" w:right="71"/>
        <w:rPr>
          <w:rFonts w:ascii="Arial Narrow" w:hAnsi="Arial Narrow"/>
        </w:rPr>
      </w:pPr>
      <w:r>
        <w:rPr>
          <w:rFonts w:ascii="Arial Narrow" w:hAnsi="Arial Narrow"/>
        </w:rPr>
        <w:t>3. viac ako päť rokov,</w:t>
      </w:r>
    </w:p>
    <w:p w:rsidR="00BD1B22" w:rsidRDefault="00BD1B22" w:rsidP="00BD1B22">
      <w:pPr>
        <w:numPr>
          <w:ilvl w:val="0"/>
          <w:numId w:val="7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záväzkoch zo sociálneho fondu, s uvedením stavu na začiatku bežného účtovného obdobia, tvorbe a čerpaní sociálneho fondu  počas bežného účtovného obdobia a stavu na konci účtovného obdobia,</w:t>
      </w:r>
    </w:p>
    <w:p w:rsidR="00BD1B22" w:rsidRDefault="00BD1B22" w:rsidP="00632B1F">
      <w:pPr>
        <w:spacing w:after="0" w:line="20" w:lineRule="atLeast"/>
        <w:ind w:left="1004" w:right="71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24. Informácie k časti G. písm. a) tretiemu bodu o rozdelení účtovného zisku alebo o vysporiadaní účtovnej straty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6946"/>
        <w:gridCol w:w="2342"/>
      </w:tblGrid>
      <w:tr w:rsidR="00BD1B22" w:rsidTr="00F63FC4">
        <w:trPr>
          <w:trHeight w:val="765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Účtovný zisk 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08218E" w:rsidP="005775A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5 307</w:t>
            </w:r>
            <w:r w:rsidR="00BD1B22">
              <w:rPr>
                <w:rFonts w:ascii="Arial Narrow" w:hAnsi="Arial Narrow"/>
              </w:rPr>
              <w:t xml:space="preserve"> 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Rozdelenie účtovného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Prídel do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5775AD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 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Prídel do štatutárnych a ostatných fondov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Prídel do sociálneho fondu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Prídel na zvýšenie základného imania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Úhrada straty minulých období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Prevod do nerozdeleného zisku minulých rokov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08218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5 307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Rozdelenie podielu na zisku spoločníkom, členom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Iné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08218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5 307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25. Informácie k časti G. písm. b) o rezervách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BD1B22" w:rsidTr="00F63FC4">
        <w:trPr>
          <w:cantSplit/>
          <w:trHeight w:val="330"/>
          <w:jc w:val="center"/>
        </w:trPr>
        <w:tc>
          <w:tcPr>
            <w:tcW w:w="310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6188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</w:tr>
      <w:tr w:rsidR="00BD1B22" w:rsidTr="00F63FC4">
        <w:trPr>
          <w:cantSplit/>
          <w:trHeight w:val="345"/>
          <w:jc w:val="center"/>
        </w:trPr>
        <w:tc>
          <w:tcPr>
            <w:tcW w:w="310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Tvorba</w:t>
            </w: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Použitie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Zrušenie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3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10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99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103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  <w:tc>
          <w:tcPr>
            <w:tcW w:w="14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f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31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Dlhodobé rezervy, z toho: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0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31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31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2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63FC4">
        <w:trPr>
          <w:trHeight w:val="345"/>
          <w:jc w:val="center"/>
        </w:trPr>
        <w:tc>
          <w:tcPr>
            <w:tcW w:w="3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</w:p>
        </w:tc>
        <w:tc>
          <w:tcPr>
            <w:tcW w:w="17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00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44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30"/>
          <w:jc w:val="center"/>
        </w:trPr>
        <w:tc>
          <w:tcPr>
            <w:tcW w:w="31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Krátkodobé rezervy, z toho: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3C19D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585B32">
              <w:rPr>
                <w:rFonts w:ascii="Arial Narrow" w:hAnsi="Arial Narrow"/>
              </w:rPr>
              <w:t>48 728</w:t>
            </w: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Pr="008C77BC" w:rsidRDefault="00A835DB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23 844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Pr="008C77BC" w:rsidRDefault="00A835DB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48 728</w:t>
            </w:r>
          </w:p>
        </w:tc>
        <w:tc>
          <w:tcPr>
            <w:tcW w:w="100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585B3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23 844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3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na nevyfakturované dodávky</w:t>
            </w: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585B3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46 590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A835DB" w:rsidP="00585B3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21 594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A835DB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46 590</w:t>
            </w:r>
          </w:p>
        </w:tc>
        <w:tc>
          <w:tcPr>
            <w:tcW w:w="10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A835DB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21 594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3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na dovolenky</w:t>
            </w: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585B32" w:rsidP="00A835DB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</w:t>
            </w:r>
            <w:r w:rsidR="00A835DB">
              <w:rPr>
                <w:rFonts w:ascii="Arial Narrow" w:hAnsi="Arial Narrow"/>
              </w:rPr>
              <w:t xml:space="preserve">               1 581</w:t>
            </w:r>
            <w:r>
              <w:rPr>
                <w:rFonts w:ascii="Arial Narrow" w:hAnsi="Arial Narrow"/>
              </w:rPr>
              <w:t xml:space="preserve">              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A835DB" w:rsidP="00585B3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1 664</w:t>
            </w:r>
            <w:r w:rsidR="00585B32">
              <w:rPr>
                <w:rFonts w:ascii="Arial Narrow" w:hAnsi="Arial Narrow"/>
              </w:rPr>
              <w:t xml:space="preserve">     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A835DB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1 581</w:t>
            </w:r>
          </w:p>
        </w:tc>
        <w:tc>
          <w:tcPr>
            <w:tcW w:w="10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A835DB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1 664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31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Pr="008C77BC" w:rsidRDefault="00BD1B22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8C77BC">
              <w:rPr>
                <w:rFonts w:ascii="Arial Narrow" w:hAnsi="Arial Narrow"/>
                <w:color w:val="000000" w:themeColor="text1"/>
              </w:rPr>
              <w:t>na nemocenské poistenie</w:t>
            </w:r>
          </w:p>
        </w:tc>
        <w:tc>
          <w:tcPr>
            <w:tcW w:w="1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585B32" w:rsidP="00585B3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</w:t>
            </w:r>
            <w:r w:rsidR="00A835DB">
              <w:rPr>
                <w:rFonts w:ascii="Arial Narrow" w:hAnsi="Arial Narrow"/>
              </w:rPr>
              <w:t xml:space="preserve"> 557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585B32" w:rsidP="00585B3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</w:t>
            </w:r>
            <w:r w:rsidR="00A835DB">
              <w:rPr>
                <w:rFonts w:ascii="Arial Narrow" w:hAnsi="Arial Narrow"/>
              </w:rPr>
              <w:t xml:space="preserve">        586</w:t>
            </w:r>
            <w:r>
              <w:rPr>
                <w:rFonts w:ascii="Arial Narrow" w:hAnsi="Arial Narrow"/>
              </w:rPr>
              <w:t xml:space="preserve">      </w:t>
            </w:r>
            <w:r w:rsidR="008C77BC">
              <w:rPr>
                <w:rFonts w:ascii="Arial Narrow" w:hAnsi="Arial Narrow"/>
              </w:rPr>
              <w:t xml:space="preserve">       </w:t>
            </w: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585B32" w:rsidP="00585B3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</w:t>
            </w:r>
            <w:r w:rsidR="00A835DB">
              <w:rPr>
                <w:rFonts w:ascii="Arial Narrow" w:hAnsi="Arial Narrow"/>
              </w:rPr>
              <w:t xml:space="preserve">        557</w:t>
            </w:r>
            <w:r>
              <w:rPr>
                <w:rFonts w:ascii="Arial Narrow" w:hAnsi="Arial Narrow"/>
              </w:rPr>
              <w:t xml:space="preserve">       </w:t>
            </w:r>
          </w:p>
        </w:tc>
        <w:tc>
          <w:tcPr>
            <w:tcW w:w="10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585B32" w:rsidP="00585B3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</w:t>
            </w:r>
            <w:r w:rsidR="00A835DB">
              <w:rPr>
                <w:rFonts w:ascii="Arial Narrow" w:hAnsi="Arial Narrow"/>
              </w:rPr>
              <w:t xml:space="preserve">        586</w:t>
            </w:r>
            <w:r>
              <w:rPr>
                <w:rFonts w:ascii="Arial Narrow" w:hAnsi="Arial Narrow"/>
              </w:rPr>
              <w:t xml:space="preserve">      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>Tabuľka č. 2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BD1B22" w:rsidTr="00F63FC4">
        <w:trPr>
          <w:cantSplit/>
          <w:trHeight w:val="330"/>
          <w:jc w:val="center"/>
        </w:trPr>
        <w:tc>
          <w:tcPr>
            <w:tcW w:w="310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6188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63FC4">
        <w:trPr>
          <w:cantSplit/>
          <w:trHeight w:val="345"/>
          <w:jc w:val="center"/>
        </w:trPr>
        <w:tc>
          <w:tcPr>
            <w:tcW w:w="310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začiatku účtovného obdobia</w:t>
            </w:r>
          </w:p>
        </w:tc>
        <w:tc>
          <w:tcPr>
            <w:tcW w:w="10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Tvorba</w:t>
            </w: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Použitie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Zrušenie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 na konci účtovného obdobia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3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10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99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103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  <w:tc>
          <w:tcPr>
            <w:tcW w:w="14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f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31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Dlhodobé rezervy, z toho: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0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31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31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2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63FC4">
        <w:trPr>
          <w:trHeight w:val="345"/>
          <w:jc w:val="center"/>
        </w:trPr>
        <w:tc>
          <w:tcPr>
            <w:tcW w:w="31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24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31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Krátkodobé rezervy, z toho: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585B3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17 099</w:t>
            </w: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585B3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48 728</w:t>
            </w: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585B3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17 099</w:t>
            </w:r>
          </w:p>
        </w:tc>
        <w:tc>
          <w:tcPr>
            <w:tcW w:w="100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585B3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48 728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31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na nevyfakturované dodávky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5775A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585B32">
              <w:rPr>
                <w:rFonts w:ascii="Arial Narrow" w:hAnsi="Arial Narrow"/>
              </w:rPr>
              <w:t>15 747</w:t>
            </w:r>
          </w:p>
        </w:tc>
        <w:tc>
          <w:tcPr>
            <w:tcW w:w="102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5775A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585B32">
              <w:rPr>
                <w:rFonts w:ascii="Arial Narrow" w:hAnsi="Arial Narrow"/>
              </w:rPr>
              <w:t>46 590</w:t>
            </w:r>
            <w:r>
              <w:rPr>
                <w:rFonts w:ascii="Arial Narrow" w:hAnsi="Arial Narrow"/>
              </w:rPr>
              <w:t xml:space="preserve"> 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5775A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585B32">
              <w:rPr>
                <w:rFonts w:ascii="Arial Narrow" w:hAnsi="Arial Narrow"/>
              </w:rPr>
              <w:t>15 747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5775A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585B32">
              <w:rPr>
                <w:rFonts w:ascii="Arial Narrow" w:hAnsi="Arial Narrow"/>
              </w:rPr>
              <w:t>46 590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31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na dovolenky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5775A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585B32">
              <w:rPr>
                <w:rFonts w:ascii="Arial Narrow" w:hAnsi="Arial Narrow"/>
              </w:rPr>
              <w:t>1000</w:t>
            </w:r>
          </w:p>
        </w:tc>
        <w:tc>
          <w:tcPr>
            <w:tcW w:w="102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5775A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585B32">
              <w:rPr>
                <w:rFonts w:ascii="Arial Narrow" w:hAnsi="Arial Narrow"/>
              </w:rPr>
              <w:t>1 581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5775AD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585B32">
              <w:rPr>
                <w:rFonts w:ascii="Arial Narrow" w:hAnsi="Arial Narrow"/>
              </w:rPr>
              <w:t>1 000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585B3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1581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31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8C77BC" w:rsidRDefault="00BD1B22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8C77BC">
              <w:rPr>
                <w:rFonts w:ascii="Arial Narrow" w:hAnsi="Arial Narrow"/>
                <w:color w:val="000000" w:themeColor="text1"/>
              </w:rPr>
              <w:t>na nemocenské poistenie</w:t>
            </w:r>
          </w:p>
        </w:tc>
        <w:tc>
          <w:tcPr>
            <w:tcW w:w="17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585B32" w:rsidP="00585B3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352</w:t>
            </w:r>
          </w:p>
        </w:tc>
        <w:tc>
          <w:tcPr>
            <w:tcW w:w="102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585B3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557</w:t>
            </w:r>
          </w:p>
        </w:tc>
        <w:tc>
          <w:tcPr>
            <w:tcW w:w="10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585B3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352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585B3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557</w:t>
            </w:r>
          </w:p>
        </w:tc>
      </w:tr>
    </w:tbl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26. Informácie k časti G. písm. c) a d) o záväzkoch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BD1B22" w:rsidTr="00F63FC4"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332617" w:rsidP="00332617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                    8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585B3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607</w:t>
            </w:r>
          </w:p>
        </w:tc>
      </w:tr>
      <w:tr w:rsidR="00BD1B22" w:rsidTr="00F63FC4">
        <w:trPr>
          <w:trHeight w:val="690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332617" w:rsidP="00BB0E4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94 369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585B3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64 441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Krátkodobé záväzky spolu</w:t>
            </w:r>
          </w:p>
        </w:tc>
        <w:tc>
          <w:tcPr>
            <w:tcW w:w="292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A835DB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94 377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F6785" w:rsidP="00242DCF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65 048</w:t>
            </w:r>
          </w:p>
        </w:tc>
      </w:tr>
      <w:tr w:rsidR="00BD1B22" w:rsidTr="00F63FC4">
        <w:trPr>
          <w:trHeight w:val="660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A835DB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173 758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F6785" w:rsidP="003F6785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   156 080</w:t>
            </w:r>
          </w:p>
        </w:tc>
      </w:tr>
      <w:tr w:rsidR="00BD1B22" w:rsidTr="00F63FC4">
        <w:trPr>
          <w:trHeight w:val="660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45"/>
          <w:jc w:val="center"/>
        </w:trPr>
        <w:tc>
          <w:tcPr>
            <w:tcW w:w="3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Dlhodobé záväzky spolu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BD1B22" w:rsidRDefault="00A835DB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173 758</w:t>
            </w: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156 080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  <w:kern w:val="28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FA333E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27. Informácie k časti F. písm. v) a časti G. písm. f) o odloženej daňovej pohľadávke alebo o odloženom daňovom záväzku – </w:t>
      </w:r>
      <w:r w:rsidRPr="00FA333E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28. Informácie k časti G. písm. g) o záväzkoch zo sociálneho fondu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BD1B22" w:rsidTr="00F63FC4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155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102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177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160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177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160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D1B22" w:rsidRDefault="003F6785" w:rsidP="003F6785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        104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107</w:t>
            </w:r>
          </w:p>
        </w:tc>
      </w:tr>
      <w:tr w:rsidR="00BD1B22" w:rsidTr="00F63FC4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BD1B22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228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155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29. Informácie k časti G. písm. h) o vydaných dlhopisoch-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lastRenderedPageBreak/>
        <w:t>30. Informácie k časti G. písm. i)  o bankových úveroch, pôžičkách a krátkodobých finančných výpomociach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1B052C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31. Informácie k časti G. písm. j) o významných položkách časového rozlíšenia na strane pasív – </w:t>
      </w:r>
      <w:r w:rsidRPr="001B052C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32. Informácie k časti  G. písm. k) o významných položkách derivátov za bežné účtovné obdobie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 –nemá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2- 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b/>
          <w:kern w:val="28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33. Informácie k časti G. písm. l) o položkách zabezpečených derivátmi-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34. Informácie k časti G. písm. m) o majetku prenajatom formou finančného prenájmu-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  <w:r>
        <w:rPr>
          <w:b/>
        </w:rPr>
        <w:t xml:space="preserve">H) </w:t>
      </w:r>
      <w:r>
        <w:rPr>
          <w:b/>
        </w:rPr>
        <w:tab/>
      </w:r>
      <w:r>
        <w:rPr>
          <w:rFonts w:ascii="Arial Narrow" w:hAnsi="Arial Narrow"/>
          <w:b/>
        </w:rPr>
        <w:t>V časti   o výnosoch sa uvádzajú tieto informácie: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</w:p>
    <w:p w:rsidR="00BD1B22" w:rsidRDefault="00BD1B22" w:rsidP="00BD1B22">
      <w:pPr>
        <w:numPr>
          <w:ilvl w:val="0"/>
          <w:numId w:val="8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 xml:space="preserve">sumy tržieb za vlastné výkony a tovar </w:t>
      </w:r>
    </w:p>
    <w:p w:rsidR="00BD1B22" w:rsidRDefault="00BD1B22" w:rsidP="00BD1B22">
      <w:pPr>
        <w:numPr>
          <w:ilvl w:val="0"/>
          <w:numId w:val="8"/>
        </w:num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</w:rPr>
        <w:t>opis a  suma   ostatných významných  položiek výnosov  z hospodárskej činnosti,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35. Informácie k časti H. písm. a) prílohy č. 3 o tržbách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1453"/>
        <w:gridCol w:w="1179"/>
        <w:gridCol w:w="1436"/>
        <w:gridCol w:w="1115"/>
        <w:gridCol w:w="1493"/>
        <w:gridCol w:w="1059"/>
        <w:gridCol w:w="1553"/>
      </w:tblGrid>
      <w:tr w:rsidR="00BD1B22" w:rsidTr="00F63FC4">
        <w:trPr>
          <w:cantSplit/>
          <w:trHeight w:val="330"/>
          <w:jc w:val="center"/>
        </w:trPr>
        <w:tc>
          <w:tcPr>
            <w:tcW w:w="145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Výkon správy</w:t>
            </w:r>
          </w:p>
        </w:tc>
        <w:tc>
          <w:tcPr>
            <w:tcW w:w="26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Paušálna údržba  </w:t>
            </w:r>
          </w:p>
        </w:tc>
        <w:tc>
          <w:tcPr>
            <w:tcW w:w="26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Ostatné</w:t>
            </w:r>
          </w:p>
        </w:tc>
      </w:tr>
      <w:tr w:rsidR="00BD1B22" w:rsidTr="00F63FC4">
        <w:trPr>
          <w:cantSplit/>
          <w:trHeight w:val="1005"/>
          <w:jc w:val="center"/>
        </w:trPr>
        <w:tc>
          <w:tcPr>
            <w:tcW w:w="145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1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0B208E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0B208E">
              <w:rPr>
                <w:rFonts w:ascii="Arial Narrow" w:hAnsi="Arial Narrow"/>
                <w:b/>
                <w:sz w:val="20"/>
                <w:szCs w:val="20"/>
              </w:rPr>
              <w:t xml:space="preserve">Bezprostredne </w:t>
            </w:r>
            <w:proofErr w:type="spellStart"/>
            <w:r w:rsidRPr="000B208E">
              <w:rPr>
                <w:rFonts w:ascii="Arial Narrow" w:hAnsi="Arial Narrow"/>
                <w:b/>
                <w:sz w:val="20"/>
                <w:szCs w:val="20"/>
              </w:rPr>
              <w:t>predchádz</w:t>
            </w:r>
            <w:proofErr w:type="spellEnd"/>
            <w:r w:rsidRPr="000B208E">
              <w:rPr>
                <w:rFonts w:ascii="Arial Narrow" w:hAnsi="Arial Narrow"/>
                <w:b/>
                <w:sz w:val="20"/>
                <w:szCs w:val="20"/>
              </w:rPr>
              <w:t>. účtovné obdobie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0B208E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0B208E">
              <w:rPr>
                <w:rFonts w:ascii="Arial Narrow" w:hAnsi="Arial Narrow"/>
                <w:b/>
                <w:sz w:val="20"/>
                <w:szCs w:val="20"/>
              </w:rPr>
              <w:t xml:space="preserve">Bezprostredne </w:t>
            </w:r>
            <w:proofErr w:type="spellStart"/>
            <w:r w:rsidRPr="000B208E">
              <w:rPr>
                <w:rFonts w:ascii="Arial Narrow" w:hAnsi="Arial Narrow"/>
                <w:b/>
                <w:sz w:val="20"/>
                <w:szCs w:val="20"/>
              </w:rPr>
              <w:t>predchádz</w:t>
            </w:r>
            <w:proofErr w:type="spellEnd"/>
            <w:r>
              <w:rPr>
                <w:rFonts w:ascii="Arial Narrow" w:hAnsi="Arial Narrow"/>
                <w:b/>
                <w:sz w:val="20"/>
                <w:szCs w:val="20"/>
              </w:rPr>
              <w:t>.</w:t>
            </w:r>
            <w:r w:rsidRPr="000B208E">
              <w:rPr>
                <w:rFonts w:ascii="Arial Narrow" w:hAnsi="Arial Narrow"/>
                <w:b/>
                <w:sz w:val="20"/>
                <w:szCs w:val="20"/>
              </w:rPr>
              <w:t xml:space="preserve"> účtovné obdobie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5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0B208E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0B208E">
              <w:rPr>
                <w:rFonts w:ascii="Arial Narrow" w:hAnsi="Arial Narrow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D1B22" w:rsidTr="00F63FC4">
        <w:trPr>
          <w:trHeight w:val="116"/>
          <w:jc w:val="center"/>
        </w:trPr>
        <w:tc>
          <w:tcPr>
            <w:tcW w:w="14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1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14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14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0B208E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0B208E">
              <w:rPr>
                <w:rFonts w:ascii="Arial Narrow" w:hAnsi="Arial Narrow"/>
                <w:sz w:val="20"/>
                <w:szCs w:val="20"/>
              </w:rPr>
              <w:t>e</w:t>
            </w:r>
          </w:p>
        </w:tc>
        <w:tc>
          <w:tcPr>
            <w:tcW w:w="10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f</w:t>
            </w:r>
          </w:p>
        </w:tc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g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SR</w:t>
            </w:r>
          </w:p>
        </w:tc>
        <w:tc>
          <w:tcPr>
            <w:tcW w:w="11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A835DB" w:rsidP="00B8292B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38 643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36 958</w:t>
            </w:r>
            <w:r w:rsidR="00BD1B22">
              <w:rPr>
                <w:rFonts w:ascii="Arial Narrow" w:hAnsi="Arial Narrow"/>
              </w:rPr>
              <w:t xml:space="preserve"> 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A835DB" w:rsidP="00B8292B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4 260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4 260</w:t>
            </w:r>
          </w:p>
        </w:tc>
        <w:tc>
          <w:tcPr>
            <w:tcW w:w="10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A835DB" w:rsidP="00B8292B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3 943</w:t>
            </w:r>
          </w:p>
        </w:tc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3 461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63FC4">
        <w:trPr>
          <w:trHeight w:val="345"/>
          <w:jc w:val="center"/>
        </w:trPr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A835DB" w:rsidP="00B8292B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38 643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36 958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A835DB" w:rsidP="003F6785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4 260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4 260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A835DB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3 943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3 461</w:t>
            </w:r>
          </w:p>
        </w:tc>
      </w:tr>
    </w:tbl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Pr="000B208E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36. Informácie k časti H. písm. b) o zmene stavu vnútroorganizačných zásob – </w:t>
      </w:r>
      <w:r w:rsidRPr="000B208E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Pr="00293506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37.  Informácie k časti H. písm. c) </w:t>
      </w:r>
      <w:r w:rsidR="009E566A">
        <w:rPr>
          <w:rFonts w:ascii="Arial Narrow" w:hAnsi="Arial Narrow"/>
          <w:b/>
          <w:kern w:val="28"/>
        </w:rPr>
        <w:t xml:space="preserve">až f) </w:t>
      </w:r>
      <w:r>
        <w:rPr>
          <w:rFonts w:ascii="Arial Narrow" w:hAnsi="Arial Narrow"/>
          <w:b/>
          <w:kern w:val="28"/>
        </w:rPr>
        <w:t xml:space="preserve">o výnosoch pri aktivácii nákladov a o výnosoch z hospodárskej činnosti, finančnej činnosti a mimoriadnej činnosti </w:t>
      </w:r>
      <w:r w:rsidR="00293506">
        <w:rPr>
          <w:rFonts w:ascii="Arial Narrow" w:hAnsi="Arial Narrow"/>
          <w:b/>
          <w:kern w:val="28"/>
        </w:rPr>
        <w:t xml:space="preserve">– </w:t>
      </w:r>
      <w:r w:rsidR="00293506" w:rsidRPr="00293506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38. Informácie k časti H. písm. g)  o čistom obrate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BD1B22" w:rsidTr="00F63FC4"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8292B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3F6785">
              <w:rPr>
                <w:rFonts w:ascii="Arial Narrow" w:hAnsi="Arial Narrow"/>
              </w:rPr>
              <w:t>46 846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44 679</w:t>
            </w:r>
            <w:r w:rsidR="00BD1B22">
              <w:rPr>
                <w:rFonts w:ascii="Arial Narrow" w:hAnsi="Arial Narrow"/>
              </w:rPr>
              <w:t> 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A835DB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30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45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8292B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A835DB">
              <w:rPr>
                <w:rFonts w:ascii="Arial Narrow" w:hAnsi="Arial Narrow"/>
              </w:rPr>
              <w:t>46 996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44 679</w:t>
            </w:r>
          </w:p>
        </w:tc>
      </w:tr>
    </w:tbl>
    <w:p w:rsidR="002A1F1B" w:rsidRDefault="002A1F1B" w:rsidP="00BD1B22">
      <w:pPr>
        <w:spacing w:after="0" w:line="20" w:lineRule="atLeast"/>
        <w:rPr>
          <w:rFonts w:ascii="Arial Narrow" w:hAnsi="Arial Narrow"/>
        </w:rPr>
      </w:pPr>
    </w:p>
    <w:p w:rsidR="00BD1B22" w:rsidRPr="0013447E" w:rsidRDefault="00BD1B22" w:rsidP="00BD1B22">
      <w:pPr>
        <w:spacing w:after="0" w:line="20" w:lineRule="atLeast"/>
        <w:ind w:right="71"/>
        <w:rPr>
          <w:rFonts w:ascii="Arial Narrow" w:hAnsi="Arial Narrow"/>
          <w:b/>
          <w:color w:val="000000" w:themeColor="text1"/>
        </w:rPr>
      </w:pPr>
      <w:r>
        <w:rPr>
          <w:rFonts w:ascii="Arial Narrow" w:hAnsi="Arial Narrow"/>
          <w:b/>
        </w:rPr>
        <w:t xml:space="preserve">I) </w:t>
      </w:r>
      <w:r>
        <w:rPr>
          <w:rFonts w:ascii="Arial Narrow" w:hAnsi="Arial Narrow"/>
          <w:b/>
        </w:rPr>
        <w:tab/>
      </w:r>
      <w:r w:rsidRPr="0013447E">
        <w:rPr>
          <w:rFonts w:ascii="Arial Narrow" w:hAnsi="Arial Narrow"/>
          <w:b/>
          <w:color w:val="000000" w:themeColor="text1"/>
        </w:rPr>
        <w:t xml:space="preserve">V časti o nákladoch sa uvádzajú tieto  informácie : </w:t>
      </w:r>
    </w:p>
    <w:p w:rsidR="00BD1B22" w:rsidRPr="0013447E" w:rsidRDefault="00BD1B22" w:rsidP="00BD1B22">
      <w:p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13447E">
        <w:rPr>
          <w:rFonts w:ascii="Arial Narrow" w:hAnsi="Arial Narrow"/>
          <w:color w:val="000000" w:themeColor="text1"/>
        </w:rPr>
        <w:t xml:space="preserve">     </w:t>
      </w:r>
    </w:p>
    <w:p w:rsidR="00BD1B22" w:rsidRPr="0013447E" w:rsidRDefault="00BD1B22" w:rsidP="00BD1B22">
      <w:pPr>
        <w:numPr>
          <w:ilvl w:val="0"/>
          <w:numId w:val="9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13447E">
        <w:rPr>
          <w:rFonts w:ascii="Arial Narrow" w:hAnsi="Arial Narrow"/>
          <w:color w:val="000000" w:themeColor="text1"/>
        </w:rPr>
        <w:t>opis a suma významných položiek nákladov za poskytnuté služby,</w:t>
      </w:r>
    </w:p>
    <w:p w:rsidR="00BD1B22" w:rsidRPr="0013447E" w:rsidRDefault="00BD1B22" w:rsidP="00BD1B22">
      <w:pPr>
        <w:numPr>
          <w:ilvl w:val="0"/>
          <w:numId w:val="9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13447E">
        <w:rPr>
          <w:rFonts w:ascii="Arial Narrow" w:hAnsi="Arial Narrow"/>
          <w:color w:val="000000" w:themeColor="text1"/>
        </w:rPr>
        <w:t>opis a suma významných položiek ostatných nákladov z hospodárskej činnosti,</w:t>
      </w:r>
    </w:p>
    <w:p w:rsidR="00BD1B22" w:rsidRPr="0013447E" w:rsidRDefault="00BD1B22" w:rsidP="00BD1B22">
      <w:pPr>
        <w:numPr>
          <w:ilvl w:val="0"/>
          <w:numId w:val="9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13447E">
        <w:rPr>
          <w:rFonts w:ascii="Arial Narrow" w:hAnsi="Arial Narrow"/>
          <w:color w:val="000000" w:themeColor="text1"/>
        </w:rPr>
        <w:t xml:space="preserve">opis a suma významných položiek finančných nákladov </w:t>
      </w:r>
    </w:p>
    <w:p w:rsidR="00BD1B22" w:rsidRPr="000B208E" w:rsidRDefault="00BD1B22" w:rsidP="00BD1B22">
      <w:pPr>
        <w:spacing w:after="0" w:line="20" w:lineRule="atLeast"/>
        <w:rPr>
          <w:rFonts w:ascii="Arial Narrow" w:hAnsi="Arial Narrow"/>
          <w:color w:val="FF0000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lastRenderedPageBreak/>
        <w:t>39. Informácie k časti I. o nákladoch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BD1B22" w:rsidRPr="002A1F1B" w:rsidTr="00F63FC4">
        <w:trPr>
          <w:trHeight w:val="1005"/>
          <w:jc w:val="center"/>
        </w:trPr>
        <w:tc>
          <w:tcPr>
            <w:tcW w:w="58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13447E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13447E">
              <w:rPr>
                <w:rFonts w:ascii="Arial Narrow" w:hAnsi="Arial Narrow"/>
                <w:b/>
                <w:color w:val="000000" w:themeColor="text1"/>
              </w:rPr>
              <w:t>Názov položky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13447E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13447E">
              <w:rPr>
                <w:rFonts w:ascii="Arial Narrow" w:hAnsi="Arial Narrow"/>
                <w:b/>
                <w:color w:val="000000" w:themeColor="text1"/>
              </w:rPr>
              <w:t>Bežné účtovné obdobie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13447E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13447E">
              <w:rPr>
                <w:rFonts w:ascii="Arial Narrow" w:hAnsi="Arial Narrow"/>
                <w:b/>
                <w:color w:val="000000" w:themeColor="text1"/>
              </w:rPr>
              <w:t>Bezprostredne predchádzajúce účtovné obdobie</w:t>
            </w:r>
          </w:p>
        </w:tc>
      </w:tr>
      <w:tr w:rsidR="00BD1B22" w:rsidRPr="002A1F1B" w:rsidTr="00F63FC4">
        <w:trPr>
          <w:trHeight w:val="377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BD1B22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13447E">
              <w:rPr>
                <w:rFonts w:ascii="Arial Narrow" w:hAnsi="Arial Narrow"/>
                <w:b/>
                <w:color w:val="000000" w:themeColor="text1"/>
              </w:rPr>
              <w:t>Náklady za poskytnuté služby,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13 003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3F6785" w:rsidP="00BB3F4B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11 745</w:t>
            </w:r>
          </w:p>
        </w:tc>
      </w:tr>
      <w:tr w:rsidR="00BD1B22" w:rsidRPr="002A1F1B" w:rsidTr="00F63FC4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BD1B22" w:rsidP="00BD1B22">
            <w:pPr>
              <w:spacing w:after="0" w:line="20" w:lineRule="atLeast"/>
              <w:rPr>
                <w:rFonts w:ascii="Arial Narrow" w:hAnsi="Arial Narrow"/>
                <w:i/>
                <w:color w:val="000000" w:themeColor="text1"/>
              </w:rPr>
            </w:pPr>
            <w:r w:rsidRPr="0013447E">
              <w:rPr>
                <w:rFonts w:ascii="Arial Narrow" w:hAnsi="Arial Narrow"/>
                <w:i/>
                <w:color w:val="000000" w:themeColor="text1"/>
              </w:rPr>
              <w:t>Ostatné významné položky nákladov za poskytnuté služby, z toho: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i/>
                <w:color w:val="000000" w:themeColor="text1"/>
              </w:rPr>
            </w:pPr>
            <w:r w:rsidRPr="0013447E">
              <w:rPr>
                <w:rFonts w:ascii="Arial Narrow" w:hAnsi="Arial Narrow"/>
                <w:i/>
                <w:color w:val="000000" w:themeColor="text1"/>
              </w:rPr>
              <w:t> 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i/>
                <w:color w:val="000000" w:themeColor="text1"/>
              </w:rPr>
            </w:pPr>
            <w:r w:rsidRPr="0013447E">
              <w:rPr>
                <w:rFonts w:ascii="Arial Narrow" w:hAnsi="Arial Narrow"/>
                <w:i/>
                <w:color w:val="000000" w:themeColor="text1"/>
              </w:rPr>
              <w:t> </w:t>
            </w:r>
          </w:p>
        </w:tc>
      </w:tr>
      <w:tr w:rsidR="00BD1B22" w:rsidRPr="002A1F1B" w:rsidTr="00F63FC4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Pr="0013447E" w:rsidRDefault="00BD1B22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13447E">
              <w:rPr>
                <w:rFonts w:ascii="Arial Narrow" w:hAnsi="Arial Narrow"/>
                <w:color w:val="000000" w:themeColor="text1"/>
              </w:rPr>
              <w:t xml:space="preserve">ostatné služby – </w:t>
            </w:r>
            <w:r w:rsidR="00293506" w:rsidRPr="0013447E">
              <w:rPr>
                <w:rFonts w:ascii="Arial Narrow" w:hAnsi="Arial Narrow"/>
                <w:color w:val="000000" w:themeColor="text1"/>
              </w:rPr>
              <w:t>právne služby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Pr="0013447E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1 991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Pr="0013447E" w:rsidRDefault="003F6785" w:rsidP="003F6785">
            <w:pPr>
              <w:spacing w:after="0" w:line="20" w:lineRule="atLeast"/>
              <w:jc w:val="center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                    1 300</w:t>
            </w:r>
          </w:p>
        </w:tc>
      </w:tr>
      <w:tr w:rsidR="00BD1B22" w:rsidRPr="002A1F1B" w:rsidTr="00F63FC4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Pr="0013447E" w:rsidRDefault="00BD1B22" w:rsidP="00293506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13447E">
              <w:rPr>
                <w:rFonts w:ascii="Arial Narrow" w:hAnsi="Arial Narrow"/>
                <w:color w:val="000000" w:themeColor="text1"/>
              </w:rPr>
              <w:t xml:space="preserve">ostatné služby – </w:t>
            </w:r>
            <w:r w:rsidR="00293506" w:rsidRPr="0013447E">
              <w:rPr>
                <w:rFonts w:ascii="Arial Narrow" w:hAnsi="Arial Narrow"/>
                <w:color w:val="000000" w:themeColor="text1"/>
              </w:rPr>
              <w:t>údržba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Pr="0013447E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1 680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Pr="0013447E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1 680</w:t>
            </w:r>
          </w:p>
        </w:tc>
      </w:tr>
      <w:tr w:rsidR="00BD1B22" w:rsidRPr="002A1F1B" w:rsidTr="00F63FC4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293506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13447E">
              <w:rPr>
                <w:rFonts w:ascii="Arial Narrow" w:hAnsi="Arial Narrow"/>
                <w:color w:val="000000" w:themeColor="text1"/>
              </w:rPr>
              <w:t>ostatné služby - telefón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548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3F6785" w:rsidP="003F6785">
            <w:pPr>
              <w:spacing w:after="0" w:line="20" w:lineRule="atLeast"/>
              <w:jc w:val="center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                       553</w:t>
            </w:r>
          </w:p>
        </w:tc>
      </w:tr>
      <w:tr w:rsidR="00293506" w:rsidRPr="002A1F1B" w:rsidTr="00F63FC4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3506" w:rsidRPr="0013447E" w:rsidRDefault="00293506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13447E">
              <w:rPr>
                <w:rFonts w:ascii="Arial Narrow" w:hAnsi="Arial Narrow"/>
                <w:color w:val="000000" w:themeColor="text1"/>
              </w:rPr>
              <w:t>ostatné služby - software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3506" w:rsidRPr="0013447E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1 798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3506" w:rsidRPr="0013447E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854</w:t>
            </w:r>
          </w:p>
        </w:tc>
      </w:tr>
      <w:tr w:rsidR="00293506" w:rsidRPr="002A1F1B" w:rsidTr="00F63FC4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3506" w:rsidRPr="0013447E" w:rsidRDefault="00293506" w:rsidP="00293506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13447E">
              <w:rPr>
                <w:rFonts w:ascii="Arial Narrow" w:hAnsi="Arial Narrow"/>
                <w:color w:val="000000" w:themeColor="text1"/>
              </w:rPr>
              <w:t>cestovné náhrady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3506" w:rsidRPr="0013447E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2 705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3506" w:rsidRPr="0013447E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2 757</w:t>
            </w:r>
          </w:p>
        </w:tc>
      </w:tr>
      <w:tr w:rsidR="00810FC8" w:rsidRPr="002A1F1B" w:rsidTr="00F63FC4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0FC8" w:rsidRPr="0013447E" w:rsidRDefault="00810FC8" w:rsidP="00293506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opravy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0FC8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2 332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0FC8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3 520</w:t>
            </w:r>
          </w:p>
        </w:tc>
      </w:tr>
      <w:tr w:rsidR="00EB1E8E" w:rsidRPr="002A1F1B" w:rsidTr="00F63FC4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1E8E" w:rsidRDefault="00EB1E8E" w:rsidP="00293506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ostatné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1E8E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1 949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1E8E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1 081</w:t>
            </w:r>
          </w:p>
        </w:tc>
      </w:tr>
      <w:tr w:rsidR="00BD1B22" w:rsidRPr="002A1F1B" w:rsidTr="00F63FC4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BD1B22" w:rsidP="00BD1B22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  <w:r w:rsidRPr="0013447E">
              <w:rPr>
                <w:rFonts w:ascii="Arial Narrow" w:hAnsi="Arial Narrow"/>
                <w:b/>
                <w:color w:val="000000" w:themeColor="text1"/>
              </w:rPr>
              <w:t>Ostatné významné položky nákladov z hospodárskej činnosti,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BD1B22" w:rsidP="00810FC8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 w:rsidRPr="0013447E">
              <w:rPr>
                <w:rFonts w:ascii="Arial Narrow" w:hAnsi="Arial Narrow"/>
                <w:color w:val="000000" w:themeColor="text1"/>
              </w:rPr>
              <w:t> </w:t>
            </w:r>
            <w:r w:rsidR="003F6785">
              <w:rPr>
                <w:rFonts w:ascii="Arial Narrow" w:hAnsi="Arial Narrow"/>
                <w:color w:val="000000" w:themeColor="text1"/>
              </w:rPr>
              <w:t>17 847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17 101</w:t>
            </w:r>
          </w:p>
        </w:tc>
      </w:tr>
      <w:tr w:rsidR="00BD1B22" w:rsidRPr="002A1F1B" w:rsidTr="00F63FC4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293506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13447E">
              <w:rPr>
                <w:rFonts w:ascii="Arial Narrow" w:hAnsi="Arial Narrow"/>
                <w:color w:val="000000" w:themeColor="text1"/>
              </w:rPr>
              <w:t>osobné náklady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17 050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16 388</w:t>
            </w:r>
          </w:p>
        </w:tc>
      </w:tr>
      <w:tr w:rsidR="00BD1B22" w:rsidRPr="002A1F1B" w:rsidTr="00F63FC4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BD1B22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13447E">
              <w:rPr>
                <w:rFonts w:ascii="Arial Narrow" w:hAnsi="Arial Narrow"/>
                <w:color w:val="000000" w:themeColor="text1"/>
              </w:rPr>
              <w:t>poistné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3F6785" w:rsidP="00810FC8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797</w:t>
            </w: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3F6785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713</w:t>
            </w:r>
          </w:p>
        </w:tc>
      </w:tr>
      <w:tr w:rsidR="00BD1B22" w:rsidRPr="002A1F1B" w:rsidTr="00F63FC4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BD1B22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13447E">
              <w:rPr>
                <w:rFonts w:ascii="Arial Narrow" w:hAnsi="Arial Narrow"/>
                <w:b/>
                <w:color w:val="000000" w:themeColor="text1"/>
              </w:rPr>
              <w:t>Finančné náklady,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BD1B22" w:rsidP="00293506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 w:rsidRPr="0013447E">
              <w:rPr>
                <w:rFonts w:ascii="Arial Narrow" w:hAnsi="Arial Narrow"/>
                <w:color w:val="000000" w:themeColor="text1"/>
              </w:rPr>
              <w:t> </w:t>
            </w:r>
            <w:r w:rsidR="00293506" w:rsidRPr="0013447E">
              <w:rPr>
                <w:rFonts w:ascii="Arial Narrow" w:hAnsi="Arial Narrow"/>
                <w:color w:val="000000" w:themeColor="text1"/>
              </w:rPr>
              <w:t>-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B8292B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-</w:t>
            </w:r>
          </w:p>
        </w:tc>
      </w:tr>
      <w:tr w:rsidR="00BD1B22" w:rsidRPr="002A1F1B" w:rsidTr="00F63FC4">
        <w:trPr>
          <w:trHeight w:val="330"/>
          <w:jc w:val="center"/>
        </w:trPr>
        <w:tc>
          <w:tcPr>
            <w:tcW w:w="58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BD1B22" w:rsidP="00BD1B22">
            <w:pPr>
              <w:spacing w:after="0" w:line="20" w:lineRule="atLeast"/>
              <w:rPr>
                <w:rFonts w:ascii="Arial Narrow" w:hAnsi="Arial Narrow"/>
                <w:i/>
                <w:color w:val="000000" w:themeColor="text1"/>
              </w:rPr>
            </w:pPr>
            <w:r w:rsidRPr="0013447E">
              <w:rPr>
                <w:rFonts w:ascii="Arial Narrow" w:hAnsi="Arial Narrow"/>
                <w:i/>
                <w:color w:val="000000" w:themeColor="text1"/>
              </w:rPr>
              <w:t>Ostatné významné položky finančných nákladov, z toho:</w:t>
            </w:r>
          </w:p>
        </w:tc>
        <w:tc>
          <w:tcPr>
            <w:tcW w:w="17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i/>
                <w:color w:val="000000" w:themeColor="text1"/>
              </w:rPr>
            </w:pPr>
          </w:p>
        </w:tc>
        <w:tc>
          <w:tcPr>
            <w:tcW w:w="1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i/>
                <w:color w:val="000000" w:themeColor="text1"/>
              </w:rPr>
            </w:pPr>
          </w:p>
        </w:tc>
      </w:tr>
      <w:tr w:rsidR="00BD1B22" w:rsidRPr="002A1F1B" w:rsidTr="00F63FC4">
        <w:trPr>
          <w:trHeight w:val="383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BD1B22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13447E">
              <w:rPr>
                <w:rFonts w:ascii="Arial Narrow" w:hAnsi="Arial Narrow"/>
                <w:color w:val="000000" w:themeColor="text1"/>
              </w:rPr>
              <w:t>poistné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BB3F4B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 w:rsidRPr="0013447E">
              <w:rPr>
                <w:rFonts w:ascii="Arial Narrow" w:hAnsi="Arial Narrow"/>
                <w:color w:val="000000" w:themeColor="text1"/>
              </w:rPr>
              <w:t>-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B8292B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-</w:t>
            </w:r>
          </w:p>
        </w:tc>
      </w:tr>
      <w:tr w:rsidR="00BD1B22" w:rsidRPr="002A1F1B" w:rsidTr="00F63FC4">
        <w:trPr>
          <w:trHeight w:val="330"/>
          <w:jc w:val="center"/>
        </w:trPr>
        <w:tc>
          <w:tcPr>
            <w:tcW w:w="589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Pr="0013447E" w:rsidRDefault="00BD1B22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13447E">
              <w:rPr>
                <w:rFonts w:ascii="Arial Narrow" w:hAnsi="Arial Narrow"/>
                <w:b/>
                <w:color w:val="000000" w:themeColor="text1"/>
              </w:rPr>
              <w:t>Mimoriadne náklady, z toho:</w:t>
            </w:r>
          </w:p>
        </w:tc>
        <w:tc>
          <w:tcPr>
            <w:tcW w:w="171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Pr="0013447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 w:rsidRPr="0013447E">
              <w:rPr>
                <w:rFonts w:ascii="Arial Narrow" w:hAnsi="Arial Narrow"/>
                <w:color w:val="000000" w:themeColor="text1"/>
              </w:rPr>
              <w:t xml:space="preserve"> -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Pr="0013447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 w:rsidRPr="0013447E">
              <w:rPr>
                <w:rFonts w:ascii="Arial Narrow" w:hAnsi="Arial Narrow"/>
                <w:color w:val="000000" w:themeColor="text1"/>
              </w:rPr>
              <w:t xml:space="preserve"> -</w:t>
            </w:r>
          </w:p>
        </w:tc>
      </w:tr>
      <w:tr w:rsidR="00BD1B22" w:rsidRPr="002A1F1B" w:rsidTr="00F63FC4">
        <w:trPr>
          <w:trHeight w:val="345"/>
          <w:jc w:val="center"/>
        </w:trPr>
        <w:tc>
          <w:tcPr>
            <w:tcW w:w="58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BD1B22" w:rsidP="00BD1B22">
            <w:pPr>
              <w:spacing w:after="0" w:line="20" w:lineRule="atLeast"/>
              <w:rPr>
                <w:rFonts w:ascii="Arial Narrow" w:hAnsi="Arial Narrow"/>
                <w:b/>
                <w:color w:val="000000" w:themeColor="text1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</w:p>
        </w:tc>
        <w:tc>
          <w:tcPr>
            <w:tcW w:w="1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13447E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</w:p>
        </w:tc>
      </w:tr>
    </w:tbl>
    <w:p w:rsidR="00BD1B22" w:rsidRPr="002A1F1B" w:rsidRDefault="00BD1B22" w:rsidP="00BD1B22">
      <w:pPr>
        <w:spacing w:after="0" w:line="20" w:lineRule="atLeast"/>
        <w:ind w:left="720"/>
        <w:rPr>
          <w:rFonts w:ascii="Arial Narrow" w:hAnsi="Arial Narrow"/>
          <w:color w:val="FF0000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  <w:r>
        <w:rPr>
          <w:b/>
        </w:rPr>
        <w:t xml:space="preserve">J) </w:t>
      </w:r>
      <w:r>
        <w:rPr>
          <w:b/>
        </w:rPr>
        <w:tab/>
      </w:r>
      <w:r>
        <w:rPr>
          <w:rFonts w:ascii="Arial Narrow" w:hAnsi="Arial Narrow"/>
          <w:b/>
        </w:rPr>
        <w:t>V časti o daniach z príjmov sa uvádzajú informácie o :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numPr>
          <w:ilvl w:val="0"/>
          <w:numId w:val="10"/>
        </w:numPr>
        <w:spacing w:after="0" w:line="20" w:lineRule="atLeast"/>
        <w:ind w:right="71"/>
        <w:rPr>
          <w:rFonts w:ascii="Arial Narrow" w:hAnsi="Arial Narrow"/>
          <w:b/>
          <w:color w:val="000000"/>
        </w:rPr>
      </w:pPr>
      <w:r>
        <w:rPr>
          <w:rFonts w:ascii="Arial Narrow" w:hAnsi="Arial Narrow"/>
          <w:color w:val="000000"/>
        </w:rPr>
        <w:t>výsledku hospodárenia pred zdanením vynásobeným príslušnou sadzbou dane z príjmov.</w:t>
      </w:r>
    </w:p>
    <w:p w:rsidR="00BD1B22" w:rsidRDefault="00BD1B22" w:rsidP="00BD1B22">
      <w:pPr>
        <w:spacing w:after="0" w:line="20" w:lineRule="atLeast"/>
        <w:ind w:left="708" w:right="71"/>
        <w:rPr>
          <w:rFonts w:ascii="Arial Narrow" w:hAnsi="Arial Narrow"/>
          <w:b/>
          <w:color w:val="000000"/>
        </w:rPr>
      </w:pPr>
      <w:r>
        <w:rPr>
          <w:rFonts w:ascii="Arial Narrow" w:hAnsi="Arial Narrow"/>
          <w:b/>
          <w:color w:val="000000"/>
        </w:rPr>
        <w:t>Výsledok hospodárenia pred zdanením</w:t>
      </w:r>
      <w:r>
        <w:rPr>
          <w:rFonts w:ascii="Arial Narrow" w:hAnsi="Arial Narrow"/>
          <w:b/>
          <w:color w:val="000000"/>
        </w:rPr>
        <w:tab/>
      </w:r>
      <w:r>
        <w:rPr>
          <w:rFonts w:ascii="Arial Narrow" w:hAnsi="Arial Narrow"/>
          <w:b/>
          <w:color w:val="000000"/>
        </w:rPr>
        <w:tab/>
      </w:r>
      <w:r>
        <w:rPr>
          <w:rFonts w:ascii="Arial Narrow" w:hAnsi="Arial Narrow"/>
          <w:b/>
          <w:color w:val="000000"/>
        </w:rPr>
        <w:tab/>
        <w:t xml:space="preserve">+   </w:t>
      </w:r>
      <w:r w:rsidR="002A1F1B">
        <w:rPr>
          <w:rFonts w:ascii="Arial Narrow" w:hAnsi="Arial Narrow"/>
          <w:b/>
          <w:color w:val="000000"/>
        </w:rPr>
        <w:t xml:space="preserve"> </w:t>
      </w:r>
      <w:r w:rsidR="003F6785">
        <w:rPr>
          <w:rFonts w:ascii="Arial Narrow" w:hAnsi="Arial Narrow"/>
          <w:b/>
          <w:color w:val="000000"/>
        </w:rPr>
        <w:t xml:space="preserve">  7 199,99</w:t>
      </w:r>
      <w:r>
        <w:rPr>
          <w:rFonts w:ascii="Arial Narrow" w:hAnsi="Arial Narrow"/>
          <w:b/>
          <w:color w:val="000000"/>
        </w:rPr>
        <w:t xml:space="preserve"> Eur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ab/>
        <w:t>Základ dane</w:t>
      </w:r>
      <w:r>
        <w:rPr>
          <w:rFonts w:ascii="Arial Narrow" w:hAnsi="Arial Narrow"/>
          <w:kern w:val="28"/>
        </w:rPr>
        <w:tab/>
      </w:r>
      <w:r>
        <w:rPr>
          <w:rFonts w:ascii="Arial Narrow" w:hAnsi="Arial Narrow"/>
          <w:kern w:val="28"/>
        </w:rPr>
        <w:tab/>
      </w:r>
      <w:r>
        <w:rPr>
          <w:rFonts w:ascii="Arial Narrow" w:hAnsi="Arial Narrow"/>
          <w:kern w:val="28"/>
        </w:rPr>
        <w:tab/>
      </w:r>
      <w:r>
        <w:rPr>
          <w:rFonts w:ascii="Arial Narrow" w:hAnsi="Arial Narrow"/>
          <w:kern w:val="28"/>
        </w:rPr>
        <w:tab/>
      </w:r>
      <w:r>
        <w:rPr>
          <w:rFonts w:ascii="Arial Narrow" w:hAnsi="Arial Narrow"/>
          <w:kern w:val="28"/>
        </w:rPr>
        <w:tab/>
      </w:r>
      <w:r>
        <w:rPr>
          <w:rFonts w:ascii="Arial Narrow" w:hAnsi="Arial Narrow"/>
          <w:kern w:val="28"/>
        </w:rPr>
        <w:tab/>
        <w:t xml:space="preserve">      </w:t>
      </w:r>
      <w:r w:rsidR="00591EC5">
        <w:rPr>
          <w:rFonts w:ascii="Arial Narrow" w:hAnsi="Arial Narrow"/>
          <w:kern w:val="28"/>
        </w:rPr>
        <w:t xml:space="preserve">  7 197,22</w:t>
      </w:r>
      <w:r>
        <w:rPr>
          <w:rFonts w:ascii="Arial Narrow" w:hAnsi="Arial Narrow"/>
          <w:kern w:val="28"/>
        </w:rPr>
        <w:t xml:space="preserve"> Eur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ab/>
      </w:r>
      <w:r w:rsidR="003F6785">
        <w:rPr>
          <w:rFonts w:ascii="Arial Narrow" w:hAnsi="Arial Narrow"/>
          <w:kern w:val="28"/>
        </w:rPr>
        <w:t>Daň 22</w:t>
      </w:r>
      <w:r>
        <w:rPr>
          <w:rFonts w:ascii="Arial Narrow" w:hAnsi="Arial Narrow"/>
          <w:kern w:val="28"/>
        </w:rPr>
        <w:t xml:space="preserve"> %</w:t>
      </w:r>
      <w:r>
        <w:rPr>
          <w:rFonts w:ascii="Arial Narrow" w:hAnsi="Arial Narrow"/>
          <w:kern w:val="28"/>
        </w:rPr>
        <w:tab/>
      </w:r>
      <w:r>
        <w:rPr>
          <w:rFonts w:ascii="Arial Narrow" w:hAnsi="Arial Narrow"/>
          <w:kern w:val="28"/>
        </w:rPr>
        <w:tab/>
      </w:r>
      <w:r>
        <w:rPr>
          <w:rFonts w:ascii="Arial Narrow" w:hAnsi="Arial Narrow"/>
          <w:kern w:val="28"/>
        </w:rPr>
        <w:tab/>
      </w:r>
      <w:r>
        <w:rPr>
          <w:rFonts w:ascii="Arial Narrow" w:hAnsi="Arial Narrow"/>
          <w:kern w:val="28"/>
        </w:rPr>
        <w:tab/>
      </w:r>
      <w:r>
        <w:rPr>
          <w:rFonts w:ascii="Arial Narrow" w:hAnsi="Arial Narrow"/>
          <w:kern w:val="28"/>
        </w:rPr>
        <w:tab/>
      </w:r>
      <w:r>
        <w:rPr>
          <w:rFonts w:ascii="Arial Narrow" w:hAnsi="Arial Narrow"/>
          <w:kern w:val="28"/>
        </w:rPr>
        <w:tab/>
        <w:t xml:space="preserve">       </w:t>
      </w:r>
      <w:r w:rsidR="002A1F1B">
        <w:rPr>
          <w:rFonts w:ascii="Arial Narrow" w:hAnsi="Arial Narrow"/>
          <w:kern w:val="28"/>
        </w:rPr>
        <w:t xml:space="preserve"> </w:t>
      </w:r>
      <w:r w:rsidR="00591EC5">
        <w:rPr>
          <w:rFonts w:ascii="Arial Narrow" w:hAnsi="Arial Narrow"/>
          <w:kern w:val="28"/>
        </w:rPr>
        <w:t>1  583,38</w:t>
      </w:r>
      <w:bookmarkStart w:id="0" w:name="_GoBack"/>
      <w:bookmarkEnd w:id="0"/>
      <w:r>
        <w:rPr>
          <w:rFonts w:ascii="Arial Narrow" w:hAnsi="Arial Narrow"/>
          <w:kern w:val="28"/>
        </w:rPr>
        <w:t xml:space="preserve"> Eur</w:t>
      </w:r>
    </w:p>
    <w:p w:rsidR="007C7DEE" w:rsidRDefault="007C7DEE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</w:p>
    <w:p w:rsidR="007C7DEE" w:rsidRDefault="007C7DEE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 xml:space="preserve">              Účtovnej jednotke vznikla v zmysle § 46b, § 52 </w:t>
      </w:r>
      <w:proofErr w:type="spellStart"/>
      <w:r>
        <w:rPr>
          <w:rFonts w:ascii="Arial Narrow" w:hAnsi="Arial Narrow"/>
          <w:kern w:val="28"/>
        </w:rPr>
        <w:t>odst</w:t>
      </w:r>
      <w:proofErr w:type="spellEnd"/>
      <w:r>
        <w:rPr>
          <w:rFonts w:ascii="Arial Narrow" w:hAnsi="Arial Narrow"/>
          <w:kern w:val="28"/>
        </w:rPr>
        <w:t>. 7,8,9 Zákona o dani z príjmov povinnosť daňovej licencie.</w:t>
      </w:r>
    </w:p>
    <w:p w:rsidR="007C7DEE" w:rsidRDefault="007C7DEE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 xml:space="preserve">              Účtovná jednotka k poslednému dňu zdaňovacieho obdobia nie je platiteľom dane z pridanej hodnoty s ročným</w:t>
      </w:r>
    </w:p>
    <w:p w:rsidR="007C7DEE" w:rsidRDefault="007C7DEE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 xml:space="preserve">              obratom neprevyšujúcim 500 000,-Eur a vypočítaná daň je vyššia ako daňová licencia, takže platí vypočítanú daň.</w:t>
      </w:r>
    </w:p>
    <w:p w:rsidR="007C7DEE" w:rsidRDefault="007C7DEE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 xml:space="preserve">        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 xml:space="preserve"> </w:t>
      </w:r>
      <w:r>
        <w:rPr>
          <w:rFonts w:ascii="Arial Narrow" w:hAnsi="Arial Narrow"/>
          <w:b/>
          <w:kern w:val="28"/>
        </w:rPr>
        <w:t>40. Informácie k časti J. písm. a) až e) o daniach z</w:t>
      </w:r>
      <w:r w:rsidR="0013447E">
        <w:rPr>
          <w:rFonts w:ascii="Arial Narrow" w:hAnsi="Arial Narrow"/>
          <w:b/>
          <w:kern w:val="28"/>
        </w:rPr>
        <w:t> </w:t>
      </w:r>
      <w:r>
        <w:rPr>
          <w:rFonts w:ascii="Arial Narrow" w:hAnsi="Arial Narrow"/>
          <w:b/>
          <w:kern w:val="28"/>
        </w:rPr>
        <w:t>príjmov</w:t>
      </w:r>
      <w:r w:rsidR="0013447E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b/>
          <w:kern w:val="28"/>
        </w:rPr>
        <w:t>-</w:t>
      </w:r>
      <w:r w:rsidR="0013447E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highlight w:val="yellow"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41. Informácie k časti J.  písm. f) a g) o daniach z príjmov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790"/>
        <w:gridCol w:w="870"/>
        <w:gridCol w:w="665"/>
        <w:gridCol w:w="1705"/>
        <w:gridCol w:w="955"/>
        <w:gridCol w:w="665"/>
      </w:tblGrid>
      <w:tr w:rsidR="00BD1B22" w:rsidTr="00F63FC4">
        <w:trPr>
          <w:cantSplit/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63FC4">
        <w:trPr>
          <w:cantSplit/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7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Základ dane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Daň v %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Základ dane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Daň v %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</w:p>
        </w:tc>
        <w:tc>
          <w:tcPr>
            <w:tcW w:w="179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</w:t>
            </w:r>
          </w:p>
        </w:tc>
        <w:tc>
          <w:tcPr>
            <w:tcW w:w="9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g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Výsledok hospodárenia pred  zdanením, z toho:</w:t>
            </w:r>
          </w:p>
        </w:tc>
        <w:tc>
          <w:tcPr>
            <w:tcW w:w="17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C11338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7 200</w:t>
            </w:r>
          </w:p>
        </w:tc>
        <w:tc>
          <w:tcPr>
            <w:tcW w:w="8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C11338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7 217</w:t>
            </w: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teoretická daň 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C11338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1 584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C11338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22</w:t>
            </w:r>
            <w:r w:rsidR="00BD1B22">
              <w:rPr>
                <w:rFonts w:ascii="Arial Narrow" w:hAnsi="Arial Narrow"/>
              </w:rPr>
              <w:t>%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9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C11338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1 660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C11338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23</w:t>
            </w:r>
            <w:r w:rsidR="0013447E">
              <w:rPr>
                <w:rFonts w:ascii="Arial Narrow" w:hAnsi="Arial Narrow"/>
              </w:rPr>
              <w:t>%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Daňovo neuznané náklady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7C7DE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  <w:r w:rsidR="00C11338">
              <w:rPr>
                <w:rFonts w:ascii="Arial Narrow" w:hAnsi="Arial Narrow"/>
              </w:rPr>
              <w:t xml:space="preserve"> 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7C7DE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7C7DE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C11338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1 085</w:t>
            </w:r>
          </w:p>
        </w:tc>
        <w:tc>
          <w:tcPr>
            <w:tcW w:w="9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7C7DE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  <w:r w:rsidR="00BD1B22">
              <w:rPr>
                <w:rFonts w:ascii="Arial Narrow" w:hAnsi="Arial Narrow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7C7DEE">
              <w:rPr>
                <w:rFonts w:ascii="Arial Narrow" w:hAnsi="Arial Narrow"/>
              </w:rPr>
              <w:t>x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Výnosy nepodliehajúce dani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7C7DE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7C7DE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7C7DE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C11338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</w:t>
            </w:r>
          </w:p>
        </w:tc>
        <w:tc>
          <w:tcPr>
            <w:tcW w:w="9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7C7DE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  <w:r w:rsidR="00BD1B22">
              <w:rPr>
                <w:rFonts w:ascii="Arial Narrow" w:hAnsi="Arial Narrow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7C7DEE">
              <w:rPr>
                <w:rFonts w:ascii="Arial Narrow" w:hAnsi="Arial Narrow"/>
              </w:rPr>
              <w:t>x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Umorenie daňovej straty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7C7DEE">
              <w:rPr>
                <w:rFonts w:ascii="Arial Narrow" w:hAnsi="Arial Narrow"/>
              </w:rPr>
              <w:t>x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7C7DE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  <w:r w:rsidR="00BD1B22">
              <w:rPr>
                <w:rFonts w:ascii="Arial Narrow" w:hAnsi="Arial Narrow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7C7DE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Spolu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C11338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7200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C11338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1 584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C11338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22</w:t>
            </w:r>
            <w:r w:rsidR="00BD1B22">
              <w:rPr>
                <w:rFonts w:ascii="Arial Narrow" w:hAnsi="Arial Narrow"/>
              </w:rPr>
              <w:t>%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C11338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8 302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C11338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1 909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C11338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23</w:t>
            </w:r>
            <w:r w:rsidR="00BD1B22">
              <w:rPr>
                <w:rFonts w:ascii="Arial Narrow" w:hAnsi="Arial Narrow"/>
              </w:rPr>
              <w:t>%</w:t>
            </w:r>
          </w:p>
        </w:tc>
      </w:tr>
      <w:tr w:rsidR="00BD1B22" w:rsidTr="001B6A90">
        <w:trPr>
          <w:trHeight w:val="330"/>
          <w:jc w:val="center"/>
        </w:trPr>
        <w:tc>
          <w:tcPr>
            <w:tcW w:w="26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lastRenderedPageBreak/>
              <w:t>Splatná daň z príjmov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7C7DEE" w:rsidP="00EB1E8E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1 584</w:t>
            </w:r>
            <w:r w:rsidR="00BD1B22">
              <w:rPr>
                <w:rFonts w:ascii="Arial Narrow" w:hAnsi="Arial Narrow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7C7DEE">
              <w:rPr>
                <w:rFonts w:ascii="Arial Narrow" w:hAnsi="Arial Narrow"/>
              </w:rPr>
              <w:t>x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7C7DE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1 909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7C7DE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  <w:r w:rsidR="00BD1B22">
              <w:rPr>
                <w:rFonts w:ascii="Arial Narrow" w:hAnsi="Arial Narrow"/>
              </w:rPr>
              <w:t> 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Odložená daň z príjmov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7C7DE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7C7DEE" w:rsidP="007C7DEE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7C7DE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Celková daň z príjmov 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553A1F" w:rsidP="00C11338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</w:t>
            </w:r>
            <w:r w:rsidR="00C11338">
              <w:rPr>
                <w:rFonts w:ascii="Arial Narrow" w:hAnsi="Arial Narrow"/>
              </w:rPr>
              <w:t>1 584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7C7DEE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9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C11338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1 909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7C7DEE">
              <w:rPr>
                <w:rFonts w:ascii="Arial Narrow" w:hAnsi="Arial Narrow"/>
              </w:rPr>
              <w:t>x</w:t>
            </w:r>
          </w:p>
        </w:tc>
      </w:tr>
    </w:tbl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ind w:left="360" w:right="71" w:hanging="360"/>
        <w:rPr>
          <w:rFonts w:ascii="Arial Narrow" w:hAnsi="Arial Narrow"/>
        </w:rPr>
      </w:pPr>
      <w:r>
        <w:rPr>
          <w:b/>
        </w:rPr>
        <w:t xml:space="preserve">K) </w:t>
      </w:r>
      <w:r>
        <w:rPr>
          <w:rFonts w:ascii="Arial Narrow" w:hAnsi="Arial Narrow"/>
          <w:b/>
        </w:rPr>
        <w:tab/>
        <w:t xml:space="preserve">V časti  o údajoch na podsúvahových účtoch </w:t>
      </w:r>
      <w:r>
        <w:rPr>
          <w:rFonts w:ascii="Arial Narrow" w:hAnsi="Arial Narrow"/>
        </w:rPr>
        <w:t>sa uvádzajú informácie o</w:t>
      </w:r>
      <w:r>
        <w:rPr>
          <w:rFonts w:ascii="Arial Narrow" w:hAnsi="Arial Narrow"/>
          <w:b/>
        </w:rPr>
        <w:t> </w:t>
      </w:r>
      <w:r>
        <w:rPr>
          <w:rFonts w:ascii="Arial Narrow" w:hAnsi="Arial Narrow"/>
        </w:rPr>
        <w:t>položkách – nemá náplň</w:t>
      </w:r>
    </w:p>
    <w:p w:rsidR="00BD1B22" w:rsidRDefault="00BD1B22" w:rsidP="00BD1B22">
      <w:pPr>
        <w:spacing w:after="0" w:line="20" w:lineRule="atLeast"/>
        <w:ind w:left="360" w:right="71" w:hanging="360"/>
        <w:rPr>
          <w:rFonts w:ascii="Arial Narrow" w:hAnsi="Arial Narrow"/>
        </w:rPr>
      </w:pPr>
    </w:p>
    <w:p w:rsidR="00BD1B22" w:rsidRDefault="00BD1B22" w:rsidP="009757BA">
      <w:pPr>
        <w:spacing w:after="0" w:line="20" w:lineRule="atLeast"/>
        <w:ind w:left="360" w:right="71" w:hanging="36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42. Informácie k  časť K. o podsúvahových položkách</w:t>
      </w:r>
      <w:r w:rsidR="0013447E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b/>
          <w:kern w:val="28"/>
        </w:rPr>
        <w:t>-</w:t>
      </w:r>
      <w:r w:rsidR="0013447E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  <w:r>
        <w:rPr>
          <w:b/>
        </w:rPr>
        <w:t xml:space="preserve">L) </w:t>
      </w:r>
      <w:r>
        <w:rPr>
          <w:b/>
        </w:rPr>
        <w:tab/>
      </w:r>
      <w:r>
        <w:rPr>
          <w:rFonts w:ascii="Arial Narrow" w:hAnsi="Arial Narrow"/>
          <w:b/>
        </w:rPr>
        <w:t xml:space="preserve">V časti  o iných aktívach a iných  pasívach sa uvádzajú tieto informácie – </w:t>
      </w:r>
      <w:r w:rsidRPr="00A356CC">
        <w:rPr>
          <w:rFonts w:ascii="Arial Narrow" w:hAnsi="Arial Narrow"/>
        </w:rPr>
        <w:t>nemá náplň</w:t>
      </w: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P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  <w:b/>
          <w:kern w:val="28"/>
        </w:rPr>
        <w:t>43. Informácie k časti L. písm. a) o podmienených záväzkoch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1 – nemá náplň</w:t>
      </w: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2 – nemá náplň</w:t>
      </w:r>
    </w:p>
    <w:p w:rsidR="00BD1B22" w:rsidRDefault="00BD1B22" w:rsidP="00BD1B22">
      <w:pPr>
        <w:spacing w:after="0" w:line="20" w:lineRule="atLeast"/>
        <w:ind w:right="71"/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>44. Informácie k časti L. písm. c)  o podmienenom majetku</w:t>
      </w:r>
      <w:r w:rsidR="00B132D6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b/>
          <w:kern w:val="28"/>
        </w:rPr>
        <w:t>-</w:t>
      </w:r>
      <w:r w:rsidR="00B132D6">
        <w:rPr>
          <w:rFonts w:ascii="Arial Narrow" w:hAnsi="Arial Narrow"/>
          <w:b/>
          <w:kern w:val="28"/>
        </w:rPr>
        <w:t xml:space="preserve"> </w:t>
      </w:r>
      <w:r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Pr="00031065" w:rsidRDefault="00BD1B22" w:rsidP="00BD1B22">
      <w:pPr>
        <w:spacing w:after="0" w:line="20" w:lineRule="atLeast"/>
        <w:ind w:left="705" w:right="71" w:hanging="705"/>
        <w:rPr>
          <w:rFonts w:ascii="Arial Narrow" w:hAnsi="Arial Narrow"/>
          <w:b/>
        </w:rPr>
      </w:pPr>
      <w:r w:rsidRPr="00031065">
        <w:rPr>
          <w:rFonts w:ascii="Arial Narrow" w:hAnsi="Arial Narrow"/>
          <w:b/>
        </w:rPr>
        <w:t xml:space="preserve">M) </w:t>
      </w:r>
      <w:r w:rsidRPr="00031065">
        <w:rPr>
          <w:rFonts w:ascii="Arial Narrow" w:hAnsi="Arial Narrow"/>
          <w:b/>
        </w:rPr>
        <w:tab/>
      </w:r>
      <w:r w:rsidRPr="00031065">
        <w:rPr>
          <w:rFonts w:ascii="Arial Narrow" w:hAnsi="Arial Narrow"/>
          <w:b/>
        </w:rPr>
        <w:tab/>
        <w:t>V časti</w:t>
      </w:r>
      <w:r w:rsidRPr="00031065">
        <w:rPr>
          <w:rFonts w:ascii="Arial Narrow" w:hAnsi="Arial Narrow"/>
        </w:rPr>
        <w:t xml:space="preserve"> </w:t>
      </w:r>
      <w:r w:rsidRPr="00031065">
        <w:rPr>
          <w:rFonts w:ascii="Arial Narrow" w:hAnsi="Arial Narrow"/>
          <w:b/>
        </w:rPr>
        <w:t xml:space="preserve">o príjmoch a výhodách členov štatutárnych orgánov, dozorných orgánov a iných orgánov  účtovnej jednotky sa </w:t>
      </w:r>
      <w:r w:rsidR="00392DA2">
        <w:rPr>
          <w:rFonts w:ascii="Arial Narrow" w:hAnsi="Arial Narrow"/>
          <w:b/>
        </w:rPr>
        <w:t xml:space="preserve">uvádza </w:t>
      </w:r>
      <w:r w:rsidR="00392DA2" w:rsidRPr="00392DA2">
        <w:rPr>
          <w:rFonts w:ascii="Arial Narrow" w:hAnsi="Arial Narrow"/>
        </w:rPr>
        <w:t>– nemá náplň</w:t>
      </w:r>
    </w:p>
    <w:p w:rsidR="00BD1B22" w:rsidRPr="00031065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 xml:space="preserve">45. Informácie k časti M. o príjmoch a výhodách členov štatutárnych orgánov, dozorných orgánov a iných orgánov – </w:t>
      </w:r>
      <w:r w:rsidRPr="00A356CC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ind w:left="360" w:right="71" w:hanging="360"/>
        <w:rPr>
          <w:b/>
        </w:rPr>
      </w:pPr>
    </w:p>
    <w:p w:rsidR="00BD1B22" w:rsidRPr="00B132D6" w:rsidRDefault="00BD1B22" w:rsidP="00BD1B22">
      <w:pPr>
        <w:spacing w:after="0" w:line="20" w:lineRule="atLeast"/>
        <w:ind w:left="680" w:right="71" w:hanging="680"/>
        <w:rPr>
          <w:rFonts w:ascii="Arial Narrow" w:hAnsi="Arial Narrow"/>
          <w:color w:val="000000" w:themeColor="text1"/>
        </w:rPr>
      </w:pPr>
      <w:r w:rsidRPr="0085668C">
        <w:rPr>
          <w:rFonts w:ascii="Arial Narrow" w:hAnsi="Arial Narrow"/>
          <w:b/>
        </w:rPr>
        <w:t>N)</w:t>
      </w:r>
      <w:r>
        <w:rPr>
          <w:b/>
        </w:rPr>
        <w:t xml:space="preserve"> </w:t>
      </w:r>
      <w:r>
        <w:rPr>
          <w:b/>
        </w:rPr>
        <w:tab/>
      </w:r>
      <w:r w:rsidRPr="00A356CC">
        <w:rPr>
          <w:rFonts w:ascii="Arial Narrow" w:hAnsi="Arial Narrow"/>
          <w:b/>
          <w:color w:val="FF0000"/>
        </w:rPr>
        <w:tab/>
      </w:r>
      <w:r w:rsidRPr="00B132D6">
        <w:rPr>
          <w:rFonts w:ascii="Arial Narrow" w:hAnsi="Arial Narrow"/>
          <w:b/>
          <w:color w:val="000000" w:themeColor="text1"/>
        </w:rPr>
        <w:t xml:space="preserve">V časti o ekonomických vzťahoch účtovnej jednotky a  spriaznených osôb sa uvádzajú tieto informácie </w:t>
      </w:r>
    </w:p>
    <w:p w:rsidR="00BD1B22" w:rsidRPr="00B132D6" w:rsidRDefault="00BD1B22" w:rsidP="00BD1B22">
      <w:pPr>
        <w:numPr>
          <w:ilvl w:val="0"/>
          <w:numId w:val="12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B132D6">
        <w:rPr>
          <w:rFonts w:ascii="Arial Narrow" w:hAnsi="Arial Narrow"/>
          <w:color w:val="000000" w:themeColor="text1"/>
        </w:rPr>
        <w:t xml:space="preserve">zoznam  obchodov, ktoré sa uskutočnili medzi účtovnou jednotkou a spriaznenými osobami, a to </w:t>
      </w:r>
    </w:p>
    <w:p w:rsidR="00BD1B22" w:rsidRPr="00B132D6" w:rsidRDefault="00BD1B22" w:rsidP="00BD1B22">
      <w:pPr>
        <w:numPr>
          <w:ilvl w:val="0"/>
          <w:numId w:val="11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B132D6">
        <w:rPr>
          <w:rFonts w:ascii="Arial Narrow" w:hAnsi="Arial Narrow"/>
          <w:color w:val="000000" w:themeColor="text1"/>
        </w:rPr>
        <w:t>druh obchodu, napríklad kúpa alebo  predaj, pos</w:t>
      </w:r>
      <w:r w:rsidR="00C66353" w:rsidRPr="00B132D6">
        <w:rPr>
          <w:rFonts w:ascii="Arial Narrow" w:hAnsi="Arial Narrow"/>
          <w:color w:val="000000" w:themeColor="text1"/>
        </w:rPr>
        <w:t>kytnutie služby</w:t>
      </w:r>
    </w:p>
    <w:p w:rsidR="00BD1B22" w:rsidRPr="00B132D6" w:rsidRDefault="00BD1B22" w:rsidP="00BD1B22">
      <w:pPr>
        <w:numPr>
          <w:ilvl w:val="0"/>
          <w:numId w:val="11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B132D6">
        <w:rPr>
          <w:rFonts w:ascii="Arial Narrow" w:hAnsi="Arial Narrow"/>
          <w:color w:val="000000" w:themeColor="text1"/>
        </w:rPr>
        <w:t>hodnotové vyjadrenie obchodu medzi účtovnou jednotkou a spriaznenými osobami,</w:t>
      </w:r>
    </w:p>
    <w:p w:rsidR="00BD1B22" w:rsidRPr="00B132D6" w:rsidRDefault="00BD1B22" w:rsidP="00BD1B22">
      <w:pPr>
        <w:numPr>
          <w:ilvl w:val="0"/>
          <w:numId w:val="12"/>
        </w:numPr>
        <w:spacing w:after="0" w:line="20" w:lineRule="atLeast"/>
        <w:ind w:right="71"/>
        <w:rPr>
          <w:rFonts w:ascii="Arial Narrow" w:hAnsi="Arial Narrow"/>
          <w:color w:val="000000" w:themeColor="text1"/>
        </w:rPr>
      </w:pPr>
      <w:r w:rsidRPr="00B132D6">
        <w:rPr>
          <w:rFonts w:ascii="Arial Narrow" w:hAnsi="Arial Narrow"/>
          <w:color w:val="000000" w:themeColor="text1"/>
        </w:rPr>
        <w:t>stav pohľadávok a záväzkov k 31.12.201</w:t>
      </w:r>
      <w:r w:rsidR="00C11338">
        <w:rPr>
          <w:rFonts w:ascii="Arial Narrow" w:hAnsi="Arial Narrow"/>
          <w:color w:val="000000" w:themeColor="text1"/>
        </w:rPr>
        <w:t>4</w:t>
      </w:r>
      <w:r w:rsidRPr="00B132D6">
        <w:rPr>
          <w:rFonts w:ascii="Arial Narrow" w:hAnsi="Arial Narrow"/>
          <w:color w:val="000000" w:themeColor="text1"/>
        </w:rPr>
        <w:t xml:space="preserve"> medzi účtovnou jednotkou a spriaznenými  </w:t>
      </w:r>
    </w:p>
    <w:p w:rsidR="00BD1B22" w:rsidRPr="00B132D6" w:rsidRDefault="00BD1B22" w:rsidP="00BD1B22">
      <w:pPr>
        <w:spacing w:after="0" w:line="20" w:lineRule="atLeast"/>
        <w:ind w:left="964" w:right="71"/>
        <w:rPr>
          <w:rFonts w:ascii="Arial Narrow" w:hAnsi="Arial Narrow"/>
          <w:color w:val="000000" w:themeColor="text1"/>
        </w:rPr>
      </w:pPr>
      <w:r w:rsidRPr="00B132D6">
        <w:rPr>
          <w:rFonts w:ascii="Arial Narrow" w:hAnsi="Arial Narrow"/>
          <w:color w:val="000000" w:themeColor="text1"/>
        </w:rPr>
        <w:t>osobami</w:t>
      </w:r>
    </w:p>
    <w:p w:rsidR="00BD1B22" w:rsidRDefault="00BD1B22" w:rsidP="00BD1B22">
      <w:pPr>
        <w:spacing w:after="0" w:line="20" w:lineRule="atLeast"/>
        <w:ind w:left="360" w:right="71" w:hanging="360"/>
        <w:rPr>
          <w:sz w:val="16"/>
        </w:rPr>
      </w:pPr>
      <w:r>
        <w:rPr>
          <w:sz w:val="16"/>
        </w:rPr>
        <w:t xml:space="preserve"> </w:t>
      </w:r>
      <w:r>
        <w:rPr>
          <w:rFonts w:ascii="Arial Narrow" w:hAnsi="Arial Narrow"/>
          <w:b/>
          <w:kern w:val="28"/>
        </w:rPr>
        <w:t>46. Informácie k časti N. o ekonomických vzťahoch medzi účtovnou jednotkou a spriaznenými osobami</w:t>
      </w:r>
      <w:r>
        <w:rPr>
          <w:sz w:val="16"/>
        </w:rPr>
        <w:t xml:space="preserve"> </w:t>
      </w: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Tabuľka č. 1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9"/>
        <w:gridCol w:w="2122"/>
      </w:tblGrid>
      <w:tr w:rsidR="00BD1B22" w:rsidRPr="006F331F" w:rsidTr="00C737C4">
        <w:trPr>
          <w:cantSplit/>
          <w:trHeight w:val="208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F331F">
              <w:rPr>
                <w:rFonts w:ascii="Arial Narrow" w:hAnsi="Arial Narrow"/>
                <w:b/>
                <w:color w:val="000000" w:themeColor="text1"/>
              </w:rPr>
              <w:t>Spriaznená osoba 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F331F">
              <w:rPr>
                <w:rFonts w:ascii="Arial Narrow" w:hAnsi="Arial Narrow"/>
                <w:b/>
                <w:color w:val="000000" w:themeColor="text1"/>
              </w:rPr>
              <w:t>Kód druhu obchodu</w:t>
            </w:r>
          </w:p>
        </w:tc>
        <w:tc>
          <w:tcPr>
            <w:tcW w:w="43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F331F">
              <w:rPr>
                <w:rFonts w:ascii="Arial Narrow" w:hAnsi="Arial Narrow"/>
                <w:b/>
                <w:color w:val="000000" w:themeColor="text1"/>
              </w:rPr>
              <w:t>Hodnotové vyjadrenie obchodu</w:t>
            </w:r>
          </w:p>
        </w:tc>
      </w:tr>
      <w:tr w:rsidR="00BD1B22" w:rsidRPr="006F331F" w:rsidTr="00C737C4">
        <w:trPr>
          <w:cantSplit/>
          <w:trHeight w:val="455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F331F">
              <w:rPr>
                <w:rFonts w:ascii="Arial Narrow" w:hAnsi="Arial Narrow"/>
                <w:b/>
                <w:color w:val="000000" w:themeColor="text1"/>
              </w:rPr>
              <w:t>Bežné účtovné obdobie</w:t>
            </w:r>
          </w:p>
        </w:tc>
        <w:tc>
          <w:tcPr>
            <w:tcW w:w="21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F331F">
              <w:rPr>
                <w:rFonts w:ascii="Arial Narrow" w:hAnsi="Arial Narrow"/>
                <w:b/>
                <w:color w:val="000000" w:themeColor="text1"/>
              </w:rPr>
              <w:t xml:space="preserve">Bezprostredne predchádzajúce účtovné obdobie                                             </w:t>
            </w:r>
          </w:p>
        </w:tc>
      </w:tr>
      <w:tr w:rsidR="00BD1B22" w:rsidRPr="006F331F" w:rsidTr="00C737C4">
        <w:trPr>
          <w:trHeight w:val="307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F331F">
              <w:rPr>
                <w:rFonts w:ascii="Arial Narrow" w:hAnsi="Arial Narrow"/>
                <w:b/>
                <w:color w:val="000000" w:themeColor="text1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F331F">
              <w:rPr>
                <w:rFonts w:ascii="Arial Narrow" w:hAnsi="Arial Narrow"/>
                <w:b/>
                <w:color w:val="000000" w:themeColor="text1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F331F">
              <w:rPr>
                <w:rFonts w:ascii="Arial Narrow" w:hAnsi="Arial Narrow"/>
                <w:b/>
                <w:color w:val="000000" w:themeColor="text1"/>
              </w:rPr>
              <w:t>c</w:t>
            </w:r>
          </w:p>
        </w:tc>
        <w:tc>
          <w:tcPr>
            <w:tcW w:w="21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F331F">
              <w:rPr>
                <w:rFonts w:ascii="Arial Narrow" w:hAnsi="Arial Narrow"/>
                <w:b/>
                <w:color w:val="000000" w:themeColor="text1"/>
              </w:rPr>
              <w:t>d</w:t>
            </w:r>
          </w:p>
        </w:tc>
      </w:tr>
      <w:tr w:rsidR="00BD1B22" w:rsidRPr="006F331F" w:rsidTr="00C737C4">
        <w:trPr>
          <w:trHeight w:val="30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BD1B22" w:rsidRPr="006F331F" w:rsidRDefault="00F33638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6F331F">
              <w:rPr>
                <w:rFonts w:ascii="Arial Narrow" w:hAnsi="Arial Narrow"/>
                <w:color w:val="000000" w:themeColor="text1"/>
              </w:rPr>
              <w:t xml:space="preserve">SD </w:t>
            </w:r>
            <w:proofErr w:type="spellStart"/>
            <w:r w:rsidRPr="006F331F">
              <w:rPr>
                <w:rFonts w:ascii="Arial Narrow" w:hAnsi="Arial Narrow"/>
                <w:color w:val="000000" w:themeColor="text1"/>
              </w:rPr>
              <w:t>Kostiviarska</w:t>
            </w:r>
            <w:proofErr w:type="spellEnd"/>
            <w:r w:rsidRPr="006F331F">
              <w:rPr>
                <w:rFonts w:ascii="Arial Narrow" w:hAnsi="Arial Narrow"/>
                <w:color w:val="000000" w:themeColor="text1"/>
              </w:rPr>
              <w:t xml:space="preserve"> </w:t>
            </w:r>
            <w:proofErr w:type="spellStart"/>
            <w:r w:rsidRPr="006F331F">
              <w:rPr>
                <w:rFonts w:ascii="Arial Narrow" w:hAnsi="Arial Narrow"/>
                <w:color w:val="000000" w:themeColor="text1"/>
              </w:rPr>
              <w:t>a.s</w:t>
            </w:r>
            <w:proofErr w:type="spellEnd"/>
            <w:r w:rsidRPr="006F331F">
              <w:rPr>
                <w:rFonts w:ascii="Arial Narrow" w:hAnsi="Arial Narrow"/>
                <w:color w:val="000000" w:themeColor="text1"/>
              </w:rPr>
              <w:t>.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BD1B22" w:rsidRPr="006F331F" w:rsidRDefault="00C737C4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6F331F">
              <w:rPr>
                <w:rFonts w:ascii="Arial Narrow" w:hAnsi="Arial Narrow"/>
                <w:color w:val="000000" w:themeColor="text1"/>
              </w:rPr>
              <w:t xml:space="preserve">             01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6F331F" w:rsidRDefault="00860CE4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0</w:t>
            </w:r>
          </w:p>
        </w:tc>
        <w:tc>
          <w:tcPr>
            <w:tcW w:w="21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6F331F" w:rsidRDefault="00C11338" w:rsidP="00EB1E8E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                              784</w:t>
            </w:r>
          </w:p>
        </w:tc>
      </w:tr>
      <w:tr w:rsidR="00B132D6" w:rsidRPr="006F331F" w:rsidTr="00EB1E8E">
        <w:trPr>
          <w:trHeight w:val="327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B132D6" w:rsidRPr="006F331F" w:rsidRDefault="00B132D6" w:rsidP="007E0A59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6F331F">
              <w:rPr>
                <w:rFonts w:ascii="Arial Narrow" w:hAnsi="Arial Narrow"/>
                <w:color w:val="000000" w:themeColor="text1"/>
              </w:rPr>
              <w:t xml:space="preserve">SD </w:t>
            </w:r>
            <w:proofErr w:type="spellStart"/>
            <w:r w:rsidRPr="006F331F">
              <w:rPr>
                <w:rFonts w:ascii="Arial Narrow" w:hAnsi="Arial Narrow"/>
                <w:color w:val="000000" w:themeColor="text1"/>
              </w:rPr>
              <w:t>Kostiviarska</w:t>
            </w:r>
            <w:proofErr w:type="spellEnd"/>
            <w:r w:rsidRPr="006F331F">
              <w:rPr>
                <w:rFonts w:ascii="Arial Narrow" w:hAnsi="Arial Narrow"/>
                <w:color w:val="000000" w:themeColor="text1"/>
              </w:rPr>
              <w:t xml:space="preserve"> </w:t>
            </w:r>
            <w:proofErr w:type="spellStart"/>
            <w:r w:rsidRPr="006F331F">
              <w:rPr>
                <w:rFonts w:ascii="Arial Narrow" w:hAnsi="Arial Narrow"/>
                <w:color w:val="000000" w:themeColor="text1"/>
              </w:rPr>
              <w:t>a.s</w:t>
            </w:r>
            <w:proofErr w:type="spellEnd"/>
            <w:r w:rsidRPr="006F331F">
              <w:rPr>
                <w:rFonts w:ascii="Arial Narrow" w:hAnsi="Arial Narrow"/>
                <w:color w:val="000000" w:themeColor="text1"/>
              </w:rPr>
              <w:t>.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B132D6" w:rsidRPr="006F331F" w:rsidRDefault="00C737C4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6F331F">
              <w:rPr>
                <w:rFonts w:ascii="Arial Narrow" w:hAnsi="Arial Narrow"/>
                <w:color w:val="000000" w:themeColor="text1"/>
              </w:rPr>
              <w:t xml:space="preserve">             03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2D6" w:rsidRPr="006F331F" w:rsidRDefault="00860CE4" w:rsidP="00C11338">
            <w:pPr>
              <w:spacing w:after="0" w:line="20" w:lineRule="atLeast"/>
              <w:jc w:val="center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                                  881</w:t>
            </w:r>
          </w:p>
        </w:tc>
        <w:tc>
          <w:tcPr>
            <w:tcW w:w="21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2D6" w:rsidRPr="006F331F" w:rsidRDefault="00C11338" w:rsidP="00C11338">
            <w:pPr>
              <w:spacing w:after="0" w:line="20" w:lineRule="atLeast"/>
              <w:jc w:val="center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                            881</w:t>
            </w:r>
            <w:r w:rsidR="00C737C4" w:rsidRPr="006F331F">
              <w:rPr>
                <w:rFonts w:ascii="Arial Narrow" w:hAnsi="Arial Narrow"/>
                <w:color w:val="000000" w:themeColor="text1"/>
              </w:rPr>
              <w:t xml:space="preserve">    </w:t>
            </w:r>
            <w:r>
              <w:rPr>
                <w:rFonts w:ascii="Arial Narrow" w:hAnsi="Arial Narrow"/>
                <w:color w:val="000000" w:themeColor="text1"/>
              </w:rPr>
              <w:t xml:space="preserve">                           </w:t>
            </w:r>
          </w:p>
        </w:tc>
      </w:tr>
      <w:tr w:rsidR="00B132D6" w:rsidRPr="006F331F" w:rsidTr="00C737C4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B132D6" w:rsidRPr="006F331F" w:rsidRDefault="00B132D6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6F331F">
              <w:rPr>
                <w:rFonts w:ascii="Arial Narrow" w:hAnsi="Arial Narrow"/>
                <w:color w:val="000000" w:themeColor="text1"/>
              </w:rPr>
              <w:t xml:space="preserve">STEMAT </w:t>
            </w:r>
            <w:proofErr w:type="spellStart"/>
            <w:r w:rsidRPr="006F331F">
              <w:rPr>
                <w:rFonts w:ascii="Arial Narrow" w:hAnsi="Arial Narrow"/>
                <w:color w:val="000000" w:themeColor="text1"/>
              </w:rPr>
              <w:t>s.r.o</w:t>
            </w:r>
            <w:proofErr w:type="spellEnd"/>
            <w:r w:rsidRPr="006F331F">
              <w:rPr>
                <w:rFonts w:ascii="Arial Narrow" w:hAnsi="Arial Narrow"/>
                <w:color w:val="000000" w:themeColor="text1"/>
              </w:rPr>
              <w:t>.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B132D6" w:rsidRPr="006F331F" w:rsidRDefault="00C737C4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6F331F">
              <w:rPr>
                <w:rFonts w:ascii="Arial Narrow" w:hAnsi="Arial Narrow"/>
                <w:color w:val="000000" w:themeColor="text1"/>
              </w:rPr>
              <w:t xml:space="preserve">             03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2D6" w:rsidRPr="006F331F" w:rsidRDefault="00860CE4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1 860</w:t>
            </w:r>
          </w:p>
        </w:tc>
        <w:tc>
          <w:tcPr>
            <w:tcW w:w="21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2D6" w:rsidRPr="006F331F" w:rsidRDefault="00C11338" w:rsidP="00C11338">
            <w:pPr>
              <w:spacing w:after="0" w:line="20" w:lineRule="atLeast"/>
              <w:jc w:val="center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                          1 041</w:t>
            </w:r>
          </w:p>
        </w:tc>
      </w:tr>
      <w:tr w:rsidR="00B132D6" w:rsidRPr="006F331F" w:rsidTr="00C737C4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B132D6" w:rsidRPr="006F331F" w:rsidRDefault="00B132D6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6F331F">
              <w:rPr>
                <w:rFonts w:ascii="Arial Narrow" w:hAnsi="Arial Narrow"/>
                <w:color w:val="000000" w:themeColor="text1"/>
              </w:rPr>
              <w:t>I.K.M. REAL</w:t>
            </w:r>
            <w:r w:rsidR="00C737C4" w:rsidRPr="006F331F">
              <w:rPr>
                <w:rFonts w:ascii="Arial Narrow" w:hAnsi="Arial Narrow"/>
                <w:color w:val="000000" w:themeColor="text1"/>
              </w:rPr>
              <w:t xml:space="preserve">ITY-STAVING </w:t>
            </w:r>
            <w:proofErr w:type="spellStart"/>
            <w:r w:rsidR="00C737C4" w:rsidRPr="006F331F">
              <w:rPr>
                <w:rFonts w:ascii="Arial Narrow" w:hAnsi="Arial Narrow"/>
                <w:color w:val="000000" w:themeColor="text1"/>
              </w:rPr>
              <w:t>a.s</w:t>
            </w:r>
            <w:proofErr w:type="spellEnd"/>
            <w:r w:rsidR="00C737C4" w:rsidRPr="006F331F">
              <w:rPr>
                <w:rFonts w:ascii="Arial Narrow" w:hAnsi="Arial Narrow"/>
                <w:color w:val="000000" w:themeColor="text1"/>
              </w:rPr>
              <w:t>.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B132D6" w:rsidRPr="006F331F" w:rsidRDefault="00C737C4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6F331F">
              <w:rPr>
                <w:rFonts w:ascii="Arial Narrow" w:hAnsi="Arial Narrow"/>
                <w:color w:val="000000" w:themeColor="text1"/>
              </w:rPr>
              <w:t xml:space="preserve">             03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2D6" w:rsidRPr="006F331F" w:rsidRDefault="00860CE4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10 438</w:t>
            </w:r>
          </w:p>
        </w:tc>
        <w:tc>
          <w:tcPr>
            <w:tcW w:w="21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2D6" w:rsidRPr="006F331F" w:rsidRDefault="00C737C4" w:rsidP="00EB1E8E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6F331F">
              <w:rPr>
                <w:rFonts w:ascii="Arial Narrow" w:hAnsi="Arial Narrow"/>
                <w:color w:val="000000" w:themeColor="text1"/>
              </w:rPr>
              <w:t xml:space="preserve">                          </w:t>
            </w:r>
            <w:r w:rsidR="00C11338">
              <w:rPr>
                <w:rFonts w:ascii="Arial Narrow" w:hAnsi="Arial Narrow"/>
                <w:color w:val="000000" w:themeColor="text1"/>
              </w:rPr>
              <w:t>19 307</w:t>
            </w:r>
          </w:p>
        </w:tc>
      </w:tr>
      <w:tr w:rsidR="00B132D6" w:rsidRPr="006F331F" w:rsidTr="00C737C4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B132D6" w:rsidRPr="006F331F" w:rsidRDefault="00C737C4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6F331F">
              <w:rPr>
                <w:rFonts w:ascii="Arial Narrow" w:hAnsi="Arial Narrow"/>
                <w:color w:val="000000" w:themeColor="text1"/>
              </w:rPr>
              <w:t xml:space="preserve">I.K.M. REALITY-STAVING </w:t>
            </w:r>
            <w:proofErr w:type="spellStart"/>
            <w:r w:rsidRPr="006F331F">
              <w:rPr>
                <w:rFonts w:ascii="Arial Narrow" w:hAnsi="Arial Narrow"/>
                <w:color w:val="000000" w:themeColor="text1"/>
              </w:rPr>
              <w:t>a.s</w:t>
            </w:r>
            <w:proofErr w:type="spellEnd"/>
            <w:r w:rsidRPr="006F331F">
              <w:rPr>
                <w:rFonts w:ascii="Arial Narrow" w:hAnsi="Arial Narrow"/>
                <w:color w:val="000000" w:themeColor="text1"/>
              </w:rPr>
              <w:t>.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B132D6" w:rsidRPr="006F331F" w:rsidRDefault="00C737C4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6F331F">
              <w:rPr>
                <w:rFonts w:ascii="Arial Narrow" w:hAnsi="Arial Narrow"/>
                <w:color w:val="000000" w:themeColor="text1"/>
              </w:rPr>
              <w:t xml:space="preserve">             03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2D6" w:rsidRPr="006F331F" w:rsidRDefault="00860CE4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97</w:t>
            </w:r>
          </w:p>
        </w:tc>
        <w:tc>
          <w:tcPr>
            <w:tcW w:w="21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2D6" w:rsidRPr="006F331F" w:rsidRDefault="00C737C4" w:rsidP="00EB1E8E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6F331F">
              <w:rPr>
                <w:rFonts w:ascii="Arial Narrow" w:hAnsi="Arial Narrow"/>
                <w:color w:val="000000" w:themeColor="text1"/>
              </w:rPr>
              <w:t xml:space="preserve">                          </w:t>
            </w:r>
            <w:r w:rsidR="00C11338">
              <w:rPr>
                <w:rFonts w:ascii="Arial Narrow" w:hAnsi="Arial Narrow"/>
                <w:color w:val="000000" w:themeColor="text1"/>
              </w:rPr>
              <w:t xml:space="preserve"> 5 772</w:t>
            </w:r>
          </w:p>
        </w:tc>
      </w:tr>
      <w:tr w:rsidR="00B132D6" w:rsidRPr="006F331F" w:rsidTr="00C737C4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B132D6" w:rsidRPr="006F331F" w:rsidRDefault="00C737C4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proofErr w:type="spellStart"/>
            <w:r w:rsidRPr="006F331F">
              <w:rPr>
                <w:rFonts w:ascii="Arial Narrow" w:hAnsi="Arial Narrow"/>
                <w:color w:val="000000" w:themeColor="text1"/>
              </w:rPr>
              <w:t>Petim</w:t>
            </w:r>
            <w:proofErr w:type="spellEnd"/>
            <w:r w:rsidRPr="006F331F">
              <w:rPr>
                <w:rFonts w:ascii="Arial Narrow" w:hAnsi="Arial Narrow"/>
                <w:color w:val="000000" w:themeColor="text1"/>
              </w:rPr>
              <w:t xml:space="preserve"> </w:t>
            </w:r>
            <w:proofErr w:type="spellStart"/>
            <w:r w:rsidRPr="006F331F">
              <w:rPr>
                <w:rFonts w:ascii="Arial Narrow" w:hAnsi="Arial Narrow"/>
                <w:color w:val="000000" w:themeColor="text1"/>
              </w:rPr>
              <w:t>s.r.o</w:t>
            </w:r>
            <w:proofErr w:type="spellEnd"/>
            <w:r w:rsidRPr="006F331F">
              <w:rPr>
                <w:rFonts w:ascii="Arial Narrow" w:hAnsi="Arial Narrow"/>
                <w:color w:val="000000" w:themeColor="text1"/>
              </w:rPr>
              <w:t>.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B132D6" w:rsidRPr="006F331F" w:rsidRDefault="00C737C4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6F331F">
              <w:rPr>
                <w:rFonts w:ascii="Arial Narrow" w:hAnsi="Arial Narrow"/>
                <w:color w:val="000000" w:themeColor="text1"/>
              </w:rPr>
              <w:t xml:space="preserve">             03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2D6" w:rsidRPr="006F331F" w:rsidRDefault="0089549B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0</w:t>
            </w:r>
          </w:p>
        </w:tc>
        <w:tc>
          <w:tcPr>
            <w:tcW w:w="21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2D6" w:rsidRPr="006F331F" w:rsidRDefault="00C737C4" w:rsidP="00EB1E8E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6F331F">
              <w:rPr>
                <w:rFonts w:ascii="Arial Narrow" w:hAnsi="Arial Narrow"/>
                <w:color w:val="000000" w:themeColor="text1"/>
              </w:rPr>
              <w:t xml:space="preserve">                            </w:t>
            </w:r>
            <w:r w:rsidR="00C11338">
              <w:rPr>
                <w:rFonts w:ascii="Arial Narrow" w:hAnsi="Arial Narrow"/>
                <w:color w:val="000000" w:themeColor="text1"/>
              </w:rPr>
              <w:t>2 901</w:t>
            </w:r>
          </w:p>
        </w:tc>
      </w:tr>
      <w:tr w:rsidR="00B132D6" w:rsidRPr="006F331F" w:rsidTr="00860CE4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B132D6" w:rsidRPr="006F331F" w:rsidRDefault="00C737C4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6F331F">
              <w:rPr>
                <w:rFonts w:ascii="Arial Narrow" w:hAnsi="Arial Narrow"/>
                <w:color w:val="000000" w:themeColor="text1"/>
              </w:rPr>
              <w:t xml:space="preserve">Pasáž </w:t>
            </w:r>
            <w:proofErr w:type="spellStart"/>
            <w:r w:rsidRPr="006F331F">
              <w:rPr>
                <w:rFonts w:ascii="Arial Narrow" w:hAnsi="Arial Narrow"/>
                <w:color w:val="000000" w:themeColor="text1"/>
              </w:rPr>
              <w:t>a.s</w:t>
            </w:r>
            <w:proofErr w:type="spellEnd"/>
            <w:r w:rsidRPr="006F331F">
              <w:rPr>
                <w:rFonts w:ascii="Arial Narrow" w:hAnsi="Arial Narrow"/>
                <w:color w:val="000000" w:themeColor="text1"/>
              </w:rPr>
              <w:t>.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B132D6" w:rsidRPr="006F331F" w:rsidRDefault="00C737C4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6F331F">
              <w:rPr>
                <w:rFonts w:ascii="Arial Narrow" w:hAnsi="Arial Narrow"/>
                <w:color w:val="000000" w:themeColor="text1"/>
              </w:rPr>
              <w:t xml:space="preserve">             03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2D6" w:rsidRPr="006F331F" w:rsidRDefault="0089549B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2 610</w:t>
            </w:r>
          </w:p>
        </w:tc>
        <w:tc>
          <w:tcPr>
            <w:tcW w:w="21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2D6" w:rsidRPr="006F331F" w:rsidRDefault="00C737C4" w:rsidP="00EB1E8E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6F331F">
              <w:rPr>
                <w:rFonts w:ascii="Arial Narrow" w:hAnsi="Arial Narrow"/>
                <w:color w:val="000000" w:themeColor="text1"/>
              </w:rPr>
              <w:t xml:space="preserve">                            </w:t>
            </w:r>
            <w:r w:rsidR="00C11338">
              <w:rPr>
                <w:rFonts w:ascii="Arial Narrow" w:hAnsi="Arial Narrow"/>
                <w:color w:val="000000" w:themeColor="text1"/>
              </w:rPr>
              <w:t>2 610</w:t>
            </w:r>
          </w:p>
        </w:tc>
      </w:tr>
      <w:tr w:rsidR="00860CE4" w:rsidRPr="006F331F" w:rsidTr="00C737C4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60CE4" w:rsidRPr="006F331F" w:rsidRDefault="00860CE4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STEMAT </w:t>
            </w:r>
            <w:proofErr w:type="spellStart"/>
            <w:r>
              <w:rPr>
                <w:rFonts w:ascii="Arial Narrow" w:hAnsi="Arial Narrow"/>
                <w:color w:val="000000" w:themeColor="text1"/>
              </w:rPr>
              <w:t>s.r.o</w:t>
            </w:r>
            <w:proofErr w:type="spellEnd"/>
            <w:r>
              <w:rPr>
                <w:rFonts w:ascii="Arial Narrow" w:hAnsi="Arial Narrow"/>
                <w:color w:val="000000" w:themeColor="text1"/>
              </w:rPr>
              <w:t>.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60CE4" w:rsidRPr="006F331F" w:rsidRDefault="00860CE4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             03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0CE4" w:rsidRPr="006F331F" w:rsidRDefault="00860CE4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720</w:t>
            </w:r>
          </w:p>
        </w:tc>
        <w:tc>
          <w:tcPr>
            <w:tcW w:w="21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0CE4" w:rsidRPr="006F331F" w:rsidRDefault="00860CE4" w:rsidP="00EB1E8E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</w:p>
        </w:tc>
      </w:tr>
    </w:tbl>
    <w:p w:rsidR="00BD1B22" w:rsidRPr="006F331F" w:rsidRDefault="00BD1B22" w:rsidP="00BD1B22">
      <w:pPr>
        <w:spacing w:after="0" w:line="20" w:lineRule="atLeast"/>
        <w:outlineLvl w:val="0"/>
        <w:rPr>
          <w:rFonts w:ascii="Arial Narrow" w:hAnsi="Arial Narrow"/>
          <w:color w:val="000000" w:themeColor="text1"/>
          <w:kern w:val="28"/>
        </w:rPr>
      </w:pPr>
      <w:r w:rsidRPr="006F331F">
        <w:rPr>
          <w:rFonts w:ascii="Arial Narrow" w:hAnsi="Arial Narrow"/>
          <w:color w:val="000000" w:themeColor="text1"/>
          <w:kern w:val="28"/>
        </w:rPr>
        <w:t>Tabuľka č. 1/a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9"/>
        <w:gridCol w:w="2229"/>
      </w:tblGrid>
      <w:tr w:rsidR="00BD1B22" w:rsidRPr="006F331F" w:rsidTr="00F63FC4">
        <w:trPr>
          <w:cantSplit/>
          <w:trHeight w:val="208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F331F">
              <w:rPr>
                <w:rFonts w:ascii="Arial Narrow" w:hAnsi="Arial Narrow"/>
                <w:b/>
                <w:color w:val="000000" w:themeColor="text1"/>
              </w:rPr>
              <w:t>Spriaznená osoba 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F331F">
              <w:rPr>
                <w:rFonts w:ascii="Arial Narrow" w:hAnsi="Arial Narrow"/>
                <w:b/>
                <w:color w:val="000000" w:themeColor="text1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F331F">
              <w:rPr>
                <w:rFonts w:ascii="Arial Narrow" w:hAnsi="Arial Narrow"/>
                <w:b/>
                <w:color w:val="000000" w:themeColor="text1"/>
              </w:rPr>
              <w:t>Pohľadávky</w:t>
            </w:r>
          </w:p>
        </w:tc>
      </w:tr>
      <w:tr w:rsidR="00BD1B22" w:rsidRPr="006F331F" w:rsidTr="00F63FC4">
        <w:trPr>
          <w:cantSplit/>
          <w:trHeight w:val="455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F331F">
              <w:rPr>
                <w:rFonts w:ascii="Arial Narrow" w:hAnsi="Arial Narrow"/>
                <w:b/>
                <w:color w:val="000000" w:themeColor="text1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F331F">
              <w:rPr>
                <w:rFonts w:ascii="Arial Narrow" w:hAnsi="Arial Narrow"/>
                <w:b/>
                <w:color w:val="000000" w:themeColor="text1"/>
              </w:rPr>
              <w:t xml:space="preserve">Bezprostredne predchádzajúce účtovné obdobie                                             </w:t>
            </w:r>
          </w:p>
        </w:tc>
      </w:tr>
      <w:tr w:rsidR="00BD1B22" w:rsidRPr="006F331F" w:rsidTr="00F63FC4">
        <w:trPr>
          <w:trHeight w:val="307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F331F">
              <w:rPr>
                <w:rFonts w:ascii="Arial Narrow" w:hAnsi="Arial Narrow"/>
                <w:b/>
                <w:color w:val="000000" w:themeColor="text1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F331F">
              <w:rPr>
                <w:rFonts w:ascii="Arial Narrow" w:hAnsi="Arial Narrow"/>
                <w:b/>
                <w:color w:val="000000" w:themeColor="text1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F331F">
              <w:rPr>
                <w:rFonts w:ascii="Arial Narrow" w:hAnsi="Arial Narrow"/>
                <w:b/>
                <w:color w:val="000000" w:themeColor="text1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F331F">
              <w:rPr>
                <w:rFonts w:ascii="Arial Narrow" w:hAnsi="Arial Narrow"/>
                <w:b/>
                <w:color w:val="000000" w:themeColor="text1"/>
              </w:rPr>
              <w:t>d</w:t>
            </w:r>
          </w:p>
        </w:tc>
      </w:tr>
      <w:tr w:rsidR="00BD1B22" w:rsidRPr="006F331F" w:rsidTr="00F63FC4">
        <w:trPr>
          <w:trHeight w:val="30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BD1B22" w:rsidRPr="006F331F" w:rsidRDefault="00C737C4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6F331F">
              <w:rPr>
                <w:rFonts w:ascii="Arial Narrow" w:hAnsi="Arial Narrow"/>
                <w:color w:val="000000" w:themeColor="text1"/>
              </w:rPr>
              <w:t xml:space="preserve">STEMAT </w:t>
            </w:r>
            <w:proofErr w:type="spellStart"/>
            <w:r w:rsidRPr="006F331F">
              <w:rPr>
                <w:rFonts w:ascii="Arial Narrow" w:hAnsi="Arial Narrow"/>
                <w:color w:val="000000" w:themeColor="text1"/>
              </w:rPr>
              <w:t>s.r.o</w:t>
            </w:r>
            <w:proofErr w:type="spellEnd"/>
            <w:r w:rsidRPr="006F331F">
              <w:rPr>
                <w:rFonts w:ascii="Arial Narrow" w:hAnsi="Arial Narrow"/>
                <w:color w:val="000000" w:themeColor="text1"/>
              </w:rPr>
              <w:t>.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BD1B22" w:rsidRPr="006F331F" w:rsidRDefault="0085668C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6F331F">
              <w:rPr>
                <w:rFonts w:ascii="Arial Narrow" w:hAnsi="Arial Narrow"/>
                <w:color w:val="000000" w:themeColor="text1"/>
              </w:rPr>
              <w:t xml:space="preserve">             </w:t>
            </w:r>
            <w:r w:rsidR="00C737C4" w:rsidRPr="006F331F">
              <w:rPr>
                <w:rFonts w:ascii="Arial Narrow" w:hAnsi="Arial Narrow"/>
                <w:color w:val="000000" w:themeColor="text1"/>
              </w:rPr>
              <w:t>03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6F331F" w:rsidRDefault="00332617" w:rsidP="006F331F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1 860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6F331F" w:rsidRDefault="007C7DEE" w:rsidP="00EB1E8E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1 041</w:t>
            </w:r>
          </w:p>
        </w:tc>
      </w:tr>
      <w:tr w:rsidR="00BD1B22" w:rsidRPr="006F331F" w:rsidTr="001B6A90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BD1B22" w:rsidRPr="006F331F" w:rsidRDefault="00C737C4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6F331F">
              <w:rPr>
                <w:rFonts w:ascii="Arial Narrow" w:hAnsi="Arial Narrow"/>
                <w:color w:val="000000" w:themeColor="text1"/>
              </w:rPr>
              <w:t xml:space="preserve">I.K.M. REALITY-STAVING </w:t>
            </w:r>
            <w:proofErr w:type="spellStart"/>
            <w:r w:rsidRPr="006F331F">
              <w:rPr>
                <w:rFonts w:ascii="Arial Narrow" w:hAnsi="Arial Narrow"/>
                <w:color w:val="000000" w:themeColor="text1"/>
              </w:rPr>
              <w:t>a.s</w:t>
            </w:r>
            <w:proofErr w:type="spellEnd"/>
            <w:r w:rsidRPr="006F331F">
              <w:rPr>
                <w:rFonts w:ascii="Arial Narrow" w:hAnsi="Arial Narrow"/>
                <w:color w:val="000000" w:themeColor="text1"/>
              </w:rPr>
              <w:t>.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BD1B22" w:rsidRPr="006F331F" w:rsidRDefault="0085668C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6F331F">
              <w:rPr>
                <w:rFonts w:ascii="Arial Narrow" w:hAnsi="Arial Narrow"/>
                <w:color w:val="000000" w:themeColor="text1"/>
              </w:rPr>
              <w:t xml:space="preserve">             </w:t>
            </w:r>
            <w:r w:rsidR="00C737C4" w:rsidRPr="006F331F">
              <w:rPr>
                <w:rFonts w:ascii="Arial Narrow" w:hAnsi="Arial Narrow"/>
                <w:color w:val="000000" w:themeColor="text1"/>
              </w:rPr>
              <w:t>03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6F331F" w:rsidRDefault="00332617" w:rsidP="006F331F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5 966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6F331F" w:rsidRDefault="007C7DEE" w:rsidP="00C11338">
            <w:pPr>
              <w:spacing w:after="0" w:line="20" w:lineRule="atLeast"/>
              <w:jc w:val="center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                               5 460</w:t>
            </w:r>
          </w:p>
        </w:tc>
      </w:tr>
      <w:tr w:rsidR="00BD1B22" w:rsidRPr="006F331F" w:rsidTr="00F63FC4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BD1B22" w:rsidRPr="006F331F" w:rsidRDefault="00C737C4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6F331F">
              <w:rPr>
                <w:rFonts w:ascii="Arial Narrow" w:hAnsi="Arial Narrow"/>
                <w:color w:val="000000" w:themeColor="text1"/>
              </w:rPr>
              <w:t xml:space="preserve">Pasáž </w:t>
            </w:r>
            <w:proofErr w:type="spellStart"/>
            <w:r w:rsidRPr="006F331F">
              <w:rPr>
                <w:rFonts w:ascii="Arial Narrow" w:hAnsi="Arial Narrow"/>
                <w:color w:val="000000" w:themeColor="text1"/>
              </w:rPr>
              <w:t>a.s</w:t>
            </w:r>
            <w:proofErr w:type="spellEnd"/>
            <w:r w:rsidRPr="006F331F">
              <w:rPr>
                <w:rFonts w:ascii="Arial Narrow" w:hAnsi="Arial Narrow"/>
                <w:color w:val="000000" w:themeColor="text1"/>
              </w:rPr>
              <w:t>.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Pr="006F331F" w:rsidRDefault="0085668C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6F331F">
              <w:rPr>
                <w:rFonts w:ascii="Arial Narrow" w:hAnsi="Arial Narrow"/>
                <w:color w:val="000000" w:themeColor="text1"/>
              </w:rPr>
              <w:t xml:space="preserve">             </w:t>
            </w:r>
            <w:r w:rsidR="00C737C4" w:rsidRPr="006F331F">
              <w:rPr>
                <w:rFonts w:ascii="Arial Narrow" w:hAnsi="Arial Narrow"/>
                <w:color w:val="000000" w:themeColor="text1"/>
              </w:rPr>
              <w:t>03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Pr="006F331F" w:rsidRDefault="00C737C4" w:rsidP="006F331F">
            <w:pPr>
              <w:spacing w:after="0" w:line="20" w:lineRule="atLeast"/>
              <w:jc w:val="center"/>
              <w:rPr>
                <w:rFonts w:ascii="Arial Narrow" w:hAnsi="Arial Narrow"/>
                <w:color w:val="000000" w:themeColor="text1"/>
              </w:rPr>
            </w:pPr>
            <w:r w:rsidRPr="006F331F">
              <w:rPr>
                <w:rFonts w:ascii="Arial Narrow" w:hAnsi="Arial Narrow"/>
                <w:color w:val="000000" w:themeColor="text1"/>
              </w:rPr>
              <w:t xml:space="preserve">  </w:t>
            </w:r>
            <w:r w:rsidR="00C11338">
              <w:rPr>
                <w:rFonts w:ascii="Arial Narrow" w:hAnsi="Arial Narrow"/>
                <w:color w:val="000000" w:themeColor="text1"/>
              </w:rPr>
              <w:t xml:space="preserve">        </w:t>
            </w:r>
            <w:r w:rsidR="00332617">
              <w:rPr>
                <w:rFonts w:ascii="Arial Narrow" w:hAnsi="Arial Narrow"/>
                <w:color w:val="000000" w:themeColor="text1"/>
              </w:rPr>
              <w:t xml:space="preserve">                       </w:t>
            </w:r>
            <w:r w:rsidR="00C11338">
              <w:rPr>
                <w:rFonts w:ascii="Arial Narrow" w:hAnsi="Arial Narrow"/>
                <w:color w:val="000000" w:themeColor="text1"/>
              </w:rPr>
              <w:t xml:space="preserve"> </w:t>
            </w:r>
            <w:r w:rsidR="00332617">
              <w:rPr>
                <w:rFonts w:ascii="Arial Narrow" w:hAnsi="Arial Narrow"/>
                <w:color w:val="000000" w:themeColor="text1"/>
              </w:rPr>
              <w:t>230</w:t>
            </w:r>
            <w:r w:rsidR="00C11338">
              <w:rPr>
                <w:rFonts w:ascii="Arial Narrow" w:hAnsi="Arial Narrow"/>
                <w:color w:val="000000" w:themeColor="text1"/>
              </w:rPr>
              <w:t xml:space="preserve">                      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Pr="006F331F" w:rsidRDefault="007C7DEE" w:rsidP="00EB1E8E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230</w:t>
            </w:r>
          </w:p>
        </w:tc>
      </w:tr>
    </w:tbl>
    <w:p w:rsidR="006F331F" w:rsidRDefault="006F331F" w:rsidP="00BD1B22">
      <w:pPr>
        <w:spacing w:after="0" w:line="20" w:lineRule="atLeast"/>
        <w:outlineLvl w:val="0"/>
        <w:rPr>
          <w:rFonts w:ascii="Arial Narrow" w:hAnsi="Arial Narrow"/>
          <w:color w:val="000000" w:themeColor="text1"/>
          <w:kern w:val="28"/>
        </w:rPr>
      </w:pPr>
    </w:p>
    <w:p w:rsidR="006F331F" w:rsidRDefault="006F331F" w:rsidP="00BD1B22">
      <w:pPr>
        <w:spacing w:after="0" w:line="20" w:lineRule="atLeast"/>
        <w:outlineLvl w:val="0"/>
        <w:rPr>
          <w:rFonts w:ascii="Arial Narrow" w:hAnsi="Arial Narrow"/>
          <w:color w:val="000000" w:themeColor="text1"/>
          <w:kern w:val="28"/>
        </w:rPr>
      </w:pPr>
    </w:p>
    <w:p w:rsidR="006F331F" w:rsidRDefault="006F331F" w:rsidP="00BD1B22">
      <w:pPr>
        <w:spacing w:after="0" w:line="20" w:lineRule="atLeast"/>
        <w:outlineLvl w:val="0"/>
        <w:rPr>
          <w:rFonts w:ascii="Arial Narrow" w:hAnsi="Arial Narrow"/>
          <w:color w:val="000000" w:themeColor="text1"/>
          <w:kern w:val="28"/>
        </w:rPr>
      </w:pPr>
    </w:p>
    <w:p w:rsidR="006F331F" w:rsidRDefault="006F331F" w:rsidP="00BD1B22">
      <w:pPr>
        <w:spacing w:after="0" w:line="20" w:lineRule="atLeast"/>
        <w:outlineLvl w:val="0"/>
        <w:rPr>
          <w:rFonts w:ascii="Arial Narrow" w:hAnsi="Arial Narrow"/>
          <w:color w:val="000000" w:themeColor="text1"/>
          <w:kern w:val="28"/>
        </w:rPr>
      </w:pPr>
    </w:p>
    <w:p w:rsidR="006F331F" w:rsidRDefault="006F331F" w:rsidP="00BD1B22">
      <w:pPr>
        <w:spacing w:after="0" w:line="20" w:lineRule="atLeast"/>
        <w:outlineLvl w:val="0"/>
        <w:rPr>
          <w:rFonts w:ascii="Arial Narrow" w:hAnsi="Arial Narrow"/>
          <w:color w:val="000000" w:themeColor="text1"/>
          <w:kern w:val="28"/>
        </w:rPr>
      </w:pPr>
    </w:p>
    <w:p w:rsidR="006F331F" w:rsidRDefault="006F331F" w:rsidP="00BD1B22">
      <w:pPr>
        <w:spacing w:after="0" w:line="20" w:lineRule="atLeast"/>
        <w:outlineLvl w:val="0"/>
        <w:rPr>
          <w:rFonts w:ascii="Arial Narrow" w:hAnsi="Arial Narrow"/>
          <w:color w:val="000000" w:themeColor="text1"/>
          <w:kern w:val="28"/>
        </w:rPr>
      </w:pPr>
    </w:p>
    <w:p w:rsidR="00BD1B22" w:rsidRPr="006F331F" w:rsidRDefault="00BD1B22" w:rsidP="00BD1B22">
      <w:pPr>
        <w:spacing w:after="0" w:line="20" w:lineRule="atLeast"/>
        <w:outlineLvl w:val="0"/>
        <w:rPr>
          <w:rFonts w:ascii="Arial Narrow" w:hAnsi="Arial Narrow"/>
          <w:color w:val="000000" w:themeColor="text1"/>
          <w:kern w:val="28"/>
        </w:rPr>
      </w:pPr>
      <w:r w:rsidRPr="006F331F">
        <w:rPr>
          <w:rFonts w:ascii="Arial Narrow" w:hAnsi="Arial Narrow"/>
          <w:color w:val="000000" w:themeColor="text1"/>
          <w:kern w:val="28"/>
        </w:rPr>
        <w:t>Tabuľka č. 1/b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9"/>
        <w:gridCol w:w="2229"/>
      </w:tblGrid>
      <w:tr w:rsidR="00BD1B22" w:rsidRPr="006F331F" w:rsidTr="00F63FC4">
        <w:trPr>
          <w:cantSplit/>
          <w:trHeight w:val="208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F331F">
              <w:rPr>
                <w:rFonts w:ascii="Arial Narrow" w:hAnsi="Arial Narrow"/>
                <w:b/>
                <w:color w:val="000000" w:themeColor="text1"/>
              </w:rPr>
              <w:t>Spriaznená osoba 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F331F">
              <w:rPr>
                <w:rFonts w:ascii="Arial Narrow" w:hAnsi="Arial Narrow"/>
                <w:b/>
                <w:color w:val="000000" w:themeColor="text1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F331F">
              <w:rPr>
                <w:rFonts w:ascii="Arial Narrow" w:hAnsi="Arial Narrow"/>
                <w:b/>
                <w:color w:val="000000" w:themeColor="text1"/>
              </w:rPr>
              <w:t>Záväzky</w:t>
            </w:r>
          </w:p>
        </w:tc>
      </w:tr>
      <w:tr w:rsidR="00BD1B22" w:rsidRPr="006F331F" w:rsidTr="00F63FC4">
        <w:trPr>
          <w:cantSplit/>
          <w:trHeight w:val="455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F331F">
              <w:rPr>
                <w:rFonts w:ascii="Arial Narrow" w:hAnsi="Arial Narrow"/>
                <w:b/>
                <w:color w:val="000000" w:themeColor="text1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F331F">
              <w:rPr>
                <w:rFonts w:ascii="Arial Narrow" w:hAnsi="Arial Narrow"/>
                <w:b/>
                <w:color w:val="000000" w:themeColor="text1"/>
              </w:rPr>
              <w:t xml:space="preserve">Bezprostredne predchádzajúce účtovné obdobie                                             </w:t>
            </w:r>
          </w:p>
        </w:tc>
      </w:tr>
      <w:tr w:rsidR="00BD1B22" w:rsidRPr="006F331F" w:rsidTr="00F63FC4">
        <w:trPr>
          <w:trHeight w:val="307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F331F">
              <w:rPr>
                <w:rFonts w:ascii="Arial Narrow" w:hAnsi="Arial Narrow"/>
                <w:b/>
                <w:color w:val="000000" w:themeColor="text1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F331F">
              <w:rPr>
                <w:rFonts w:ascii="Arial Narrow" w:hAnsi="Arial Narrow"/>
                <w:b/>
                <w:color w:val="000000" w:themeColor="text1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F331F">
              <w:rPr>
                <w:rFonts w:ascii="Arial Narrow" w:hAnsi="Arial Narrow"/>
                <w:b/>
                <w:color w:val="000000" w:themeColor="text1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Pr="006F331F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F331F">
              <w:rPr>
                <w:rFonts w:ascii="Arial Narrow" w:hAnsi="Arial Narrow"/>
                <w:b/>
                <w:color w:val="000000" w:themeColor="text1"/>
              </w:rPr>
              <w:t>d</w:t>
            </w:r>
          </w:p>
        </w:tc>
      </w:tr>
      <w:tr w:rsidR="00BD1B22" w:rsidRPr="006F331F" w:rsidTr="00F63FC4">
        <w:trPr>
          <w:trHeight w:val="30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BD1B22" w:rsidRPr="006F331F" w:rsidRDefault="00C737C4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6F331F">
              <w:rPr>
                <w:rFonts w:ascii="Arial Narrow" w:hAnsi="Arial Narrow"/>
                <w:color w:val="000000" w:themeColor="text1"/>
              </w:rPr>
              <w:t xml:space="preserve">I.K.M. REALITY-STAVING </w:t>
            </w:r>
            <w:proofErr w:type="spellStart"/>
            <w:r w:rsidRPr="006F331F">
              <w:rPr>
                <w:rFonts w:ascii="Arial Narrow" w:hAnsi="Arial Narrow"/>
                <w:color w:val="000000" w:themeColor="text1"/>
              </w:rPr>
              <w:t>a.s</w:t>
            </w:r>
            <w:proofErr w:type="spellEnd"/>
            <w:r w:rsidRPr="006F331F">
              <w:rPr>
                <w:rFonts w:ascii="Arial Narrow" w:hAnsi="Arial Narrow"/>
                <w:color w:val="000000" w:themeColor="text1"/>
              </w:rPr>
              <w:t>.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BD1B22" w:rsidRPr="006F331F" w:rsidRDefault="0085668C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6F331F">
              <w:rPr>
                <w:rFonts w:ascii="Arial Narrow" w:hAnsi="Arial Narrow"/>
                <w:color w:val="000000" w:themeColor="text1"/>
              </w:rPr>
              <w:t xml:space="preserve">             </w:t>
            </w:r>
            <w:r w:rsidR="00C737C4" w:rsidRPr="006F331F">
              <w:rPr>
                <w:rFonts w:ascii="Arial Narrow" w:hAnsi="Arial Narrow"/>
                <w:color w:val="000000" w:themeColor="text1"/>
              </w:rPr>
              <w:t>03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6F331F" w:rsidRDefault="00367291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>-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6F331F" w:rsidRDefault="007C7DEE" w:rsidP="007C7DEE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                                   -</w:t>
            </w:r>
          </w:p>
        </w:tc>
      </w:tr>
      <w:tr w:rsidR="00BD1B22" w:rsidRPr="006F331F" w:rsidTr="00F63FC4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BD1B22" w:rsidRPr="006F331F" w:rsidRDefault="00332617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STEMAT, </w:t>
            </w:r>
            <w:proofErr w:type="spellStart"/>
            <w:r>
              <w:rPr>
                <w:rFonts w:ascii="Arial Narrow" w:hAnsi="Arial Narrow"/>
                <w:color w:val="000000" w:themeColor="text1"/>
              </w:rPr>
              <w:t>s.r.o</w:t>
            </w:r>
            <w:proofErr w:type="spellEnd"/>
            <w:r>
              <w:rPr>
                <w:rFonts w:ascii="Arial Narrow" w:hAnsi="Arial Narrow"/>
                <w:color w:val="000000" w:themeColor="text1"/>
              </w:rPr>
              <w:t>.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BD1B22" w:rsidRPr="006F331F" w:rsidRDefault="0085668C" w:rsidP="00BD1B22">
            <w:pPr>
              <w:spacing w:after="0" w:line="20" w:lineRule="atLeast"/>
              <w:rPr>
                <w:rFonts w:ascii="Arial Narrow" w:hAnsi="Arial Narrow"/>
                <w:color w:val="000000" w:themeColor="text1"/>
              </w:rPr>
            </w:pPr>
            <w:r w:rsidRPr="006F331F">
              <w:rPr>
                <w:rFonts w:ascii="Arial Narrow" w:hAnsi="Arial Narrow"/>
                <w:color w:val="000000" w:themeColor="text1"/>
              </w:rPr>
              <w:t xml:space="preserve">             </w:t>
            </w:r>
            <w:r w:rsidR="00C737C4" w:rsidRPr="006F331F">
              <w:rPr>
                <w:rFonts w:ascii="Arial Narrow" w:hAnsi="Arial Narrow"/>
                <w:color w:val="000000" w:themeColor="text1"/>
              </w:rPr>
              <w:t>03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6F331F" w:rsidRDefault="00332617" w:rsidP="00C11338">
            <w:pPr>
              <w:spacing w:after="0" w:line="20" w:lineRule="atLeast"/>
              <w:jc w:val="center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                                 720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Pr="006F331F" w:rsidRDefault="00C11338" w:rsidP="00C737C4">
            <w:pPr>
              <w:spacing w:after="0" w:line="20" w:lineRule="atLeast"/>
              <w:ind w:left="705"/>
              <w:rPr>
                <w:rFonts w:ascii="Arial Narrow" w:hAnsi="Arial Narrow"/>
                <w:color w:val="000000" w:themeColor="text1"/>
              </w:rPr>
            </w:pPr>
            <w:r>
              <w:rPr>
                <w:rFonts w:ascii="Arial Narrow" w:hAnsi="Arial Narrow"/>
                <w:color w:val="000000" w:themeColor="text1"/>
              </w:rPr>
              <w:t xml:space="preserve">                   </w:t>
            </w:r>
            <w:r w:rsidR="007C7DEE">
              <w:rPr>
                <w:rFonts w:ascii="Arial Narrow" w:hAnsi="Arial Narrow"/>
                <w:color w:val="000000" w:themeColor="text1"/>
              </w:rPr>
              <w:t xml:space="preserve">  -</w:t>
            </w:r>
          </w:p>
        </w:tc>
      </w:tr>
    </w:tbl>
    <w:p w:rsidR="00EB1E8E" w:rsidRPr="006F331F" w:rsidRDefault="00EB1E8E" w:rsidP="00BD1B22">
      <w:pPr>
        <w:spacing w:after="0" w:line="20" w:lineRule="atLeast"/>
        <w:rPr>
          <w:rFonts w:ascii="Arial Narrow" w:hAnsi="Arial Narrow"/>
          <w:color w:val="000000" w:themeColor="text1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 – nemá náplň</w:t>
      </w:r>
    </w:p>
    <w:p w:rsidR="00BD1B22" w:rsidRDefault="00BD1B22" w:rsidP="00BD1B22">
      <w:pPr>
        <w:spacing w:after="0" w:line="20" w:lineRule="atLeast"/>
        <w:ind w:left="705" w:right="71" w:hanging="705"/>
        <w:rPr>
          <w:rFonts w:ascii="Arial Narrow" w:hAnsi="Arial Narrow"/>
          <w:b/>
        </w:rPr>
      </w:pPr>
      <w:r>
        <w:rPr>
          <w:b/>
        </w:rPr>
        <w:t xml:space="preserve">O) </w:t>
      </w:r>
      <w:r>
        <w:rPr>
          <w:b/>
        </w:rPr>
        <w:tab/>
      </w:r>
      <w:r>
        <w:rPr>
          <w:rFonts w:ascii="Arial Narrow" w:hAnsi="Arial Narrow"/>
          <w:b/>
        </w:rPr>
        <w:tab/>
        <w:t>V časti  o skutočnostiach, ktoré nastali po dni, ku ktorému sa zostavuje účtovná závierka do dňa zostavenia účtovnej závierky sa uvádzajú informácie o :</w:t>
      </w:r>
    </w:p>
    <w:p w:rsidR="00BD1B22" w:rsidRDefault="00BD1B22" w:rsidP="00BD1B22">
      <w:pPr>
        <w:spacing w:after="0" w:line="20" w:lineRule="atLeast"/>
        <w:ind w:left="360" w:right="71" w:hanging="360"/>
        <w:rPr>
          <w:b/>
        </w:rPr>
      </w:pPr>
    </w:p>
    <w:p w:rsidR="00BD1B22" w:rsidRDefault="00BD1B22" w:rsidP="00BD1B22">
      <w:pPr>
        <w:spacing w:after="0" w:line="20" w:lineRule="atLeast"/>
        <w:ind w:left="705"/>
        <w:rPr>
          <w:rFonts w:ascii="Arial Narrow" w:hAnsi="Arial Narrow"/>
        </w:rPr>
      </w:pPr>
      <w:r>
        <w:rPr>
          <w:rFonts w:ascii="Arial Narrow" w:hAnsi="Arial Narrow"/>
        </w:rPr>
        <w:t>Po 31.12.201</w:t>
      </w:r>
      <w:r w:rsidR="00C11338">
        <w:rPr>
          <w:rFonts w:ascii="Arial Narrow" w:hAnsi="Arial Narrow"/>
        </w:rPr>
        <w:t>4</w:t>
      </w:r>
      <w:r>
        <w:rPr>
          <w:rFonts w:ascii="Arial Narrow" w:hAnsi="Arial Narrow"/>
        </w:rPr>
        <w:t xml:space="preserve"> do zostavenia účtovnej závierky nenastali žiadne významné udalosti, ktoré by mali vplyv na verné zobrazenie skutočností, ktoré sú predmetom účtovníctva.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P)          V časti o prehľade  zmien vlastného imania </w:t>
      </w:r>
      <w:r>
        <w:rPr>
          <w:rFonts w:ascii="Arial Narrow" w:hAnsi="Arial Narrow"/>
        </w:rPr>
        <w:t xml:space="preserve"> sa uvádza stav vlastného imania na začiatku bežného                                  účtovného obdobia, zvýšenie alebo zníženie počas bežného účtovného obd</w:t>
      </w:r>
      <w:r w:rsidR="00A4042F">
        <w:rPr>
          <w:rFonts w:ascii="Arial Narrow" w:hAnsi="Arial Narrow"/>
        </w:rPr>
        <w:t xml:space="preserve">obia a stav na konci bežného </w:t>
      </w:r>
      <w:r>
        <w:rPr>
          <w:rFonts w:ascii="Arial Narrow" w:hAnsi="Arial Narrow"/>
        </w:rPr>
        <w:t xml:space="preserve">účtovného obdobia 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  <w:r>
        <w:rPr>
          <w:rFonts w:ascii="Arial Narrow" w:hAnsi="Arial Narrow"/>
          <w:b/>
          <w:kern w:val="28"/>
        </w:rPr>
        <w:t>47. Informácie k časti P.  o zmenách vlastného imania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1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BD1B22" w:rsidTr="00F63FC4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Bežné účtovné obdobie</w:t>
            </w:r>
          </w:p>
        </w:tc>
      </w:tr>
      <w:tr w:rsidR="00BD1B22" w:rsidTr="00F63FC4">
        <w:trPr>
          <w:cantSplit/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 na konci účtovného obdobia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f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6 639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A356CC" w:rsidRDefault="00C11338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A356CC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A356CC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Pr="00A356CC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Pr="00A356CC" w:rsidRDefault="00EB1E8E" w:rsidP="00BD1B22">
            <w:pPr>
              <w:spacing w:after="0" w:line="20" w:lineRule="atLeast"/>
              <w:jc w:val="right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664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C11338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32 557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C11338" w:rsidP="00C07A0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5 307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C11338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37 864</w:t>
            </w:r>
          </w:p>
        </w:tc>
      </w:tr>
      <w:tr w:rsidR="00BD1B22" w:rsidTr="001B6A9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C11338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5 307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C11338" w:rsidP="00C11338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5 616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1B6A90" w:rsidP="006F331F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</w:t>
            </w:r>
            <w:r w:rsidR="00C11338">
              <w:rPr>
                <w:rFonts w:ascii="Arial Narrow" w:hAnsi="Arial Narrow"/>
              </w:rPr>
              <w:t>5 307</w:t>
            </w:r>
            <w:r w:rsidR="00BD1B22">
              <w:rPr>
                <w:rFonts w:ascii="Arial Narrow" w:hAnsi="Arial Narrow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C11338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5 616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Tabuľka č. 2</w:t>
      </w: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BD1B22" w:rsidTr="00F63FC4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Bezprostredne predchádzajúce účtovné obdobie</w:t>
            </w:r>
          </w:p>
        </w:tc>
      </w:tr>
      <w:tr w:rsidR="00BD1B22" w:rsidTr="00F63FC4">
        <w:trPr>
          <w:cantSplit/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Stav na konci účtovného obdobia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f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6 639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</w:tr>
      <w:tr w:rsidR="00BD1B22" w:rsidTr="00F63FC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63FC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C11338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C11338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C11338" w:rsidP="00C11338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664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C11338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25 622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BD1B22" w:rsidRDefault="00C11338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6 935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BD1B22" w:rsidRDefault="00C11338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32 557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85668C" w:rsidTr="00E83D04">
        <w:trPr>
          <w:trHeight w:val="767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85668C" w:rsidRDefault="0085668C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lastRenderedPageBreak/>
              <w:t xml:space="preserve">Výsledok </w:t>
            </w:r>
          </w:p>
          <w:p w:rsidR="0085668C" w:rsidRDefault="0085668C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85668C" w:rsidRDefault="0085668C" w:rsidP="006F331F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  <w:r w:rsidR="00C11338">
              <w:rPr>
                <w:rFonts w:ascii="Arial Narrow" w:hAnsi="Arial Narrow"/>
              </w:rPr>
              <w:t>6 935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85668C" w:rsidRDefault="00C11338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5 307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85668C" w:rsidRDefault="0085668C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85668C" w:rsidRDefault="0085668C" w:rsidP="006F331F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-</w:t>
            </w:r>
            <w:r w:rsidR="00C11338">
              <w:rPr>
                <w:rFonts w:ascii="Arial Narrow" w:hAnsi="Arial Narrow"/>
              </w:rPr>
              <w:t>6 935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vAlign w:val="center"/>
          </w:tcPr>
          <w:p w:rsidR="0085668C" w:rsidRDefault="00C11338" w:rsidP="00C11338">
            <w:pPr>
              <w:spacing w:after="0" w:line="20" w:lineRule="atLeast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5 307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F63FC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  <w:tr w:rsidR="00BD1B22" w:rsidTr="001B6A90">
        <w:trPr>
          <w:trHeight w:val="345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1B22" w:rsidRDefault="00BD1B22" w:rsidP="00BD1B22">
            <w:pPr>
              <w:spacing w:after="0" w:line="20" w:lineRule="atLeast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 </w:t>
            </w:r>
          </w:p>
        </w:tc>
      </w:tr>
    </w:tbl>
    <w:p w:rsidR="00BD1B22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Pr="009E566A" w:rsidRDefault="00BD1B22" w:rsidP="00BD1B22">
      <w:pPr>
        <w:keepNext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48. Informácie k časti S. o prehľade peňažných tokov pri použití priamej metódy </w:t>
      </w:r>
      <w:r w:rsidR="009E566A">
        <w:rPr>
          <w:rFonts w:ascii="Arial Narrow" w:hAnsi="Arial Narrow"/>
          <w:b/>
          <w:kern w:val="28"/>
        </w:rPr>
        <w:t xml:space="preserve">– </w:t>
      </w:r>
      <w:r w:rsidR="009E566A" w:rsidRPr="009E566A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b/>
          <w:kern w:val="28"/>
        </w:rPr>
      </w:pPr>
    </w:p>
    <w:p w:rsidR="00BD1B22" w:rsidRPr="009E566A" w:rsidRDefault="00BD1B22" w:rsidP="00BD1B22">
      <w:pPr>
        <w:widowControl w:val="0"/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b/>
          <w:kern w:val="28"/>
        </w:rPr>
        <w:t xml:space="preserve">49. Informácie k časti T. prílohy č. 3 o prehľade peňažných tokov pri použití nepriamej metódy </w:t>
      </w:r>
      <w:r w:rsidR="009E566A">
        <w:rPr>
          <w:rFonts w:ascii="Arial Narrow" w:hAnsi="Arial Narrow"/>
          <w:b/>
          <w:kern w:val="28"/>
        </w:rPr>
        <w:t xml:space="preserve">- </w:t>
      </w:r>
      <w:r w:rsidR="009E566A" w:rsidRPr="009E566A">
        <w:rPr>
          <w:rFonts w:ascii="Arial Narrow" w:hAnsi="Arial Narrow"/>
          <w:kern w:val="28"/>
        </w:rPr>
        <w:t>nemá náplň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85668C" w:rsidRDefault="0085668C" w:rsidP="00BD1B22">
      <w:pPr>
        <w:spacing w:after="0" w:line="20" w:lineRule="atLeast"/>
        <w:rPr>
          <w:rFonts w:ascii="Arial Narrow" w:hAnsi="Arial Narrow"/>
          <w:b/>
        </w:rPr>
      </w:pPr>
    </w:p>
    <w:p w:rsidR="0085668C" w:rsidRDefault="0085668C" w:rsidP="00BD1B22">
      <w:pPr>
        <w:spacing w:after="0" w:line="20" w:lineRule="atLeast"/>
        <w:rPr>
          <w:rFonts w:ascii="Arial Narrow" w:hAnsi="Arial Narrow"/>
          <w:b/>
        </w:rPr>
      </w:pPr>
    </w:p>
    <w:p w:rsidR="0085668C" w:rsidRDefault="0085668C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Vysvetlivky: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(1) Identifikačné číslo organizácie (IČO) sa vyplňuje podľa Registra organizácií vedeného Štatistickým úradom Slovenskej republiky.</w:t>
      </w:r>
    </w:p>
    <w:p w:rsidR="00BD1B22" w:rsidRDefault="00BD1B22" w:rsidP="00BD1B22">
      <w:pPr>
        <w:spacing w:after="0" w:line="20" w:lineRule="atLeast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>(2) Daňové identifikačné číslo (DIČ) sa vyplňuje, ak ho má účtovná jednotka pridelené.</w:t>
      </w:r>
    </w:p>
    <w:p w:rsidR="00BD1B22" w:rsidRDefault="00BD1B22" w:rsidP="00BD1B22">
      <w:pPr>
        <w:autoSpaceDE w:val="0"/>
        <w:autoSpaceDN w:val="0"/>
        <w:adjustRightInd w:val="0"/>
        <w:spacing w:after="0" w:line="20" w:lineRule="atLeast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BD1B22" w:rsidRDefault="00BD1B22" w:rsidP="00BD1B22">
      <w:pPr>
        <w:autoSpaceDE w:val="0"/>
        <w:autoSpaceDN w:val="0"/>
        <w:adjustRightInd w:val="0"/>
        <w:spacing w:after="0" w:line="20" w:lineRule="atLeast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>(4)  V bodoch č. 3, 5 a 7 sa prvotným ocenením majetku rozumie jeho ocenenie podľa § 25 zákona.</w:t>
      </w:r>
    </w:p>
    <w:p w:rsidR="00BD1B22" w:rsidRDefault="00BD1B22" w:rsidP="00BD1B22">
      <w:pPr>
        <w:autoSpaceDE w:val="0"/>
        <w:autoSpaceDN w:val="0"/>
        <w:adjustRightInd w:val="0"/>
        <w:spacing w:after="0" w:line="20" w:lineRule="atLeast"/>
        <w:rPr>
          <w:rFonts w:ascii="Arial Narrow" w:hAnsi="Arial Narrow"/>
          <w:lang w:eastAsia="sk-SK"/>
        </w:rPr>
      </w:pPr>
      <w:r>
        <w:rPr>
          <w:rFonts w:ascii="Arial Narrow" w:hAnsi="Arial Narrow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BD1B22" w:rsidRDefault="00BD1B22" w:rsidP="00BD1B22">
      <w:pPr>
        <w:spacing w:after="0" w:line="20" w:lineRule="atLeast"/>
        <w:outlineLvl w:val="0"/>
        <w:rPr>
          <w:rFonts w:ascii="Arial Narrow" w:hAnsi="Arial Narrow"/>
          <w:kern w:val="28"/>
        </w:rPr>
      </w:pPr>
      <w:r>
        <w:rPr>
          <w:rFonts w:ascii="Arial Narrow" w:hAnsi="Arial Narrow"/>
          <w:kern w:val="28"/>
        </w:rPr>
        <w:t>(6) V bode č. 46 sa  kód druhu obchodu vyplňuje takto:</w:t>
      </w: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BD1B22" w:rsidTr="00F63FC4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Kód druhu obchodu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</w:p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Druh obchodu:</w:t>
            </w:r>
          </w:p>
        </w:tc>
      </w:tr>
      <w:tr w:rsidR="00BD1B22" w:rsidTr="00F63FC4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01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kúpa</w:t>
            </w:r>
          </w:p>
        </w:tc>
      </w:tr>
      <w:tr w:rsidR="00BD1B22" w:rsidTr="00F63FC4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02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predaj</w:t>
            </w:r>
          </w:p>
        </w:tc>
      </w:tr>
      <w:tr w:rsidR="00BD1B22" w:rsidTr="00F63FC4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03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poskytnutie služby</w:t>
            </w:r>
          </w:p>
        </w:tc>
      </w:tr>
      <w:tr w:rsidR="00BD1B22" w:rsidTr="00F63FC4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04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obchodné zastúpenie</w:t>
            </w:r>
          </w:p>
        </w:tc>
      </w:tr>
      <w:tr w:rsidR="00BD1B22" w:rsidTr="00F63FC4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05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licencia</w:t>
            </w:r>
          </w:p>
        </w:tc>
      </w:tr>
      <w:tr w:rsidR="00BD1B22" w:rsidTr="00F63FC4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06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transfer</w:t>
            </w:r>
          </w:p>
        </w:tc>
      </w:tr>
      <w:tr w:rsidR="00BD1B22" w:rsidTr="00F63FC4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07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proofErr w:type="spellStart"/>
            <w:r>
              <w:rPr>
                <w:rFonts w:ascii="Arial Narrow" w:hAnsi="Arial Narrow"/>
                <w:lang w:eastAsia="sk-SK"/>
              </w:rPr>
              <w:t>know</w:t>
            </w:r>
            <w:proofErr w:type="spellEnd"/>
            <w:r>
              <w:rPr>
                <w:rFonts w:ascii="Arial Narrow" w:hAnsi="Arial Narrow"/>
                <w:lang w:eastAsia="sk-SK"/>
              </w:rPr>
              <w:t xml:space="preserve"> -</w:t>
            </w:r>
            <w:proofErr w:type="spellStart"/>
            <w:r>
              <w:rPr>
                <w:rFonts w:ascii="Arial Narrow" w:hAnsi="Arial Narrow"/>
                <w:lang w:eastAsia="sk-SK"/>
              </w:rPr>
              <w:t>how</w:t>
            </w:r>
            <w:proofErr w:type="spellEnd"/>
          </w:p>
        </w:tc>
      </w:tr>
      <w:tr w:rsidR="00BD1B22" w:rsidTr="00F63FC4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08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úver, pôžička</w:t>
            </w:r>
          </w:p>
        </w:tc>
      </w:tr>
      <w:tr w:rsidR="00BD1B22" w:rsidTr="00F63FC4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09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výpomoc</w:t>
            </w:r>
          </w:p>
        </w:tc>
      </w:tr>
      <w:tr w:rsidR="00BD1B22" w:rsidTr="00F63FC4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10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záruka</w:t>
            </w:r>
          </w:p>
        </w:tc>
      </w:tr>
      <w:tr w:rsidR="00BD1B22" w:rsidTr="00F63FC4">
        <w:trPr>
          <w:trHeight w:val="284"/>
        </w:trPr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11</w:t>
            </w:r>
          </w:p>
        </w:tc>
        <w:tc>
          <w:tcPr>
            <w:tcW w:w="18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B22" w:rsidRDefault="00BD1B22" w:rsidP="00BD1B22">
            <w:pPr>
              <w:spacing w:after="0" w:line="20" w:lineRule="atLeast"/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iný obchod.</w:t>
            </w:r>
          </w:p>
        </w:tc>
      </w:tr>
    </w:tbl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</w:p>
    <w:p w:rsidR="00BD1B22" w:rsidRDefault="00BD1B22" w:rsidP="00BD1B22">
      <w:pPr>
        <w:spacing w:after="0" w:line="20" w:lineRule="atLeas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Použité  skratky: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proofErr w:type="spellStart"/>
      <w:r>
        <w:rPr>
          <w:rFonts w:ascii="Arial Narrow" w:hAnsi="Arial Narrow"/>
        </w:rPr>
        <w:t>kons</w:t>
      </w:r>
      <w:proofErr w:type="spellEnd"/>
      <w:r>
        <w:rPr>
          <w:rFonts w:ascii="Arial Narrow" w:hAnsi="Arial Narrow"/>
        </w:rPr>
        <w:t>. - konsolidovaný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CP  - cenný papier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DFM – dlhodobý finančný majetok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DHM – dlhodobý hmotný majetok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DIČ – daňové identifikačné číslo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DNM – dlhodobý nehmotný majetok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DÚJ – dcérska účtovná jednotka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IČO – identifikačné číslo organizácie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OP – opravná položka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PSČ – poštové smerovacie číslo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ÚJ – účtovná jednotka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VI – vlastné imanie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  <w:r>
        <w:rPr>
          <w:rFonts w:ascii="Arial Narrow" w:hAnsi="Arial Narrow"/>
        </w:rPr>
        <w:t>ZI – základné imanie</w:t>
      </w:r>
    </w:p>
    <w:p w:rsidR="00BD1B22" w:rsidRDefault="00BD1B22" w:rsidP="00BD1B22">
      <w:pPr>
        <w:spacing w:after="0" w:line="20" w:lineRule="atLeast"/>
        <w:rPr>
          <w:rFonts w:ascii="Arial Narrow" w:hAnsi="Arial Narrow"/>
        </w:rPr>
      </w:pPr>
    </w:p>
    <w:p w:rsidR="00BD1B22" w:rsidRDefault="00BD1B22" w:rsidP="00BD1B22">
      <w:pPr>
        <w:pStyle w:val="Zkladntext2"/>
        <w:spacing w:line="20" w:lineRule="atLeast"/>
        <w:rPr>
          <w:sz w:val="22"/>
        </w:rPr>
      </w:pPr>
    </w:p>
    <w:p w:rsidR="00BD1B22" w:rsidRDefault="00BD1B22" w:rsidP="00BD1B22">
      <w:pPr>
        <w:spacing w:after="0" w:line="20" w:lineRule="atLeast"/>
        <w:ind w:right="71"/>
        <w:rPr>
          <w:rFonts w:ascii="Arial Narrow" w:hAnsi="Arial Narrow"/>
          <w:b/>
        </w:rPr>
      </w:pPr>
    </w:p>
    <w:p w:rsidR="00BD1B22" w:rsidRDefault="00BD1B22" w:rsidP="00BD1B22">
      <w:pPr>
        <w:ind w:left="5664" w:firstLine="708"/>
        <w:jc w:val="left"/>
      </w:pPr>
    </w:p>
    <w:sectPr w:rsidR="00BD1B22" w:rsidSect="00BD1B22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3D1724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141C27CC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75F5075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1B111C6D"/>
    <w:multiLevelType w:val="hybridMultilevel"/>
    <w:tmpl w:val="3814A4BA"/>
    <w:lvl w:ilvl="0" w:tplc="E272B2FE">
      <w:start w:val="4"/>
      <w:numFmt w:val="bullet"/>
      <w:lvlText w:val="-"/>
      <w:lvlJc w:val="left"/>
      <w:pPr>
        <w:ind w:left="106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4">
    <w:nsid w:val="1BBB1BA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1C1057F1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1F26351C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1FAD5543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241C08F3"/>
    <w:multiLevelType w:val="singleLevel"/>
    <w:tmpl w:val="14764124"/>
    <w:lvl w:ilvl="0">
      <w:start w:val="15"/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ascii="Times New Roman" w:hAnsi="Times New Roman" w:hint="default"/>
      </w:rPr>
    </w:lvl>
  </w:abstractNum>
  <w:abstractNum w:abstractNumId="9">
    <w:nsid w:val="24A1753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25BB2593"/>
    <w:multiLevelType w:val="hybridMultilevel"/>
    <w:tmpl w:val="430455A8"/>
    <w:lvl w:ilvl="0" w:tplc="FFFFFFF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>
    <w:nsid w:val="265A717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267C22E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2BF05ABC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2D9D26CD"/>
    <w:multiLevelType w:val="hybridMultilevel"/>
    <w:tmpl w:val="94389250"/>
    <w:lvl w:ilvl="0" w:tplc="FFFFFFFF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2E42605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>
    <w:nsid w:val="2EAB128F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32731564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>
    <w:nsid w:val="32CC0558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>
    <w:nsid w:val="35DD1808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>
    <w:nsid w:val="35E558D7"/>
    <w:multiLevelType w:val="hybridMultilevel"/>
    <w:tmpl w:val="B5680878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373F367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>
    <w:nsid w:val="37AD2E03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>
    <w:nsid w:val="39006B8E"/>
    <w:multiLevelType w:val="hybridMultilevel"/>
    <w:tmpl w:val="3FEEF444"/>
    <w:lvl w:ilvl="0" w:tplc="FFFFFFFF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  <w:rPr>
        <w:rFonts w:cs="Times New Roman"/>
      </w:rPr>
    </w:lvl>
  </w:abstractNum>
  <w:abstractNum w:abstractNumId="24">
    <w:nsid w:val="3E1908BB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>
    <w:nsid w:val="41F21ACC"/>
    <w:multiLevelType w:val="hybridMultilevel"/>
    <w:tmpl w:val="897AA48C"/>
    <w:lvl w:ilvl="0" w:tplc="FFFFFFFF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6">
    <w:nsid w:val="4383314A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>
    <w:nsid w:val="4517539E"/>
    <w:multiLevelType w:val="hybridMultilevel"/>
    <w:tmpl w:val="4682491E"/>
    <w:lvl w:ilvl="0" w:tplc="FFFFFFFF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8">
    <w:nsid w:val="4BD03033"/>
    <w:multiLevelType w:val="hybridMultilevel"/>
    <w:tmpl w:val="1514FDE0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4C6C143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>
    <w:nsid w:val="4F0C4ECB"/>
    <w:multiLevelType w:val="hybridMultilevel"/>
    <w:tmpl w:val="062622D6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50E353B4"/>
    <w:multiLevelType w:val="hybridMultilevel"/>
    <w:tmpl w:val="CB16B218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515D2BCB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>
    <w:nsid w:val="595C608A"/>
    <w:multiLevelType w:val="singleLevel"/>
    <w:tmpl w:val="B7967ABC"/>
    <w:lvl w:ilvl="0">
      <w:start w:val="4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</w:abstractNum>
  <w:abstractNum w:abstractNumId="34">
    <w:nsid w:val="5EC629C6"/>
    <w:multiLevelType w:val="hybridMultilevel"/>
    <w:tmpl w:val="E47CFA10"/>
    <w:lvl w:ilvl="0" w:tplc="FFFFFFFF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35">
    <w:nsid w:val="5F213AAE"/>
    <w:multiLevelType w:val="hybridMultilevel"/>
    <w:tmpl w:val="7B306FF0"/>
    <w:lvl w:ilvl="0" w:tplc="FFFFFFFF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>
    <w:nsid w:val="6D6929B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7">
    <w:nsid w:val="70A53255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>
    <w:nsid w:val="756B5971"/>
    <w:multiLevelType w:val="singleLevel"/>
    <w:tmpl w:val="1070EC0C"/>
    <w:lvl w:ilvl="0">
      <w:start w:val="3"/>
      <w:numFmt w:val="lowerLetter"/>
      <w:lvlText w:val="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9">
    <w:nsid w:val="769C21D9"/>
    <w:multiLevelType w:val="hybridMultilevel"/>
    <w:tmpl w:val="AE9647D2"/>
    <w:lvl w:ilvl="0" w:tplc="FFFFFFFF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FFFFFF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FFFFFFFF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>
    <w:nsid w:val="79980C18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1">
    <w:nsid w:val="7C395C9D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>
    <w:nsid w:val="7E3D4817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9"/>
  </w:num>
  <w:num w:numId="2">
    <w:abstractNumId w:val="25"/>
  </w:num>
  <w:num w:numId="3">
    <w:abstractNumId w:val="10"/>
  </w:num>
  <w:num w:numId="4">
    <w:abstractNumId w:val="23"/>
  </w:num>
  <w:num w:numId="5">
    <w:abstractNumId w:val="20"/>
  </w:num>
  <w:num w:numId="6">
    <w:abstractNumId w:val="27"/>
  </w:num>
  <w:num w:numId="7">
    <w:abstractNumId w:val="35"/>
  </w:num>
  <w:num w:numId="8">
    <w:abstractNumId w:val="30"/>
  </w:num>
  <w:num w:numId="9">
    <w:abstractNumId w:val="31"/>
  </w:num>
  <w:num w:numId="10">
    <w:abstractNumId w:val="28"/>
  </w:num>
  <w:num w:numId="11">
    <w:abstractNumId w:val="34"/>
  </w:num>
  <w:num w:numId="12">
    <w:abstractNumId w:val="14"/>
  </w:num>
  <w:num w:numId="13">
    <w:abstractNumId w:val="1"/>
  </w:num>
  <w:num w:numId="14">
    <w:abstractNumId w:val="16"/>
  </w:num>
  <w:num w:numId="15">
    <w:abstractNumId w:val="5"/>
  </w:num>
  <w:num w:numId="16">
    <w:abstractNumId w:val="40"/>
  </w:num>
  <w:num w:numId="17">
    <w:abstractNumId w:val="33"/>
  </w:num>
  <w:num w:numId="18">
    <w:abstractNumId w:val="8"/>
  </w:num>
  <w:num w:numId="19">
    <w:abstractNumId w:val="38"/>
  </w:num>
  <w:num w:numId="20">
    <w:abstractNumId w:val="42"/>
  </w:num>
  <w:num w:numId="21">
    <w:abstractNumId w:val="37"/>
  </w:num>
  <w:num w:numId="22">
    <w:abstractNumId w:val="19"/>
  </w:num>
  <w:num w:numId="23">
    <w:abstractNumId w:val="18"/>
  </w:num>
  <w:num w:numId="24">
    <w:abstractNumId w:val="17"/>
  </w:num>
  <w:num w:numId="25">
    <w:abstractNumId w:val="29"/>
  </w:num>
  <w:num w:numId="26">
    <w:abstractNumId w:val="13"/>
  </w:num>
  <w:num w:numId="27">
    <w:abstractNumId w:val="12"/>
  </w:num>
  <w:num w:numId="28">
    <w:abstractNumId w:val="11"/>
  </w:num>
  <w:num w:numId="29">
    <w:abstractNumId w:val="9"/>
  </w:num>
  <w:num w:numId="30">
    <w:abstractNumId w:val="41"/>
  </w:num>
  <w:num w:numId="31">
    <w:abstractNumId w:val="24"/>
  </w:num>
  <w:num w:numId="32">
    <w:abstractNumId w:val="6"/>
  </w:num>
  <w:num w:numId="33">
    <w:abstractNumId w:val="26"/>
  </w:num>
  <w:num w:numId="34">
    <w:abstractNumId w:val="4"/>
  </w:num>
  <w:num w:numId="35">
    <w:abstractNumId w:val="0"/>
  </w:num>
  <w:num w:numId="36">
    <w:abstractNumId w:val="36"/>
  </w:num>
  <w:num w:numId="37">
    <w:abstractNumId w:val="2"/>
  </w:num>
  <w:num w:numId="38">
    <w:abstractNumId w:val="32"/>
  </w:num>
  <w:num w:numId="39">
    <w:abstractNumId w:val="21"/>
  </w:num>
  <w:num w:numId="40">
    <w:abstractNumId w:val="7"/>
  </w:num>
  <w:num w:numId="41">
    <w:abstractNumId w:val="15"/>
  </w:num>
  <w:num w:numId="42">
    <w:abstractNumId w:val="22"/>
  </w:num>
  <w:num w:numId="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D1B22"/>
    <w:rsid w:val="00020C56"/>
    <w:rsid w:val="00031065"/>
    <w:rsid w:val="000523F0"/>
    <w:rsid w:val="0008218E"/>
    <w:rsid w:val="000D38D2"/>
    <w:rsid w:val="0013447E"/>
    <w:rsid w:val="001B6A90"/>
    <w:rsid w:val="001C1A77"/>
    <w:rsid w:val="00242DCF"/>
    <w:rsid w:val="00246048"/>
    <w:rsid w:val="002922E3"/>
    <w:rsid w:val="00293506"/>
    <w:rsid w:val="002A1F1B"/>
    <w:rsid w:val="002B7AEB"/>
    <w:rsid w:val="002B7F2C"/>
    <w:rsid w:val="0030539D"/>
    <w:rsid w:val="00332617"/>
    <w:rsid w:val="00351D19"/>
    <w:rsid w:val="00367291"/>
    <w:rsid w:val="003911B2"/>
    <w:rsid w:val="00392DA2"/>
    <w:rsid w:val="003C19DD"/>
    <w:rsid w:val="003C4756"/>
    <w:rsid w:val="003F6785"/>
    <w:rsid w:val="00467A0F"/>
    <w:rsid w:val="004D5957"/>
    <w:rsid w:val="004E6770"/>
    <w:rsid w:val="004F4814"/>
    <w:rsid w:val="00553A1F"/>
    <w:rsid w:val="005646CB"/>
    <w:rsid w:val="005775AD"/>
    <w:rsid w:val="00585B32"/>
    <w:rsid w:val="00591EC5"/>
    <w:rsid w:val="005F028A"/>
    <w:rsid w:val="00606C27"/>
    <w:rsid w:val="00632B1F"/>
    <w:rsid w:val="00660542"/>
    <w:rsid w:val="006779D8"/>
    <w:rsid w:val="006C510F"/>
    <w:rsid w:val="006F331F"/>
    <w:rsid w:val="00753898"/>
    <w:rsid w:val="007C7DEE"/>
    <w:rsid w:val="007E0A59"/>
    <w:rsid w:val="008022C9"/>
    <w:rsid w:val="00804591"/>
    <w:rsid w:val="00810FC8"/>
    <w:rsid w:val="0085668C"/>
    <w:rsid w:val="00860CE4"/>
    <w:rsid w:val="0089361A"/>
    <w:rsid w:val="0089549B"/>
    <w:rsid w:val="008C307A"/>
    <w:rsid w:val="008C77BC"/>
    <w:rsid w:val="00940FF4"/>
    <w:rsid w:val="00957734"/>
    <w:rsid w:val="009757BA"/>
    <w:rsid w:val="009C4B74"/>
    <w:rsid w:val="009D3C19"/>
    <w:rsid w:val="009E2DB8"/>
    <w:rsid w:val="009E566A"/>
    <w:rsid w:val="009F3104"/>
    <w:rsid w:val="00A4042F"/>
    <w:rsid w:val="00A835DB"/>
    <w:rsid w:val="00B132D6"/>
    <w:rsid w:val="00B322D3"/>
    <w:rsid w:val="00B50696"/>
    <w:rsid w:val="00B8292B"/>
    <w:rsid w:val="00BB0E42"/>
    <w:rsid w:val="00BB3F4B"/>
    <w:rsid w:val="00BD1B22"/>
    <w:rsid w:val="00BF6999"/>
    <w:rsid w:val="00C07A02"/>
    <w:rsid w:val="00C11338"/>
    <w:rsid w:val="00C11B05"/>
    <w:rsid w:val="00C35F84"/>
    <w:rsid w:val="00C4545D"/>
    <w:rsid w:val="00C5718A"/>
    <w:rsid w:val="00C66353"/>
    <w:rsid w:val="00C720C9"/>
    <w:rsid w:val="00C737C4"/>
    <w:rsid w:val="00C80BDF"/>
    <w:rsid w:val="00C840DA"/>
    <w:rsid w:val="00CA1011"/>
    <w:rsid w:val="00DA0F6D"/>
    <w:rsid w:val="00DD104C"/>
    <w:rsid w:val="00DE6C9B"/>
    <w:rsid w:val="00E15403"/>
    <w:rsid w:val="00E24EC8"/>
    <w:rsid w:val="00E35382"/>
    <w:rsid w:val="00E3618D"/>
    <w:rsid w:val="00E63703"/>
    <w:rsid w:val="00E83D04"/>
    <w:rsid w:val="00E923BC"/>
    <w:rsid w:val="00EB1E8E"/>
    <w:rsid w:val="00EB375F"/>
    <w:rsid w:val="00EC6F3C"/>
    <w:rsid w:val="00ED01BF"/>
    <w:rsid w:val="00ED369B"/>
    <w:rsid w:val="00EE1EB0"/>
    <w:rsid w:val="00F33638"/>
    <w:rsid w:val="00F52FB9"/>
    <w:rsid w:val="00F63FC4"/>
    <w:rsid w:val="00F668C0"/>
    <w:rsid w:val="00FD1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42E0C6D2-96B9-4AD8-A6B8-5EB8546AA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F6999"/>
  </w:style>
  <w:style w:type="paragraph" w:styleId="Nadpis1">
    <w:name w:val="heading 1"/>
    <w:basedOn w:val="Normlny"/>
    <w:next w:val="Normlny"/>
    <w:link w:val="Nadpis1Char"/>
    <w:qFormat/>
    <w:rsid w:val="00BD1B22"/>
    <w:pPr>
      <w:keepNext/>
      <w:spacing w:after="0"/>
      <w:jc w:val="left"/>
      <w:outlineLvl w:val="0"/>
    </w:pPr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BD1B22"/>
    <w:pPr>
      <w:keepNext/>
      <w:spacing w:after="0"/>
      <w:jc w:val="left"/>
      <w:outlineLvl w:val="1"/>
    </w:pPr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BD1B22"/>
    <w:pPr>
      <w:keepNext/>
      <w:spacing w:after="0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BD1B22"/>
    <w:pPr>
      <w:keepNext/>
      <w:spacing w:after="0"/>
      <w:outlineLvl w:val="3"/>
    </w:pPr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BD1B22"/>
    <w:pPr>
      <w:keepNext/>
      <w:spacing w:after="0"/>
      <w:jc w:val="left"/>
      <w:outlineLvl w:val="4"/>
    </w:pPr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BD1B22"/>
    <w:pPr>
      <w:keepNext/>
      <w:spacing w:after="0"/>
      <w:jc w:val="center"/>
      <w:outlineLvl w:val="5"/>
    </w:pPr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BD1B22"/>
    <w:pPr>
      <w:keepNext/>
      <w:spacing w:after="0"/>
      <w:ind w:left="1416" w:firstLine="708"/>
      <w:jc w:val="left"/>
      <w:outlineLvl w:val="6"/>
    </w:pPr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BD1B22"/>
    <w:pPr>
      <w:keepNext/>
      <w:spacing w:after="0"/>
      <w:ind w:firstLine="708"/>
      <w:jc w:val="left"/>
      <w:outlineLvl w:val="7"/>
    </w:pPr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BD1B22"/>
    <w:pPr>
      <w:keepNext/>
      <w:spacing w:after="0"/>
      <w:ind w:left="360"/>
      <w:outlineLvl w:val="8"/>
    </w:pPr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D1B22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BD1B22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BD1B2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BD1B22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BD1B22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BD1B22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BD1B22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BD1B22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BD1B22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BD1B22"/>
    <w:pPr>
      <w:spacing w:after="0"/>
      <w:ind w:left="360"/>
      <w:jc w:val="left"/>
    </w:pPr>
    <w:rPr>
      <w:rFonts w:ascii="Arial Narrow" w:eastAsia="Times New Roman" w:hAnsi="Arial Narrow" w:cs="Arial"/>
      <w:iCs/>
      <w:sz w:val="24"/>
      <w:szCs w:val="28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BD1B22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BD1B22"/>
    <w:pPr>
      <w:tabs>
        <w:tab w:val="left" w:pos="1560"/>
        <w:tab w:val="center" w:pos="4536"/>
      </w:tabs>
      <w:spacing w:after="0"/>
      <w:jc w:val="center"/>
    </w:pPr>
    <w:rPr>
      <w:rFonts w:ascii="Arial Narrow" w:eastAsia="Times New Roman" w:hAnsi="Arial Narrow" w:cs="Arial"/>
      <w:iCs/>
      <w:sz w:val="28"/>
      <w:szCs w:val="28"/>
      <w:lang w:eastAsia="cs-CZ"/>
    </w:rPr>
  </w:style>
  <w:style w:type="character" w:customStyle="1" w:styleId="NzovChar">
    <w:name w:val="Názov Char"/>
    <w:basedOn w:val="Predvolenpsmoodseku"/>
    <w:link w:val="Nzov"/>
    <w:rsid w:val="00BD1B22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semiHidden/>
    <w:rsid w:val="00BD1B22"/>
    <w:pPr>
      <w:spacing w:before="144" w:after="144"/>
      <w:ind w:firstLine="709"/>
    </w:pPr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BD1B22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semiHidden/>
    <w:rsid w:val="00BD1B22"/>
    <w:pPr>
      <w:tabs>
        <w:tab w:val="center" w:pos="4536"/>
        <w:tab w:val="right" w:pos="9072"/>
      </w:tabs>
      <w:spacing w:after="0"/>
      <w:jc w:val="left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PtaChar">
    <w:name w:val="Päta Char"/>
    <w:basedOn w:val="Predvolenpsmoodseku"/>
    <w:link w:val="Pta"/>
    <w:semiHidden/>
    <w:rsid w:val="00BD1B22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semiHidden/>
    <w:rsid w:val="00BD1B22"/>
    <w:rPr>
      <w:rFonts w:cs="Times New Roman"/>
    </w:rPr>
  </w:style>
  <w:style w:type="paragraph" w:styleId="Zkladntext3">
    <w:name w:val="Body Text 3"/>
    <w:basedOn w:val="Normlny"/>
    <w:link w:val="Zkladntext3Char"/>
    <w:semiHidden/>
    <w:rsid w:val="00BD1B22"/>
    <w:pPr>
      <w:spacing w:after="0"/>
    </w:pPr>
    <w:rPr>
      <w:rFonts w:ascii="Arial Narrow" w:eastAsia="Times New Roman" w:hAnsi="Arial Narrow" w:cs="Times New Roman"/>
      <w:bCs/>
      <w:sz w:val="24"/>
      <w:szCs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semiHidden/>
    <w:rsid w:val="00BD1B22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semiHidden/>
    <w:rsid w:val="00BD1B22"/>
    <w:pPr>
      <w:spacing w:after="0"/>
      <w:jc w:val="left"/>
    </w:pPr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semiHidden/>
    <w:rsid w:val="00BD1B22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BD1B22"/>
    <w:pPr>
      <w:spacing w:after="0"/>
      <w:ind w:left="720"/>
      <w:jc w:val="left"/>
    </w:pPr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BD1B22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semiHidden/>
    <w:rsid w:val="00BD1B22"/>
    <w:pPr>
      <w:spacing w:after="0"/>
      <w:ind w:left="360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BD1B22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semiHidden/>
    <w:rsid w:val="00BD1B22"/>
    <w:pPr>
      <w:tabs>
        <w:tab w:val="center" w:pos="4536"/>
        <w:tab w:val="right" w:pos="9072"/>
      </w:tabs>
      <w:spacing w:after="0"/>
      <w:jc w:val="left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semiHidden/>
    <w:rsid w:val="00BD1B2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BD1B22"/>
    <w:pPr>
      <w:spacing w:after="204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BD1B22"/>
    <w:pPr>
      <w:spacing w:after="0"/>
      <w:jc w:val="left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BD1B22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BD1B22"/>
    <w:pPr>
      <w:spacing w:after="0"/>
      <w:jc w:val="left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semiHidden/>
    <w:rsid w:val="00BD1B2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BD1B2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BD1B2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BD1B22"/>
    <w:pPr>
      <w:spacing w:after="0"/>
      <w:jc w:val="left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BD1B22"/>
    <w:pPr>
      <w:spacing w:after="0"/>
      <w:jc w:val="left"/>
    </w:pPr>
    <w:rPr>
      <w:rFonts w:ascii="Tahoma" w:eastAsia="Times New Roman" w:hAnsi="Tahoma" w:cs="Calibri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rsid w:val="00BD1B22"/>
    <w:rPr>
      <w:rFonts w:ascii="Tahoma" w:eastAsia="Times New Roman" w:hAnsi="Tahoma" w:cs="Calibri"/>
      <w:sz w:val="16"/>
      <w:szCs w:val="16"/>
      <w:lang w:eastAsia="cs-CZ"/>
    </w:rPr>
  </w:style>
  <w:style w:type="paragraph" w:customStyle="1" w:styleId="Uvod">
    <w:name w:val="Uvod"/>
    <w:basedOn w:val="Normlny"/>
    <w:rsid w:val="00BD1B22"/>
    <w:pPr>
      <w:spacing w:after="0"/>
      <w:ind w:left="284" w:hanging="284"/>
    </w:pPr>
    <w:rPr>
      <w:rFonts w:ascii="Times New Roman" w:eastAsia="Times New Roman" w:hAnsi="Times New Roman" w:cs="Times New Roman"/>
      <w:szCs w:val="20"/>
    </w:rPr>
  </w:style>
  <w:style w:type="paragraph" w:styleId="Obsah1">
    <w:name w:val="toc 1"/>
    <w:basedOn w:val="Normlny"/>
    <w:next w:val="Normlny"/>
    <w:autoRedefine/>
    <w:semiHidden/>
    <w:rsid w:val="00BD1B22"/>
    <w:pPr>
      <w:tabs>
        <w:tab w:val="left" w:pos="426"/>
        <w:tab w:val="right" w:pos="9203"/>
      </w:tabs>
      <w:spacing w:before="360" w:after="0"/>
      <w:jc w:val="left"/>
    </w:pPr>
    <w:rPr>
      <w:rFonts w:ascii="Times New Roman" w:eastAsia="Times New Roman" w:hAnsi="Times New Roman" w:cs="Times New Roman"/>
      <w:b/>
      <w:bCs/>
      <w:caps/>
      <w:noProof/>
      <w:sz w:val="20"/>
      <w:szCs w:val="18"/>
    </w:rPr>
  </w:style>
  <w:style w:type="paragraph" w:styleId="Obsah2">
    <w:name w:val="toc 2"/>
    <w:basedOn w:val="Normlny"/>
    <w:next w:val="Normlny"/>
    <w:autoRedefine/>
    <w:semiHidden/>
    <w:rsid w:val="00BD1B22"/>
    <w:pPr>
      <w:tabs>
        <w:tab w:val="left" w:pos="993"/>
        <w:tab w:val="right" w:pos="9203"/>
      </w:tabs>
      <w:spacing w:after="0"/>
      <w:ind w:firstLine="567"/>
      <w:jc w:val="left"/>
    </w:pPr>
    <w:rPr>
      <w:rFonts w:ascii="Times New Roman" w:eastAsia="Times New Roman" w:hAnsi="Times New Roman" w:cs="Times New Roman"/>
      <w:b/>
      <w:bCs/>
      <w:noProof/>
      <w:sz w:val="20"/>
      <w:szCs w:val="18"/>
    </w:rPr>
  </w:style>
  <w:style w:type="paragraph" w:styleId="Obsah3">
    <w:name w:val="toc 3"/>
    <w:basedOn w:val="Normlny"/>
    <w:next w:val="Normlny"/>
    <w:autoRedefine/>
    <w:semiHidden/>
    <w:rsid w:val="00BD1B22"/>
    <w:pPr>
      <w:spacing w:after="0"/>
      <w:ind w:left="2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4">
    <w:name w:val="toc 4"/>
    <w:basedOn w:val="Normlny"/>
    <w:next w:val="Normlny"/>
    <w:autoRedefine/>
    <w:semiHidden/>
    <w:rsid w:val="00BD1B22"/>
    <w:pPr>
      <w:spacing w:after="0"/>
      <w:ind w:left="4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5">
    <w:name w:val="toc 5"/>
    <w:basedOn w:val="Normlny"/>
    <w:next w:val="Normlny"/>
    <w:autoRedefine/>
    <w:semiHidden/>
    <w:rsid w:val="00BD1B22"/>
    <w:pPr>
      <w:spacing w:after="0"/>
      <w:ind w:left="6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6">
    <w:name w:val="toc 6"/>
    <w:basedOn w:val="Normlny"/>
    <w:next w:val="Normlny"/>
    <w:autoRedefine/>
    <w:semiHidden/>
    <w:rsid w:val="00BD1B22"/>
    <w:pPr>
      <w:spacing w:after="0"/>
      <w:ind w:left="8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7">
    <w:name w:val="toc 7"/>
    <w:basedOn w:val="Normlny"/>
    <w:next w:val="Normlny"/>
    <w:autoRedefine/>
    <w:semiHidden/>
    <w:rsid w:val="00BD1B22"/>
    <w:pPr>
      <w:spacing w:after="0"/>
      <w:ind w:left="10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8">
    <w:name w:val="toc 8"/>
    <w:basedOn w:val="Normlny"/>
    <w:next w:val="Normlny"/>
    <w:autoRedefine/>
    <w:semiHidden/>
    <w:rsid w:val="00BD1B22"/>
    <w:pPr>
      <w:spacing w:after="0"/>
      <w:ind w:left="1200"/>
      <w:jc w:val="left"/>
    </w:pPr>
    <w:rPr>
      <w:rFonts w:ascii="Times New Roman" w:eastAsia="Times New Roman" w:hAnsi="Times New Roman" w:cs="Times New Roman"/>
      <w:sz w:val="20"/>
      <w:szCs w:val="24"/>
    </w:rPr>
  </w:style>
  <w:style w:type="paragraph" w:styleId="Obsah9">
    <w:name w:val="toc 9"/>
    <w:basedOn w:val="Normlny"/>
    <w:next w:val="Normlny"/>
    <w:autoRedefine/>
    <w:semiHidden/>
    <w:rsid w:val="00BD1B22"/>
    <w:pPr>
      <w:spacing w:after="0"/>
      <w:ind w:left="1400"/>
      <w:jc w:val="left"/>
    </w:pPr>
    <w:rPr>
      <w:rFonts w:ascii="Times New Roman" w:eastAsia="Times New Roman" w:hAnsi="Times New Roman" w:cs="Times New Roman"/>
      <w:sz w:val="20"/>
      <w:szCs w:val="24"/>
    </w:rPr>
  </w:style>
  <w:style w:type="character" w:styleId="Hypertextovprepojenie">
    <w:name w:val="Hyperlink"/>
    <w:basedOn w:val="Predvolenpsmoodseku"/>
    <w:semiHidden/>
    <w:rsid w:val="00BD1B22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semiHidden/>
    <w:rsid w:val="00BD1B22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BD1B22"/>
    <w:rPr>
      <w:rFonts w:cs="Times New Roman"/>
    </w:rPr>
  </w:style>
  <w:style w:type="paragraph" w:customStyle="1" w:styleId="Odsekzoznamu1">
    <w:name w:val="Odsek zoznamu1"/>
    <w:basedOn w:val="Normlny"/>
    <w:rsid w:val="00BD1B22"/>
    <w:pPr>
      <w:spacing w:line="276" w:lineRule="auto"/>
      <w:ind w:left="720"/>
      <w:contextualSpacing/>
      <w:jc w:val="left"/>
    </w:pPr>
    <w:rPr>
      <w:rFonts w:ascii="Calibri" w:eastAsia="Times New Roman" w:hAnsi="Calibri" w:cs="Times New Roman"/>
    </w:rPr>
  </w:style>
  <w:style w:type="paragraph" w:styleId="Podtitul">
    <w:name w:val="Subtitle"/>
    <w:basedOn w:val="Normlny"/>
    <w:next w:val="Normlny"/>
    <w:link w:val="PodtitulChar"/>
    <w:qFormat/>
    <w:rsid w:val="00BD1B22"/>
    <w:pPr>
      <w:spacing w:after="60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">
    <w:name w:val="Podtitul Char"/>
    <w:basedOn w:val="Predvolenpsmoodseku"/>
    <w:link w:val="Podtitul"/>
    <w:rsid w:val="00BD1B2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BD1B22"/>
    <w:rPr>
      <w:rFonts w:cs="Times New Roman"/>
      <w:b/>
      <w:bCs/>
    </w:rPr>
  </w:style>
  <w:style w:type="character" w:styleId="Zvraznenie">
    <w:name w:val="Emphasis"/>
    <w:basedOn w:val="Predvolenpsmoodseku"/>
    <w:qFormat/>
    <w:rsid w:val="00BD1B2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BD1B22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BD1B22"/>
    <w:pPr>
      <w:spacing w:after="0"/>
      <w:jc w:val="center"/>
    </w:pPr>
    <w:rPr>
      <w:rFonts w:ascii="Arial Narrow" w:eastAsia="Times New Roman" w:hAnsi="Arial Narrow" w:cs="Times New Roman"/>
      <w:b/>
      <w:bCs/>
    </w:rPr>
  </w:style>
  <w:style w:type="paragraph" w:styleId="Textpoznmkypodiarou">
    <w:name w:val="footnote text"/>
    <w:basedOn w:val="Normlny"/>
    <w:link w:val="TextpoznmkypodiarouChar"/>
    <w:semiHidden/>
    <w:rsid w:val="00BD1B22"/>
    <w:pPr>
      <w:spacing w:after="0"/>
      <w:jc w:val="left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BD1B2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BD1B22"/>
    <w:rPr>
      <w:rFonts w:cs="Times New Roman"/>
      <w:vertAlign w:val="superscript"/>
    </w:rPr>
  </w:style>
  <w:style w:type="character" w:customStyle="1" w:styleId="apple-style-span">
    <w:name w:val="apple-style-span"/>
    <w:rsid w:val="00BD1B22"/>
  </w:style>
  <w:style w:type="paragraph" w:styleId="Oznaitext">
    <w:name w:val="Block Text"/>
    <w:basedOn w:val="Normlny"/>
    <w:semiHidden/>
    <w:rsid w:val="00BD1B22"/>
    <w:pPr>
      <w:spacing w:after="0"/>
      <w:ind w:left="1680" w:right="-468" w:hanging="240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52FB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C95B8E-0535-4F65-B633-EAD3351E97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1032</TotalTime>
  <Pages>1</Pages>
  <Words>5115</Words>
  <Characters>29161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.</Company>
  <LinksUpToDate>false</LinksUpToDate>
  <CharactersWithSpaces>34208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</dc:creator>
  <cp:keywords/>
  <dc:description/>
  <cp:lastModifiedBy>User</cp:lastModifiedBy>
  <cp:revision>48</cp:revision>
  <cp:lastPrinted>2015-03-30T10:14:00Z</cp:lastPrinted>
  <dcterms:created xsi:type="dcterms:W3CDTF">2012-03-20T11:44:00Z</dcterms:created>
  <dcterms:modified xsi:type="dcterms:W3CDTF">2015-03-31T06:20:00Z</dcterms:modified>
</cp:coreProperties>
</file>