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7"/>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DF590F" w:rsidRDefault="008A2D79" w:rsidP="00F91913">
            <w:pPr>
              <w:rPr>
                <w:rFonts w:cs="Arial"/>
                <w:sz w:val="18"/>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9F20E7">
        <w:rPr>
          <w:b/>
          <w:sz w:val="24"/>
        </w:rPr>
        <w:t>4</w:t>
      </w:r>
    </w:p>
    <w:p w:rsidR="000A1BBA" w:rsidRDefault="000A1BBA" w:rsidP="004D3B4A">
      <w:pPr>
        <w:pStyle w:val="Zkladntext"/>
        <w:ind w:left="0"/>
        <w:rPr>
          <w:b/>
          <w:sz w:val="24"/>
        </w:rPr>
      </w:pPr>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tblPr>
      <w:tblGrid>
        <w:gridCol w:w="305"/>
        <w:gridCol w:w="287"/>
        <w:gridCol w:w="340"/>
        <w:gridCol w:w="240"/>
        <w:gridCol w:w="280"/>
        <w:gridCol w:w="246"/>
        <w:gridCol w:w="253"/>
        <w:gridCol w:w="248"/>
        <w:gridCol w:w="252"/>
        <w:gridCol w:w="282"/>
        <w:gridCol w:w="284"/>
        <w:gridCol w:w="252"/>
        <w:gridCol w:w="248"/>
        <w:gridCol w:w="269"/>
        <w:gridCol w:w="234"/>
        <w:gridCol w:w="297"/>
        <w:gridCol w:w="238"/>
        <w:gridCol w:w="210"/>
        <w:gridCol w:w="28"/>
        <w:gridCol w:w="240"/>
        <w:gridCol w:w="193"/>
        <w:gridCol w:w="284"/>
        <w:gridCol w:w="348"/>
        <w:gridCol w:w="30"/>
        <w:gridCol w:w="289"/>
        <w:gridCol w:w="223"/>
        <w:gridCol w:w="112"/>
        <w:gridCol w:w="129"/>
        <w:gridCol w:w="176"/>
        <w:gridCol w:w="64"/>
        <w:gridCol w:w="210"/>
        <w:gridCol w:w="55"/>
        <w:gridCol w:w="274"/>
        <w:gridCol w:w="286"/>
        <w:gridCol w:w="265"/>
        <w:gridCol w:w="70"/>
        <w:gridCol w:w="183"/>
        <w:gridCol w:w="130"/>
        <w:gridCol w:w="178"/>
        <w:gridCol w:w="76"/>
        <w:gridCol w:w="183"/>
        <w:gridCol w:w="74"/>
        <w:gridCol w:w="172"/>
        <w:gridCol w:w="255"/>
        <w:gridCol w:w="163"/>
      </w:tblGrid>
      <w:tr w:rsidR="004007CA" w:rsidRPr="00D72087" w:rsidTr="00E05495">
        <w:trPr>
          <w:trHeight w:val="57"/>
          <w:jc w:val="center"/>
        </w:trPr>
        <w:tc>
          <w:tcPr>
            <w:tcW w:w="16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40" w:type="pct"/>
            <w:gridSpan w:val="2"/>
            <w:noWrap/>
          </w:tcPr>
          <w:p w:rsidR="00D72087" w:rsidRPr="00D72087" w:rsidRDefault="00D72087" w:rsidP="00D72087">
            <w:pPr>
              <w:rPr>
                <w:rFonts w:cs="Arial"/>
                <w:sz w:val="18"/>
                <w:szCs w:val="18"/>
                <w:lang w:eastAsia="sk-SK"/>
              </w:rPr>
            </w:pPr>
          </w:p>
        </w:tc>
        <w:tc>
          <w:tcPr>
            <w:tcW w:w="142" w:type="pct"/>
            <w:tcBorders>
              <w:right w:val="single" w:sz="6" w:space="0" w:color="auto"/>
            </w:tcBorders>
            <w:noWrap/>
          </w:tcPr>
          <w:p w:rsidR="00D72087" w:rsidRPr="00D72087" w:rsidRDefault="00D72087" w:rsidP="00D72087">
            <w:pPr>
              <w:rPr>
                <w:rFonts w:cs="Arial"/>
                <w:sz w:val="18"/>
                <w:szCs w:val="18"/>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29"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E05495">
        <w:trPr>
          <w:trHeight w:val="57"/>
          <w:jc w:val="center"/>
        </w:trPr>
        <w:tc>
          <w:tcPr>
            <w:tcW w:w="162"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355" w:type="pct"/>
            <w:gridSpan w:val="4"/>
            <w:tcBorders>
              <w:left w:val="nil"/>
              <w:right w:val="nil"/>
            </w:tcBorders>
            <w:noWrap/>
          </w:tcPr>
          <w:p w:rsidR="00D72087" w:rsidRPr="00D72087" w:rsidRDefault="00D72087" w:rsidP="00D72087">
            <w:pPr>
              <w:rPr>
                <w:rFonts w:cs="Arial"/>
                <w:sz w:val="18"/>
                <w:szCs w:val="18"/>
                <w:lang w:eastAsia="sk-SK"/>
              </w:rPr>
            </w:pPr>
          </w:p>
        </w:tc>
        <w:tc>
          <w:tcPr>
            <w:tcW w:w="150" w:type="pct"/>
            <w:tcBorders>
              <w:left w:val="nil"/>
              <w:right w:val="nil"/>
            </w:tcBorders>
            <w:noWrap/>
          </w:tcPr>
          <w:p w:rsidR="00D72087" w:rsidRPr="00D72087" w:rsidRDefault="00D72087" w:rsidP="00D72087">
            <w:pPr>
              <w:rPr>
                <w:rFonts w:cs="Arial"/>
                <w:sz w:val="18"/>
                <w:szCs w:val="18"/>
                <w:lang w:eastAsia="sk-SK"/>
              </w:rPr>
            </w:pPr>
          </w:p>
        </w:tc>
        <w:tc>
          <w:tcPr>
            <w:tcW w:w="598" w:type="pct"/>
            <w:gridSpan w:val="6"/>
            <w:tcBorders>
              <w:left w:val="nil"/>
              <w:right w:val="nil"/>
            </w:tcBorders>
            <w:noWrap/>
          </w:tcPr>
          <w:p w:rsidR="00D72087" w:rsidRPr="00D72087" w:rsidRDefault="00D72087" w:rsidP="00D72087">
            <w:pPr>
              <w:rPr>
                <w:rFonts w:cs="Arial"/>
                <w:sz w:val="18"/>
                <w:szCs w:val="18"/>
                <w:lang w:eastAsia="sk-SK"/>
              </w:rPr>
            </w:pPr>
          </w:p>
        </w:tc>
        <w:tc>
          <w:tcPr>
            <w:tcW w:w="409" w:type="pct"/>
            <w:gridSpan w:val="5"/>
            <w:tcBorders>
              <w:left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52"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05495">
        <w:trPr>
          <w:trHeight w:val="57"/>
          <w:jc w:val="center"/>
        </w:trPr>
        <w:tc>
          <w:tcPr>
            <w:tcW w:w="162"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355"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50" w:type="pct"/>
            <w:tcBorders>
              <w:left w:val="nil"/>
              <w:right w:val="nil"/>
            </w:tcBorders>
            <w:noWrap/>
          </w:tcPr>
          <w:p w:rsidR="00D72087" w:rsidRPr="00D72087" w:rsidRDefault="00D72087" w:rsidP="00D72087">
            <w:pPr>
              <w:rPr>
                <w:rFonts w:cs="Arial"/>
                <w:sz w:val="18"/>
                <w:szCs w:val="18"/>
                <w:lang w:eastAsia="sk-SK"/>
              </w:rPr>
            </w:pPr>
          </w:p>
        </w:tc>
        <w:tc>
          <w:tcPr>
            <w:tcW w:w="598"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9" w:type="pct"/>
            <w:gridSpan w:val="5"/>
            <w:tcBorders>
              <w:left w:val="nil"/>
              <w:bottom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6"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E05495">
        <w:trPr>
          <w:trHeight w:val="57"/>
          <w:jc w:val="center"/>
        </w:trPr>
        <w:tc>
          <w:tcPr>
            <w:tcW w:w="1032"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1"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02" w:type="pct"/>
            <w:tcBorders>
              <w:left w:val="single" w:sz="6" w:space="0" w:color="auto"/>
            </w:tcBorders>
            <w:noWrap/>
          </w:tcPr>
          <w:p w:rsidR="00E34DCA" w:rsidRDefault="00E34DCA">
            <w:pPr>
              <w:jc w:val="center"/>
              <w:rPr>
                <w:rFonts w:cs="Arial"/>
                <w:sz w:val="18"/>
                <w:szCs w:val="18"/>
                <w:lang w:eastAsia="sk-SK"/>
              </w:rPr>
            </w:pPr>
          </w:p>
        </w:tc>
        <w:tc>
          <w:tcPr>
            <w:tcW w:w="150" w:type="pct"/>
            <w:tcBorders>
              <w:right w:val="single" w:sz="6" w:space="0" w:color="auto"/>
            </w:tcBorders>
            <w:noWrap/>
          </w:tcPr>
          <w:p w:rsidR="00E34DCA" w:rsidRDefault="00E34DCA">
            <w:pPr>
              <w:jc w:val="center"/>
              <w:rPr>
                <w:rFonts w:cs="Arial"/>
                <w:sz w:val="18"/>
                <w:szCs w:val="18"/>
                <w:lang w:eastAsia="sk-SK"/>
              </w:rPr>
            </w:pPr>
          </w:p>
        </w:tc>
        <w:tc>
          <w:tcPr>
            <w:tcW w:w="184"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1" w:type="pct"/>
            <w:gridSpan w:val="2"/>
            <w:tcBorders>
              <w:top w:val="single" w:sz="6" w:space="0" w:color="auto"/>
              <w:left w:val="single" w:sz="6" w:space="0" w:color="auto"/>
              <w:bottom w:val="single" w:sz="6" w:space="0" w:color="auto"/>
              <w:right w:val="single" w:sz="6" w:space="0" w:color="auto"/>
            </w:tcBorders>
            <w:noWrap/>
          </w:tcPr>
          <w:p w:rsidR="00E34DCA" w:rsidRDefault="009F20E7">
            <w:pPr>
              <w:jc w:val="center"/>
              <w:rPr>
                <w:rFonts w:cs="Arial"/>
                <w:sz w:val="18"/>
                <w:szCs w:val="18"/>
                <w:lang w:eastAsia="sk-SK"/>
              </w:rPr>
            </w:pPr>
            <w:r>
              <w:rPr>
                <w:rFonts w:cs="Arial"/>
                <w:sz w:val="18"/>
                <w:szCs w:val="18"/>
                <w:lang w:eastAsia="sk-SK"/>
              </w:rPr>
              <w:t>4</w:t>
            </w:r>
          </w:p>
        </w:tc>
        <w:tc>
          <w:tcPr>
            <w:tcW w:w="316" w:type="pct"/>
            <w:gridSpan w:val="4"/>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0" w:type="pct"/>
            <w:tcBorders>
              <w:top w:val="single" w:sz="6" w:space="0" w:color="auto"/>
              <w:left w:val="single" w:sz="6" w:space="0" w:color="auto"/>
              <w:bottom w:val="single" w:sz="6" w:space="0" w:color="auto"/>
              <w:right w:val="single" w:sz="6" w:space="0" w:color="auto"/>
            </w:tcBorders>
            <w:noWrap/>
          </w:tcPr>
          <w:p w:rsidR="00E34DCA" w:rsidRDefault="009F20E7" w:rsidP="00C15BC6">
            <w:pPr>
              <w:jc w:val="center"/>
              <w:rPr>
                <w:rFonts w:cs="Arial"/>
                <w:sz w:val="18"/>
                <w:szCs w:val="18"/>
                <w:lang w:eastAsia="sk-SK"/>
              </w:rPr>
            </w:pPr>
            <w:r>
              <w:rPr>
                <w:rFonts w:cs="Arial"/>
                <w:sz w:val="18"/>
                <w:szCs w:val="18"/>
                <w:lang w:eastAsia="sk-SK"/>
              </w:rPr>
              <w:t>4</w:t>
            </w:r>
          </w:p>
        </w:tc>
      </w:tr>
      <w:tr w:rsidR="005B316E" w:rsidRPr="00D72087" w:rsidTr="00E05495">
        <w:trPr>
          <w:trHeight w:val="57"/>
          <w:jc w:val="center"/>
        </w:trPr>
        <w:tc>
          <w:tcPr>
            <w:tcW w:w="2002"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02" w:type="pct"/>
            <w:tcBorders>
              <w:top w:val="nil"/>
            </w:tcBorders>
            <w:noWrap/>
          </w:tcPr>
          <w:p w:rsidR="00E34DCA" w:rsidRDefault="00E34DCA">
            <w:pPr>
              <w:jc w:val="center"/>
              <w:rPr>
                <w:rFonts w:cs="Arial"/>
                <w:sz w:val="18"/>
                <w:szCs w:val="18"/>
                <w:lang w:eastAsia="sk-SK"/>
              </w:rPr>
            </w:pPr>
          </w:p>
        </w:tc>
        <w:tc>
          <w:tcPr>
            <w:tcW w:w="150" w:type="pct"/>
            <w:tcBorders>
              <w:top w:val="nil"/>
            </w:tcBorders>
            <w:noWrap/>
          </w:tcPr>
          <w:p w:rsidR="00E34DCA" w:rsidRDefault="00E34DCA">
            <w:pPr>
              <w:jc w:val="center"/>
              <w:rPr>
                <w:rFonts w:cs="Arial"/>
                <w:sz w:val="18"/>
                <w:szCs w:val="18"/>
                <w:lang w:eastAsia="sk-SK"/>
              </w:rPr>
            </w:pPr>
          </w:p>
        </w:tc>
        <w:tc>
          <w:tcPr>
            <w:tcW w:w="184"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1"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5" w:type="pct"/>
            <w:tcBorders>
              <w:top w:val="nil"/>
            </w:tcBorders>
            <w:noWrap/>
          </w:tcPr>
          <w:p w:rsidR="00E34DCA" w:rsidRDefault="00E34DCA">
            <w:pPr>
              <w:jc w:val="center"/>
              <w:rPr>
                <w:rFonts w:cs="Arial"/>
                <w:sz w:val="18"/>
                <w:szCs w:val="18"/>
                <w:lang w:eastAsia="sk-SK"/>
              </w:rPr>
            </w:pPr>
          </w:p>
        </w:tc>
        <w:tc>
          <w:tcPr>
            <w:tcW w:w="151"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0"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E05495">
        <w:trPr>
          <w:trHeight w:val="57"/>
          <w:jc w:val="center"/>
        </w:trPr>
        <w:tc>
          <w:tcPr>
            <w:tcW w:w="2002"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02" w:type="pct"/>
            <w:tcBorders>
              <w:left w:val="single" w:sz="6" w:space="0" w:color="auto"/>
            </w:tcBorders>
            <w:noWrap/>
          </w:tcPr>
          <w:p w:rsidR="00E34DCA" w:rsidRDefault="00E34DCA">
            <w:pPr>
              <w:jc w:val="center"/>
              <w:rPr>
                <w:rFonts w:cs="Arial"/>
                <w:sz w:val="18"/>
                <w:szCs w:val="18"/>
                <w:lang w:eastAsia="sk-SK"/>
              </w:rPr>
            </w:pPr>
          </w:p>
        </w:tc>
        <w:tc>
          <w:tcPr>
            <w:tcW w:w="150" w:type="pct"/>
            <w:tcBorders>
              <w:right w:val="single" w:sz="6" w:space="0" w:color="auto"/>
            </w:tcBorders>
            <w:noWrap/>
          </w:tcPr>
          <w:p w:rsidR="00E34DCA" w:rsidRDefault="00E34DCA">
            <w:pPr>
              <w:jc w:val="center"/>
              <w:rPr>
                <w:rFonts w:cs="Arial"/>
                <w:sz w:val="18"/>
                <w:szCs w:val="18"/>
                <w:lang w:eastAsia="sk-SK"/>
              </w:rPr>
            </w:pPr>
          </w:p>
        </w:tc>
        <w:tc>
          <w:tcPr>
            <w:tcW w:w="184"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1" w:type="pct"/>
            <w:gridSpan w:val="2"/>
            <w:tcBorders>
              <w:top w:val="single" w:sz="6" w:space="0" w:color="auto"/>
              <w:left w:val="single" w:sz="6" w:space="0" w:color="auto"/>
              <w:bottom w:val="single" w:sz="6" w:space="0" w:color="auto"/>
              <w:right w:val="single" w:sz="6" w:space="0" w:color="auto"/>
            </w:tcBorders>
            <w:noWrap/>
          </w:tcPr>
          <w:p w:rsidR="00E34DCA" w:rsidRDefault="009F20E7">
            <w:pPr>
              <w:jc w:val="center"/>
              <w:rPr>
                <w:rFonts w:cs="Arial"/>
                <w:sz w:val="18"/>
                <w:szCs w:val="18"/>
                <w:lang w:eastAsia="sk-SK"/>
              </w:rPr>
            </w:pPr>
            <w:r>
              <w:rPr>
                <w:rFonts w:cs="Arial"/>
                <w:sz w:val="18"/>
                <w:szCs w:val="18"/>
                <w:lang w:eastAsia="sk-SK"/>
              </w:rPr>
              <w:t>3</w:t>
            </w:r>
          </w:p>
        </w:tc>
        <w:tc>
          <w:tcPr>
            <w:tcW w:w="316" w:type="pct"/>
            <w:gridSpan w:val="4"/>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0" w:type="pct"/>
            <w:tcBorders>
              <w:top w:val="single" w:sz="6" w:space="0" w:color="auto"/>
              <w:left w:val="single" w:sz="6" w:space="0" w:color="auto"/>
              <w:bottom w:val="single" w:sz="6" w:space="0" w:color="auto"/>
              <w:right w:val="single" w:sz="6" w:space="0" w:color="auto"/>
            </w:tcBorders>
            <w:noWrap/>
          </w:tcPr>
          <w:p w:rsidR="00E34DCA" w:rsidRDefault="009F20E7" w:rsidP="009F20E7">
            <w:pPr>
              <w:jc w:val="center"/>
              <w:rPr>
                <w:rFonts w:cs="Arial"/>
                <w:sz w:val="18"/>
                <w:szCs w:val="18"/>
                <w:lang w:eastAsia="sk-SK"/>
              </w:rPr>
            </w:pPr>
            <w:r>
              <w:rPr>
                <w:rFonts w:cs="Arial"/>
                <w:sz w:val="18"/>
                <w:szCs w:val="18"/>
                <w:lang w:eastAsia="sk-SK"/>
              </w:rPr>
              <w:t>3</w:t>
            </w:r>
          </w:p>
        </w:tc>
      </w:tr>
      <w:tr w:rsidR="005B316E" w:rsidRPr="00D72087" w:rsidTr="00E05495">
        <w:trPr>
          <w:trHeight w:val="57"/>
          <w:jc w:val="center"/>
        </w:trPr>
        <w:tc>
          <w:tcPr>
            <w:tcW w:w="768"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02"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20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05495">
        <w:trPr>
          <w:trHeight w:val="57"/>
          <w:jc w:val="center"/>
        </w:trPr>
        <w:tc>
          <w:tcPr>
            <w:tcW w:w="2002"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4"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000" w:type="pct"/>
            <w:gridSpan w:val="11"/>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E05495">
        <w:trPr>
          <w:trHeight w:val="57"/>
          <w:jc w:val="center"/>
        </w:trPr>
        <w:tc>
          <w:tcPr>
            <w:tcW w:w="16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3"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6" w:type="pct"/>
            <w:gridSpan w:val="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E05495">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E34DCA" w:rsidRDefault="00AF56DB">
            <w:pPr>
              <w:jc w:val="center"/>
              <w:rPr>
                <w:rFonts w:cs="Arial"/>
                <w:bCs/>
                <w:sz w:val="18"/>
                <w:szCs w:val="18"/>
                <w:lang w:eastAsia="sk-SK"/>
              </w:rPr>
            </w:pPr>
            <w:r>
              <w:rPr>
                <w:rFonts w:cs="Arial"/>
                <w:bCs/>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E34DCA" w:rsidRDefault="00A47B7A">
            <w:pPr>
              <w:jc w:val="center"/>
              <w:rPr>
                <w:rFonts w:cs="Arial"/>
                <w:bCs/>
                <w:sz w:val="18"/>
                <w:szCs w:val="18"/>
                <w:lang w:eastAsia="sk-SK"/>
              </w:rPr>
            </w:pPr>
            <w:r>
              <w:rPr>
                <w:rFonts w:cs="Arial"/>
                <w:bCs/>
                <w:sz w:val="18"/>
                <w:szCs w:val="18"/>
                <w:lang w:eastAsia="sk-SK"/>
              </w:rPr>
              <w:t>1</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A47B7A">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A47B7A">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AF56DB">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AF56DB">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Default="00AF56DB">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Default="00A47B7A">
            <w:pPr>
              <w:jc w:val="center"/>
              <w:rPr>
                <w:rFonts w:cs="Arial"/>
                <w:sz w:val="18"/>
                <w:szCs w:val="18"/>
                <w:lang w:eastAsia="sk-SK"/>
              </w:rPr>
            </w:pPr>
            <w:r>
              <w:rPr>
                <w:rFonts w:cs="Arial"/>
                <w:sz w:val="18"/>
                <w:szCs w:val="18"/>
                <w:lang w:eastAsia="sk-SK"/>
              </w:rPr>
              <w:t>2</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02"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841"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5"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5"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E05495">
        <w:trPr>
          <w:trHeight w:val="57"/>
          <w:jc w:val="center"/>
        </w:trPr>
        <w:tc>
          <w:tcPr>
            <w:tcW w:w="16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20"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02"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841"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5"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5"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E05495">
        <w:trPr>
          <w:trHeight w:val="57"/>
          <w:jc w:val="center"/>
        </w:trPr>
        <w:tc>
          <w:tcPr>
            <w:tcW w:w="162" w:type="pct"/>
            <w:tcBorders>
              <w:top w:val="nil"/>
              <w:left w:val="nil"/>
              <w:right w:val="nil"/>
            </w:tcBorders>
            <w:noWrap/>
          </w:tcPr>
          <w:p w:rsidR="00D72087" w:rsidRPr="00D72087" w:rsidRDefault="00D72087" w:rsidP="00D72087">
            <w:pPr>
              <w:rPr>
                <w:rFonts w:cs="Arial"/>
                <w:b/>
                <w:bCs/>
                <w:sz w:val="18"/>
                <w:szCs w:val="18"/>
                <w:lang w:eastAsia="sk-SK"/>
              </w:rPr>
            </w:pPr>
          </w:p>
        </w:tc>
        <w:tc>
          <w:tcPr>
            <w:tcW w:w="2120"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02"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841"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5" w:type="pct"/>
            <w:tcBorders>
              <w:top w:val="nil"/>
            </w:tcBorders>
            <w:noWrap/>
          </w:tcPr>
          <w:p w:rsidR="00D72087" w:rsidRPr="00D72087" w:rsidRDefault="00D72087" w:rsidP="00D72087">
            <w:pPr>
              <w:rPr>
                <w:rFonts w:cs="Arial"/>
                <w:sz w:val="18"/>
                <w:szCs w:val="18"/>
                <w:lang w:eastAsia="sk-SK"/>
              </w:rPr>
            </w:pPr>
          </w:p>
        </w:tc>
        <w:tc>
          <w:tcPr>
            <w:tcW w:w="725" w:type="pct"/>
            <w:gridSpan w:val="8"/>
            <w:tcBorders>
              <w:top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0"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E05495">
        <w:trPr>
          <w:trHeight w:val="57"/>
          <w:jc w:val="center"/>
        </w:trPr>
        <w:tc>
          <w:tcPr>
            <w:tcW w:w="162"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20"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02" w:type="pct"/>
            <w:tcBorders>
              <w:top w:val="single" w:sz="4" w:space="0" w:color="auto"/>
            </w:tcBorders>
            <w:noWrap/>
          </w:tcPr>
          <w:p w:rsidR="00D72087" w:rsidRPr="00D72087" w:rsidRDefault="00D72087" w:rsidP="00D72087">
            <w:pPr>
              <w:rPr>
                <w:rFonts w:cs="Arial"/>
                <w:sz w:val="18"/>
                <w:szCs w:val="18"/>
                <w:lang w:eastAsia="sk-SK"/>
              </w:rPr>
            </w:pPr>
          </w:p>
        </w:tc>
        <w:tc>
          <w:tcPr>
            <w:tcW w:w="841"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5" w:type="pct"/>
            <w:noWrap/>
          </w:tcPr>
          <w:p w:rsidR="00D72087" w:rsidRPr="00D72087" w:rsidRDefault="00D72087" w:rsidP="00D72087">
            <w:pPr>
              <w:rPr>
                <w:rFonts w:cs="Arial"/>
                <w:sz w:val="18"/>
                <w:szCs w:val="18"/>
                <w:lang w:eastAsia="sk-SK"/>
              </w:rPr>
            </w:pPr>
          </w:p>
        </w:tc>
        <w:tc>
          <w:tcPr>
            <w:tcW w:w="725" w:type="pct"/>
            <w:gridSpan w:val="8"/>
            <w:noWrap/>
          </w:tcPr>
          <w:p w:rsidR="00D72087" w:rsidRPr="00D72087" w:rsidRDefault="00D72087" w:rsidP="00D72087">
            <w:pPr>
              <w:rPr>
                <w:rFonts w:cs="Arial"/>
                <w:sz w:val="18"/>
                <w:szCs w:val="18"/>
                <w:lang w:eastAsia="sk-SK"/>
              </w:rPr>
            </w:pPr>
          </w:p>
        </w:tc>
        <w:tc>
          <w:tcPr>
            <w:tcW w:w="130"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0" w:type="pct"/>
            <w:tcBorders>
              <w:right w:val="nil"/>
            </w:tcBorders>
            <w:noWrap/>
          </w:tcPr>
          <w:p w:rsidR="00D72087" w:rsidRPr="00D72087" w:rsidRDefault="00D72087" w:rsidP="00D72087">
            <w:pPr>
              <w:rPr>
                <w:rFonts w:cs="Arial"/>
                <w:sz w:val="18"/>
                <w:szCs w:val="18"/>
                <w:lang w:eastAsia="sk-SK"/>
              </w:rPr>
            </w:pPr>
          </w:p>
        </w:tc>
      </w:tr>
      <w:tr w:rsidR="004007CA" w:rsidRPr="00D72087" w:rsidTr="00E05495">
        <w:trPr>
          <w:trHeight w:val="57"/>
          <w:jc w:val="center"/>
        </w:trPr>
        <w:tc>
          <w:tcPr>
            <w:tcW w:w="314"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02"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862"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5"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0"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05495">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AD6758" w:rsidP="006F0409">
            <w:pPr>
              <w:rPr>
                <w:rFonts w:cs="Arial"/>
                <w:sz w:val="18"/>
                <w:szCs w:val="18"/>
                <w:lang w:eastAsia="sk-SK"/>
              </w:rPr>
            </w:pPr>
            <w:r w:rsidRPr="00AD6758">
              <w:rPr>
                <w:rFonts w:cs="Arial"/>
                <w:sz w:val="18"/>
                <w:szCs w:val="18"/>
                <w:lang w:eastAsia="sk-SK"/>
              </w:rPr>
              <w:t> </w:t>
            </w:r>
            <w:r w:rsidR="006F0409">
              <w:rPr>
                <w:rFonts w:cs="Arial"/>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6</w:t>
            </w:r>
            <w:r w:rsidR="00AD6758"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8</w:t>
            </w:r>
          </w:p>
        </w:tc>
        <w:tc>
          <w:tcPr>
            <w:tcW w:w="134" w:type="pct"/>
            <w:tcBorders>
              <w:top w:val="single" w:sz="4" w:space="0" w:color="auto"/>
              <w:left w:val="nil"/>
              <w:bottom w:val="single" w:sz="4" w:space="0" w:color="auto"/>
              <w:right w:val="single" w:sz="4" w:space="0" w:color="auto"/>
            </w:tcBorders>
            <w:noWrap/>
          </w:tcPr>
          <w:p w:rsidR="00D72087" w:rsidRPr="00D72087" w:rsidRDefault="00DF590F" w:rsidP="000A1BBA">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5D2A89" w:rsidRDefault="00DF590F">
            <w:pPr>
              <w:rPr>
                <w:rFonts w:cs="Arial"/>
                <w:sz w:val="18"/>
                <w:szCs w:val="18"/>
                <w:lang w:eastAsia="sk-SK"/>
              </w:rPr>
            </w:pPr>
            <w:r>
              <w:rPr>
                <w:rFonts w:cs="Arial"/>
                <w:sz w:val="18"/>
                <w:szCs w:val="18"/>
                <w:lang w:eastAsia="sk-SK"/>
              </w:rPr>
              <w:t>6</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AD6758" w:rsidP="006F0409">
            <w:pPr>
              <w:rPr>
                <w:rFonts w:cs="Arial"/>
                <w:sz w:val="18"/>
                <w:szCs w:val="18"/>
                <w:lang w:eastAsia="sk-SK"/>
              </w:rPr>
            </w:pPr>
            <w:r w:rsidRPr="00AD6758">
              <w:rPr>
                <w:rFonts w:cs="Arial"/>
                <w:sz w:val="18"/>
                <w:szCs w:val="18"/>
                <w:lang w:eastAsia="sk-SK"/>
              </w:rPr>
              <w:t> </w:t>
            </w:r>
            <w:r w:rsidR="006F0409">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0</w:t>
            </w:r>
          </w:p>
        </w:tc>
        <w:tc>
          <w:tcPr>
            <w:tcW w:w="141"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1</w:t>
            </w:r>
          </w:p>
        </w:tc>
        <w:tc>
          <w:tcPr>
            <w:tcW w:w="126"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9</w:t>
            </w:r>
          </w:p>
        </w:tc>
        <w:tc>
          <w:tcPr>
            <w:tcW w:w="126" w:type="pct"/>
            <w:gridSpan w:val="2"/>
            <w:tcBorders>
              <w:top w:val="single" w:sz="4" w:space="0" w:color="auto"/>
              <w:left w:val="nil"/>
              <w:bottom w:val="single" w:sz="4" w:space="0" w:color="auto"/>
              <w:right w:val="single" w:sz="4" w:space="0" w:color="auto"/>
            </w:tcBorders>
            <w:noWrap/>
          </w:tcPr>
          <w:p w:rsidR="005D2A89" w:rsidRDefault="00DF590F">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5D2A89" w:rsidRDefault="00DF590F">
            <w:pPr>
              <w:rPr>
                <w:rFonts w:cs="Arial"/>
                <w:sz w:val="18"/>
                <w:szCs w:val="18"/>
                <w:lang w:eastAsia="sk-SK"/>
              </w:rPr>
            </w:pPr>
            <w:r>
              <w:rPr>
                <w:rFonts w:cs="Arial"/>
                <w:sz w:val="18"/>
                <w:szCs w:val="18"/>
                <w:lang w:eastAsia="sk-SK"/>
              </w:rPr>
              <w:t>4</w:t>
            </w:r>
          </w:p>
        </w:tc>
        <w:tc>
          <w:tcPr>
            <w:tcW w:w="102"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200" w:type="pct"/>
            <w:gridSpan w:val="2"/>
            <w:tcBorders>
              <w:top w:val="single" w:sz="4" w:space="0" w:color="auto"/>
              <w:left w:val="single" w:sz="4" w:space="0" w:color="auto"/>
              <w:bottom w:val="single" w:sz="4" w:space="0" w:color="auto"/>
              <w:right w:val="single" w:sz="4" w:space="0" w:color="auto"/>
            </w:tcBorders>
            <w:noWrap/>
          </w:tcPr>
          <w:p w:rsidR="00D72087" w:rsidRPr="00D72087" w:rsidRDefault="00DF590F" w:rsidP="00D72087">
            <w:pPr>
              <w:rPr>
                <w:rFonts w:cs="Arial"/>
                <w:sz w:val="18"/>
                <w:szCs w:val="18"/>
                <w:lang w:eastAsia="sk-SK"/>
              </w:rPr>
            </w:pPr>
            <w:r>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DF590F" w:rsidP="00D72087">
            <w:pPr>
              <w:rPr>
                <w:rFonts w:cs="Arial"/>
                <w:sz w:val="18"/>
                <w:szCs w:val="18"/>
                <w:lang w:eastAsia="sk-SK"/>
              </w:rPr>
            </w:pPr>
            <w:r>
              <w:rPr>
                <w:rFonts w:cs="Arial"/>
                <w:sz w:val="18"/>
                <w:szCs w:val="18"/>
                <w:lang w:eastAsia="sk-SK"/>
              </w:rPr>
              <w:t>8</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F590F" w:rsidP="000A1BBA">
            <w:pPr>
              <w:rPr>
                <w:rFonts w:cs="Arial"/>
                <w:sz w:val="18"/>
                <w:szCs w:val="18"/>
                <w:lang w:eastAsia="sk-SK"/>
              </w:rPr>
            </w:pPr>
            <w:r>
              <w:rPr>
                <w:rFonts w:cs="Arial"/>
                <w:sz w:val="18"/>
                <w:szCs w:val="18"/>
                <w:lang w:eastAsia="sk-SK"/>
              </w:rPr>
              <w:t>0</w:t>
            </w:r>
          </w:p>
        </w:tc>
        <w:tc>
          <w:tcPr>
            <w:tcW w:w="140" w:type="pct"/>
            <w:gridSpan w:val="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2" w:type="pct"/>
            <w:tcBorders>
              <w:top w:val="single" w:sz="4" w:space="0" w:color="auto"/>
              <w:left w:val="single" w:sz="4" w:space="0" w:color="auto"/>
              <w:bottom w:val="single" w:sz="4" w:space="0" w:color="auto"/>
              <w:right w:val="single" w:sz="4" w:space="0" w:color="auto"/>
            </w:tcBorders>
            <w:noWrap/>
          </w:tcPr>
          <w:p w:rsidR="00D72087" w:rsidRPr="00D72087" w:rsidRDefault="000D7827" w:rsidP="000A1BBA">
            <w:pPr>
              <w:rPr>
                <w:rFonts w:cs="Arial"/>
                <w:sz w:val="18"/>
                <w:szCs w:val="18"/>
                <w:lang w:eastAsia="sk-SK"/>
              </w:rPr>
            </w:pPr>
            <w:r>
              <w:rPr>
                <w:rFonts w:cs="Arial"/>
                <w:sz w:val="18"/>
                <w:szCs w:val="18"/>
                <w:lang w:eastAsia="sk-SK"/>
              </w:rPr>
              <w:t>0</w:t>
            </w: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E05495">
        <w:trPr>
          <w:trHeight w:val="57"/>
          <w:jc w:val="center"/>
        </w:trPr>
        <w:tc>
          <w:tcPr>
            <w:tcW w:w="2763"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20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05495">
        <w:trPr>
          <w:trHeight w:val="57"/>
          <w:jc w:val="center"/>
        </w:trPr>
        <w:tc>
          <w:tcPr>
            <w:tcW w:w="162" w:type="pct"/>
            <w:tcBorders>
              <w:top w:val="single" w:sz="6" w:space="0" w:color="auto"/>
              <w:left w:val="single" w:sz="6" w:space="0" w:color="auto"/>
              <w:bottom w:val="single" w:sz="6" w:space="0" w:color="auto"/>
              <w:right w:val="single" w:sz="6" w:space="0" w:color="auto"/>
            </w:tcBorders>
            <w:noWrap/>
          </w:tcPr>
          <w:p w:rsidR="00D72087" w:rsidRPr="00D72087" w:rsidRDefault="006F0409" w:rsidP="00D72087">
            <w:pPr>
              <w:rPr>
                <w:rFonts w:cs="Arial"/>
                <w:sz w:val="18"/>
                <w:szCs w:val="18"/>
                <w:lang w:eastAsia="sk-SK"/>
              </w:rPr>
            </w:pPr>
            <w:r>
              <w:rPr>
                <w:rFonts w:cs="Arial"/>
                <w:sz w:val="18"/>
                <w:szCs w:val="18"/>
                <w:lang w:eastAsia="sk-SK"/>
              </w:rPr>
              <w:t>P</w:t>
            </w: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6F0409" w:rsidP="00D72087">
            <w:pPr>
              <w:rPr>
                <w:rFonts w:cs="Arial"/>
                <w:sz w:val="18"/>
                <w:szCs w:val="18"/>
                <w:lang w:eastAsia="sk-SK"/>
              </w:rPr>
            </w:pPr>
            <w:r>
              <w:rPr>
                <w:rFonts w:cs="Arial"/>
                <w:sz w:val="18"/>
                <w:szCs w:val="18"/>
                <w:lang w:eastAsia="sk-SK"/>
              </w:rPr>
              <w:t>O</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6F0409" w:rsidP="00D72087">
            <w:pPr>
              <w:rPr>
                <w:rFonts w:cs="Arial"/>
                <w:sz w:val="18"/>
                <w:szCs w:val="18"/>
                <w:lang w:eastAsia="sk-SK"/>
              </w:rPr>
            </w:pPr>
            <w:r>
              <w:rPr>
                <w:rFonts w:cs="Arial"/>
                <w:sz w:val="18"/>
                <w:szCs w:val="18"/>
                <w:lang w:eastAsia="sk-SK"/>
              </w:rPr>
              <w:t>L</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6F0409" w:rsidP="00D72087">
            <w:pPr>
              <w:rPr>
                <w:rFonts w:cs="Arial"/>
                <w:sz w:val="18"/>
                <w:szCs w:val="18"/>
                <w:lang w:eastAsia="sk-SK"/>
              </w:rPr>
            </w:pPr>
            <w:r>
              <w:rPr>
                <w:rFonts w:cs="Arial"/>
                <w:sz w:val="18"/>
                <w:szCs w:val="18"/>
                <w:lang w:eastAsia="sk-SK"/>
              </w:rPr>
              <w:t>Y</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6F0409" w:rsidP="00D72087">
            <w:pPr>
              <w:rPr>
                <w:rFonts w:cs="Arial"/>
                <w:sz w:val="18"/>
                <w:szCs w:val="18"/>
                <w:lang w:eastAsia="sk-SK"/>
              </w:rPr>
            </w:pPr>
            <w:r>
              <w:rPr>
                <w:rFonts w:cs="Arial"/>
                <w:sz w:val="18"/>
                <w:szCs w:val="18"/>
                <w:lang w:eastAsia="sk-SK"/>
              </w:rPr>
              <w:t>T</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6F0409" w:rsidP="00D72087">
            <w:pPr>
              <w:rPr>
                <w:rFonts w:cs="Arial"/>
                <w:sz w:val="18"/>
                <w:szCs w:val="18"/>
                <w:lang w:eastAsia="sk-SK"/>
              </w:rPr>
            </w:pPr>
            <w:r>
              <w:rPr>
                <w:rFonts w:cs="Arial"/>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5D2A89" w:rsidRDefault="006F0409">
            <w:pPr>
              <w:rPr>
                <w:rFonts w:cs="Arial"/>
                <w:sz w:val="18"/>
                <w:szCs w:val="18"/>
                <w:lang w:eastAsia="sk-SK"/>
              </w:rPr>
            </w:pPr>
            <w:r>
              <w:rPr>
                <w:rFonts w:cs="Arial"/>
                <w:sz w:val="18"/>
                <w:szCs w:val="18"/>
                <w:lang w:eastAsia="sk-SK"/>
              </w:rPr>
              <w:t>C</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DF590F">
            <w:pPr>
              <w:rPr>
                <w:rFonts w:cs="Arial"/>
                <w:sz w:val="18"/>
                <w:szCs w:val="18"/>
                <w:lang w:eastAsia="sk-SK"/>
              </w:rPr>
            </w:pPr>
            <w:r>
              <w:rPr>
                <w:rFonts w:cs="Arial"/>
                <w:sz w:val="18"/>
                <w:szCs w:val="18"/>
                <w:lang w:eastAsia="sk-SK"/>
              </w:rPr>
              <w:t>E</w:t>
            </w:r>
          </w:p>
        </w:tc>
        <w:tc>
          <w:tcPr>
            <w:tcW w:w="149" w:type="pct"/>
            <w:tcBorders>
              <w:top w:val="single" w:sz="6" w:space="0" w:color="auto"/>
              <w:left w:val="single" w:sz="6" w:space="0" w:color="auto"/>
              <w:bottom w:val="single" w:sz="6" w:space="0" w:color="auto"/>
              <w:right w:val="single" w:sz="6" w:space="0" w:color="auto"/>
            </w:tcBorders>
            <w:noWrap/>
          </w:tcPr>
          <w:p w:rsidR="005D2A89" w:rsidRDefault="00DF590F" w:rsidP="00DF590F">
            <w:pPr>
              <w:rPr>
                <w:rFonts w:cs="Arial"/>
                <w:sz w:val="18"/>
                <w:szCs w:val="18"/>
                <w:lang w:eastAsia="sk-SK"/>
              </w:rPr>
            </w:pPr>
            <w:r>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5D2A89" w:rsidRDefault="00DF590F">
            <w:pPr>
              <w:rPr>
                <w:rFonts w:cs="Arial"/>
                <w:sz w:val="18"/>
                <w:szCs w:val="18"/>
                <w:lang w:eastAsia="sk-SK"/>
              </w:rPr>
            </w:pPr>
            <w:r>
              <w:rPr>
                <w:rFonts w:cs="Arial"/>
                <w:sz w:val="18"/>
                <w:szCs w:val="18"/>
                <w:lang w:eastAsia="sk-SK"/>
              </w:rPr>
              <w:t>t</w:t>
            </w:r>
          </w:p>
        </w:tc>
        <w:tc>
          <w:tcPr>
            <w:tcW w:w="133" w:type="pct"/>
            <w:tcBorders>
              <w:top w:val="single" w:sz="6" w:space="0" w:color="auto"/>
              <w:left w:val="single" w:sz="6" w:space="0" w:color="auto"/>
              <w:bottom w:val="single" w:sz="6" w:space="0" w:color="auto"/>
              <w:right w:val="single" w:sz="6" w:space="0" w:color="auto"/>
            </w:tcBorders>
            <w:noWrap/>
          </w:tcPr>
          <w:p w:rsidR="005D2A89" w:rsidRDefault="00DF590F">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5D2A89" w:rsidRDefault="00DF590F">
            <w:pPr>
              <w:rPr>
                <w:rFonts w:cs="Arial"/>
                <w:sz w:val="18"/>
                <w:szCs w:val="18"/>
                <w:lang w:eastAsia="sk-SK"/>
              </w:rPr>
            </w:pPr>
            <w:r>
              <w:rPr>
                <w:rFonts w:cs="Arial"/>
                <w:sz w:val="18"/>
                <w:szCs w:val="18"/>
                <w:lang w:eastAsia="sk-SK"/>
              </w:rPr>
              <w:t>t</w:t>
            </w:r>
          </w:p>
        </w:tc>
        <w:tc>
          <w:tcPr>
            <w:tcW w:w="141" w:type="pct"/>
            <w:tcBorders>
              <w:top w:val="single" w:sz="6" w:space="0" w:color="auto"/>
              <w:left w:val="single" w:sz="6" w:space="0" w:color="auto"/>
              <w:bottom w:val="single" w:sz="6" w:space="0" w:color="auto"/>
              <w:right w:val="single" w:sz="6" w:space="0" w:color="auto"/>
            </w:tcBorders>
            <w:noWrap/>
          </w:tcPr>
          <w:p w:rsidR="00D72087" w:rsidRPr="00D72087" w:rsidRDefault="00DF590F" w:rsidP="00D72087">
            <w:pPr>
              <w:rPr>
                <w:rFonts w:cs="Arial"/>
                <w:sz w:val="18"/>
                <w:szCs w:val="18"/>
                <w:lang w:eastAsia="sk-SK"/>
              </w:rPr>
            </w:pPr>
            <w:r>
              <w:rPr>
                <w:rFonts w:cs="Arial"/>
                <w:sz w:val="18"/>
                <w:szCs w:val="18"/>
                <w:lang w:eastAsia="sk-SK"/>
              </w:rPr>
              <w:t>e</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F590F" w:rsidP="000A1BBA">
            <w:pPr>
              <w:rPr>
                <w:rFonts w:cs="Arial"/>
                <w:sz w:val="18"/>
                <w:szCs w:val="18"/>
                <w:lang w:eastAsia="sk-SK"/>
              </w:rPr>
            </w:pPr>
            <w:r>
              <w:rPr>
                <w:rFonts w:cs="Arial"/>
                <w:sz w:val="18"/>
                <w:szCs w:val="18"/>
                <w:lang w:eastAsia="sk-SK"/>
              </w:rPr>
              <w:t>s</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E05495">
            <w:pPr>
              <w:rPr>
                <w:rFonts w:cs="Arial"/>
                <w:sz w:val="18"/>
                <w:szCs w:val="18"/>
                <w:lang w:eastAsia="sk-SK"/>
              </w:rPr>
            </w:pPr>
            <w:r>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5D2A89" w:rsidRDefault="00E05495">
            <w:pPr>
              <w:rPr>
                <w:rFonts w:cs="Arial"/>
                <w:sz w:val="18"/>
                <w:szCs w:val="18"/>
                <w:lang w:eastAsia="sk-SK"/>
              </w:rPr>
            </w:pPr>
            <w:r>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rsidR="005D2A89" w:rsidRDefault="00E05495">
            <w:pPr>
              <w:rPr>
                <w:rFonts w:cs="Arial"/>
                <w:sz w:val="18"/>
                <w:szCs w:val="18"/>
                <w:lang w:eastAsia="sk-SK"/>
              </w:rPr>
            </w:pPr>
            <w:r>
              <w:rPr>
                <w:rFonts w:cs="Arial"/>
                <w:sz w:val="18"/>
                <w:szCs w:val="18"/>
                <w:lang w:eastAsia="sk-SK"/>
              </w:rPr>
              <w:t>o</w:t>
            </w:r>
          </w:p>
        </w:tc>
        <w:tc>
          <w:tcPr>
            <w:tcW w:w="102" w:type="pct"/>
            <w:tcBorders>
              <w:top w:val="single" w:sz="4" w:space="0" w:color="auto"/>
              <w:left w:val="nil"/>
              <w:bottom w:val="single" w:sz="4" w:space="0" w:color="auto"/>
              <w:right w:val="single" w:sz="4" w:space="0" w:color="auto"/>
            </w:tcBorders>
            <w:noWrap/>
          </w:tcPr>
          <w:p w:rsidR="00D72087" w:rsidRPr="00D72087" w:rsidRDefault="00E05495" w:rsidP="00D72087">
            <w:pPr>
              <w:rPr>
                <w:rFonts w:cs="Arial"/>
                <w:sz w:val="18"/>
                <w:szCs w:val="18"/>
                <w:lang w:eastAsia="sk-SK"/>
              </w:rPr>
            </w:pPr>
            <w:r>
              <w:rPr>
                <w:rFonts w:cs="Arial"/>
                <w:sz w:val="18"/>
                <w:szCs w:val="18"/>
                <w:lang w:eastAsia="sk-SK"/>
              </w:rPr>
              <w:t>v</w:t>
            </w:r>
          </w:p>
        </w:tc>
        <w:tc>
          <w:tcPr>
            <w:tcW w:w="150" w:type="pct"/>
            <w:tcBorders>
              <w:top w:val="single" w:sz="4" w:space="0" w:color="auto"/>
              <w:left w:val="nil"/>
              <w:bottom w:val="single" w:sz="4" w:space="0" w:color="auto"/>
              <w:right w:val="single" w:sz="4" w:space="0" w:color="auto"/>
            </w:tcBorders>
            <w:noWrap/>
          </w:tcPr>
          <w:p w:rsidR="00D72087" w:rsidRPr="00D72087" w:rsidRDefault="00E05495" w:rsidP="00D72087">
            <w:pPr>
              <w:rPr>
                <w:rFonts w:cs="Arial"/>
                <w:sz w:val="18"/>
                <w:szCs w:val="18"/>
                <w:lang w:eastAsia="sk-SK"/>
              </w:rPr>
            </w:pPr>
            <w:r>
              <w:rPr>
                <w:rFonts w:cs="Arial"/>
                <w:sz w:val="18"/>
                <w:szCs w:val="18"/>
                <w:lang w:eastAsia="sk-SK"/>
              </w:rPr>
              <w:t>a</w:t>
            </w:r>
          </w:p>
        </w:tc>
        <w:tc>
          <w:tcPr>
            <w:tcW w:w="200" w:type="pct"/>
            <w:gridSpan w:val="2"/>
            <w:tcBorders>
              <w:top w:val="single" w:sz="4" w:space="0" w:color="auto"/>
              <w:left w:val="nil"/>
              <w:bottom w:val="single" w:sz="4" w:space="0" w:color="auto"/>
              <w:right w:val="single" w:sz="4" w:space="0" w:color="auto"/>
            </w:tcBorders>
            <w:noWrap/>
          </w:tcPr>
          <w:p w:rsidR="00D72087" w:rsidRPr="00D72087" w:rsidRDefault="00E05495" w:rsidP="00D72087">
            <w:pPr>
              <w:rPr>
                <w:rFonts w:cs="Arial"/>
                <w:sz w:val="18"/>
                <w:szCs w:val="18"/>
                <w:lang w:eastAsia="sk-SK"/>
              </w:rPr>
            </w:pPr>
            <w:r>
              <w:rPr>
                <w:rFonts w:cs="Arial"/>
                <w:sz w:val="18"/>
                <w:szCs w:val="18"/>
                <w:lang w:eastAsia="sk-SK"/>
              </w:rPr>
              <w:t>k</w:t>
            </w:r>
          </w:p>
        </w:tc>
        <w:tc>
          <w:tcPr>
            <w:tcW w:w="153" w:type="pct"/>
            <w:tcBorders>
              <w:top w:val="single" w:sz="4" w:space="0" w:color="auto"/>
              <w:left w:val="nil"/>
              <w:bottom w:val="single" w:sz="4" w:space="0" w:color="auto"/>
              <w:right w:val="single" w:sz="4" w:space="0" w:color="auto"/>
            </w:tcBorders>
            <w:noWrap/>
          </w:tcPr>
          <w:p w:rsidR="00D72087" w:rsidRPr="00D72087" w:rsidRDefault="00E05495" w:rsidP="00D72087">
            <w:pPr>
              <w:rPr>
                <w:rFonts w:cs="Arial"/>
                <w:sz w:val="18"/>
                <w:szCs w:val="18"/>
                <w:lang w:eastAsia="sk-SK"/>
              </w:rPr>
            </w:pPr>
            <w:r>
              <w:rPr>
                <w:rFonts w:cs="Arial"/>
                <w:sz w:val="18"/>
                <w:szCs w:val="18"/>
                <w:lang w:eastAsia="sk-SK"/>
              </w:rPr>
              <w:t>i</w:t>
            </w:r>
          </w:p>
        </w:tc>
        <w:tc>
          <w:tcPr>
            <w:tcW w:w="118"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a</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E05495" w:rsidP="00D72087">
            <w:pPr>
              <w:rPr>
                <w:rFonts w:cs="Arial"/>
                <w:sz w:val="18"/>
                <w:szCs w:val="18"/>
                <w:lang w:eastAsia="sk-SK"/>
              </w:rPr>
            </w:pPr>
            <w:r>
              <w:rPr>
                <w:rFonts w:cs="Arial"/>
                <w:sz w:val="18"/>
                <w:szCs w:val="18"/>
                <w:lang w:eastAsia="sk-SK"/>
              </w:rPr>
              <w:t>s</w:t>
            </w:r>
          </w:p>
        </w:tc>
        <w:tc>
          <w:tcPr>
            <w:tcW w:w="140" w:type="pct"/>
            <w:gridSpan w:val="2"/>
            <w:tcBorders>
              <w:top w:val="single" w:sz="4" w:space="0" w:color="auto"/>
              <w:left w:val="nil"/>
              <w:bottom w:val="single" w:sz="4" w:space="0" w:color="auto"/>
              <w:right w:val="single" w:sz="4" w:space="0" w:color="auto"/>
            </w:tcBorders>
            <w:noWrap/>
          </w:tcPr>
          <w:p w:rsidR="00D72087" w:rsidRPr="00D72087" w:rsidRDefault="00E05495" w:rsidP="00D72087">
            <w:pPr>
              <w:rPr>
                <w:rFonts w:cs="Arial"/>
                <w:sz w:val="18"/>
                <w:szCs w:val="18"/>
                <w:lang w:eastAsia="sk-SK"/>
              </w:rPr>
            </w:pPr>
            <w:r>
              <w:rPr>
                <w:rFonts w:cs="Arial"/>
                <w:sz w:val="18"/>
                <w:szCs w:val="18"/>
                <w:lang w:eastAsia="sk-SK"/>
              </w:rPr>
              <w:t>r</w:t>
            </w:r>
          </w:p>
        </w:tc>
        <w:tc>
          <w:tcPr>
            <w:tcW w:w="142" w:type="pct"/>
            <w:tcBorders>
              <w:top w:val="single" w:sz="4" w:space="0" w:color="auto"/>
              <w:left w:val="nil"/>
              <w:bottom w:val="single" w:sz="4" w:space="0" w:color="auto"/>
              <w:right w:val="single" w:sz="4" w:space="0" w:color="auto"/>
            </w:tcBorders>
            <w:noWrap/>
          </w:tcPr>
          <w:p w:rsidR="00D72087" w:rsidRPr="00D72087" w:rsidRDefault="00E05495" w:rsidP="00D72087">
            <w:pPr>
              <w:rPr>
                <w:rFonts w:cs="Arial"/>
                <w:sz w:val="18"/>
                <w:szCs w:val="18"/>
                <w:lang w:eastAsia="sk-SK"/>
              </w:rPr>
            </w:pPr>
            <w:r>
              <w:rPr>
                <w:rFonts w:cs="Arial"/>
                <w:sz w:val="18"/>
                <w:szCs w:val="18"/>
                <w:lang w:eastAsia="sk-SK"/>
              </w:rPr>
              <w:t>o</w:t>
            </w:r>
          </w:p>
        </w:tc>
        <w:tc>
          <w:tcPr>
            <w:tcW w:w="15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E05495">
        <w:trPr>
          <w:trHeight w:val="57"/>
          <w:jc w:val="center"/>
        </w:trPr>
        <w:tc>
          <w:tcPr>
            <w:tcW w:w="162"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200"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5"/>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E05495">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V</w:t>
            </w:r>
          </w:p>
        </w:tc>
        <w:tc>
          <w:tcPr>
            <w:tcW w:w="151"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e</w:t>
            </w:r>
          </w:p>
        </w:tc>
        <w:tc>
          <w:tcPr>
            <w:tcW w:w="18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ľ</w:t>
            </w:r>
          </w:p>
        </w:tc>
        <w:tc>
          <w:tcPr>
            <w:tcW w:w="127"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k</w:t>
            </w:r>
          </w:p>
        </w:tc>
        <w:tc>
          <w:tcPr>
            <w:tcW w:w="148"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ú</w:t>
            </w:r>
          </w:p>
        </w:tc>
        <w:tc>
          <w:tcPr>
            <w:tcW w:w="134"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ľ</w:t>
            </w:r>
          </w:p>
        </w:tc>
        <w:tc>
          <w:tcPr>
            <w:tcW w:w="131"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n</w:t>
            </w:r>
          </w:p>
        </w:tc>
        <w:tc>
          <w:tcPr>
            <w:tcW w:w="149"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s</w:t>
            </w:r>
          </w:p>
        </w:tc>
        <w:tc>
          <w:tcPr>
            <w:tcW w:w="15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á</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c</w:t>
            </w:r>
          </w:p>
        </w:tc>
        <w:tc>
          <w:tcPr>
            <w:tcW w:w="124"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e</w:t>
            </w:r>
          </w:p>
        </w:tc>
        <w:tc>
          <w:tcPr>
            <w:tcW w:w="157"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s</w:t>
            </w:r>
            <w:r w:rsidR="00AD6758"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t</w:t>
            </w:r>
            <w:r w:rsidR="00AD6758"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20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0A1BBA">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0</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5</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1</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E05495">
        <w:trPr>
          <w:trHeight w:val="57"/>
          <w:jc w:val="center"/>
        </w:trPr>
        <w:tc>
          <w:tcPr>
            <w:tcW w:w="2408"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20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05495">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6F0409">
              <w:rPr>
                <w:rFonts w:cs="Arial"/>
                <w:sz w:val="18"/>
                <w:szCs w:val="18"/>
                <w:lang w:eastAsia="sk-SK"/>
              </w:rPr>
              <w:t>9</w:t>
            </w:r>
          </w:p>
        </w:tc>
        <w:tc>
          <w:tcPr>
            <w:tcW w:w="151"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l</w:t>
            </w:r>
          </w:p>
        </w:tc>
        <w:tc>
          <w:tcPr>
            <w:tcW w:w="149"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á</w:t>
            </w:r>
          </w:p>
        </w:tc>
        <w:tc>
          <w:tcPr>
            <w:tcW w:w="150"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d</w:t>
            </w:r>
          </w:p>
        </w:tc>
        <w:tc>
          <w:tcPr>
            <w:tcW w:w="133"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o</w:t>
            </w:r>
          </w:p>
        </w:tc>
        <w:tc>
          <w:tcPr>
            <w:tcW w:w="141" w:type="pct"/>
            <w:tcBorders>
              <w:top w:val="single" w:sz="4" w:space="0" w:color="auto"/>
              <w:left w:val="nil"/>
              <w:bottom w:val="single" w:sz="4" w:space="0" w:color="auto"/>
              <w:right w:val="single" w:sz="4" w:space="0" w:color="auto"/>
            </w:tcBorders>
            <w:noWrap/>
          </w:tcPr>
          <w:p w:rsidR="00D72087" w:rsidRPr="00D72087" w:rsidRDefault="006F0409" w:rsidP="000A1BBA">
            <w:pPr>
              <w:rPr>
                <w:rFonts w:cs="Arial"/>
                <w:sz w:val="18"/>
                <w:szCs w:val="18"/>
                <w:lang w:eastAsia="sk-SK"/>
              </w:rPr>
            </w:pPr>
            <w:r>
              <w:rPr>
                <w:rFonts w:cs="Arial"/>
                <w:sz w:val="18"/>
                <w:szCs w:val="18"/>
                <w:lang w:eastAsia="sk-SK"/>
              </w:rPr>
              <w:t>v</w:t>
            </w:r>
          </w:p>
        </w:tc>
        <w:tc>
          <w:tcPr>
            <w:tcW w:w="124"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i</w:t>
            </w:r>
          </w:p>
        </w:tc>
        <w:tc>
          <w:tcPr>
            <w:tcW w:w="157"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č</w:t>
            </w:r>
          </w:p>
        </w:tc>
        <w:tc>
          <w:tcPr>
            <w:tcW w:w="126" w:type="pct"/>
            <w:tcBorders>
              <w:top w:val="single" w:sz="4" w:space="0" w:color="auto"/>
              <w:left w:val="nil"/>
              <w:bottom w:val="single" w:sz="4" w:space="0" w:color="auto"/>
              <w:right w:val="single" w:sz="4" w:space="0" w:color="auto"/>
            </w:tcBorders>
            <w:noWrap/>
          </w:tcPr>
          <w:p w:rsidR="005D2A89" w:rsidRDefault="006F0409">
            <w:pPr>
              <w:rPr>
                <w:rFonts w:cs="Arial"/>
                <w:sz w:val="18"/>
                <w:szCs w:val="18"/>
                <w:lang w:eastAsia="sk-SK"/>
              </w:rPr>
            </w:pPr>
            <w:r>
              <w:rPr>
                <w:rFonts w:cs="Arial"/>
                <w:sz w:val="18"/>
                <w:szCs w:val="18"/>
                <w:lang w:eastAsia="sk-SK"/>
              </w:rPr>
              <w:t>o</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o</w:t>
            </w:r>
          </w:p>
        </w:tc>
        <w:tc>
          <w:tcPr>
            <w:tcW w:w="10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20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5"/>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5"/>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E05495">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6F0409">
              <w:rPr>
                <w:rFonts w:cs="Arial"/>
                <w:sz w:val="18"/>
                <w:szCs w:val="18"/>
                <w:lang w:eastAsia="sk-SK"/>
              </w:rPr>
              <w:t>0</w:t>
            </w:r>
          </w:p>
        </w:tc>
        <w:tc>
          <w:tcPr>
            <w:tcW w:w="18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1</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2</w:t>
            </w:r>
          </w:p>
        </w:tc>
        <w:tc>
          <w:tcPr>
            <w:tcW w:w="149"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1</w:t>
            </w:r>
          </w:p>
        </w:tc>
        <w:tc>
          <w:tcPr>
            <w:tcW w:w="102"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50" w:type="pct"/>
            <w:tcBorders>
              <w:top w:val="single" w:sz="4" w:space="0" w:color="auto"/>
              <w:left w:val="single" w:sz="4" w:space="0" w:color="auto"/>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2</w:t>
            </w:r>
          </w:p>
        </w:tc>
        <w:tc>
          <w:tcPr>
            <w:tcW w:w="200" w:type="pct"/>
            <w:gridSpan w:val="2"/>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3</w:t>
            </w:r>
            <w:r w:rsidR="00AD6758"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6F0409"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2</w:t>
            </w:r>
          </w:p>
        </w:tc>
        <w:tc>
          <w:tcPr>
            <w:tcW w:w="140" w:type="pct"/>
            <w:gridSpan w:val="2"/>
            <w:tcBorders>
              <w:top w:val="single" w:sz="4" w:space="0" w:color="auto"/>
              <w:left w:val="nil"/>
              <w:bottom w:val="single" w:sz="4" w:space="0" w:color="auto"/>
              <w:right w:val="single" w:sz="4" w:space="0" w:color="auto"/>
            </w:tcBorders>
            <w:noWrap/>
          </w:tcPr>
          <w:p w:rsidR="00D72087" w:rsidRPr="00D72087" w:rsidRDefault="006F0409" w:rsidP="006F0409">
            <w:pPr>
              <w:rPr>
                <w:rFonts w:cs="Arial"/>
                <w:sz w:val="18"/>
                <w:szCs w:val="18"/>
                <w:lang w:eastAsia="sk-SK"/>
              </w:rPr>
            </w:pPr>
            <w:r>
              <w:rPr>
                <w:rFonts w:cs="Arial"/>
                <w:sz w:val="18"/>
                <w:szCs w:val="18"/>
                <w:lang w:eastAsia="sk-SK"/>
              </w:rPr>
              <w:t>6</w:t>
            </w:r>
          </w:p>
        </w:tc>
        <w:tc>
          <w:tcPr>
            <w:tcW w:w="142"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E05495">
        <w:trPr>
          <w:trHeight w:val="57"/>
          <w:jc w:val="center"/>
        </w:trPr>
        <w:tc>
          <w:tcPr>
            <w:tcW w:w="1032"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20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05495">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0F23BE">
            <w:pPr>
              <w:rPr>
                <w:rFonts w:cs="Arial"/>
                <w:sz w:val="18"/>
                <w:szCs w:val="18"/>
                <w:lang w:eastAsia="sk-SK"/>
              </w:rPr>
            </w:pPr>
          </w:p>
        </w:tc>
        <w:tc>
          <w:tcPr>
            <w:tcW w:w="14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D72087" w:rsidRPr="00D72087" w:rsidRDefault="00D72087" w:rsidP="000F23BE">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F23BE">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F23BE">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F23BE">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0F23BE">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0F23BE">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0F23BE">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02"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0F23BE">
            <w:pPr>
              <w:rPr>
                <w:rFonts w:cs="Arial"/>
                <w:sz w:val="18"/>
                <w:szCs w:val="18"/>
                <w:lang w:eastAsia="sk-SK"/>
              </w:rPr>
            </w:pPr>
          </w:p>
        </w:tc>
        <w:tc>
          <w:tcPr>
            <w:tcW w:w="200"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F23BE">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F23BE">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F23BE">
            <w:pPr>
              <w:rPr>
                <w:rFonts w:cs="Arial"/>
                <w:sz w:val="18"/>
                <w:szCs w:val="18"/>
                <w:lang w:eastAsia="sk-SK"/>
              </w:rPr>
            </w:pPr>
          </w:p>
        </w:tc>
        <w:tc>
          <w:tcPr>
            <w:tcW w:w="140" w:type="pct"/>
            <w:gridSpan w:val="2"/>
            <w:tcBorders>
              <w:top w:val="single" w:sz="4" w:space="0" w:color="auto"/>
              <w:left w:val="nil"/>
              <w:bottom w:val="single" w:sz="4" w:space="0" w:color="auto"/>
              <w:right w:val="single" w:sz="4" w:space="0" w:color="auto"/>
            </w:tcBorders>
            <w:noWrap/>
          </w:tcPr>
          <w:p w:rsidR="00D72087" w:rsidRPr="00D72087" w:rsidRDefault="00D72087" w:rsidP="000F23BE">
            <w:pPr>
              <w:rPr>
                <w:rFonts w:cs="Arial"/>
                <w:sz w:val="18"/>
                <w:szCs w:val="18"/>
                <w:lang w:eastAsia="sk-SK"/>
              </w:rPr>
            </w:pPr>
          </w:p>
        </w:tc>
        <w:tc>
          <w:tcPr>
            <w:tcW w:w="142"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F23BE">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E05495">
        <w:trPr>
          <w:trHeight w:val="57"/>
          <w:jc w:val="center"/>
        </w:trPr>
        <w:tc>
          <w:tcPr>
            <w:tcW w:w="162" w:type="pct"/>
            <w:tcBorders>
              <w:top w:val="nil"/>
              <w:left w:val="nil"/>
              <w:bottom w:val="nil"/>
              <w:right w:val="nil"/>
            </w:tcBorders>
            <w:noWrap/>
          </w:tcPr>
          <w:p w:rsidR="001A1C39" w:rsidRPr="00D72087" w:rsidRDefault="001A1C39"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20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0"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E05495">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E05495" w:rsidP="0069243D">
            <w:pPr>
              <w:jc w:val="center"/>
              <w:rPr>
                <w:rFonts w:cs="Arial"/>
                <w:sz w:val="18"/>
                <w:szCs w:val="18"/>
                <w:lang w:val="en-US" w:eastAsia="sk-SK"/>
              </w:rPr>
            </w:pPr>
            <w:r>
              <w:rPr>
                <w:rFonts w:cs="Arial"/>
                <w:sz w:val="18"/>
                <w:szCs w:val="18"/>
                <w:lang w:val="en-US" w:eastAsia="sk-SK"/>
              </w:rPr>
              <w:t>25</w:t>
            </w:r>
            <w:r w:rsidR="00DF590F">
              <w:rPr>
                <w:rFonts w:cs="Arial"/>
                <w:sz w:val="18"/>
                <w:szCs w:val="18"/>
                <w:lang w:val="en-US" w:eastAsia="sk-SK"/>
              </w:rPr>
              <w:t>.3.2015</w:t>
            </w:r>
          </w:p>
        </w:tc>
        <w:tc>
          <w:tcPr>
            <w:tcW w:w="1223" w:type="pct"/>
            <w:gridSpan w:val="9"/>
            <w:vMerge w:val="restart"/>
            <w:tcBorders>
              <w:top w:val="single" w:sz="4" w:space="0" w:color="auto"/>
              <w:left w:val="single" w:sz="4" w:space="0" w:color="auto"/>
              <w:right w:val="single" w:sz="4" w:space="0" w:color="000000"/>
            </w:tcBorders>
          </w:tcPr>
          <w:p w:rsid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p w:rsidR="000F23BE" w:rsidRDefault="000F23BE" w:rsidP="00D72087">
            <w:pPr>
              <w:rPr>
                <w:rFonts w:cs="Arial"/>
                <w:sz w:val="18"/>
                <w:szCs w:val="18"/>
                <w:lang w:eastAsia="sk-SK"/>
              </w:rPr>
            </w:pPr>
          </w:p>
          <w:p w:rsidR="000F23BE" w:rsidRDefault="000F23BE" w:rsidP="00D72087">
            <w:pPr>
              <w:rPr>
                <w:rFonts w:cs="Arial"/>
                <w:sz w:val="18"/>
                <w:szCs w:val="18"/>
                <w:lang w:eastAsia="sk-SK"/>
              </w:rPr>
            </w:pPr>
          </w:p>
          <w:p w:rsidR="000F23BE" w:rsidRDefault="000F23BE" w:rsidP="00D72087">
            <w:pPr>
              <w:rPr>
                <w:rFonts w:cs="Arial"/>
                <w:sz w:val="18"/>
                <w:szCs w:val="18"/>
                <w:lang w:eastAsia="sk-SK"/>
              </w:rPr>
            </w:pPr>
          </w:p>
          <w:p w:rsidR="00C15BC6" w:rsidRDefault="00C15BC6" w:rsidP="00D72087">
            <w:pPr>
              <w:rPr>
                <w:rFonts w:cs="Arial"/>
                <w:sz w:val="18"/>
                <w:szCs w:val="18"/>
                <w:lang w:eastAsia="sk-SK"/>
              </w:rPr>
            </w:pPr>
          </w:p>
          <w:p w:rsidR="000F23BE" w:rsidRPr="00D72087" w:rsidRDefault="00C15BC6" w:rsidP="00D72087">
            <w:pPr>
              <w:rPr>
                <w:rFonts w:cs="Arial"/>
                <w:sz w:val="18"/>
                <w:szCs w:val="18"/>
                <w:lang w:eastAsia="sk-SK"/>
              </w:rPr>
            </w:pPr>
            <w:r>
              <w:rPr>
                <w:rFonts w:cs="Arial"/>
                <w:sz w:val="18"/>
                <w:szCs w:val="18"/>
                <w:lang w:eastAsia="sk-SK"/>
              </w:rPr>
              <w:t>Štefan Čuvala</w:t>
            </w:r>
          </w:p>
        </w:tc>
        <w:tc>
          <w:tcPr>
            <w:tcW w:w="1230" w:type="pct"/>
            <w:gridSpan w:val="13"/>
            <w:vMerge w:val="restart"/>
            <w:tcBorders>
              <w:top w:val="single" w:sz="4" w:space="0" w:color="auto"/>
              <w:left w:val="single" w:sz="4" w:space="0" w:color="auto"/>
              <w:right w:val="single" w:sz="4" w:space="0" w:color="000000"/>
            </w:tcBorders>
          </w:tcPr>
          <w:p w:rsid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p w:rsidR="000F23BE" w:rsidRDefault="000F23BE" w:rsidP="00D72087">
            <w:pPr>
              <w:rPr>
                <w:rFonts w:cs="Arial"/>
                <w:sz w:val="18"/>
                <w:szCs w:val="18"/>
                <w:lang w:eastAsia="sk-SK"/>
              </w:rPr>
            </w:pPr>
          </w:p>
          <w:p w:rsidR="000F23BE" w:rsidRDefault="000F23BE" w:rsidP="00D72087">
            <w:pPr>
              <w:rPr>
                <w:rFonts w:cs="Arial"/>
                <w:sz w:val="18"/>
                <w:szCs w:val="18"/>
                <w:lang w:eastAsia="sk-SK"/>
              </w:rPr>
            </w:pPr>
          </w:p>
          <w:p w:rsidR="000F23BE" w:rsidRDefault="000F23BE" w:rsidP="00D72087">
            <w:pPr>
              <w:rPr>
                <w:rFonts w:cs="Arial"/>
                <w:sz w:val="18"/>
                <w:szCs w:val="18"/>
                <w:lang w:eastAsia="sk-SK"/>
              </w:rPr>
            </w:pPr>
          </w:p>
          <w:p w:rsidR="000F23BE" w:rsidRDefault="000F23BE" w:rsidP="00D72087">
            <w:pPr>
              <w:rPr>
                <w:rFonts w:cs="Arial"/>
                <w:sz w:val="18"/>
                <w:szCs w:val="18"/>
                <w:lang w:eastAsia="sk-SK"/>
              </w:rPr>
            </w:pPr>
          </w:p>
          <w:p w:rsidR="000F23BE" w:rsidRPr="00D72087" w:rsidRDefault="00C15BC6" w:rsidP="00D72087">
            <w:pPr>
              <w:rPr>
                <w:rFonts w:cs="Arial"/>
                <w:sz w:val="18"/>
                <w:szCs w:val="18"/>
                <w:lang w:eastAsia="sk-SK"/>
              </w:rPr>
            </w:pPr>
            <w:r>
              <w:rPr>
                <w:rFonts w:cs="Arial"/>
                <w:sz w:val="18"/>
                <w:szCs w:val="18"/>
                <w:lang w:eastAsia="sk-SK"/>
              </w:rPr>
              <w:t>Štefan Čuvala</w:t>
            </w:r>
          </w:p>
        </w:tc>
        <w:tc>
          <w:tcPr>
            <w:tcW w:w="1251" w:type="pct"/>
            <w:gridSpan w:val="14"/>
            <w:vMerge w:val="restart"/>
            <w:tcBorders>
              <w:top w:val="single" w:sz="4" w:space="0" w:color="auto"/>
              <w:left w:val="single" w:sz="4" w:space="0" w:color="auto"/>
              <w:right w:val="single" w:sz="4" w:space="0" w:color="000000"/>
            </w:tcBorders>
          </w:tcPr>
          <w:p w:rsid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p w:rsidR="000F23BE" w:rsidRDefault="000F23BE" w:rsidP="00D72087">
            <w:pPr>
              <w:rPr>
                <w:rFonts w:cs="Arial"/>
                <w:sz w:val="18"/>
                <w:szCs w:val="18"/>
                <w:lang w:eastAsia="sk-SK"/>
              </w:rPr>
            </w:pPr>
          </w:p>
          <w:p w:rsidR="000F23BE" w:rsidRDefault="000F23BE" w:rsidP="00D72087">
            <w:pPr>
              <w:rPr>
                <w:rFonts w:cs="Arial"/>
                <w:sz w:val="18"/>
                <w:szCs w:val="18"/>
                <w:lang w:eastAsia="sk-SK"/>
              </w:rPr>
            </w:pPr>
          </w:p>
          <w:p w:rsidR="000F23BE" w:rsidRDefault="000F23BE" w:rsidP="00D72087">
            <w:pPr>
              <w:rPr>
                <w:rFonts w:cs="Arial"/>
                <w:sz w:val="18"/>
                <w:szCs w:val="18"/>
                <w:lang w:eastAsia="sk-SK"/>
              </w:rPr>
            </w:pPr>
          </w:p>
          <w:p w:rsidR="000F23BE" w:rsidRPr="00D72087" w:rsidRDefault="00DF590F" w:rsidP="00D72087">
            <w:pPr>
              <w:rPr>
                <w:rFonts w:cs="Arial"/>
                <w:sz w:val="18"/>
                <w:szCs w:val="18"/>
                <w:lang w:eastAsia="sk-SK"/>
              </w:rPr>
            </w:pPr>
            <w:proofErr w:type="spellStart"/>
            <w:r>
              <w:rPr>
                <w:rFonts w:cs="Arial"/>
                <w:sz w:val="18"/>
                <w:szCs w:val="18"/>
                <w:lang w:eastAsia="sk-SK"/>
              </w:rPr>
              <w:t>Friedrich</w:t>
            </w:r>
            <w:proofErr w:type="spellEnd"/>
            <w:r>
              <w:rPr>
                <w:rFonts w:cs="Arial"/>
                <w:sz w:val="18"/>
                <w:szCs w:val="18"/>
                <w:lang w:eastAsia="sk-SK"/>
              </w:rPr>
              <w:t xml:space="preserve"> </w:t>
            </w:r>
            <w:proofErr w:type="spellStart"/>
            <w:r>
              <w:rPr>
                <w:rFonts w:cs="Arial"/>
                <w:sz w:val="18"/>
                <w:szCs w:val="18"/>
                <w:lang w:eastAsia="sk-SK"/>
              </w:rPr>
              <w:t>Huemer</w:t>
            </w:r>
            <w:proofErr w:type="spellEnd"/>
          </w:p>
        </w:tc>
      </w:tr>
      <w:tr w:rsidR="00D72087" w:rsidRPr="00D72087" w:rsidTr="00E05495">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3"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1" w:type="pct"/>
            <w:gridSpan w:val="14"/>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651048" w:rsidRDefault="00651048" w:rsidP="004D3B4A">
      <w:pPr>
        <w:pStyle w:val="Nadpis1"/>
        <w:tabs>
          <w:tab w:val="clear" w:pos="450"/>
          <w:tab w:val="num" w:pos="360"/>
        </w:tabs>
        <w:spacing w:before="120" w:after="60"/>
        <w:ind w:left="360"/>
        <w:sectPr w:rsidR="00651048" w:rsidSect="005B316E">
          <w:headerReference w:type="default" r:id="rId8"/>
          <w:footerReference w:type="default" r:id="rId9"/>
          <w:headerReference w:type="first" r:id="rId10"/>
          <w:footerReference w:type="first" r:id="rId11"/>
          <w:pgSz w:w="11906" w:h="16838" w:code="9"/>
          <w:pgMar w:top="1979" w:right="1021" w:bottom="1134" w:left="1673" w:header="675" w:footer="408" w:gutter="0"/>
          <w:cols w:space="708"/>
          <w:titlePg/>
          <w:docGrid w:linePitch="360"/>
        </w:sectPr>
      </w:pPr>
      <w:bookmarkStart w:id="0" w:name="_Toc530739894"/>
    </w:p>
    <w:p w:rsidR="004D3B4A" w:rsidRDefault="004D3B4A" w:rsidP="004D3B4A">
      <w:pPr>
        <w:pStyle w:val="Nadpis1"/>
        <w:tabs>
          <w:tab w:val="clear" w:pos="450"/>
          <w:tab w:val="num" w:pos="360"/>
        </w:tabs>
        <w:spacing w:before="120" w:after="60"/>
        <w:ind w:left="360"/>
      </w:pPr>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E67FC2" w:rsidRDefault="00E67FC2" w:rsidP="00E67FC2">
      <w:pPr>
        <w:pStyle w:val="Zkladntext"/>
        <w:rPr>
          <w:szCs w:val="18"/>
        </w:rPr>
      </w:pPr>
      <w:r w:rsidRPr="00A037C2">
        <w:rPr>
          <w:szCs w:val="18"/>
        </w:rPr>
        <w:t xml:space="preserve">Spoločnosť </w:t>
      </w:r>
      <w:proofErr w:type="spellStart"/>
      <w:r>
        <w:rPr>
          <w:szCs w:val="18"/>
        </w:rPr>
        <w:t>Menzolit-Fibron</w:t>
      </w:r>
      <w:proofErr w:type="spellEnd"/>
      <w:r>
        <w:rPr>
          <w:szCs w:val="18"/>
        </w:rPr>
        <w:t xml:space="preserve"> </w:t>
      </w:r>
      <w:proofErr w:type="spellStart"/>
      <w:r w:rsidR="00DF590F">
        <w:rPr>
          <w:szCs w:val="18"/>
        </w:rPr>
        <w:t>Immobilien</w:t>
      </w:r>
      <w:proofErr w:type="spellEnd"/>
      <w:r w:rsidRPr="00A037C2">
        <w:rPr>
          <w:szCs w:val="18"/>
        </w:rPr>
        <w:t xml:space="preserve"> s.r.o. (ďalej len „Spoločnosť“) bola založená zakladateľskou listinou spísanou 3. decembra 2001 formou notárskej zápisice č. N 102</w:t>
      </w:r>
      <w:r w:rsidR="00DF590F">
        <w:rPr>
          <w:szCs w:val="18"/>
        </w:rPr>
        <w:t>9</w:t>
      </w:r>
      <w:r w:rsidRPr="00A037C2">
        <w:rPr>
          <w:szCs w:val="18"/>
        </w:rPr>
        <w:t>/01, Nz 97</w:t>
      </w:r>
      <w:r w:rsidR="00DF590F">
        <w:rPr>
          <w:szCs w:val="18"/>
        </w:rPr>
        <w:t>5</w:t>
      </w:r>
      <w:r w:rsidRPr="00A037C2">
        <w:rPr>
          <w:szCs w:val="18"/>
        </w:rPr>
        <w:t xml:space="preserve">/01 a do Obchodného registra bola zapísaná </w:t>
      </w:r>
      <w:r w:rsidR="00DF590F">
        <w:rPr>
          <w:szCs w:val="18"/>
        </w:rPr>
        <w:t>28.decembra</w:t>
      </w:r>
      <w:r w:rsidRPr="00A037C2">
        <w:rPr>
          <w:szCs w:val="18"/>
        </w:rPr>
        <w:t xml:space="preserve"> 200</w:t>
      </w:r>
      <w:r w:rsidR="00DF590F">
        <w:rPr>
          <w:szCs w:val="18"/>
        </w:rPr>
        <w:t>1</w:t>
      </w:r>
      <w:r w:rsidRPr="00A037C2">
        <w:rPr>
          <w:szCs w:val="18"/>
        </w:rPr>
        <w:t xml:space="preserve"> (Obchodný register Okresného súdu v Trnave, oddiel Sro, vložka č. 1317</w:t>
      </w:r>
      <w:r w:rsidR="00DF590F">
        <w:rPr>
          <w:szCs w:val="18"/>
        </w:rPr>
        <w:t>8</w:t>
      </w:r>
      <w:r w:rsidRPr="00A037C2">
        <w:rPr>
          <w:szCs w:val="18"/>
        </w:rPr>
        <w:t>/T) pod identifikačným číslom organizácie (IČO): 36 246 8</w:t>
      </w:r>
      <w:r w:rsidR="00DF590F">
        <w:rPr>
          <w:szCs w:val="18"/>
        </w:rPr>
        <w:t>16</w:t>
      </w:r>
      <w:r w:rsidRPr="00A037C2">
        <w:rPr>
          <w:szCs w:val="18"/>
        </w:rPr>
        <w:t xml:space="preserve"> a pod názvom </w:t>
      </w:r>
      <w:proofErr w:type="spellStart"/>
      <w:r w:rsidRPr="00A037C2">
        <w:rPr>
          <w:szCs w:val="18"/>
        </w:rPr>
        <w:t>Menzolit-Fibron</w:t>
      </w:r>
      <w:proofErr w:type="spellEnd"/>
      <w:r w:rsidRPr="00A037C2">
        <w:rPr>
          <w:szCs w:val="18"/>
        </w:rPr>
        <w:t xml:space="preserve"> </w:t>
      </w:r>
      <w:proofErr w:type="spellStart"/>
      <w:r w:rsidR="00DF590F">
        <w:rPr>
          <w:szCs w:val="18"/>
        </w:rPr>
        <w:t>Immobilien</w:t>
      </w:r>
      <w:proofErr w:type="spellEnd"/>
      <w:r w:rsidRPr="00A037C2">
        <w:rPr>
          <w:szCs w:val="18"/>
        </w:rPr>
        <w:t>.</w:t>
      </w:r>
      <w:r w:rsidR="00B81D0C">
        <w:rPr>
          <w:szCs w:val="18"/>
        </w:rPr>
        <w:t xml:space="preserve"> Dňa 3. augusta</w:t>
      </w:r>
      <w:r>
        <w:rPr>
          <w:szCs w:val="18"/>
        </w:rPr>
        <w:t xml:space="preserve"> 2007 zmenila obchodné meno</w:t>
      </w:r>
      <w:r w:rsidRPr="00A037C2">
        <w:rPr>
          <w:szCs w:val="18"/>
        </w:rPr>
        <w:t xml:space="preserve"> na </w:t>
      </w:r>
      <w:smartTag w:uri="urn:schemas-microsoft-com:office:smarttags" w:element="stockticker">
        <w:r w:rsidRPr="00A037C2">
          <w:rPr>
            <w:szCs w:val="18"/>
          </w:rPr>
          <w:t>P</w:t>
        </w:r>
        <w:r>
          <w:rPr>
            <w:szCs w:val="18"/>
          </w:rPr>
          <w:t>OLY</w:t>
        </w:r>
      </w:smartTag>
      <w:r>
        <w:rPr>
          <w:szCs w:val="18"/>
        </w:rPr>
        <w:t>TEC</w:t>
      </w:r>
      <w:r w:rsidRPr="00A037C2">
        <w:rPr>
          <w:szCs w:val="18"/>
        </w:rPr>
        <w:t xml:space="preserve"> </w:t>
      </w:r>
      <w:proofErr w:type="spellStart"/>
      <w:r w:rsidR="00DF590F">
        <w:rPr>
          <w:szCs w:val="18"/>
        </w:rPr>
        <w:t>Estates</w:t>
      </w:r>
      <w:proofErr w:type="spellEnd"/>
      <w:r w:rsidRPr="00A037C2">
        <w:rPr>
          <w:szCs w:val="18"/>
        </w:rPr>
        <w:t xml:space="preserve"> Slovakia</w:t>
      </w:r>
      <w:r>
        <w:rPr>
          <w:szCs w:val="18"/>
        </w:rPr>
        <w:t xml:space="preserve"> s.r.o</w:t>
      </w:r>
      <w:r w:rsidRPr="00A037C2">
        <w:rPr>
          <w:szCs w:val="18"/>
        </w:rPr>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DF590F" w:rsidRDefault="00E67FC2" w:rsidP="00DF590F">
      <w:pPr>
        <w:pStyle w:val="Zkladntext"/>
      </w:pPr>
      <w:r w:rsidRPr="00A037C2">
        <w:t xml:space="preserve">- </w:t>
      </w:r>
      <w:r w:rsidR="00DF590F">
        <w:t>kúpa tovaru na účely jeho predaja iným prevádzkovateľom živnosti(veľkoobchod) v rozsahu voľnej živnosti</w:t>
      </w:r>
    </w:p>
    <w:p w:rsidR="00E67FC2" w:rsidRDefault="00DF590F" w:rsidP="00DF590F">
      <w:pPr>
        <w:pStyle w:val="Zkladntext"/>
      </w:pPr>
      <w:r>
        <w:t>- kúpa tovaru na účely jeho predaja</w:t>
      </w:r>
      <w:r w:rsidR="00B81D0C">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392785426"/>
    <w:bookmarkEnd w:id="2"/>
    <w:bookmarkStart w:id="3" w:name="_MON_1392785400"/>
    <w:bookmarkEnd w:id="3"/>
    <w:p w:rsidR="000A1BBA" w:rsidRDefault="00DF590F" w:rsidP="004D3B4A">
      <w:pPr>
        <w:pStyle w:val="Zkladntext"/>
      </w:pPr>
      <w:r>
        <w:object w:dxaOrig="9179" w:dyaOrig="1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78pt" o:ole="" o:preferrelative="f">
            <v:imagedata r:id="rId12" o:title=""/>
            <o:lock v:ext="edit" aspectratio="f"/>
          </v:shape>
          <o:OLEObject Type="Embed" ProgID="Excel.Sheet.12" ShapeID="_x0000_i1025" DrawAspect="Content" ObjectID="_1489303120" r:id="rId13"/>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E438B1">
        <w:t xml:space="preserve"> Spoločnosti k 31. decembru 201</w:t>
      </w:r>
      <w:r w:rsidR="004A6CE0">
        <w:t>4</w:t>
      </w:r>
      <w:r w:rsidR="00037BAD">
        <w:t xml:space="preserve"> </w:t>
      </w:r>
      <w:r>
        <w:t xml:space="preserve">je zostavená ako riadna účtovná závierka podľa § 17 ods. 6 zákona </w:t>
      </w:r>
      <w:r w:rsidRPr="009C33CC">
        <w:t>NR</w:t>
      </w:r>
      <w:r>
        <w:t> </w:t>
      </w:r>
      <w:r w:rsidRPr="009C33CC">
        <w:t>SR</w:t>
      </w:r>
      <w:r>
        <w:t xml:space="preserve"> č. 431/2002 Z. z. o účtovníctve za účtovné obdobie od 1. januára 201</w:t>
      </w:r>
      <w:r w:rsidR="004A6CE0">
        <w:t>4</w:t>
      </w:r>
      <w:r w:rsidR="00E438B1">
        <w:t xml:space="preserve"> do 31. decembra 201</w:t>
      </w:r>
      <w:r w:rsidR="004A6CE0">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w:t>
      </w:r>
      <w:r w:rsidR="00E438B1">
        <w:t xml:space="preserve"> Spoločnosti k 31. decembru 201</w:t>
      </w:r>
      <w:r w:rsidR="004A6CE0">
        <w:t>3</w:t>
      </w:r>
      <w:r>
        <w:t xml:space="preserve">, za predchádzajúce účtovné obdobie, bola schválená valným zhromaždením Spoločnosti </w:t>
      </w:r>
      <w:r w:rsidR="00E438B1">
        <w:t>30. apríl</w:t>
      </w:r>
      <w:r w:rsidR="00305CDC">
        <w:t>a</w:t>
      </w:r>
      <w:r w:rsidR="00E438B1">
        <w:t xml:space="preserve"> 201</w:t>
      </w:r>
      <w:r w:rsidR="004A6CE0">
        <w:t>4</w:t>
      </w:r>
      <w:r w:rsidRPr="004C461F">
        <w:t>.</w:t>
      </w:r>
    </w:p>
    <w:p w:rsidR="004D3B4A" w:rsidRDefault="004D3B4A" w:rsidP="004D3B4A">
      <w:pPr>
        <w:pStyle w:val="Zkladntext"/>
        <w:ind w:hanging="426"/>
      </w:pPr>
    </w:p>
    <w:p w:rsidR="004D3B4A" w:rsidRPr="004C461F" w:rsidRDefault="004D3B4A" w:rsidP="004D3B4A">
      <w:pPr>
        <w:pStyle w:val="Nadpis2"/>
        <w:numPr>
          <w:ilvl w:val="0"/>
          <w:numId w:val="2"/>
        </w:numPr>
      </w:pPr>
      <w:bookmarkStart w:id="4" w:name="OLE_LINK13"/>
      <w:bookmarkStart w:id="5" w:name="OLE_LINK14"/>
      <w:r w:rsidRPr="004C461F">
        <w:t>Zverejnenie účtovnej závierky za predchádzajúce účtovné obdobie</w:t>
      </w:r>
    </w:p>
    <w:p w:rsidR="004D3B4A" w:rsidRDefault="004D3B4A" w:rsidP="004D3B4A">
      <w:pPr>
        <w:pStyle w:val="Zkladntext"/>
      </w:pPr>
      <w:r w:rsidRPr="004C461F">
        <w:t>Účtovná závierka</w:t>
      </w:r>
      <w:r w:rsidR="00E438B1">
        <w:t xml:space="preserve"> Spoločnosti k 31. decembru 201</w:t>
      </w:r>
      <w:r w:rsidR="004A6CE0">
        <w:t>3</w:t>
      </w:r>
      <w:r w:rsidRPr="004C461F">
        <w:t xml:space="preserve">  bola uložená do zbi</w:t>
      </w:r>
      <w:r w:rsidR="00E438B1">
        <w:t xml:space="preserve">erky listín obchodného </w:t>
      </w:r>
      <w:r w:rsidR="00435E00">
        <w:t>registra 19</w:t>
      </w:r>
      <w:r w:rsidR="00C15BC6">
        <w:t>.</w:t>
      </w:r>
      <w:r w:rsidR="00037BAD">
        <w:t xml:space="preserve"> </w:t>
      </w:r>
      <w:r w:rsidR="00C15BC6">
        <w:t>apríla</w:t>
      </w:r>
      <w:r w:rsidR="00E438B1" w:rsidRPr="00E438B1">
        <w:t xml:space="preserve"> 201</w:t>
      </w:r>
      <w:r w:rsidR="00C15BC6">
        <w:t>3</w:t>
      </w:r>
      <w:r w:rsidRPr="00E438B1">
        <w:t>.</w:t>
      </w:r>
      <w:r w:rsidRPr="004C461F">
        <w:t xml:space="preserve"> </w:t>
      </w:r>
    </w:p>
    <w:p w:rsidR="004D3B4A" w:rsidRDefault="004D3B4A" w:rsidP="004D3B4A">
      <w:pPr>
        <w:pStyle w:val="Zkladntext"/>
      </w:pPr>
    </w:p>
    <w:p w:rsidR="004D3B4A" w:rsidRDefault="004D3B4A" w:rsidP="00DF590F">
      <w:pPr>
        <w:pStyle w:val="Nadpis2"/>
        <w:numPr>
          <w:ilvl w:val="0"/>
          <w:numId w:val="0"/>
        </w:numPr>
        <w:ind w:left="502"/>
      </w:pP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Default="004D3B4A" w:rsidP="004D3B4A"/>
    <w:p w:rsidR="004D3B4A" w:rsidRDefault="004D3B4A" w:rsidP="004D3B4A">
      <w:pPr>
        <w:pStyle w:val="Zkladntext"/>
      </w:pPr>
      <w:r>
        <w:t>Konatelia</w:t>
      </w:r>
      <w:r>
        <w:tab/>
      </w:r>
      <w:r>
        <w:tab/>
      </w:r>
      <w:proofErr w:type="spellStart"/>
      <w:r w:rsidR="003F5B76">
        <w:t>Alfred</w:t>
      </w:r>
      <w:proofErr w:type="spellEnd"/>
      <w:r w:rsidR="003F5B76">
        <w:t xml:space="preserve"> </w:t>
      </w:r>
      <w:proofErr w:type="spellStart"/>
      <w:r w:rsidR="003F5B76">
        <w:t>Kollros</w:t>
      </w:r>
      <w:proofErr w:type="spellEnd"/>
      <w:r w:rsidR="00840452">
        <w:t xml:space="preserve"> do 8.12.2014</w:t>
      </w:r>
    </w:p>
    <w:p w:rsidR="003F5B76" w:rsidRDefault="00840452" w:rsidP="004D3B4A">
      <w:pPr>
        <w:pStyle w:val="Zkladntext"/>
      </w:pPr>
      <w:r>
        <w:t xml:space="preserve">                                   </w:t>
      </w:r>
      <w:proofErr w:type="spellStart"/>
      <w:r w:rsidR="00DF590F">
        <w:t>Friedrich</w:t>
      </w:r>
      <w:proofErr w:type="spellEnd"/>
      <w:r w:rsidR="00DF590F">
        <w:t xml:space="preserve"> </w:t>
      </w:r>
      <w:proofErr w:type="spellStart"/>
      <w:r w:rsidR="00DF590F">
        <w:t>Huemer</w:t>
      </w:r>
      <w:proofErr w:type="spellEnd"/>
      <w:r w:rsidR="009A7251">
        <w:t xml:space="preserve"> od</w:t>
      </w:r>
      <w:r w:rsidR="00DF590F">
        <w:t xml:space="preserve"> 8.12.2014</w:t>
      </w:r>
    </w:p>
    <w:p w:rsidR="003F5B76" w:rsidRDefault="003F5B76" w:rsidP="004D3B4A">
      <w:pPr>
        <w:pStyle w:val="Zkladntext"/>
      </w:pPr>
    </w:p>
    <w:p w:rsidR="0047198D" w:rsidRDefault="0047198D" w:rsidP="004D3B4A">
      <w:pPr>
        <w:pStyle w:val="Zkladntext"/>
      </w:pPr>
    </w:p>
    <w:p w:rsidR="004D3B4A" w:rsidRDefault="004D3B4A" w:rsidP="004D3B4A">
      <w:pPr>
        <w:pStyle w:val="Nadpis1"/>
        <w:tabs>
          <w:tab w:val="clear" w:pos="450"/>
          <w:tab w:val="num" w:pos="360"/>
        </w:tabs>
        <w:spacing w:before="120" w:after="60"/>
        <w:ind w:left="360"/>
      </w:pPr>
      <w:bookmarkStart w:id="7" w:name="_Toc530739898"/>
      <w:r>
        <w:t>informácie o spoločníkoch účtovnej jednotky</w:t>
      </w:r>
      <w:bookmarkEnd w:id="7"/>
    </w:p>
    <w:p w:rsidR="004D3B4A" w:rsidRDefault="00D54563" w:rsidP="004D3B4A">
      <w:pPr>
        <w:pStyle w:val="Zkladntext"/>
      </w:pPr>
      <w:r>
        <w:t>Štruktúra</w:t>
      </w:r>
      <w:r w:rsidR="0001368D">
        <w:t xml:space="preserve"> spoločníkov k 31. decembru 201</w:t>
      </w:r>
      <w:r w:rsidR="004F5039">
        <w:t>4</w:t>
      </w:r>
      <w:r>
        <w:t xml:space="preserve"> je takáto:</w:t>
      </w:r>
      <w:r w:rsidRPr="00A9048F">
        <w:t xml:space="preserve"> </w:t>
      </w:r>
      <w:bookmarkStart w:id="8" w:name="_MON_1455965782"/>
      <w:bookmarkEnd w:id="8"/>
      <w:r w:rsidR="00DF590F">
        <w:object w:dxaOrig="9316" w:dyaOrig="2460">
          <v:shape id="_x0000_i1026" type="#_x0000_t75" style="width:442pt;height:128pt" o:ole="" o:preferrelative="f">
            <v:imagedata r:id="rId14" o:title=""/>
            <o:lock v:ext="edit" aspectratio="f"/>
          </v:shape>
          <o:OLEObject Type="Embed" ProgID="Excel.Sheet.12" ShapeID="_x0000_i1026" DrawAspect="Content" ObjectID="_1489303121" r:id="rId15"/>
        </w:object>
      </w:r>
    </w:p>
    <w:p w:rsidR="004D3B4A" w:rsidRDefault="004D3B4A" w:rsidP="004D3B4A">
      <w:pPr>
        <w:pStyle w:val="Nadpis1"/>
        <w:tabs>
          <w:tab w:val="clear" w:pos="450"/>
          <w:tab w:val="num" w:pos="360"/>
        </w:tabs>
        <w:spacing w:before="120" w:after="60"/>
        <w:ind w:left="360"/>
      </w:pPr>
      <w:r>
        <w:lastRenderedPageBreak/>
        <w:t>Informácie o konsolidovanom celku</w:t>
      </w:r>
    </w:p>
    <w:p w:rsidR="004D3B4A" w:rsidRDefault="004D3B4A" w:rsidP="004D3B4A">
      <w:pPr>
        <w:pStyle w:val="Zkladntext"/>
      </w:pPr>
    </w:p>
    <w:p w:rsidR="004D3B4A" w:rsidRDefault="004D3B4A" w:rsidP="003F5B76">
      <w:pPr>
        <w:pStyle w:val="Zkladntext"/>
        <w:ind w:hanging="426"/>
      </w:pPr>
      <w:r>
        <w:rPr>
          <w:b/>
        </w:rPr>
        <w:tab/>
      </w:r>
      <w:r w:rsidR="003F5B76" w:rsidRPr="00FC5638">
        <w:t xml:space="preserve">Materská spoločnosť </w:t>
      </w:r>
      <w:proofErr w:type="spellStart"/>
      <w:r w:rsidR="00CB53A8">
        <w:t>Polytec</w:t>
      </w:r>
      <w:proofErr w:type="spellEnd"/>
      <w:r w:rsidR="00CB53A8">
        <w:t xml:space="preserve"> </w:t>
      </w:r>
      <w:proofErr w:type="spellStart"/>
      <w:r w:rsidR="00CB53A8">
        <w:t>Immobilien</w:t>
      </w:r>
      <w:proofErr w:type="spellEnd"/>
      <w:r w:rsidR="00CB53A8">
        <w:t xml:space="preserve"> Holding</w:t>
      </w:r>
      <w:r w:rsidR="003F5B76">
        <w:t xml:space="preserve"> </w:t>
      </w:r>
      <w:proofErr w:type="spellStart"/>
      <w:r w:rsidR="003F5B76" w:rsidRPr="00FC5638">
        <w:t>GmbH</w:t>
      </w:r>
      <w:proofErr w:type="spellEnd"/>
      <w:r w:rsidR="003F5B76" w:rsidRPr="00FC5638">
        <w:t xml:space="preserve"> so sídlom v H</w:t>
      </w:r>
      <w:r w:rsidR="003F5B76">
        <w:t>ö</w:t>
      </w:r>
      <w:r w:rsidR="003F5B76" w:rsidRPr="00FC5638">
        <w:t>rschingu, Rakúsko, ne</w:t>
      </w:r>
      <w:r w:rsidR="003F5B76">
        <w:t>zostavuje</w:t>
      </w:r>
      <w:r w:rsidR="003F5B76" w:rsidRPr="00FC5638">
        <w:t xml:space="preserve"> konsolidovanú </w:t>
      </w:r>
      <w:r w:rsidR="003F5B76">
        <w:t>účtovnú</w:t>
      </w:r>
      <w:r w:rsidR="003F5B76" w:rsidRPr="00FC5638">
        <w:t xml:space="preserve"> závierku. Patrí ku koncernu Polytec Holding AG a je zahrnutá v</w:t>
      </w:r>
      <w:r w:rsidR="0001368D">
        <w:t xml:space="preserve"> konsolidovanej účtovnej </w:t>
      </w:r>
      <w:r w:rsidR="003F5B76" w:rsidRPr="00FC5638">
        <w:t>závierke</w:t>
      </w:r>
      <w:r w:rsidR="003F5B76">
        <w:t xml:space="preserve"> Polytec Holding AG, so sídlom na Linzer Strasse 50,</w:t>
      </w:r>
      <w:r w:rsidR="003F5B76" w:rsidRPr="003F10B3">
        <w:t xml:space="preserve"> </w:t>
      </w:r>
      <w:r w:rsidR="003F5B76" w:rsidRPr="00FC5638">
        <w:t>H</w:t>
      </w:r>
      <w:r w:rsidR="003F5B76">
        <w:t>örsching 4063</w:t>
      </w:r>
      <w:r w:rsidR="003F5B76" w:rsidRPr="00FC5638">
        <w:t>, Rakúsko</w:t>
      </w:r>
      <w:r w:rsidR="003F5B76">
        <w:t>, kde ju možno aj dostať</w:t>
      </w:r>
      <w:r w:rsidR="003F5B76" w:rsidRPr="00FC5638">
        <w:t>.</w:t>
      </w:r>
    </w:p>
    <w:p w:rsidR="00A47C50" w:rsidRDefault="00A47C50" w:rsidP="003F5B76">
      <w:pPr>
        <w:pStyle w:val="Zkladntext"/>
        <w:ind w:hanging="426"/>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rsidR="00AA6B65">
        <w:t>.</w:t>
      </w:r>
    </w:p>
    <w:p w:rsidR="00435E00" w:rsidRDefault="00435E00" w:rsidP="004D3B4A">
      <w:pPr>
        <w:pStyle w:val="Zkladntext"/>
        <w:ind w:left="450"/>
      </w:pPr>
    </w:p>
    <w:p w:rsidR="00435E00" w:rsidRDefault="00435E00" w:rsidP="004D3B4A">
      <w:pPr>
        <w:pStyle w:val="Zkladntext"/>
        <w:ind w:left="450"/>
      </w:pPr>
      <w:r>
        <w:t>V účtovnom období 201</w:t>
      </w:r>
      <w:r w:rsidR="004F5039">
        <w:t>4</w:t>
      </w:r>
      <w:r>
        <w:t xml:space="preserve"> Spoločnosť nevykonala žiadne opravy významných chýb minulých období.</w:t>
      </w:r>
    </w:p>
    <w:p w:rsidR="004D3B4A" w:rsidRDefault="004D3B4A" w:rsidP="004D3B4A">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w:t>
      </w:r>
      <w:r w:rsidR="00081DB7">
        <w:t>obého nehmotného majetku nie sú</w:t>
      </w:r>
      <w:r>
        <w:t xml:space="preserve">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00"/>
        <w:gridCol w:w="416"/>
        <w:gridCol w:w="1544"/>
        <w:gridCol w:w="222"/>
        <w:gridCol w:w="1817"/>
        <w:gridCol w:w="222"/>
        <w:gridCol w:w="1695"/>
      </w:tblGrid>
      <w:tr w:rsidR="004D3B4A" w:rsidTr="002276DE">
        <w:trPr>
          <w:trHeight w:val="250"/>
        </w:trPr>
        <w:tc>
          <w:tcPr>
            <w:tcW w:w="3317" w:type="dxa"/>
            <w:gridSpan w:val="2"/>
          </w:tcPr>
          <w:p w:rsidR="004D3B4A" w:rsidRDefault="004D3B4A" w:rsidP="0000290B">
            <w:pPr>
              <w:pStyle w:val="Tabulka"/>
            </w:pPr>
            <w:r>
              <w:br w:type="page"/>
            </w:r>
          </w:p>
        </w:tc>
        <w:tc>
          <w:tcPr>
            <w:tcW w:w="1544"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Ročná odpisová</w:t>
            </w:r>
          </w:p>
        </w:tc>
      </w:tr>
      <w:tr w:rsidR="005B316E" w:rsidTr="002276DE">
        <w:trPr>
          <w:trHeight w:val="250"/>
        </w:trPr>
        <w:tc>
          <w:tcPr>
            <w:tcW w:w="2901"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4"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5" w:type="dxa"/>
            <w:tcBorders>
              <w:bottom w:val="single" w:sz="4" w:space="0" w:color="auto"/>
            </w:tcBorders>
          </w:tcPr>
          <w:p w:rsidR="004D3B4A" w:rsidRDefault="004D3B4A" w:rsidP="0000290B">
            <w:pPr>
              <w:pStyle w:val="Tabulka"/>
              <w:jc w:val="center"/>
            </w:pPr>
            <w:r>
              <w:t>sadzba v %</w:t>
            </w:r>
          </w:p>
        </w:tc>
      </w:tr>
      <w:tr w:rsidR="004D3B4A" w:rsidTr="002276DE">
        <w:trPr>
          <w:trHeight w:val="250"/>
        </w:trPr>
        <w:tc>
          <w:tcPr>
            <w:tcW w:w="3317" w:type="dxa"/>
            <w:gridSpan w:val="2"/>
          </w:tcPr>
          <w:p w:rsidR="004D3B4A" w:rsidRDefault="004D3B4A" w:rsidP="0000290B">
            <w:pPr>
              <w:pStyle w:val="Tabulka"/>
            </w:pPr>
            <w:r>
              <w:t>Softvér</w:t>
            </w:r>
          </w:p>
        </w:tc>
        <w:tc>
          <w:tcPr>
            <w:tcW w:w="1544" w:type="dxa"/>
          </w:tcPr>
          <w:p w:rsidR="004D3B4A" w:rsidRDefault="004D3B4A" w:rsidP="0000290B">
            <w:pPr>
              <w:pStyle w:val="Tabulka"/>
              <w:jc w:val="center"/>
            </w:pPr>
            <w:r>
              <w:t>4</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25</w:t>
            </w:r>
          </w:p>
        </w:tc>
      </w:tr>
      <w:tr w:rsidR="004D3B4A" w:rsidTr="002276DE">
        <w:tblPrEx>
          <w:tblCellMar>
            <w:left w:w="108" w:type="dxa"/>
            <w:right w:w="108" w:type="dxa"/>
          </w:tblCellMar>
        </w:tblPrEx>
        <w:trPr>
          <w:trHeight w:val="245"/>
        </w:trPr>
        <w:tc>
          <w:tcPr>
            <w:tcW w:w="3317" w:type="dxa"/>
            <w:gridSpan w:val="2"/>
            <w:tcBorders>
              <w:bottom w:val="nil"/>
            </w:tcBorders>
          </w:tcPr>
          <w:p w:rsidR="004D3B4A" w:rsidRDefault="004D3B4A" w:rsidP="0000290B">
            <w:pPr>
              <w:pStyle w:val="Tabulka"/>
              <w:ind w:hanging="84"/>
            </w:pPr>
            <w:r>
              <w:t>Drobný dlhodobý nehmotný majetok</w:t>
            </w:r>
          </w:p>
        </w:tc>
        <w:tc>
          <w:tcPr>
            <w:tcW w:w="1544"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100</w:t>
            </w:r>
          </w:p>
        </w:tc>
      </w:tr>
    </w:tbl>
    <w:p w:rsidR="004D3B4A" w:rsidRDefault="004D3B4A" w:rsidP="004D3B4A">
      <w:pPr>
        <w:pStyle w:val="Zkladntext"/>
      </w:pPr>
    </w:p>
    <w:p w:rsidR="0006207E" w:rsidRDefault="004D3B4A" w:rsidP="00CB53A8">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w:t>
      </w:r>
    </w:p>
    <w:p w:rsidR="004D3B4A" w:rsidRDefault="004D3B4A" w:rsidP="004D3B4A">
      <w:pPr>
        <w:pStyle w:val="Zkladntext"/>
      </w:pPr>
      <w:r>
        <w:t>Predpokladaná doba používania, metóda odpisovania a odpisová sadzba sú uvedené v nasledujúcej tabuľke:</w:t>
      </w: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2276DE" w:rsidP="0000290B">
            <w:pPr>
              <w:pStyle w:val="Tabulka"/>
              <w:jc w:val="center"/>
            </w:pPr>
            <w:r>
              <w:t xml:space="preserve">20 až </w:t>
            </w:r>
            <w:r w:rsidR="004D3B4A">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r w:rsidR="002276DE">
              <w:t xml:space="preserve"> až 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2276DE" w:rsidP="0000290B">
            <w:pPr>
              <w:pStyle w:val="Tabulka"/>
              <w:jc w:val="center"/>
            </w:pPr>
            <w:r>
              <w:t>5</w:t>
            </w:r>
            <w:r w:rsidR="004D3B4A">
              <w:t xml:space="preserve"> až</w:t>
            </w:r>
            <w:r>
              <w:t xml:space="preserve"> 15</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2276DE" w:rsidP="0000290B">
            <w:pPr>
              <w:pStyle w:val="Tabulka"/>
              <w:jc w:val="center"/>
            </w:pPr>
            <w:r>
              <w:t>6,67 až 20</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2276DE" w:rsidP="0000290B">
            <w:pPr>
              <w:pStyle w:val="Tabulka"/>
              <w:jc w:val="center"/>
            </w:pPr>
            <w:r>
              <w:t>5 až 10</w:t>
            </w:r>
          </w:p>
        </w:tc>
        <w:tc>
          <w:tcPr>
            <w:tcW w:w="141" w:type="dxa"/>
          </w:tcPr>
          <w:p w:rsidR="004D3B4A" w:rsidRDefault="004D3B4A" w:rsidP="0000290B">
            <w:pPr>
              <w:pStyle w:val="Tabulka"/>
              <w:jc w:val="center"/>
            </w:pPr>
          </w:p>
        </w:tc>
        <w:tc>
          <w:tcPr>
            <w:tcW w:w="1701" w:type="dxa"/>
          </w:tcPr>
          <w:p w:rsidR="004D3B4A" w:rsidRDefault="002276DE"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2276DE" w:rsidP="0000290B">
            <w:pPr>
              <w:pStyle w:val="Tabulka"/>
              <w:jc w:val="center"/>
            </w:pPr>
            <w:r>
              <w:t>10 až 2</w:t>
            </w:r>
            <w:r w:rsidR="004D3B4A">
              <w:t>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4D3B4A" w:rsidRDefault="004D3B4A" w:rsidP="004D3B4A">
      <w:pPr>
        <w:pStyle w:val="Zkladntext"/>
      </w:pPr>
    </w:p>
    <w:p w:rsidR="00D20BCD" w:rsidRDefault="00D20BCD"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653770" w:rsidRDefault="00653770"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lastRenderedPageBreak/>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AA6B65" w:rsidRDefault="00AA6B65" w:rsidP="00AA6B65">
      <w:pPr>
        <w:pStyle w:val="Zkladntext"/>
      </w:pPr>
      <w:r>
        <w:t>Majetok prenajatý na základe operatívneho prenájmu vykazuje ako svoj majetok jeho vlastník, nie nájomca.</w:t>
      </w:r>
    </w:p>
    <w:p w:rsidR="00AA6B65" w:rsidRDefault="00AA6B65" w:rsidP="00AA6B65">
      <w:pPr>
        <w:pStyle w:val="Zkladntext"/>
      </w:pPr>
    </w:p>
    <w:p w:rsidR="00AA6B65" w:rsidRDefault="00AA6B65" w:rsidP="00AA6B65">
      <w:pPr>
        <w:pStyle w:val="Zkladntext"/>
      </w:pPr>
      <w:r>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rsidR="00AA6B65" w:rsidRDefault="00AA6B65" w:rsidP="00AA6B65">
      <w:pPr>
        <w:pStyle w:val="Zkladntext"/>
      </w:pPr>
    </w:p>
    <w:p w:rsidR="00AA6B65" w:rsidRDefault="00AA6B65" w:rsidP="00AA6B6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AA6B65" w:rsidRPr="001D5F78" w:rsidRDefault="00AA6B65" w:rsidP="00AA6B65">
      <w:pPr>
        <w:pStyle w:val="Zkladntext"/>
        <w:rPr>
          <w:szCs w:val="18"/>
        </w:rPr>
      </w:pPr>
    </w:p>
    <w:p w:rsidR="00AA6B65" w:rsidRDefault="00AA6B65" w:rsidP="00AA6B65">
      <w:pPr>
        <w:pStyle w:val="Zkladn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rsidR="00D20BCD" w:rsidRDefault="00D20BCD" w:rsidP="004D3B4A">
      <w:pPr>
        <w:pStyle w:val="Zkladntext"/>
      </w:pPr>
    </w:p>
    <w:p w:rsidR="004D3B4A" w:rsidRDefault="004D3B4A" w:rsidP="00251BF2">
      <w:pPr>
        <w:pStyle w:val="Pismenka"/>
        <w:tabs>
          <w:tab w:val="clear" w:pos="426"/>
        </w:tabs>
        <w:ind w:left="426"/>
      </w:pPr>
      <w:r>
        <w:t>Cudzia mena</w:t>
      </w:r>
    </w:p>
    <w:p w:rsidR="00AA6B65" w:rsidRDefault="00AA6B65" w:rsidP="00AA6B65">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AA6B65" w:rsidRDefault="00AA6B65" w:rsidP="00AA6B65">
      <w:pPr>
        <w:pStyle w:val="Zkladntext"/>
      </w:pPr>
    </w:p>
    <w:p w:rsidR="00AA6B65" w:rsidRDefault="00AA6B65" w:rsidP="00AA6B65">
      <w:pPr>
        <w:pStyle w:val="Zkladntext"/>
      </w:pPr>
      <w:r>
        <w:t>Na ocenenie prírastku cudzej meny nakúpenej za euro sa použije kurz, za ktorý bola táto cudzia mena nakúpená.</w:t>
      </w:r>
    </w:p>
    <w:p w:rsidR="00AA6B65" w:rsidRDefault="00AA6B65" w:rsidP="00AA6B65">
      <w:pPr>
        <w:pStyle w:val="Zkladntext"/>
      </w:pPr>
    </w:p>
    <w:p w:rsidR="00AA6B65" w:rsidRDefault="00AA6B65" w:rsidP="00AA6B65">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AA6B65" w:rsidRDefault="00AA6B65" w:rsidP="00AA6B65">
      <w:pPr>
        <w:pStyle w:val="Zkladntext"/>
      </w:pPr>
    </w:p>
    <w:p w:rsidR="00AA6B65" w:rsidRDefault="00AA6B65" w:rsidP="00AA6B65">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AA6B65" w:rsidRDefault="00AA6B65" w:rsidP="00AA6B65">
      <w:pPr>
        <w:pStyle w:val="Zkladntext"/>
      </w:pPr>
    </w:p>
    <w:p w:rsidR="00AA6B65" w:rsidRDefault="00AA6B65" w:rsidP="00AA6B65">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A6B65" w:rsidRDefault="00AA6B65" w:rsidP="00AA6B65">
      <w:pPr>
        <w:pStyle w:val="Zkladntext"/>
      </w:pPr>
    </w:p>
    <w:p w:rsidR="004D3B4A" w:rsidRDefault="00AA6B65" w:rsidP="00AA6B65">
      <w:pPr>
        <w:pStyle w:val="Zkladntext"/>
      </w:pPr>
      <w:r>
        <w:t>Prijaté a poskytnuté preddavky v cudzej mene na účet zriadený v eurách a z účtu zriadeného v eurách sa prepočítavajú na menu euro kurzom, za ktorý boli tieto hodnoty nakúpené alebo predané.</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0" w:name="_Toc530739900"/>
      <w:r>
        <w:br w:type="page"/>
      </w:r>
      <w:r>
        <w:lastRenderedPageBreak/>
        <w:t>informácie o údajoch na strane aktív súvahy</w:t>
      </w:r>
      <w:bookmarkEnd w:id="10"/>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num" w:pos="426"/>
        </w:tabs>
      </w:pPr>
      <w:bookmarkStart w:id="11" w:name="_Toc530739901"/>
      <w:r>
        <w:t>Dlhodobý nehmotný majetok a dlhodobý hmotný majetok</w:t>
      </w:r>
      <w:bookmarkEnd w:id="11"/>
    </w:p>
    <w:p w:rsidR="004D3B4A" w:rsidRPr="00B1412B" w:rsidRDefault="004D3B4A" w:rsidP="004D3B4A">
      <w:pPr>
        <w:pStyle w:val="Zkladntext"/>
        <w:rPr>
          <w:sz w:val="16"/>
          <w:szCs w:val="16"/>
        </w:rPr>
      </w:pPr>
    </w:p>
    <w:p w:rsidR="004D3B4A" w:rsidRDefault="004D3B4A" w:rsidP="004D3B4A">
      <w:pPr>
        <w:pStyle w:val="Zkladntext"/>
      </w:pPr>
      <w:r>
        <w:t xml:space="preserve">Prehľad o pohybe dlhodobého nehmotného majetku a dlhodobého hmotného majetku od 1. januára </w:t>
      </w:r>
      <w:r w:rsidR="009440D9">
        <w:t>201</w:t>
      </w:r>
      <w:r w:rsidR="00834F6A">
        <w:t>4</w:t>
      </w:r>
      <w:r>
        <w:t xml:space="preserve"> do </w:t>
      </w:r>
      <w:r>
        <w:br/>
        <w:t xml:space="preserve">31. </w:t>
      </w:r>
      <w:r w:rsidR="009440D9">
        <w:t>decembra 201</w:t>
      </w:r>
      <w:r w:rsidR="00834F6A">
        <w:t>4</w:t>
      </w:r>
      <w:r w:rsidRPr="00C24B6B">
        <w:t xml:space="preserve"> a za porovna</w:t>
      </w:r>
      <w:r w:rsidR="00081DB7">
        <w:t>teľné obdobie od 1. januára 201</w:t>
      </w:r>
      <w:r w:rsidR="00834F6A">
        <w:t>3</w:t>
      </w:r>
      <w:r w:rsidR="00081DB7">
        <w:t xml:space="preserve"> do 31. decembra 201</w:t>
      </w:r>
      <w:r w:rsidR="00834F6A">
        <w:t>3</w:t>
      </w:r>
      <w:r w:rsidRPr="00C24B6B">
        <w:t xml:space="preserve"> je uvedený v tabuľk</w:t>
      </w:r>
      <w:r w:rsidR="00887683" w:rsidRPr="00C24B6B">
        <w:t>ách</w:t>
      </w:r>
      <w:r w:rsidRPr="00C24B6B">
        <w:t xml:space="preserve"> </w:t>
      </w:r>
      <w:r w:rsidR="00C22B63">
        <w:t xml:space="preserve">na stranách </w:t>
      </w:r>
      <w:r w:rsidR="00DC2ECA" w:rsidRPr="00DC2ECA">
        <w:t>7</w:t>
      </w:r>
      <w:r w:rsidR="00003C63" w:rsidRPr="00DC2ECA">
        <w:t xml:space="preserve"> a</w:t>
      </w:r>
      <w:r w:rsidR="00AD6758" w:rsidRPr="00DC2ECA">
        <w:t>ž</w:t>
      </w:r>
      <w:r w:rsidR="005A0785">
        <w:t> 10</w:t>
      </w:r>
      <w:r w:rsidR="00003C63" w:rsidRPr="00DC2ECA">
        <w:t>.</w:t>
      </w:r>
    </w:p>
    <w:p w:rsidR="004D3B4A" w:rsidRDefault="004D3B4A" w:rsidP="004D3B4A">
      <w:pPr>
        <w:pStyle w:val="Zkladntext"/>
      </w:pPr>
    </w:p>
    <w:p w:rsidR="0031206A" w:rsidRPr="00E126F6" w:rsidRDefault="008113D7" w:rsidP="0031206A">
      <w:pPr>
        <w:pStyle w:val="Zkladntext"/>
      </w:pPr>
      <w:r>
        <w:t>.</w:t>
      </w:r>
      <w:r w:rsidR="0031206A" w:rsidRPr="00E126F6">
        <w:t xml:space="preserve"> </w:t>
      </w:r>
    </w:p>
    <w:p w:rsidR="0031206A" w:rsidRPr="00E126F6" w:rsidRDefault="0031206A" w:rsidP="0031206A">
      <w:pPr>
        <w:pStyle w:val="Zkladntext"/>
        <w:ind w:left="0"/>
      </w:pPr>
    </w:p>
    <w:p w:rsidR="0031206A" w:rsidRDefault="0031206A" w:rsidP="0031206A">
      <w:pPr>
        <w:pStyle w:val="Zkladntext"/>
      </w:pPr>
      <w:r w:rsidRPr="00E126F6">
        <w:t xml:space="preserve">Dlhodobý hmotný majetok je poistený </w:t>
      </w:r>
      <w:r>
        <w:t>na</w:t>
      </w:r>
      <w:r w:rsidRPr="00E126F6">
        <w:t xml:space="preserve"> všetky riz</w:t>
      </w:r>
      <w:r>
        <w:t>i</w:t>
      </w:r>
      <w:r w:rsidRPr="00E126F6">
        <w:t xml:space="preserve">ká až do výšky </w:t>
      </w:r>
      <w:r w:rsidRPr="006D30C8">
        <w:t xml:space="preserve">EUR </w:t>
      </w:r>
      <w:r w:rsidR="00CB53A8">
        <w:t>4 20 000</w:t>
      </w:r>
      <w:r w:rsidR="0033523F">
        <w:t xml:space="preserve"> (201</w:t>
      </w:r>
      <w:r w:rsidR="00DE7E7B">
        <w:t>3</w:t>
      </w:r>
      <w:r>
        <w:t>: EUR 4</w:t>
      </w:r>
      <w:r w:rsidR="004204C2">
        <w:t xml:space="preserve"> </w:t>
      </w:r>
      <w:r w:rsidR="00CB53A8">
        <w:t>2</w:t>
      </w:r>
      <w:r>
        <w:t>00</w:t>
      </w:r>
      <w:r w:rsidR="004204C2">
        <w:t xml:space="preserve"> </w:t>
      </w:r>
      <w:r>
        <w:t>000).</w:t>
      </w:r>
      <w:r w:rsidR="004204C2">
        <w:t xml:space="preserve"> </w:t>
      </w:r>
    </w:p>
    <w:p w:rsidR="004D3B4A" w:rsidRDefault="004D3B4A" w:rsidP="004D3B4A">
      <w:pPr>
        <w:pStyle w:val="Zkladntext"/>
      </w:pPr>
      <w:bookmarkStart w:id="12" w:name="_Toc530739903"/>
    </w:p>
    <w:p w:rsidR="003E3ACF" w:rsidRDefault="003E3ACF" w:rsidP="004D3B4A">
      <w:pPr>
        <w:pStyle w:val="Zkladntext"/>
      </w:pPr>
    </w:p>
    <w:p w:rsidR="004D3B4A" w:rsidRDefault="004D3B4A" w:rsidP="004D3B4A">
      <w:pPr>
        <w:pStyle w:val="Nadpis2"/>
        <w:numPr>
          <w:ilvl w:val="0"/>
          <w:numId w:val="2"/>
        </w:numPr>
      </w:pPr>
      <w:r w:rsidRPr="00E3042F">
        <w:t>Zásoby</w:t>
      </w:r>
      <w:bookmarkEnd w:id="12"/>
    </w:p>
    <w:p w:rsidR="004D3B4A" w:rsidRDefault="004D3B4A" w:rsidP="004D3B4A">
      <w:pPr>
        <w:pStyle w:val="Zkladntext"/>
      </w:pPr>
    </w:p>
    <w:p w:rsidR="004D3B4A" w:rsidRDefault="00CB53A8" w:rsidP="004D3B4A">
      <w:pPr>
        <w:pStyle w:val="Zkladntext"/>
      </w:pPr>
      <w:r>
        <w:t>Spoločnosť v rokoch 2014 a 2013 nedržala a nedisponovala žiadnymi zásobami, vzhľadom na predmet podnikania.</w:t>
      </w:r>
    </w:p>
    <w:p w:rsidR="00E34DCA" w:rsidRDefault="00E34DCA">
      <w:pPr>
        <w:ind w:left="425"/>
      </w:pPr>
    </w:p>
    <w:p w:rsidR="00086A82" w:rsidRDefault="00086A82"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AE5B78" w:rsidP="00AE5B78">
      <w:pPr>
        <w:ind w:left="-1418"/>
      </w:pPr>
      <w:r>
        <w:rPr>
          <w:noProof/>
          <w:lang w:eastAsia="sk-SK"/>
        </w:rPr>
        <w:drawing>
          <wp:inline distT="0" distB="0" distL="0" distR="0">
            <wp:extent cx="7642439" cy="5673222"/>
            <wp:effectExtent l="0" t="990600" r="0" b="956178"/>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rot="16200000">
                      <a:off x="0" y="0"/>
                      <a:ext cx="7639122" cy="5670760"/>
                    </a:xfrm>
                    <a:prstGeom prst="rect">
                      <a:avLst/>
                    </a:prstGeom>
                    <a:noFill/>
                    <a:ln w="9525">
                      <a:noFill/>
                      <a:miter lim="800000"/>
                      <a:headEnd/>
                      <a:tailEnd/>
                    </a:ln>
                  </pic:spPr>
                </pic:pic>
              </a:graphicData>
            </a:graphic>
          </wp:inline>
        </w:drawing>
      </w: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AE5B78" w:rsidP="00AE5B78">
      <w:pPr>
        <w:ind w:left="-1418"/>
      </w:pPr>
      <w:r>
        <w:rPr>
          <w:noProof/>
          <w:lang w:eastAsia="sk-SK"/>
        </w:rPr>
        <w:drawing>
          <wp:inline distT="0" distB="0" distL="0" distR="0">
            <wp:extent cx="7611609" cy="5650810"/>
            <wp:effectExtent l="0" t="971550" r="0" b="95954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srcRect/>
                    <a:stretch>
                      <a:fillRect/>
                    </a:stretch>
                  </pic:blipFill>
                  <pic:spPr bwMode="auto">
                    <a:xfrm rot="16200000">
                      <a:off x="0" y="0"/>
                      <a:ext cx="7615558" cy="5653742"/>
                    </a:xfrm>
                    <a:prstGeom prst="rect">
                      <a:avLst/>
                    </a:prstGeom>
                    <a:noFill/>
                    <a:ln w="9525">
                      <a:noFill/>
                      <a:miter lim="800000"/>
                      <a:headEnd/>
                      <a:tailEnd/>
                    </a:ln>
                  </pic:spPr>
                </pic:pic>
              </a:graphicData>
            </a:graphic>
          </wp:inline>
        </w:drawing>
      </w: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AE5B78" w:rsidP="00AE5B78">
      <w:pPr>
        <w:ind w:left="-1418"/>
      </w:pPr>
      <w:r>
        <w:rPr>
          <w:noProof/>
          <w:lang w:eastAsia="sk-SK"/>
        </w:rPr>
        <w:drawing>
          <wp:inline distT="0" distB="0" distL="0" distR="0">
            <wp:extent cx="7953905" cy="5472047"/>
            <wp:effectExtent l="0" t="1238250" r="0" b="1214503"/>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srcRect/>
                    <a:stretch>
                      <a:fillRect/>
                    </a:stretch>
                  </pic:blipFill>
                  <pic:spPr bwMode="auto">
                    <a:xfrm rot="16200000">
                      <a:off x="0" y="0"/>
                      <a:ext cx="7950453" cy="5469672"/>
                    </a:xfrm>
                    <a:prstGeom prst="rect">
                      <a:avLst/>
                    </a:prstGeom>
                    <a:noFill/>
                    <a:ln w="9525">
                      <a:noFill/>
                      <a:miter lim="800000"/>
                      <a:headEnd/>
                      <a:tailEnd/>
                    </a:ln>
                  </pic:spPr>
                </pic:pic>
              </a:graphicData>
            </a:graphic>
          </wp:inline>
        </w:drawing>
      </w: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AE5B78" w:rsidP="00AE5B78">
      <w:pPr>
        <w:ind w:left="-1418"/>
      </w:pPr>
      <w:r>
        <w:rPr>
          <w:noProof/>
          <w:lang w:eastAsia="sk-SK"/>
        </w:rPr>
        <w:drawing>
          <wp:inline distT="0" distB="0" distL="0" distR="0">
            <wp:extent cx="8056794" cy="5553270"/>
            <wp:effectExtent l="0" t="1257300" r="0" b="122853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srcRect/>
                    <a:stretch>
                      <a:fillRect/>
                    </a:stretch>
                  </pic:blipFill>
                  <pic:spPr bwMode="auto">
                    <a:xfrm rot="16200000">
                      <a:off x="0" y="0"/>
                      <a:ext cx="8053297" cy="5550860"/>
                    </a:xfrm>
                    <a:prstGeom prst="rect">
                      <a:avLst/>
                    </a:prstGeom>
                    <a:noFill/>
                    <a:ln w="9525">
                      <a:noFill/>
                      <a:miter lim="800000"/>
                      <a:headEnd/>
                      <a:tailEnd/>
                    </a:ln>
                  </pic:spPr>
                </pic:pic>
              </a:graphicData>
            </a:graphic>
          </wp:inline>
        </w:drawing>
      </w: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5D2A89" w:rsidRDefault="00CB53A8">
      <w:pPr>
        <w:pStyle w:val="Nadpis2"/>
        <w:numPr>
          <w:ilvl w:val="0"/>
          <w:numId w:val="2"/>
        </w:numPr>
      </w:pPr>
      <w:bookmarkStart w:id="13" w:name="_Toc530739904"/>
      <w:r>
        <w:t>P</w:t>
      </w:r>
      <w:r w:rsidR="00CA441D">
        <w:t>ohľadávky</w:t>
      </w:r>
      <w:bookmarkEnd w:id="13"/>
    </w:p>
    <w:p w:rsidR="00CA441D" w:rsidRDefault="00CA441D" w:rsidP="00CA441D">
      <w:pPr>
        <w:pStyle w:val="Zkladntext"/>
      </w:pPr>
    </w:p>
    <w:p w:rsidR="00435E00" w:rsidRDefault="00CB53A8" w:rsidP="00CA441D">
      <w:pPr>
        <w:pStyle w:val="Zkladntext"/>
      </w:pPr>
      <w:r>
        <w:t>Opravná položka na pohľadávky v priebehu účtovného obdobia nebola tvorená</w:t>
      </w:r>
    </w:p>
    <w:bookmarkStart w:id="14" w:name="_MON_1405930601"/>
    <w:bookmarkEnd w:id="14"/>
    <w:p w:rsidR="00E315A9" w:rsidRDefault="00CB53A8" w:rsidP="00EB3976">
      <w:pPr>
        <w:pStyle w:val="Zkladntext"/>
      </w:pPr>
      <w:r>
        <w:object w:dxaOrig="9044" w:dyaOrig="5184">
          <v:shape id="_x0000_i1027" type="#_x0000_t75" style="width:443pt;height:282pt" o:ole="" o:preferrelative="f">
            <v:imagedata r:id="rId20" o:title=""/>
            <o:lock v:ext="edit" aspectratio="f"/>
          </v:shape>
          <o:OLEObject Type="Embed" ProgID="Excel.Sheet.12" ShapeID="_x0000_i1027" DrawAspect="Content" ObjectID="_1489303122" r:id="rId21"/>
        </w:object>
      </w:r>
    </w:p>
    <w:p w:rsidR="00E315A9" w:rsidRDefault="00E315A9">
      <w:pPr>
        <w:spacing w:after="200" w:line="276" w:lineRule="auto"/>
        <w:rPr>
          <w:sz w:val="18"/>
        </w:rPr>
      </w:pPr>
      <w:r>
        <w:br w:type="page"/>
      </w:r>
    </w:p>
    <w:p w:rsidR="00435E00" w:rsidRDefault="00435E00" w:rsidP="00EB3976">
      <w:pPr>
        <w:pStyle w:val="Zkladntext"/>
      </w:pPr>
    </w:p>
    <w:p w:rsidR="005F39E0" w:rsidRDefault="00932D39" w:rsidP="00EB3976">
      <w:pPr>
        <w:pStyle w:val="Zkladntext"/>
        <w:rPr>
          <w:szCs w:val="18"/>
        </w:rPr>
      </w:pPr>
      <w:r w:rsidRPr="00932D39">
        <w:rPr>
          <w:szCs w:val="18"/>
        </w:rPr>
        <w:t>Veková štruktúra pohľadávok za bežné účtovné obdobie je uvedená v nasledujúcom prehľade:</w:t>
      </w:r>
    </w:p>
    <w:p w:rsidR="00E315A9" w:rsidRDefault="00EB2C28" w:rsidP="00EB3976">
      <w:pPr>
        <w:pStyle w:val="Zkladntext"/>
      </w:pPr>
      <w:r w:rsidRPr="00EB2C28">
        <w:t xml:space="preserve"> </w:t>
      </w:r>
      <w:bookmarkStart w:id="15" w:name="_MON_1453282454"/>
      <w:bookmarkEnd w:id="15"/>
      <w:r w:rsidR="00B91D63">
        <w:object w:dxaOrig="9081" w:dyaOrig="6343">
          <v:shape id="_x0000_i1028" type="#_x0000_t75" style="width:443pt;height:344pt" o:ole="" o:preferrelative="f">
            <v:imagedata r:id="rId22" o:title=""/>
            <o:lock v:ext="edit" aspectratio="f"/>
          </v:shape>
          <o:OLEObject Type="Embed" ProgID="Excel.Sheet.12" ShapeID="_x0000_i1028" DrawAspect="Content" ObjectID="_1489303123" r:id="rId23"/>
        </w:object>
      </w:r>
    </w:p>
    <w:p w:rsidR="00E315A9" w:rsidRDefault="00E315A9">
      <w:pPr>
        <w:spacing w:after="200" w:line="276" w:lineRule="auto"/>
        <w:rPr>
          <w:sz w:val="18"/>
        </w:rPr>
      </w:pPr>
      <w:r>
        <w:br w:type="page"/>
      </w:r>
    </w:p>
    <w:p w:rsidR="00EB2C28" w:rsidRDefault="00EB2C28" w:rsidP="00EB3976">
      <w:pPr>
        <w:pStyle w:val="Zkladntext"/>
      </w:pPr>
    </w:p>
    <w:p w:rsidR="00342E08" w:rsidRDefault="00342E08" w:rsidP="00342E08">
      <w:pPr>
        <w:pStyle w:val="Zkladntext"/>
      </w:pPr>
      <w:r>
        <w:t>Veková štruktúra pohľadávok za predchádzajúce účtovné obdobie je uvedená v nasledujúcom prehľade:</w:t>
      </w:r>
    </w:p>
    <w:p w:rsidR="00CD182E" w:rsidRDefault="00CD182E" w:rsidP="00342E08">
      <w:pPr>
        <w:pStyle w:val="Zkladntext"/>
      </w:pPr>
    </w:p>
    <w:bookmarkStart w:id="16" w:name="_MON_1424154850"/>
    <w:bookmarkEnd w:id="16"/>
    <w:p w:rsidR="00830F93" w:rsidRDefault="00B91D63" w:rsidP="007273D0">
      <w:pPr>
        <w:pStyle w:val="Zkladntext"/>
      </w:pPr>
      <w:r w:rsidRPr="00932D39">
        <w:object w:dxaOrig="9081" w:dyaOrig="6343">
          <v:shape id="_x0000_i1029" type="#_x0000_t75" style="width:443pt;height:346pt" o:ole="" o:preferrelative="f">
            <v:imagedata r:id="rId24" o:title=""/>
            <o:lock v:ext="edit" aspectratio="f"/>
          </v:shape>
          <o:OLEObject Type="Embed" ProgID="Excel.Sheet.12" ShapeID="_x0000_i1029" DrawAspect="Content" ObjectID="_1489303124" r:id="rId25"/>
        </w:object>
      </w:r>
      <w:r w:rsidR="007273D0">
        <w:t xml:space="preserve"> </w:t>
      </w:r>
    </w:p>
    <w:p w:rsidR="00F10432" w:rsidRDefault="00F10432" w:rsidP="00142DDE">
      <w:pPr>
        <w:pStyle w:val="Zkladntext"/>
      </w:pPr>
      <w:r w:rsidRPr="009C124E">
        <w:rPr>
          <w:szCs w:val="18"/>
        </w:rPr>
        <w:t>Súčasťou vekovej štruktúry pohľadávok nie je odložená daňová pohľadávka (účet 481). Informácie o odl</w:t>
      </w:r>
      <w:r w:rsidR="00EB2C28">
        <w:rPr>
          <w:szCs w:val="18"/>
        </w:rPr>
        <w:t>oženej dani sú uvedené v časti G</w:t>
      </w:r>
      <w:r w:rsidRPr="009C124E">
        <w:rPr>
          <w:szCs w:val="18"/>
        </w:rPr>
        <w:t>.4.</w:t>
      </w:r>
    </w:p>
    <w:p w:rsidR="000E0FAD" w:rsidRDefault="000E0FAD" w:rsidP="000E0FAD"/>
    <w:p w:rsidR="00E315A9" w:rsidRPr="000D7827" w:rsidRDefault="00E315A9" w:rsidP="000E0FAD"/>
    <w:p w:rsidR="00CA441D" w:rsidRDefault="00CA441D" w:rsidP="00CA441D">
      <w:pPr>
        <w:pStyle w:val="Nadpis2"/>
        <w:numPr>
          <w:ilvl w:val="0"/>
          <w:numId w:val="2"/>
        </w:numPr>
      </w:pPr>
      <w:bookmarkStart w:id="17" w:name="_Toc530739905"/>
      <w:r>
        <w:t>Finančné účty</w:t>
      </w:r>
      <w:bookmarkEnd w:id="17"/>
    </w:p>
    <w:p w:rsidR="00CA441D" w:rsidRDefault="00CA441D" w:rsidP="00CA441D">
      <w:pPr>
        <w:pStyle w:val="Zkladntext"/>
      </w:pPr>
    </w:p>
    <w:p w:rsidR="00CA441D" w:rsidRDefault="00F10D86" w:rsidP="00CA441D">
      <w:pPr>
        <w:pStyle w:val="Zkladntext"/>
      </w:pPr>
      <w:r>
        <w:t xml:space="preserve">Ako finančné účty sú </w:t>
      </w:r>
      <w:r w:rsidR="00B91D63">
        <w:t>vykázané</w:t>
      </w:r>
      <w:r>
        <w:t xml:space="preserve"> účty v bankách . Účtami v bankách môže Spoločnosť voľne disponovať.</w:t>
      </w:r>
      <w:r w:rsidR="00CA441D">
        <w:t xml:space="preserve"> </w:t>
      </w:r>
    </w:p>
    <w:p w:rsidR="00EC4B1D" w:rsidRDefault="00EC4B1D"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18" w:name="_MON_1424155849"/>
    <w:bookmarkEnd w:id="18"/>
    <w:p w:rsidR="00E315A9" w:rsidRDefault="00B91D63" w:rsidP="00CD0BA8">
      <w:pPr>
        <w:pStyle w:val="Zkladntext"/>
      </w:pPr>
      <w:r w:rsidRPr="00003C63">
        <w:object w:dxaOrig="9040" w:dyaOrig="1972">
          <v:shape id="_x0000_i1030" type="#_x0000_t75" style="width:442pt;height:106pt" o:ole="" o:preferrelative="f">
            <v:imagedata r:id="rId26" o:title=""/>
            <o:lock v:ext="edit" aspectratio="f"/>
          </v:shape>
          <o:OLEObject Type="Embed" ProgID="Excel.Sheet.12" ShapeID="_x0000_i1030" DrawAspect="Content" ObjectID="_1489303125" r:id="rId27"/>
        </w:object>
      </w:r>
      <w:bookmarkStart w:id="19" w:name="_Toc530739906"/>
    </w:p>
    <w:p w:rsidR="00E315A9" w:rsidRDefault="00E315A9">
      <w:pPr>
        <w:spacing w:after="200" w:line="276" w:lineRule="auto"/>
        <w:rPr>
          <w:sz w:val="18"/>
        </w:rPr>
      </w:pPr>
      <w:r>
        <w:br w:type="page"/>
      </w:r>
    </w:p>
    <w:p w:rsidR="00086A82" w:rsidRDefault="00086A82" w:rsidP="00CD0BA8">
      <w:pPr>
        <w:pStyle w:val="Zkladntext"/>
      </w:pPr>
    </w:p>
    <w:bookmarkEnd w:id="19"/>
    <w:p w:rsidR="00F10432" w:rsidRDefault="00F10432">
      <w:pPr>
        <w:spacing w:after="200" w:line="276" w:lineRule="auto"/>
        <w:rPr>
          <w:lang w:val="de-DE"/>
        </w:rPr>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0" w:name="_Toc530739908"/>
      <w:r>
        <w:t>Vlastné imanie</w:t>
      </w:r>
    </w:p>
    <w:p w:rsidR="00491AF0" w:rsidRDefault="00491AF0" w:rsidP="00491AF0"/>
    <w:p w:rsidR="004A4D80" w:rsidRDefault="00491AF0" w:rsidP="00491AF0">
      <w:pPr>
        <w:pStyle w:val="Zkladntext"/>
      </w:pPr>
      <w:r>
        <w:t>Informácie o vlastnom imaní sú uvedené v časti C a P.</w:t>
      </w:r>
    </w:p>
    <w:p w:rsidR="004262D7" w:rsidRDefault="004262D7" w:rsidP="00491AF0">
      <w:pPr>
        <w:pStyle w:val="Zkladntext"/>
      </w:pPr>
    </w:p>
    <w:p w:rsidR="004A4D80" w:rsidRDefault="004A4D80" w:rsidP="004A4D80">
      <w:pPr>
        <w:pStyle w:val="Nadpis2"/>
        <w:numPr>
          <w:ilvl w:val="0"/>
          <w:numId w:val="20"/>
        </w:numPr>
      </w:pPr>
      <w:r>
        <w:t>Rezervy</w:t>
      </w:r>
    </w:p>
    <w:bookmarkEnd w:id="20"/>
    <w:p w:rsidR="00491AF0" w:rsidRDefault="00491AF0" w:rsidP="00491AF0">
      <w:pPr>
        <w:pStyle w:val="Zkladntext"/>
      </w:pPr>
    </w:p>
    <w:p w:rsidR="00240B3C" w:rsidRDefault="00B91D63" w:rsidP="00B91D63">
      <w:pPr>
        <w:pStyle w:val="Zkladntext"/>
        <w:rPr>
          <w:szCs w:val="18"/>
        </w:rPr>
      </w:pPr>
      <w:r>
        <w:t>Spoločnosť v rokoch 2014 a 2013 netvorila žiadne rezervy, vzhľadom na predmet podnikania.</w:t>
      </w:r>
    </w:p>
    <w:p w:rsidR="005B4970" w:rsidRDefault="00F10B48" w:rsidP="005D5C59">
      <w:pPr>
        <w:pStyle w:val="Zkladntext"/>
      </w:pPr>
      <w:r w:rsidRPr="004301EC">
        <w:t>.</w:t>
      </w:r>
    </w:p>
    <w:p w:rsidR="00F10B48" w:rsidRDefault="00F10B48" w:rsidP="00F10B48">
      <w:pPr>
        <w:pStyle w:val="Zkladntext"/>
        <w:ind w:left="0"/>
        <w:jc w:val="left"/>
      </w:pPr>
    </w:p>
    <w:p w:rsidR="00E30DA7" w:rsidRDefault="00E30DA7" w:rsidP="00F10B48">
      <w:pPr>
        <w:pStyle w:val="Zkladntext"/>
        <w:ind w:left="0"/>
        <w:jc w:val="left"/>
      </w:pPr>
    </w:p>
    <w:p w:rsidR="00491AF0" w:rsidRPr="00C4622D" w:rsidRDefault="00491AF0" w:rsidP="00491AF0">
      <w:pPr>
        <w:pStyle w:val="Nadpis2"/>
        <w:numPr>
          <w:ilvl w:val="0"/>
          <w:numId w:val="2"/>
        </w:numPr>
      </w:pPr>
      <w:bookmarkStart w:id="21" w:name="_Toc530739909"/>
      <w:r w:rsidRPr="00C4622D">
        <w:t>Záväzky</w:t>
      </w:r>
      <w:bookmarkEnd w:id="21"/>
    </w:p>
    <w:p w:rsidR="00491AF0" w:rsidRDefault="00491AF0" w:rsidP="00491AF0">
      <w:pPr>
        <w:pStyle w:val="Zkladntext"/>
      </w:pPr>
    </w:p>
    <w:p w:rsidR="00491AF0" w:rsidRDefault="00B91D63" w:rsidP="00491AF0">
      <w:pPr>
        <w:pStyle w:val="Zkladntext"/>
      </w:pPr>
      <w:r>
        <w:t>Ku koncu obdobia 2014 spoločnosť neevidovala žiadne záväzky z obchodného styku.</w:t>
      </w:r>
    </w:p>
    <w:p w:rsidR="00B91D63" w:rsidRDefault="00B91D63" w:rsidP="00491AF0">
      <w:pPr>
        <w:pStyle w:val="Zkladntext"/>
      </w:pPr>
    </w:p>
    <w:p w:rsidR="00C235C6" w:rsidRPr="00C235C6" w:rsidRDefault="00C235C6" w:rsidP="00275949">
      <w:pPr>
        <w:pStyle w:val="Nadpis2"/>
        <w:numPr>
          <w:ilvl w:val="0"/>
          <w:numId w:val="0"/>
        </w:numPr>
        <w:ind w:left="360"/>
      </w:pPr>
    </w:p>
    <w:p w:rsidR="00114DB9" w:rsidRDefault="00114DB9" w:rsidP="00E231BA">
      <w:pPr>
        <w:pStyle w:val="Nadpis2"/>
        <w:numPr>
          <w:ilvl w:val="0"/>
          <w:numId w:val="2"/>
        </w:numPr>
      </w:pPr>
      <w:bookmarkStart w:id="22" w:name="_Toc530739911"/>
      <w:r>
        <w:t>Odložený daňový záväzok</w:t>
      </w:r>
    </w:p>
    <w:p w:rsidR="00114DB9" w:rsidRDefault="00114DB9" w:rsidP="00114DB9"/>
    <w:p w:rsidR="00114DB9" w:rsidRPr="009F20E7" w:rsidRDefault="00114DB9" w:rsidP="00114DB9">
      <w:pPr>
        <w:ind w:firstLine="360"/>
        <w:rPr>
          <w:sz w:val="18"/>
        </w:rPr>
      </w:pPr>
      <w:r w:rsidRPr="00114DB9">
        <w:rPr>
          <w:sz w:val="18"/>
        </w:rPr>
        <w:t>Výpočet odloženého daňového záväzku je uvedený v nasledujúcom prehľade</w:t>
      </w:r>
      <w:r w:rsidRPr="009F20E7">
        <w:rPr>
          <w:sz w:val="18"/>
        </w:rPr>
        <w:t>:</w:t>
      </w:r>
    </w:p>
    <w:p w:rsidR="00114DB9" w:rsidRPr="009F20E7" w:rsidRDefault="00114DB9" w:rsidP="00114DB9">
      <w:pPr>
        <w:ind w:firstLine="360"/>
        <w:rPr>
          <w:sz w:val="18"/>
        </w:rPr>
      </w:pPr>
    </w:p>
    <w:bookmarkStart w:id="23" w:name="_MON_1455517741"/>
    <w:bookmarkEnd w:id="23"/>
    <w:p w:rsidR="00114DB9" w:rsidRPr="00114DB9" w:rsidRDefault="00AC4CDB" w:rsidP="00114DB9">
      <w:pPr>
        <w:ind w:firstLine="360"/>
        <w:rPr>
          <w:sz w:val="18"/>
          <w:lang w:val="en-US"/>
        </w:rPr>
      </w:pPr>
      <w:r w:rsidRPr="00514ED3">
        <w:rPr>
          <w:sz w:val="18"/>
          <w:lang w:val="en-US"/>
        </w:rPr>
        <w:object w:dxaOrig="8991" w:dyaOrig="6761">
          <v:shape id="_x0000_i1031" type="#_x0000_t75" style="width:450pt;height:338pt" o:ole="">
            <v:imagedata r:id="rId28" o:title=""/>
          </v:shape>
          <o:OLEObject Type="Embed" ProgID="Excel.Sheet.12" ShapeID="_x0000_i1031" DrawAspect="Content" ObjectID="_1489303126" r:id="rId29"/>
        </w:object>
      </w:r>
    </w:p>
    <w:p w:rsidR="00114DB9" w:rsidRDefault="00114DB9" w:rsidP="00114DB9"/>
    <w:p w:rsidR="008145DB" w:rsidRDefault="008145DB" w:rsidP="00114DB9"/>
    <w:p w:rsidR="008145DB" w:rsidRDefault="008145DB" w:rsidP="00114DB9"/>
    <w:p w:rsidR="008145DB" w:rsidRDefault="008145DB" w:rsidP="00114DB9"/>
    <w:p w:rsidR="008145DB" w:rsidRPr="00114DB9" w:rsidRDefault="008145DB" w:rsidP="00114DB9"/>
    <w:p w:rsidR="00E231BA" w:rsidRDefault="00E231BA" w:rsidP="00E231BA">
      <w:pPr>
        <w:pStyle w:val="Nadpis2"/>
        <w:numPr>
          <w:ilvl w:val="0"/>
          <w:numId w:val="2"/>
        </w:numPr>
      </w:pPr>
      <w:r>
        <w:lastRenderedPageBreak/>
        <w:t>Sociálny fond</w:t>
      </w:r>
      <w:bookmarkEnd w:id="2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24" w:name="_MON_1424225783"/>
    <w:bookmarkEnd w:id="24"/>
    <w:p w:rsidR="00A25722" w:rsidRPr="00D16B95" w:rsidRDefault="003C08AB" w:rsidP="00A25722">
      <w:pPr>
        <w:pStyle w:val="Zkladntext"/>
        <w:rPr>
          <w:lang w:val="de-DE"/>
        </w:rPr>
      </w:pPr>
      <w:r>
        <w:object w:dxaOrig="8951" w:dyaOrig="2907">
          <v:shape id="_x0000_i1032" type="#_x0000_t75" style="width:441pt;height:160pt" o:ole="" o:preferrelative="f">
            <v:imagedata r:id="rId30" o:title=""/>
            <o:lock v:ext="edit" aspectratio="f"/>
          </v:shape>
          <o:OLEObject Type="Embed" ProgID="Excel.Sheet.12" ShapeID="_x0000_i1032" DrawAspect="Content" ObjectID="_1489303127" r:id="rId31"/>
        </w:object>
      </w:r>
    </w:p>
    <w:p w:rsidR="00E231BA" w:rsidRDefault="003C08AB" w:rsidP="00E231BA">
      <w:pPr>
        <w:pStyle w:val="Zkladntext"/>
      </w:pPr>
      <w:r>
        <w:t>Tvorba sociálneho fondu za rok 2014 a 2013 nebola tvorená, pretože spoločnosť nezamestnáva žiadneho zamestnanca</w:t>
      </w:r>
      <w:r w:rsidR="00E231BA">
        <w:t>.</w:t>
      </w:r>
    </w:p>
    <w:p w:rsidR="008C427E" w:rsidRDefault="008C427E">
      <w:pPr>
        <w:spacing w:after="200" w:line="276" w:lineRule="auto"/>
        <w:rPr>
          <w:sz w:val="18"/>
        </w:rPr>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25" w:name="_Toc530739914"/>
    </w:p>
    <w:p w:rsidR="00E231BA" w:rsidRDefault="00E231BA" w:rsidP="00294BAE">
      <w:pPr>
        <w:pStyle w:val="Nadpis2"/>
        <w:numPr>
          <w:ilvl w:val="0"/>
          <w:numId w:val="27"/>
        </w:numPr>
      </w:pPr>
      <w:r>
        <w:t>Tržby za vlastné výkony a tovar</w:t>
      </w:r>
      <w:bookmarkEnd w:id="25"/>
    </w:p>
    <w:p w:rsidR="00E231BA" w:rsidRDefault="00E231BA" w:rsidP="00E231BA">
      <w:pPr>
        <w:pStyle w:val="Zkladntext"/>
      </w:pPr>
    </w:p>
    <w:p w:rsidR="00E231BA" w:rsidRDefault="003C08AB" w:rsidP="00E231BA">
      <w:pPr>
        <w:pStyle w:val="Zkladntext"/>
      </w:pPr>
      <w:r>
        <w:t>Ako tržby za predaj vlastných výrobkov a služieb vo výške 515 684 EUR (2013: 506 068 EUR), sú vykázané tržby za prenájom vlastných nehnuteľností na území Slovenskej republiky.</w:t>
      </w:r>
    </w:p>
    <w:p w:rsidR="00567F0A" w:rsidRDefault="00567F0A" w:rsidP="00567F0A">
      <w:pPr>
        <w:pStyle w:val="Zkladntext"/>
      </w:pPr>
    </w:p>
    <w:p w:rsidR="00C151C3" w:rsidRDefault="00C151C3" w:rsidP="00E231BA">
      <w:pPr>
        <w:pStyle w:val="Zkladntext"/>
      </w:pPr>
    </w:p>
    <w:p w:rsidR="00C151C3" w:rsidRDefault="00C5526D" w:rsidP="00C151C3">
      <w:pPr>
        <w:pStyle w:val="Nadpis2"/>
        <w:numPr>
          <w:ilvl w:val="0"/>
          <w:numId w:val="2"/>
        </w:numPr>
      </w:pPr>
      <w:r>
        <w:t>V</w:t>
      </w:r>
      <w:r w:rsidR="00C151C3">
        <w:t>ýnosy z hospodárskej činnosti, finančnej činnosti a mimoriadnej činnosti</w:t>
      </w:r>
    </w:p>
    <w:p w:rsidR="00C151C3" w:rsidRDefault="00C151C3" w:rsidP="00C151C3">
      <w:pPr>
        <w:pStyle w:val="Zkladntext"/>
      </w:pPr>
    </w:p>
    <w:p w:rsidR="00C151C3" w:rsidRDefault="00C151C3" w:rsidP="00C151C3">
      <w:pPr>
        <w:pStyle w:val="Zkladntext"/>
      </w:pPr>
      <w:r>
        <w:t xml:space="preserve">Prehľad o výnosoch z hospodárskej činnosti, finančnej činnosti a mimoriadnej činnosti je uvedený v nasledujúcom prehľade: </w:t>
      </w:r>
    </w:p>
    <w:p w:rsidR="00C151C3" w:rsidRDefault="00C151C3" w:rsidP="00C151C3">
      <w:pPr>
        <w:pStyle w:val="Zkladntext"/>
      </w:pPr>
    </w:p>
    <w:bookmarkStart w:id="26" w:name="_MON_1392790042"/>
    <w:bookmarkStart w:id="27" w:name="_MON_1392790069"/>
    <w:bookmarkStart w:id="28" w:name="_MON_1392788870"/>
    <w:bookmarkStart w:id="29" w:name="_MON_1392789212"/>
    <w:bookmarkStart w:id="30" w:name="_MON_1392789297"/>
    <w:bookmarkStart w:id="31" w:name="_MON_1392789788"/>
    <w:bookmarkEnd w:id="26"/>
    <w:bookmarkEnd w:id="27"/>
    <w:bookmarkEnd w:id="28"/>
    <w:bookmarkEnd w:id="29"/>
    <w:bookmarkEnd w:id="30"/>
    <w:bookmarkEnd w:id="31"/>
    <w:bookmarkStart w:id="32" w:name="_MON_1392789892"/>
    <w:bookmarkEnd w:id="32"/>
    <w:p w:rsidR="00C151C3" w:rsidRDefault="00E108CD" w:rsidP="00C151C3">
      <w:pPr>
        <w:pStyle w:val="Zkladntext"/>
      </w:pPr>
      <w:r w:rsidRPr="00C22B63">
        <w:object w:dxaOrig="9066" w:dyaOrig="3921">
          <v:shape id="_x0000_i1033" type="#_x0000_t75" style="width:441pt;height:212pt" o:ole="" o:preferrelative="f">
            <v:imagedata r:id="rId32" o:title=""/>
            <o:lock v:ext="edit" aspectratio="f"/>
          </v:shape>
          <o:OLEObject Type="Embed" ProgID="Excel.Sheet.12" ShapeID="_x0000_i1033" DrawAspect="Content" ObjectID="_1489303128" r:id="rId33"/>
        </w:object>
      </w:r>
    </w:p>
    <w:p w:rsidR="008145DB" w:rsidRDefault="008145DB" w:rsidP="00C151C3">
      <w:pPr>
        <w:pStyle w:val="Zkladntext"/>
      </w:pPr>
    </w:p>
    <w:p w:rsidR="008145DB" w:rsidRDefault="008145DB" w:rsidP="00C151C3">
      <w:pPr>
        <w:pStyle w:val="Zkladntext"/>
      </w:pPr>
    </w:p>
    <w:p w:rsidR="008145DB" w:rsidRDefault="008145DB" w:rsidP="00C151C3">
      <w:pPr>
        <w:pStyle w:val="Zkladntext"/>
      </w:pPr>
    </w:p>
    <w:p w:rsidR="008145DB" w:rsidRDefault="008145DB" w:rsidP="00C151C3">
      <w:pPr>
        <w:pStyle w:val="Zkladntext"/>
      </w:pPr>
    </w:p>
    <w:p w:rsidR="008145DB" w:rsidRDefault="008145DB" w:rsidP="00C151C3">
      <w:pPr>
        <w:pStyle w:val="Zkladntext"/>
      </w:pPr>
    </w:p>
    <w:p w:rsidR="00C512C7" w:rsidRDefault="00C512C7">
      <w:pPr>
        <w:pStyle w:val="Nadpis2"/>
        <w:numPr>
          <w:ilvl w:val="0"/>
          <w:numId w:val="0"/>
        </w:numPr>
        <w:ind w:left="360"/>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33" w:name="_MON_1424227740"/>
    <w:bookmarkEnd w:id="33"/>
    <w:p w:rsidR="00032EA3" w:rsidRDefault="00CF7297" w:rsidP="008145DB">
      <w:pPr>
        <w:pStyle w:val="Zkladntext"/>
      </w:pPr>
      <w:r>
        <w:object w:dxaOrig="8741" w:dyaOrig="2470">
          <v:shape id="_x0000_i1034" type="#_x0000_t75" style="width:441pt;height:139pt" o:ole="" o:preferrelative="f">
            <v:imagedata r:id="rId34" o:title=""/>
            <o:lock v:ext="edit" aspectratio="f"/>
          </v:shape>
          <o:OLEObject Type="Embed" ProgID="Excel.Sheet.12" ShapeID="_x0000_i1034" DrawAspect="Content" ObjectID="_1489303129" r:id="rId35"/>
        </w:object>
      </w: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9458E0"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bookmarkStart w:id="34" w:name="_MON_1424227960"/>
      <w:bookmarkEnd w:id="34"/>
      <w:r w:rsidR="00AC4CDB">
        <w:object w:dxaOrig="8813" w:dyaOrig="9543">
          <v:shape id="_x0000_i1035" type="#_x0000_t75" style="width:441pt;height:532pt" o:ole="" o:preferrelative="f">
            <v:imagedata r:id="rId36" o:title=""/>
            <o:lock v:ext="edit" aspectratio="f"/>
          </v:shape>
          <o:OLEObject Type="Embed" ProgID="Excel.Sheet.12" ShapeID="_x0000_i1035" DrawAspect="Content" ObjectID="_1489303130" r:id="rId37"/>
        </w:object>
      </w:r>
      <w:r w:rsidR="00436380">
        <w:tab/>
      </w:r>
    </w:p>
    <w:p w:rsidR="0000290B" w:rsidRDefault="0000290B" w:rsidP="0000290B">
      <w:pPr>
        <w:pStyle w:val="Zkladntext"/>
      </w:pPr>
    </w:p>
    <w:p w:rsidR="002F1F4C" w:rsidRDefault="002F1F4C" w:rsidP="0000290B">
      <w:pPr>
        <w:pStyle w:val="Zkladntext"/>
      </w:pPr>
    </w:p>
    <w:p w:rsidR="002F1F4C" w:rsidRDefault="002F1F4C" w:rsidP="0000290B">
      <w:pPr>
        <w:pStyle w:val="Zkladntext"/>
      </w:pPr>
    </w:p>
    <w:p w:rsidR="002F1F4C" w:rsidRDefault="002F1F4C" w:rsidP="0000290B">
      <w:pPr>
        <w:pStyle w:val="Zkladntext"/>
      </w:pPr>
    </w:p>
    <w:p w:rsidR="0006599D" w:rsidRDefault="0006599D">
      <w:pPr>
        <w:spacing w:after="200" w:line="276" w:lineRule="auto"/>
        <w:rPr>
          <w:sz w:val="18"/>
        </w:rPr>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35" w:name="_MON_1424230991"/>
    <w:bookmarkEnd w:id="35"/>
    <w:p w:rsidR="009226CD" w:rsidRDefault="002776B6" w:rsidP="0000290B">
      <w:pPr>
        <w:pStyle w:val="Zkladntext"/>
      </w:pPr>
      <w:r w:rsidRPr="00003C63">
        <w:object w:dxaOrig="9533" w:dyaOrig="5119">
          <v:shape id="_x0000_i1036" type="#_x0000_t75" style="width:461pt;height:275pt" o:ole="" o:preferrelative="f">
            <v:imagedata r:id="rId38" o:title=""/>
            <o:lock v:ext="edit" aspectratio="f"/>
          </v:shape>
          <o:OLEObject Type="Embed" ProgID="Excel.Sheet.12" ShapeID="_x0000_i1036" DrawAspect="Content" ObjectID="_1489303131" r:id="rId39"/>
        </w:object>
      </w:r>
    </w:p>
    <w:p w:rsidR="009226CD" w:rsidRDefault="009226CD" w:rsidP="0000290B">
      <w:pPr>
        <w:pStyle w:val="Zkladntext"/>
      </w:pPr>
    </w:p>
    <w:p w:rsidR="0000290B" w:rsidRDefault="0000290B" w:rsidP="0000290B">
      <w:pPr>
        <w:pStyle w:val="Zkladntext"/>
      </w:pPr>
      <w:r>
        <w:t>Ďalšie informácie k odloženým daniam</w:t>
      </w:r>
      <w:r w:rsidRPr="00555FAD">
        <w:t>:</w:t>
      </w:r>
    </w:p>
    <w:bookmarkStart w:id="36" w:name="_MON_1424230929"/>
    <w:bookmarkEnd w:id="36"/>
    <w:p w:rsidR="00F709E2" w:rsidRPr="00555FAD" w:rsidRDefault="005B6B05" w:rsidP="0000290B">
      <w:pPr>
        <w:pStyle w:val="Zkladntext"/>
      </w:pPr>
      <w:r>
        <w:object w:dxaOrig="9131" w:dyaOrig="5936">
          <v:shape id="_x0000_i1037" type="#_x0000_t75" style="width:442pt;height:321pt" o:ole="" o:preferrelative="f">
            <v:imagedata r:id="rId40" o:title=""/>
            <o:lock v:ext="edit" aspectratio="f"/>
          </v:shape>
          <o:OLEObject Type="Embed" ProgID="Excel.Sheet.12" ShapeID="_x0000_i1037" DrawAspect="Content" ObjectID="_1489303132" r:id="rId41"/>
        </w:object>
      </w:r>
    </w:p>
    <w:p w:rsidR="00CB3140" w:rsidRDefault="00CB3140" w:rsidP="00CB3140">
      <w:pPr>
        <w:pStyle w:val="Zkladntext"/>
        <w:rPr>
          <w:lang w:val="de-DE"/>
        </w:rPr>
      </w:pPr>
    </w:p>
    <w:p w:rsidR="0000290B" w:rsidRDefault="0000290B" w:rsidP="0000290B">
      <w:pPr>
        <w:pStyle w:val="Nadpis1"/>
        <w:tabs>
          <w:tab w:val="clear" w:pos="450"/>
          <w:tab w:val="num" w:pos="360"/>
        </w:tabs>
        <w:spacing w:before="120" w:after="60"/>
        <w:ind w:left="360"/>
      </w:pPr>
      <w:r>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37" w:name="_Toc530739920"/>
      <w:r>
        <w:t>Najatý majetok</w:t>
      </w:r>
      <w:bookmarkEnd w:id="37"/>
    </w:p>
    <w:p w:rsidR="0000290B" w:rsidRDefault="0000290B" w:rsidP="0000290B">
      <w:pPr>
        <w:pStyle w:val="Zkladntext"/>
      </w:pPr>
    </w:p>
    <w:p w:rsidR="009D22BC" w:rsidRPr="00B42EF5" w:rsidRDefault="009D22BC" w:rsidP="009D22BC">
      <w:pPr>
        <w:pStyle w:val="Zkladntext"/>
      </w:pPr>
      <w:r w:rsidRPr="00B42EF5">
        <w:t>Spo</w:t>
      </w:r>
      <w:r>
        <w:t xml:space="preserve">ločnosť </w:t>
      </w:r>
      <w:r w:rsidR="0007328D">
        <w:t>prenajíma</w:t>
      </w:r>
      <w:r>
        <w:t xml:space="preserve"> pozemky (121.</w:t>
      </w:r>
      <w:r w:rsidRPr="00B42EF5">
        <w:t>650 m2) a nebytové priestory  spriaznenej osob</w:t>
      </w:r>
      <w:r w:rsidR="0007328D">
        <w:t>e</w:t>
      </w:r>
      <w:r w:rsidRPr="00B42EF5">
        <w:t>. Zmluva je uzatvorená</w:t>
      </w:r>
      <w:r>
        <w:t xml:space="preserve"> </w:t>
      </w:r>
      <w:r w:rsidRPr="00B42EF5">
        <w:t>na dobu neurčitú, výpovedná lehota je 1 mesiac.</w:t>
      </w:r>
    </w:p>
    <w:p w:rsidR="009D22BC" w:rsidRPr="00B42EF5" w:rsidRDefault="009D22BC" w:rsidP="009D22BC">
      <w:pPr>
        <w:pStyle w:val="Zkladntext"/>
      </w:pPr>
    </w:p>
    <w:p w:rsidR="00B81E37" w:rsidRDefault="00B81E37" w:rsidP="0006207E">
      <w:pPr>
        <w:pStyle w:val="Zkladntext"/>
      </w:pPr>
    </w:p>
    <w:p w:rsidR="005A248C" w:rsidRPr="00A55F75" w:rsidRDefault="005A248C" w:rsidP="005A248C">
      <w:pPr>
        <w:pStyle w:val="Zkladntext"/>
        <w:ind w:left="0"/>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38" w:name="_Toc530739921"/>
      <w:r>
        <w:t>Podmienené záväzky</w:t>
      </w:r>
      <w:bookmarkEnd w:id="38"/>
    </w:p>
    <w:p w:rsidR="0000290B" w:rsidRDefault="0000290B" w:rsidP="0000290B">
      <w:pPr>
        <w:pStyle w:val="Zkladntext"/>
      </w:pPr>
    </w:p>
    <w:p w:rsidR="002B3109" w:rsidRDefault="0000290B" w:rsidP="002B310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9F08FC">
        <w:t xml:space="preserve"> </w:t>
      </w:r>
    </w:p>
    <w:p w:rsidR="002B3109" w:rsidRDefault="002B3109">
      <w:pPr>
        <w:spacing w:after="200" w:line="276" w:lineRule="auto"/>
      </w:pPr>
    </w:p>
    <w:p w:rsidR="0000290B" w:rsidRDefault="0000290B" w:rsidP="0000290B">
      <w:pPr>
        <w:pStyle w:val="Nadpis1"/>
        <w:tabs>
          <w:tab w:val="clear" w:pos="450"/>
          <w:tab w:val="num" w:pos="360"/>
        </w:tabs>
        <w:spacing w:before="120" w:after="60"/>
        <w:ind w:left="360"/>
      </w:pPr>
      <w:bookmarkStart w:id="39" w:name="_Toc530739923"/>
      <w:r>
        <w:t>Informácie o príjmoch a výhodách členov štatutárnych orgánov, dozorných orgánov</w:t>
      </w:r>
      <w:bookmarkEnd w:id="39"/>
      <w:r>
        <w:t xml:space="preserve"> a iných orgánov účtovnej jednotky</w:t>
      </w:r>
    </w:p>
    <w:p w:rsidR="0007328D" w:rsidRPr="0007328D" w:rsidRDefault="0007328D" w:rsidP="0007328D">
      <w:pPr>
        <w:ind w:left="360"/>
      </w:pPr>
      <w:r>
        <w:t>Vz</w:t>
      </w:r>
      <w:r w:rsidR="004F7D2F">
        <w:t>h</w:t>
      </w:r>
      <w:r>
        <w:t>ľadom k tomu, že spoločnosť nemala žiadneho zamestnanca v rokoch 2014 a 2013, hrubé príjmy členov štatutárnych orgánov za ich činnosť pre spoločnosť v sledovanom účtovnom období boli O EUR.</w:t>
      </w:r>
    </w:p>
    <w:p w:rsidR="00C672BA" w:rsidRDefault="00C672BA" w:rsidP="0000290B">
      <w:pPr>
        <w:pStyle w:val="Zkladntext"/>
      </w:pPr>
      <w:r>
        <w:t>Prehľad o príjmoch a výhodách členov štatutárnych, dozorných a iných orgánov:</w:t>
      </w:r>
    </w:p>
    <w:p w:rsidR="00C672BA" w:rsidRDefault="00C672BA" w:rsidP="0000290B">
      <w:pPr>
        <w:pStyle w:val="Zkladntext"/>
      </w:pPr>
    </w:p>
    <w:bookmarkStart w:id="40" w:name="_MON_1424232815"/>
    <w:bookmarkEnd w:id="40"/>
    <w:p w:rsidR="00006F02" w:rsidRDefault="0007328D" w:rsidP="0000290B">
      <w:pPr>
        <w:pStyle w:val="Zkladntext"/>
      </w:pPr>
      <w:r>
        <w:object w:dxaOrig="9771" w:dyaOrig="5391">
          <v:shape id="_x0000_i1038" type="#_x0000_t75" style="width:442pt;height:274pt" o:ole="" o:preferrelative="f">
            <v:imagedata r:id="rId42" o:title=""/>
            <o:lock v:ext="edit" aspectratio="f"/>
          </v:shape>
          <o:OLEObject Type="Embed" ProgID="Excel.Sheet.12" ShapeID="_x0000_i1038" DrawAspect="Content" ObjectID="_1489303133" r:id="rId43"/>
        </w:object>
      </w:r>
    </w:p>
    <w:p w:rsidR="0000290B" w:rsidRDefault="0000290B" w:rsidP="0000290B">
      <w:pPr>
        <w:pStyle w:val="Nadpis1"/>
        <w:tabs>
          <w:tab w:val="clear" w:pos="450"/>
          <w:tab w:val="num" w:pos="360"/>
        </w:tabs>
        <w:spacing w:before="120" w:after="60"/>
        <w:ind w:left="360"/>
      </w:pPr>
      <w:bookmarkStart w:id="41" w:name="_Toc530739924"/>
      <w:r>
        <w:t>Informácie o ekonomických vzťahoch účtovnej jednotky a spriaznených osôb</w:t>
      </w:r>
      <w:bookmarkEnd w:id="41"/>
    </w:p>
    <w:p w:rsidR="0000290B" w:rsidRDefault="0000290B" w:rsidP="0000290B">
      <w:pPr>
        <w:pStyle w:val="Zkladntext"/>
      </w:pPr>
    </w:p>
    <w:p w:rsidR="00285B6C" w:rsidRDefault="00285B6C" w:rsidP="0000290B">
      <w:pPr>
        <w:pStyle w:val="Zkladntext"/>
        <w:rPr>
          <w:szCs w:val="18"/>
        </w:rPr>
      </w:pPr>
      <w:r w:rsidRPr="00B433AF">
        <w:rPr>
          <w:szCs w:val="18"/>
        </w:rPr>
        <w:t>Spoločnosť neuskutočnila také transakcie so spriaznenými osoba</w:t>
      </w:r>
      <w:r>
        <w:rPr>
          <w:szCs w:val="18"/>
        </w:rPr>
        <w:t>mi</w:t>
      </w:r>
      <w:r w:rsidRPr="00B433AF">
        <w:rPr>
          <w:szCs w:val="18"/>
        </w:rPr>
        <w:t>, ktoré sa neuzavreli na základe obvyklých obchodných podmienok.</w:t>
      </w:r>
    </w:p>
    <w:p w:rsidR="00887271" w:rsidRDefault="00887271"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42" w:name="_MON_1424232957"/>
    <w:bookmarkEnd w:id="42"/>
    <w:p w:rsidR="002F770F" w:rsidRDefault="009C0999" w:rsidP="002F770F">
      <w:pPr>
        <w:pStyle w:val="Zkladntext"/>
      </w:pPr>
      <w:r>
        <w:object w:dxaOrig="9054" w:dyaOrig="2652">
          <v:shape id="_x0000_i1039" type="#_x0000_t75" style="width:441pt;height:143pt" o:ole="" o:preferrelative="f">
            <v:imagedata r:id="rId44" o:title=""/>
            <o:lock v:ext="edit" aspectratio="f"/>
          </v:shape>
          <o:OLEObject Type="Embed" ProgID="Excel.Sheet.12" ShapeID="_x0000_i1039" DrawAspect="Content" ObjectID="_1489303134" r:id="rId45"/>
        </w:object>
      </w:r>
    </w:p>
    <w:p w:rsidR="00652140" w:rsidRPr="002F770F" w:rsidRDefault="00652140" w:rsidP="002F770F">
      <w:pPr>
        <w:pStyle w:val="Zkladntext"/>
      </w:pPr>
    </w:p>
    <w:p w:rsidR="003E0FA2" w:rsidRDefault="003E0FA2" w:rsidP="003E0FA2">
      <w:pPr>
        <w:pStyle w:val="Nadpis1"/>
        <w:tabs>
          <w:tab w:val="clear" w:pos="450"/>
          <w:tab w:val="num" w:pos="360"/>
        </w:tabs>
        <w:spacing w:before="120" w:after="60"/>
        <w:ind w:left="360"/>
      </w:pPr>
      <w:bookmarkStart w:id="43" w:name="_Toc530739925"/>
      <w:r>
        <w:t>Informácie o skutočnostiach, ktoré nastali po dni, ku ktorému sa zostavuje účtovná závierka, do dňa zostavenia účtovnej závierky</w:t>
      </w:r>
      <w:bookmarkEnd w:id="43"/>
    </w:p>
    <w:p w:rsidR="003E0FA2" w:rsidRDefault="003E0FA2" w:rsidP="003E0FA2">
      <w:pPr>
        <w:pStyle w:val="Zkladntext"/>
      </w:pPr>
    </w:p>
    <w:p w:rsidR="007703C5" w:rsidRDefault="003E0FA2" w:rsidP="007703C5">
      <w:pPr>
        <w:pStyle w:val="Zkladntext"/>
      </w:pPr>
      <w:r>
        <w:t>Po 31. decembri 201</w:t>
      </w:r>
      <w:r w:rsidR="009C0999">
        <w:t>4</w:t>
      </w:r>
      <w:r>
        <w:t xml:space="preserve"> </w:t>
      </w:r>
      <w:r w:rsidR="007703C5">
        <w:t>ne</w:t>
      </w:r>
      <w:r w:rsidR="008E2A02">
        <w:t>nastali žiadne</w:t>
      </w:r>
      <w:r>
        <w:t xml:space="preserve"> udalosti majúce významný vplyv na verné zobrazenie skutočností, ktoré sú predmetom účtovníctva</w:t>
      </w:r>
      <w:r w:rsidR="007703C5">
        <w:t>.</w:t>
      </w:r>
    </w:p>
    <w:p w:rsidR="00162AEA" w:rsidRDefault="00162AEA" w:rsidP="007703C5">
      <w:pPr>
        <w:pStyle w:val="Zkladntext"/>
      </w:pPr>
    </w:p>
    <w:p w:rsidR="00162AEA" w:rsidRDefault="00162AEA" w:rsidP="007703C5">
      <w:pPr>
        <w:pStyle w:val="Zkladntext"/>
      </w:pPr>
    </w:p>
    <w:p w:rsidR="00162AEA" w:rsidRDefault="00162AEA" w:rsidP="007703C5">
      <w:pPr>
        <w:pStyle w:val="Zkladntext"/>
      </w:pPr>
    </w:p>
    <w:p w:rsidR="00162AEA" w:rsidRDefault="00162AEA" w:rsidP="007703C5">
      <w:pPr>
        <w:pStyle w:val="Zkladntext"/>
      </w:pPr>
    </w:p>
    <w:p w:rsidR="003E0FA2" w:rsidRDefault="003E0FA2" w:rsidP="003E0FA2">
      <w:pPr>
        <w:pStyle w:val="Zkladntext"/>
      </w:pPr>
    </w:p>
    <w:p w:rsidR="00723E78" w:rsidRDefault="00723E78" w:rsidP="003E0FA2">
      <w:pPr>
        <w:pStyle w:val="Zkladntext"/>
      </w:pPr>
    </w:p>
    <w:p w:rsidR="003E0FA2" w:rsidRDefault="003E0FA2" w:rsidP="003E0FA2">
      <w:pPr>
        <w:pStyle w:val="Nadpis1"/>
        <w:tabs>
          <w:tab w:val="clear" w:pos="450"/>
          <w:tab w:val="num" w:pos="360"/>
        </w:tabs>
        <w:spacing w:before="120" w:after="60"/>
        <w:ind w:left="360"/>
      </w:pPr>
      <w:bookmarkStart w:id="44" w:name="_Toc530739907"/>
      <w:r>
        <w:lastRenderedPageBreak/>
        <w:t>Informácie o Vlastnom imaní</w:t>
      </w:r>
      <w:bookmarkEnd w:id="44"/>
    </w:p>
    <w:p w:rsidR="003E0FA2" w:rsidRDefault="003E0FA2" w:rsidP="003E0FA2">
      <w:pPr>
        <w:pStyle w:val="Zkladntext"/>
      </w:pPr>
    </w:p>
    <w:p w:rsidR="00030416" w:rsidRDefault="003E0FA2" w:rsidP="003E0FA2">
      <w:pPr>
        <w:pStyle w:val="Zkladntext"/>
      </w:pPr>
      <w:r>
        <w:t>Prehľad o pohybe vlastného imania v priebehu účtovného obdobia je uvedený v nasledujúcom prehľade</w:t>
      </w:r>
      <w:r w:rsidR="007A4EAE">
        <w:t>:</w:t>
      </w:r>
    </w:p>
    <w:tbl>
      <w:tblPr>
        <w:tblW w:w="8920" w:type="dxa"/>
        <w:tblInd w:w="58" w:type="dxa"/>
        <w:tblCellMar>
          <w:left w:w="70" w:type="dxa"/>
          <w:right w:w="70" w:type="dxa"/>
        </w:tblCellMar>
        <w:tblLook w:val="04A0"/>
      </w:tblPr>
      <w:tblGrid>
        <w:gridCol w:w="3095"/>
        <w:gridCol w:w="185"/>
        <w:gridCol w:w="980"/>
        <w:gridCol w:w="185"/>
        <w:gridCol w:w="980"/>
        <w:gridCol w:w="185"/>
        <w:gridCol w:w="980"/>
        <w:gridCol w:w="185"/>
        <w:gridCol w:w="980"/>
        <w:gridCol w:w="185"/>
        <w:gridCol w:w="980"/>
      </w:tblGrid>
      <w:tr w:rsidR="00F11303" w:rsidRPr="00F11303" w:rsidTr="00F11303">
        <w:trPr>
          <w:trHeight w:val="240"/>
        </w:trPr>
        <w:tc>
          <w:tcPr>
            <w:tcW w:w="3440" w:type="dxa"/>
            <w:tcBorders>
              <w:top w:val="nil"/>
              <w:left w:val="nil"/>
              <w:bottom w:val="nil"/>
              <w:right w:val="nil"/>
            </w:tcBorders>
            <w:shd w:val="clear" w:color="000000" w:fill="FFFFFF"/>
            <w:hideMark/>
          </w:tcPr>
          <w:p w:rsidR="00F11303" w:rsidRPr="00F11303" w:rsidRDefault="00F11303" w:rsidP="00F11303">
            <w:pPr>
              <w:jc w:val="center"/>
              <w:rPr>
                <w:sz w:val="18"/>
                <w:szCs w:val="18"/>
                <w:lang w:eastAsia="sk-SK"/>
              </w:rPr>
            </w:pPr>
            <w:r w:rsidRPr="00F11303">
              <w:rPr>
                <w:sz w:val="18"/>
                <w:szCs w:val="18"/>
                <w:lang w:eastAsia="sk-SK"/>
              </w:rPr>
              <w:t> </w:t>
            </w:r>
          </w:p>
        </w:tc>
        <w:tc>
          <w:tcPr>
            <w:tcW w:w="180" w:type="dxa"/>
            <w:tcBorders>
              <w:top w:val="nil"/>
              <w:left w:val="nil"/>
              <w:bottom w:val="nil"/>
              <w:right w:val="nil"/>
            </w:tcBorders>
            <w:shd w:val="clear" w:color="000000" w:fill="FFFFFF"/>
            <w:noWrap/>
            <w:hideMark/>
          </w:tcPr>
          <w:p w:rsidR="00F11303" w:rsidRPr="00F11303" w:rsidRDefault="00F11303" w:rsidP="00F11303">
            <w:pPr>
              <w:jc w:val="center"/>
              <w:rPr>
                <w:sz w:val="18"/>
                <w:szCs w:val="18"/>
                <w:lang w:eastAsia="sk-SK"/>
              </w:rPr>
            </w:pPr>
            <w:r w:rsidRPr="00F11303">
              <w:rPr>
                <w:sz w:val="18"/>
                <w:szCs w:val="18"/>
                <w:lang w:eastAsia="sk-SK"/>
              </w:rPr>
              <w:t> </w:t>
            </w:r>
          </w:p>
        </w:tc>
        <w:tc>
          <w:tcPr>
            <w:tcW w:w="5300" w:type="dxa"/>
            <w:gridSpan w:val="9"/>
            <w:tcBorders>
              <w:top w:val="nil"/>
              <w:left w:val="nil"/>
              <w:bottom w:val="single" w:sz="4" w:space="0" w:color="auto"/>
              <w:right w:val="nil"/>
            </w:tcBorders>
            <w:shd w:val="clear" w:color="000000" w:fill="FFFFFF"/>
            <w:noWrap/>
            <w:hideMark/>
          </w:tcPr>
          <w:p w:rsidR="00F11303" w:rsidRPr="00F11303" w:rsidRDefault="00F11303" w:rsidP="00F11303">
            <w:pPr>
              <w:jc w:val="center"/>
              <w:rPr>
                <w:sz w:val="18"/>
                <w:szCs w:val="18"/>
                <w:lang w:eastAsia="sk-SK"/>
              </w:rPr>
            </w:pPr>
            <w:r>
              <w:rPr>
                <w:sz w:val="18"/>
                <w:szCs w:val="18"/>
                <w:lang w:eastAsia="sk-SK"/>
              </w:rPr>
              <w:t xml:space="preserve">Bežné </w:t>
            </w:r>
            <w:r w:rsidRPr="00F11303">
              <w:rPr>
                <w:sz w:val="18"/>
                <w:szCs w:val="18"/>
                <w:lang w:eastAsia="sk-SK"/>
              </w:rPr>
              <w:t xml:space="preserve"> účtovné obdobie (201</w:t>
            </w:r>
            <w:r>
              <w:rPr>
                <w:sz w:val="18"/>
                <w:szCs w:val="18"/>
                <w:lang w:eastAsia="sk-SK"/>
              </w:rPr>
              <w:t>4)</w:t>
            </w:r>
          </w:p>
        </w:tc>
      </w:tr>
      <w:tr w:rsidR="00F11303" w:rsidRPr="00F11303" w:rsidTr="00F11303">
        <w:trPr>
          <w:trHeight w:val="480"/>
        </w:trPr>
        <w:tc>
          <w:tcPr>
            <w:tcW w:w="3440" w:type="dxa"/>
            <w:tcBorders>
              <w:top w:val="nil"/>
              <w:left w:val="nil"/>
              <w:bottom w:val="nil"/>
              <w:right w:val="nil"/>
            </w:tcBorders>
            <w:shd w:val="clear" w:color="000000" w:fill="FFFFFF"/>
            <w:vAlign w:val="center"/>
            <w:hideMark/>
          </w:tcPr>
          <w:p w:rsidR="00F11303" w:rsidRPr="00F11303" w:rsidRDefault="00F11303" w:rsidP="00F11303">
            <w:pPr>
              <w:jc w:val="center"/>
              <w:rPr>
                <w:sz w:val="18"/>
                <w:szCs w:val="18"/>
                <w:lang w:eastAsia="sk-SK"/>
              </w:rPr>
            </w:pPr>
            <w:r w:rsidRPr="00F11303">
              <w:rPr>
                <w:sz w:val="18"/>
                <w:szCs w:val="18"/>
                <w:lang w:eastAsia="sk-SK"/>
              </w:rPr>
              <w:t> </w:t>
            </w:r>
          </w:p>
        </w:tc>
        <w:tc>
          <w:tcPr>
            <w:tcW w:w="180" w:type="dxa"/>
            <w:tcBorders>
              <w:top w:val="nil"/>
              <w:left w:val="nil"/>
              <w:bottom w:val="nil"/>
              <w:right w:val="nil"/>
            </w:tcBorders>
            <w:shd w:val="clear" w:color="000000" w:fill="FFFFFF"/>
            <w:noWrap/>
            <w:vAlign w:val="center"/>
            <w:hideMark/>
          </w:tcPr>
          <w:p w:rsidR="00F11303" w:rsidRPr="00F11303" w:rsidRDefault="00F11303" w:rsidP="00F11303">
            <w:pPr>
              <w:jc w:val="cente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vAlign w:val="center"/>
            <w:hideMark/>
          </w:tcPr>
          <w:p w:rsidR="00F11303" w:rsidRPr="00F11303" w:rsidRDefault="00F11303" w:rsidP="00F11303">
            <w:pPr>
              <w:jc w:val="center"/>
              <w:rPr>
                <w:sz w:val="18"/>
                <w:szCs w:val="18"/>
                <w:lang w:eastAsia="sk-SK"/>
              </w:rPr>
            </w:pPr>
            <w:r w:rsidRPr="00F11303">
              <w:rPr>
                <w:sz w:val="18"/>
                <w:szCs w:val="18"/>
                <w:lang w:eastAsia="sk-SK"/>
              </w:rPr>
              <w:t>1.1.201</w:t>
            </w:r>
            <w:r>
              <w:rPr>
                <w:sz w:val="18"/>
                <w:szCs w:val="18"/>
                <w:lang w:eastAsia="sk-SK"/>
              </w:rPr>
              <w:t>4</w:t>
            </w:r>
          </w:p>
        </w:tc>
        <w:tc>
          <w:tcPr>
            <w:tcW w:w="100" w:type="dxa"/>
            <w:tcBorders>
              <w:top w:val="nil"/>
              <w:left w:val="nil"/>
              <w:bottom w:val="nil"/>
              <w:right w:val="nil"/>
            </w:tcBorders>
            <w:shd w:val="clear" w:color="000000" w:fill="FFFFFF"/>
            <w:noWrap/>
            <w:vAlign w:val="center"/>
            <w:hideMark/>
          </w:tcPr>
          <w:p w:rsidR="00F11303" w:rsidRPr="00F11303" w:rsidRDefault="00F11303" w:rsidP="00F11303">
            <w:pPr>
              <w:jc w:val="cente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noWrap/>
            <w:vAlign w:val="center"/>
            <w:hideMark/>
          </w:tcPr>
          <w:p w:rsidR="00F11303" w:rsidRPr="00F11303" w:rsidRDefault="00F11303" w:rsidP="00F11303">
            <w:pPr>
              <w:jc w:val="center"/>
              <w:rPr>
                <w:sz w:val="18"/>
                <w:szCs w:val="18"/>
                <w:lang w:eastAsia="sk-SK"/>
              </w:rPr>
            </w:pPr>
            <w:r w:rsidRPr="00F11303">
              <w:rPr>
                <w:sz w:val="18"/>
                <w:szCs w:val="18"/>
                <w:lang w:eastAsia="sk-SK"/>
              </w:rPr>
              <w:t>Prírastky</w:t>
            </w:r>
          </w:p>
        </w:tc>
        <w:tc>
          <w:tcPr>
            <w:tcW w:w="100" w:type="dxa"/>
            <w:tcBorders>
              <w:top w:val="nil"/>
              <w:left w:val="nil"/>
              <w:bottom w:val="nil"/>
              <w:right w:val="nil"/>
            </w:tcBorders>
            <w:shd w:val="clear" w:color="000000" w:fill="FFFFFF"/>
            <w:noWrap/>
            <w:vAlign w:val="center"/>
            <w:hideMark/>
          </w:tcPr>
          <w:p w:rsidR="00F11303" w:rsidRPr="00F11303" w:rsidRDefault="00F11303" w:rsidP="00F11303">
            <w:pPr>
              <w:jc w:val="cente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noWrap/>
            <w:vAlign w:val="center"/>
            <w:hideMark/>
          </w:tcPr>
          <w:p w:rsidR="00F11303" w:rsidRPr="00F11303" w:rsidRDefault="00F11303" w:rsidP="00F11303">
            <w:pPr>
              <w:jc w:val="center"/>
              <w:rPr>
                <w:sz w:val="18"/>
                <w:szCs w:val="18"/>
                <w:lang w:eastAsia="sk-SK"/>
              </w:rPr>
            </w:pPr>
            <w:r w:rsidRPr="00F11303">
              <w:rPr>
                <w:sz w:val="18"/>
                <w:szCs w:val="18"/>
                <w:lang w:eastAsia="sk-SK"/>
              </w:rPr>
              <w:t>Úbytky</w:t>
            </w:r>
          </w:p>
        </w:tc>
        <w:tc>
          <w:tcPr>
            <w:tcW w:w="100" w:type="dxa"/>
            <w:tcBorders>
              <w:top w:val="nil"/>
              <w:left w:val="nil"/>
              <w:bottom w:val="nil"/>
              <w:right w:val="nil"/>
            </w:tcBorders>
            <w:shd w:val="clear" w:color="000000" w:fill="FFFFFF"/>
            <w:noWrap/>
            <w:vAlign w:val="center"/>
            <w:hideMark/>
          </w:tcPr>
          <w:p w:rsidR="00F11303" w:rsidRPr="00F11303" w:rsidRDefault="00F11303" w:rsidP="00F11303">
            <w:pPr>
              <w:jc w:val="cente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noWrap/>
            <w:vAlign w:val="center"/>
            <w:hideMark/>
          </w:tcPr>
          <w:p w:rsidR="00F11303" w:rsidRPr="00F11303" w:rsidRDefault="00F11303" w:rsidP="00F11303">
            <w:pPr>
              <w:jc w:val="center"/>
              <w:rPr>
                <w:sz w:val="18"/>
                <w:szCs w:val="18"/>
                <w:lang w:eastAsia="sk-SK"/>
              </w:rPr>
            </w:pPr>
            <w:r w:rsidRPr="00F11303">
              <w:rPr>
                <w:sz w:val="18"/>
                <w:szCs w:val="18"/>
                <w:lang w:eastAsia="sk-SK"/>
              </w:rPr>
              <w:t>Presuny</w:t>
            </w:r>
          </w:p>
        </w:tc>
        <w:tc>
          <w:tcPr>
            <w:tcW w:w="100" w:type="dxa"/>
            <w:tcBorders>
              <w:top w:val="nil"/>
              <w:left w:val="nil"/>
              <w:bottom w:val="nil"/>
              <w:right w:val="nil"/>
            </w:tcBorders>
            <w:shd w:val="clear" w:color="000000" w:fill="FFFFFF"/>
            <w:noWrap/>
            <w:vAlign w:val="center"/>
            <w:hideMark/>
          </w:tcPr>
          <w:p w:rsidR="00F11303" w:rsidRPr="00F11303" w:rsidRDefault="00F11303" w:rsidP="00F11303">
            <w:pPr>
              <w:jc w:val="cente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vAlign w:val="center"/>
            <w:hideMark/>
          </w:tcPr>
          <w:p w:rsidR="00F11303" w:rsidRPr="00F11303" w:rsidRDefault="00F11303" w:rsidP="00F11303">
            <w:pPr>
              <w:jc w:val="center"/>
              <w:rPr>
                <w:sz w:val="18"/>
                <w:szCs w:val="18"/>
                <w:lang w:eastAsia="sk-SK"/>
              </w:rPr>
            </w:pPr>
            <w:r w:rsidRPr="00F11303">
              <w:rPr>
                <w:sz w:val="18"/>
                <w:szCs w:val="18"/>
                <w:lang w:eastAsia="sk-SK"/>
              </w:rPr>
              <w:t>Stav k 31.12.201</w:t>
            </w:r>
            <w:r>
              <w:rPr>
                <w:sz w:val="18"/>
                <w:szCs w:val="18"/>
                <w:lang w:eastAsia="sk-SK"/>
              </w:rPr>
              <w:t>4</w:t>
            </w:r>
          </w:p>
        </w:tc>
      </w:tr>
      <w:tr w:rsidR="00F11303" w:rsidRPr="00F11303" w:rsidTr="00F11303">
        <w:trPr>
          <w:trHeight w:val="240"/>
        </w:trPr>
        <w:tc>
          <w:tcPr>
            <w:tcW w:w="3440" w:type="dxa"/>
            <w:tcBorders>
              <w:top w:val="nil"/>
              <w:left w:val="nil"/>
              <w:bottom w:val="single" w:sz="4" w:space="0" w:color="auto"/>
              <w:right w:val="nil"/>
            </w:tcBorders>
            <w:shd w:val="clear" w:color="000000" w:fill="FFFFFF"/>
            <w:hideMark/>
          </w:tcPr>
          <w:p w:rsidR="00F11303" w:rsidRPr="00F11303" w:rsidRDefault="00F11303" w:rsidP="00F11303">
            <w:pPr>
              <w:jc w:val="center"/>
              <w:rPr>
                <w:sz w:val="18"/>
                <w:szCs w:val="18"/>
                <w:lang w:eastAsia="sk-SK"/>
              </w:rPr>
            </w:pPr>
            <w:r w:rsidRPr="00F11303">
              <w:rPr>
                <w:sz w:val="18"/>
                <w:szCs w:val="18"/>
                <w:lang w:eastAsia="sk-SK"/>
              </w:rPr>
              <w:t>a</w:t>
            </w:r>
          </w:p>
        </w:tc>
        <w:tc>
          <w:tcPr>
            <w:tcW w:w="180" w:type="dxa"/>
            <w:tcBorders>
              <w:top w:val="nil"/>
              <w:left w:val="nil"/>
              <w:bottom w:val="single" w:sz="4" w:space="0" w:color="auto"/>
              <w:right w:val="nil"/>
            </w:tcBorders>
            <w:shd w:val="clear" w:color="000000" w:fill="FFFFFF"/>
            <w:noWrap/>
            <w:hideMark/>
          </w:tcPr>
          <w:p w:rsidR="00F11303" w:rsidRPr="00F11303" w:rsidRDefault="00F11303" w:rsidP="00F11303">
            <w:pPr>
              <w:jc w:val="center"/>
              <w:rPr>
                <w:sz w:val="18"/>
                <w:szCs w:val="18"/>
                <w:lang w:eastAsia="sk-SK"/>
              </w:rPr>
            </w:pPr>
            <w:r w:rsidRPr="00F11303">
              <w:rPr>
                <w:sz w:val="18"/>
                <w:szCs w:val="18"/>
                <w:lang w:eastAsia="sk-SK"/>
              </w:rPr>
              <w:t> </w:t>
            </w:r>
          </w:p>
        </w:tc>
        <w:tc>
          <w:tcPr>
            <w:tcW w:w="980" w:type="dxa"/>
            <w:tcBorders>
              <w:top w:val="nil"/>
              <w:left w:val="nil"/>
              <w:bottom w:val="single" w:sz="4" w:space="0" w:color="auto"/>
              <w:right w:val="nil"/>
            </w:tcBorders>
            <w:shd w:val="clear" w:color="000000" w:fill="FFFFFF"/>
            <w:noWrap/>
            <w:hideMark/>
          </w:tcPr>
          <w:p w:rsidR="00F11303" w:rsidRPr="00F11303" w:rsidRDefault="00F11303" w:rsidP="00F11303">
            <w:pPr>
              <w:jc w:val="center"/>
              <w:rPr>
                <w:sz w:val="18"/>
                <w:szCs w:val="18"/>
                <w:lang w:eastAsia="sk-SK"/>
              </w:rPr>
            </w:pPr>
            <w:r w:rsidRPr="00F11303">
              <w:rPr>
                <w:sz w:val="18"/>
                <w:szCs w:val="18"/>
                <w:lang w:eastAsia="sk-SK"/>
              </w:rPr>
              <w:t>b</w:t>
            </w:r>
          </w:p>
        </w:tc>
        <w:tc>
          <w:tcPr>
            <w:tcW w:w="100" w:type="dxa"/>
            <w:tcBorders>
              <w:top w:val="nil"/>
              <w:left w:val="nil"/>
              <w:bottom w:val="single" w:sz="4" w:space="0" w:color="auto"/>
              <w:right w:val="nil"/>
            </w:tcBorders>
            <w:shd w:val="clear" w:color="000000" w:fill="FFFFFF"/>
            <w:noWrap/>
            <w:hideMark/>
          </w:tcPr>
          <w:p w:rsidR="00F11303" w:rsidRPr="00F11303" w:rsidRDefault="00F11303" w:rsidP="00F11303">
            <w:pPr>
              <w:jc w:val="center"/>
              <w:rPr>
                <w:sz w:val="18"/>
                <w:szCs w:val="18"/>
                <w:lang w:eastAsia="sk-SK"/>
              </w:rPr>
            </w:pPr>
            <w:r w:rsidRPr="00F11303">
              <w:rPr>
                <w:sz w:val="18"/>
                <w:szCs w:val="18"/>
                <w:lang w:eastAsia="sk-SK"/>
              </w:rPr>
              <w:t> </w:t>
            </w:r>
          </w:p>
        </w:tc>
        <w:tc>
          <w:tcPr>
            <w:tcW w:w="980" w:type="dxa"/>
            <w:tcBorders>
              <w:top w:val="nil"/>
              <w:left w:val="nil"/>
              <w:bottom w:val="single" w:sz="4" w:space="0" w:color="auto"/>
              <w:right w:val="nil"/>
            </w:tcBorders>
            <w:shd w:val="clear" w:color="000000" w:fill="FFFFFF"/>
            <w:noWrap/>
            <w:hideMark/>
          </w:tcPr>
          <w:p w:rsidR="00F11303" w:rsidRPr="00F11303" w:rsidRDefault="00F11303" w:rsidP="00F11303">
            <w:pPr>
              <w:jc w:val="center"/>
              <w:rPr>
                <w:sz w:val="18"/>
                <w:szCs w:val="18"/>
                <w:lang w:eastAsia="sk-SK"/>
              </w:rPr>
            </w:pPr>
            <w:r w:rsidRPr="00F11303">
              <w:rPr>
                <w:sz w:val="18"/>
                <w:szCs w:val="18"/>
                <w:lang w:eastAsia="sk-SK"/>
              </w:rPr>
              <w:t>c</w:t>
            </w:r>
          </w:p>
        </w:tc>
        <w:tc>
          <w:tcPr>
            <w:tcW w:w="100" w:type="dxa"/>
            <w:tcBorders>
              <w:top w:val="nil"/>
              <w:left w:val="nil"/>
              <w:bottom w:val="single" w:sz="4" w:space="0" w:color="auto"/>
              <w:right w:val="nil"/>
            </w:tcBorders>
            <w:shd w:val="clear" w:color="000000" w:fill="FFFFFF"/>
            <w:noWrap/>
            <w:hideMark/>
          </w:tcPr>
          <w:p w:rsidR="00F11303" w:rsidRPr="00F11303" w:rsidRDefault="00F11303" w:rsidP="00F11303">
            <w:pPr>
              <w:jc w:val="center"/>
              <w:rPr>
                <w:sz w:val="18"/>
                <w:szCs w:val="18"/>
                <w:lang w:eastAsia="sk-SK"/>
              </w:rPr>
            </w:pPr>
            <w:r w:rsidRPr="00F11303">
              <w:rPr>
                <w:sz w:val="18"/>
                <w:szCs w:val="18"/>
                <w:lang w:eastAsia="sk-SK"/>
              </w:rPr>
              <w:t> </w:t>
            </w:r>
          </w:p>
        </w:tc>
        <w:tc>
          <w:tcPr>
            <w:tcW w:w="980" w:type="dxa"/>
            <w:tcBorders>
              <w:top w:val="nil"/>
              <w:left w:val="nil"/>
              <w:bottom w:val="single" w:sz="4" w:space="0" w:color="auto"/>
              <w:right w:val="nil"/>
            </w:tcBorders>
            <w:shd w:val="clear" w:color="000000" w:fill="FFFFFF"/>
            <w:noWrap/>
            <w:hideMark/>
          </w:tcPr>
          <w:p w:rsidR="00F11303" w:rsidRPr="00F11303" w:rsidRDefault="00F11303" w:rsidP="00F11303">
            <w:pPr>
              <w:jc w:val="center"/>
              <w:rPr>
                <w:sz w:val="18"/>
                <w:szCs w:val="18"/>
                <w:lang w:eastAsia="sk-SK"/>
              </w:rPr>
            </w:pPr>
            <w:r w:rsidRPr="00F11303">
              <w:rPr>
                <w:sz w:val="18"/>
                <w:szCs w:val="18"/>
                <w:lang w:eastAsia="sk-SK"/>
              </w:rPr>
              <w:t>d</w:t>
            </w:r>
          </w:p>
        </w:tc>
        <w:tc>
          <w:tcPr>
            <w:tcW w:w="100" w:type="dxa"/>
            <w:tcBorders>
              <w:top w:val="nil"/>
              <w:left w:val="nil"/>
              <w:bottom w:val="single" w:sz="4" w:space="0" w:color="auto"/>
              <w:right w:val="nil"/>
            </w:tcBorders>
            <w:shd w:val="clear" w:color="000000" w:fill="FFFFFF"/>
            <w:noWrap/>
            <w:hideMark/>
          </w:tcPr>
          <w:p w:rsidR="00F11303" w:rsidRPr="00F11303" w:rsidRDefault="00F11303" w:rsidP="00F11303">
            <w:pPr>
              <w:jc w:val="center"/>
              <w:rPr>
                <w:sz w:val="18"/>
                <w:szCs w:val="18"/>
                <w:lang w:eastAsia="sk-SK"/>
              </w:rPr>
            </w:pPr>
            <w:r w:rsidRPr="00F11303">
              <w:rPr>
                <w:sz w:val="18"/>
                <w:szCs w:val="18"/>
                <w:lang w:eastAsia="sk-SK"/>
              </w:rPr>
              <w:t> </w:t>
            </w:r>
          </w:p>
        </w:tc>
        <w:tc>
          <w:tcPr>
            <w:tcW w:w="980" w:type="dxa"/>
            <w:tcBorders>
              <w:top w:val="nil"/>
              <w:left w:val="nil"/>
              <w:bottom w:val="single" w:sz="4" w:space="0" w:color="auto"/>
              <w:right w:val="nil"/>
            </w:tcBorders>
            <w:shd w:val="clear" w:color="000000" w:fill="FFFFFF"/>
            <w:noWrap/>
            <w:hideMark/>
          </w:tcPr>
          <w:p w:rsidR="00F11303" w:rsidRPr="00F11303" w:rsidRDefault="00F11303" w:rsidP="00F11303">
            <w:pPr>
              <w:jc w:val="center"/>
              <w:rPr>
                <w:sz w:val="18"/>
                <w:szCs w:val="18"/>
                <w:lang w:eastAsia="sk-SK"/>
              </w:rPr>
            </w:pPr>
            <w:r w:rsidRPr="00F11303">
              <w:rPr>
                <w:sz w:val="18"/>
                <w:szCs w:val="18"/>
                <w:lang w:eastAsia="sk-SK"/>
              </w:rPr>
              <w:t>e</w:t>
            </w:r>
          </w:p>
        </w:tc>
        <w:tc>
          <w:tcPr>
            <w:tcW w:w="100" w:type="dxa"/>
            <w:tcBorders>
              <w:top w:val="nil"/>
              <w:left w:val="nil"/>
              <w:bottom w:val="single" w:sz="4" w:space="0" w:color="auto"/>
              <w:right w:val="nil"/>
            </w:tcBorders>
            <w:shd w:val="clear" w:color="000000" w:fill="FFFFFF"/>
            <w:noWrap/>
            <w:hideMark/>
          </w:tcPr>
          <w:p w:rsidR="00F11303" w:rsidRPr="00F11303" w:rsidRDefault="00F11303" w:rsidP="00F11303">
            <w:pPr>
              <w:jc w:val="center"/>
              <w:rPr>
                <w:sz w:val="18"/>
                <w:szCs w:val="18"/>
                <w:lang w:eastAsia="sk-SK"/>
              </w:rPr>
            </w:pPr>
            <w:r w:rsidRPr="00F11303">
              <w:rPr>
                <w:sz w:val="18"/>
                <w:szCs w:val="18"/>
                <w:lang w:eastAsia="sk-SK"/>
              </w:rPr>
              <w:t> </w:t>
            </w:r>
          </w:p>
        </w:tc>
        <w:tc>
          <w:tcPr>
            <w:tcW w:w="980" w:type="dxa"/>
            <w:tcBorders>
              <w:top w:val="nil"/>
              <w:left w:val="nil"/>
              <w:bottom w:val="single" w:sz="4" w:space="0" w:color="auto"/>
              <w:right w:val="nil"/>
            </w:tcBorders>
            <w:shd w:val="clear" w:color="000000" w:fill="FFFFFF"/>
            <w:noWrap/>
            <w:hideMark/>
          </w:tcPr>
          <w:p w:rsidR="00F11303" w:rsidRPr="00F11303" w:rsidRDefault="00F11303" w:rsidP="00F11303">
            <w:pPr>
              <w:jc w:val="center"/>
              <w:rPr>
                <w:sz w:val="18"/>
                <w:szCs w:val="18"/>
                <w:lang w:eastAsia="sk-SK"/>
              </w:rPr>
            </w:pPr>
            <w:r w:rsidRPr="00F11303">
              <w:rPr>
                <w:sz w:val="18"/>
                <w:szCs w:val="18"/>
                <w:lang w:eastAsia="sk-SK"/>
              </w:rPr>
              <w:t>f</w:t>
            </w:r>
          </w:p>
        </w:tc>
      </w:tr>
      <w:tr w:rsidR="00F11303" w:rsidRPr="00F11303" w:rsidTr="00F11303">
        <w:trPr>
          <w:trHeight w:val="240"/>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Základné imanie</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xml:space="preserve">2 258 847 </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xml:space="preserve">2 258 847 </w:t>
            </w:r>
          </w:p>
        </w:tc>
      </w:tr>
      <w:tr w:rsidR="00F11303" w:rsidRPr="00F11303" w:rsidTr="00F11303">
        <w:trPr>
          <w:trHeight w:val="240"/>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Vlastné akcie a vlastné obchodné podiely</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r>
      <w:tr w:rsidR="00F11303" w:rsidRPr="00F11303" w:rsidTr="00F11303">
        <w:trPr>
          <w:trHeight w:val="240"/>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Zmena základného imania</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r>
      <w:tr w:rsidR="00F11303" w:rsidRPr="00F11303" w:rsidTr="00F11303">
        <w:trPr>
          <w:trHeight w:val="240"/>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Pohľadávky za upísané vlastné imanie</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r>
      <w:tr w:rsidR="00F11303" w:rsidRPr="00F11303" w:rsidTr="00F11303">
        <w:trPr>
          <w:trHeight w:val="240"/>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Emisné ážio</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r>
      <w:tr w:rsidR="00F11303" w:rsidRPr="00F11303" w:rsidTr="00F11303">
        <w:trPr>
          <w:trHeight w:val="240"/>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Ostatné kapitálové fondy</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r>
      <w:tr w:rsidR="00F11303" w:rsidRPr="00F11303" w:rsidTr="00F11303">
        <w:trPr>
          <w:trHeight w:val="465"/>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Zákonný rezervný fond (nedeliteľný fond) z kapitálových vkladov</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xml:space="preserve">332 </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xml:space="preserve">332 </w:t>
            </w:r>
          </w:p>
        </w:tc>
      </w:tr>
      <w:tr w:rsidR="00F11303" w:rsidRPr="00F11303" w:rsidTr="00F11303">
        <w:trPr>
          <w:trHeight w:val="480"/>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Oceňovacie rozdiely z precenenia majetku a záväzkov</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r>
      <w:tr w:rsidR="00F11303" w:rsidRPr="00F11303" w:rsidTr="00F11303">
        <w:trPr>
          <w:trHeight w:val="240"/>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Oceňovacie rozdiely z kapitálových účastín</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r>
      <w:tr w:rsidR="00F11303" w:rsidRPr="00F11303" w:rsidTr="00F11303">
        <w:trPr>
          <w:trHeight w:val="480"/>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Oceňovacie rozdiely z precenenia pri zlúčení, splynutí a rozdelení</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r>
      <w:tr w:rsidR="00F11303" w:rsidRPr="00F11303" w:rsidTr="00F11303">
        <w:trPr>
          <w:trHeight w:val="240"/>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Zákonný rezervný fond</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Pr>
                <w:sz w:val="18"/>
                <w:szCs w:val="18"/>
                <w:lang w:eastAsia="sk-SK"/>
              </w:rPr>
              <w:t>60 248</w:t>
            </w:r>
            <w:r w:rsidRPr="00F11303">
              <w:rPr>
                <w:sz w:val="18"/>
                <w:szCs w:val="18"/>
                <w:lang w:eastAsia="sk-SK"/>
              </w:rPr>
              <w:t xml:space="preserve"> </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Default="00F11303" w:rsidP="00AF32C6">
            <w:pPr>
              <w:jc w:val="right"/>
              <w:rPr>
                <w:sz w:val="18"/>
                <w:szCs w:val="18"/>
                <w:lang w:eastAsia="sk-SK"/>
              </w:rPr>
            </w:pPr>
            <w:r>
              <w:rPr>
                <w:sz w:val="18"/>
                <w:szCs w:val="18"/>
                <w:lang w:eastAsia="sk-SK"/>
              </w:rPr>
              <w:t>16</w:t>
            </w:r>
            <w:r w:rsidR="00AF32C6">
              <w:rPr>
                <w:sz w:val="18"/>
                <w:szCs w:val="18"/>
                <w:lang w:eastAsia="sk-SK"/>
              </w:rPr>
              <w:t> </w:t>
            </w:r>
            <w:r>
              <w:rPr>
                <w:sz w:val="18"/>
                <w:szCs w:val="18"/>
                <w:lang w:eastAsia="sk-SK"/>
              </w:rPr>
              <w:t>41</w:t>
            </w:r>
            <w:r w:rsidR="00AF32C6">
              <w:rPr>
                <w:sz w:val="18"/>
                <w:szCs w:val="18"/>
                <w:lang w:eastAsia="sk-SK"/>
              </w:rPr>
              <w:t>8</w:t>
            </w:r>
          </w:p>
          <w:p w:rsidR="00AF32C6" w:rsidRPr="00F11303" w:rsidRDefault="00AF32C6" w:rsidP="00AF32C6">
            <w:pPr>
              <w:jc w:val="right"/>
              <w:rPr>
                <w:sz w:val="18"/>
                <w:szCs w:val="18"/>
                <w:lang w:eastAsia="sk-SK"/>
              </w:rPr>
            </w:pP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Default="00AF32C6" w:rsidP="00F11303">
            <w:pPr>
              <w:jc w:val="right"/>
              <w:rPr>
                <w:sz w:val="18"/>
                <w:szCs w:val="18"/>
                <w:lang w:eastAsia="sk-SK"/>
              </w:rPr>
            </w:pPr>
            <w:r>
              <w:rPr>
                <w:sz w:val="18"/>
                <w:szCs w:val="18"/>
                <w:lang w:eastAsia="sk-SK"/>
              </w:rPr>
              <w:t>76 666</w:t>
            </w:r>
          </w:p>
          <w:p w:rsidR="00AF32C6" w:rsidRPr="00F11303" w:rsidRDefault="00AF32C6" w:rsidP="00F11303">
            <w:pPr>
              <w:jc w:val="right"/>
              <w:rPr>
                <w:sz w:val="18"/>
                <w:szCs w:val="18"/>
                <w:lang w:eastAsia="sk-SK"/>
              </w:rPr>
            </w:pPr>
          </w:p>
        </w:tc>
      </w:tr>
      <w:tr w:rsidR="00F11303" w:rsidRPr="00F11303" w:rsidTr="00F11303">
        <w:trPr>
          <w:trHeight w:val="240"/>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Nedeliteľný fond</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r>
      <w:tr w:rsidR="00F11303" w:rsidRPr="00F11303" w:rsidTr="00F11303">
        <w:trPr>
          <w:trHeight w:val="240"/>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Štatutárne fondy a ostatné fondy</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r>
      <w:tr w:rsidR="00F11303" w:rsidRPr="00F11303" w:rsidTr="00F11303">
        <w:trPr>
          <w:trHeight w:val="240"/>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Nerozdelený zisk minulých rokov</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AF6937" w:rsidP="00F11303">
            <w:pPr>
              <w:jc w:val="right"/>
              <w:rPr>
                <w:sz w:val="18"/>
                <w:szCs w:val="18"/>
                <w:lang w:eastAsia="sk-SK"/>
              </w:rPr>
            </w:pPr>
            <w:r>
              <w:rPr>
                <w:sz w:val="18"/>
                <w:szCs w:val="18"/>
                <w:lang w:eastAsia="sk-SK"/>
              </w:rPr>
              <w:t>1 279 418</w:t>
            </w:r>
            <w:r w:rsidR="00F11303" w:rsidRPr="00F11303">
              <w:rPr>
                <w:sz w:val="18"/>
                <w:szCs w:val="18"/>
                <w:lang w:eastAsia="sk-SK"/>
              </w:rPr>
              <w:t xml:space="preserve"> </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AF32C6" w:rsidRDefault="00AF6937" w:rsidP="00AF32C6">
            <w:pPr>
              <w:jc w:val="right"/>
              <w:rPr>
                <w:sz w:val="18"/>
                <w:szCs w:val="18"/>
                <w:lang w:eastAsia="sk-SK"/>
              </w:rPr>
            </w:pPr>
            <w:r>
              <w:rPr>
                <w:sz w:val="18"/>
                <w:szCs w:val="18"/>
                <w:lang w:eastAsia="sk-SK"/>
              </w:rPr>
              <w:t>1 293</w:t>
            </w:r>
            <w:r w:rsidR="00AF32C6">
              <w:rPr>
                <w:sz w:val="18"/>
                <w:szCs w:val="18"/>
                <w:lang w:eastAsia="sk-SK"/>
              </w:rPr>
              <w:t> </w:t>
            </w:r>
            <w:r>
              <w:rPr>
                <w:sz w:val="18"/>
                <w:szCs w:val="18"/>
                <w:lang w:eastAsia="sk-SK"/>
              </w:rPr>
              <w:t>15</w:t>
            </w:r>
            <w:r w:rsidR="00AF32C6">
              <w:rPr>
                <w:sz w:val="18"/>
                <w:szCs w:val="18"/>
                <w:lang w:eastAsia="sk-SK"/>
              </w:rPr>
              <w:t>6</w:t>
            </w:r>
          </w:p>
          <w:p w:rsidR="00F11303" w:rsidRPr="00F11303" w:rsidRDefault="00AF6937" w:rsidP="00AF32C6">
            <w:pPr>
              <w:jc w:val="right"/>
              <w:rPr>
                <w:sz w:val="18"/>
                <w:szCs w:val="18"/>
                <w:lang w:eastAsia="sk-SK"/>
              </w:rPr>
            </w:pPr>
            <w:r>
              <w:rPr>
                <w:sz w:val="18"/>
                <w:szCs w:val="18"/>
                <w:lang w:eastAsia="sk-SK"/>
              </w:rPr>
              <w:t xml:space="preserve"> </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Default="00AF6937" w:rsidP="00F11303">
            <w:pPr>
              <w:jc w:val="right"/>
              <w:rPr>
                <w:sz w:val="18"/>
                <w:szCs w:val="18"/>
                <w:lang w:eastAsia="sk-SK"/>
              </w:rPr>
            </w:pPr>
            <w:r>
              <w:rPr>
                <w:sz w:val="18"/>
                <w:szCs w:val="18"/>
                <w:lang w:eastAsia="sk-SK"/>
              </w:rPr>
              <w:t>-13738</w:t>
            </w:r>
          </w:p>
          <w:p w:rsidR="00AF6937" w:rsidRPr="00F11303" w:rsidRDefault="00AF6937" w:rsidP="00F11303">
            <w:pPr>
              <w:jc w:val="right"/>
              <w:rPr>
                <w:sz w:val="18"/>
                <w:szCs w:val="18"/>
                <w:lang w:eastAsia="sk-SK"/>
              </w:rPr>
            </w:pPr>
          </w:p>
        </w:tc>
      </w:tr>
      <w:tr w:rsidR="00F11303" w:rsidRPr="00F11303" w:rsidTr="00F11303">
        <w:trPr>
          <w:trHeight w:val="240"/>
        </w:trPr>
        <w:tc>
          <w:tcPr>
            <w:tcW w:w="3440" w:type="dxa"/>
            <w:tcBorders>
              <w:top w:val="nil"/>
              <w:left w:val="nil"/>
              <w:bottom w:val="nil"/>
              <w:right w:val="nil"/>
            </w:tcBorders>
            <w:shd w:val="clear" w:color="000000" w:fill="FFFFFF"/>
            <w:hideMark/>
          </w:tcPr>
          <w:p w:rsidR="00F11303" w:rsidRPr="00F11303" w:rsidRDefault="00AF6937" w:rsidP="00F11303">
            <w:pPr>
              <w:rPr>
                <w:sz w:val="18"/>
                <w:szCs w:val="18"/>
                <w:lang w:eastAsia="sk-SK"/>
              </w:rPr>
            </w:pPr>
            <w:r>
              <w:rPr>
                <w:sz w:val="18"/>
                <w:szCs w:val="18"/>
                <w:lang w:eastAsia="sk-SK"/>
              </w:rPr>
              <w:t>N</w:t>
            </w:r>
            <w:r w:rsidR="00F11303" w:rsidRPr="00F11303">
              <w:rPr>
                <w:sz w:val="18"/>
                <w:szCs w:val="18"/>
                <w:lang w:eastAsia="sk-SK"/>
              </w:rPr>
              <w:t>euhradená strata minulých rokov</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xml:space="preserve">0 </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xml:space="preserve">0 </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xml:space="preserve">- </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r>
      <w:tr w:rsidR="00F11303" w:rsidRPr="00F11303" w:rsidTr="00F11303">
        <w:trPr>
          <w:trHeight w:val="465"/>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Výsledok hospodárenia bežného účtovného obdobia</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AF6937" w:rsidRDefault="00AF6937" w:rsidP="00F11303">
            <w:pPr>
              <w:jc w:val="right"/>
              <w:rPr>
                <w:sz w:val="18"/>
                <w:szCs w:val="18"/>
                <w:lang w:eastAsia="sk-SK"/>
              </w:rPr>
            </w:pPr>
            <w:r>
              <w:rPr>
                <w:sz w:val="18"/>
                <w:szCs w:val="18"/>
                <w:lang w:eastAsia="sk-SK"/>
              </w:rPr>
              <w:t>203 711</w:t>
            </w:r>
          </w:p>
          <w:p w:rsidR="00F11303" w:rsidRPr="00F11303" w:rsidRDefault="00F11303" w:rsidP="00F11303">
            <w:pPr>
              <w:jc w:val="right"/>
              <w:rPr>
                <w:sz w:val="18"/>
                <w:szCs w:val="18"/>
                <w:lang w:eastAsia="sk-SK"/>
              </w:rPr>
            </w:pPr>
            <w:r w:rsidRPr="00F11303">
              <w:rPr>
                <w:sz w:val="18"/>
                <w:szCs w:val="18"/>
                <w:lang w:eastAsia="sk-SK"/>
              </w:rPr>
              <w:t xml:space="preserve"> </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AF6937" w:rsidP="00AF32C6">
            <w:pPr>
              <w:jc w:val="right"/>
              <w:rPr>
                <w:sz w:val="18"/>
                <w:szCs w:val="18"/>
                <w:lang w:eastAsia="sk-SK"/>
              </w:rPr>
            </w:pPr>
            <w:r>
              <w:rPr>
                <w:sz w:val="18"/>
                <w:szCs w:val="18"/>
                <w:lang w:eastAsia="sk-SK"/>
              </w:rPr>
              <w:t>235 43</w:t>
            </w:r>
            <w:r w:rsidR="00AF32C6">
              <w:rPr>
                <w:sz w:val="18"/>
                <w:szCs w:val="18"/>
                <w:lang w:eastAsia="sk-SK"/>
              </w:rPr>
              <w:t>8</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AF6937" w:rsidRDefault="00AF6937" w:rsidP="00F11303">
            <w:pPr>
              <w:jc w:val="right"/>
              <w:rPr>
                <w:sz w:val="18"/>
                <w:szCs w:val="18"/>
                <w:lang w:eastAsia="sk-SK"/>
              </w:rPr>
            </w:pPr>
            <w:r>
              <w:rPr>
                <w:sz w:val="18"/>
                <w:szCs w:val="18"/>
                <w:lang w:eastAsia="sk-SK"/>
              </w:rPr>
              <w:t>203 711</w:t>
            </w:r>
          </w:p>
          <w:p w:rsidR="00F11303" w:rsidRPr="00F11303" w:rsidRDefault="00F11303" w:rsidP="00F11303">
            <w:pPr>
              <w:jc w:val="right"/>
              <w:rPr>
                <w:sz w:val="18"/>
                <w:szCs w:val="18"/>
                <w:lang w:eastAsia="sk-SK"/>
              </w:rPr>
            </w:pPr>
            <w:r w:rsidRPr="00F11303">
              <w:rPr>
                <w:sz w:val="18"/>
                <w:szCs w:val="18"/>
                <w:lang w:eastAsia="sk-SK"/>
              </w:rPr>
              <w:t xml:space="preserve"> </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xml:space="preserve">0 </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Default="00AF32C6" w:rsidP="00F11303">
            <w:pPr>
              <w:jc w:val="right"/>
              <w:rPr>
                <w:sz w:val="18"/>
                <w:szCs w:val="18"/>
                <w:lang w:eastAsia="sk-SK"/>
              </w:rPr>
            </w:pPr>
            <w:r>
              <w:rPr>
                <w:sz w:val="18"/>
                <w:szCs w:val="18"/>
                <w:lang w:eastAsia="sk-SK"/>
              </w:rPr>
              <w:t>235 438</w:t>
            </w:r>
          </w:p>
          <w:p w:rsidR="00AF32C6" w:rsidRDefault="00AF32C6" w:rsidP="00F11303">
            <w:pPr>
              <w:jc w:val="right"/>
              <w:rPr>
                <w:sz w:val="18"/>
                <w:szCs w:val="18"/>
                <w:lang w:eastAsia="sk-SK"/>
              </w:rPr>
            </w:pPr>
          </w:p>
          <w:p w:rsidR="00AF32C6" w:rsidRPr="00F11303" w:rsidRDefault="00AF32C6" w:rsidP="00F11303">
            <w:pPr>
              <w:jc w:val="right"/>
              <w:rPr>
                <w:sz w:val="18"/>
                <w:szCs w:val="18"/>
                <w:lang w:eastAsia="sk-SK"/>
              </w:rPr>
            </w:pPr>
          </w:p>
        </w:tc>
      </w:tr>
      <w:tr w:rsidR="00F11303" w:rsidRPr="00F11303" w:rsidTr="00F11303">
        <w:trPr>
          <w:trHeight w:val="240"/>
        </w:trPr>
        <w:tc>
          <w:tcPr>
            <w:tcW w:w="3440" w:type="dxa"/>
            <w:tcBorders>
              <w:top w:val="nil"/>
              <w:left w:val="nil"/>
              <w:bottom w:val="nil"/>
              <w:right w:val="nil"/>
            </w:tcBorders>
            <w:shd w:val="clear" w:color="000000" w:fill="FFFFFF"/>
            <w:hideMark/>
          </w:tcPr>
          <w:p w:rsidR="00F11303" w:rsidRPr="00F11303" w:rsidRDefault="00AF32C6" w:rsidP="00F11303">
            <w:pPr>
              <w:rPr>
                <w:sz w:val="18"/>
                <w:szCs w:val="18"/>
                <w:lang w:eastAsia="sk-SK"/>
              </w:rPr>
            </w:pPr>
            <w:r>
              <w:rPr>
                <w:sz w:val="18"/>
                <w:szCs w:val="18"/>
                <w:lang w:eastAsia="sk-SK"/>
              </w:rPr>
              <w:t>O</w:t>
            </w:r>
            <w:r w:rsidR="00F11303" w:rsidRPr="00F11303">
              <w:rPr>
                <w:sz w:val="18"/>
                <w:szCs w:val="18"/>
                <w:lang w:eastAsia="sk-SK"/>
              </w:rPr>
              <w:t>statné položky vlastného imania</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r>
      <w:tr w:rsidR="00F11303" w:rsidRPr="00F11303" w:rsidTr="00F11303">
        <w:trPr>
          <w:trHeight w:val="480"/>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Účet 491 - Vlastné imanie fyzickej osoby - podnikateľa</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c>
          <w:tcPr>
            <w:tcW w:w="10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hideMark/>
          </w:tcPr>
          <w:p w:rsidR="00F11303" w:rsidRPr="00F11303" w:rsidRDefault="00F11303" w:rsidP="00F11303">
            <w:pPr>
              <w:jc w:val="right"/>
              <w:rPr>
                <w:sz w:val="18"/>
                <w:szCs w:val="18"/>
                <w:lang w:eastAsia="sk-SK"/>
              </w:rPr>
            </w:pPr>
            <w:r w:rsidRPr="00F11303">
              <w:rPr>
                <w:sz w:val="18"/>
                <w:szCs w:val="18"/>
                <w:lang w:eastAsia="sk-SK"/>
              </w:rPr>
              <w:t>0</w:t>
            </w:r>
          </w:p>
        </w:tc>
      </w:tr>
      <w:tr w:rsidR="00F11303" w:rsidRPr="00F11303" w:rsidTr="00F11303">
        <w:trPr>
          <w:trHeight w:val="315"/>
        </w:trPr>
        <w:tc>
          <w:tcPr>
            <w:tcW w:w="3440" w:type="dxa"/>
            <w:tcBorders>
              <w:top w:val="nil"/>
              <w:left w:val="nil"/>
              <w:bottom w:val="nil"/>
              <w:right w:val="nil"/>
            </w:tcBorders>
            <w:shd w:val="clear" w:color="000000" w:fill="FFFFFF"/>
            <w:hideMark/>
          </w:tcPr>
          <w:p w:rsidR="00F11303" w:rsidRPr="00F11303" w:rsidRDefault="00F11303" w:rsidP="00F11303">
            <w:pPr>
              <w:rPr>
                <w:b/>
                <w:bCs/>
                <w:sz w:val="18"/>
                <w:szCs w:val="18"/>
                <w:lang w:eastAsia="sk-SK"/>
              </w:rPr>
            </w:pPr>
            <w:r w:rsidRPr="00F11303">
              <w:rPr>
                <w:b/>
                <w:bCs/>
                <w:sz w:val="18"/>
                <w:szCs w:val="18"/>
                <w:lang w:eastAsia="sk-SK"/>
              </w:rPr>
              <w:t>Spolu</w:t>
            </w:r>
          </w:p>
        </w:tc>
        <w:tc>
          <w:tcPr>
            <w:tcW w:w="180" w:type="dxa"/>
            <w:tcBorders>
              <w:top w:val="nil"/>
              <w:left w:val="nil"/>
              <w:bottom w:val="nil"/>
              <w:right w:val="nil"/>
            </w:tcBorders>
            <w:shd w:val="clear" w:color="000000" w:fill="FFFFFF"/>
            <w:noWrap/>
            <w:hideMark/>
          </w:tcPr>
          <w:p w:rsidR="00F11303" w:rsidRPr="00F11303" w:rsidRDefault="00F11303" w:rsidP="00F11303">
            <w:pPr>
              <w:rPr>
                <w:b/>
                <w:bCs/>
                <w:sz w:val="18"/>
                <w:szCs w:val="18"/>
                <w:lang w:eastAsia="sk-SK"/>
              </w:rPr>
            </w:pPr>
            <w:r w:rsidRPr="00F11303">
              <w:rPr>
                <w:b/>
                <w:bCs/>
                <w:sz w:val="18"/>
                <w:szCs w:val="18"/>
                <w:lang w:eastAsia="sk-SK"/>
              </w:rPr>
              <w:t> </w:t>
            </w:r>
          </w:p>
        </w:tc>
        <w:tc>
          <w:tcPr>
            <w:tcW w:w="980" w:type="dxa"/>
            <w:tcBorders>
              <w:top w:val="single" w:sz="4" w:space="0" w:color="auto"/>
              <w:left w:val="nil"/>
              <w:bottom w:val="double" w:sz="6" w:space="0" w:color="auto"/>
              <w:right w:val="nil"/>
            </w:tcBorders>
            <w:shd w:val="clear" w:color="000000" w:fill="FFFFFF"/>
            <w:hideMark/>
          </w:tcPr>
          <w:p w:rsidR="00F11303" w:rsidRDefault="00AF6937" w:rsidP="00F11303">
            <w:pPr>
              <w:jc w:val="right"/>
              <w:rPr>
                <w:b/>
                <w:bCs/>
                <w:sz w:val="18"/>
                <w:szCs w:val="18"/>
                <w:lang w:eastAsia="sk-SK"/>
              </w:rPr>
            </w:pPr>
            <w:r>
              <w:rPr>
                <w:b/>
                <w:bCs/>
                <w:sz w:val="18"/>
                <w:szCs w:val="18"/>
                <w:lang w:eastAsia="sk-SK"/>
              </w:rPr>
              <w:t>3 802 556</w:t>
            </w:r>
          </w:p>
          <w:p w:rsidR="00AF6937" w:rsidRPr="00F11303" w:rsidRDefault="00AF6937" w:rsidP="00F11303">
            <w:pPr>
              <w:jc w:val="right"/>
              <w:rPr>
                <w:b/>
                <w:bCs/>
                <w:sz w:val="18"/>
                <w:szCs w:val="18"/>
                <w:lang w:eastAsia="sk-SK"/>
              </w:rPr>
            </w:pPr>
          </w:p>
        </w:tc>
        <w:tc>
          <w:tcPr>
            <w:tcW w:w="100" w:type="dxa"/>
            <w:tcBorders>
              <w:top w:val="nil"/>
              <w:left w:val="nil"/>
              <w:bottom w:val="nil"/>
              <w:right w:val="nil"/>
            </w:tcBorders>
            <w:shd w:val="clear" w:color="000000" w:fill="FFFFFF"/>
            <w:hideMark/>
          </w:tcPr>
          <w:p w:rsidR="00F11303" w:rsidRPr="00F11303" w:rsidRDefault="00F11303" w:rsidP="00F11303">
            <w:pPr>
              <w:jc w:val="right"/>
              <w:rPr>
                <w:b/>
                <w:bCs/>
                <w:sz w:val="18"/>
                <w:szCs w:val="18"/>
                <w:lang w:eastAsia="sk-SK"/>
              </w:rPr>
            </w:pPr>
            <w:r w:rsidRPr="00F11303">
              <w:rPr>
                <w:b/>
                <w:bCs/>
                <w:sz w:val="18"/>
                <w:szCs w:val="18"/>
                <w:lang w:eastAsia="sk-SK"/>
              </w:rPr>
              <w:t> </w:t>
            </w:r>
          </w:p>
        </w:tc>
        <w:tc>
          <w:tcPr>
            <w:tcW w:w="980" w:type="dxa"/>
            <w:tcBorders>
              <w:top w:val="single" w:sz="4" w:space="0" w:color="auto"/>
              <w:left w:val="nil"/>
              <w:bottom w:val="double" w:sz="6" w:space="0" w:color="auto"/>
              <w:right w:val="nil"/>
            </w:tcBorders>
            <w:shd w:val="clear" w:color="000000" w:fill="FFFFFF"/>
            <w:hideMark/>
          </w:tcPr>
          <w:p w:rsidR="00F11303" w:rsidRPr="00F11303" w:rsidRDefault="00AF6937" w:rsidP="00AF32C6">
            <w:pPr>
              <w:jc w:val="right"/>
              <w:rPr>
                <w:b/>
                <w:bCs/>
                <w:sz w:val="18"/>
                <w:szCs w:val="18"/>
                <w:lang w:eastAsia="sk-SK"/>
              </w:rPr>
            </w:pPr>
            <w:r>
              <w:rPr>
                <w:b/>
                <w:bCs/>
                <w:sz w:val="18"/>
                <w:szCs w:val="18"/>
                <w:lang w:eastAsia="sk-SK"/>
              </w:rPr>
              <w:t>251 85</w:t>
            </w:r>
            <w:r w:rsidR="00AF32C6">
              <w:rPr>
                <w:b/>
                <w:bCs/>
                <w:sz w:val="18"/>
                <w:szCs w:val="18"/>
                <w:lang w:eastAsia="sk-SK"/>
              </w:rPr>
              <w:t>6</w:t>
            </w:r>
          </w:p>
        </w:tc>
        <w:tc>
          <w:tcPr>
            <w:tcW w:w="100" w:type="dxa"/>
            <w:tcBorders>
              <w:top w:val="nil"/>
              <w:left w:val="nil"/>
              <w:bottom w:val="nil"/>
              <w:right w:val="nil"/>
            </w:tcBorders>
            <w:shd w:val="clear" w:color="000000" w:fill="FFFFFF"/>
            <w:hideMark/>
          </w:tcPr>
          <w:p w:rsidR="00F11303" w:rsidRPr="00F11303" w:rsidRDefault="00F11303" w:rsidP="00F11303">
            <w:pPr>
              <w:jc w:val="right"/>
              <w:rPr>
                <w:b/>
                <w:bCs/>
                <w:sz w:val="18"/>
                <w:szCs w:val="18"/>
                <w:lang w:eastAsia="sk-SK"/>
              </w:rPr>
            </w:pPr>
            <w:r w:rsidRPr="00F11303">
              <w:rPr>
                <w:b/>
                <w:bCs/>
                <w:sz w:val="18"/>
                <w:szCs w:val="18"/>
                <w:lang w:eastAsia="sk-SK"/>
              </w:rPr>
              <w:t> </w:t>
            </w:r>
          </w:p>
        </w:tc>
        <w:tc>
          <w:tcPr>
            <w:tcW w:w="980" w:type="dxa"/>
            <w:tcBorders>
              <w:top w:val="single" w:sz="4" w:space="0" w:color="auto"/>
              <w:left w:val="nil"/>
              <w:bottom w:val="double" w:sz="6" w:space="0" w:color="auto"/>
              <w:right w:val="nil"/>
            </w:tcBorders>
            <w:shd w:val="clear" w:color="000000" w:fill="FFFFFF"/>
            <w:hideMark/>
          </w:tcPr>
          <w:p w:rsidR="00F11303" w:rsidRPr="00F11303" w:rsidRDefault="00AF6937" w:rsidP="00F11303">
            <w:pPr>
              <w:jc w:val="right"/>
              <w:rPr>
                <w:b/>
                <w:bCs/>
                <w:sz w:val="18"/>
                <w:szCs w:val="18"/>
                <w:lang w:eastAsia="sk-SK"/>
              </w:rPr>
            </w:pPr>
            <w:r>
              <w:rPr>
                <w:b/>
                <w:bCs/>
                <w:sz w:val="18"/>
                <w:szCs w:val="18"/>
                <w:lang w:eastAsia="sk-SK"/>
              </w:rPr>
              <w:t>203 711</w:t>
            </w:r>
          </w:p>
        </w:tc>
        <w:tc>
          <w:tcPr>
            <w:tcW w:w="100" w:type="dxa"/>
            <w:tcBorders>
              <w:top w:val="nil"/>
              <w:left w:val="nil"/>
              <w:bottom w:val="nil"/>
              <w:right w:val="nil"/>
            </w:tcBorders>
            <w:shd w:val="clear" w:color="000000" w:fill="FFFFFF"/>
            <w:hideMark/>
          </w:tcPr>
          <w:p w:rsidR="00F11303" w:rsidRPr="00F11303" w:rsidRDefault="00F11303" w:rsidP="00F11303">
            <w:pPr>
              <w:jc w:val="right"/>
              <w:rPr>
                <w:b/>
                <w:bCs/>
                <w:sz w:val="18"/>
                <w:szCs w:val="18"/>
                <w:lang w:eastAsia="sk-SK"/>
              </w:rPr>
            </w:pPr>
            <w:r w:rsidRPr="00F11303">
              <w:rPr>
                <w:b/>
                <w:bCs/>
                <w:sz w:val="18"/>
                <w:szCs w:val="18"/>
                <w:lang w:eastAsia="sk-SK"/>
              </w:rPr>
              <w:t> </w:t>
            </w:r>
          </w:p>
        </w:tc>
        <w:tc>
          <w:tcPr>
            <w:tcW w:w="980" w:type="dxa"/>
            <w:tcBorders>
              <w:top w:val="single" w:sz="4" w:space="0" w:color="auto"/>
              <w:left w:val="nil"/>
              <w:bottom w:val="double" w:sz="6" w:space="0" w:color="auto"/>
              <w:right w:val="nil"/>
            </w:tcBorders>
            <w:shd w:val="clear" w:color="000000" w:fill="FFFFFF"/>
            <w:hideMark/>
          </w:tcPr>
          <w:p w:rsidR="00F11303" w:rsidRPr="00F11303" w:rsidRDefault="00AF32C6" w:rsidP="00AF6937">
            <w:pPr>
              <w:jc w:val="right"/>
              <w:rPr>
                <w:b/>
                <w:bCs/>
                <w:sz w:val="18"/>
                <w:szCs w:val="18"/>
                <w:lang w:eastAsia="sk-SK"/>
              </w:rPr>
            </w:pPr>
            <w:r>
              <w:rPr>
                <w:b/>
                <w:bCs/>
                <w:sz w:val="18"/>
                <w:szCs w:val="18"/>
                <w:lang w:eastAsia="sk-SK"/>
              </w:rPr>
              <w:t>1 293 156</w:t>
            </w:r>
          </w:p>
        </w:tc>
        <w:tc>
          <w:tcPr>
            <w:tcW w:w="100" w:type="dxa"/>
            <w:tcBorders>
              <w:top w:val="nil"/>
              <w:left w:val="nil"/>
              <w:bottom w:val="nil"/>
              <w:right w:val="nil"/>
            </w:tcBorders>
            <w:shd w:val="clear" w:color="000000" w:fill="FFFFFF"/>
            <w:hideMark/>
          </w:tcPr>
          <w:p w:rsidR="00F11303" w:rsidRPr="00F11303" w:rsidRDefault="00F11303" w:rsidP="00F11303">
            <w:pPr>
              <w:jc w:val="right"/>
              <w:rPr>
                <w:b/>
                <w:bCs/>
                <w:sz w:val="18"/>
                <w:szCs w:val="18"/>
                <w:lang w:eastAsia="sk-SK"/>
              </w:rPr>
            </w:pPr>
            <w:r w:rsidRPr="00F11303">
              <w:rPr>
                <w:b/>
                <w:bCs/>
                <w:sz w:val="18"/>
                <w:szCs w:val="18"/>
                <w:lang w:eastAsia="sk-SK"/>
              </w:rPr>
              <w:t> </w:t>
            </w:r>
          </w:p>
        </w:tc>
        <w:tc>
          <w:tcPr>
            <w:tcW w:w="980" w:type="dxa"/>
            <w:tcBorders>
              <w:top w:val="single" w:sz="4" w:space="0" w:color="auto"/>
              <w:left w:val="nil"/>
              <w:bottom w:val="double" w:sz="6" w:space="0" w:color="auto"/>
              <w:right w:val="nil"/>
            </w:tcBorders>
            <w:shd w:val="clear" w:color="000000" w:fill="FFFFFF"/>
            <w:hideMark/>
          </w:tcPr>
          <w:p w:rsidR="00F11303" w:rsidRPr="00F11303" w:rsidRDefault="00AF32C6" w:rsidP="00F11303">
            <w:pPr>
              <w:jc w:val="right"/>
              <w:rPr>
                <w:b/>
                <w:bCs/>
                <w:sz w:val="18"/>
                <w:szCs w:val="18"/>
                <w:lang w:eastAsia="sk-SK"/>
              </w:rPr>
            </w:pPr>
            <w:r>
              <w:rPr>
                <w:b/>
                <w:bCs/>
                <w:sz w:val="18"/>
                <w:szCs w:val="18"/>
                <w:lang w:eastAsia="sk-SK"/>
              </w:rPr>
              <w:t>2 557 545</w:t>
            </w:r>
          </w:p>
        </w:tc>
      </w:tr>
      <w:tr w:rsidR="00F11303" w:rsidRPr="00F11303" w:rsidTr="00F11303">
        <w:trPr>
          <w:trHeight w:val="252"/>
        </w:trPr>
        <w:tc>
          <w:tcPr>
            <w:tcW w:w="3440" w:type="dxa"/>
            <w:tcBorders>
              <w:top w:val="nil"/>
              <w:left w:val="nil"/>
              <w:bottom w:val="nil"/>
              <w:right w:val="nil"/>
            </w:tcBorders>
            <w:shd w:val="clear" w:color="000000" w:fill="FFFFFF"/>
            <w:hideMark/>
          </w:tcPr>
          <w:p w:rsidR="00F11303" w:rsidRPr="00F11303" w:rsidRDefault="00F11303" w:rsidP="00F11303">
            <w:pPr>
              <w:rPr>
                <w:sz w:val="18"/>
                <w:szCs w:val="18"/>
                <w:lang w:eastAsia="sk-SK"/>
              </w:rPr>
            </w:pPr>
            <w:r w:rsidRPr="00F11303">
              <w:rPr>
                <w:sz w:val="18"/>
                <w:szCs w:val="18"/>
                <w:lang w:eastAsia="sk-SK"/>
              </w:rPr>
              <w:t> </w:t>
            </w:r>
          </w:p>
        </w:tc>
        <w:tc>
          <w:tcPr>
            <w:tcW w:w="1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10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10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10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10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c>
          <w:tcPr>
            <w:tcW w:w="980" w:type="dxa"/>
            <w:tcBorders>
              <w:top w:val="nil"/>
              <w:left w:val="nil"/>
              <w:bottom w:val="nil"/>
              <w:right w:val="nil"/>
            </w:tcBorders>
            <w:shd w:val="clear" w:color="000000" w:fill="FFFFFF"/>
            <w:noWrap/>
            <w:hideMark/>
          </w:tcPr>
          <w:p w:rsidR="00F11303" w:rsidRPr="00F11303" w:rsidRDefault="00F11303" w:rsidP="00F11303">
            <w:pPr>
              <w:rPr>
                <w:sz w:val="18"/>
                <w:szCs w:val="18"/>
                <w:lang w:eastAsia="sk-SK"/>
              </w:rPr>
            </w:pPr>
            <w:r w:rsidRPr="00F11303">
              <w:rPr>
                <w:sz w:val="18"/>
                <w:szCs w:val="18"/>
                <w:lang w:eastAsia="sk-SK"/>
              </w:rPr>
              <w:t> </w:t>
            </w:r>
          </w:p>
        </w:tc>
      </w:tr>
    </w:tbl>
    <w:p w:rsidR="00F11303" w:rsidRDefault="00F11303" w:rsidP="003E0FA2">
      <w:pPr>
        <w:pStyle w:val="Zkladntext"/>
      </w:pPr>
    </w:p>
    <w:p w:rsidR="00030416" w:rsidRDefault="00030416" w:rsidP="003E0FA2">
      <w:pPr>
        <w:pStyle w:val="Zkladntext"/>
      </w:pPr>
    </w:p>
    <w:p w:rsidR="008F55DA" w:rsidRDefault="008F55DA" w:rsidP="003E0FA2">
      <w:pPr>
        <w:pStyle w:val="Zkladntext"/>
      </w:pPr>
    </w:p>
    <w:p w:rsidR="008F55DA" w:rsidRDefault="008F55DA" w:rsidP="003E0FA2">
      <w:pPr>
        <w:pStyle w:val="Zkladntext"/>
      </w:pP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r w:rsidR="006D6482">
        <w:t xml:space="preserve">              </w:t>
      </w:r>
      <w:bookmarkStart w:id="45" w:name="_MON_1455010496"/>
      <w:bookmarkEnd w:id="45"/>
      <w:r w:rsidR="00F11303">
        <w:object w:dxaOrig="9307" w:dyaOrig="7068">
          <v:shape id="_x0000_i1040" type="#_x0000_t75" style="width:443pt;height:374pt" o:ole="" o:preferrelative="f">
            <v:imagedata r:id="rId46" o:title=""/>
            <o:lock v:ext="edit" aspectratio="f"/>
          </v:shape>
          <o:OLEObject Type="Embed" ProgID="Excel.Sheet.8" ShapeID="_x0000_i1040" DrawAspect="Content" ObjectID="_1489303135" r:id="rId47"/>
        </w:object>
      </w:r>
      <w:r w:rsidR="00846B11">
        <w:t>Účtovný zisk za rok 201</w:t>
      </w:r>
      <w:r w:rsidR="00BE516C">
        <w:t>3</w:t>
      </w:r>
      <w:r>
        <w:t xml:space="preserve"> bol rozdelený takto:</w:t>
      </w:r>
    </w:p>
    <w:p w:rsidR="005D141A" w:rsidRDefault="005D141A" w:rsidP="003E0FA2">
      <w:pPr>
        <w:pStyle w:val="Zkladntext"/>
      </w:pPr>
    </w:p>
    <w:bookmarkStart w:id="46" w:name="_MON_1405948107"/>
    <w:bookmarkEnd w:id="46"/>
    <w:p w:rsidR="00AC5CA1" w:rsidRDefault="005D4628" w:rsidP="005D141A">
      <w:pPr>
        <w:pStyle w:val="Zkladntext"/>
      </w:pPr>
      <w:r>
        <w:object w:dxaOrig="8929" w:dyaOrig="760">
          <v:shape id="_x0000_i1041" type="#_x0000_t75" style="width:439pt;height:37pt" o:ole="" o:preferrelative="f">
            <v:imagedata r:id="rId48" o:title=""/>
          </v:shape>
          <o:OLEObject Type="Embed" ProgID="Excel.Sheet.12" ShapeID="_x0000_i1041" DrawAspect="Content" ObjectID="_1489303136" r:id="rId49"/>
        </w:object>
      </w:r>
      <w:bookmarkStart w:id="47" w:name="_MON_1405948121"/>
      <w:bookmarkEnd w:id="47"/>
      <w:r w:rsidRPr="001C0A6A">
        <w:object w:dxaOrig="8914" w:dyaOrig="2789">
          <v:shape id="_x0000_i1042" type="#_x0000_t75" style="width:441pt;height:155pt" o:ole="" o:preferrelative="f">
            <v:imagedata r:id="rId50" o:title=""/>
            <o:lock v:ext="edit" aspectratio="f"/>
          </v:shape>
          <o:OLEObject Type="Embed" ProgID="Excel.Sheet.12" ShapeID="_x0000_i1042" DrawAspect="Content" ObjectID="_1489303137" r:id="rId51"/>
        </w:object>
      </w:r>
    </w:p>
    <w:p w:rsidR="003E0FA2" w:rsidRPr="00E7355C" w:rsidRDefault="003E0FA2" w:rsidP="003E0FA2">
      <w:pPr>
        <w:pStyle w:val="Zkladntext"/>
      </w:pPr>
      <w:r>
        <w:t>O rozdelení výsledku hosp</w:t>
      </w:r>
      <w:r w:rsidR="00846B11">
        <w:t>odárenia za účtovné obdobie 201</w:t>
      </w:r>
      <w:r w:rsidR="00694D2A">
        <w:t>4</w:t>
      </w:r>
      <w:r>
        <w:t xml:space="preserve"> </w:t>
      </w:r>
      <w:r w:rsidR="00D72E8D">
        <w:t xml:space="preserve">vo výške </w:t>
      </w:r>
      <w:r w:rsidR="005D4628">
        <w:t>235</w:t>
      </w:r>
      <w:r w:rsidR="00BE4583">
        <w:t> </w:t>
      </w:r>
      <w:r w:rsidR="005D4628">
        <w:t>43</w:t>
      </w:r>
      <w:r w:rsidR="00AF32C6">
        <w:t>8</w:t>
      </w:r>
      <w:r w:rsidR="00BE4583">
        <w:t>,39</w:t>
      </w:r>
      <w:r w:rsidR="00694D2A">
        <w:t xml:space="preserve"> </w:t>
      </w:r>
      <w:r w:rsidR="00932D39" w:rsidRPr="00932D39">
        <w:t xml:space="preserve"> EUR rozhodne valné zhromaždenie. Návrh štatutárneho orgánu valnému zhromaždeniu je takýto:</w:t>
      </w:r>
    </w:p>
    <w:p w:rsidR="003E0FA2" w:rsidRPr="00E7355C" w:rsidRDefault="00D72E8D" w:rsidP="003E0FA2">
      <w:pPr>
        <w:pStyle w:val="Zkladntext"/>
        <w:numPr>
          <w:ilvl w:val="0"/>
          <w:numId w:val="24"/>
        </w:numPr>
      </w:pPr>
      <w:r>
        <w:t xml:space="preserve">prevod na nerozdelený zisk minulých rokov </w:t>
      </w:r>
      <w:r w:rsidR="005D4628">
        <w:t>223 66</w:t>
      </w:r>
      <w:r w:rsidR="00BE4583">
        <w:t>6</w:t>
      </w:r>
      <w:r w:rsidR="005D4628">
        <w:t>,</w:t>
      </w:r>
      <w:r w:rsidR="00BE4583">
        <w:t>49</w:t>
      </w:r>
      <w:r w:rsidR="00932D39" w:rsidRPr="00932D39">
        <w:t xml:space="preserve"> EUR.</w:t>
      </w:r>
    </w:p>
    <w:p w:rsidR="003E0FA2" w:rsidRDefault="005D4628" w:rsidP="005D4628">
      <w:pPr>
        <w:pStyle w:val="Zkladntext"/>
        <w:numPr>
          <w:ilvl w:val="0"/>
          <w:numId w:val="38"/>
        </w:numPr>
      </w:pPr>
      <w:r>
        <w:t>Prídel do zákonného rezervného fondu 5%   EUR 11 771,</w:t>
      </w:r>
      <w:r w:rsidR="00AF32C6">
        <w:t>9</w:t>
      </w:r>
      <w:r>
        <w:t>0</w:t>
      </w:r>
    </w:p>
    <w:p w:rsidR="003E0FA2" w:rsidRDefault="003E0FA2" w:rsidP="003E0FA2">
      <w:pPr>
        <w:pStyle w:val="Nadpis1"/>
        <w:tabs>
          <w:tab w:val="clear" w:pos="450"/>
          <w:tab w:val="num" w:pos="360"/>
        </w:tabs>
        <w:spacing w:before="120" w:after="60"/>
        <w:ind w:left="360"/>
      </w:pPr>
      <w:bookmarkStart w:id="48" w:name="_Toc530739926"/>
      <w:r>
        <w:t xml:space="preserve">Prehľad peňažných tokov k 31. decembru </w:t>
      </w:r>
      <w:bookmarkEnd w:id="48"/>
      <w:r w:rsidR="001F6CE4">
        <w:t>201</w:t>
      </w:r>
      <w:r w:rsidR="001F6CE4" w:rsidRPr="009F20E7">
        <w:t>3</w:t>
      </w:r>
    </w:p>
    <w:p w:rsidR="00301C73" w:rsidRPr="00530715" w:rsidRDefault="007B6BF7" w:rsidP="003E0FA2">
      <w:pPr>
        <w:pStyle w:val="Zkladntext"/>
      </w:pPr>
      <w:bookmarkStart w:id="49" w:name="_MON_1392792304"/>
      <w:bookmarkEnd w:id="49"/>
      <w:r>
        <w:rPr>
          <w:noProof/>
        </w:rPr>
        <w:lastRenderedPageBreak/>
        <w:pict>
          <v:shape id="_x0000_s2079" type="#_x0000_t75" style="position:absolute;left:0;text-align:left;margin-left:0;margin-top:-.15pt;width:463.5pt;height:532.65pt;z-index:251660288;mso-position-horizontal:left" o:preferrelative="f">
            <v:imagedata r:id="rId52" o:title=""/>
            <o:lock v:ext="edit" aspectratio="f"/>
            <w10:wrap type="square" side="right"/>
          </v:shape>
          <o:OLEObject Type="Embed" ProgID="Excel.Sheet.12" ShapeID="_x0000_s2079" DrawAspect="Content" ObjectID="_1489303139" r:id="rId53"/>
        </w:pict>
      </w:r>
      <w:r w:rsidR="00E72F43" w:rsidRPr="00530715">
        <w:br w:type="textWrapping" w:clear="all"/>
      </w:r>
    </w:p>
    <w:p w:rsidR="0058479C" w:rsidRPr="007E1E1D" w:rsidRDefault="00301C73" w:rsidP="0058479C">
      <w:pPr>
        <w:pStyle w:val="Zkladntext"/>
      </w:pPr>
      <w:r w:rsidRPr="00530715">
        <w:rPr>
          <w:b/>
          <w:highlight w:val="yellow"/>
        </w:rPr>
        <w:br w:type="page"/>
      </w:r>
      <w:r w:rsidR="0058479C">
        <w:rPr>
          <w:b/>
        </w:rPr>
        <w:lastRenderedPageBreak/>
        <w:t>Peňažné toky z prevádzky</w:t>
      </w:r>
    </w:p>
    <w:bookmarkStart w:id="50" w:name="_MON_1392792398"/>
    <w:bookmarkEnd w:id="50"/>
    <w:bookmarkStart w:id="51" w:name="_MON_1392792433"/>
    <w:bookmarkEnd w:id="51"/>
    <w:p w:rsidR="000A6FBA" w:rsidRPr="00775BCC" w:rsidRDefault="00D272EB" w:rsidP="000A6FBA">
      <w:pPr>
        <w:pStyle w:val="Zkladntext"/>
        <w:ind w:right="-1"/>
        <w:rPr>
          <w:lang w:val="de-DE"/>
        </w:rPr>
      </w:pPr>
      <w:r>
        <w:object w:dxaOrig="8955" w:dyaOrig="6490">
          <v:shape id="_x0000_i1043" type="#_x0000_t75" style="width:442pt;height:357pt" o:ole="" o:preferrelative="f">
            <v:imagedata r:id="rId54" o:title=""/>
            <o:lock v:ext="edit" aspectratio="f"/>
          </v:shape>
          <o:OLEObject Type="Embed" ProgID="Excel.Sheet.12" ShapeID="_x0000_i1043" DrawAspect="Content" ObjectID="_1489303138" r:id="rId55"/>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651048">
      <w:headerReference w:type="first" r:id="rId56"/>
      <w:type w:val="continuous"/>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1D90" w:rsidRDefault="00A71D90" w:rsidP="00E95128">
      <w:r>
        <w:separator/>
      </w:r>
    </w:p>
  </w:endnote>
  <w:endnote w:type="continuationSeparator" w:id="0">
    <w:p w:rsidR="00A71D90" w:rsidRDefault="00A71D90"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2995"/>
      <w:docPartObj>
        <w:docPartGallery w:val="Page Numbers (Bottom of Page)"/>
        <w:docPartUnique/>
      </w:docPartObj>
    </w:sdtPr>
    <w:sdtContent>
      <w:p w:rsidR="008145DB" w:rsidRDefault="007B6BF7">
        <w:pPr>
          <w:pStyle w:val="Pta"/>
          <w:jc w:val="right"/>
        </w:pPr>
        <w:fldSimple w:instr=" PAGE   \* MERGEFORMAT ">
          <w:r w:rsidR="00057D21">
            <w:rPr>
              <w:noProof/>
            </w:rPr>
            <w:t>9</w:t>
          </w:r>
        </w:fldSimple>
      </w:p>
    </w:sdtContent>
  </w:sdt>
  <w:p w:rsidR="008145DB" w:rsidRDefault="008145DB">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5DB" w:rsidRDefault="008145DB" w:rsidP="00F70C00">
    <w:pPr>
      <w:pStyle w:val="Pta"/>
      <w:tabs>
        <w:tab w:val="clear" w:pos="9072"/>
        <w:tab w:val="right" w:pos="9214"/>
      </w:tabs>
    </w:pPr>
    <w:r>
      <w:tab/>
    </w:r>
    <w:sdt>
      <w:sdtPr>
        <w:id w:val="4930510"/>
        <w:docPartObj>
          <w:docPartGallery w:val="Page Numbers (Bottom of Page)"/>
          <w:docPartUnique/>
        </w:docPartObj>
      </w:sdtPr>
      <w:sdtContent>
        <w:r w:rsidR="007B6BF7" w:rsidRPr="00F70C00">
          <w:rPr>
            <w:b/>
          </w:rPr>
          <w:fldChar w:fldCharType="begin"/>
        </w:r>
        <w:r w:rsidRPr="00F70C00">
          <w:rPr>
            <w:b/>
          </w:rPr>
          <w:instrText xml:space="preserve"> PAGE   \* MERGEFORMAT </w:instrText>
        </w:r>
        <w:r w:rsidR="007B6BF7" w:rsidRPr="00F70C00">
          <w:rPr>
            <w:b/>
          </w:rPr>
          <w:fldChar w:fldCharType="separate"/>
        </w:r>
        <w:r w:rsidR="00057D21">
          <w:rPr>
            <w:b/>
            <w:noProof/>
          </w:rPr>
          <w:t>2</w:t>
        </w:r>
        <w:r w:rsidR="007B6BF7" w:rsidRPr="00F70C00">
          <w:rPr>
            <w:b/>
          </w:rPr>
          <w:fldChar w:fldCharType="end"/>
        </w:r>
      </w:sdtContent>
    </w:sdt>
  </w:p>
  <w:p w:rsidR="008145DB" w:rsidRDefault="008145DB" w:rsidP="00F70C00">
    <w:pPr>
      <w:pStyle w:val="Pta"/>
      <w:tabs>
        <w:tab w:val="clear" w:pos="9072"/>
        <w:tab w:val="right" w:pos="9214"/>
      </w:tabs>
      <w:rPr>
        <w:sz w:val="16"/>
        <w:szCs w:val="16"/>
      </w:rPr>
    </w:pPr>
  </w:p>
  <w:p w:rsidR="008145DB" w:rsidRPr="00F70C00" w:rsidRDefault="008145DB"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1D90" w:rsidRDefault="00A71D90" w:rsidP="00E95128">
      <w:r>
        <w:separator/>
      </w:r>
    </w:p>
  </w:footnote>
  <w:footnote w:type="continuationSeparator" w:id="0">
    <w:p w:rsidR="00A71D90" w:rsidRDefault="00A71D90"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5DB" w:rsidRPr="00E378B0" w:rsidRDefault="008145DB" w:rsidP="00AF56DB">
    <w:pPr>
      <w:pStyle w:val="Hlavika"/>
      <w:tabs>
        <w:tab w:val="clear" w:pos="9072"/>
        <w:tab w:val="right" w:pos="9214"/>
      </w:tabs>
      <w:ind w:right="-1"/>
      <w:rPr>
        <w:i/>
        <w:sz w:val="18"/>
        <w:szCs w:val="18"/>
        <w:lang w:val="en-US"/>
      </w:rPr>
    </w:pPr>
    <w:r w:rsidRPr="00FE7067">
      <w:rPr>
        <w:sz w:val="18"/>
        <w:szCs w:val="18"/>
        <w:lang w:val="en-US"/>
      </w:rPr>
      <w:tab/>
    </w:r>
    <w:r w:rsidRPr="00FE7067">
      <w:rPr>
        <w:sz w:val="18"/>
        <w:szCs w:val="18"/>
        <w:lang w:val="en-US"/>
      </w:rPr>
      <w:tab/>
    </w:r>
    <w:r w:rsidRPr="00E378B0">
      <w:rPr>
        <w:i/>
        <w:sz w:val="18"/>
        <w:szCs w:val="18"/>
        <w:lang w:val="en-US"/>
      </w:rPr>
      <w:t>Poznámky účtovnej závierky</w:t>
    </w:r>
  </w:p>
  <w:p w:rsidR="008145DB" w:rsidRDefault="008145DB" w:rsidP="00AF56DB">
    <w:pPr>
      <w:pStyle w:val="Hlavika"/>
      <w:tabs>
        <w:tab w:val="right" w:pos="9214"/>
      </w:tabs>
      <w:ind w:right="-1"/>
      <w:jc w:val="right"/>
      <w:rPr>
        <w:i/>
        <w:sz w:val="18"/>
        <w:szCs w:val="18"/>
        <w:lang w:val="en-US"/>
      </w:rPr>
    </w:pPr>
    <w:r>
      <w:rPr>
        <w:i/>
        <w:sz w:val="18"/>
        <w:szCs w:val="18"/>
        <w:lang w:val="en-US"/>
      </w:rPr>
      <w:t xml:space="preserve"> k 31. </w:t>
    </w:r>
    <w:proofErr w:type="spellStart"/>
    <w:r>
      <w:rPr>
        <w:i/>
        <w:sz w:val="18"/>
        <w:szCs w:val="18"/>
        <w:lang w:val="en-US"/>
      </w:rPr>
      <w:t>decembru</w:t>
    </w:r>
    <w:proofErr w:type="spellEnd"/>
    <w:r>
      <w:rPr>
        <w:i/>
        <w:sz w:val="18"/>
        <w:szCs w:val="18"/>
        <w:lang w:val="en-US"/>
      </w:rPr>
      <w:t xml:space="preserve"> 2014</w:t>
    </w:r>
  </w:p>
  <w:p w:rsidR="008145DB" w:rsidRPr="00E378B0" w:rsidRDefault="008145DB" w:rsidP="00AF56DB">
    <w:pPr>
      <w:pStyle w:val="Hlavika"/>
      <w:tabs>
        <w:tab w:val="right" w:pos="9214"/>
      </w:tabs>
      <w:ind w:right="-1"/>
      <w:jc w:val="right"/>
      <w:rPr>
        <w:i/>
        <w:sz w:val="18"/>
        <w:szCs w:val="18"/>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4111"/>
      <w:gridCol w:w="284"/>
      <w:gridCol w:w="283"/>
      <w:gridCol w:w="284"/>
      <w:gridCol w:w="283"/>
      <w:gridCol w:w="284"/>
      <w:gridCol w:w="283"/>
      <w:gridCol w:w="284"/>
      <w:gridCol w:w="283"/>
      <w:gridCol w:w="284"/>
      <w:gridCol w:w="283"/>
    </w:tblGrid>
    <w:tr w:rsidR="008145DB" w:rsidRPr="00DD1CC9" w:rsidTr="00DA4FFF">
      <w:trPr>
        <w:trHeight w:val="299"/>
      </w:trPr>
      <w:tc>
        <w:tcPr>
          <w:tcW w:w="2126" w:type="dxa"/>
          <w:vAlign w:val="center"/>
        </w:tcPr>
        <w:p w:rsidR="008145DB" w:rsidRPr="00DD1CC9" w:rsidRDefault="008145DB" w:rsidP="00DA4FFF">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111" w:type="dxa"/>
          <w:tcBorders>
            <w:top w:val="nil"/>
            <w:bottom w:val="nil"/>
          </w:tcBorders>
          <w:vAlign w:val="center"/>
        </w:tcPr>
        <w:p w:rsidR="008145DB" w:rsidRPr="00DD1CC9" w:rsidRDefault="008145DB" w:rsidP="00DA4FFF">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8145DB" w:rsidRPr="00F11B5D" w:rsidRDefault="008145DB" w:rsidP="00DA4FFF">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1</w:t>
          </w:r>
        </w:p>
      </w:tc>
      <w:tc>
        <w:tcPr>
          <w:tcW w:w="283"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9</w:t>
          </w:r>
        </w:p>
      </w:tc>
      <w:tc>
        <w:tcPr>
          <w:tcW w:w="284"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1</w:t>
          </w:r>
        </w:p>
      </w:tc>
      <w:tc>
        <w:tcPr>
          <w:tcW w:w="283"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9</w:t>
          </w:r>
        </w:p>
      </w:tc>
      <w:tc>
        <w:tcPr>
          <w:tcW w:w="284"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5</w:t>
          </w:r>
        </w:p>
      </w:tc>
      <w:tc>
        <w:tcPr>
          <w:tcW w:w="283"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4</w:t>
          </w:r>
        </w:p>
      </w:tc>
    </w:tr>
  </w:tbl>
  <w:p w:rsidR="008145DB" w:rsidRDefault="008145DB" w:rsidP="00AF56DB">
    <w:pPr>
      <w:pStyle w:val="Hlavika"/>
      <w:rPr>
        <w:lang w:val="en-US"/>
      </w:rPr>
    </w:pPr>
  </w:p>
  <w:p w:rsidR="00162AEA" w:rsidRDefault="00162AEA" w:rsidP="00AF56DB">
    <w:pPr>
      <w:pStyle w:val="Hlavika"/>
      <w:rPr>
        <w:lang w:val="en-US"/>
      </w:rPr>
    </w:pPr>
  </w:p>
  <w:p w:rsidR="00162AEA" w:rsidRPr="00AF56DB" w:rsidRDefault="00162AEA" w:rsidP="00AF56DB">
    <w:pPr>
      <w:pStyle w:val="Hlavika"/>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5DB" w:rsidRDefault="008145DB">
    <w:pPr>
      <w:pStyle w:val="Hlavika"/>
      <w:tabs>
        <w:tab w:val="clear" w:pos="9072"/>
        <w:tab w:val="right" w:pos="9214"/>
      </w:tabs>
      <w:ind w:right="-1"/>
      <w:rPr>
        <w:i/>
        <w:sz w:val="18"/>
        <w:szCs w:val="18"/>
        <w:lang w:val="en-US"/>
      </w:rPr>
    </w:pPr>
    <w:r w:rsidRPr="00FE7067">
      <w:rPr>
        <w:sz w:val="18"/>
        <w:szCs w:val="18"/>
        <w:lang w:val="en-US"/>
      </w:rPr>
      <w:tab/>
    </w:r>
    <w:r w:rsidRPr="00FE7067">
      <w:rPr>
        <w:sz w:val="18"/>
        <w:szCs w:val="18"/>
        <w:lang w:val="en-US"/>
      </w:rPr>
      <w:tab/>
    </w:r>
  </w:p>
  <w:p w:rsidR="008145DB" w:rsidRPr="00AF56DB" w:rsidRDefault="008145DB" w:rsidP="008648B4">
    <w:pPr>
      <w:pStyle w:val="Hlavika"/>
      <w:tabs>
        <w:tab w:val="clear" w:pos="4536"/>
        <w:tab w:val="center" w:pos="4253"/>
        <w:tab w:val="right" w:pos="9214"/>
      </w:tabs>
      <w:jc w:val="right"/>
      <w:rPr>
        <w:sz w:val="22"/>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5DB" w:rsidRPr="00E378B0" w:rsidRDefault="008145DB" w:rsidP="00AF56DB">
    <w:pPr>
      <w:pStyle w:val="Hlavika"/>
      <w:tabs>
        <w:tab w:val="clear" w:pos="9072"/>
        <w:tab w:val="right" w:pos="9214"/>
      </w:tabs>
      <w:ind w:right="-1"/>
      <w:rPr>
        <w:i/>
        <w:sz w:val="18"/>
        <w:szCs w:val="18"/>
        <w:lang w:val="en-US"/>
      </w:rPr>
    </w:pPr>
    <w:r w:rsidRPr="00FE7067">
      <w:rPr>
        <w:sz w:val="18"/>
        <w:szCs w:val="18"/>
        <w:lang w:val="en-US"/>
      </w:rPr>
      <w:tab/>
    </w:r>
    <w:r w:rsidRPr="00FE7067">
      <w:rPr>
        <w:sz w:val="18"/>
        <w:szCs w:val="18"/>
        <w:lang w:val="en-US"/>
      </w:rPr>
      <w:tab/>
    </w:r>
    <w:r w:rsidRPr="00E378B0">
      <w:rPr>
        <w:i/>
        <w:sz w:val="18"/>
        <w:szCs w:val="18"/>
        <w:lang w:val="en-US"/>
      </w:rPr>
      <w:t>Poznámky účtovnej závierky</w:t>
    </w:r>
  </w:p>
  <w:p w:rsidR="008145DB" w:rsidRDefault="008145DB" w:rsidP="00AF56DB">
    <w:pPr>
      <w:pStyle w:val="Hlavika"/>
      <w:tabs>
        <w:tab w:val="right" w:pos="9214"/>
      </w:tabs>
      <w:ind w:right="-1"/>
      <w:jc w:val="right"/>
      <w:rPr>
        <w:i/>
        <w:sz w:val="18"/>
        <w:szCs w:val="18"/>
        <w:lang w:val="en-US"/>
      </w:rPr>
    </w:pPr>
    <w:r>
      <w:rPr>
        <w:i/>
        <w:sz w:val="18"/>
        <w:szCs w:val="18"/>
        <w:lang w:val="en-US"/>
      </w:rPr>
      <w:t xml:space="preserve"> k 31. </w:t>
    </w:r>
    <w:proofErr w:type="spellStart"/>
    <w:r>
      <w:rPr>
        <w:i/>
        <w:sz w:val="18"/>
        <w:szCs w:val="18"/>
        <w:lang w:val="en-US"/>
      </w:rPr>
      <w:t>decembru</w:t>
    </w:r>
    <w:proofErr w:type="spellEnd"/>
    <w:r>
      <w:rPr>
        <w:i/>
        <w:sz w:val="18"/>
        <w:szCs w:val="18"/>
        <w:lang w:val="en-US"/>
      </w:rPr>
      <w:t xml:space="preserve"> 2014</w:t>
    </w:r>
  </w:p>
  <w:p w:rsidR="008145DB" w:rsidRPr="00E378B0" w:rsidRDefault="008145DB" w:rsidP="00AF56DB">
    <w:pPr>
      <w:pStyle w:val="Hlavika"/>
      <w:tabs>
        <w:tab w:val="right" w:pos="9214"/>
      </w:tabs>
      <w:ind w:right="-1"/>
      <w:jc w:val="right"/>
      <w:rPr>
        <w:i/>
        <w:sz w:val="18"/>
        <w:szCs w:val="18"/>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4111"/>
      <w:gridCol w:w="284"/>
      <w:gridCol w:w="283"/>
      <w:gridCol w:w="284"/>
      <w:gridCol w:w="283"/>
      <w:gridCol w:w="284"/>
      <w:gridCol w:w="283"/>
      <w:gridCol w:w="284"/>
      <w:gridCol w:w="283"/>
      <w:gridCol w:w="284"/>
      <w:gridCol w:w="283"/>
    </w:tblGrid>
    <w:tr w:rsidR="008145DB" w:rsidRPr="00DD1CC9" w:rsidTr="00DA4FFF">
      <w:trPr>
        <w:trHeight w:val="299"/>
      </w:trPr>
      <w:tc>
        <w:tcPr>
          <w:tcW w:w="2126" w:type="dxa"/>
          <w:vAlign w:val="center"/>
        </w:tcPr>
        <w:p w:rsidR="008145DB" w:rsidRPr="00DD1CC9" w:rsidRDefault="008145DB" w:rsidP="00DA4FFF">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111" w:type="dxa"/>
          <w:tcBorders>
            <w:top w:val="nil"/>
            <w:bottom w:val="nil"/>
          </w:tcBorders>
          <w:vAlign w:val="center"/>
        </w:tcPr>
        <w:p w:rsidR="008145DB" w:rsidRPr="00DD1CC9" w:rsidRDefault="008145DB" w:rsidP="00DA4FFF">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8145DB" w:rsidRPr="00F11B5D" w:rsidRDefault="008145DB" w:rsidP="00DA4FFF">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1</w:t>
          </w:r>
        </w:p>
      </w:tc>
      <w:tc>
        <w:tcPr>
          <w:tcW w:w="283"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9</w:t>
          </w:r>
        </w:p>
      </w:tc>
      <w:tc>
        <w:tcPr>
          <w:tcW w:w="284"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1</w:t>
          </w:r>
        </w:p>
      </w:tc>
      <w:tc>
        <w:tcPr>
          <w:tcW w:w="283"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9</w:t>
          </w:r>
        </w:p>
      </w:tc>
      <w:tc>
        <w:tcPr>
          <w:tcW w:w="284" w:type="dxa"/>
          <w:vAlign w:val="center"/>
        </w:tcPr>
        <w:p w:rsidR="008145DB" w:rsidRPr="00DD1CC9" w:rsidRDefault="008145DB" w:rsidP="00DA4FFF">
          <w:pPr>
            <w:pStyle w:val="Hlavika"/>
            <w:tabs>
              <w:tab w:val="clear" w:pos="4536"/>
              <w:tab w:val="center" w:pos="4253"/>
              <w:tab w:val="right" w:pos="9214"/>
            </w:tabs>
            <w:jc w:val="center"/>
            <w:rPr>
              <w:sz w:val="18"/>
              <w:szCs w:val="18"/>
            </w:rPr>
          </w:pPr>
          <w:r>
            <w:rPr>
              <w:sz w:val="18"/>
              <w:szCs w:val="18"/>
            </w:rPr>
            <w:t>5</w:t>
          </w:r>
        </w:p>
      </w:tc>
      <w:tc>
        <w:tcPr>
          <w:tcW w:w="283" w:type="dxa"/>
          <w:vAlign w:val="center"/>
        </w:tcPr>
        <w:p w:rsidR="008145DB" w:rsidRPr="00DD1CC9" w:rsidRDefault="008145DB" w:rsidP="008145DB">
          <w:pPr>
            <w:pStyle w:val="Hlavika"/>
            <w:tabs>
              <w:tab w:val="clear" w:pos="4536"/>
              <w:tab w:val="center" w:pos="4253"/>
              <w:tab w:val="right" w:pos="9214"/>
            </w:tabs>
            <w:jc w:val="center"/>
            <w:rPr>
              <w:sz w:val="18"/>
              <w:szCs w:val="18"/>
            </w:rPr>
          </w:pPr>
          <w:r>
            <w:rPr>
              <w:sz w:val="18"/>
              <w:szCs w:val="18"/>
            </w:rPr>
            <w:t>4</w:t>
          </w:r>
        </w:p>
      </w:tc>
    </w:tr>
  </w:tbl>
  <w:p w:rsidR="008145DB" w:rsidRPr="00AF56DB" w:rsidRDefault="008145DB" w:rsidP="008648B4">
    <w:pPr>
      <w:pStyle w:val="Hlavika"/>
      <w:tabs>
        <w:tab w:val="clear" w:pos="4536"/>
        <w:tab w:val="center" w:pos="4253"/>
        <w:tab w:val="right" w:pos="9214"/>
      </w:tabs>
      <w:jc w:val="right"/>
      <w:rPr>
        <w:sz w:val="22"/>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11A7747"/>
    <w:multiLevelType w:val="hybridMultilevel"/>
    <w:tmpl w:val="7F06B006"/>
    <w:lvl w:ilvl="0" w:tplc="C2A85FAA">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nsid w:val="36BE61C3"/>
    <w:multiLevelType w:val="singleLevel"/>
    <w:tmpl w:val="E6BC554C"/>
    <w:lvl w:ilvl="0">
      <w:start w:val="1"/>
      <w:numFmt w:val="decimal"/>
      <w:pStyle w:val="Nadpis2"/>
      <w:lvlText w:val="%1."/>
      <w:lvlJc w:val="left"/>
      <w:pPr>
        <w:tabs>
          <w:tab w:val="num" w:pos="502"/>
        </w:tabs>
        <w:ind w:left="502" w:hanging="360"/>
      </w:pPr>
      <w:rPr>
        <w:rFonts w:cs="Times New Roman" w:hint="default"/>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597C415E"/>
    <w:multiLevelType w:val="singleLevel"/>
    <w:tmpl w:val="A7620978"/>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752727CC"/>
    <w:multiLevelType w:val="hybridMultilevel"/>
    <w:tmpl w:val="D0587D44"/>
    <w:lvl w:ilvl="0" w:tplc="8EB2D932">
      <w:start w:val="11"/>
      <w:numFmt w:val="upperLetter"/>
      <w:lvlText w:val="%1."/>
      <w:lvlJc w:val="left"/>
      <w:pPr>
        <w:tabs>
          <w:tab w:val="num" w:pos="360"/>
        </w:tabs>
        <w:ind w:left="360" w:hanging="360"/>
      </w:pPr>
      <w:rPr>
        <w:rFonts w:hint="default"/>
      </w:rPr>
    </w:lvl>
    <w:lvl w:ilvl="1" w:tplc="42CCF736">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9"/>
  </w:num>
  <w:num w:numId="3">
    <w:abstractNumId w:val="7"/>
  </w:num>
  <w:num w:numId="4">
    <w:abstractNumId w:val="13"/>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5"/>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6"/>
  </w:num>
  <w:num w:numId="23">
    <w:abstractNumId w:val="5"/>
  </w:num>
  <w:num w:numId="24">
    <w:abstractNumId w:val="16"/>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7"/>
    <w:lvlOverride w:ilvl="0">
      <w:startOverride w:val="1"/>
    </w:lvlOverride>
  </w:num>
  <w:num w:numId="35">
    <w:abstractNumId w:val="9"/>
  </w:num>
  <w:num w:numId="36">
    <w:abstractNumId w:val="14"/>
  </w:num>
  <w:num w:numId="37">
    <w:abstractNumId w:val="11"/>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08"/>
  <w:hyphenationZone w:val="425"/>
  <w:drawingGridHorizontalSpacing w:val="100"/>
  <w:displayHorizontalDrawingGridEvery w:val="2"/>
  <w:characterSpacingControl w:val="doNotCompress"/>
  <w:hdrShapeDefaults>
    <o:shapedefaults v:ext="edit" spidmax="59394"/>
  </w:hdrShapeDefaults>
  <w:footnotePr>
    <w:footnote w:id="-1"/>
    <w:footnote w:id="0"/>
  </w:footnotePr>
  <w:endnotePr>
    <w:endnote w:id="-1"/>
    <w:endnote w:id="0"/>
  </w:endnotePr>
  <w:compat/>
  <w:rsids>
    <w:rsidRoot w:val="00E95128"/>
    <w:rsid w:val="0000290B"/>
    <w:rsid w:val="00002921"/>
    <w:rsid w:val="00003C63"/>
    <w:rsid w:val="000040F5"/>
    <w:rsid w:val="000047D9"/>
    <w:rsid w:val="00006F02"/>
    <w:rsid w:val="00010822"/>
    <w:rsid w:val="00010C2A"/>
    <w:rsid w:val="00010D5A"/>
    <w:rsid w:val="0001347D"/>
    <w:rsid w:val="0001368D"/>
    <w:rsid w:val="00017791"/>
    <w:rsid w:val="00017DFF"/>
    <w:rsid w:val="00020774"/>
    <w:rsid w:val="0002579D"/>
    <w:rsid w:val="00025C7E"/>
    <w:rsid w:val="00026F1F"/>
    <w:rsid w:val="00030416"/>
    <w:rsid w:val="00032496"/>
    <w:rsid w:val="00032EA3"/>
    <w:rsid w:val="000331E6"/>
    <w:rsid w:val="00037BAD"/>
    <w:rsid w:val="00040E0A"/>
    <w:rsid w:val="00041FD3"/>
    <w:rsid w:val="000422E9"/>
    <w:rsid w:val="00045A17"/>
    <w:rsid w:val="000470EC"/>
    <w:rsid w:val="00052495"/>
    <w:rsid w:val="0005262A"/>
    <w:rsid w:val="00057D21"/>
    <w:rsid w:val="0006207E"/>
    <w:rsid w:val="00062334"/>
    <w:rsid w:val="000658BA"/>
    <w:rsid w:val="0006599D"/>
    <w:rsid w:val="000716D7"/>
    <w:rsid w:val="0007328D"/>
    <w:rsid w:val="00073480"/>
    <w:rsid w:val="00073853"/>
    <w:rsid w:val="000738DF"/>
    <w:rsid w:val="00075B41"/>
    <w:rsid w:val="00075B8B"/>
    <w:rsid w:val="00076486"/>
    <w:rsid w:val="000774D6"/>
    <w:rsid w:val="00081DB7"/>
    <w:rsid w:val="00081EC5"/>
    <w:rsid w:val="00082DB2"/>
    <w:rsid w:val="0008425B"/>
    <w:rsid w:val="00085A3A"/>
    <w:rsid w:val="00086A82"/>
    <w:rsid w:val="00091E1E"/>
    <w:rsid w:val="00092C39"/>
    <w:rsid w:val="000930A4"/>
    <w:rsid w:val="00093CC4"/>
    <w:rsid w:val="000965D0"/>
    <w:rsid w:val="000A19CA"/>
    <w:rsid w:val="000A1BBA"/>
    <w:rsid w:val="000A20EF"/>
    <w:rsid w:val="000A4BBB"/>
    <w:rsid w:val="000A6FBA"/>
    <w:rsid w:val="000A72B4"/>
    <w:rsid w:val="000B1513"/>
    <w:rsid w:val="000B4629"/>
    <w:rsid w:val="000B6195"/>
    <w:rsid w:val="000C1E82"/>
    <w:rsid w:val="000C2309"/>
    <w:rsid w:val="000C2D66"/>
    <w:rsid w:val="000C66AD"/>
    <w:rsid w:val="000C68B3"/>
    <w:rsid w:val="000C74EA"/>
    <w:rsid w:val="000D22FF"/>
    <w:rsid w:val="000D3177"/>
    <w:rsid w:val="000D318B"/>
    <w:rsid w:val="000D3AA6"/>
    <w:rsid w:val="000D6089"/>
    <w:rsid w:val="000D7827"/>
    <w:rsid w:val="000E0FAD"/>
    <w:rsid w:val="000E11DE"/>
    <w:rsid w:val="000E27DF"/>
    <w:rsid w:val="000E2A88"/>
    <w:rsid w:val="000E6FA7"/>
    <w:rsid w:val="000F1306"/>
    <w:rsid w:val="000F23BE"/>
    <w:rsid w:val="000F27A2"/>
    <w:rsid w:val="000F40C4"/>
    <w:rsid w:val="000F5666"/>
    <w:rsid w:val="000F779E"/>
    <w:rsid w:val="00102C1A"/>
    <w:rsid w:val="00103628"/>
    <w:rsid w:val="00103B71"/>
    <w:rsid w:val="00111E75"/>
    <w:rsid w:val="00112DC8"/>
    <w:rsid w:val="00114699"/>
    <w:rsid w:val="00114DB9"/>
    <w:rsid w:val="001170C0"/>
    <w:rsid w:val="00117F18"/>
    <w:rsid w:val="00120949"/>
    <w:rsid w:val="00120F3A"/>
    <w:rsid w:val="00127D9C"/>
    <w:rsid w:val="001327AF"/>
    <w:rsid w:val="00136273"/>
    <w:rsid w:val="00136A4A"/>
    <w:rsid w:val="00140632"/>
    <w:rsid w:val="00141691"/>
    <w:rsid w:val="00141832"/>
    <w:rsid w:val="00142DDE"/>
    <w:rsid w:val="001438AC"/>
    <w:rsid w:val="0014486E"/>
    <w:rsid w:val="00146904"/>
    <w:rsid w:val="00147FB3"/>
    <w:rsid w:val="0015039D"/>
    <w:rsid w:val="00152B98"/>
    <w:rsid w:val="001551A4"/>
    <w:rsid w:val="00156131"/>
    <w:rsid w:val="00156231"/>
    <w:rsid w:val="0015674B"/>
    <w:rsid w:val="0015741B"/>
    <w:rsid w:val="00160AAA"/>
    <w:rsid w:val="00162AEA"/>
    <w:rsid w:val="0016364D"/>
    <w:rsid w:val="00163BF5"/>
    <w:rsid w:val="00171196"/>
    <w:rsid w:val="001712A8"/>
    <w:rsid w:val="0017267A"/>
    <w:rsid w:val="001733C5"/>
    <w:rsid w:val="001745D4"/>
    <w:rsid w:val="00174F21"/>
    <w:rsid w:val="00177051"/>
    <w:rsid w:val="00177C59"/>
    <w:rsid w:val="00186EAD"/>
    <w:rsid w:val="001908A3"/>
    <w:rsid w:val="00190B7F"/>
    <w:rsid w:val="00192170"/>
    <w:rsid w:val="00192B22"/>
    <w:rsid w:val="00193EE6"/>
    <w:rsid w:val="001A1C39"/>
    <w:rsid w:val="001A566C"/>
    <w:rsid w:val="001A7CD7"/>
    <w:rsid w:val="001B4E20"/>
    <w:rsid w:val="001B5156"/>
    <w:rsid w:val="001B5855"/>
    <w:rsid w:val="001C0A6A"/>
    <w:rsid w:val="001C7DD5"/>
    <w:rsid w:val="001D06F0"/>
    <w:rsid w:val="001D181E"/>
    <w:rsid w:val="001D3DCB"/>
    <w:rsid w:val="001D41AF"/>
    <w:rsid w:val="001D4E8A"/>
    <w:rsid w:val="001D507C"/>
    <w:rsid w:val="001E03E6"/>
    <w:rsid w:val="001E3EC9"/>
    <w:rsid w:val="001E7CD4"/>
    <w:rsid w:val="001E7DAF"/>
    <w:rsid w:val="001E7F3E"/>
    <w:rsid w:val="001F0553"/>
    <w:rsid w:val="001F20C7"/>
    <w:rsid w:val="001F338B"/>
    <w:rsid w:val="001F6CE4"/>
    <w:rsid w:val="00202B6A"/>
    <w:rsid w:val="00203BB1"/>
    <w:rsid w:val="00204C3C"/>
    <w:rsid w:val="00210908"/>
    <w:rsid w:val="002130D8"/>
    <w:rsid w:val="00214E72"/>
    <w:rsid w:val="0021533B"/>
    <w:rsid w:val="00216828"/>
    <w:rsid w:val="00216E9E"/>
    <w:rsid w:val="0021757D"/>
    <w:rsid w:val="002229CC"/>
    <w:rsid w:val="00225398"/>
    <w:rsid w:val="00226328"/>
    <w:rsid w:val="002276DE"/>
    <w:rsid w:val="002304B6"/>
    <w:rsid w:val="002307FF"/>
    <w:rsid w:val="002351CE"/>
    <w:rsid w:val="002373D2"/>
    <w:rsid w:val="00240B3C"/>
    <w:rsid w:val="002418D5"/>
    <w:rsid w:val="002475CC"/>
    <w:rsid w:val="00251BF2"/>
    <w:rsid w:val="00251F24"/>
    <w:rsid w:val="002536CB"/>
    <w:rsid w:val="00254418"/>
    <w:rsid w:val="0025662A"/>
    <w:rsid w:val="00256841"/>
    <w:rsid w:val="00260C4C"/>
    <w:rsid w:val="00262C5F"/>
    <w:rsid w:val="00262CD4"/>
    <w:rsid w:val="002632C7"/>
    <w:rsid w:val="0026567A"/>
    <w:rsid w:val="0027298D"/>
    <w:rsid w:val="00275949"/>
    <w:rsid w:val="002776B6"/>
    <w:rsid w:val="00280D5B"/>
    <w:rsid w:val="00282C90"/>
    <w:rsid w:val="00283139"/>
    <w:rsid w:val="00285B6C"/>
    <w:rsid w:val="00286A3D"/>
    <w:rsid w:val="00290A84"/>
    <w:rsid w:val="00290E5B"/>
    <w:rsid w:val="00294BAE"/>
    <w:rsid w:val="002977CC"/>
    <w:rsid w:val="002A10FA"/>
    <w:rsid w:val="002A264B"/>
    <w:rsid w:val="002A4F61"/>
    <w:rsid w:val="002A53FC"/>
    <w:rsid w:val="002A7351"/>
    <w:rsid w:val="002A7CDF"/>
    <w:rsid w:val="002B2B5D"/>
    <w:rsid w:val="002B2E36"/>
    <w:rsid w:val="002B3109"/>
    <w:rsid w:val="002D3037"/>
    <w:rsid w:val="002D4AEE"/>
    <w:rsid w:val="002D69FB"/>
    <w:rsid w:val="002E0E7B"/>
    <w:rsid w:val="002E2E00"/>
    <w:rsid w:val="002E35FC"/>
    <w:rsid w:val="002E4DEF"/>
    <w:rsid w:val="002F00F1"/>
    <w:rsid w:val="002F05C7"/>
    <w:rsid w:val="002F1D53"/>
    <w:rsid w:val="002F1F4C"/>
    <w:rsid w:val="002F3C09"/>
    <w:rsid w:val="002F3E31"/>
    <w:rsid w:val="002F5513"/>
    <w:rsid w:val="002F626C"/>
    <w:rsid w:val="002F770F"/>
    <w:rsid w:val="00301031"/>
    <w:rsid w:val="00301C73"/>
    <w:rsid w:val="00302412"/>
    <w:rsid w:val="0030273F"/>
    <w:rsid w:val="00305CDC"/>
    <w:rsid w:val="00307540"/>
    <w:rsid w:val="0031206A"/>
    <w:rsid w:val="003136F7"/>
    <w:rsid w:val="00314661"/>
    <w:rsid w:val="003147AA"/>
    <w:rsid w:val="0032307A"/>
    <w:rsid w:val="00327E48"/>
    <w:rsid w:val="00331FD6"/>
    <w:rsid w:val="00333A62"/>
    <w:rsid w:val="00333F80"/>
    <w:rsid w:val="0033523F"/>
    <w:rsid w:val="00335C04"/>
    <w:rsid w:val="003378C1"/>
    <w:rsid w:val="0034119B"/>
    <w:rsid w:val="00342E08"/>
    <w:rsid w:val="003434C5"/>
    <w:rsid w:val="003444E0"/>
    <w:rsid w:val="00345097"/>
    <w:rsid w:val="00354EAF"/>
    <w:rsid w:val="003626F5"/>
    <w:rsid w:val="0036502B"/>
    <w:rsid w:val="00366B20"/>
    <w:rsid w:val="00367A6E"/>
    <w:rsid w:val="0037230E"/>
    <w:rsid w:val="00374298"/>
    <w:rsid w:val="003775F1"/>
    <w:rsid w:val="00382088"/>
    <w:rsid w:val="00383496"/>
    <w:rsid w:val="00396690"/>
    <w:rsid w:val="0039681C"/>
    <w:rsid w:val="003969E2"/>
    <w:rsid w:val="00396B3D"/>
    <w:rsid w:val="00396C82"/>
    <w:rsid w:val="003B150A"/>
    <w:rsid w:val="003B192B"/>
    <w:rsid w:val="003B58C0"/>
    <w:rsid w:val="003B591C"/>
    <w:rsid w:val="003B765C"/>
    <w:rsid w:val="003C08AB"/>
    <w:rsid w:val="003C3B6F"/>
    <w:rsid w:val="003C3FDF"/>
    <w:rsid w:val="003C6B7B"/>
    <w:rsid w:val="003C6ED2"/>
    <w:rsid w:val="003D140B"/>
    <w:rsid w:val="003D305A"/>
    <w:rsid w:val="003D4BE1"/>
    <w:rsid w:val="003D5127"/>
    <w:rsid w:val="003D7958"/>
    <w:rsid w:val="003E0FA2"/>
    <w:rsid w:val="003E1B5D"/>
    <w:rsid w:val="003E31BD"/>
    <w:rsid w:val="003E3ACF"/>
    <w:rsid w:val="003E78E8"/>
    <w:rsid w:val="003F0DD9"/>
    <w:rsid w:val="003F173C"/>
    <w:rsid w:val="003F2588"/>
    <w:rsid w:val="003F28D5"/>
    <w:rsid w:val="003F4030"/>
    <w:rsid w:val="003F46CB"/>
    <w:rsid w:val="003F5B76"/>
    <w:rsid w:val="003F6AF7"/>
    <w:rsid w:val="003F74BC"/>
    <w:rsid w:val="004007CA"/>
    <w:rsid w:val="00401F9E"/>
    <w:rsid w:val="004022E6"/>
    <w:rsid w:val="004027CF"/>
    <w:rsid w:val="00402BAB"/>
    <w:rsid w:val="00402C6D"/>
    <w:rsid w:val="00403D3A"/>
    <w:rsid w:val="00416C58"/>
    <w:rsid w:val="004204C2"/>
    <w:rsid w:val="00420D87"/>
    <w:rsid w:val="00423AFA"/>
    <w:rsid w:val="00424F6B"/>
    <w:rsid w:val="004262D7"/>
    <w:rsid w:val="00430148"/>
    <w:rsid w:val="004301EC"/>
    <w:rsid w:val="00430B6D"/>
    <w:rsid w:val="004313A2"/>
    <w:rsid w:val="00432DC6"/>
    <w:rsid w:val="004330B3"/>
    <w:rsid w:val="00435AED"/>
    <w:rsid w:val="00435E00"/>
    <w:rsid w:val="00436380"/>
    <w:rsid w:val="004409F5"/>
    <w:rsid w:val="004415DB"/>
    <w:rsid w:val="00442157"/>
    <w:rsid w:val="0044272A"/>
    <w:rsid w:val="00444033"/>
    <w:rsid w:val="00446423"/>
    <w:rsid w:val="0044737A"/>
    <w:rsid w:val="004474E1"/>
    <w:rsid w:val="0044773F"/>
    <w:rsid w:val="004508CD"/>
    <w:rsid w:val="00451027"/>
    <w:rsid w:val="00452C96"/>
    <w:rsid w:val="0045465E"/>
    <w:rsid w:val="00457ACF"/>
    <w:rsid w:val="00460337"/>
    <w:rsid w:val="00460A08"/>
    <w:rsid w:val="00460C6D"/>
    <w:rsid w:val="0046138C"/>
    <w:rsid w:val="00461D2D"/>
    <w:rsid w:val="0047198D"/>
    <w:rsid w:val="00483A16"/>
    <w:rsid w:val="00485457"/>
    <w:rsid w:val="00491AF0"/>
    <w:rsid w:val="00491C69"/>
    <w:rsid w:val="00493355"/>
    <w:rsid w:val="00496A4E"/>
    <w:rsid w:val="00496E4B"/>
    <w:rsid w:val="004A045E"/>
    <w:rsid w:val="004A085B"/>
    <w:rsid w:val="004A367A"/>
    <w:rsid w:val="004A4D80"/>
    <w:rsid w:val="004A6C40"/>
    <w:rsid w:val="004A6CE0"/>
    <w:rsid w:val="004B25C1"/>
    <w:rsid w:val="004B2651"/>
    <w:rsid w:val="004B599A"/>
    <w:rsid w:val="004B69E1"/>
    <w:rsid w:val="004C1C20"/>
    <w:rsid w:val="004C1C27"/>
    <w:rsid w:val="004C461F"/>
    <w:rsid w:val="004C540D"/>
    <w:rsid w:val="004C7C98"/>
    <w:rsid w:val="004D01B4"/>
    <w:rsid w:val="004D25F3"/>
    <w:rsid w:val="004D3B14"/>
    <w:rsid w:val="004D3B4A"/>
    <w:rsid w:val="004D3D47"/>
    <w:rsid w:val="004E0BAA"/>
    <w:rsid w:val="004E201A"/>
    <w:rsid w:val="004E706F"/>
    <w:rsid w:val="004E79C0"/>
    <w:rsid w:val="004F0362"/>
    <w:rsid w:val="004F223E"/>
    <w:rsid w:val="004F23B6"/>
    <w:rsid w:val="004F5039"/>
    <w:rsid w:val="004F7D2F"/>
    <w:rsid w:val="00506E0F"/>
    <w:rsid w:val="00507B8B"/>
    <w:rsid w:val="005131C0"/>
    <w:rsid w:val="005138B1"/>
    <w:rsid w:val="00514561"/>
    <w:rsid w:val="00514ED3"/>
    <w:rsid w:val="00514F64"/>
    <w:rsid w:val="00515879"/>
    <w:rsid w:val="005230EA"/>
    <w:rsid w:val="00530715"/>
    <w:rsid w:val="00531D46"/>
    <w:rsid w:val="00532C5C"/>
    <w:rsid w:val="00540B1F"/>
    <w:rsid w:val="00541789"/>
    <w:rsid w:val="00542006"/>
    <w:rsid w:val="0054208D"/>
    <w:rsid w:val="0054259E"/>
    <w:rsid w:val="00545211"/>
    <w:rsid w:val="00545B77"/>
    <w:rsid w:val="00546BD3"/>
    <w:rsid w:val="0054786F"/>
    <w:rsid w:val="00551E97"/>
    <w:rsid w:val="00553AFB"/>
    <w:rsid w:val="00554556"/>
    <w:rsid w:val="00560248"/>
    <w:rsid w:val="00560761"/>
    <w:rsid w:val="005622FF"/>
    <w:rsid w:val="0056275B"/>
    <w:rsid w:val="00564A93"/>
    <w:rsid w:val="00564B72"/>
    <w:rsid w:val="00567F0A"/>
    <w:rsid w:val="005704EA"/>
    <w:rsid w:val="0057331F"/>
    <w:rsid w:val="00573499"/>
    <w:rsid w:val="0057480F"/>
    <w:rsid w:val="00574D71"/>
    <w:rsid w:val="005756EB"/>
    <w:rsid w:val="00575A25"/>
    <w:rsid w:val="00575C9C"/>
    <w:rsid w:val="0058479C"/>
    <w:rsid w:val="0059152B"/>
    <w:rsid w:val="00592B74"/>
    <w:rsid w:val="00595160"/>
    <w:rsid w:val="005A0785"/>
    <w:rsid w:val="005A248C"/>
    <w:rsid w:val="005A3499"/>
    <w:rsid w:val="005A38F9"/>
    <w:rsid w:val="005A6A8E"/>
    <w:rsid w:val="005A76F0"/>
    <w:rsid w:val="005A7FDD"/>
    <w:rsid w:val="005B316E"/>
    <w:rsid w:val="005B3CFD"/>
    <w:rsid w:val="005B4970"/>
    <w:rsid w:val="005B4AE3"/>
    <w:rsid w:val="005B508D"/>
    <w:rsid w:val="005B68F4"/>
    <w:rsid w:val="005B6B05"/>
    <w:rsid w:val="005B783F"/>
    <w:rsid w:val="005C11EE"/>
    <w:rsid w:val="005C2DAF"/>
    <w:rsid w:val="005C50FC"/>
    <w:rsid w:val="005C6657"/>
    <w:rsid w:val="005D141A"/>
    <w:rsid w:val="005D25E4"/>
    <w:rsid w:val="005D278F"/>
    <w:rsid w:val="005D2A89"/>
    <w:rsid w:val="005D4628"/>
    <w:rsid w:val="005D4842"/>
    <w:rsid w:val="005D5C59"/>
    <w:rsid w:val="005D614C"/>
    <w:rsid w:val="005D7888"/>
    <w:rsid w:val="005E09B4"/>
    <w:rsid w:val="005E36CF"/>
    <w:rsid w:val="005F0D79"/>
    <w:rsid w:val="005F2BC8"/>
    <w:rsid w:val="005F396E"/>
    <w:rsid w:val="005F39E0"/>
    <w:rsid w:val="005F5A13"/>
    <w:rsid w:val="005F5D4F"/>
    <w:rsid w:val="005F6E8B"/>
    <w:rsid w:val="005F7FDE"/>
    <w:rsid w:val="0060236A"/>
    <w:rsid w:val="00603EFB"/>
    <w:rsid w:val="006069D3"/>
    <w:rsid w:val="00607FF1"/>
    <w:rsid w:val="0061397F"/>
    <w:rsid w:val="00615625"/>
    <w:rsid w:val="00620B1F"/>
    <w:rsid w:val="00623201"/>
    <w:rsid w:val="00627B6C"/>
    <w:rsid w:val="00630386"/>
    <w:rsid w:val="006339DC"/>
    <w:rsid w:val="006414D5"/>
    <w:rsid w:val="00641554"/>
    <w:rsid w:val="0064257C"/>
    <w:rsid w:val="0064520D"/>
    <w:rsid w:val="00647631"/>
    <w:rsid w:val="00647A6C"/>
    <w:rsid w:val="00650664"/>
    <w:rsid w:val="00651048"/>
    <w:rsid w:val="006510AA"/>
    <w:rsid w:val="00651689"/>
    <w:rsid w:val="00652131"/>
    <w:rsid w:val="00652140"/>
    <w:rsid w:val="00653770"/>
    <w:rsid w:val="006575EA"/>
    <w:rsid w:val="006623FB"/>
    <w:rsid w:val="00662C25"/>
    <w:rsid w:val="0066555F"/>
    <w:rsid w:val="0066618F"/>
    <w:rsid w:val="00666E9C"/>
    <w:rsid w:val="006672E6"/>
    <w:rsid w:val="00671BB4"/>
    <w:rsid w:val="006750FE"/>
    <w:rsid w:val="006755D2"/>
    <w:rsid w:val="0067725E"/>
    <w:rsid w:val="00683671"/>
    <w:rsid w:val="0068537D"/>
    <w:rsid w:val="00691F2F"/>
    <w:rsid w:val="0069243D"/>
    <w:rsid w:val="00693F49"/>
    <w:rsid w:val="00694931"/>
    <w:rsid w:val="00694D2A"/>
    <w:rsid w:val="00697F7C"/>
    <w:rsid w:val="006A08EA"/>
    <w:rsid w:val="006A2D5F"/>
    <w:rsid w:val="006A3C75"/>
    <w:rsid w:val="006A4A12"/>
    <w:rsid w:val="006A6B00"/>
    <w:rsid w:val="006A737C"/>
    <w:rsid w:val="006B6496"/>
    <w:rsid w:val="006C1720"/>
    <w:rsid w:val="006C27AA"/>
    <w:rsid w:val="006C320D"/>
    <w:rsid w:val="006C34A7"/>
    <w:rsid w:val="006C4FC5"/>
    <w:rsid w:val="006C76DF"/>
    <w:rsid w:val="006D36EA"/>
    <w:rsid w:val="006D3D0B"/>
    <w:rsid w:val="006D6482"/>
    <w:rsid w:val="006D7585"/>
    <w:rsid w:val="006E554A"/>
    <w:rsid w:val="006E5E2E"/>
    <w:rsid w:val="006F0409"/>
    <w:rsid w:val="006F28DA"/>
    <w:rsid w:val="006F30F7"/>
    <w:rsid w:val="006F5BE4"/>
    <w:rsid w:val="006F5FD8"/>
    <w:rsid w:val="006F68C9"/>
    <w:rsid w:val="00701F03"/>
    <w:rsid w:val="00703344"/>
    <w:rsid w:val="0070483E"/>
    <w:rsid w:val="00714597"/>
    <w:rsid w:val="00722947"/>
    <w:rsid w:val="00723E78"/>
    <w:rsid w:val="007255A0"/>
    <w:rsid w:val="0072695D"/>
    <w:rsid w:val="00726991"/>
    <w:rsid w:val="007273D0"/>
    <w:rsid w:val="00736EE2"/>
    <w:rsid w:val="00741092"/>
    <w:rsid w:val="00742680"/>
    <w:rsid w:val="00744F48"/>
    <w:rsid w:val="00746C9E"/>
    <w:rsid w:val="00750259"/>
    <w:rsid w:val="007508D8"/>
    <w:rsid w:val="0075139D"/>
    <w:rsid w:val="00752E73"/>
    <w:rsid w:val="0076436C"/>
    <w:rsid w:val="007658EA"/>
    <w:rsid w:val="00767FC2"/>
    <w:rsid w:val="00770299"/>
    <w:rsid w:val="007703C5"/>
    <w:rsid w:val="00772DA5"/>
    <w:rsid w:val="00772F92"/>
    <w:rsid w:val="0077399F"/>
    <w:rsid w:val="00777324"/>
    <w:rsid w:val="0078104D"/>
    <w:rsid w:val="0078111B"/>
    <w:rsid w:val="0078754C"/>
    <w:rsid w:val="007902B7"/>
    <w:rsid w:val="0079191F"/>
    <w:rsid w:val="0079633B"/>
    <w:rsid w:val="00797F8F"/>
    <w:rsid w:val="007A005F"/>
    <w:rsid w:val="007A1781"/>
    <w:rsid w:val="007A491D"/>
    <w:rsid w:val="007A4EAE"/>
    <w:rsid w:val="007A7297"/>
    <w:rsid w:val="007B1F69"/>
    <w:rsid w:val="007B2031"/>
    <w:rsid w:val="007B2E7A"/>
    <w:rsid w:val="007B314C"/>
    <w:rsid w:val="007B3A69"/>
    <w:rsid w:val="007B49C3"/>
    <w:rsid w:val="007B6A12"/>
    <w:rsid w:val="007B6BF7"/>
    <w:rsid w:val="007C2889"/>
    <w:rsid w:val="007C3B50"/>
    <w:rsid w:val="007C4118"/>
    <w:rsid w:val="007C5BAC"/>
    <w:rsid w:val="007D0741"/>
    <w:rsid w:val="007D24BA"/>
    <w:rsid w:val="007D37FF"/>
    <w:rsid w:val="007D3E38"/>
    <w:rsid w:val="007D6502"/>
    <w:rsid w:val="007E47FA"/>
    <w:rsid w:val="007E4E9F"/>
    <w:rsid w:val="007F159A"/>
    <w:rsid w:val="007F1C7E"/>
    <w:rsid w:val="007F4606"/>
    <w:rsid w:val="007F4F07"/>
    <w:rsid w:val="008039BB"/>
    <w:rsid w:val="0080548E"/>
    <w:rsid w:val="00806EE2"/>
    <w:rsid w:val="008113D7"/>
    <w:rsid w:val="008145DB"/>
    <w:rsid w:val="00815894"/>
    <w:rsid w:val="00815A32"/>
    <w:rsid w:val="00821215"/>
    <w:rsid w:val="00826A81"/>
    <w:rsid w:val="00830F93"/>
    <w:rsid w:val="00831A1A"/>
    <w:rsid w:val="008323FB"/>
    <w:rsid w:val="0083467A"/>
    <w:rsid w:val="00834F6A"/>
    <w:rsid w:val="0083567D"/>
    <w:rsid w:val="00840452"/>
    <w:rsid w:val="008415A9"/>
    <w:rsid w:val="00846181"/>
    <w:rsid w:val="00846B11"/>
    <w:rsid w:val="00851EC2"/>
    <w:rsid w:val="008523F9"/>
    <w:rsid w:val="008543BA"/>
    <w:rsid w:val="0085503B"/>
    <w:rsid w:val="0085716F"/>
    <w:rsid w:val="00857559"/>
    <w:rsid w:val="00860A54"/>
    <w:rsid w:val="00861749"/>
    <w:rsid w:val="0086265E"/>
    <w:rsid w:val="008626FE"/>
    <w:rsid w:val="008648B4"/>
    <w:rsid w:val="00864CBA"/>
    <w:rsid w:val="00864D0A"/>
    <w:rsid w:val="008669C1"/>
    <w:rsid w:val="00867E80"/>
    <w:rsid w:val="00874443"/>
    <w:rsid w:val="008757A6"/>
    <w:rsid w:val="008767F7"/>
    <w:rsid w:val="008842AA"/>
    <w:rsid w:val="00886771"/>
    <w:rsid w:val="00887271"/>
    <w:rsid w:val="00887683"/>
    <w:rsid w:val="00887C84"/>
    <w:rsid w:val="00891C85"/>
    <w:rsid w:val="0089652C"/>
    <w:rsid w:val="0089692E"/>
    <w:rsid w:val="00897A3C"/>
    <w:rsid w:val="008A005E"/>
    <w:rsid w:val="008A0E57"/>
    <w:rsid w:val="008A121B"/>
    <w:rsid w:val="008A2D79"/>
    <w:rsid w:val="008A6D28"/>
    <w:rsid w:val="008B14A2"/>
    <w:rsid w:val="008B1B50"/>
    <w:rsid w:val="008B206F"/>
    <w:rsid w:val="008B22B4"/>
    <w:rsid w:val="008B4EDD"/>
    <w:rsid w:val="008B5080"/>
    <w:rsid w:val="008B6694"/>
    <w:rsid w:val="008C175E"/>
    <w:rsid w:val="008C2EFE"/>
    <w:rsid w:val="008C427E"/>
    <w:rsid w:val="008D0944"/>
    <w:rsid w:val="008D2F11"/>
    <w:rsid w:val="008D5C80"/>
    <w:rsid w:val="008D6222"/>
    <w:rsid w:val="008D7145"/>
    <w:rsid w:val="008E04AE"/>
    <w:rsid w:val="008E2A02"/>
    <w:rsid w:val="008E68A4"/>
    <w:rsid w:val="008F0030"/>
    <w:rsid w:val="008F55DA"/>
    <w:rsid w:val="00900696"/>
    <w:rsid w:val="0090078A"/>
    <w:rsid w:val="00900F1D"/>
    <w:rsid w:val="009039EC"/>
    <w:rsid w:val="00912943"/>
    <w:rsid w:val="00912C1A"/>
    <w:rsid w:val="00916E10"/>
    <w:rsid w:val="009226CD"/>
    <w:rsid w:val="00925CD9"/>
    <w:rsid w:val="00932D39"/>
    <w:rsid w:val="0093393A"/>
    <w:rsid w:val="00941456"/>
    <w:rsid w:val="009440D9"/>
    <w:rsid w:val="009441EB"/>
    <w:rsid w:val="009458E0"/>
    <w:rsid w:val="0095003F"/>
    <w:rsid w:val="00950176"/>
    <w:rsid w:val="00950596"/>
    <w:rsid w:val="0095389F"/>
    <w:rsid w:val="00954399"/>
    <w:rsid w:val="00955A60"/>
    <w:rsid w:val="00955FAE"/>
    <w:rsid w:val="00963F6D"/>
    <w:rsid w:val="0096422F"/>
    <w:rsid w:val="00965048"/>
    <w:rsid w:val="009652E0"/>
    <w:rsid w:val="009738C3"/>
    <w:rsid w:val="009743BF"/>
    <w:rsid w:val="009751F9"/>
    <w:rsid w:val="00980E3F"/>
    <w:rsid w:val="0098136C"/>
    <w:rsid w:val="0098537D"/>
    <w:rsid w:val="00985D23"/>
    <w:rsid w:val="00985DF2"/>
    <w:rsid w:val="0098647C"/>
    <w:rsid w:val="00990B77"/>
    <w:rsid w:val="00990EB7"/>
    <w:rsid w:val="00991C72"/>
    <w:rsid w:val="009A7251"/>
    <w:rsid w:val="009B56CF"/>
    <w:rsid w:val="009B60B7"/>
    <w:rsid w:val="009B7785"/>
    <w:rsid w:val="009C0999"/>
    <w:rsid w:val="009C124E"/>
    <w:rsid w:val="009C37DA"/>
    <w:rsid w:val="009D02E9"/>
    <w:rsid w:val="009D0700"/>
    <w:rsid w:val="009D16A1"/>
    <w:rsid w:val="009D22BC"/>
    <w:rsid w:val="009D2ECF"/>
    <w:rsid w:val="009D5B68"/>
    <w:rsid w:val="009D6F8A"/>
    <w:rsid w:val="009D7B70"/>
    <w:rsid w:val="009E16EA"/>
    <w:rsid w:val="009E175A"/>
    <w:rsid w:val="009E2FD2"/>
    <w:rsid w:val="009E32DF"/>
    <w:rsid w:val="009E7665"/>
    <w:rsid w:val="009F08FC"/>
    <w:rsid w:val="009F20E7"/>
    <w:rsid w:val="009F614A"/>
    <w:rsid w:val="009F6927"/>
    <w:rsid w:val="00A01780"/>
    <w:rsid w:val="00A02942"/>
    <w:rsid w:val="00A05FBA"/>
    <w:rsid w:val="00A07873"/>
    <w:rsid w:val="00A13E99"/>
    <w:rsid w:val="00A14F4D"/>
    <w:rsid w:val="00A15684"/>
    <w:rsid w:val="00A17A8B"/>
    <w:rsid w:val="00A2012A"/>
    <w:rsid w:val="00A249D6"/>
    <w:rsid w:val="00A25722"/>
    <w:rsid w:val="00A25FE7"/>
    <w:rsid w:val="00A26359"/>
    <w:rsid w:val="00A30A4B"/>
    <w:rsid w:val="00A31DFF"/>
    <w:rsid w:val="00A33CEE"/>
    <w:rsid w:val="00A47B7A"/>
    <w:rsid w:val="00A47C50"/>
    <w:rsid w:val="00A55DB1"/>
    <w:rsid w:val="00A55F75"/>
    <w:rsid w:val="00A5618F"/>
    <w:rsid w:val="00A60B43"/>
    <w:rsid w:val="00A632D6"/>
    <w:rsid w:val="00A639F4"/>
    <w:rsid w:val="00A6563F"/>
    <w:rsid w:val="00A6709E"/>
    <w:rsid w:val="00A70B8E"/>
    <w:rsid w:val="00A7144F"/>
    <w:rsid w:val="00A71D90"/>
    <w:rsid w:val="00A72805"/>
    <w:rsid w:val="00A73577"/>
    <w:rsid w:val="00A8044C"/>
    <w:rsid w:val="00A80948"/>
    <w:rsid w:val="00A8108C"/>
    <w:rsid w:val="00A9048F"/>
    <w:rsid w:val="00A93E01"/>
    <w:rsid w:val="00A947C7"/>
    <w:rsid w:val="00A95312"/>
    <w:rsid w:val="00A95CC2"/>
    <w:rsid w:val="00AA34A8"/>
    <w:rsid w:val="00AA38FE"/>
    <w:rsid w:val="00AA6B65"/>
    <w:rsid w:val="00AB1F0E"/>
    <w:rsid w:val="00AB24E8"/>
    <w:rsid w:val="00AB3920"/>
    <w:rsid w:val="00AB3F58"/>
    <w:rsid w:val="00AB3FDB"/>
    <w:rsid w:val="00AB4B01"/>
    <w:rsid w:val="00AB572C"/>
    <w:rsid w:val="00AB6048"/>
    <w:rsid w:val="00AB6B04"/>
    <w:rsid w:val="00AC12B2"/>
    <w:rsid w:val="00AC2A16"/>
    <w:rsid w:val="00AC4CDB"/>
    <w:rsid w:val="00AC5CA1"/>
    <w:rsid w:val="00AD0C3D"/>
    <w:rsid w:val="00AD0F55"/>
    <w:rsid w:val="00AD36BB"/>
    <w:rsid w:val="00AD4FCA"/>
    <w:rsid w:val="00AD6758"/>
    <w:rsid w:val="00AE0BA1"/>
    <w:rsid w:val="00AE2CEC"/>
    <w:rsid w:val="00AE4852"/>
    <w:rsid w:val="00AE5B78"/>
    <w:rsid w:val="00AF32C6"/>
    <w:rsid w:val="00AF56DB"/>
    <w:rsid w:val="00AF60D8"/>
    <w:rsid w:val="00AF6937"/>
    <w:rsid w:val="00B03577"/>
    <w:rsid w:val="00B0368E"/>
    <w:rsid w:val="00B0600B"/>
    <w:rsid w:val="00B12204"/>
    <w:rsid w:val="00B12629"/>
    <w:rsid w:val="00B146E6"/>
    <w:rsid w:val="00B156BF"/>
    <w:rsid w:val="00B1606C"/>
    <w:rsid w:val="00B1736E"/>
    <w:rsid w:val="00B345EE"/>
    <w:rsid w:val="00B378DA"/>
    <w:rsid w:val="00B4169C"/>
    <w:rsid w:val="00B5010F"/>
    <w:rsid w:val="00B52226"/>
    <w:rsid w:val="00B55A09"/>
    <w:rsid w:val="00B564FF"/>
    <w:rsid w:val="00B6076C"/>
    <w:rsid w:val="00B67573"/>
    <w:rsid w:val="00B700ED"/>
    <w:rsid w:val="00B71606"/>
    <w:rsid w:val="00B71C86"/>
    <w:rsid w:val="00B72772"/>
    <w:rsid w:val="00B765D9"/>
    <w:rsid w:val="00B77494"/>
    <w:rsid w:val="00B77D1A"/>
    <w:rsid w:val="00B80383"/>
    <w:rsid w:val="00B81D0C"/>
    <w:rsid w:val="00B81E37"/>
    <w:rsid w:val="00B823D2"/>
    <w:rsid w:val="00B825EB"/>
    <w:rsid w:val="00B847CF"/>
    <w:rsid w:val="00B84860"/>
    <w:rsid w:val="00B90C7A"/>
    <w:rsid w:val="00B90D25"/>
    <w:rsid w:val="00B91D63"/>
    <w:rsid w:val="00B933CF"/>
    <w:rsid w:val="00B96BEB"/>
    <w:rsid w:val="00B96BFB"/>
    <w:rsid w:val="00BA11AF"/>
    <w:rsid w:val="00BA1C56"/>
    <w:rsid w:val="00BA3FB7"/>
    <w:rsid w:val="00BA6626"/>
    <w:rsid w:val="00BB19F2"/>
    <w:rsid w:val="00BB218F"/>
    <w:rsid w:val="00BB2336"/>
    <w:rsid w:val="00BB49E0"/>
    <w:rsid w:val="00BB6446"/>
    <w:rsid w:val="00BB69A8"/>
    <w:rsid w:val="00BC09C5"/>
    <w:rsid w:val="00BC56F2"/>
    <w:rsid w:val="00BC5CAA"/>
    <w:rsid w:val="00BC631F"/>
    <w:rsid w:val="00BE075E"/>
    <w:rsid w:val="00BE2169"/>
    <w:rsid w:val="00BE366D"/>
    <w:rsid w:val="00BE4583"/>
    <w:rsid w:val="00BE516C"/>
    <w:rsid w:val="00BE75EC"/>
    <w:rsid w:val="00BF4E68"/>
    <w:rsid w:val="00BF5CA9"/>
    <w:rsid w:val="00BF6493"/>
    <w:rsid w:val="00C0257D"/>
    <w:rsid w:val="00C02C96"/>
    <w:rsid w:val="00C03840"/>
    <w:rsid w:val="00C03B46"/>
    <w:rsid w:val="00C0611C"/>
    <w:rsid w:val="00C064BA"/>
    <w:rsid w:val="00C06CE3"/>
    <w:rsid w:val="00C12F2A"/>
    <w:rsid w:val="00C13216"/>
    <w:rsid w:val="00C151C3"/>
    <w:rsid w:val="00C15BC6"/>
    <w:rsid w:val="00C22B63"/>
    <w:rsid w:val="00C22C68"/>
    <w:rsid w:val="00C235C6"/>
    <w:rsid w:val="00C235CB"/>
    <w:rsid w:val="00C24B6B"/>
    <w:rsid w:val="00C25CCC"/>
    <w:rsid w:val="00C354D1"/>
    <w:rsid w:val="00C400FC"/>
    <w:rsid w:val="00C44120"/>
    <w:rsid w:val="00C459DC"/>
    <w:rsid w:val="00C460D7"/>
    <w:rsid w:val="00C4622D"/>
    <w:rsid w:val="00C512C7"/>
    <w:rsid w:val="00C51FB8"/>
    <w:rsid w:val="00C520AC"/>
    <w:rsid w:val="00C54061"/>
    <w:rsid w:val="00C5526D"/>
    <w:rsid w:val="00C575CA"/>
    <w:rsid w:val="00C63818"/>
    <w:rsid w:val="00C672BA"/>
    <w:rsid w:val="00C67BB0"/>
    <w:rsid w:val="00C712A3"/>
    <w:rsid w:val="00C730D3"/>
    <w:rsid w:val="00C73446"/>
    <w:rsid w:val="00C76467"/>
    <w:rsid w:val="00C76D6A"/>
    <w:rsid w:val="00C81BD3"/>
    <w:rsid w:val="00C83FF3"/>
    <w:rsid w:val="00C874C4"/>
    <w:rsid w:val="00C91711"/>
    <w:rsid w:val="00C92CCC"/>
    <w:rsid w:val="00C94FB8"/>
    <w:rsid w:val="00CA0147"/>
    <w:rsid w:val="00CA1CFF"/>
    <w:rsid w:val="00CA441D"/>
    <w:rsid w:val="00CA7AA6"/>
    <w:rsid w:val="00CB0CD3"/>
    <w:rsid w:val="00CB0D08"/>
    <w:rsid w:val="00CB2D94"/>
    <w:rsid w:val="00CB3140"/>
    <w:rsid w:val="00CB53A8"/>
    <w:rsid w:val="00CC153E"/>
    <w:rsid w:val="00CC1F95"/>
    <w:rsid w:val="00CC3798"/>
    <w:rsid w:val="00CC43E7"/>
    <w:rsid w:val="00CC68A4"/>
    <w:rsid w:val="00CD0BA8"/>
    <w:rsid w:val="00CD182E"/>
    <w:rsid w:val="00CD1B1B"/>
    <w:rsid w:val="00CD3A8A"/>
    <w:rsid w:val="00CD40F0"/>
    <w:rsid w:val="00CD4F6B"/>
    <w:rsid w:val="00CE2063"/>
    <w:rsid w:val="00CE26D9"/>
    <w:rsid w:val="00CE612B"/>
    <w:rsid w:val="00CE7A69"/>
    <w:rsid w:val="00CF027C"/>
    <w:rsid w:val="00CF2329"/>
    <w:rsid w:val="00CF2FC7"/>
    <w:rsid w:val="00CF3884"/>
    <w:rsid w:val="00CF7297"/>
    <w:rsid w:val="00CF7C4C"/>
    <w:rsid w:val="00D00A34"/>
    <w:rsid w:val="00D02B99"/>
    <w:rsid w:val="00D04670"/>
    <w:rsid w:val="00D04D91"/>
    <w:rsid w:val="00D1136B"/>
    <w:rsid w:val="00D14514"/>
    <w:rsid w:val="00D204A4"/>
    <w:rsid w:val="00D20BCD"/>
    <w:rsid w:val="00D21626"/>
    <w:rsid w:val="00D24870"/>
    <w:rsid w:val="00D25DF3"/>
    <w:rsid w:val="00D272EB"/>
    <w:rsid w:val="00D3005C"/>
    <w:rsid w:val="00D34739"/>
    <w:rsid w:val="00D34932"/>
    <w:rsid w:val="00D422DB"/>
    <w:rsid w:val="00D4302D"/>
    <w:rsid w:val="00D4443A"/>
    <w:rsid w:val="00D44B68"/>
    <w:rsid w:val="00D4583E"/>
    <w:rsid w:val="00D4614E"/>
    <w:rsid w:val="00D50A45"/>
    <w:rsid w:val="00D529F9"/>
    <w:rsid w:val="00D54563"/>
    <w:rsid w:val="00D551EB"/>
    <w:rsid w:val="00D55ACA"/>
    <w:rsid w:val="00D72087"/>
    <w:rsid w:val="00D72E8D"/>
    <w:rsid w:val="00D75116"/>
    <w:rsid w:val="00D75C9B"/>
    <w:rsid w:val="00D84719"/>
    <w:rsid w:val="00D85A3A"/>
    <w:rsid w:val="00D85E28"/>
    <w:rsid w:val="00D90673"/>
    <w:rsid w:val="00D90AF1"/>
    <w:rsid w:val="00D91BEC"/>
    <w:rsid w:val="00D933FB"/>
    <w:rsid w:val="00D978F1"/>
    <w:rsid w:val="00DA0F7E"/>
    <w:rsid w:val="00DA2806"/>
    <w:rsid w:val="00DA4FFF"/>
    <w:rsid w:val="00DA66FB"/>
    <w:rsid w:val="00DB077B"/>
    <w:rsid w:val="00DB1FDB"/>
    <w:rsid w:val="00DB4BB7"/>
    <w:rsid w:val="00DB5EBF"/>
    <w:rsid w:val="00DC2A64"/>
    <w:rsid w:val="00DC2ECA"/>
    <w:rsid w:val="00DC68C3"/>
    <w:rsid w:val="00DD20AC"/>
    <w:rsid w:val="00DD23C0"/>
    <w:rsid w:val="00DD6E7A"/>
    <w:rsid w:val="00DE16DE"/>
    <w:rsid w:val="00DE1D1A"/>
    <w:rsid w:val="00DE358C"/>
    <w:rsid w:val="00DE5898"/>
    <w:rsid w:val="00DE7E7B"/>
    <w:rsid w:val="00DF4E50"/>
    <w:rsid w:val="00DF590F"/>
    <w:rsid w:val="00E05495"/>
    <w:rsid w:val="00E068A3"/>
    <w:rsid w:val="00E108CD"/>
    <w:rsid w:val="00E11D7C"/>
    <w:rsid w:val="00E13394"/>
    <w:rsid w:val="00E1371C"/>
    <w:rsid w:val="00E1390D"/>
    <w:rsid w:val="00E1728C"/>
    <w:rsid w:val="00E231BA"/>
    <w:rsid w:val="00E264E8"/>
    <w:rsid w:val="00E2794A"/>
    <w:rsid w:val="00E30BDF"/>
    <w:rsid w:val="00E30DA7"/>
    <w:rsid w:val="00E315A9"/>
    <w:rsid w:val="00E34DCA"/>
    <w:rsid w:val="00E34E5E"/>
    <w:rsid w:val="00E3652A"/>
    <w:rsid w:val="00E42D7F"/>
    <w:rsid w:val="00E438B1"/>
    <w:rsid w:val="00E47205"/>
    <w:rsid w:val="00E55C3F"/>
    <w:rsid w:val="00E56466"/>
    <w:rsid w:val="00E5726F"/>
    <w:rsid w:val="00E57CC4"/>
    <w:rsid w:val="00E6135D"/>
    <w:rsid w:val="00E626B1"/>
    <w:rsid w:val="00E627BF"/>
    <w:rsid w:val="00E63418"/>
    <w:rsid w:val="00E67FC2"/>
    <w:rsid w:val="00E72C65"/>
    <w:rsid w:val="00E72F43"/>
    <w:rsid w:val="00E734AA"/>
    <w:rsid w:val="00E7355C"/>
    <w:rsid w:val="00E77BCF"/>
    <w:rsid w:val="00E77BFE"/>
    <w:rsid w:val="00E80605"/>
    <w:rsid w:val="00E846AE"/>
    <w:rsid w:val="00E86E09"/>
    <w:rsid w:val="00E871FF"/>
    <w:rsid w:val="00E942EA"/>
    <w:rsid w:val="00E95128"/>
    <w:rsid w:val="00E966F3"/>
    <w:rsid w:val="00EA47BC"/>
    <w:rsid w:val="00EA62CC"/>
    <w:rsid w:val="00EA6D4E"/>
    <w:rsid w:val="00EA7B8D"/>
    <w:rsid w:val="00EB0931"/>
    <w:rsid w:val="00EB0C1E"/>
    <w:rsid w:val="00EB2C28"/>
    <w:rsid w:val="00EB3976"/>
    <w:rsid w:val="00EB3A06"/>
    <w:rsid w:val="00EB5490"/>
    <w:rsid w:val="00EB5FA7"/>
    <w:rsid w:val="00EB6A18"/>
    <w:rsid w:val="00EB7DF1"/>
    <w:rsid w:val="00EC0820"/>
    <w:rsid w:val="00EC3224"/>
    <w:rsid w:val="00EC4B1D"/>
    <w:rsid w:val="00EC50D6"/>
    <w:rsid w:val="00EC781B"/>
    <w:rsid w:val="00ED1E98"/>
    <w:rsid w:val="00ED49E2"/>
    <w:rsid w:val="00ED5F95"/>
    <w:rsid w:val="00ED67D4"/>
    <w:rsid w:val="00EE0E21"/>
    <w:rsid w:val="00EE2226"/>
    <w:rsid w:val="00EE488E"/>
    <w:rsid w:val="00EE6DAC"/>
    <w:rsid w:val="00EF0B01"/>
    <w:rsid w:val="00EF2481"/>
    <w:rsid w:val="00EF2B7F"/>
    <w:rsid w:val="00EF34AE"/>
    <w:rsid w:val="00EF46D0"/>
    <w:rsid w:val="00EF4E72"/>
    <w:rsid w:val="00EF688C"/>
    <w:rsid w:val="00EF7800"/>
    <w:rsid w:val="00F02AC3"/>
    <w:rsid w:val="00F10432"/>
    <w:rsid w:val="00F10B48"/>
    <w:rsid w:val="00F10D86"/>
    <w:rsid w:val="00F10E0E"/>
    <w:rsid w:val="00F11303"/>
    <w:rsid w:val="00F14EC3"/>
    <w:rsid w:val="00F150F1"/>
    <w:rsid w:val="00F16F26"/>
    <w:rsid w:val="00F20205"/>
    <w:rsid w:val="00F218D7"/>
    <w:rsid w:val="00F27004"/>
    <w:rsid w:val="00F32CAB"/>
    <w:rsid w:val="00F42DAF"/>
    <w:rsid w:val="00F4385F"/>
    <w:rsid w:val="00F440B8"/>
    <w:rsid w:val="00F501FB"/>
    <w:rsid w:val="00F52EF7"/>
    <w:rsid w:val="00F54864"/>
    <w:rsid w:val="00F55860"/>
    <w:rsid w:val="00F56C41"/>
    <w:rsid w:val="00F638EA"/>
    <w:rsid w:val="00F709E2"/>
    <w:rsid w:val="00F70C00"/>
    <w:rsid w:val="00F71552"/>
    <w:rsid w:val="00F75DF5"/>
    <w:rsid w:val="00F76503"/>
    <w:rsid w:val="00F802C8"/>
    <w:rsid w:val="00F82CA7"/>
    <w:rsid w:val="00F838BE"/>
    <w:rsid w:val="00F83A95"/>
    <w:rsid w:val="00F8487F"/>
    <w:rsid w:val="00F865E8"/>
    <w:rsid w:val="00F91913"/>
    <w:rsid w:val="00F931B6"/>
    <w:rsid w:val="00F9359C"/>
    <w:rsid w:val="00F9506A"/>
    <w:rsid w:val="00F97018"/>
    <w:rsid w:val="00FA1EF8"/>
    <w:rsid w:val="00FA2A9D"/>
    <w:rsid w:val="00FA3AC7"/>
    <w:rsid w:val="00FA60DA"/>
    <w:rsid w:val="00FA6ADD"/>
    <w:rsid w:val="00FA6C5D"/>
    <w:rsid w:val="00FA6D0F"/>
    <w:rsid w:val="00FB73BF"/>
    <w:rsid w:val="00FB7F9A"/>
    <w:rsid w:val="00FC3F31"/>
    <w:rsid w:val="00FC53C5"/>
    <w:rsid w:val="00FC5DCD"/>
    <w:rsid w:val="00FD32EF"/>
    <w:rsid w:val="00FD34B4"/>
    <w:rsid w:val="00FD44E7"/>
    <w:rsid w:val="00FD4736"/>
    <w:rsid w:val="00FD6244"/>
    <w:rsid w:val="00FD6BBE"/>
    <w:rsid w:val="00FE0172"/>
    <w:rsid w:val="00FE2CC6"/>
    <w:rsid w:val="00FE3AB4"/>
    <w:rsid w:val="00FE3E65"/>
    <w:rsid w:val="00FE433E"/>
    <w:rsid w:val="00FE7E05"/>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tabs>
        <w:tab w:val="clear" w:pos="502"/>
        <w:tab w:val="num" w:pos="360"/>
      </w:tabs>
      <w:ind w:left="360"/>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aliases w:val=" Char Char"/>
    <w:basedOn w:val="Normlny"/>
    <w:link w:val="ZkladntextChar"/>
    <w:rsid w:val="00E95128"/>
    <w:pPr>
      <w:ind w:left="426"/>
      <w:jc w:val="both"/>
    </w:pPr>
    <w:rPr>
      <w:sz w:val="18"/>
    </w:rPr>
  </w:style>
  <w:style w:type="character" w:customStyle="1" w:styleId="ZkladntextChar">
    <w:name w:val="Základný text Char"/>
    <w:aliases w:val=" Char Char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57755270">
      <w:bodyDiv w:val="1"/>
      <w:marLeft w:val="0"/>
      <w:marRight w:val="0"/>
      <w:marTop w:val="0"/>
      <w:marBottom w:val="0"/>
      <w:divBdr>
        <w:top w:val="none" w:sz="0" w:space="0" w:color="auto"/>
        <w:left w:val="none" w:sz="0" w:space="0" w:color="auto"/>
        <w:bottom w:val="none" w:sz="0" w:space="0" w:color="auto"/>
        <w:right w:val="none" w:sz="0" w:space="0" w:color="auto"/>
      </w:divBdr>
    </w:div>
    <w:div w:id="191230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Office_Excel_Worksheet1.xlsx"/><Relationship Id="rId18" Type="http://schemas.openxmlformats.org/officeDocument/2006/relationships/image" Target="media/image5.png"/><Relationship Id="rId26" Type="http://schemas.openxmlformats.org/officeDocument/2006/relationships/image" Target="media/image10.emf"/><Relationship Id="rId39" Type="http://schemas.openxmlformats.org/officeDocument/2006/relationships/package" Target="embeddings/Microsoft_Office_Excel_Worksheet12.xlsx"/><Relationship Id="rId21" Type="http://schemas.openxmlformats.org/officeDocument/2006/relationships/package" Target="embeddings/Microsoft_Office_Excel_Worksheet3.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Office_Excel_97-2003_Worksheet1.xls"/><Relationship Id="rId50" Type="http://schemas.openxmlformats.org/officeDocument/2006/relationships/image" Target="media/image22.emf"/><Relationship Id="rId55" Type="http://schemas.openxmlformats.org/officeDocument/2006/relationships/package" Target="embeddings/Microsoft_Office_Excel_Worksheet19.xlsx"/><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4.png"/><Relationship Id="rId25" Type="http://schemas.openxmlformats.org/officeDocument/2006/relationships/package" Target="embeddings/Microsoft_Office_Excel_Worksheet5.xlsx"/><Relationship Id="rId33" Type="http://schemas.openxmlformats.org/officeDocument/2006/relationships/package" Target="embeddings/Microsoft_Office_Excel_Worksheet9.xlsx"/><Relationship Id="rId38" Type="http://schemas.openxmlformats.org/officeDocument/2006/relationships/image" Target="media/image16.emf"/><Relationship Id="rId46"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29" Type="http://schemas.openxmlformats.org/officeDocument/2006/relationships/package" Target="embeddings/Microsoft_Office_Excel_Worksheet7.xlsx"/><Relationship Id="rId41" Type="http://schemas.openxmlformats.org/officeDocument/2006/relationships/package" Target="embeddings/Microsoft_Office_Excel_Worksheet13.xlsx"/><Relationship Id="rId54"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Office_Excel_Worksheet11.xlsx"/><Relationship Id="rId40" Type="http://schemas.openxmlformats.org/officeDocument/2006/relationships/image" Target="media/image17.emf"/><Relationship Id="rId45" Type="http://schemas.openxmlformats.org/officeDocument/2006/relationships/package" Target="embeddings/Microsoft_Office_Excel_Worksheet15.xlsx"/><Relationship Id="rId53" Type="http://schemas.openxmlformats.org/officeDocument/2006/relationships/package" Target="embeddings/Microsoft_Office_Excel_Worksheet18.xlsx"/><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Office_Excel_Worksheet2.xlsx"/><Relationship Id="rId23" Type="http://schemas.openxmlformats.org/officeDocument/2006/relationships/package" Target="embeddings/Microsoft_Office_Excel_Worksheet4.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Office_Excel_Worksheet16.xlsx"/><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package" Target="embeddings/Microsoft_Office_Excel_Worksheet8.xlsx"/><Relationship Id="rId44" Type="http://schemas.openxmlformats.org/officeDocument/2006/relationships/image" Target="media/image19.emf"/><Relationship Id="rId52"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8.emf"/><Relationship Id="rId27" Type="http://schemas.openxmlformats.org/officeDocument/2006/relationships/package" Target="embeddings/Microsoft_Office_Excel_Worksheet6.xlsx"/><Relationship Id="rId30" Type="http://schemas.openxmlformats.org/officeDocument/2006/relationships/image" Target="media/image12.emf"/><Relationship Id="rId35" Type="http://schemas.openxmlformats.org/officeDocument/2006/relationships/package" Target="embeddings/Microsoft_Office_Excel_Worksheet10.xlsx"/><Relationship Id="rId43" Type="http://schemas.openxmlformats.org/officeDocument/2006/relationships/package" Target="embeddings/Microsoft_Office_Excel_Worksheet14.xlsx"/><Relationship Id="rId48" Type="http://schemas.openxmlformats.org/officeDocument/2006/relationships/image" Target="media/image21.emf"/><Relationship Id="rId56" Type="http://schemas.openxmlformats.org/officeDocument/2006/relationships/header" Target="header3.xml"/><Relationship Id="rId8" Type="http://schemas.openxmlformats.org/officeDocument/2006/relationships/header" Target="header1.xml"/><Relationship Id="rId51" Type="http://schemas.openxmlformats.org/officeDocument/2006/relationships/package" Target="embeddings/Microsoft_Office_Excel_Worksheet17.xlsx"/><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84DB1-9B7E-407D-A339-78A5C661A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3104</Words>
  <Characters>17697</Characters>
  <Application>Microsoft Office Word</Application>
  <DocSecurity>0</DocSecurity>
  <Lines>147</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20760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Bozena Novakova</cp:lastModifiedBy>
  <cp:revision>22</cp:revision>
  <cp:lastPrinted>2015-03-26T13:11:00Z</cp:lastPrinted>
  <dcterms:created xsi:type="dcterms:W3CDTF">2015-03-26T12:00:00Z</dcterms:created>
  <dcterms:modified xsi:type="dcterms:W3CDTF">2015-03-31T08:32:00Z</dcterms:modified>
</cp:coreProperties>
</file>